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Serotonin Syndrome Facts</w:t>
      </w:r>
    </w:p>
    <w:p>
      <w:pPr>
        <w:pStyle w:val="Normal"/>
      </w:pPr>
      <w:r>
        <w:rPr>
          <w:b w:val="false"/>
          <w:bCs w:val="false"/>
        </w:rPr>
        <w:t xml:space="preserve">If you have obsessive-compulsive disorder (OCD) and are taking medications that increase serotonin in your brain, such as fluoxetine (Prozac), sertraline (Zoloft), or clomipramine, it’s important to know about</w:t>
      </w:r>
      <w:r>
        <w:rPr>
          <w:b w:val="false"/>
          <w:bCs w:val="false"/>
        </w:rPr>
        <w:t xml:space="preserve"> </w:t>
      </w:r>
      <w:r>
        <w:rPr>
          <w:b/>
          <w:bCs/>
        </w:rPr>
        <w:t xml:space="preserve">serotonin syndrome</w:t>
      </w:r>
      <w:r>
        <w:rPr>
          <w:b w:val="false"/>
          <w:bCs w:val="false"/>
        </w:rPr>
        <w:t xml:space="preserve">.</w:t>
      </w:r>
      <w:r>
        <w:rPr>
          <w:b w:val="false"/>
          <w:bCs w:val="false"/>
        </w:rPr>
        <w:t xml:space="preserve"> This is a rare but serious condition that can happen when there is too much serotonin in your body, especially if you are taking higher doses or more than one medicine that affects serotonin.</w:t>
      </w:r>
      <w:hyperlink w:history="1" w:anchor="food-and-drug-administration.-&lt;a-target=&quot;_blank&quot;-href=&quot;https://dailymed.nlm.nih.gov/dailymed/druginfo.cfm?setid=ca749349-d0e1-4b7c-b4c0-e392e72cf0f6&quot;&gt;fluoxetine&lt;/a&gt;.-2024.">
        <w:r>
          <w:rPr>
            <w:rStyle w:val="Hyperlink"/>
          </w:rPr>
          <w:t xml:space="preserve">[1]</w:t>
        </w:r>
      </w:hyperlink>
      <w:hyperlink w:history="1" w:anchor="food-and-drug-administration.-&lt;a-target=&quot;_blank&quot;-href=&quot;https://dailymed.nlm.nih.gov/dailymed/druginfo.cfm?setid=e0e1f35e-114d-bb39-34f1-70208b94ac9e&quot;&gt;sertraline-hydrochloride&lt;/a&gt;.-2025.">
        <w:r>
          <w:rPr>
            <w:rStyle w:val="Hyperlink"/>
          </w:rPr>
          <w:t xml:space="preserve">[2]</w:t>
        </w:r>
      </w:hyperlink>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food-and-drug-administration.-&lt;a-target=&quot;_blank&quot;-href=&quot;https://dailymed.nlm.nih.gov/dailymed/druginfo.cfm?setid=b47b291f-3340-0c2a-3585-0926b9c1a71f&quot;&gt;fluoxetine-hcl&lt;/a&gt;.-2024.">
        <w:r>
          <w:rPr>
            <w:rStyle w:val="Hyperlink"/>
          </w:rPr>
          <w:t xml:space="preserve">[4]</w:t>
        </w:r>
      </w:hyperlink>
      <w:hyperlink w:history="1" w:anchor="food-and-drug-administration.-&lt;a-target=&quot;_blank&quot;-href=&quot;https://dailymed.nlm.nih.gov/dailymed/druginfo.cfm?setid=d7cee3fa-d05c-4702-8f75-f446627bdb49&quot;&gt;clomipramine-hydrochloride&lt;/a&gt;.-2024.">
        <w:r>
          <w:rPr>
            <w:rStyle w:val="Hyperlink"/>
          </w:rPr>
          <w:t xml:space="preserve">[5]</w:t>
        </w:r>
      </w:hyperlink>
    </w:p>
    <w:p>
      <w:pPr>
        <w:pStyle w:val="Normal"/>
      </w:pPr>
      <w:r>
        <w:rPr>
          <w:b/>
          <w:bCs/>
        </w:rPr>
        <w:t xml:space="preserve">What is serotonin syndrome?</w:t>
      </w:r>
    </w:p>
    <w:p>
      <w:pPr>
        <w:pStyle w:val="Normal"/>
      </w:pPr>
      <w:r>
        <w:rPr>
          <w:b w:val="false"/>
          <w:bCs w:val="false"/>
        </w:rPr>
        <w:t xml:space="preserve">Serotonin syndrome happens when your body has too much serotonin, a chemical that helps regulate mood, sleep, and other functions.</w:t>
      </w:r>
      <w:r>
        <w:rPr>
          <w:b w:val="false"/>
          <w:bCs w:val="false"/>
        </w:rPr>
        <w:t xml:space="preserve"> It can occur if you take high doses of serotonergic medicines, combine them with other drugs that affect serotonin, or start a new medicine that interacts with your current treatment.</w:t>
      </w:r>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boyer-ew,-shannon-m.-&lt;a-target=&quot;_blank&quot;-href=&quot;https://www.nejm.org/doi/full/10.1056/nejmra041867&quot;&gt;the-serotonin-syndrome&lt;/a&gt;.-the-new-england-journal-of-medicine.-2005;352(11):1112-20.-doi:10.1056/nejmra041867.">
        <w:r>
          <w:rPr>
            <w:rStyle w:val="Hyperlink"/>
          </w:rPr>
          <w:t xml:space="preserve">[6]</w:t>
        </w:r>
      </w:hyperlink>
    </w:p>
    <w:p>
      <w:pPr>
        <w:pStyle w:val="Normal"/>
      </w:pPr>
      <w:r>
        <w:rPr>
          <w:b/>
          <w:bCs/>
        </w:rPr>
        <w:t xml:space="preserve">What are the symptoms?</w:t>
      </w:r>
    </w:p>
    <w:p>
      <w:pPr>
        <w:pStyle w:val="Normal"/>
      </w:pPr>
      <w:r>
        <w:rPr>
          <w:b w:val="false"/>
          <w:bCs w:val="false"/>
        </w:rPr>
        <w:t xml:space="preserve">Watch for these signs, especially if your dose has recently increased or you started a new medicine:</w:t>
      </w:r>
    </w:p>
    <w:p>
      <w:pPr>
        <w:pStyle w:val="Normal"/>
      </w:pPr>
      <w:r>
        <w:rPr>
          <w:b w:val="false"/>
          <w:bCs w:val="false"/>
        </w:rPr>
        <w:t xml:space="preserve">- </w:t>
      </w:r>
      <w:r>
        <w:rPr>
          <w:b/>
          <w:bCs/>
        </w:rPr>
        <w:t xml:space="preserve">Mental changes:</w:t>
      </w:r>
      <w:r>
        <w:rPr>
          <w:b w:val="false"/>
          <w:bCs w:val="false"/>
        </w:rPr>
        <w:t xml:space="preserve"> Feeling confused, restless, agitated, seeing things that aren’t there (hallucinations), or feeling very sleepy.</w:t>
      </w:r>
      <w:hyperlink w:history="1" w:anchor="food-and-drug-administration.-&lt;a-target=&quot;_blank&quot;-href=&quot;https://dailymed.nlm.nih.gov/dailymed/druginfo.cfm?setid=ca749349-d0e1-4b7c-b4c0-e392e72cf0f6&quot;&gt;fluoxetine&lt;/a&gt;.-2024.">
        <w:r>
          <w:rPr>
            <w:rStyle w:val="Hyperlink"/>
          </w:rPr>
          <w:t xml:space="preserve">[1]</w:t>
        </w:r>
      </w:hyperlink>
      <w:hyperlink w:history="1" w:anchor="food-and-drug-administration.-&lt;a-target=&quot;_blank&quot;-href=&quot;https://dailymed.nlm.nih.gov/dailymed/druginfo.cfm?setid=e0e1f35e-114d-bb39-34f1-70208b94ac9e&quot;&gt;sertraline-hydrochloride&lt;/a&gt;.-2025.">
        <w:r>
          <w:rPr>
            <w:rStyle w:val="Hyperlink"/>
          </w:rPr>
          <w:t xml:space="preserve">[2]</w:t>
        </w:r>
      </w:hyperlink>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food-and-drug-administration.-&lt;a-target=&quot;_blank&quot;-href=&quot;https://dailymed.nlm.nih.gov/dailymed/druginfo.cfm?setid=b47b291f-3340-0c2a-3585-0926b9c1a71f&quot;&gt;fluoxetine-hcl&lt;/a&gt;.-2024.">
        <w:r>
          <w:rPr>
            <w:rStyle w:val="Hyperlink"/>
          </w:rPr>
          <w:t xml:space="preserve">[4]</w:t>
        </w:r>
      </w:hyperlink>
      <w:hyperlink w:history="1" w:anchor="food-and-drug-administration.-&lt;a-target=&quot;_blank&quot;-href=&quot;https://dailymed.nlm.nih.gov/dailymed/druginfo.cfm?setid=d7cee3fa-d05c-4702-8f75-f446627bdb49&quot;&gt;clomipramine-hydrochloride&lt;/a&gt;.-2024.">
        <w:r>
          <w:rPr>
            <w:rStyle w:val="Hyperlink"/>
          </w:rPr>
          <w:t xml:space="preserve">[5]</w:t>
        </w:r>
      </w:hyperlink>
      <w:hyperlink w:history="1" w:anchor="boyer-ew,-shannon-m.-&lt;a-target=&quot;_blank&quot;-href=&quot;https://www.nejm.org/doi/full/10.1056/nejmra041867&quot;&gt;the-serotonin-syndrome&lt;/a&gt;.-the-new-england-journal-of-medicine.-2005;352(11):1112-20.-doi:10.1056/nejmra041867.">
        <w:r>
          <w:rPr>
            <w:rStyle w:val="Hyperlink"/>
          </w:rPr>
          <w:t xml:space="preserve">[6]</w:t>
        </w:r>
      </w:hyperlink>
    </w:p>
    <w:p>
      <w:pPr>
        <w:pStyle w:val="Normal"/>
      </w:pPr>
      <w:r>
        <w:rPr>
          <w:b w:val="false"/>
          <w:bCs w:val="false"/>
        </w:rPr>
        <w:t xml:space="preserve">- </w:t>
      </w:r>
      <w:r>
        <w:rPr>
          <w:b/>
          <w:bCs/>
        </w:rPr>
        <w:t xml:space="preserve">Body changes:</w:t>
      </w:r>
      <w:r>
        <w:rPr>
          <w:b w:val="false"/>
          <w:bCs w:val="false"/>
        </w:rPr>
        <w:t xml:space="preserve"> Fast heartbeat, high or changing blood pressure, dizziness, sweating, flushing (redness), or feeling very hot.</w:t>
      </w:r>
      <w:hyperlink w:history="1" w:anchor="food-and-drug-administration.-&lt;a-target=&quot;_blank&quot;-href=&quot;https://dailymed.nlm.nih.gov/dailymed/druginfo.cfm?setid=ca749349-d0e1-4b7c-b4c0-e392e72cf0f6&quot;&gt;fluoxetine&lt;/a&gt;.-2024.">
        <w:r>
          <w:rPr>
            <w:rStyle w:val="Hyperlink"/>
          </w:rPr>
          <w:t xml:space="preserve">[1]</w:t>
        </w:r>
      </w:hyperlink>
      <w:hyperlink w:history="1" w:anchor="food-and-drug-administration.-&lt;a-target=&quot;_blank&quot;-href=&quot;https://dailymed.nlm.nih.gov/dailymed/druginfo.cfm?setid=e0e1f35e-114d-bb39-34f1-70208b94ac9e&quot;&gt;sertraline-hydrochloride&lt;/a&gt;.-2025.">
        <w:r>
          <w:rPr>
            <w:rStyle w:val="Hyperlink"/>
          </w:rPr>
          <w:t xml:space="preserve">[2]</w:t>
        </w:r>
      </w:hyperlink>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food-and-drug-administration.-&lt;a-target=&quot;_blank&quot;-href=&quot;https://dailymed.nlm.nih.gov/dailymed/druginfo.cfm?setid=b47b291f-3340-0c2a-3585-0926b9c1a71f&quot;&gt;fluoxetine-hcl&lt;/a&gt;.-2024.">
        <w:r>
          <w:rPr>
            <w:rStyle w:val="Hyperlink"/>
          </w:rPr>
          <w:t xml:space="preserve">[4]</w:t>
        </w:r>
      </w:hyperlink>
      <w:hyperlink w:history="1" w:anchor="food-and-drug-administration.-&lt;a-target=&quot;_blank&quot;-href=&quot;https://dailymed.nlm.nih.gov/dailymed/druginfo.cfm?setid=d7cee3fa-d05c-4702-8f75-f446627bdb49&quot;&gt;clomipramine-hydrochloride&lt;/a&gt;.-2024.">
        <w:r>
          <w:rPr>
            <w:rStyle w:val="Hyperlink"/>
          </w:rPr>
          <w:t xml:space="preserve">[5]</w:t>
        </w:r>
      </w:hyperlink>
      <w:hyperlink w:history="1" w:anchor="boyer-ew,-shannon-m.-&lt;a-target=&quot;_blank&quot;-href=&quot;https://www.nejm.org/doi/full/10.1056/nejmra041867&quot;&gt;the-serotonin-syndrome&lt;/a&gt;.-the-new-england-journal-of-medicine.-2005;352(11):1112-20.-doi:10.1056/nejmra041867.">
        <w:r>
          <w:rPr>
            <w:rStyle w:val="Hyperlink"/>
          </w:rPr>
          <w:t xml:space="preserve">[6]</w:t>
        </w:r>
      </w:hyperlink>
    </w:p>
    <w:p>
      <w:pPr>
        <w:pStyle w:val="Normal"/>
      </w:pPr>
      <w:r>
        <w:rPr>
          <w:b w:val="false"/>
          <w:bCs w:val="false"/>
        </w:rPr>
        <w:t xml:space="preserve">- </w:t>
      </w:r>
      <w:r>
        <w:rPr>
          <w:b/>
          <w:bCs/>
        </w:rPr>
        <w:t xml:space="preserve">Muscle changes:</w:t>
      </w:r>
      <w:r>
        <w:rPr>
          <w:b w:val="false"/>
          <w:bCs w:val="false"/>
        </w:rPr>
        <w:t xml:space="preserve"> Shaking, stiff muscles, twitching, trouble with coordination, or jerky movements.</w:t>
      </w:r>
      <w:hyperlink w:history="1" w:anchor="food-and-drug-administration.-&lt;a-target=&quot;_blank&quot;-href=&quot;https://dailymed.nlm.nih.gov/dailymed/druginfo.cfm?setid=ca749349-d0e1-4b7c-b4c0-e392e72cf0f6&quot;&gt;fluoxetine&lt;/a&gt;.-2024.">
        <w:r>
          <w:rPr>
            <w:rStyle w:val="Hyperlink"/>
          </w:rPr>
          <w:t xml:space="preserve">[1]</w:t>
        </w:r>
      </w:hyperlink>
      <w:hyperlink w:history="1" w:anchor="food-and-drug-administration.-&lt;a-target=&quot;_blank&quot;-href=&quot;https://dailymed.nlm.nih.gov/dailymed/druginfo.cfm?setid=e0e1f35e-114d-bb39-34f1-70208b94ac9e&quot;&gt;sertraline-hydrochloride&lt;/a&gt;.-2025.">
        <w:r>
          <w:rPr>
            <w:rStyle w:val="Hyperlink"/>
          </w:rPr>
          <w:t xml:space="preserve">[2]</w:t>
        </w:r>
      </w:hyperlink>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food-and-drug-administration.-&lt;a-target=&quot;_blank&quot;-href=&quot;https://dailymed.nlm.nih.gov/dailymed/druginfo.cfm?setid=b47b291f-3340-0c2a-3585-0926b9c1a71f&quot;&gt;fluoxetine-hcl&lt;/a&gt;.-2024.">
        <w:r>
          <w:rPr>
            <w:rStyle w:val="Hyperlink"/>
          </w:rPr>
          <w:t xml:space="preserve">[4]</w:t>
        </w:r>
      </w:hyperlink>
      <w:hyperlink w:history="1" w:anchor="food-and-drug-administration.-&lt;a-target=&quot;_blank&quot;-href=&quot;https://dailymed.nlm.nih.gov/dailymed/druginfo.cfm?setid=d7cee3fa-d05c-4702-8f75-f446627bdb49&quot;&gt;clomipramine-hydrochloride&lt;/a&gt;.-2024.">
        <w:r>
          <w:rPr>
            <w:rStyle w:val="Hyperlink"/>
          </w:rPr>
          <w:t xml:space="preserve">[5]</w:t>
        </w:r>
      </w:hyperlink>
      <w:hyperlink w:history="1" w:anchor="boyer-ew,-shannon-m.-&lt;a-target=&quot;_blank&quot;-href=&quot;https://www.nejm.org/doi/full/10.1056/nejmra041867&quot;&gt;the-serotonin-syndrome&lt;/a&gt;.-the-new-england-journal-of-medicine.-2005;352(11):1112-20.-doi:10.1056/nejmra041867.">
        <w:r>
          <w:rPr>
            <w:rStyle w:val="Hyperlink"/>
          </w:rPr>
          <w:t xml:space="preserve">[6]</w:t>
        </w:r>
      </w:hyperlink>
    </w:p>
    <w:p>
      <w:pPr>
        <w:pStyle w:val="Normal"/>
      </w:pPr>
      <w:r>
        <w:rPr>
          <w:b w:val="false"/>
          <w:bCs w:val="false"/>
        </w:rPr>
        <w:t xml:space="preserve">- </w:t>
      </w:r>
      <w:r>
        <w:rPr>
          <w:b/>
          <w:bCs/>
        </w:rPr>
        <w:t xml:space="preserve">Stomach problems:</w:t>
      </w:r>
      <w:r>
        <w:rPr>
          <w:b w:val="false"/>
          <w:bCs w:val="false"/>
        </w:rPr>
        <w:t xml:space="preserve"> Nausea, vomiting, or diarrhea.</w:t>
      </w:r>
      <w:hyperlink w:history="1" w:anchor="food-and-drug-administration.-&lt;a-target=&quot;_blank&quot;-href=&quot;https://dailymed.nlm.nih.gov/dailymed/druginfo.cfm?setid=ca749349-d0e1-4b7c-b4c0-e392e72cf0f6&quot;&gt;fluoxetine&lt;/a&gt;.-2024.">
        <w:r>
          <w:rPr>
            <w:rStyle w:val="Hyperlink"/>
          </w:rPr>
          <w:t xml:space="preserve">[1]</w:t>
        </w:r>
      </w:hyperlink>
      <w:hyperlink w:history="1" w:anchor="food-and-drug-administration.-&lt;a-target=&quot;_blank&quot;-href=&quot;https://dailymed.nlm.nih.gov/dailymed/druginfo.cfm?setid=e0e1f35e-114d-bb39-34f1-70208b94ac9e&quot;&gt;sertraline-hydrochloride&lt;/a&gt;.-2025.">
        <w:r>
          <w:rPr>
            <w:rStyle w:val="Hyperlink"/>
          </w:rPr>
          <w:t xml:space="preserve">[2]</w:t>
        </w:r>
      </w:hyperlink>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food-and-drug-administration.-&lt;a-target=&quot;_blank&quot;-href=&quot;https://dailymed.nlm.nih.gov/dailymed/druginfo.cfm?setid=b47b291f-3340-0c2a-3585-0926b9c1a71f&quot;&gt;fluoxetine-hcl&lt;/a&gt;.-2024.">
        <w:r>
          <w:rPr>
            <w:rStyle w:val="Hyperlink"/>
          </w:rPr>
          <w:t xml:space="preserve">[4]</w:t>
        </w:r>
      </w:hyperlink>
      <w:hyperlink w:history="1" w:anchor="food-and-drug-administration.-&lt;a-target=&quot;_blank&quot;-href=&quot;https://dailymed.nlm.nih.gov/dailymed/druginfo.cfm?setid=d7cee3fa-d05c-4702-8f75-f446627bdb49&quot;&gt;clomipramine-hydrochloride&lt;/a&gt;.-2024.">
        <w:r>
          <w:rPr>
            <w:rStyle w:val="Hyperlink"/>
          </w:rPr>
          <w:t xml:space="preserve">[5]</w:t>
        </w:r>
      </w:hyperlink>
      <w:hyperlink w:history="1" w:anchor="boyer-ew,-shannon-m.-&lt;a-target=&quot;_blank&quot;-href=&quot;https://www.nejm.org/doi/full/10.1056/nejmra041867&quot;&gt;the-serotonin-syndrome&lt;/a&gt;.-the-new-england-journal-of-medicine.-2005;352(11):1112-20.-doi:10.1056/nejmra041867.">
        <w:r>
          <w:rPr>
            <w:rStyle w:val="Hyperlink"/>
          </w:rPr>
          <w:t xml:space="preserve">[6]</w:t>
        </w:r>
      </w:hyperlink>
    </w:p>
    <w:p>
      <w:pPr>
        <w:pStyle w:val="Normal"/>
      </w:pPr>
      <w:r>
        <w:rPr>
          <w:b w:val="false"/>
          <w:bCs w:val="false"/>
        </w:rPr>
        <w:t xml:space="preserve">- </w:t>
      </w:r>
      <w:r>
        <w:rPr>
          <w:b/>
          <w:bCs/>
        </w:rPr>
        <w:t xml:space="preserve">Severe symptoms:</w:t>
      </w:r>
      <w:r>
        <w:rPr>
          <w:b w:val="false"/>
          <w:bCs w:val="false"/>
        </w:rPr>
        <w:t xml:space="preserve"> Seizures, very high fever, or passing out.</w:t>
      </w:r>
      <w:hyperlink w:history="1" w:anchor="boyer-ew,-shannon-m.-&lt;a-target=&quot;_blank&quot;-href=&quot;https://www.nejm.org/doi/full/10.1056/nejmra041867&quot;&gt;the-serotonin-syndrome&lt;/a&gt;.-the-new-england-journal-of-medicine.-2005;352(11):1112-20.-doi:10.1056/nejmra041867.">
        <w:r>
          <w:rPr>
            <w:rStyle w:val="Hyperlink"/>
          </w:rPr>
          <w:t xml:space="preserve">[6]</w:t>
        </w:r>
      </w:hyperlink>
    </w:p>
    <w:p>
      <w:pPr>
        <w:pStyle w:val="Normal"/>
      </w:pPr>
      <w:r>
        <w:rPr>
          <w:b/>
          <w:bCs/>
        </w:rPr>
        <w:t xml:space="preserve">What should you do?</w:t>
      </w:r>
    </w:p>
    <w:p>
      <w:pPr>
        <w:pStyle w:val="Normal"/>
      </w:pPr>
      <w:r>
        <w:rPr>
          <w:b w:val="false"/>
          <w:bCs w:val="false"/>
        </w:rPr>
        <w:t xml:space="preserve">If you notice any of these symptoms, especially if they start suddenly or get worse quickly,</w:t>
      </w:r>
      <w:r>
        <w:rPr>
          <w:b w:val="false"/>
          <w:bCs w:val="false"/>
        </w:rPr>
        <w:t xml:space="preserve"> </w:t>
      </w:r>
      <w:r>
        <w:rPr>
          <w:b/>
          <w:bCs/>
        </w:rPr>
        <w:t xml:space="preserve">get medical help right away</w:t>
      </w:r>
      <w:r>
        <w:rPr>
          <w:b w:val="false"/>
          <w:bCs w:val="false"/>
        </w:rPr>
        <w:t xml:space="preserve">.</w:t>
      </w:r>
      <w:r>
        <w:rPr>
          <w:b w:val="false"/>
          <w:bCs w:val="false"/>
        </w:rPr>
        <w:t xml:space="preserve"> Serotonin syndrome can be life-threatening if not treated quickly.</w:t>
      </w:r>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boyer-ew,-shannon-m.-&lt;a-target=&quot;_blank&quot;-href=&quot;https://www.nejm.org/doi/full/10.1056/nejmra041867&quot;&gt;the-serotonin-syndrome&lt;/a&gt;.-the-new-england-journal-of-medicine.-2005;352(11):1112-20.-doi:10.1056/nejmra041867.">
        <w:r>
          <w:rPr>
            <w:rStyle w:val="Hyperlink"/>
          </w:rPr>
          <w:t xml:space="preserve">[6]</w:t>
        </w:r>
      </w:hyperlink>
    </w:p>
    <w:p>
      <w:pPr>
        <w:pStyle w:val="Normal"/>
      </w:pPr>
      <w:r>
        <w:rPr>
          <w:b/>
          <w:bCs/>
        </w:rPr>
        <w:t xml:space="preserve">How can you lower your risk?</w:t>
      </w:r>
    </w:p>
    <w:p>
      <w:pPr>
        <w:pStyle w:val="Normal"/>
      </w:pPr>
      <w:r>
        <w:rPr>
          <w:b w:val="false"/>
          <w:bCs w:val="false"/>
        </w:rPr>
        <w:t xml:space="preserve">- Always tell your doctor about all medicines, supplements, or herbal products you are taking, including St. John’s Wort, triptans (for migraines), or certain pain medicines.</w:t>
      </w:r>
      <w:hyperlink w:history="1" w:anchor="food-and-drug-administration.-&lt;a-target=&quot;_blank&quot;-href=&quot;https://dailymed.nlm.nih.gov/dailymed/druginfo.cfm?setid=ca749349-d0e1-4b7c-b4c0-e392e72cf0f6&quot;&gt;fluoxetine&lt;/a&gt;.-2024.">
        <w:r>
          <w:rPr>
            <w:rStyle w:val="Hyperlink"/>
          </w:rPr>
          <w:t xml:space="preserve">[1]</w:t>
        </w:r>
      </w:hyperlink>
      <w:hyperlink w:history="1" w:anchor="food-and-drug-administration.-&lt;a-target=&quot;_blank&quot;-href=&quot;https://dailymed.nlm.nih.gov/dailymed/druginfo.cfm?setid=e0e1f35e-114d-bb39-34f1-70208b94ac9e&quot;&gt;sertraline-hydrochloride&lt;/a&gt;.-2025.">
        <w:r>
          <w:rPr>
            <w:rStyle w:val="Hyperlink"/>
          </w:rPr>
          <w:t xml:space="preserve">[2]</w:t>
        </w:r>
      </w:hyperlink>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food-and-drug-administration.-&lt;a-target=&quot;_blank&quot;-href=&quot;https://dailymed.nlm.nih.gov/dailymed/druginfo.cfm?setid=b47b291f-3340-0c2a-3585-0926b9c1a71f&quot;&gt;fluoxetine-hcl&lt;/a&gt;.-2024.">
        <w:r>
          <w:rPr>
            <w:rStyle w:val="Hyperlink"/>
          </w:rPr>
          <w:t xml:space="preserve">[4]</w:t>
        </w:r>
      </w:hyperlink>
      <w:hyperlink w:history="1" w:anchor="food-and-drug-administration.-&lt;a-target=&quot;_blank&quot;-href=&quot;https://dailymed.nlm.nih.gov/dailymed/druginfo.cfm?setid=d7cee3fa-d05c-4702-8f75-f446627bdb49&quot;&gt;clomipramine-hydrochloride&lt;/a&gt;.-2024.">
        <w:r>
          <w:rPr>
            <w:rStyle w:val="Hyperlink"/>
          </w:rPr>
          <w:t xml:space="preserve">[5]</w:t>
        </w:r>
      </w:hyperlink>
    </w:p>
    <w:p>
      <w:pPr>
        <w:pStyle w:val="Normal"/>
      </w:pPr>
      <w:r>
        <w:rPr>
          <w:b w:val="false"/>
          <w:bCs w:val="false"/>
        </w:rPr>
        <w:t xml:space="preserve">- Do not change your dose or start new medicines without talking to your doctor.</w:t>
      </w:r>
    </w:p>
    <w:p>
      <w:pPr>
        <w:pStyle w:val="Normal"/>
      </w:pPr>
      <w:r>
        <w:rPr>
          <w:b w:val="false"/>
          <w:bCs w:val="false"/>
        </w:rPr>
        <w:t xml:space="preserve">- If you need to stop your medicine, do so only as directed by your doctor.</w:t>
      </w:r>
      <w:hyperlink w:history="1" w:anchor="food-and-drug-administration.-&lt;a-target=&quot;_blank&quot;-href=&quot;https://dailymed.nlm.nih.gov/dailymed/druginfo.cfm?setid=ca749349-d0e1-4b7c-b4c0-e392e72cf0f6&quot;&gt;fluoxetine&lt;/a&gt;.-2024.">
        <w:r>
          <w:rPr>
            <w:rStyle w:val="Hyperlink"/>
          </w:rPr>
          <w:t xml:space="preserve">[1]</w:t>
        </w:r>
      </w:hyperlink>
    </w:p>
    <w:p>
      <w:pPr>
        <w:pStyle w:val="Normal"/>
      </w:pPr>
      <w:r>
        <w:rPr>
          <w:b/>
          <w:bCs/>
        </w:rPr>
        <w:t xml:space="preserve">Why is this important for OCD?</w:t>
      </w:r>
    </w:p>
    <w:p>
      <w:pPr>
        <w:pStyle w:val="Normal"/>
      </w:pPr>
      <w:r>
        <w:rPr>
          <w:b w:val="false"/>
          <w:bCs w:val="false"/>
        </w:rPr>
        <w:t xml:space="preserve">Sometimes, treating OCD requires higher doses of serotonergic medicines than for other conditions.</w:t>
      </w:r>
      <w:r>
        <w:rPr>
          <w:b w:val="false"/>
          <w:bCs w:val="false"/>
        </w:rPr>
        <w:t xml:space="preserve"> This can increase your risk for serotonin syndrome, so it’s important to know the signs and act quickly if you feel unwell.</w:t>
      </w:r>
      <w:hyperlink w:history="1" w:anchor="food-and-drug-administration.-&lt;a-target=&quot;_blank&quot;-href=&quot;https://dailymed.nlm.nih.gov/dailymed/druginfo.cfm?setid=ca749349-d0e1-4b7c-b4c0-e392e72cf0f6&quot;&gt;fluoxetine&lt;/a&gt;.-2024.">
        <w:r>
          <w:rPr>
            <w:rStyle w:val="Hyperlink"/>
          </w:rPr>
          <w:t xml:space="preserve">[1]</w:t>
        </w:r>
      </w:hyperlink>
      <w:hyperlink w:history="1" w:anchor="food-and-drug-administration.-&lt;a-target=&quot;_blank&quot;-href=&quot;https://dailymed.nlm.nih.gov/dailymed/druginfo.cfm?setid=e0e1f35e-114d-bb39-34f1-70208b94ac9e&quot;&gt;sertraline-hydrochloride&lt;/a&gt;.-2025.">
        <w:r>
          <w:rPr>
            <w:rStyle w:val="Hyperlink"/>
          </w:rPr>
          <w:t xml:space="preserve">[2]</w:t>
        </w:r>
      </w:hyperlink>
      <w:hyperlink w:history="1" w:anchor="mikkelsen-n,-damkier-p,-pedersen-sa.-&lt;a-target=&quot;_blank&quot;-href=&quot;https://pubmed.ncbi.nlm.nih.gov/37309284&quot;&gt;serotonin-syndrome-a-focused-review&lt;/a&gt;.-basic-&amp;-clinical-pharmacology-&amp;-toxicology.-2023;133(2):124-129.-doi:10.1111/bcpt.13912.">
        <w:r>
          <w:rPr>
            <w:rStyle w:val="Hyperlink"/>
          </w:rPr>
          <w:t xml:space="preserve">[3]</w:t>
        </w:r>
      </w:hyperlink>
      <w:hyperlink w:history="1" w:anchor="food-and-drug-administration.-&lt;a-target=&quot;_blank&quot;-href=&quot;https://dailymed.nlm.nih.gov/dailymed/druginfo.cfm?setid=b47b291f-3340-0c2a-3585-0926b9c1a71f&quot;&gt;fluoxetine-hcl&lt;/a&gt;.-2024.">
        <w:r>
          <w:rPr>
            <w:rStyle w:val="Hyperlink"/>
          </w:rPr>
          <w:t xml:space="preserve">[4]</w:t>
        </w:r>
      </w:hyperlink>
      <w:hyperlink w:history="1" w:anchor="food-and-drug-administration.-&lt;a-target=&quot;_blank&quot;-href=&quot;https://dailymed.nlm.nih.gov/dailymed/druginfo.cfm?setid=d7cee3fa-d05c-4702-8f75-f446627bdb49&quot;&gt;clomipramine-hydrochloride&lt;/a&gt;.-2024.">
        <w:r>
          <w:rPr>
            <w:rStyle w:val="Hyperlink"/>
          </w:rPr>
          <w:t xml:space="preserve">[5]</w:t>
        </w:r>
      </w:hyperlink>
    </w:p>
    <w:p>
      <w:pPr>
        <w:pStyle w:val="Normal"/>
      </w:pPr>
      <w:r>
        <w:rPr>
          <w:b/>
          <w:bCs/>
        </w:rPr>
        <w:t xml:space="preserve">Remember:</w:t>
      </w:r>
      <w:r>
        <w:rPr>
          <w:b w:val="false"/>
          <w:bCs w:val="false"/>
        </w:rPr>
        <w:t xml:space="preserve"> Serotonin syndrome is rare, but knowing what to look for can help keep you safe.</w:t>
      </w:r>
      <w:r>
        <w:rPr>
          <w:b w:val="false"/>
          <w:bCs w:val="false"/>
        </w:rPr>
        <w:t xml:space="preserve"> If you have any questions or concerns, talk to your healthcare provider.</w:t>
      </w:r>
    </w:p>
    <w:p>
      <w:pPr>
        <w:sectPr>
          <w:type w:val="continuous"/>
          <w:pgSz w:w="11906" w:h="16838" w:orient="portrait"/>
          <w:pgMar w:top="1440" w:right="1440" w:bottom="1440" w:left="1440" w:header="708" w:footer="708" w:gutter="0"/>
          <w:pgNumType/>
          <w:docGrid w:linePitch="360"/>
        </w:sectPr>
      </w:pPr>
    </w:p>
    <w:p>
      <w:pPr>
        <w:pStyle w:val="Heading1"/>
      </w:pPr>
      <w:r>
        <w:t xml:space="preserve">References</w:t>
      </w:r>
    </w:p>
    <w:p>
      <w:pPr>
        <w:pStyle w:val="ListParagraph"/>
        <w:numPr>
          <w:ilvl w:val="0"/>
          <w:numId w:val="2"/>
        </w:numPr>
      </w:pPr>
      <w:bookmarkStart w:name="food-and-drug-administration.-&lt;a-target=&quot;_blank&quot;-href=&quot;https://dailymed.nlm.nih.gov/dailymed/druginfo.cfm?setid=ca749349-d0e1-4b7c-b4c0-e392e72cf0f6&quot;&gt;fluoxetine&lt;/a&gt;.-2024." w:id="1"/>
      <w:hyperlink w:history="1" r:id="rIdtsqbegwmtmbhhufkjsjos">
        <w:r>
          <w:rPr>
            <w:rStyle w:val="Hyperlink"/>
          </w:rPr>
          <w:t xml:space="preserve">FLUOXETINE.</w:t>
        </w:r>
      </w:hyperlink>
      <w:r>
        <w:t xml:space="preserve"> Food and Drug Administration.</w:t>
      </w:r>
      <w:r>
        <w:t xml:space="preserve"> Updated date: 2024-08-09.</w:t>
      </w:r>
      <w:bookmarkEnd w:id="1"/>
    </w:p>
    <w:p>
      <w:pPr>
        <w:pStyle w:val="ListParagraph"/>
        <w:numPr>
          <w:ilvl w:val="0"/>
          <w:numId w:val="2"/>
        </w:numPr>
      </w:pPr>
      <w:bookmarkStart w:name="food-and-drug-administration.-&lt;a-target=&quot;_blank&quot;-href=&quot;https://dailymed.nlm.nih.gov/dailymed/druginfo.cfm?setid=e0e1f35e-114d-bb39-34f1-70208b94ac9e&quot;&gt;sertraline-hydrochloride&lt;/a&gt;.-2025." w:id="1"/>
      <w:hyperlink w:history="1" r:id="rIdt_ghbm94j7lxun7ap44po">
        <w:r>
          <w:rPr>
            <w:rStyle w:val="Hyperlink"/>
          </w:rPr>
          <w:t xml:space="preserve">sertraline hydrochloride.</w:t>
        </w:r>
      </w:hyperlink>
      <w:r>
        <w:t xml:space="preserve"> Food and Drug Administration.</w:t>
      </w:r>
      <w:r>
        <w:t xml:space="preserve"> Updated date: 2025-08-06.</w:t>
      </w:r>
      <w:bookmarkEnd w:id="1"/>
    </w:p>
    <w:p>
      <w:pPr>
        <w:pStyle w:val="ListParagraph"/>
        <w:numPr>
          <w:ilvl w:val="0"/>
          <w:numId w:val="2"/>
        </w:numPr>
      </w:pPr>
      <w:bookmarkStart w:name="mikkelsen-n,-damkier-p,-pedersen-sa.-&lt;a-target=&quot;_blank&quot;-href=&quot;https://pubmed.ncbi.nlm.nih.gov/37309284&quot;&gt;serotonin-syndrome-a-focused-review&lt;/a&gt;.-basic-&amp;-clinical-pharmacology-&amp;-toxicology.-2023;133(2):124-129.-doi:10.1111/bcpt.13912." w:id="1"/>
      <w:hyperlink w:history="1" r:id="rIdzjnrkaue5mgjm7v7dfhuz">
        <w:r>
          <w:rPr>
            <w:rStyle w:val="Hyperlink"/>
          </w:rPr>
          <w:t xml:space="preserve">Serotonin Syndrome-a Focused Review.</w:t>
        </w:r>
      </w:hyperlink>
      <w:r>
        <w:t xml:space="preserve"> Mikkelsen N, Damkier P, Pedersen SA.</w:t>
      </w:r>
      <w:r>
        <w:t xml:space="preserve"> Basic &amp; Clinical Pharmacology &amp; Toxicology. 2023;133(2):124-129. doi:10.1111/bcpt.13912.</w:t>
      </w:r>
      <w:bookmarkEnd w:id="1"/>
    </w:p>
    <w:p>
      <w:pPr>
        <w:pStyle w:val="ListParagraph"/>
        <w:numPr>
          <w:ilvl w:val="0"/>
          <w:numId w:val="2"/>
        </w:numPr>
      </w:pPr>
      <w:bookmarkStart w:name="food-and-drug-administration.-&lt;a-target=&quot;_blank&quot;-href=&quot;https://dailymed.nlm.nih.gov/dailymed/druginfo.cfm?setid=b47b291f-3340-0c2a-3585-0926b9c1a71f&quot;&gt;fluoxetine-hcl&lt;/a&gt;.-2024." w:id="1"/>
      <w:hyperlink w:history="1" r:id="rIdapxcgowsub4vfzjs46t8u">
        <w:r>
          <w:rPr>
            <w:rStyle w:val="Hyperlink"/>
          </w:rPr>
          <w:t xml:space="preserve">Fluoxetine HCl.</w:t>
        </w:r>
      </w:hyperlink>
      <w:r>
        <w:t xml:space="preserve"> Food and Drug Administration.</w:t>
      </w:r>
      <w:r>
        <w:t xml:space="preserve"> Updated date: 2024-05-01.</w:t>
      </w:r>
      <w:bookmarkEnd w:id="1"/>
    </w:p>
    <w:p>
      <w:pPr>
        <w:pStyle w:val="ListParagraph"/>
        <w:numPr>
          <w:ilvl w:val="0"/>
          <w:numId w:val="2"/>
        </w:numPr>
      </w:pPr>
      <w:bookmarkStart w:name="food-and-drug-administration.-&lt;a-target=&quot;_blank&quot;-href=&quot;https://dailymed.nlm.nih.gov/dailymed/druginfo.cfm?setid=d7cee3fa-d05c-4702-8f75-f446627bdb49&quot;&gt;clomipramine-hydrochloride&lt;/a&gt;.-2024." w:id="1"/>
      <w:hyperlink w:history="1" r:id="rIdbpyxxhrnmytxcrg_raifm">
        <w:r>
          <w:rPr>
            <w:rStyle w:val="Hyperlink"/>
          </w:rPr>
          <w:t xml:space="preserve">CLOMIPRAMINE HYDROCHLORIDE.</w:t>
        </w:r>
      </w:hyperlink>
      <w:r>
        <w:t xml:space="preserve"> Food and Drug Administration.</w:t>
      </w:r>
      <w:r>
        <w:t xml:space="preserve"> Updated date: 2024-11-26.</w:t>
      </w:r>
      <w:bookmarkEnd w:id="1"/>
    </w:p>
    <w:p>
      <w:pPr>
        <w:pStyle w:val="ListParagraph"/>
        <w:numPr>
          <w:ilvl w:val="0"/>
          <w:numId w:val="2"/>
        </w:numPr>
      </w:pPr>
      <w:bookmarkStart w:name="boyer-ew,-shannon-m.-&lt;a-target=&quot;_blank&quot;-href=&quot;https://www.nejm.org/doi/full/10.1056/nejmra041867&quot;&gt;the-serotonin-syndrome&lt;/a&gt;.-the-new-england-journal-of-medicine.-2005;352(11):1112-20.-doi:10.1056/nejmra041867." w:id="1"/>
      <w:hyperlink w:history="1" r:id="rId3eubdcndktglwn3yobshm">
        <w:r>
          <w:rPr>
            <w:rStyle w:val="Hyperlink"/>
          </w:rPr>
          <w:t xml:space="preserve">The Serotonin Syndrome.</w:t>
        </w:r>
      </w:hyperlink>
      <w:r>
        <w:t xml:space="preserve"> Boyer EW, Shannon M.</w:t>
      </w:r>
      <w:r>
        <w:t xml:space="preserve"> The New England Journal of Medicine. 2005;352(11):1112-20. doi:10.1056/NEJMra041867.</w:t>
      </w:r>
      <w:bookmarkEnd w:id="1"/>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spacing w:before="0" w:after="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pPr>
      <w:spacing w:line="276" w:before="0" w:after="200"/>
    </w:pPr>
    <w:rPr>
      <w:sz w:val="24"/>
      <w:szCs w:val="24"/>
    </w:rPr>
  </w:style>
  <w:style w:type="paragraph" w:styleId="Heading1">
    <w:name w:val="Heading 1"/>
    <w:basedOn w:val="Normal"/>
    <w:next w:val="Normal"/>
    <w:qFormat/>
    <w:pPr>
      <w:spacing w:before="480" w:after="280"/>
    </w:pPr>
    <w:rPr>
      <w:b/>
      <w:bCs/>
      <w:sz w:val="32"/>
      <w:szCs w:val="32"/>
    </w:rPr>
  </w:style>
  <w:style w:type="character" w:styleId="Hyperlink">
    <w:name w:val="Hyperlink"/>
    <w:basedOn w:val="Normal"/>
    <w:next w:val="Normal"/>
    <w:uiPriority w:val="99"/>
    <w:unhideWhenUsed/>
    <w:qFormat/>
    <w:rPr>
      <w:b w:val="false"/>
      <w:bCs w:val="false"/>
      <w:u w:val="single" w:color="0000FF"/>
      <w:color w:val="0000F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sqbegwmtmbhhufkjsjos" Type="http://schemas.openxmlformats.org/officeDocument/2006/relationships/hyperlink" Target="https://dailymed.nlm.nih.gov/dailymed/drugInfo.cfm?setid=ca749349-d0e1-4b7c-b4c0-e392e72cf0f6" TargetMode="External"/><Relationship Id="rIdt_ghbm94j7lxun7ap44po" Type="http://schemas.openxmlformats.org/officeDocument/2006/relationships/hyperlink" Target="https://dailymed.nlm.nih.gov/dailymed/drugInfo.cfm?setid=e0e1f35e-114d-bb39-34f1-70208b94ac9e" TargetMode="External"/><Relationship Id="rIdzjnrkaue5mgjm7v7dfhuz" Type="http://schemas.openxmlformats.org/officeDocument/2006/relationships/hyperlink" Target="https://pubmed.ncbi.nlm.nih.gov/37309284" TargetMode="External"/><Relationship Id="rIdapxcgowsub4vfzjs46t8u" Type="http://schemas.openxmlformats.org/officeDocument/2006/relationships/hyperlink" Target="https://dailymed.nlm.nih.gov/dailymed/drugInfo.cfm?setid=b47b291f-3340-0c2a-3585-0926b9c1a71f" TargetMode="External"/><Relationship Id="rIdbpyxxhrnmytxcrg_raifm" Type="http://schemas.openxmlformats.org/officeDocument/2006/relationships/hyperlink" Target="https://dailymed.nlm.nih.gov/dailymed/drugInfo.cfm?setid=d7cee3fa-d05c-4702-8f75-f446627bdb49" TargetMode="External"/><Relationship Id="rId3eubdcndktglwn3yobshm" Type="http://schemas.openxmlformats.org/officeDocument/2006/relationships/hyperlink" Target="https://www.nejm.org/doi/full/10.1056/NEJMra041867"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2025-11-26T20:15:25.007Z</dcterms:created>
  <dcterms:modified xsi:type="dcterms:W3CDTF">2025-11-26T20:15:25.007Z</dcterms:modified>
</cp:coreProperties>
</file>

<file path=docProps/custom.xml><?xml version="1.0" encoding="utf-8"?>
<Properties xmlns="http://schemas.openxmlformats.org/officeDocument/2006/custom-properties" xmlns:vt="http://schemas.openxmlformats.org/officeDocument/2006/docPropsVTypes"/>
</file>