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C09F8" w14:textId="77777777" w:rsidR="00B537D4" w:rsidRPr="009A54D5" w:rsidRDefault="00B537D4" w:rsidP="00B537D4">
      <w:pPr>
        <w:jc w:val="center"/>
        <w:rPr>
          <w:rFonts w:ascii="Century Gothic" w:hAnsi="Century Gothic"/>
          <w:b/>
          <w:sz w:val="24"/>
          <w:szCs w:val="24"/>
        </w:rPr>
      </w:pPr>
      <w:bookmarkStart w:id="0" w:name="_Hlk38310154"/>
      <w:bookmarkEnd w:id="0"/>
      <w:r w:rsidRPr="009A54D5">
        <w:rPr>
          <w:rFonts w:ascii="Century Gothic" w:hAnsi="Century Gothic"/>
          <w:b/>
          <w:sz w:val="24"/>
          <w:szCs w:val="24"/>
        </w:rPr>
        <w:t xml:space="preserve">INSURANCE AND PENSIONS COMMISSION </w:t>
      </w:r>
    </w:p>
    <w:p w14:paraId="302C99B4" w14:textId="77777777" w:rsidR="00B537D4" w:rsidRPr="00350D2B" w:rsidRDefault="00B537D4" w:rsidP="00B537D4">
      <w:pPr>
        <w:jc w:val="center"/>
        <w:rPr>
          <w:rFonts w:ascii="Century Gothic" w:hAnsi="Century Gothic"/>
          <w:b/>
          <w:sz w:val="28"/>
          <w:szCs w:val="28"/>
        </w:rPr>
      </w:pPr>
    </w:p>
    <w:p w14:paraId="3A114982" w14:textId="77777777" w:rsidR="00B537D4" w:rsidRPr="00350D2B" w:rsidRDefault="00B537D4" w:rsidP="00B537D4">
      <w:pPr>
        <w:jc w:val="center"/>
        <w:rPr>
          <w:rFonts w:ascii="Century Gothic" w:hAnsi="Century Gothic"/>
          <w:b/>
          <w:sz w:val="28"/>
          <w:szCs w:val="28"/>
        </w:rPr>
      </w:pPr>
      <w:r w:rsidRPr="00350D2B">
        <w:rPr>
          <w:rFonts w:ascii="Century Gothic" w:hAnsi="Century Gothic"/>
          <w:b/>
          <w:noProof/>
          <w:sz w:val="28"/>
          <w:szCs w:val="28"/>
          <w:lang w:eastAsia="en-ZW"/>
        </w:rPr>
        <w:drawing>
          <wp:inline distT="0" distB="0" distL="0" distR="0" wp14:anchorId="2278837B" wp14:editId="0458D1D1">
            <wp:extent cx="2400300" cy="2305050"/>
            <wp:effectExtent l="19050" t="0" r="0" b="0"/>
            <wp:docPr id="6" name="Picture 4" descr="C:\Documents and Settings\FKagura\My Documents\IPEC LOGO..._page1_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FKagura\My Documents\IPEC LOGO..._page1_image1.jpg"/>
                    <pic:cNvPicPr>
                      <a:picLocks noChangeAspect="1" noChangeArrowheads="1"/>
                    </pic:cNvPicPr>
                  </pic:nvPicPr>
                  <pic:blipFill>
                    <a:blip r:embed="rId8"/>
                    <a:srcRect/>
                    <a:stretch>
                      <a:fillRect/>
                    </a:stretch>
                  </pic:blipFill>
                  <pic:spPr bwMode="auto">
                    <a:xfrm>
                      <a:off x="0" y="0"/>
                      <a:ext cx="2400300" cy="2305050"/>
                    </a:xfrm>
                    <a:prstGeom prst="rect">
                      <a:avLst/>
                    </a:prstGeom>
                    <a:noFill/>
                    <a:ln w="9525">
                      <a:noFill/>
                      <a:miter lim="800000"/>
                      <a:headEnd/>
                      <a:tailEnd/>
                    </a:ln>
                  </pic:spPr>
                </pic:pic>
              </a:graphicData>
            </a:graphic>
          </wp:inline>
        </w:drawing>
      </w:r>
    </w:p>
    <w:p w14:paraId="443DE621" w14:textId="6B674B9D" w:rsidR="00B537D4" w:rsidRDefault="00B537D4" w:rsidP="00B537D4">
      <w:pPr>
        <w:jc w:val="center"/>
        <w:rPr>
          <w:rFonts w:ascii="Century Gothic" w:hAnsi="Century Gothic"/>
          <w:b/>
          <w:sz w:val="28"/>
          <w:szCs w:val="28"/>
        </w:rPr>
      </w:pPr>
    </w:p>
    <w:p w14:paraId="74CCAB69" w14:textId="5486988C" w:rsidR="00230073" w:rsidRDefault="001F3C94" w:rsidP="00B537D4">
      <w:pPr>
        <w:jc w:val="center"/>
        <w:rPr>
          <w:rFonts w:ascii="Century Gothic" w:hAnsi="Century Gothic"/>
          <w:b/>
          <w:sz w:val="28"/>
          <w:szCs w:val="28"/>
        </w:rPr>
      </w:pPr>
      <w:r>
        <w:rPr>
          <w:rFonts w:ascii="Century Gothic" w:hAnsi="Century Gothic"/>
          <w:b/>
          <w:sz w:val="28"/>
          <w:szCs w:val="28"/>
        </w:rPr>
        <w:t>DRAFT</w:t>
      </w:r>
    </w:p>
    <w:p w14:paraId="15B25B07" w14:textId="77777777" w:rsidR="00B537D4" w:rsidRPr="00230073" w:rsidRDefault="00B537D4" w:rsidP="00B537D4">
      <w:pPr>
        <w:jc w:val="center"/>
        <w:rPr>
          <w:rFonts w:ascii="Century Gothic" w:hAnsi="Century Gothic"/>
          <w:b/>
          <w:sz w:val="28"/>
          <w:szCs w:val="28"/>
        </w:rPr>
      </w:pPr>
    </w:p>
    <w:p w14:paraId="2BFA8142" w14:textId="77777777" w:rsidR="009A54D5" w:rsidRDefault="00DB07F1" w:rsidP="00230073">
      <w:pPr>
        <w:jc w:val="center"/>
        <w:rPr>
          <w:rFonts w:ascii="Century Gothic" w:eastAsia="Century Gothic" w:hAnsi="Century Gothic" w:cs="Century Gothic"/>
          <w:b/>
          <w:bCs/>
          <w:sz w:val="28"/>
          <w:szCs w:val="28"/>
        </w:rPr>
      </w:pPr>
      <w:r w:rsidRPr="00230073">
        <w:rPr>
          <w:rFonts w:ascii="Century Gothic" w:hAnsi="Century Gothic"/>
          <w:b/>
          <w:sz w:val="28"/>
          <w:szCs w:val="28"/>
        </w:rPr>
        <w:t>GUIDELINE</w:t>
      </w:r>
      <w:r w:rsidR="004E43FC" w:rsidRPr="00230073">
        <w:rPr>
          <w:rFonts w:ascii="Century Gothic" w:hAnsi="Century Gothic"/>
          <w:b/>
          <w:sz w:val="28"/>
          <w:szCs w:val="28"/>
        </w:rPr>
        <w:t xml:space="preserve"> ON</w:t>
      </w:r>
      <w:r w:rsidR="00230073">
        <w:rPr>
          <w:rFonts w:ascii="Century Gothic" w:hAnsi="Century Gothic"/>
          <w:b/>
          <w:sz w:val="28"/>
          <w:szCs w:val="28"/>
        </w:rPr>
        <w:t xml:space="preserve"> </w:t>
      </w:r>
      <w:r w:rsidR="004E43FC" w:rsidRPr="00230073">
        <w:rPr>
          <w:rFonts w:ascii="Century Gothic" w:hAnsi="Century Gothic"/>
          <w:b/>
          <w:bCs/>
          <w:sz w:val="28"/>
          <w:szCs w:val="28"/>
        </w:rPr>
        <w:t>ANTI-MONEY LAUNDERING AND COMBATING THE FINANCING OF TERRORISM</w:t>
      </w:r>
      <w:r w:rsidR="004E43FC" w:rsidRPr="00230073">
        <w:rPr>
          <w:rFonts w:ascii="Century Gothic" w:eastAsia="Century Gothic" w:hAnsi="Century Gothic" w:cs="Century Gothic"/>
          <w:b/>
          <w:bCs/>
          <w:sz w:val="28"/>
          <w:szCs w:val="28"/>
        </w:rPr>
        <w:t xml:space="preserve">  </w:t>
      </w:r>
      <w:r w:rsidR="00230073">
        <w:rPr>
          <w:rFonts w:ascii="Century Gothic" w:eastAsia="Century Gothic" w:hAnsi="Century Gothic" w:cs="Century Gothic"/>
          <w:b/>
          <w:bCs/>
          <w:sz w:val="28"/>
          <w:szCs w:val="28"/>
        </w:rPr>
        <w:t xml:space="preserve"> </w:t>
      </w:r>
    </w:p>
    <w:p w14:paraId="457E651D" w14:textId="5F1DA301" w:rsidR="009A54D5" w:rsidRDefault="00CF0E7E" w:rsidP="00EF5DF1">
      <w:pPr>
        <w:jc w:val="center"/>
        <w:rPr>
          <w:rFonts w:ascii="Century Gothic" w:hAnsi="Century Gothic"/>
          <w:b/>
          <w:bCs/>
          <w:sz w:val="28"/>
          <w:szCs w:val="28"/>
        </w:rPr>
      </w:pPr>
      <w:r>
        <w:rPr>
          <w:rFonts w:ascii="Century Gothic" w:hAnsi="Century Gothic"/>
          <w:b/>
          <w:sz w:val="28"/>
          <w:szCs w:val="28"/>
        </w:rPr>
        <w:t xml:space="preserve">FOR </w:t>
      </w:r>
      <w:r w:rsidRPr="00230073">
        <w:rPr>
          <w:rFonts w:ascii="Century Gothic" w:hAnsi="Century Gothic"/>
          <w:b/>
          <w:bCs/>
          <w:sz w:val="28"/>
          <w:szCs w:val="28"/>
        </w:rPr>
        <w:t xml:space="preserve">THE </w:t>
      </w:r>
    </w:p>
    <w:p w14:paraId="735CA3C4" w14:textId="34FA7C12" w:rsidR="004E43FC" w:rsidRPr="00230073" w:rsidRDefault="004E43FC" w:rsidP="00230073">
      <w:pPr>
        <w:jc w:val="center"/>
        <w:rPr>
          <w:rFonts w:ascii="Century Gothic" w:hAnsi="Century Gothic"/>
          <w:b/>
          <w:bCs/>
          <w:sz w:val="28"/>
          <w:szCs w:val="28"/>
        </w:rPr>
      </w:pPr>
      <w:r w:rsidRPr="00230073">
        <w:rPr>
          <w:rFonts w:ascii="Century Gothic" w:hAnsi="Century Gothic"/>
          <w:b/>
          <w:bCs/>
          <w:sz w:val="28"/>
          <w:szCs w:val="28"/>
        </w:rPr>
        <w:t>INSURANCE &amp; PENSIONS INDUSTRY</w:t>
      </w:r>
      <w:r w:rsidR="00230073">
        <w:rPr>
          <w:rFonts w:ascii="Century Gothic" w:hAnsi="Century Gothic"/>
          <w:b/>
          <w:bCs/>
          <w:sz w:val="28"/>
          <w:szCs w:val="28"/>
        </w:rPr>
        <w:t xml:space="preserve"> </w:t>
      </w:r>
      <w:r w:rsidRPr="00230073">
        <w:rPr>
          <w:rFonts w:ascii="Century Gothic" w:hAnsi="Century Gothic"/>
          <w:b/>
          <w:bCs/>
          <w:sz w:val="28"/>
          <w:szCs w:val="28"/>
        </w:rPr>
        <w:t>IN</w:t>
      </w:r>
      <w:r w:rsidR="00230073">
        <w:rPr>
          <w:rFonts w:ascii="Century Gothic" w:hAnsi="Century Gothic"/>
          <w:b/>
          <w:bCs/>
          <w:sz w:val="28"/>
          <w:szCs w:val="28"/>
        </w:rPr>
        <w:t xml:space="preserve"> </w:t>
      </w:r>
      <w:r w:rsidRPr="00230073">
        <w:rPr>
          <w:rFonts w:ascii="Century Gothic" w:hAnsi="Century Gothic"/>
          <w:b/>
          <w:bCs/>
          <w:sz w:val="28"/>
          <w:szCs w:val="28"/>
        </w:rPr>
        <w:t>ZIMBABWE</w:t>
      </w:r>
    </w:p>
    <w:p w14:paraId="29E81FD9" w14:textId="6275ED6E" w:rsidR="00230073" w:rsidRDefault="00230073" w:rsidP="00B537D4">
      <w:pPr>
        <w:jc w:val="center"/>
        <w:rPr>
          <w:rFonts w:ascii="Century Gothic" w:hAnsi="Century Gothic"/>
          <w:b/>
          <w:bCs/>
          <w:sz w:val="32"/>
          <w:szCs w:val="32"/>
        </w:rPr>
      </w:pPr>
    </w:p>
    <w:p w14:paraId="61229157" w14:textId="3241E2FF" w:rsidR="00230073" w:rsidRDefault="00230073" w:rsidP="00B537D4">
      <w:pPr>
        <w:jc w:val="center"/>
        <w:rPr>
          <w:rFonts w:ascii="Century Gothic" w:hAnsi="Century Gothic"/>
          <w:b/>
          <w:bCs/>
          <w:sz w:val="32"/>
          <w:szCs w:val="32"/>
        </w:rPr>
      </w:pPr>
    </w:p>
    <w:p w14:paraId="24AE2B27" w14:textId="0BFC4348" w:rsidR="00230073" w:rsidRDefault="00230073" w:rsidP="00B537D4">
      <w:pPr>
        <w:jc w:val="center"/>
        <w:rPr>
          <w:rFonts w:ascii="Century Gothic" w:hAnsi="Century Gothic"/>
          <w:b/>
          <w:bCs/>
          <w:sz w:val="32"/>
          <w:szCs w:val="32"/>
        </w:rPr>
      </w:pPr>
    </w:p>
    <w:p w14:paraId="67ADD8FA" w14:textId="77777777" w:rsidR="007549EC" w:rsidRDefault="007549EC" w:rsidP="00B537D4">
      <w:pPr>
        <w:jc w:val="center"/>
        <w:rPr>
          <w:rFonts w:ascii="Century Gothic" w:hAnsi="Century Gothic"/>
          <w:b/>
          <w:bCs/>
          <w:sz w:val="32"/>
          <w:szCs w:val="32"/>
        </w:rPr>
      </w:pPr>
    </w:p>
    <w:p w14:paraId="3C6A8DBA" w14:textId="3AC9F25F" w:rsidR="00230073" w:rsidRDefault="00230073" w:rsidP="00B537D4">
      <w:pPr>
        <w:jc w:val="center"/>
        <w:rPr>
          <w:rFonts w:ascii="Century Gothic" w:hAnsi="Century Gothic"/>
          <w:b/>
          <w:bCs/>
          <w:sz w:val="32"/>
          <w:szCs w:val="32"/>
        </w:rPr>
      </w:pPr>
    </w:p>
    <w:p w14:paraId="70640119" w14:textId="77777777" w:rsidR="00EF5DF1" w:rsidRDefault="00EF5DF1" w:rsidP="00B537D4">
      <w:pPr>
        <w:jc w:val="center"/>
        <w:rPr>
          <w:rFonts w:ascii="Century Gothic" w:hAnsi="Century Gothic"/>
          <w:b/>
          <w:bCs/>
          <w:sz w:val="32"/>
          <w:szCs w:val="32"/>
        </w:rPr>
      </w:pPr>
    </w:p>
    <w:p w14:paraId="53CEC2C8" w14:textId="70A6F522" w:rsidR="00230073" w:rsidRDefault="00D70821" w:rsidP="009A54D5">
      <w:pPr>
        <w:jc w:val="right"/>
        <w:rPr>
          <w:rFonts w:ascii="Century Gothic" w:hAnsi="Century Gothic"/>
          <w:b/>
          <w:bCs/>
          <w:sz w:val="24"/>
          <w:szCs w:val="24"/>
        </w:rPr>
      </w:pPr>
      <w:r>
        <w:rPr>
          <w:rFonts w:ascii="Century Gothic" w:hAnsi="Century Gothic"/>
          <w:b/>
          <w:bCs/>
          <w:sz w:val="24"/>
          <w:szCs w:val="24"/>
        </w:rPr>
        <w:t xml:space="preserve">May </w:t>
      </w:r>
      <w:r w:rsidR="00C36A88">
        <w:rPr>
          <w:rFonts w:ascii="Century Gothic" w:hAnsi="Century Gothic"/>
          <w:b/>
          <w:bCs/>
          <w:sz w:val="24"/>
          <w:szCs w:val="24"/>
        </w:rPr>
        <w:t>202</w:t>
      </w:r>
      <w:r>
        <w:rPr>
          <w:rFonts w:ascii="Century Gothic" w:hAnsi="Century Gothic"/>
          <w:b/>
          <w:bCs/>
          <w:sz w:val="24"/>
          <w:szCs w:val="24"/>
        </w:rPr>
        <w:t>3</w:t>
      </w:r>
    </w:p>
    <w:p w14:paraId="77E5FE72" w14:textId="77777777" w:rsidR="00EF5DF1" w:rsidRPr="009A54D5" w:rsidRDefault="00EF5DF1" w:rsidP="009A54D5">
      <w:pPr>
        <w:jc w:val="right"/>
        <w:rPr>
          <w:rFonts w:ascii="Century Gothic" w:hAnsi="Century Gothic"/>
          <w:b/>
          <w:bCs/>
          <w:sz w:val="24"/>
          <w:szCs w:val="24"/>
        </w:rPr>
      </w:pPr>
    </w:p>
    <w:p w14:paraId="78E7BED7" w14:textId="77777777" w:rsidR="007549EC" w:rsidRDefault="007549EC" w:rsidP="00E93F1A">
      <w:pPr>
        <w:spacing w:after="0" w:line="360" w:lineRule="auto"/>
        <w:jc w:val="both"/>
        <w:rPr>
          <w:rFonts w:ascii="Century Gothic" w:hAnsi="Century Gothic"/>
          <w:b/>
          <w:sz w:val="24"/>
          <w:szCs w:val="24"/>
        </w:rPr>
      </w:pPr>
    </w:p>
    <w:p w14:paraId="069988A8" w14:textId="6D01CB78" w:rsidR="00E93F1A" w:rsidRDefault="00E93F1A" w:rsidP="00E93F1A">
      <w:pPr>
        <w:spacing w:after="0" w:line="360" w:lineRule="auto"/>
        <w:jc w:val="both"/>
        <w:rPr>
          <w:rFonts w:ascii="Century Gothic" w:hAnsi="Century Gothic"/>
          <w:b/>
          <w:sz w:val="24"/>
          <w:szCs w:val="24"/>
        </w:rPr>
      </w:pPr>
      <w:r>
        <w:rPr>
          <w:rFonts w:ascii="Century Gothic" w:hAnsi="Century Gothic"/>
          <w:b/>
          <w:sz w:val="24"/>
          <w:szCs w:val="24"/>
        </w:rPr>
        <w:t>Disclaimer</w:t>
      </w:r>
    </w:p>
    <w:p w14:paraId="0A92D5ED" w14:textId="1BB65C43" w:rsidR="00E93F1A" w:rsidRDefault="00E93F1A" w:rsidP="00E93F1A">
      <w:pPr>
        <w:spacing w:after="0" w:line="360" w:lineRule="auto"/>
        <w:jc w:val="both"/>
        <w:rPr>
          <w:rFonts w:ascii="Century Gothic" w:hAnsi="Century Gothic"/>
          <w:sz w:val="24"/>
          <w:szCs w:val="24"/>
        </w:rPr>
      </w:pPr>
      <w:r w:rsidRPr="00E93F1A">
        <w:rPr>
          <w:rFonts w:ascii="Century Gothic" w:hAnsi="Century Gothic"/>
          <w:sz w:val="24"/>
          <w:szCs w:val="24"/>
        </w:rPr>
        <w:t>This Guideline is for guidance purposes only and not intended to be an exhaustive manual. For detailed and exhaustive guidance players are required to check with the relevant AML</w:t>
      </w:r>
      <w:r w:rsidR="00C80FB1">
        <w:rPr>
          <w:rFonts w:ascii="Century Gothic" w:hAnsi="Century Gothic"/>
          <w:sz w:val="24"/>
          <w:szCs w:val="24"/>
        </w:rPr>
        <w:t>-</w:t>
      </w:r>
      <w:r w:rsidRPr="00E93F1A">
        <w:rPr>
          <w:rFonts w:ascii="Century Gothic" w:hAnsi="Century Gothic"/>
          <w:sz w:val="24"/>
          <w:szCs w:val="24"/>
        </w:rPr>
        <w:t xml:space="preserve">CFT Act(s), </w:t>
      </w:r>
      <w:r w:rsidR="00CF0E7E">
        <w:rPr>
          <w:rFonts w:ascii="Century Gothic" w:hAnsi="Century Gothic"/>
          <w:sz w:val="24"/>
          <w:szCs w:val="24"/>
        </w:rPr>
        <w:t xml:space="preserve">regulations, </w:t>
      </w:r>
      <w:r w:rsidRPr="00E93F1A">
        <w:rPr>
          <w:rFonts w:ascii="Century Gothic" w:hAnsi="Century Gothic"/>
          <w:sz w:val="24"/>
          <w:szCs w:val="24"/>
        </w:rPr>
        <w:t>directives and FATF standards.</w:t>
      </w:r>
    </w:p>
    <w:p w14:paraId="26BF3702" w14:textId="3F9E7C14" w:rsidR="00E93F1A" w:rsidRDefault="00E93F1A">
      <w:pPr>
        <w:rPr>
          <w:rFonts w:ascii="Century Gothic" w:hAnsi="Century Gothic"/>
          <w:sz w:val="24"/>
          <w:szCs w:val="24"/>
        </w:rPr>
      </w:pPr>
      <w:r>
        <w:rPr>
          <w:rFonts w:ascii="Century Gothic" w:hAnsi="Century Gothic"/>
          <w:sz w:val="24"/>
          <w:szCs w:val="24"/>
        </w:rPr>
        <w:br w:type="page"/>
      </w:r>
    </w:p>
    <w:sdt>
      <w:sdtPr>
        <w:rPr>
          <w:rFonts w:asciiTheme="minorHAnsi" w:eastAsiaTheme="minorHAnsi" w:hAnsiTheme="minorHAnsi" w:cstheme="minorBidi"/>
          <w:color w:val="auto"/>
          <w:sz w:val="22"/>
          <w:szCs w:val="22"/>
          <w:lang w:val="en-ZW"/>
        </w:rPr>
        <w:id w:val="399026347"/>
        <w:docPartObj>
          <w:docPartGallery w:val="Table of Contents"/>
          <w:docPartUnique/>
        </w:docPartObj>
      </w:sdtPr>
      <w:sdtEndPr>
        <w:rPr>
          <w:b/>
          <w:bCs/>
          <w:noProof/>
        </w:rPr>
      </w:sdtEndPr>
      <w:sdtContent>
        <w:p w14:paraId="39209395" w14:textId="79D3AB09" w:rsidR="0003036D" w:rsidRPr="00FE7931" w:rsidRDefault="00C77406">
          <w:pPr>
            <w:pStyle w:val="TOCHeading"/>
            <w:rPr>
              <w:rFonts w:ascii="Century Gothic" w:hAnsi="Century Gothic"/>
              <w:b/>
              <w:sz w:val="28"/>
              <w:szCs w:val="28"/>
            </w:rPr>
          </w:pPr>
          <w:r w:rsidRPr="00FE7931">
            <w:rPr>
              <w:rFonts w:ascii="Century Gothic" w:hAnsi="Century Gothic"/>
              <w:b/>
              <w:sz w:val="28"/>
              <w:szCs w:val="28"/>
            </w:rPr>
            <w:t>Contents</w:t>
          </w:r>
        </w:p>
        <w:p w14:paraId="432B3C79" w14:textId="0895CDEA" w:rsidR="00A04780" w:rsidRPr="00A04780" w:rsidRDefault="0003036D">
          <w:pPr>
            <w:pStyle w:val="TOC1"/>
            <w:tabs>
              <w:tab w:val="right" w:leader="dot" w:pos="9038"/>
            </w:tabs>
            <w:rPr>
              <w:rFonts w:ascii="Century Gothic" w:eastAsiaTheme="minorEastAsia" w:hAnsi="Century Gothic"/>
              <w:noProof/>
              <w:sz w:val="20"/>
              <w:szCs w:val="20"/>
              <w:lang w:eastAsia="en-ZW"/>
            </w:rPr>
          </w:pPr>
          <w:r w:rsidRPr="00EF5DF1">
            <w:rPr>
              <w:rFonts w:ascii="Century Gothic" w:hAnsi="Century Gothic"/>
              <w:sz w:val="20"/>
              <w:szCs w:val="20"/>
            </w:rPr>
            <w:fldChar w:fldCharType="begin"/>
          </w:r>
          <w:r w:rsidRPr="00EF5DF1">
            <w:rPr>
              <w:rFonts w:ascii="Century Gothic" w:hAnsi="Century Gothic"/>
              <w:sz w:val="20"/>
              <w:szCs w:val="20"/>
            </w:rPr>
            <w:instrText xml:space="preserve"> TOC \o "1-3" \h \z \u </w:instrText>
          </w:r>
          <w:r w:rsidRPr="00EF5DF1">
            <w:rPr>
              <w:rFonts w:ascii="Century Gothic" w:hAnsi="Century Gothic"/>
              <w:sz w:val="20"/>
              <w:szCs w:val="20"/>
            </w:rPr>
            <w:fldChar w:fldCharType="separate"/>
          </w:r>
          <w:hyperlink w:anchor="_Toc117240916" w:history="1">
            <w:r w:rsidR="00A04780" w:rsidRPr="00A04780">
              <w:rPr>
                <w:rStyle w:val="Hyperlink"/>
                <w:rFonts w:ascii="Century Gothic" w:hAnsi="Century Gothic"/>
                <w:noProof/>
                <w:sz w:val="20"/>
                <w:szCs w:val="20"/>
              </w:rPr>
              <w:t>ABBREVIATIONS</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_Toc117240916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5</w:t>
            </w:r>
            <w:r w:rsidR="00A04780" w:rsidRPr="00A04780">
              <w:rPr>
                <w:rFonts w:ascii="Century Gothic" w:hAnsi="Century Gothic"/>
                <w:noProof/>
                <w:webHidden/>
                <w:sz w:val="20"/>
                <w:szCs w:val="20"/>
              </w:rPr>
              <w:fldChar w:fldCharType="end"/>
            </w:r>
          </w:hyperlink>
        </w:p>
        <w:p w14:paraId="6CBBC326" w14:textId="5D2F1CB5" w:rsidR="00A04780" w:rsidRPr="00A04780" w:rsidRDefault="00000000">
          <w:pPr>
            <w:pStyle w:val="TOC1"/>
            <w:tabs>
              <w:tab w:val="left" w:pos="440"/>
              <w:tab w:val="right" w:leader="dot" w:pos="9038"/>
            </w:tabs>
            <w:rPr>
              <w:rFonts w:ascii="Century Gothic" w:eastAsiaTheme="minorEastAsia" w:hAnsi="Century Gothic"/>
              <w:noProof/>
              <w:sz w:val="20"/>
              <w:szCs w:val="20"/>
              <w:lang w:eastAsia="en-ZW"/>
            </w:rPr>
          </w:pPr>
          <w:hyperlink w:anchor="_Toc117240917" w:history="1">
            <w:r w:rsidR="00A04780" w:rsidRPr="00A04780">
              <w:rPr>
                <w:rStyle w:val="Hyperlink"/>
                <w:rFonts w:ascii="Century Gothic" w:hAnsi="Century Gothic"/>
                <w:noProof/>
                <w:sz w:val="20"/>
                <w:szCs w:val="20"/>
              </w:rPr>
              <w:t>1.</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INTRODUCTION</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_Toc117240917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6</w:t>
            </w:r>
            <w:r w:rsidR="00A04780" w:rsidRPr="00A04780">
              <w:rPr>
                <w:rFonts w:ascii="Century Gothic" w:hAnsi="Century Gothic"/>
                <w:noProof/>
                <w:webHidden/>
                <w:sz w:val="20"/>
                <w:szCs w:val="20"/>
              </w:rPr>
              <w:fldChar w:fldCharType="end"/>
            </w:r>
          </w:hyperlink>
        </w:p>
        <w:p w14:paraId="7A3A76CC" w14:textId="3E6D3CB3" w:rsidR="00A04780" w:rsidRPr="00A04780" w:rsidRDefault="00000000">
          <w:pPr>
            <w:pStyle w:val="TOC1"/>
            <w:tabs>
              <w:tab w:val="left" w:pos="440"/>
              <w:tab w:val="right" w:leader="dot" w:pos="9038"/>
            </w:tabs>
            <w:rPr>
              <w:rFonts w:ascii="Century Gothic" w:eastAsiaTheme="minorEastAsia" w:hAnsi="Century Gothic"/>
              <w:noProof/>
              <w:sz w:val="20"/>
              <w:szCs w:val="20"/>
              <w:lang w:eastAsia="en-ZW"/>
            </w:rPr>
          </w:pPr>
          <w:hyperlink w:anchor="_Toc117240918" w:history="1">
            <w:r w:rsidR="00A04780" w:rsidRPr="00A04780">
              <w:rPr>
                <w:rStyle w:val="Hyperlink"/>
                <w:rFonts w:ascii="Century Gothic" w:hAnsi="Century Gothic"/>
                <w:noProof/>
                <w:sz w:val="20"/>
                <w:szCs w:val="20"/>
              </w:rPr>
              <w:t>2.</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OBJECTIVE OF THE GUIDELINE</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_Toc117240918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6</w:t>
            </w:r>
            <w:r w:rsidR="00A04780" w:rsidRPr="00A04780">
              <w:rPr>
                <w:rFonts w:ascii="Century Gothic" w:hAnsi="Century Gothic"/>
                <w:noProof/>
                <w:webHidden/>
                <w:sz w:val="20"/>
                <w:szCs w:val="20"/>
              </w:rPr>
              <w:fldChar w:fldCharType="end"/>
            </w:r>
          </w:hyperlink>
        </w:p>
        <w:p w14:paraId="2FEC62D3" w14:textId="495DAC40" w:rsidR="00A04780" w:rsidRPr="00A04780" w:rsidRDefault="00000000">
          <w:pPr>
            <w:pStyle w:val="TOC1"/>
            <w:tabs>
              <w:tab w:val="left" w:pos="440"/>
              <w:tab w:val="right" w:leader="dot" w:pos="9038"/>
            </w:tabs>
            <w:rPr>
              <w:rFonts w:ascii="Century Gothic" w:eastAsiaTheme="minorEastAsia" w:hAnsi="Century Gothic"/>
              <w:noProof/>
              <w:sz w:val="20"/>
              <w:szCs w:val="20"/>
              <w:lang w:eastAsia="en-ZW"/>
            </w:rPr>
          </w:pPr>
          <w:hyperlink w:anchor="_Toc117240919" w:history="1">
            <w:r w:rsidR="00A04780" w:rsidRPr="00A04780">
              <w:rPr>
                <w:rStyle w:val="Hyperlink"/>
                <w:rFonts w:ascii="Century Gothic" w:hAnsi="Century Gothic"/>
                <w:noProof/>
                <w:sz w:val="20"/>
                <w:szCs w:val="20"/>
              </w:rPr>
              <w:t>3.</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SCOPE OF APPLICATION AND EFFECTIVE DATE</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_Toc117240919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7</w:t>
            </w:r>
            <w:r w:rsidR="00A04780" w:rsidRPr="00A04780">
              <w:rPr>
                <w:rFonts w:ascii="Century Gothic" w:hAnsi="Century Gothic"/>
                <w:noProof/>
                <w:webHidden/>
                <w:sz w:val="20"/>
                <w:szCs w:val="20"/>
              </w:rPr>
              <w:fldChar w:fldCharType="end"/>
            </w:r>
          </w:hyperlink>
        </w:p>
        <w:p w14:paraId="1A981617" w14:textId="5F17CAEC" w:rsidR="00A04780" w:rsidRPr="00A04780" w:rsidRDefault="00000000">
          <w:pPr>
            <w:pStyle w:val="TOC1"/>
            <w:tabs>
              <w:tab w:val="left" w:pos="440"/>
              <w:tab w:val="right" w:leader="dot" w:pos="9038"/>
            </w:tabs>
            <w:rPr>
              <w:rFonts w:ascii="Century Gothic" w:eastAsiaTheme="minorEastAsia" w:hAnsi="Century Gothic"/>
              <w:noProof/>
              <w:sz w:val="20"/>
              <w:szCs w:val="20"/>
              <w:lang w:eastAsia="en-ZW"/>
            </w:rPr>
          </w:pPr>
          <w:hyperlink w:anchor="_Toc117240920" w:history="1">
            <w:r w:rsidR="00A04780" w:rsidRPr="00A04780">
              <w:rPr>
                <w:rStyle w:val="Hyperlink"/>
                <w:rFonts w:ascii="Century Gothic" w:hAnsi="Century Gothic"/>
                <w:noProof/>
                <w:sz w:val="20"/>
                <w:szCs w:val="20"/>
              </w:rPr>
              <w:t>4.</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DEFINITION OF KEY TERMS</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_Toc117240920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7</w:t>
            </w:r>
            <w:r w:rsidR="00A04780" w:rsidRPr="00A04780">
              <w:rPr>
                <w:rFonts w:ascii="Century Gothic" w:hAnsi="Century Gothic"/>
                <w:noProof/>
                <w:webHidden/>
                <w:sz w:val="20"/>
                <w:szCs w:val="20"/>
              </w:rPr>
              <w:fldChar w:fldCharType="end"/>
            </w:r>
          </w:hyperlink>
        </w:p>
        <w:p w14:paraId="5794373D" w14:textId="1355B171" w:rsidR="00A04780" w:rsidRPr="00A04780" w:rsidRDefault="00000000">
          <w:pPr>
            <w:pStyle w:val="TOC1"/>
            <w:tabs>
              <w:tab w:val="left" w:pos="440"/>
              <w:tab w:val="right" w:leader="dot" w:pos="9038"/>
            </w:tabs>
            <w:rPr>
              <w:rFonts w:ascii="Century Gothic" w:eastAsiaTheme="minorEastAsia" w:hAnsi="Century Gothic"/>
              <w:noProof/>
              <w:sz w:val="20"/>
              <w:szCs w:val="20"/>
              <w:lang w:eastAsia="en-ZW"/>
            </w:rPr>
          </w:pPr>
          <w:hyperlink w:anchor="_Toc117240921" w:history="1">
            <w:r w:rsidR="00A04780" w:rsidRPr="00A04780">
              <w:rPr>
                <w:rStyle w:val="Hyperlink"/>
                <w:rFonts w:ascii="Century Gothic" w:hAnsi="Century Gothic"/>
                <w:noProof/>
                <w:sz w:val="20"/>
                <w:szCs w:val="20"/>
              </w:rPr>
              <w:t>5.</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FINANCIAL ACTION TASK FORCE (FATF)</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_Toc117240921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10</w:t>
            </w:r>
            <w:r w:rsidR="00A04780" w:rsidRPr="00A04780">
              <w:rPr>
                <w:rFonts w:ascii="Century Gothic" w:hAnsi="Century Gothic"/>
                <w:noProof/>
                <w:webHidden/>
                <w:sz w:val="20"/>
                <w:szCs w:val="20"/>
              </w:rPr>
              <w:fldChar w:fldCharType="end"/>
            </w:r>
          </w:hyperlink>
        </w:p>
        <w:p w14:paraId="6C17F28E" w14:textId="5AA3EE33" w:rsidR="00A04780" w:rsidRPr="00A04780" w:rsidRDefault="00000000">
          <w:pPr>
            <w:pStyle w:val="TOC1"/>
            <w:tabs>
              <w:tab w:val="left" w:pos="440"/>
              <w:tab w:val="right" w:leader="dot" w:pos="9038"/>
            </w:tabs>
            <w:rPr>
              <w:rFonts w:ascii="Century Gothic" w:eastAsiaTheme="minorEastAsia" w:hAnsi="Century Gothic"/>
              <w:noProof/>
              <w:sz w:val="20"/>
              <w:szCs w:val="20"/>
              <w:lang w:eastAsia="en-ZW"/>
            </w:rPr>
          </w:pPr>
          <w:hyperlink w:anchor="_Toc117240922" w:history="1">
            <w:r w:rsidR="00A04780" w:rsidRPr="00A04780">
              <w:rPr>
                <w:rStyle w:val="Hyperlink"/>
                <w:rFonts w:ascii="Century Gothic" w:hAnsi="Century Gothic"/>
                <w:noProof/>
                <w:sz w:val="20"/>
                <w:szCs w:val="20"/>
              </w:rPr>
              <w:t>6.</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MONEY LAUNDERING AND TERRORIST FINANCING LEGISLATION IN ZIMBABWE</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_Toc117240922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11</w:t>
            </w:r>
            <w:r w:rsidR="00A04780" w:rsidRPr="00A04780">
              <w:rPr>
                <w:rFonts w:ascii="Century Gothic" w:hAnsi="Century Gothic"/>
                <w:noProof/>
                <w:webHidden/>
                <w:sz w:val="20"/>
                <w:szCs w:val="20"/>
              </w:rPr>
              <w:fldChar w:fldCharType="end"/>
            </w:r>
          </w:hyperlink>
        </w:p>
        <w:p w14:paraId="6DC111CB" w14:textId="3FC94A87" w:rsidR="00A04780" w:rsidRPr="00A04780" w:rsidRDefault="00000000">
          <w:pPr>
            <w:pStyle w:val="TOC1"/>
            <w:tabs>
              <w:tab w:val="left" w:pos="440"/>
              <w:tab w:val="right" w:leader="dot" w:pos="9038"/>
            </w:tabs>
            <w:rPr>
              <w:rFonts w:ascii="Century Gothic" w:eastAsiaTheme="minorEastAsia" w:hAnsi="Century Gothic"/>
              <w:noProof/>
              <w:sz w:val="20"/>
              <w:szCs w:val="20"/>
              <w:lang w:eastAsia="en-ZW"/>
            </w:rPr>
          </w:pPr>
          <w:hyperlink w:anchor="_Toc117240923" w:history="1">
            <w:r w:rsidR="00A04780" w:rsidRPr="00A04780">
              <w:rPr>
                <w:rStyle w:val="Hyperlink"/>
                <w:rFonts w:ascii="Century Gothic" w:hAnsi="Century Gothic"/>
                <w:bCs/>
                <w:noProof/>
                <w:sz w:val="20"/>
                <w:szCs w:val="20"/>
              </w:rPr>
              <w:t>7.</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THE NATURE OF MONEY LAUNDERING AND TERRORIST FINANCING</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_Toc117240923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12</w:t>
            </w:r>
            <w:r w:rsidR="00A04780" w:rsidRPr="00A04780">
              <w:rPr>
                <w:rFonts w:ascii="Century Gothic" w:hAnsi="Century Gothic"/>
                <w:noProof/>
                <w:webHidden/>
                <w:sz w:val="20"/>
                <w:szCs w:val="20"/>
              </w:rPr>
              <w:fldChar w:fldCharType="end"/>
            </w:r>
          </w:hyperlink>
        </w:p>
        <w:p w14:paraId="22D47B47" w14:textId="45599377" w:rsidR="00A04780" w:rsidRPr="00A04780" w:rsidRDefault="00000000">
          <w:pPr>
            <w:pStyle w:val="TOC2"/>
            <w:rPr>
              <w:rFonts w:ascii="Century Gothic" w:eastAsiaTheme="minorEastAsia" w:hAnsi="Century Gothic"/>
              <w:noProof/>
              <w:sz w:val="20"/>
              <w:szCs w:val="20"/>
              <w:lang w:eastAsia="en-ZW"/>
            </w:rPr>
          </w:pPr>
          <w:hyperlink w:anchor="_Toc117240924" w:history="1">
            <w:r w:rsidR="00A04780" w:rsidRPr="00A04780">
              <w:rPr>
                <w:rStyle w:val="Hyperlink"/>
                <w:rFonts w:ascii="Century Gothic" w:eastAsia="Times New Roman" w:hAnsi="Century Gothic" w:cs="Times New Roman"/>
                <w:noProof/>
                <w:sz w:val="20"/>
                <w:szCs w:val="20"/>
              </w:rPr>
              <w:t>8.</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eastAsia="Times New Roman" w:hAnsi="Century Gothic" w:cs="Times New Roman"/>
                <w:noProof/>
                <w:sz w:val="20"/>
                <w:szCs w:val="20"/>
              </w:rPr>
              <w:t>RISK-BASED APPROACH</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_Toc117240924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15</w:t>
            </w:r>
            <w:r w:rsidR="00A04780" w:rsidRPr="00A04780">
              <w:rPr>
                <w:rFonts w:ascii="Century Gothic" w:hAnsi="Century Gothic"/>
                <w:noProof/>
                <w:webHidden/>
                <w:sz w:val="20"/>
                <w:szCs w:val="20"/>
              </w:rPr>
              <w:fldChar w:fldCharType="end"/>
            </w:r>
          </w:hyperlink>
        </w:p>
        <w:p w14:paraId="4C8A273D" w14:textId="4366D518" w:rsidR="00A04780" w:rsidRPr="00A04780" w:rsidRDefault="00000000">
          <w:pPr>
            <w:pStyle w:val="TOC2"/>
            <w:rPr>
              <w:rFonts w:ascii="Century Gothic" w:eastAsiaTheme="minorEastAsia" w:hAnsi="Century Gothic"/>
              <w:noProof/>
              <w:sz w:val="20"/>
              <w:szCs w:val="20"/>
              <w:lang w:eastAsia="en-ZW"/>
            </w:rPr>
          </w:pPr>
          <w:hyperlink w:anchor="_Toc117240925" w:history="1">
            <w:r w:rsidR="00A04780" w:rsidRPr="00A04780">
              <w:rPr>
                <w:rStyle w:val="Hyperlink"/>
                <w:rFonts w:ascii="Century Gothic" w:eastAsia="Times New Roman" w:hAnsi="Century Gothic" w:cs="Times New Roman"/>
                <w:noProof/>
                <w:sz w:val="20"/>
                <w:szCs w:val="20"/>
              </w:rPr>
              <w:t>9.</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eastAsia="Times New Roman" w:hAnsi="Century Gothic" w:cs="Times New Roman"/>
                <w:noProof/>
                <w:sz w:val="20"/>
                <w:szCs w:val="20"/>
              </w:rPr>
              <w:t>AML/CFT/CPF CONTROLS, GOVERNANCE AND MONITORING</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_Toc117240925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20</w:t>
            </w:r>
            <w:r w:rsidR="00A04780" w:rsidRPr="00A04780">
              <w:rPr>
                <w:rFonts w:ascii="Century Gothic" w:hAnsi="Century Gothic"/>
                <w:noProof/>
                <w:webHidden/>
                <w:sz w:val="20"/>
                <w:szCs w:val="20"/>
              </w:rPr>
              <w:fldChar w:fldCharType="end"/>
            </w:r>
          </w:hyperlink>
        </w:p>
        <w:p w14:paraId="6B101DD5" w14:textId="2122FC5A" w:rsidR="00A04780" w:rsidRPr="00A04780" w:rsidRDefault="00000000" w:rsidP="00A04780">
          <w:pPr>
            <w:pStyle w:val="TOC1"/>
            <w:tabs>
              <w:tab w:val="right" w:leader="dot" w:pos="9038"/>
            </w:tabs>
            <w:ind w:left="567"/>
            <w:rPr>
              <w:rFonts w:ascii="Century Gothic" w:eastAsiaTheme="minorEastAsia" w:hAnsi="Century Gothic"/>
              <w:noProof/>
              <w:sz w:val="20"/>
              <w:szCs w:val="20"/>
              <w:lang w:eastAsia="en-ZW"/>
            </w:rPr>
          </w:pPr>
          <w:hyperlink w:anchor="_Toc117240926" w:history="1">
            <w:r w:rsidR="00A04780" w:rsidRPr="00A04780">
              <w:rPr>
                <w:rStyle w:val="Hyperlink"/>
                <w:rFonts w:ascii="Century Gothic" w:hAnsi="Century Gothic"/>
                <w:noProof/>
                <w:sz w:val="20"/>
                <w:szCs w:val="20"/>
              </w:rPr>
              <w:t>COMPLIANCE MANAGEMENT PROGRAMMES</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_Toc117240926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21</w:t>
            </w:r>
            <w:r w:rsidR="00A04780" w:rsidRPr="00A04780">
              <w:rPr>
                <w:rFonts w:ascii="Century Gothic" w:hAnsi="Century Gothic"/>
                <w:noProof/>
                <w:webHidden/>
                <w:sz w:val="20"/>
                <w:szCs w:val="20"/>
              </w:rPr>
              <w:fldChar w:fldCharType="end"/>
            </w:r>
          </w:hyperlink>
        </w:p>
        <w:p w14:paraId="645569F1" w14:textId="336E7354" w:rsidR="00A04780" w:rsidRPr="00A04780" w:rsidRDefault="00000000" w:rsidP="00A04780">
          <w:pPr>
            <w:pStyle w:val="TOC2"/>
            <w:ind w:left="567"/>
            <w:rPr>
              <w:rFonts w:ascii="Century Gothic" w:eastAsiaTheme="minorEastAsia" w:hAnsi="Century Gothic"/>
              <w:noProof/>
              <w:sz w:val="20"/>
              <w:szCs w:val="20"/>
              <w:lang w:eastAsia="en-ZW"/>
            </w:rPr>
          </w:pPr>
          <w:hyperlink w:anchor="_Toc117240927" w:history="1">
            <w:r w:rsidR="00A04780" w:rsidRPr="00A04780">
              <w:rPr>
                <w:rStyle w:val="Hyperlink"/>
                <w:rFonts w:ascii="Century Gothic" w:hAnsi="Century Gothic"/>
                <w:noProof/>
                <w:sz w:val="20"/>
                <w:szCs w:val="20"/>
              </w:rPr>
              <w:t>A.  AML/CFT/CPF Policies and Procedures</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_Toc117240927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24</w:t>
            </w:r>
            <w:r w:rsidR="00A04780" w:rsidRPr="00A04780">
              <w:rPr>
                <w:rFonts w:ascii="Century Gothic" w:hAnsi="Century Gothic"/>
                <w:noProof/>
                <w:webHidden/>
                <w:sz w:val="20"/>
                <w:szCs w:val="20"/>
              </w:rPr>
              <w:fldChar w:fldCharType="end"/>
            </w:r>
          </w:hyperlink>
        </w:p>
        <w:p w14:paraId="3BCE1C3E" w14:textId="73E7EC1B" w:rsidR="00A04780" w:rsidRPr="00A04780" w:rsidRDefault="00000000" w:rsidP="00A04780">
          <w:pPr>
            <w:pStyle w:val="TOC2"/>
            <w:ind w:left="567"/>
            <w:rPr>
              <w:rFonts w:ascii="Century Gothic" w:eastAsiaTheme="minorEastAsia" w:hAnsi="Century Gothic"/>
              <w:noProof/>
              <w:sz w:val="20"/>
              <w:szCs w:val="20"/>
              <w:lang w:eastAsia="en-ZW"/>
            </w:rPr>
          </w:pPr>
          <w:hyperlink w:anchor="_Toc117240928" w:history="1">
            <w:r w:rsidR="00A04780" w:rsidRPr="00A04780">
              <w:rPr>
                <w:rStyle w:val="Hyperlink"/>
                <w:rFonts w:ascii="Century Gothic" w:eastAsia="Times New Roman" w:hAnsi="Century Gothic"/>
                <w:noProof/>
                <w:sz w:val="20"/>
                <w:szCs w:val="20"/>
              </w:rPr>
              <w:t>B. AML/CFT Compliance Officer</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_Toc117240928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25</w:t>
            </w:r>
            <w:r w:rsidR="00A04780" w:rsidRPr="00A04780">
              <w:rPr>
                <w:rFonts w:ascii="Century Gothic" w:hAnsi="Century Gothic"/>
                <w:noProof/>
                <w:webHidden/>
                <w:sz w:val="20"/>
                <w:szCs w:val="20"/>
              </w:rPr>
              <w:fldChar w:fldCharType="end"/>
            </w:r>
          </w:hyperlink>
        </w:p>
        <w:p w14:paraId="6D1E3A42" w14:textId="463E2E21" w:rsidR="00A04780" w:rsidRPr="00A04780" w:rsidRDefault="00000000" w:rsidP="00A04780">
          <w:pPr>
            <w:pStyle w:val="TOC2"/>
            <w:ind w:left="567"/>
            <w:rPr>
              <w:rFonts w:ascii="Century Gothic" w:eastAsiaTheme="minorEastAsia" w:hAnsi="Century Gothic"/>
              <w:noProof/>
              <w:sz w:val="20"/>
              <w:szCs w:val="20"/>
              <w:lang w:eastAsia="en-ZW"/>
            </w:rPr>
          </w:pPr>
          <w:hyperlink w:anchor="_Toc117240929" w:history="1">
            <w:r w:rsidR="00A04780" w:rsidRPr="00A04780">
              <w:rPr>
                <w:rStyle w:val="Hyperlink"/>
                <w:rFonts w:ascii="Century Gothic" w:eastAsia="Times New Roman" w:hAnsi="Century Gothic"/>
                <w:noProof/>
                <w:sz w:val="20"/>
                <w:szCs w:val="20"/>
              </w:rPr>
              <w:t>C. Employee Screening</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_Toc117240929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26</w:t>
            </w:r>
            <w:r w:rsidR="00A04780" w:rsidRPr="00A04780">
              <w:rPr>
                <w:rFonts w:ascii="Century Gothic" w:hAnsi="Century Gothic"/>
                <w:noProof/>
                <w:webHidden/>
                <w:sz w:val="20"/>
                <w:szCs w:val="20"/>
              </w:rPr>
              <w:fldChar w:fldCharType="end"/>
            </w:r>
          </w:hyperlink>
        </w:p>
        <w:p w14:paraId="3BADD79C" w14:textId="76F4C385" w:rsidR="00A04780" w:rsidRPr="00A04780" w:rsidRDefault="00000000" w:rsidP="00A04780">
          <w:pPr>
            <w:pStyle w:val="TOC2"/>
            <w:ind w:left="567"/>
            <w:rPr>
              <w:rFonts w:ascii="Century Gothic" w:eastAsiaTheme="minorEastAsia" w:hAnsi="Century Gothic"/>
              <w:noProof/>
              <w:sz w:val="20"/>
              <w:szCs w:val="20"/>
              <w:lang w:eastAsia="en-ZW"/>
            </w:rPr>
          </w:pPr>
          <w:hyperlink w:anchor="_Toc117240930" w:history="1">
            <w:r w:rsidR="00A04780" w:rsidRPr="00A04780">
              <w:rPr>
                <w:rStyle w:val="Hyperlink"/>
                <w:rFonts w:ascii="Century Gothic" w:hAnsi="Century Gothic"/>
                <w:noProof/>
                <w:sz w:val="20"/>
                <w:szCs w:val="20"/>
              </w:rPr>
              <w:t>D. Staff Training Obligations</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_Toc117240930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26</w:t>
            </w:r>
            <w:r w:rsidR="00A04780" w:rsidRPr="00A04780">
              <w:rPr>
                <w:rFonts w:ascii="Century Gothic" w:hAnsi="Century Gothic"/>
                <w:noProof/>
                <w:webHidden/>
                <w:sz w:val="20"/>
                <w:szCs w:val="20"/>
              </w:rPr>
              <w:fldChar w:fldCharType="end"/>
            </w:r>
          </w:hyperlink>
        </w:p>
        <w:p w14:paraId="1735493A" w14:textId="6E088E3C" w:rsidR="00A04780" w:rsidRPr="00A04780" w:rsidRDefault="00000000" w:rsidP="00A04780">
          <w:pPr>
            <w:pStyle w:val="TOC2"/>
            <w:ind w:left="567"/>
            <w:rPr>
              <w:rFonts w:ascii="Century Gothic" w:eastAsiaTheme="minorEastAsia" w:hAnsi="Century Gothic"/>
              <w:noProof/>
              <w:sz w:val="20"/>
              <w:szCs w:val="20"/>
              <w:lang w:eastAsia="en-ZW"/>
            </w:rPr>
          </w:pPr>
          <w:hyperlink w:anchor="_Toc117240931" w:history="1">
            <w:r w:rsidR="00A04780" w:rsidRPr="00A04780">
              <w:rPr>
                <w:rStyle w:val="Hyperlink"/>
                <w:rFonts w:ascii="Century Gothic" w:eastAsia="Times New Roman" w:hAnsi="Century Gothic"/>
                <w:noProof/>
                <w:sz w:val="20"/>
                <w:szCs w:val="20"/>
              </w:rPr>
              <w:t>E. Independent Audit function</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_Toc117240931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29</w:t>
            </w:r>
            <w:r w:rsidR="00A04780" w:rsidRPr="00A04780">
              <w:rPr>
                <w:rFonts w:ascii="Century Gothic" w:hAnsi="Century Gothic"/>
                <w:noProof/>
                <w:webHidden/>
                <w:sz w:val="20"/>
                <w:szCs w:val="20"/>
              </w:rPr>
              <w:fldChar w:fldCharType="end"/>
            </w:r>
          </w:hyperlink>
        </w:p>
        <w:p w14:paraId="7246E978" w14:textId="5A8B5581" w:rsidR="00A04780" w:rsidRPr="00A04780" w:rsidRDefault="00000000" w:rsidP="00A04780">
          <w:pPr>
            <w:pStyle w:val="TOC2"/>
            <w:ind w:left="567"/>
            <w:rPr>
              <w:rFonts w:ascii="Century Gothic" w:eastAsiaTheme="minorEastAsia" w:hAnsi="Century Gothic"/>
              <w:noProof/>
              <w:sz w:val="20"/>
              <w:szCs w:val="20"/>
              <w:lang w:eastAsia="en-ZW"/>
            </w:rPr>
          </w:pPr>
          <w:hyperlink w:anchor="_Toc117240932" w:history="1">
            <w:r w:rsidR="00A04780" w:rsidRPr="00A04780">
              <w:rPr>
                <w:rStyle w:val="Hyperlink"/>
                <w:rFonts w:ascii="Century Gothic" w:eastAsia="Times New Roman" w:hAnsi="Century Gothic"/>
                <w:noProof/>
                <w:sz w:val="20"/>
                <w:szCs w:val="20"/>
              </w:rPr>
              <w:t>Group Wide AML/CFT/CPF Systems</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_Toc117240932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30</w:t>
            </w:r>
            <w:r w:rsidR="00A04780" w:rsidRPr="00A04780">
              <w:rPr>
                <w:rFonts w:ascii="Century Gothic" w:hAnsi="Century Gothic"/>
                <w:noProof/>
                <w:webHidden/>
                <w:sz w:val="20"/>
                <w:szCs w:val="20"/>
              </w:rPr>
              <w:fldChar w:fldCharType="end"/>
            </w:r>
          </w:hyperlink>
        </w:p>
        <w:p w14:paraId="257791AA" w14:textId="20AD31B5" w:rsidR="00A04780" w:rsidRPr="00A04780" w:rsidRDefault="00000000">
          <w:pPr>
            <w:pStyle w:val="TOC1"/>
            <w:tabs>
              <w:tab w:val="left" w:pos="660"/>
              <w:tab w:val="right" w:leader="dot" w:pos="9038"/>
            </w:tabs>
            <w:rPr>
              <w:rFonts w:ascii="Century Gothic" w:eastAsiaTheme="minorEastAsia" w:hAnsi="Century Gothic"/>
              <w:noProof/>
              <w:sz w:val="20"/>
              <w:szCs w:val="20"/>
              <w:lang w:eastAsia="en-ZW"/>
            </w:rPr>
          </w:pPr>
          <w:hyperlink w:anchor="_Toc117240933" w:history="1">
            <w:r w:rsidR="00A04780" w:rsidRPr="00A04780">
              <w:rPr>
                <w:rStyle w:val="Hyperlink"/>
                <w:rFonts w:ascii="Century Gothic" w:hAnsi="Century Gothic"/>
                <w:bCs/>
                <w:noProof/>
                <w:sz w:val="20"/>
                <w:szCs w:val="20"/>
              </w:rPr>
              <w:t>10.</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CUSTOMER DUE DILIGENCE</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_Toc117240933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31</w:t>
            </w:r>
            <w:r w:rsidR="00A04780" w:rsidRPr="00A04780">
              <w:rPr>
                <w:rFonts w:ascii="Century Gothic" w:hAnsi="Century Gothic"/>
                <w:noProof/>
                <w:webHidden/>
                <w:sz w:val="20"/>
                <w:szCs w:val="20"/>
              </w:rPr>
              <w:fldChar w:fldCharType="end"/>
            </w:r>
          </w:hyperlink>
        </w:p>
        <w:p w14:paraId="771BDDFA" w14:textId="76D99FA9" w:rsidR="00A04780" w:rsidRPr="00A04780" w:rsidRDefault="00000000">
          <w:pPr>
            <w:pStyle w:val="TOC2"/>
            <w:rPr>
              <w:rFonts w:ascii="Century Gothic" w:eastAsiaTheme="minorEastAsia" w:hAnsi="Century Gothic"/>
              <w:noProof/>
              <w:sz w:val="20"/>
              <w:szCs w:val="20"/>
              <w:lang w:eastAsia="en-ZW"/>
            </w:rPr>
          </w:pPr>
          <w:hyperlink w:anchor="_Toc117240934" w:history="1">
            <w:r w:rsidR="00A04780" w:rsidRPr="00A04780">
              <w:rPr>
                <w:rStyle w:val="Hyperlink"/>
                <w:rFonts w:ascii="Century Gothic" w:hAnsi="Century Gothic" w:cs="Bookman Old Style"/>
                <w:noProof/>
                <w:sz w:val="20"/>
                <w:szCs w:val="20"/>
              </w:rPr>
              <w:t>11.</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eastAsia="Times New Roman" w:hAnsi="Century Gothic" w:cs="Times New Roman"/>
                <w:noProof/>
                <w:sz w:val="20"/>
                <w:szCs w:val="20"/>
              </w:rPr>
              <w:t>IDENTIFICATION AND VERIFICATION OF THE CUSTOMER’S IDENTITY</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_Toc117240934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33</w:t>
            </w:r>
            <w:r w:rsidR="00A04780" w:rsidRPr="00A04780">
              <w:rPr>
                <w:rFonts w:ascii="Century Gothic" w:hAnsi="Century Gothic"/>
                <w:noProof/>
                <w:webHidden/>
                <w:sz w:val="20"/>
                <w:szCs w:val="20"/>
              </w:rPr>
              <w:fldChar w:fldCharType="end"/>
            </w:r>
          </w:hyperlink>
        </w:p>
        <w:p w14:paraId="031FBB02" w14:textId="457A53B4" w:rsidR="00A04780" w:rsidRPr="00A04780" w:rsidRDefault="00000000">
          <w:pPr>
            <w:pStyle w:val="TOC2"/>
            <w:rPr>
              <w:rFonts w:ascii="Century Gothic" w:eastAsiaTheme="minorEastAsia" w:hAnsi="Century Gothic"/>
              <w:noProof/>
              <w:sz w:val="20"/>
              <w:szCs w:val="20"/>
              <w:lang w:eastAsia="en-ZW"/>
            </w:rPr>
          </w:pPr>
          <w:hyperlink w:anchor="_Toc117240935" w:history="1">
            <w:r w:rsidR="00A04780" w:rsidRPr="00A04780">
              <w:rPr>
                <w:rStyle w:val="Hyperlink"/>
                <w:rFonts w:ascii="Century Gothic" w:eastAsia="Times New Roman" w:hAnsi="Century Gothic" w:cs="Times New Roman"/>
                <w:noProof/>
                <w:sz w:val="20"/>
                <w:szCs w:val="20"/>
              </w:rPr>
              <w:t>12.</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eastAsia="Times New Roman" w:hAnsi="Century Gothic" w:cs="Times New Roman"/>
                <w:noProof/>
                <w:sz w:val="20"/>
                <w:szCs w:val="20"/>
              </w:rPr>
              <w:t>IDENTIFICATION AND VERIFICATION OF A BENEFICIAL OWNER AND BENEFICIARY</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_Toc117240935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37</w:t>
            </w:r>
            <w:r w:rsidR="00A04780" w:rsidRPr="00A04780">
              <w:rPr>
                <w:rFonts w:ascii="Century Gothic" w:hAnsi="Century Gothic"/>
                <w:noProof/>
                <w:webHidden/>
                <w:sz w:val="20"/>
                <w:szCs w:val="20"/>
              </w:rPr>
              <w:fldChar w:fldCharType="end"/>
            </w:r>
          </w:hyperlink>
        </w:p>
        <w:p w14:paraId="7355E083" w14:textId="2CE38794" w:rsidR="00A04780" w:rsidRPr="00A04780" w:rsidRDefault="00000000" w:rsidP="00A04780">
          <w:pPr>
            <w:pStyle w:val="TOC2"/>
            <w:ind w:left="567"/>
            <w:rPr>
              <w:rFonts w:ascii="Century Gothic" w:eastAsiaTheme="minorEastAsia" w:hAnsi="Century Gothic"/>
              <w:noProof/>
              <w:sz w:val="20"/>
              <w:szCs w:val="20"/>
              <w:lang w:eastAsia="en-ZW"/>
            </w:rPr>
          </w:pPr>
          <w:hyperlink w:anchor="_Toc117240936" w:history="1">
            <w:r w:rsidR="00A04780" w:rsidRPr="00A04780">
              <w:rPr>
                <w:rStyle w:val="Hyperlink"/>
                <w:rFonts w:ascii="Century Gothic" w:hAnsi="Century Gothic"/>
                <w:noProof/>
                <w:sz w:val="20"/>
                <w:szCs w:val="20"/>
              </w:rPr>
              <w:t>A. Identification and Verification of a Beneficial Owner</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_Toc117240936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37</w:t>
            </w:r>
            <w:r w:rsidR="00A04780" w:rsidRPr="00A04780">
              <w:rPr>
                <w:rFonts w:ascii="Century Gothic" w:hAnsi="Century Gothic"/>
                <w:noProof/>
                <w:webHidden/>
                <w:sz w:val="20"/>
                <w:szCs w:val="20"/>
              </w:rPr>
              <w:fldChar w:fldCharType="end"/>
            </w:r>
          </w:hyperlink>
        </w:p>
        <w:p w14:paraId="409308EA" w14:textId="1AE190E0" w:rsidR="00A04780" w:rsidRPr="00A04780" w:rsidRDefault="00000000" w:rsidP="00A04780">
          <w:pPr>
            <w:pStyle w:val="TOC2"/>
            <w:ind w:left="567"/>
            <w:rPr>
              <w:rFonts w:ascii="Century Gothic" w:eastAsiaTheme="minorEastAsia" w:hAnsi="Century Gothic"/>
              <w:noProof/>
              <w:sz w:val="20"/>
              <w:szCs w:val="20"/>
              <w:lang w:eastAsia="en-ZW"/>
            </w:rPr>
          </w:pPr>
          <w:hyperlink w:anchor="_Toc117240937" w:history="1">
            <w:r w:rsidR="00A04780" w:rsidRPr="00A04780">
              <w:rPr>
                <w:rStyle w:val="Hyperlink"/>
                <w:rFonts w:ascii="Century Gothic" w:hAnsi="Century Gothic"/>
                <w:noProof/>
                <w:sz w:val="20"/>
                <w:szCs w:val="20"/>
              </w:rPr>
              <w:t>B. Identification and Verification of a Beneficiary</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_Toc117240937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39</w:t>
            </w:r>
            <w:r w:rsidR="00A04780" w:rsidRPr="00A04780">
              <w:rPr>
                <w:rFonts w:ascii="Century Gothic" w:hAnsi="Century Gothic"/>
                <w:noProof/>
                <w:webHidden/>
                <w:sz w:val="20"/>
                <w:szCs w:val="20"/>
              </w:rPr>
              <w:fldChar w:fldCharType="end"/>
            </w:r>
          </w:hyperlink>
        </w:p>
        <w:p w14:paraId="63C9C535" w14:textId="6C5FE6B6" w:rsidR="00A04780" w:rsidRPr="00A04780" w:rsidRDefault="00000000">
          <w:pPr>
            <w:pStyle w:val="TOC2"/>
            <w:rPr>
              <w:rFonts w:ascii="Century Gothic" w:eastAsiaTheme="minorEastAsia" w:hAnsi="Century Gothic"/>
              <w:noProof/>
              <w:sz w:val="20"/>
              <w:szCs w:val="20"/>
              <w:lang w:eastAsia="en-ZW"/>
            </w:rPr>
          </w:pPr>
          <w:hyperlink w:anchor="_Toc117240938" w:history="1">
            <w:r w:rsidR="00A04780" w:rsidRPr="00A04780">
              <w:rPr>
                <w:rStyle w:val="Hyperlink"/>
                <w:rFonts w:ascii="Century Gothic" w:eastAsia="Times New Roman" w:hAnsi="Century Gothic" w:cs="Times New Roman"/>
                <w:noProof/>
                <w:sz w:val="20"/>
                <w:szCs w:val="20"/>
              </w:rPr>
              <w:t>13.</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eastAsia="Times New Roman" w:hAnsi="Century Gothic" w:cs="Times New Roman"/>
                <w:noProof/>
                <w:sz w:val="20"/>
                <w:szCs w:val="20"/>
              </w:rPr>
              <w:t>TIMING OF VERIFICATION OF CUSTOMER IDENTIFICATION PARTICULARS</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_Toc117240938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40</w:t>
            </w:r>
            <w:r w:rsidR="00A04780" w:rsidRPr="00A04780">
              <w:rPr>
                <w:rFonts w:ascii="Century Gothic" w:hAnsi="Century Gothic"/>
                <w:noProof/>
                <w:webHidden/>
                <w:sz w:val="20"/>
                <w:szCs w:val="20"/>
              </w:rPr>
              <w:fldChar w:fldCharType="end"/>
            </w:r>
          </w:hyperlink>
        </w:p>
        <w:p w14:paraId="4E9F780A" w14:textId="718B7BB5" w:rsidR="00A04780" w:rsidRPr="00A04780" w:rsidRDefault="00000000">
          <w:pPr>
            <w:pStyle w:val="TOC1"/>
            <w:tabs>
              <w:tab w:val="left" w:pos="660"/>
              <w:tab w:val="right" w:leader="dot" w:pos="9038"/>
            </w:tabs>
            <w:rPr>
              <w:rFonts w:ascii="Century Gothic" w:eastAsiaTheme="minorEastAsia" w:hAnsi="Century Gothic"/>
              <w:noProof/>
              <w:sz w:val="20"/>
              <w:szCs w:val="20"/>
              <w:lang w:eastAsia="en-ZW"/>
            </w:rPr>
          </w:pPr>
          <w:hyperlink w:anchor="_Toc117240939" w:history="1">
            <w:r w:rsidR="00A04780" w:rsidRPr="00A04780">
              <w:rPr>
                <w:rStyle w:val="Hyperlink"/>
                <w:rFonts w:ascii="Century Gothic" w:hAnsi="Century Gothic"/>
                <w:bCs/>
                <w:noProof/>
                <w:sz w:val="20"/>
                <w:szCs w:val="20"/>
              </w:rPr>
              <w:t>14.</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SIMPLIFIED DUE DILIGENCE (SDD</w:t>
            </w:r>
            <w:r w:rsidR="00A04780" w:rsidRPr="00A04780">
              <w:rPr>
                <w:rStyle w:val="Hyperlink"/>
                <w:rFonts w:ascii="Century Gothic" w:hAnsi="Century Gothic"/>
                <w:bCs/>
                <w:noProof/>
                <w:sz w:val="20"/>
                <w:szCs w:val="20"/>
              </w:rPr>
              <w:t>)</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_Toc117240939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42</w:t>
            </w:r>
            <w:r w:rsidR="00A04780" w:rsidRPr="00A04780">
              <w:rPr>
                <w:rFonts w:ascii="Century Gothic" w:hAnsi="Century Gothic"/>
                <w:noProof/>
                <w:webHidden/>
                <w:sz w:val="20"/>
                <w:szCs w:val="20"/>
              </w:rPr>
              <w:fldChar w:fldCharType="end"/>
            </w:r>
          </w:hyperlink>
        </w:p>
        <w:p w14:paraId="56CD0627" w14:textId="51F6873B" w:rsidR="00A04780" w:rsidRPr="00A04780" w:rsidRDefault="00000000">
          <w:pPr>
            <w:pStyle w:val="TOC1"/>
            <w:tabs>
              <w:tab w:val="left" w:pos="660"/>
              <w:tab w:val="right" w:leader="dot" w:pos="9038"/>
            </w:tabs>
            <w:rPr>
              <w:rFonts w:ascii="Century Gothic" w:eastAsiaTheme="minorEastAsia" w:hAnsi="Century Gothic"/>
              <w:noProof/>
              <w:sz w:val="20"/>
              <w:szCs w:val="20"/>
              <w:lang w:eastAsia="en-ZW"/>
            </w:rPr>
          </w:pPr>
          <w:hyperlink w:anchor="_Toc117240940" w:history="1">
            <w:r w:rsidR="00A04780" w:rsidRPr="00A04780">
              <w:rPr>
                <w:rStyle w:val="Hyperlink"/>
                <w:rFonts w:ascii="Century Gothic" w:hAnsi="Century Gothic"/>
                <w:noProof/>
                <w:sz w:val="20"/>
                <w:szCs w:val="20"/>
              </w:rPr>
              <w:t>15.</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ENHANCED DUE DILIGENCE (EDD)</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_Toc117240940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44</w:t>
            </w:r>
            <w:r w:rsidR="00A04780" w:rsidRPr="00A04780">
              <w:rPr>
                <w:rFonts w:ascii="Century Gothic" w:hAnsi="Century Gothic"/>
                <w:noProof/>
                <w:webHidden/>
                <w:sz w:val="20"/>
                <w:szCs w:val="20"/>
              </w:rPr>
              <w:fldChar w:fldCharType="end"/>
            </w:r>
          </w:hyperlink>
        </w:p>
        <w:p w14:paraId="1271DCF0" w14:textId="416524FD" w:rsidR="00A04780" w:rsidRPr="00A04780" w:rsidRDefault="00000000">
          <w:pPr>
            <w:pStyle w:val="TOC1"/>
            <w:tabs>
              <w:tab w:val="left" w:pos="660"/>
              <w:tab w:val="right" w:leader="dot" w:pos="9038"/>
            </w:tabs>
            <w:rPr>
              <w:rFonts w:ascii="Century Gothic" w:eastAsiaTheme="minorEastAsia" w:hAnsi="Century Gothic"/>
              <w:noProof/>
              <w:sz w:val="20"/>
              <w:szCs w:val="20"/>
              <w:lang w:eastAsia="en-ZW"/>
            </w:rPr>
          </w:pPr>
          <w:hyperlink w:anchor="_Toc117240941" w:history="1">
            <w:r w:rsidR="00A04780" w:rsidRPr="00A04780">
              <w:rPr>
                <w:rStyle w:val="Hyperlink"/>
                <w:rFonts w:ascii="Century Gothic" w:hAnsi="Century Gothic"/>
                <w:noProof/>
                <w:sz w:val="20"/>
                <w:szCs w:val="20"/>
              </w:rPr>
              <w:t>16.</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POLITICALLY EXPOSED PERSONS (PEPs</w:t>
            </w:r>
            <w:r w:rsidR="00A04780" w:rsidRPr="00A04780">
              <w:rPr>
                <w:rStyle w:val="Hyperlink"/>
                <w:rFonts w:ascii="Century Gothic" w:hAnsi="Century Gothic"/>
                <w:bCs/>
                <w:noProof/>
                <w:sz w:val="20"/>
                <w:szCs w:val="20"/>
                <w:u w:color="000000"/>
              </w:rPr>
              <w:t>)</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_Toc117240941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46</w:t>
            </w:r>
            <w:r w:rsidR="00A04780" w:rsidRPr="00A04780">
              <w:rPr>
                <w:rFonts w:ascii="Century Gothic" w:hAnsi="Century Gothic"/>
                <w:noProof/>
                <w:webHidden/>
                <w:sz w:val="20"/>
                <w:szCs w:val="20"/>
              </w:rPr>
              <w:fldChar w:fldCharType="end"/>
            </w:r>
          </w:hyperlink>
        </w:p>
        <w:p w14:paraId="3535A3B4" w14:textId="635C0B82" w:rsidR="00A04780" w:rsidRPr="00A04780" w:rsidRDefault="00000000">
          <w:pPr>
            <w:pStyle w:val="TOC1"/>
            <w:tabs>
              <w:tab w:val="left" w:pos="660"/>
              <w:tab w:val="right" w:leader="dot" w:pos="9038"/>
            </w:tabs>
            <w:rPr>
              <w:rFonts w:ascii="Century Gothic" w:eastAsiaTheme="minorEastAsia" w:hAnsi="Century Gothic"/>
              <w:noProof/>
              <w:sz w:val="20"/>
              <w:szCs w:val="20"/>
              <w:lang w:eastAsia="en-ZW"/>
            </w:rPr>
          </w:pPr>
          <w:hyperlink w:anchor="_Toc117240942" w:history="1">
            <w:r w:rsidR="00A04780" w:rsidRPr="00A04780">
              <w:rPr>
                <w:rStyle w:val="Hyperlink"/>
                <w:rFonts w:ascii="Century Gothic" w:hAnsi="Century Gothic"/>
                <w:noProof/>
                <w:sz w:val="20"/>
                <w:szCs w:val="20"/>
              </w:rPr>
              <w:t>17.</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CUSTOMER NOT PHYSICALLY PRESENT FOR IDENTIFICATION PURPOSES</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_Toc117240942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49</w:t>
            </w:r>
            <w:r w:rsidR="00A04780" w:rsidRPr="00A04780">
              <w:rPr>
                <w:rFonts w:ascii="Century Gothic" w:hAnsi="Century Gothic"/>
                <w:noProof/>
                <w:webHidden/>
                <w:sz w:val="20"/>
                <w:szCs w:val="20"/>
              </w:rPr>
              <w:fldChar w:fldCharType="end"/>
            </w:r>
          </w:hyperlink>
        </w:p>
        <w:p w14:paraId="65D5F2ED" w14:textId="7392AB03" w:rsidR="00A04780" w:rsidRPr="00A04780" w:rsidRDefault="00000000">
          <w:pPr>
            <w:pStyle w:val="TOC1"/>
            <w:tabs>
              <w:tab w:val="left" w:pos="660"/>
              <w:tab w:val="right" w:leader="dot" w:pos="9038"/>
            </w:tabs>
            <w:rPr>
              <w:rFonts w:ascii="Century Gothic" w:eastAsiaTheme="minorEastAsia" w:hAnsi="Century Gothic"/>
              <w:noProof/>
              <w:sz w:val="20"/>
              <w:szCs w:val="20"/>
              <w:lang w:eastAsia="en-ZW"/>
            </w:rPr>
          </w:pPr>
          <w:hyperlink w:anchor="_Toc117240943" w:history="1">
            <w:r w:rsidR="00A04780" w:rsidRPr="00A04780">
              <w:rPr>
                <w:rStyle w:val="Hyperlink"/>
                <w:rFonts w:ascii="Century Gothic" w:hAnsi="Century Gothic"/>
                <w:noProof/>
                <w:sz w:val="20"/>
                <w:szCs w:val="20"/>
              </w:rPr>
              <w:t>18.</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RELIANCE ON CUSTOMER DUE DILIGENCE PERFORMED BY INTERMEDIARIES</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_Toc117240943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50</w:t>
            </w:r>
            <w:r w:rsidR="00A04780" w:rsidRPr="00A04780">
              <w:rPr>
                <w:rFonts w:ascii="Century Gothic" w:hAnsi="Century Gothic"/>
                <w:noProof/>
                <w:webHidden/>
                <w:sz w:val="20"/>
                <w:szCs w:val="20"/>
              </w:rPr>
              <w:fldChar w:fldCharType="end"/>
            </w:r>
          </w:hyperlink>
        </w:p>
        <w:p w14:paraId="5BD55353" w14:textId="063DFDFC" w:rsidR="00A04780" w:rsidRPr="00A04780" w:rsidRDefault="00000000">
          <w:pPr>
            <w:pStyle w:val="TOC1"/>
            <w:tabs>
              <w:tab w:val="left" w:pos="660"/>
              <w:tab w:val="right" w:leader="dot" w:pos="9038"/>
            </w:tabs>
            <w:rPr>
              <w:rFonts w:ascii="Century Gothic" w:eastAsiaTheme="minorEastAsia" w:hAnsi="Century Gothic"/>
              <w:noProof/>
              <w:sz w:val="20"/>
              <w:szCs w:val="20"/>
              <w:lang w:eastAsia="en-ZW"/>
            </w:rPr>
          </w:pPr>
          <w:hyperlink w:anchor="_Toc117240944" w:history="1">
            <w:r w:rsidR="00A04780" w:rsidRPr="00A04780">
              <w:rPr>
                <w:rStyle w:val="Hyperlink"/>
                <w:rFonts w:ascii="Century Gothic" w:hAnsi="Century Gothic"/>
                <w:noProof/>
                <w:sz w:val="20"/>
                <w:szCs w:val="20"/>
              </w:rPr>
              <w:t>19.</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CUSTOMER DUE DILIGENCE ON PRE-EXISTING CUSTOMERS</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_Toc117240944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53</w:t>
            </w:r>
            <w:r w:rsidR="00A04780" w:rsidRPr="00A04780">
              <w:rPr>
                <w:rFonts w:ascii="Century Gothic" w:hAnsi="Century Gothic"/>
                <w:noProof/>
                <w:webHidden/>
                <w:sz w:val="20"/>
                <w:szCs w:val="20"/>
              </w:rPr>
              <w:fldChar w:fldCharType="end"/>
            </w:r>
          </w:hyperlink>
        </w:p>
        <w:p w14:paraId="21EA8034" w14:textId="66E37EF6" w:rsidR="00A04780" w:rsidRPr="00A04780" w:rsidRDefault="00000000">
          <w:pPr>
            <w:pStyle w:val="TOC1"/>
            <w:tabs>
              <w:tab w:val="left" w:pos="660"/>
              <w:tab w:val="right" w:leader="dot" w:pos="9038"/>
            </w:tabs>
            <w:rPr>
              <w:rFonts w:ascii="Century Gothic" w:eastAsiaTheme="minorEastAsia" w:hAnsi="Century Gothic"/>
              <w:noProof/>
              <w:sz w:val="20"/>
              <w:szCs w:val="20"/>
              <w:lang w:eastAsia="en-ZW"/>
            </w:rPr>
          </w:pPr>
          <w:hyperlink w:anchor="_Toc117240945" w:history="1">
            <w:r w:rsidR="00A04780" w:rsidRPr="00A04780">
              <w:rPr>
                <w:rStyle w:val="Hyperlink"/>
                <w:rFonts w:ascii="Century Gothic" w:hAnsi="Century Gothic"/>
                <w:bCs/>
                <w:noProof/>
                <w:sz w:val="20"/>
                <w:szCs w:val="20"/>
              </w:rPr>
              <w:t>20.</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bCs/>
                <w:noProof/>
                <w:sz w:val="20"/>
                <w:szCs w:val="20"/>
              </w:rPr>
              <w:t>PROHIBITION ON ANONYMOUS ACCOUNTS</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_Toc117240945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54</w:t>
            </w:r>
            <w:r w:rsidR="00A04780" w:rsidRPr="00A04780">
              <w:rPr>
                <w:rFonts w:ascii="Century Gothic" w:hAnsi="Century Gothic"/>
                <w:noProof/>
                <w:webHidden/>
                <w:sz w:val="20"/>
                <w:szCs w:val="20"/>
              </w:rPr>
              <w:fldChar w:fldCharType="end"/>
            </w:r>
          </w:hyperlink>
        </w:p>
        <w:p w14:paraId="3C4517B1" w14:textId="21199091" w:rsidR="00A04780" w:rsidRPr="00A04780" w:rsidRDefault="00000000">
          <w:pPr>
            <w:pStyle w:val="TOC1"/>
            <w:tabs>
              <w:tab w:val="left" w:pos="660"/>
              <w:tab w:val="right" w:leader="dot" w:pos="9038"/>
            </w:tabs>
            <w:rPr>
              <w:rFonts w:ascii="Century Gothic" w:eastAsiaTheme="minorEastAsia" w:hAnsi="Century Gothic"/>
              <w:noProof/>
              <w:sz w:val="20"/>
              <w:szCs w:val="20"/>
              <w:lang w:eastAsia="en-ZW"/>
            </w:rPr>
          </w:pPr>
          <w:hyperlink w:anchor="_Toc117240946" w:history="1">
            <w:r w:rsidR="00A04780" w:rsidRPr="00A04780">
              <w:rPr>
                <w:rStyle w:val="Hyperlink"/>
                <w:rFonts w:ascii="Century Gothic" w:hAnsi="Century Gothic"/>
                <w:noProof/>
                <w:sz w:val="20"/>
                <w:szCs w:val="20"/>
              </w:rPr>
              <w:t>21.</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EQUIVALENT JURISDICTION</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_Toc117240946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54</w:t>
            </w:r>
            <w:r w:rsidR="00A04780" w:rsidRPr="00A04780">
              <w:rPr>
                <w:rFonts w:ascii="Century Gothic" w:hAnsi="Century Gothic"/>
                <w:noProof/>
                <w:webHidden/>
                <w:sz w:val="20"/>
                <w:szCs w:val="20"/>
              </w:rPr>
              <w:fldChar w:fldCharType="end"/>
            </w:r>
          </w:hyperlink>
        </w:p>
        <w:p w14:paraId="41AAC21C" w14:textId="6335E2B4" w:rsidR="00A04780" w:rsidRPr="00A04780" w:rsidRDefault="00000000">
          <w:pPr>
            <w:pStyle w:val="TOC1"/>
            <w:tabs>
              <w:tab w:val="left" w:pos="660"/>
              <w:tab w:val="right" w:leader="dot" w:pos="9038"/>
            </w:tabs>
            <w:rPr>
              <w:rFonts w:ascii="Century Gothic" w:eastAsiaTheme="minorEastAsia" w:hAnsi="Century Gothic"/>
              <w:noProof/>
              <w:sz w:val="20"/>
              <w:szCs w:val="20"/>
              <w:lang w:eastAsia="en-ZW"/>
            </w:rPr>
          </w:pPr>
          <w:hyperlink w:anchor="_Toc117240947" w:history="1">
            <w:r w:rsidR="00A04780" w:rsidRPr="00A04780">
              <w:rPr>
                <w:rStyle w:val="Hyperlink"/>
                <w:rFonts w:ascii="Century Gothic" w:hAnsi="Century Gothic"/>
                <w:noProof/>
                <w:sz w:val="20"/>
                <w:szCs w:val="20"/>
              </w:rPr>
              <w:t>22.</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ONGOING DUE DILIGENCE AND MONITORING</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_Toc117240947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55</w:t>
            </w:r>
            <w:r w:rsidR="00A04780" w:rsidRPr="00A04780">
              <w:rPr>
                <w:rFonts w:ascii="Century Gothic" w:hAnsi="Century Gothic"/>
                <w:noProof/>
                <w:webHidden/>
                <w:sz w:val="20"/>
                <w:szCs w:val="20"/>
              </w:rPr>
              <w:fldChar w:fldCharType="end"/>
            </w:r>
          </w:hyperlink>
        </w:p>
        <w:p w14:paraId="4EE579B9" w14:textId="2FE7A100" w:rsidR="00A04780" w:rsidRPr="00A04780" w:rsidRDefault="00000000">
          <w:pPr>
            <w:pStyle w:val="TOC1"/>
            <w:tabs>
              <w:tab w:val="left" w:pos="660"/>
              <w:tab w:val="right" w:leader="dot" w:pos="9038"/>
            </w:tabs>
            <w:rPr>
              <w:rFonts w:ascii="Century Gothic" w:eastAsiaTheme="minorEastAsia" w:hAnsi="Century Gothic"/>
              <w:noProof/>
              <w:sz w:val="20"/>
              <w:szCs w:val="20"/>
              <w:lang w:eastAsia="en-ZW"/>
            </w:rPr>
          </w:pPr>
          <w:hyperlink w:anchor="_Toc117240948" w:history="1">
            <w:r w:rsidR="00A04780" w:rsidRPr="00A04780">
              <w:rPr>
                <w:rStyle w:val="Hyperlink"/>
                <w:rFonts w:ascii="Century Gothic" w:hAnsi="Century Gothic"/>
                <w:noProof/>
                <w:sz w:val="20"/>
                <w:szCs w:val="20"/>
              </w:rPr>
              <w:t>23.</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TRANSACTION MONITORING</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_Toc117240948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57</w:t>
            </w:r>
            <w:r w:rsidR="00A04780" w:rsidRPr="00A04780">
              <w:rPr>
                <w:rFonts w:ascii="Century Gothic" w:hAnsi="Century Gothic"/>
                <w:noProof/>
                <w:webHidden/>
                <w:sz w:val="20"/>
                <w:szCs w:val="20"/>
              </w:rPr>
              <w:fldChar w:fldCharType="end"/>
            </w:r>
          </w:hyperlink>
        </w:p>
        <w:p w14:paraId="547B87F8" w14:textId="11D729AA" w:rsidR="00A04780" w:rsidRPr="00A04780" w:rsidRDefault="00000000">
          <w:pPr>
            <w:pStyle w:val="TOC1"/>
            <w:tabs>
              <w:tab w:val="left" w:pos="660"/>
              <w:tab w:val="right" w:leader="dot" w:pos="9038"/>
            </w:tabs>
            <w:rPr>
              <w:rFonts w:ascii="Century Gothic" w:eastAsiaTheme="minorEastAsia" w:hAnsi="Century Gothic"/>
              <w:noProof/>
              <w:sz w:val="20"/>
              <w:szCs w:val="20"/>
              <w:lang w:eastAsia="en-ZW"/>
            </w:rPr>
          </w:pPr>
          <w:hyperlink w:anchor="_Toc117240949" w:history="1">
            <w:r w:rsidR="00A04780" w:rsidRPr="00A04780">
              <w:rPr>
                <w:rStyle w:val="Hyperlink"/>
                <w:rFonts w:ascii="Century Gothic" w:hAnsi="Century Gothic"/>
                <w:noProof/>
                <w:sz w:val="20"/>
                <w:szCs w:val="20"/>
              </w:rPr>
              <w:t>24.</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UNITED NATIONS SECURITY COUNCIL RESOLUTIONS ON TERORRIST AND PROLIFERATION FINANCING</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_Toc117240949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60</w:t>
            </w:r>
            <w:r w:rsidR="00A04780" w:rsidRPr="00A04780">
              <w:rPr>
                <w:rFonts w:ascii="Century Gothic" w:hAnsi="Century Gothic"/>
                <w:noProof/>
                <w:webHidden/>
                <w:sz w:val="20"/>
                <w:szCs w:val="20"/>
              </w:rPr>
              <w:fldChar w:fldCharType="end"/>
            </w:r>
          </w:hyperlink>
        </w:p>
        <w:p w14:paraId="221C262A" w14:textId="1599D0AD" w:rsidR="00A04780" w:rsidRPr="00A04780" w:rsidRDefault="00000000">
          <w:pPr>
            <w:pStyle w:val="TOC1"/>
            <w:tabs>
              <w:tab w:val="left" w:pos="660"/>
              <w:tab w:val="right" w:leader="dot" w:pos="9038"/>
            </w:tabs>
            <w:rPr>
              <w:rFonts w:ascii="Century Gothic" w:eastAsiaTheme="minorEastAsia" w:hAnsi="Century Gothic"/>
              <w:noProof/>
              <w:sz w:val="20"/>
              <w:szCs w:val="20"/>
              <w:lang w:eastAsia="en-ZW"/>
            </w:rPr>
          </w:pPr>
          <w:hyperlink w:anchor="_Toc117240950" w:history="1">
            <w:r w:rsidR="00A04780" w:rsidRPr="00A04780">
              <w:rPr>
                <w:rStyle w:val="Hyperlink"/>
                <w:rFonts w:ascii="Century Gothic" w:hAnsi="Century Gothic"/>
                <w:noProof/>
                <w:sz w:val="20"/>
                <w:szCs w:val="20"/>
              </w:rPr>
              <w:t>25.</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REPORTING OF SUSPICIOUS TRANSACTIONS</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_Toc117240950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61</w:t>
            </w:r>
            <w:r w:rsidR="00A04780" w:rsidRPr="00A04780">
              <w:rPr>
                <w:rFonts w:ascii="Century Gothic" w:hAnsi="Century Gothic"/>
                <w:noProof/>
                <w:webHidden/>
                <w:sz w:val="20"/>
                <w:szCs w:val="20"/>
              </w:rPr>
              <w:fldChar w:fldCharType="end"/>
            </w:r>
          </w:hyperlink>
        </w:p>
        <w:p w14:paraId="2CF0D068" w14:textId="6C23C48F" w:rsidR="00A04780" w:rsidRPr="00A04780" w:rsidRDefault="00000000">
          <w:pPr>
            <w:pStyle w:val="TOC1"/>
            <w:tabs>
              <w:tab w:val="left" w:pos="660"/>
              <w:tab w:val="right" w:leader="dot" w:pos="9038"/>
            </w:tabs>
            <w:rPr>
              <w:rFonts w:ascii="Century Gothic" w:eastAsiaTheme="minorEastAsia" w:hAnsi="Century Gothic"/>
              <w:noProof/>
              <w:sz w:val="20"/>
              <w:szCs w:val="20"/>
              <w:lang w:eastAsia="en-ZW"/>
            </w:rPr>
          </w:pPr>
          <w:hyperlink w:anchor="_Toc117240951" w:history="1">
            <w:r w:rsidR="00A04780" w:rsidRPr="00A04780">
              <w:rPr>
                <w:rStyle w:val="Hyperlink"/>
                <w:rFonts w:ascii="Century Gothic" w:hAnsi="Century Gothic"/>
                <w:noProof/>
                <w:sz w:val="20"/>
                <w:szCs w:val="20"/>
              </w:rPr>
              <w:t>26.</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RECORD-KEEPING</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_Toc117240951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68</w:t>
            </w:r>
            <w:r w:rsidR="00A04780" w:rsidRPr="00A04780">
              <w:rPr>
                <w:rFonts w:ascii="Century Gothic" w:hAnsi="Century Gothic"/>
                <w:noProof/>
                <w:webHidden/>
                <w:sz w:val="20"/>
                <w:szCs w:val="20"/>
              </w:rPr>
              <w:fldChar w:fldCharType="end"/>
            </w:r>
          </w:hyperlink>
        </w:p>
        <w:p w14:paraId="2D77F3A2" w14:textId="1B30AC44" w:rsidR="00A04780" w:rsidRPr="00A04780" w:rsidRDefault="00000000">
          <w:pPr>
            <w:pStyle w:val="TOC1"/>
            <w:tabs>
              <w:tab w:val="left" w:pos="660"/>
              <w:tab w:val="right" w:leader="dot" w:pos="9038"/>
            </w:tabs>
            <w:rPr>
              <w:rFonts w:ascii="Century Gothic" w:eastAsiaTheme="minorEastAsia" w:hAnsi="Century Gothic"/>
              <w:noProof/>
              <w:sz w:val="20"/>
              <w:szCs w:val="20"/>
              <w:lang w:eastAsia="en-ZW"/>
            </w:rPr>
          </w:pPr>
          <w:hyperlink w:anchor="_Toc117240952" w:history="1">
            <w:r w:rsidR="00A04780" w:rsidRPr="00A04780">
              <w:rPr>
                <w:rStyle w:val="Hyperlink"/>
                <w:rFonts w:ascii="Century Gothic" w:hAnsi="Century Gothic"/>
                <w:noProof/>
                <w:sz w:val="20"/>
                <w:szCs w:val="20"/>
              </w:rPr>
              <w:t>27.</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WIRE TRANSFERS</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_Toc117240952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70</w:t>
            </w:r>
            <w:r w:rsidR="00A04780" w:rsidRPr="00A04780">
              <w:rPr>
                <w:rFonts w:ascii="Century Gothic" w:hAnsi="Century Gothic"/>
                <w:noProof/>
                <w:webHidden/>
                <w:sz w:val="20"/>
                <w:szCs w:val="20"/>
              </w:rPr>
              <w:fldChar w:fldCharType="end"/>
            </w:r>
          </w:hyperlink>
        </w:p>
        <w:p w14:paraId="6DCA5D20" w14:textId="786088FC" w:rsidR="00A04780" w:rsidRPr="00A04780" w:rsidRDefault="00000000">
          <w:pPr>
            <w:pStyle w:val="TOC1"/>
            <w:tabs>
              <w:tab w:val="left" w:pos="660"/>
              <w:tab w:val="right" w:leader="dot" w:pos="9038"/>
            </w:tabs>
            <w:rPr>
              <w:rFonts w:ascii="Century Gothic" w:eastAsiaTheme="minorEastAsia" w:hAnsi="Century Gothic"/>
              <w:noProof/>
              <w:sz w:val="20"/>
              <w:szCs w:val="20"/>
              <w:lang w:eastAsia="en-ZW"/>
            </w:rPr>
          </w:pPr>
          <w:hyperlink w:anchor="_Toc117240953" w:history="1">
            <w:r w:rsidR="00A04780" w:rsidRPr="00A04780">
              <w:rPr>
                <w:rStyle w:val="Hyperlink"/>
                <w:rFonts w:ascii="Century Gothic" w:hAnsi="Century Gothic"/>
                <w:noProof/>
                <w:sz w:val="20"/>
                <w:szCs w:val="20"/>
              </w:rPr>
              <w:t>28.</w:t>
            </w:r>
            <w:r w:rsidR="00A04780" w:rsidRPr="00A04780">
              <w:rPr>
                <w:rFonts w:ascii="Century Gothic" w:eastAsiaTheme="minorEastAsia" w:hAnsi="Century Gothic"/>
                <w:noProof/>
                <w:sz w:val="20"/>
                <w:szCs w:val="20"/>
                <w:lang w:eastAsia="en-ZW"/>
              </w:rPr>
              <w:tab/>
            </w:r>
            <w:r w:rsidR="00A04780" w:rsidRPr="00A04780">
              <w:rPr>
                <w:rStyle w:val="Hyperlink"/>
                <w:rFonts w:ascii="Century Gothic" w:hAnsi="Century Gothic"/>
                <w:noProof/>
                <w:sz w:val="20"/>
                <w:szCs w:val="20"/>
              </w:rPr>
              <w:t>PENALTIES FOR NON-COMPLIANCE WITH AML/CFT/CPF OBLIGATIONS</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_Toc117240953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73</w:t>
            </w:r>
            <w:r w:rsidR="00A04780" w:rsidRPr="00A04780">
              <w:rPr>
                <w:rFonts w:ascii="Century Gothic" w:hAnsi="Century Gothic"/>
                <w:noProof/>
                <w:webHidden/>
                <w:sz w:val="20"/>
                <w:szCs w:val="20"/>
              </w:rPr>
              <w:fldChar w:fldCharType="end"/>
            </w:r>
          </w:hyperlink>
        </w:p>
        <w:p w14:paraId="07637536" w14:textId="476003AB" w:rsidR="00A04780" w:rsidRPr="00A04780" w:rsidRDefault="00000000">
          <w:pPr>
            <w:pStyle w:val="TOC1"/>
            <w:tabs>
              <w:tab w:val="right" w:leader="dot" w:pos="9038"/>
            </w:tabs>
            <w:rPr>
              <w:rFonts w:ascii="Century Gothic" w:eastAsiaTheme="minorEastAsia" w:hAnsi="Century Gothic"/>
              <w:noProof/>
              <w:sz w:val="20"/>
              <w:szCs w:val="20"/>
              <w:lang w:eastAsia="en-ZW"/>
            </w:rPr>
          </w:pPr>
          <w:hyperlink w:anchor="_Toc117240954" w:history="1">
            <w:r w:rsidR="00A04780" w:rsidRPr="00A04780">
              <w:rPr>
                <w:rStyle w:val="Hyperlink"/>
                <w:rFonts w:ascii="Century Gothic" w:hAnsi="Century Gothic"/>
                <w:noProof/>
                <w:sz w:val="20"/>
                <w:szCs w:val="20"/>
              </w:rPr>
              <w:t>ANNEXURE I: INFRINGEMENTS AS PER MONEY LAUNDERING AND PROCEEDS OF CRIME ACT</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_Toc117240954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75</w:t>
            </w:r>
            <w:r w:rsidR="00A04780" w:rsidRPr="00A04780">
              <w:rPr>
                <w:rFonts w:ascii="Century Gothic" w:hAnsi="Century Gothic"/>
                <w:noProof/>
                <w:webHidden/>
                <w:sz w:val="20"/>
                <w:szCs w:val="20"/>
              </w:rPr>
              <w:fldChar w:fldCharType="end"/>
            </w:r>
          </w:hyperlink>
        </w:p>
        <w:p w14:paraId="0D945157" w14:textId="5A1983C0" w:rsidR="00A04780" w:rsidRPr="00A04780" w:rsidRDefault="00000000">
          <w:pPr>
            <w:pStyle w:val="TOC1"/>
            <w:tabs>
              <w:tab w:val="right" w:leader="dot" w:pos="9038"/>
            </w:tabs>
            <w:rPr>
              <w:rFonts w:ascii="Century Gothic" w:eastAsiaTheme="minorEastAsia" w:hAnsi="Century Gothic"/>
              <w:noProof/>
              <w:sz w:val="20"/>
              <w:szCs w:val="20"/>
              <w:lang w:eastAsia="en-ZW"/>
            </w:rPr>
          </w:pPr>
          <w:hyperlink w:anchor="_Toc117240955" w:history="1">
            <w:r w:rsidR="00A04780" w:rsidRPr="00A04780">
              <w:rPr>
                <w:rStyle w:val="Hyperlink"/>
                <w:rFonts w:ascii="Century Gothic" w:hAnsi="Century Gothic"/>
                <w:noProof/>
                <w:sz w:val="20"/>
                <w:szCs w:val="20"/>
              </w:rPr>
              <w:t>ANNEXURE II: INDICATORS OF SUSPICIOUS TRANSACTIONS</w:t>
            </w:r>
            <w:r w:rsidR="00A04780" w:rsidRPr="00A04780">
              <w:rPr>
                <w:rFonts w:ascii="Century Gothic" w:hAnsi="Century Gothic"/>
                <w:noProof/>
                <w:webHidden/>
                <w:sz w:val="20"/>
                <w:szCs w:val="20"/>
              </w:rPr>
              <w:tab/>
            </w:r>
            <w:r w:rsidR="00A04780" w:rsidRPr="00A04780">
              <w:rPr>
                <w:rFonts w:ascii="Century Gothic" w:hAnsi="Century Gothic"/>
                <w:noProof/>
                <w:webHidden/>
                <w:sz w:val="20"/>
                <w:szCs w:val="20"/>
              </w:rPr>
              <w:fldChar w:fldCharType="begin"/>
            </w:r>
            <w:r w:rsidR="00A04780" w:rsidRPr="00A04780">
              <w:rPr>
                <w:rFonts w:ascii="Century Gothic" w:hAnsi="Century Gothic"/>
                <w:noProof/>
                <w:webHidden/>
                <w:sz w:val="20"/>
                <w:szCs w:val="20"/>
              </w:rPr>
              <w:instrText xml:space="preserve"> PAGEREF _Toc117240955 \h </w:instrText>
            </w:r>
            <w:r w:rsidR="00A04780" w:rsidRPr="00A04780">
              <w:rPr>
                <w:rFonts w:ascii="Century Gothic" w:hAnsi="Century Gothic"/>
                <w:noProof/>
                <w:webHidden/>
                <w:sz w:val="20"/>
                <w:szCs w:val="20"/>
              </w:rPr>
            </w:r>
            <w:r w:rsidR="00A04780" w:rsidRPr="00A04780">
              <w:rPr>
                <w:rFonts w:ascii="Century Gothic" w:hAnsi="Century Gothic"/>
                <w:noProof/>
                <w:webHidden/>
                <w:sz w:val="20"/>
                <w:szCs w:val="20"/>
              </w:rPr>
              <w:fldChar w:fldCharType="separate"/>
            </w:r>
            <w:r w:rsidR="00A83403">
              <w:rPr>
                <w:rFonts w:ascii="Century Gothic" w:hAnsi="Century Gothic"/>
                <w:noProof/>
                <w:webHidden/>
                <w:sz w:val="20"/>
                <w:szCs w:val="20"/>
              </w:rPr>
              <w:t>77</w:t>
            </w:r>
            <w:r w:rsidR="00A04780" w:rsidRPr="00A04780">
              <w:rPr>
                <w:rFonts w:ascii="Century Gothic" w:hAnsi="Century Gothic"/>
                <w:noProof/>
                <w:webHidden/>
                <w:sz w:val="20"/>
                <w:szCs w:val="20"/>
              </w:rPr>
              <w:fldChar w:fldCharType="end"/>
            </w:r>
          </w:hyperlink>
        </w:p>
        <w:p w14:paraId="31CA85AF" w14:textId="4B4F7AEA" w:rsidR="0003036D" w:rsidRDefault="0003036D">
          <w:r w:rsidRPr="00EF5DF1">
            <w:rPr>
              <w:rFonts w:ascii="Century Gothic" w:hAnsi="Century Gothic"/>
              <w:b/>
              <w:bCs/>
              <w:noProof/>
              <w:sz w:val="20"/>
              <w:szCs w:val="20"/>
            </w:rPr>
            <w:fldChar w:fldCharType="end"/>
          </w:r>
        </w:p>
      </w:sdtContent>
    </w:sdt>
    <w:p w14:paraId="78F17DFE" w14:textId="5EC3F956" w:rsidR="00F60826" w:rsidRDefault="00F60826">
      <w:pPr>
        <w:rPr>
          <w:rFonts w:ascii="Century Gothic" w:hAnsi="Century Gothic"/>
          <w:b/>
          <w:bCs/>
        </w:rPr>
      </w:pPr>
      <w:r>
        <w:rPr>
          <w:rFonts w:ascii="Century Gothic" w:hAnsi="Century Gothic"/>
          <w:b/>
          <w:bCs/>
        </w:rPr>
        <w:br w:type="page"/>
      </w:r>
    </w:p>
    <w:p w14:paraId="495BC37F" w14:textId="77777777" w:rsidR="00DC60FB" w:rsidRPr="004A58DB" w:rsidRDefault="00DC60FB" w:rsidP="00AD6F73">
      <w:pPr>
        <w:pStyle w:val="Heading1"/>
        <w:spacing w:after="0" w:line="360" w:lineRule="auto"/>
        <w:ind w:left="-6" w:hanging="11"/>
        <w:rPr>
          <w:szCs w:val="24"/>
        </w:rPr>
      </w:pPr>
      <w:bookmarkStart w:id="1" w:name="_Toc117240916"/>
      <w:bookmarkStart w:id="2" w:name="_Toc16871"/>
      <w:r w:rsidRPr="004A58DB">
        <w:rPr>
          <w:szCs w:val="24"/>
        </w:rPr>
        <w:lastRenderedPageBreak/>
        <w:t>ABBREVIATIONS</w:t>
      </w:r>
      <w:bookmarkEnd w:id="1"/>
      <w:r w:rsidRPr="004A58DB">
        <w:rPr>
          <w:szCs w:val="24"/>
        </w:rPr>
        <w:t xml:space="preserve"> </w:t>
      </w:r>
      <w:bookmarkEnd w:id="2"/>
    </w:p>
    <w:tbl>
      <w:tblPr>
        <w:tblStyle w:val="TableGrid1"/>
        <w:tblW w:w="8932" w:type="dxa"/>
        <w:tblInd w:w="0" w:type="dxa"/>
        <w:tblLook w:val="04A0" w:firstRow="1" w:lastRow="0" w:firstColumn="1" w:lastColumn="0" w:noHBand="0" w:noVBand="1"/>
      </w:tblPr>
      <w:tblGrid>
        <w:gridCol w:w="1800"/>
        <w:gridCol w:w="7132"/>
      </w:tblGrid>
      <w:tr w:rsidR="00604D21" w:rsidRPr="004A58DB" w14:paraId="55116974" w14:textId="77777777" w:rsidTr="004B60B4">
        <w:trPr>
          <w:trHeight w:val="451"/>
        </w:trPr>
        <w:tc>
          <w:tcPr>
            <w:tcW w:w="1800" w:type="dxa"/>
          </w:tcPr>
          <w:p w14:paraId="4E5C257E" w14:textId="77777777" w:rsidR="00604D21" w:rsidRPr="004B60B4" w:rsidRDefault="00604D21" w:rsidP="007835B1">
            <w:pPr>
              <w:spacing w:line="276" w:lineRule="auto"/>
              <w:rPr>
                <w:rFonts w:ascii="Century Gothic" w:hAnsi="Century Gothic"/>
                <w:sz w:val="24"/>
                <w:szCs w:val="24"/>
              </w:rPr>
            </w:pPr>
            <w:r w:rsidRPr="004B60B4">
              <w:rPr>
                <w:rFonts w:ascii="Century Gothic" w:hAnsi="Century Gothic"/>
                <w:sz w:val="24"/>
                <w:szCs w:val="24"/>
              </w:rPr>
              <w:t>AML</w:t>
            </w:r>
            <w:r w:rsidRPr="004B60B4">
              <w:rPr>
                <w:rFonts w:ascii="Century Gothic" w:eastAsia="Century Gothic" w:hAnsi="Century Gothic" w:cs="Century Gothic"/>
                <w:sz w:val="24"/>
                <w:szCs w:val="24"/>
              </w:rPr>
              <w:t xml:space="preserve">  </w:t>
            </w:r>
          </w:p>
        </w:tc>
        <w:tc>
          <w:tcPr>
            <w:tcW w:w="7132" w:type="dxa"/>
          </w:tcPr>
          <w:p w14:paraId="40173322" w14:textId="77777777" w:rsidR="00604D21" w:rsidRPr="004A58DB" w:rsidRDefault="00604D21" w:rsidP="007835B1">
            <w:pPr>
              <w:spacing w:line="276" w:lineRule="auto"/>
              <w:rPr>
                <w:rFonts w:ascii="Century Gothic" w:hAnsi="Century Gothic"/>
                <w:sz w:val="24"/>
                <w:szCs w:val="24"/>
              </w:rPr>
            </w:pPr>
            <w:r w:rsidRPr="004A58DB">
              <w:rPr>
                <w:rFonts w:ascii="Century Gothic" w:hAnsi="Century Gothic"/>
                <w:sz w:val="24"/>
                <w:szCs w:val="24"/>
              </w:rPr>
              <w:t xml:space="preserve">Anti-Money Laundering  </w:t>
            </w:r>
          </w:p>
        </w:tc>
      </w:tr>
      <w:tr w:rsidR="00604D21" w:rsidRPr="004A58DB" w14:paraId="20FC16FA" w14:textId="77777777" w:rsidTr="004B60B4">
        <w:trPr>
          <w:trHeight w:val="451"/>
        </w:trPr>
        <w:tc>
          <w:tcPr>
            <w:tcW w:w="1800" w:type="dxa"/>
          </w:tcPr>
          <w:p w14:paraId="180779A2" w14:textId="77777777" w:rsidR="00604D21" w:rsidRPr="004B60B4" w:rsidRDefault="00604D21" w:rsidP="007835B1">
            <w:pPr>
              <w:tabs>
                <w:tab w:val="center" w:pos="1080"/>
              </w:tabs>
              <w:spacing w:line="276" w:lineRule="auto"/>
              <w:rPr>
                <w:rFonts w:ascii="Century Gothic" w:hAnsi="Century Gothic"/>
                <w:sz w:val="24"/>
                <w:szCs w:val="24"/>
              </w:rPr>
            </w:pPr>
            <w:r w:rsidRPr="004B60B4">
              <w:rPr>
                <w:rFonts w:ascii="Century Gothic" w:hAnsi="Century Gothic"/>
                <w:sz w:val="24"/>
                <w:szCs w:val="24"/>
              </w:rPr>
              <w:t>CFT</w:t>
            </w:r>
            <w:r w:rsidRPr="004B60B4">
              <w:rPr>
                <w:rFonts w:ascii="Century Gothic" w:eastAsia="Century Gothic" w:hAnsi="Century Gothic" w:cs="Century Gothic"/>
                <w:sz w:val="24"/>
                <w:szCs w:val="24"/>
              </w:rPr>
              <w:t xml:space="preserve"> </w:t>
            </w:r>
            <w:r w:rsidRPr="004B60B4">
              <w:rPr>
                <w:rFonts w:ascii="Century Gothic" w:eastAsia="Century Gothic" w:hAnsi="Century Gothic" w:cs="Century Gothic"/>
                <w:sz w:val="24"/>
                <w:szCs w:val="24"/>
              </w:rPr>
              <w:tab/>
              <w:t xml:space="preserve"> </w:t>
            </w:r>
          </w:p>
        </w:tc>
        <w:tc>
          <w:tcPr>
            <w:tcW w:w="7132" w:type="dxa"/>
          </w:tcPr>
          <w:p w14:paraId="71D2044E" w14:textId="5CE10C15" w:rsidR="00604D21" w:rsidRPr="004A58DB" w:rsidRDefault="00604D21" w:rsidP="007835B1">
            <w:pPr>
              <w:spacing w:line="276" w:lineRule="auto"/>
              <w:rPr>
                <w:rFonts w:ascii="Century Gothic" w:hAnsi="Century Gothic"/>
                <w:sz w:val="24"/>
                <w:szCs w:val="24"/>
              </w:rPr>
            </w:pPr>
            <w:r w:rsidRPr="005F2C10">
              <w:rPr>
                <w:rFonts w:ascii="Century Gothic" w:eastAsia="Century Gothic" w:hAnsi="Century Gothic" w:cs="Century Gothic"/>
                <w:sz w:val="24"/>
                <w:szCs w:val="24"/>
              </w:rPr>
              <w:t xml:space="preserve">Combating the Financing of Terrorism  </w:t>
            </w:r>
          </w:p>
        </w:tc>
      </w:tr>
      <w:tr w:rsidR="00604D21" w:rsidRPr="004A58DB" w14:paraId="14FBE162" w14:textId="77777777" w:rsidTr="004B60B4">
        <w:trPr>
          <w:trHeight w:val="451"/>
        </w:trPr>
        <w:tc>
          <w:tcPr>
            <w:tcW w:w="1800" w:type="dxa"/>
          </w:tcPr>
          <w:p w14:paraId="020A4B5E" w14:textId="77777777" w:rsidR="00604D21" w:rsidRPr="004B60B4" w:rsidRDefault="00604D21" w:rsidP="007835B1">
            <w:pPr>
              <w:tabs>
                <w:tab w:val="center" w:pos="1080"/>
              </w:tabs>
              <w:spacing w:line="276" w:lineRule="auto"/>
              <w:rPr>
                <w:rFonts w:ascii="Century Gothic" w:hAnsi="Century Gothic"/>
                <w:sz w:val="24"/>
                <w:szCs w:val="24"/>
              </w:rPr>
            </w:pPr>
            <w:r w:rsidRPr="004B60B4">
              <w:rPr>
                <w:rFonts w:ascii="Century Gothic" w:hAnsi="Century Gothic"/>
                <w:sz w:val="24"/>
                <w:szCs w:val="24"/>
              </w:rPr>
              <w:t>CDD</w:t>
            </w:r>
            <w:r w:rsidRPr="004B60B4">
              <w:rPr>
                <w:rFonts w:ascii="Century Gothic" w:eastAsia="Century Gothic" w:hAnsi="Century Gothic" w:cs="Century Gothic"/>
                <w:sz w:val="24"/>
                <w:szCs w:val="24"/>
              </w:rPr>
              <w:t xml:space="preserve"> </w:t>
            </w:r>
            <w:r w:rsidRPr="004B60B4">
              <w:rPr>
                <w:rFonts w:ascii="Century Gothic" w:eastAsia="Century Gothic" w:hAnsi="Century Gothic" w:cs="Century Gothic"/>
                <w:sz w:val="24"/>
                <w:szCs w:val="24"/>
              </w:rPr>
              <w:tab/>
              <w:t xml:space="preserve"> </w:t>
            </w:r>
          </w:p>
        </w:tc>
        <w:tc>
          <w:tcPr>
            <w:tcW w:w="7132" w:type="dxa"/>
          </w:tcPr>
          <w:p w14:paraId="5FFA00C1" w14:textId="77777777" w:rsidR="00604D21" w:rsidRPr="004A58DB" w:rsidRDefault="00604D21" w:rsidP="007835B1">
            <w:pPr>
              <w:spacing w:line="276" w:lineRule="auto"/>
              <w:rPr>
                <w:rFonts w:ascii="Century Gothic" w:hAnsi="Century Gothic"/>
                <w:sz w:val="24"/>
                <w:szCs w:val="24"/>
              </w:rPr>
            </w:pPr>
            <w:r w:rsidRPr="004A58DB">
              <w:rPr>
                <w:rFonts w:ascii="Century Gothic" w:hAnsi="Century Gothic"/>
                <w:sz w:val="24"/>
                <w:szCs w:val="24"/>
              </w:rPr>
              <w:t>Customer Due Diligence</w:t>
            </w:r>
            <w:r w:rsidRPr="004A58DB">
              <w:rPr>
                <w:rFonts w:ascii="Century Gothic" w:eastAsia="Century Gothic" w:hAnsi="Century Gothic" w:cs="Century Gothic"/>
                <w:sz w:val="24"/>
                <w:szCs w:val="24"/>
              </w:rPr>
              <w:t xml:space="preserve"> </w:t>
            </w:r>
          </w:p>
        </w:tc>
      </w:tr>
      <w:tr w:rsidR="00604D21" w:rsidRPr="004A58DB" w14:paraId="7F666002" w14:textId="77777777" w:rsidTr="004B60B4">
        <w:trPr>
          <w:trHeight w:val="451"/>
        </w:trPr>
        <w:tc>
          <w:tcPr>
            <w:tcW w:w="1800" w:type="dxa"/>
          </w:tcPr>
          <w:p w14:paraId="1E021AFC" w14:textId="77777777" w:rsidR="00604D21" w:rsidRPr="004B60B4" w:rsidRDefault="00604D21" w:rsidP="007835B1">
            <w:pPr>
              <w:tabs>
                <w:tab w:val="center" w:pos="1080"/>
              </w:tabs>
              <w:spacing w:line="276" w:lineRule="auto"/>
              <w:rPr>
                <w:rFonts w:ascii="Century Gothic" w:hAnsi="Century Gothic"/>
                <w:sz w:val="24"/>
                <w:szCs w:val="24"/>
              </w:rPr>
            </w:pPr>
            <w:r w:rsidRPr="004B60B4">
              <w:rPr>
                <w:rFonts w:ascii="Century Gothic" w:hAnsi="Century Gothic"/>
                <w:sz w:val="24"/>
                <w:szCs w:val="24"/>
              </w:rPr>
              <w:t>EDD</w:t>
            </w:r>
            <w:r w:rsidRPr="004B60B4">
              <w:rPr>
                <w:rFonts w:ascii="Century Gothic" w:eastAsia="Century Gothic" w:hAnsi="Century Gothic" w:cs="Century Gothic"/>
                <w:sz w:val="24"/>
                <w:szCs w:val="24"/>
              </w:rPr>
              <w:t xml:space="preserve"> </w:t>
            </w:r>
            <w:r w:rsidRPr="004B60B4">
              <w:rPr>
                <w:rFonts w:ascii="Century Gothic" w:eastAsia="Century Gothic" w:hAnsi="Century Gothic" w:cs="Century Gothic"/>
                <w:sz w:val="24"/>
                <w:szCs w:val="24"/>
              </w:rPr>
              <w:tab/>
              <w:t xml:space="preserve"> </w:t>
            </w:r>
          </w:p>
        </w:tc>
        <w:tc>
          <w:tcPr>
            <w:tcW w:w="7132" w:type="dxa"/>
          </w:tcPr>
          <w:p w14:paraId="51D1F9BB" w14:textId="77777777" w:rsidR="00604D21" w:rsidRPr="004A58DB" w:rsidRDefault="00604D21" w:rsidP="007835B1">
            <w:pPr>
              <w:spacing w:line="276" w:lineRule="auto"/>
              <w:rPr>
                <w:rFonts w:ascii="Century Gothic" w:hAnsi="Century Gothic"/>
                <w:sz w:val="24"/>
                <w:szCs w:val="24"/>
              </w:rPr>
            </w:pPr>
            <w:r w:rsidRPr="004A58DB">
              <w:rPr>
                <w:rFonts w:ascii="Century Gothic" w:hAnsi="Century Gothic"/>
                <w:sz w:val="24"/>
                <w:szCs w:val="24"/>
              </w:rPr>
              <w:t xml:space="preserve">Enhanced Due Diligence </w:t>
            </w:r>
          </w:p>
        </w:tc>
      </w:tr>
      <w:tr w:rsidR="00604D21" w:rsidRPr="004A58DB" w14:paraId="5B5091E2" w14:textId="77777777" w:rsidTr="004B60B4">
        <w:trPr>
          <w:trHeight w:val="451"/>
        </w:trPr>
        <w:tc>
          <w:tcPr>
            <w:tcW w:w="1800" w:type="dxa"/>
          </w:tcPr>
          <w:p w14:paraId="157E2E35" w14:textId="77777777" w:rsidR="00604D21" w:rsidRPr="004B60B4" w:rsidRDefault="00604D21" w:rsidP="007835B1">
            <w:pPr>
              <w:tabs>
                <w:tab w:val="center" w:pos="1080"/>
              </w:tabs>
              <w:spacing w:line="276" w:lineRule="auto"/>
              <w:rPr>
                <w:rFonts w:ascii="Century Gothic" w:hAnsi="Century Gothic"/>
                <w:sz w:val="24"/>
                <w:szCs w:val="24"/>
              </w:rPr>
            </w:pPr>
            <w:r w:rsidRPr="004B60B4">
              <w:rPr>
                <w:rFonts w:ascii="Century Gothic" w:hAnsi="Century Gothic"/>
                <w:sz w:val="24"/>
                <w:szCs w:val="24"/>
              </w:rPr>
              <w:t>FATF</w:t>
            </w:r>
            <w:r w:rsidRPr="004B60B4">
              <w:rPr>
                <w:rFonts w:ascii="Century Gothic" w:eastAsia="Century Gothic" w:hAnsi="Century Gothic" w:cs="Century Gothic"/>
                <w:sz w:val="24"/>
                <w:szCs w:val="24"/>
              </w:rPr>
              <w:t xml:space="preserve"> </w:t>
            </w:r>
            <w:r w:rsidRPr="004B60B4">
              <w:rPr>
                <w:rFonts w:ascii="Century Gothic" w:eastAsia="Century Gothic" w:hAnsi="Century Gothic" w:cs="Century Gothic"/>
                <w:sz w:val="24"/>
                <w:szCs w:val="24"/>
              </w:rPr>
              <w:tab/>
              <w:t xml:space="preserve"> </w:t>
            </w:r>
          </w:p>
        </w:tc>
        <w:tc>
          <w:tcPr>
            <w:tcW w:w="7132" w:type="dxa"/>
          </w:tcPr>
          <w:p w14:paraId="24BF55F0" w14:textId="77777777" w:rsidR="00604D21" w:rsidRPr="004A58DB" w:rsidRDefault="00604D21" w:rsidP="007835B1">
            <w:pPr>
              <w:spacing w:line="276" w:lineRule="auto"/>
              <w:rPr>
                <w:rFonts w:ascii="Century Gothic" w:hAnsi="Century Gothic"/>
                <w:sz w:val="24"/>
                <w:szCs w:val="24"/>
              </w:rPr>
            </w:pPr>
            <w:r w:rsidRPr="004A58DB">
              <w:rPr>
                <w:rFonts w:ascii="Century Gothic" w:hAnsi="Century Gothic"/>
                <w:sz w:val="24"/>
                <w:szCs w:val="24"/>
              </w:rPr>
              <w:t>Financial Action Task Force</w:t>
            </w:r>
            <w:r w:rsidRPr="004A58DB">
              <w:rPr>
                <w:rFonts w:ascii="Century Gothic" w:eastAsia="Century Gothic" w:hAnsi="Century Gothic" w:cs="Century Gothic"/>
                <w:sz w:val="24"/>
                <w:szCs w:val="24"/>
              </w:rPr>
              <w:t xml:space="preserve"> </w:t>
            </w:r>
          </w:p>
        </w:tc>
      </w:tr>
      <w:tr w:rsidR="00604D21" w:rsidRPr="004A58DB" w14:paraId="32B8C6C0" w14:textId="77777777" w:rsidTr="004B60B4">
        <w:trPr>
          <w:trHeight w:val="451"/>
        </w:trPr>
        <w:tc>
          <w:tcPr>
            <w:tcW w:w="1800" w:type="dxa"/>
          </w:tcPr>
          <w:p w14:paraId="3CF95FB2" w14:textId="77777777" w:rsidR="00604D21" w:rsidRPr="004B60B4" w:rsidRDefault="00604D21" w:rsidP="007835B1">
            <w:pPr>
              <w:tabs>
                <w:tab w:val="center" w:pos="1080"/>
              </w:tabs>
              <w:spacing w:line="276" w:lineRule="auto"/>
              <w:rPr>
                <w:rFonts w:ascii="Century Gothic" w:hAnsi="Century Gothic"/>
                <w:sz w:val="24"/>
                <w:szCs w:val="24"/>
              </w:rPr>
            </w:pPr>
            <w:r w:rsidRPr="004B60B4">
              <w:rPr>
                <w:rFonts w:ascii="Century Gothic" w:hAnsi="Century Gothic"/>
                <w:sz w:val="24"/>
                <w:szCs w:val="24"/>
              </w:rPr>
              <w:t>FIU</w:t>
            </w:r>
            <w:r w:rsidRPr="004B60B4">
              <w:rPr>
                <w:rFonts w:ascii="Century Gothic" w:eastAsia="Century Gothic" w:hAnsi="Century Gothic" w:cs="Century Gothic"/>
                <w:sz w:val="24"/>
                <w:szCs w:val="24"/>
              </w:rPr>
              <w:t xml:space="preserve"> </w:t>
            </w:r>
            <w:r w:rsidRPr="004B60B4">
              <w:rPr>
                <w:rFonts w:ascii="Century Gothic" w:eastAsia="Century Gothic" w:hAnsi="Century Gothic" w:cs="Century Gothic"/>
                <w:sz w:val="24"/>
                <w:szCs w:val="24"/>
              </w:rPr>
              <w:tab/>
              <w:t xml:space="preserve"> </w:t>
            </w:r>
          </w:p>
        </w:tc>
        <w:tc>
          <w:tcPr>
            <w:tcW w:w="7132" w:type="dxa"/>
          </w:tcPr>
          <w:p w14:paraId="45D90C47" w14:textId="77777777" w:rsidR="00604D21" w:rsidRPr="004A58DB" w:rsidRDefault="00604D21" w:rsidP="007835B1">
            <w:pPr>
              <w:spacing w:line="276" w:lineRule="auto"/>
              <w:rPr>
                <w:rFonts w:ascii="Century Gothic" w:hAnsi="Century Gothic"/>
                <w:sz w:val="24"/>
                <w:szCs w:val="24"/>
              </w:rPr>
            </w:pPr>
            <w:r w:rsidRPr="004A58DB">
              <w:rPr>
                <w:rFonts w:ascii="Century Gothic" w:hAnsi="Century Gothic"/>
                <w:sz w:val="24"/>
                <w:szCs w:val="24"/>
              </w:rPr>
              <w:t>Financial Intelligence Unit</w:t>
            </w:r>
            <w:r w:rsidRPr="004A58DB">
              <w:rPr>
                <w:rFonts w:ascii="Century Gothic" w:eastAsia="Century Gothic" w:hAnsi="Century Gothic" w:cs="Century Gothic"/>
                <w:sz w:val="24"/>
                <w:szCs w:val="24"/>
              </w:rPr>
              <w:t xml:space="preserve"> </w:t>
            </w:r>
          </w:p>
        </w:tc>
      </w:tr>
      <w:tr w:rsidR="00604D21" w:rsidRPr="004A58DB" w14:paraId="773718BD" w14:textId="77777777" w:rsidTr="004B60B4">
        <w:trPr>
          <w:trHeight w:val="451"/>
        </w:trPr>
        <w:tc>
          <w:tcPr>
            <w:tcW w:w="1800" w:type="dxa"/>
          </w:tcPr>
          <w:p w14:paraId="75AD8E1C" w14:textId="77777777" w:rsidR="00604D21" w:rsidRPr="004B60B4" w:rsidRDefault="00604D21" w:rsidP="007835B1">
            <w:pPr>
              <w:tabs>
                <w:tab w:val="center" w:pos="1080"/>
              </w:tabs>
              <w:spacing w:line="276" w:lineRule="auto"/>
              <w:rPr>
                <w:rFonts w:ascii="Century Gothic" w:hAnsi="Century Gothic"/>
                <w:sz w:val="24"/>
                <w:szCs w:val="24"/>
              </w:rPr>
            </w:pPr>
            <w:r w:rsidRPr="004B60B4">
              <w:rPr>
                <w:rFonts w:ascii="Century Gothic" w:hAnsi="Century Gothic"/>
                <w:sz w:val="24"/>
                <w:szCs w:val="24"/>
              </w:rPr>
              <w:t>KYC</w:t>
            </w:r>
            <w:r w:rsidRPr="004B60B4">
              <w:rPr>
                <w:rFonts w:ascii="Century Gothic" w:eastAsia="Century Gothic" w:hAnsi="Century Gothic" w:cs="Century Gothic"/>
                <w:sz w:val="24"/>
                <w:szCs w:val="24"/>
              </w:rPr>
              <w:t xml:space="preserve"> </w:t>
            </w:r>
            <w:r w:rsidRPr="004B60B4">
              <w:rPr>
                <w:rFonts w:ascii="Century Gothic" w:eastAsia="Century Gothic" w:hAnsi="Century Gothic" w:cs="Century Gothic"/>
                <w:sz w:val="24"/>
                <w:szCs w:val="24"/>
              </w:rPr>
              <w:tab/>
              <w:t xml:space="preserve"> </w:t>
            </w:r>
          </w:p>
        </w:tc>
        <w:tc>
          <w:tcPr>
            <w:tcW w:w="7132" w:type="dxa"/>
          </w:tcPr>
          <w:p w14:paraId="1E31CAA0" w14:textId="77777777" w:rsidR="00604D21" w:rsidRPr="004A58DB" w:rsidRDefault="00604D21" w:rsidP="007835B1">
            <w:pPr>
              <w:spacing w:line="276" w:lineRule="auto"/>
              <w:rPr>
                <w:rFonts w:ascii="Century Gothic" w:hAnsi="Century Gothic"/>
                <w:sz w:val="24"/>
                <w:szCs w:val="24"/>
              </w:rPr>
            </w:pPr>
            <w:r w:rsidRPr="004A58DB">
              <w:rPr>
                <w:rFonts w:ascii="Century Gothic" w:hAnsi="Century Gothic"/>
                <w:sz w:val="24"/>
                <w:szCs w:val="24"/>
              </w:rPr>
              <w:t xml:space="preserve">Know Your Customer </w:t>
            </w:r>
          </w:p>
        </w:tc>
      </w:tr>
      <w:tr w:rsidR="00604D21" w:rsidRPr="004A58DB" w14:paraId="54BD1258" w14:textId="77777777" w:rsidTr="004B60B4">
        <w:trPr>
          <w:trHeight w:val="451"/>
        </w:trPr>
        <w:tc>
          <w:tcPr>
            <w:tcW w:w="1800" w:type="dxa"/>
          </w:tcPr>
          <w:p w14:paraId="17BD08D8" w14:textId="77777777" w:rsidR="00604D21" w:rsidRPr="004B60B4" w:rsidRDefault="00604D21" w:rsidP="007835B1">
            <w:pPr>
              <w:spacing w:line="276" w:lineRule="auto"/>
              <w:rPr>
                <w:rFonts w:ascii="Century Gothic" w:hAnsi="Century Gothic"/>
                <w:sz w:val="24"/>
                <w:szCs w:val="24"/>
              </w:rPr>
            </w:pPr>
            <w:r w:rsidRPr="004B60B4">
              <w:rPr>
                <w:rFonts w:ascii="Century Gothic" w:hAnsi="Century Gothic"/>
                <w:sz w:val="24"/>
                <w:szCs w:val="24"/>
              </w:rPr>
              <w:t>MLPC</w:t>
            </w:r>
            <w:r w:rsidRPr="004B60B4">
              <w:rPr>
                <w:rFonts w:ascii="Century Gothic" w:eastAsia="Century Gothic" w:hAnsi="Century Gothic" w:cs="Century Gothic"/>
                <w:sz w:val="24"/>
                <w:szCs w:val="24"/>
              </w:rPr>
              <w:t>-</w:t>
            </w:r>
            <w:r w:rsidRPr="004B60B4">
              <w:rPr>
                <w:rFonts w:ascii="Century Gothic" w:hAnsi="Century Gothic"/>
                <w:sz w:val="24"/>
                <w:szCs w:val="24"/>
              </w:rPr>
              <w:t xml:space="preserve">Act </w:t>
            </w:r>
          </w:p>
        </w:tc>
        <w:tc>
          <w:tcPr>
            <w:tcW w:w="7132" w:type="dxa"/>
          </w:tcPr>
          <w:p w14:paraId="4A08F573" w14:textId="77777777" w:rsidR="00604D21" w:rsidRPr="004A58DB" w:rsidRDefault="00604D21" w:rsidP="007835B1">
            <w:pPr>
              <w:spacing w:line="276" w:lineRule="auto"/>
              <w:rPr>
                <w:rFonts w:ascii="Century Gothic" w:hAnsi="Century Gothic"/>
                <w:sz w:val="24"/>
                <w:szCs w:val="24"/>
              </w:rPr>
            </w:pPr>
            <w:r w:rsidRPr="004A58DB">
              <w:rPr>
                <w:rFonts w:ascii="Century Gothic" w:hAnsi="Century Gothic"/>
                <w:sz w:val="24"/>
                <w:szCs w:val="24"/>
              </w:rPr>
              <w:t>Money laundering and Proceeds of Crime Act [</w:t>
            </w:r>
            <w:r>
              <w:rPr>
                <w:rFonts w:ascii="Century Gothic" w:hAnsi="Century Gothic"/>
                <w:sz w:val="24"/>
                <w:szCs w:val="24"/>
              </w:rPr>
              <w:t xml:space="preserve">Chapter </w:t>
            </w:r>
            <w:r w:rsidRPr="004A58DB">
              <w:rPr>
                <w:rFonts w:ascii="Century Gothic" w:hAnsi="Century Gothic"/>
                <w:sz w:val="24"/>
                <w:szCs w:val="24"/>
              </w:rPr>
              <w:t xml:space="preserve">9:24] </w:t>
            </w:r>
          </w:p>
        </w:tc>
      </w:tr>
      <w:tr w:rsidR="00604D21" w:rsidRPr="004A58DB" w14:paraId="07C64122" w14:textId="77777777" w:rsidTr="004B60B4">
        <w:trPr>
          <w:trHeight w:val="451"/>
        </w:trPr>
        <w:tc>
          <w:tcPr>
            <w:tcW w:w="1800" w:type="dxa"/>
          </w:tcPr>
          <w:p w14:paraId="7475A470" w14:textId="77777777" w:rsidR="00604D21" w:rsidRPr="004B60B4" w:rsidRDefault="00604D21" w:rsidP="007835B1">
            <w:pPr>
              <w:tabs>
                <w:tab w:val="center" w:pos="1080"/>
              </w:tabs>
              <w:spacing w:line="276" w:lineRule="auto"/>
              <w:rPr>
                <w:rFonts w:ascii="Century Gothic" w:hAnsi="Century Gothic"/>
                <w:sz w:val="24"/>
                <w:szCs w:val="24"/>
              </w:rPr>
            </w:pPr>
            <w:r w:rsidRPr="004B60B4">
              <w:rPr>
                <w:rFonts w:ascii="Century Gothic" w:hAnsi="Century Gothic"/>
                <w:sz w:val="24"/>
                <w:szCs w:val="24"/>
              </w:rPr>
              <w:t>PEP</w:t>
            </w:r>
            <w:r w:rsidRPr="004B60B4">
              <w:rPr>
                <w:rFonts w:ascii="Century Gothic" w:eastAsia="Century Gothic" w:hAnsi="Century Gothic" w:cs="Century Gothic"/>
                <w:sz w:val="24"/>
                <w:szCs w:val="24"/>
              </w:rPr>
              <w:t xml:space="preserve"> </w:t>
            </w:r>
            <w:r w:rsidRPr="004B60B4">
              <w:rPr>
                <w:rFonts w:ascii="Century Gothic" w:eastAsia="Century Gothic" w:hAnsi="Century Gothic" w:cs="Century Gothic"/>
                <w:sz w:val="24"/>
                <w:szCs w:val="24"/>
              </w:rPr>
              <w:tab/>
              <w:t xml:space="preserve"> </w:t>
            </w:r>
          </w:p>
        </w:tc>
        <w:tc>
          <w:tcPr>
            <w:tcW w:w="7132" w:type="dxa"/>
          </w:tcPr>
          <w:p w14:paraId="60326129" w14:textId="77777777" w:rsidR="00604D21" w:rsidRPr="004A58DB" w:rsidRDefault="00604D21" w:rsidP="007835B1">
            <w:pPr>
              <w:spacing w:line="276" w:lineRule="auto"/>
              <w:rPr>
                <w:rFonts w:ascii="Century Gothic" w:hAnsi="Century Gothic"/>
                <w:sz w:val="24"/>
                <w:szCs w:val="24"/>
              </w:rPr>
            </w:pPr>
            <w:r w:rsidRPr="004A58DB">
              <w:rPr>
                <w:rFonts w:ascii="Century Gothic" w:hAnsi="Century Gothic"/>
                <w:sz w:val="24"/>
                <w:szCs w:val="24"/>
              </w:rPr>
              <w:t xml:space="preserve">Politically Exposed Person </w:t>
            </w:r>
          </w:p>
        </w:tc>
      </w:tr>
      <w:tr w:rsidR="00604D21" w:rsidRPr="004A58DB" w14:paraId="5521D4DF" w14:textId="77777777" w:rsidTr="004B60B4">
        <w:trPr>
          <w:trHeight w:val="451"/>
        </w:trPr>
        <w:tc>
          <w:tcPr>
            <w:tcW w:w="1800" w:type="dxa"/>
          </w:tcPr>
          <w:p w14:paraId="5BBD63A8" w14:textId="77777777" w:rsidR="00604D21" w:rsidRPr="004B60B4" w:rsidRDefault="00604D21" w:rsidP="007835B1">
            <w:pPr>
              <w:tabs>
                <w:tab w:val="center" w:pos="1080"/>
              </w:tabs>
              <w:spacing w:line="276" w:lineRule="auto"/>
              <w:rPr>
                <w:rFonts w:ascii="Century Gothic" w:hAnsi="Century Gothic"/>
                <w:sz w:val="24"/>
                <w:szCs w:val="24"/>
              </w:rPr>
            </w:pPr>
            <w:r w:rsidRPr="004B60B4">
              <w:rPr>
                <w:rFonts w:ascii="Century Gothic" w:hAnsi="Century Gothic"/>
                <w:sz w:val="24"/>
                <w:szCs w:val="24"/>
              </w:rPr>
              <w:t>IPEC</w:t>
            </w:r>
            <w:r w:rsidRPr="004B60B4">
              <w:rPr>
                <w:rFonts w:ascii="Century Gothic" w:eastAsia="Century Gothic" w:hAnsi="Century Gothic" w:cs="Century Gothic"/>
                <w:sz w:val="24"/>
                <w:szCs w:val="24"/>
              </w:rPr>
              <w:t xml:space="preserve">  </w:t>
            </w:r>
            <w:r w:rsidRPr="004B60B4">
              <w:rPr>
                <w:rFonts w:ascii="Century Gothic" w:eastAsia="Century Gothic" w:hAnsi="Century Gothic" w:cs="Century Gothic"/>
                <w:sz w:val="24"/>
                <w:szCs w:val="24"/>
              </w:rPr>
              <w:tab/>
              <w:t xml:space="preserve"> </w:t>
            </w:r>
          </w:p>
        </w:tc>
        <w:tc>
          <w:tcPr>
            <w:tcW w:w="7132" w:type="dxa"/>
          </w:tcPr>
          <w:p w14:paraId="0BA5079D" w14:textId="77777777" w:rsidR="00604D21" w:rsidRPr="004A58DB" w:rsidRDefault="00604D21" w:rsidP="007835B1">
            <w:pPr>
              <w:spacing w:line="276" w:lineRule="auto"/>
              <w:rPr>
                <w:rFonts w:ascii="Century Gothic" w:hAnsi="Century Gothic"/>
                <w:sz w:val="24"/>
                <w:szCs w:val="24"/>
              </w:rPr>
            </w:pPr>
            <w:r w:rsidRPr="004A58DB">
              <w:rPr>
                <w:rFonts w:ascii="Century Gothic" w:hAnsi="Century Gothic"/>
                <w:sz w:val="24"/>
                <w:szCs w:val="24"/>
              </w:rPr>
              <w:t>Insurance and Pensions Commission</w:t>
            </w:r>
            <w:r w:rsidRPr="004A58DB">
              <w:rPr>
                <w:rFonts w:ascii="Century Gothic" w:eastAsia="Century Gothic" w:hAnsi="Century Gothic" w:cs="Century Gothic"/>
                <w:sz w:val="24"/>
                <w:szCs w:val="24"/>
              </w:rPr>
              <w:t xml:space="preserve">  </w:t>
            </w:r>
          </w:p>
        </w:tc>
      </w:tr>
      <w:tr w:rsidR="00604D21" w:rsidRPr="004A58DB" w14:paraId="400ABA4B" w14:textId="77777777" w:rsidTr="004B60B4">
        <w:trPr>
          <w:trHeight w:val="397"/>
        </w:trPr>
        <w:tc>
          <w:tcPr>
            <w:tcW w:w="1800" w:type="dxa"/>
          </w:tcPr>
          <w:p w14:paraId="0DF049C1" w14:textId="77777777" w:rsidR="00604D21" w:rsidRPr="004B60B4" w:rsidRDefault="00604D21" w:rsidP="007835B1">
            <w:pPr>
              <w:tabs>
                <w:tab w:val="center" w:pos="1080"/>
              </w:tabs>
              <w:spacing w:line="276" w:lineRule="auto"/>
              <w:rPr>
                <w:rFonts w:ascii="Century Gothic" w:hAnsi="Century Gothic"/>
                <w:sz w:val="24"/>
                <w:szCs w:val="24"/>
              </w:rPr>
            </w:pPr>
            <w:r w:rsidRPr="004B60B4">
              <w:rPr>
                <w:rFonts w:ascii="Century Gothic" w:hAnsi="Century Gothic"/>
                <w:sz w:val="24"/>
                <w:szCs w:val="24"/>
              </w:rPr>
              <w:t>UBO</w:t>
            </w:r>
            <w:r w:rsidRPr="004B60B4">
              <w:rPr>
                <w:rFonts w:ascii="Century Gothic" w:eastAsia="Century Gothic" w:hAnsi="Century Gothic" w:cs="Century Gothic"/>
                <w:sz w:val="24"/>
                <w:szCs w:val="24"/>
              </w:rPr>
              <w:t xml:space="preserve"> </w:t>
            </w:r>
            <w:r w:rsidRPr="004B60B4">
              <w:rPr>
                <w:rFonts w:ascii="Century Gothic" w:eastAsia="Century Gothic" w:hAnsi="Century Gothic" w:cs="Century Gothic"/>
                <w:sz w:val="24"/>
                <w:szCs w:val="24"/>
              </w:rPr>
              <w:tab/>
              <w:t xml:space="preserve"> </w:t>
            </w:r>
          </w:p>
        </w:tc>
        <w:tc>
          <w:tcPr>
            <w:tcW w:w="7132" w:type="dxa"/>
          </w:tcPr>
          <w:p w14:paraId="7539A8B9" w14:textId="6D2FDFB1" w:rsidR="00604D21" w:rsidRPr="004A58DB" w:rsidRDefault="00604D21" w:rsidP="007835B1">
            <w:pPr>
              <w:spacing w:line="276" w:lineRule="auto"/>
              <w:rPr>
                <w:rFonts w:ascii="Century Gothic" w:hAnsi="Century Gothic"/>
                <w:sz w:val="24"/>
                <w:szCs w:val="24"/>
              </w:rPr>
            </w:pPr>
            <w:r w:rsidRPr="004A58DB">
              <w:rPr>
                <w:rFonts w:ascii="Century Gothic" w:hAnsi="Century Gothic"/>
                <w:sz w:val="24"/>
                <w:szCs w:val="24"/>
              </w:rPr>
              <w:t xml:space="preserve">Ultimate Beneficial Owner </w:t>
            </w:r>
          </w:p>
        </w:tc>
      </w:tr>
      <w:tr w:rsidR="00604D21" w:rsidRPr="004A58DB" w14:paraId="19B6478A" w14:textId="77777777" w:rsidTr="004B60B4">
        <w:trPr>
          <w:trHeight w:val="397"/>
        </w:trPr>
        <w:tc>
          <w:tcPr>
            <w:tcW w:w="1800" w:type="dxa"/>
          </w:tcPr>
          <w:p w14:paraId="76999719" w14:textId="77777777" w:rsidR="00604D21" w:rsidRPr="004B60B4" w:rsidRDefault="00604D21" w:rsidP="007835B1">
            <w:pPr>
              <w:tabs>
                <w:tab w:val="center" w:pos="1080"/>
              </w:tabs>
              <w:spacing w:line="276" w:lineRule="auto"/>
              <w:rPr>
                <w:rFonts w:ascii="Century Gothic" w:hAnsi="Century Gothic"/>
                <w:sz w:val="24"/>
                <w:szCs w:val="24"/>
              </w:rPr>
            </w:pPr>
            <w:r w:rsidRPr="004B60B4">
              <w:rPr>
                <w:rFonts w:ascii="Century Gothic" w:hAnsi="Century Gothic"/>
                <w:sz w:val="24"/>
                <w:szCs w:val="24"/>
              </w:rPr>
              <w:t>ML</w:t>
            </w:r>
          </w:p>
        </w:tc>
        <w:tc>
          <w:tcPr>
            <w:tcW w:w="7132" w:type="dxa"/>
          </w:tcPr>
          <w:p w14:paraId="7D46A1B3" w14:textId="77777777" w:rsidR="00604D21" w:rsidRPr="004A58DB" w:rsidRDefault="00604D21" w:rsidP="007835B1">
            <w:pPr>
              <w:spacing w:line="276" w:lineRule="auto"/>
              <w:rPr>
                <w:rFonts w:ascii="Century Gothic" w:hAnsi="Century Gothic"/>
                <w:sz w:val="24"/>
                <w:szCs w:val="24"/>
              </w:rPr>
            </w:pPr>
            <w:r>
              <w:rPr>
                <w:rFonts w:ascii="Century Gothic" w:hAnsi="Century Gothic"/>
                <w:sz w:val="24"/>
                <w:szCs w:val="24"/>
              </w:rPr>
              <w:t>Money Laundering</w:t>
            </w:r>
          </w:p>
        </w:tc>
      </w:tr>
      <w:tr w:rsidR="00604D21" w14:paraId="19BDF720" w14:textId="77777777" w:rsidTr="004B60B4">
        <w:trPr>
          <w:trHeight w:val="397"/>
        </w:trPr>
        <w:tc>
          <w:tcPr>
            <w:tcW w:w="1800" w:type="dxa"/>
          </w:tcPr>
          <w:p w14:paraId="00E34830" w14:textId="77777777" w:rsidR="00604D21" w:rsidRPr="004B60B4" w:rsidRDefault="00604D21" w:rsidP="007835B1">
            <w:pPr>
              <w:tabs>
                <w:tab w:val="center" w:pos="1080"/>
              </w:tabs>
              <w:spacing w:line="276" w:lineRule="auto"/>
              <w:rPr>
                <w:rFonts w:ascii="Century Gothic" w:hAnsi="Century Gothic"/>
                <w:sz w:val="24"/>
                <w:szCs w:val="24"/>
              </w:rPr>
            </w:pPr>
            <w:r w:rsidRPr="004B60B4">
              <w:rPr>
                <w:rFonts w:ascii="Century Gothic" w:hAnsi="Century Gothic"/>
                <w:sz w:val="24"/>
                <w:szCs w:val="24"/>
              </w:rPr>
              <w:t>TF</w:t>
            </w:r>
          </w:p>
        </w:tc>
        <w:tc>
          <w:tcPr>
            <w:tcW w:w="7132" w:type="dxa"/>
          </w:tcPr>
          <w:p w14:paraId="2A54FEC1" w14:textId="77777777" w:rsidR="00604D21" w:rsidRDefault="00604D21" w:rsidP="007835B1">
            <w:pPr>
              <w:spacing w:line="276" w:lineRule="auto"/>
              <w:rPr>
                <w:rFonts w:ascii="Century Gothic" w:hAnsi="Century Gothic"/>
                <w:sz w:val="24"/>
                <w:szCs w:val="24"/>
              </w:rPr>
            </w:pPr>
            <w:r>
              <w:rPr>
                <w:rFonts w:ascii="Century Gothic" w:hAnsi="Century Gothic"/>
                <w:sz w:val="24"/>
                <w:szCs w:val="24"/>
              </w:rPr>
              <w:t>Terrorism Financing</w:t>
            </w:r>
          </w:p>
        </w:tc>
      </w:tr>
      <w:tr w:rsidR="00604D21" w14:paraId="24AF7D37" w14:textId="77777777" w:rsidTr="004B60B4">
        <w:trPr>
          <w:trHeight w:val="397"/>
        </w:trPr>
        <w:tc>
          <w:tcPr>
            <w:tcW w:w="1800" w:type="dxa"/>
          </w:tcPr>
          <w:p w14:paraId="27BE50C5" w14:textId="77777777" w:rsidR="00604D21" w:rsidRPr="004B60B4" w:rsidRDefault="00604D21" w:rsidP="002F1E65">
            <w:pPr>
              <w:tabs>
                <w:tab w:val="center" w:pos="1080"/>
              </w:tabs>
              <w:spacing w:line="259" w:lineRule="auto"/>
              <w:rPr>
                <w:rFonts w:ascii="Century Gothic" w:hAnsi="Century Gothic"/>
                <w:sz w:val="24"/>
                <w:szCs w:val="24"/>
              </w:rPr>
            </w:pPr>
            <w:r w:rsidRPr="004B60B4">
              <w:rPr>
                <w:rFonts w:ascii="Century Gothic" w:hAnsi="Century Gothic"/>
                <w:sz w:val="24"/>
                <w:szCs w:val="24"/>
              </w:rPr>
              <w:t>ESAAMLG</w:t>
            </w:r>
          </w:p>
        </w:tc>
        <w:tc>
          <w:tcPr>
            <w:tcW w:w="7132" w:type="dxa"/>
          </w:tcPr>
          <w:p w14:paraId="4B2D51FF" w14:textId="77777777" w:rsidR="00604D21" w:rsidRDefault="00604D21" w:rsidP="007835B1">
            <w:pPr>
              <w:spacing w:line="276" w:lineRule="auto"/>
              <w:rPr>
                <w:rFonts w:ascii="Century Gothic" w:hAnsi="Century Gothic"/>
                <w:sz w:val="24"/>
                <w:szCs w:val="24"/>
              </w:rPr>
            </w:pPr>
            <w:r w:rsidRPr="00DB7226">
              <w:rPr>
                <w:rFonts w:ascii="Century Gothic" w:hAnsi="Century Gothic"/>
                <w:sz w:val="24"/>
                <w:szCs w:val="24"/>
              </w:rPr>
              <w:t>Eastern and Southern Africa Anti-Money Laundering Grou</w:t>
            </w:r>
            <w:r>
              <w:rPr>
                <w:rFonts w:ascii="Century Gothic" w:hAnsi="Century Gothic"/>
                <w:sz w:val="24"/>
                <w:szCs w:val="24"/>
              </w:rPr>
              <w:t>p</w:t>
            </w:r>
          </w:p>
        </w:tc>
      </w:tr>
      <w:tr w:rsidR="00604D21" w:rsidRPr="00DB7226" w14:paraId="4881B167" w14:textId="77777777" w:rsidTr="004B60B4">
        <w:trPr>
          <w:trHeight w:val="397"/>
        </w:trPr>
        <w:tc>
          <w:tcPr>
            <w:tcW w:w="1800" w:type="dxa"/>
          </w:tcPr>
          <w:p w14:paraId="7B637367" w14:textId="77777777" w:rsidR="00604D21" w:rsidRPr="004B60B4" w:rsidRDefault="00604D21" w:rsidP="002F1E65">
            <w:pPr>
              <w:tabs>
                <w:tab w:val="center" w:pos="1080"/>
              </w:tabs>
              <w:spacing w:line="259" w:lineRule="auto"/>
              <w:rPr>
                <w:rFonts w:ascii="Century Gothic" w:hAnsi="Century Gothic"/>
                <w:sz w:val="24"/>
                <w:szCs w:val="24"/>
              </w:rPr>
            </w:pPr>
            <w:r w:rsidRPr="004B60B4">
              <w:rPr>
                <w:rFonts w:ascii="Century Gothic" w:hAnsi="Century Gothic"/>
                <w:sz w:val="24"/>
                <w:szCs w:val="24"/>
              </w:rPr>
              <w:t>PF</w:t>
            </w:r>
          </w:p>
        </w:tc>
        <w:tc>
          <w:tcPr>
            <w:tcW w:w="7132" w:type="dxa"/>
          </w:tcPr>
          <w:p w14:paraId="314F411D" w14:textId="77777777" w:rsidR="00604D21" w:rsidRPr="00DB7226" w:rsidRDefault="00604D21" w:rsidP="007835B1">
            <w:pPr>
              <w:spacing w:line="276" w:lineRule="auto"/>
              <w:rPr>
                <w:rFonts w:ascii="Century Gothic" w:hAnsi="Century Gothic"/>
                <w:sz w:val="24"/>
                <w:szCs w:val="24"/>
              </w:rPr>
            </w:pPr>
            <w:r w:rsidRPr="00072336">
              <w:rPr>
                <w:rFonts w:ascii="Century Gothic" w:hAnsi="Century Gothic"/>
                <w:sz w:val="24"/>
                <w:szCs w:val="24"/>
              </w:rPr>
              <w:t>Proliferation Financing</w:t>
            </w:r>
          </w:p>
        </w:tc>
      </w:tr>
      <w:tr w:rsidR="00604D21" w:rsidRPr="00072336" w14:paraId="6F9BF75E" w14:textId="77777777" w:rsidTr="004B60B4">
        <w:trPr>
          <w:trHeight w:val="397"/>
        </w:trPr>
        <w:tc>
          <w:tcPr>
            <w:tcW w:w="1800" w:type="dxa"/>
          </w:tcPr>
          <w:p w14:paraId="327F9B47" w14:textId="77777777" w:rsidR="00604D21" w:rsidRPr="004B60B4" w:rsidRDefault="00604D21" w:rsidP="002F1E65">
            <w:pPr>
              <w:tabs>
                <w:tab w:val="center" w:pos="1080"/>
              </w:tabs>
              <w:spacing w:line="259" w:lineRule="auto"/>
              <w:rPr>
                <w:rFonts w:ascii="Century Gothic" w:hAnsi="Century Gothic"/>
                <w:sz w:val="24"/>
                <w:szCs w:val="24"/>
              </w:rPr>
            </w:pPr>
            <w:r w:rsidRPr="004B60B4">
              <w:rPr>
                <w:rFonts w:ascii="Century Gothic" w:hAnsi="Century Gothic"/>
                <w:sz w:val="24"/>
                <w:szCs w:val="24"/>
              </w:rPr>
              <w:t>S.I.</w:t>
            </w:r>
          </w:p>
        </w:tc>
        <w:tc>
          <w:tcPr>
            <w:tcW w:w="7132" w:type="dxa"/>
          </w:tcPr>
          <w:p w14:paraId="6474CAFB" w14:textId="77777777" w:rsidR="00604D21" w:rsidRPr="00072336" w:rsidRDefault="00604D21" w:rsidP="007835B1">
            <w:pPr>
              <w:spacing w:line="276" w:lineRule="auto"/>
              <w:rPr>
                <w:rFonts w:ascii="Century Gothic" w:hAnsi="Century Gothic"/>
                <w:sz w:val="24"/>
                <w:szCs w:val="24"/>
              </w:rPr>
            </w:pPr>
            <w:r>
              <w:rPr>
                <w:rFonts w:ascii="Century Gothic" w:hAnsi="Century Gothic"/>
                <w:sz w:val="24"/>
                <w:szCs w:val="24"/>
              </w:rPr>
              <w:t>Statutory Instrument</w:t>
            </w:r>
          </w:p>
        </w:tc>
      </w:tr>
      <w:tr w:rsidR="00604D21" w14:paraId="1AE4A9AA" w14:textId="77777777" w:rsidTr="004B60B4">
        <w:trPr>
          <w:trHeight w:val="397"/>
        </w:trPr>
        <w:tc>
          <w:tcPr>
            <w:tcW w:w="1800" w:type="dxa"/>
          </w:tcPr>
          <w:p w14:paraId="4D6DB879" w14:textId="77777777" w:rsidR="00604D21" w:rsidRPr="004B60B4" w:rsidRDefault="00604D21" w:rsidP="002F1E65">
            <w:pPr>
              <w:tabs>
                <w:tab w:val="center" w:pos="1080"/>
              </w:tabs>
              <w:spacing w:line="259" w:lineRule="auto"/>
              <w:rPr>
                <w:rFonts w:ascii="Century Gothic" w:hAnsi="Century Gothic"/>
                <w:sz w:val="24"/>
                <w:szCs w:val="24"/>
                <w:lang w:val="en-US"/>
              </w:rPr>
            </w:pPr>
            <w:r w:rsidRPr="004B60B4">
              <w:rPr>
                <w:rFonts w:ascii="Century Gothic" w:hAnsi="Century Gothic"/>
                <w:sz w:val="24"/>
                <w:szCs w:val="24"/>
                <w:lang w:val="en-US"/>
              </w:rPr>
              <w:t>UNSCR</w:t>
            </w:r>
          </w:p>
          <w:p w14:paraId="2574EAB6" w14:textId="79629D79" w:rsidR="00604D21" w:rsidRPr="004B60B4" w:rsidRDefault="00604D21" w:rsidP="002F1E65">
            <w:pPr>
              <w:tabs>
                <w:tab w:val="center" w:pos="1080"/>
              </w:tabs>
              <w:spacing w:line="259" w:lineRule="auto"/>
              <w:rPr>
                <w:rFonts w:ascii="Century Gothic" w:hAnsi="Century Gothic"/>
                <w:sz w:val="24"/>
                <w:szCs w:val="24"/>
                <w:lang w:val="en-US"/>
              </w:rPr>
            </w:pPr>
            <w:r w:rsidRPr="004B60B4">
              <w:rPr>
                <w:rFonts w:ascii="Century Gothic" w:hAnsi="Century Gothic"/>
                <w:sz w:val="24"/>
                <w:szCs w:val="24"/>
                <w:lang w:val="en-US"/>
              </w:rPr>
              <w:t>R</w:t>
            </w:r>
            <w:r w:rsidR="007835B1" w:rsidRPr="004B60B4">
              <w:rPr>
                <w:rFonts w:ascii="Century Gothic" w:hAnsi="Century Gothic"/>
                <w:sz w:val="24"/>
                <w:szCs w:val="24"/>
                <w:lang w:val="en-US"/>
              </w:rPr>
              <w:t>BS/RBA</w:t>
            </w:r>
          </w:p>
        </w:tc>
        <w:tc>
          <w:tcPr>
            <w:tcW w:w="7132" w:type="dxa"/>
          </w:tcPr>
          <w:p w14:paraId="115D08EF" w14:textId="77777777" w:rsidR="00604D21" w:rsidRDefault="00604D21" w:rsidP="007835B1">
            <w:pPr>
              <w:spacing w:line="276" w:lineRule="auto"/>
              <w:rPr>
                <w:rFonts w:ascii="Century Gothic" w:hAnsi="Century Gothic"/>
                <w:sz w:val="24"/>
                <w:szCs w:val="24"/>
                <w:lang w:val="en-US"/>
              </w:rPr>
            </w:pPr>
            <w:r w:rsidRPr="0096795F">
              <w:rPr>
                <w:rFonts w:ascii="Century Gothic" w:hAnsi="Century Gothic"/>
                <w:sz w:val="24"/>
                <w:szCs w:val="24"/>
                <w:lang w:val="en-US"/>
              </w:rPr>
              <w:t>United Nations Security Council Resolutions</w:t>
            </w:r>
          </w:p>
          <w:p w14:paraId="78F2EFC1" w14:textId="6665A7B0" w:rsidR="00604D21" w:rsidRDefault="00604D21" w:rsidP="007835B1">
            <w:pPr>
              <w:spacing w:line="276" w:lineRule="auto"/>
              <w:rPr>
                <w:rFonts w:ascii="Century Gothic" w:hAnsi="Century Gothic"/>
                <w:sz w:val="24"/>
                <w:szCs w:val="24"/>
              </w:rPr>
            </w:pPr>
            <w:r>
              <w:rPr>
                <w:rFonts w:ascii="Century Gothic" w:hAnsi="Century Gothic"/>
                <w:sz w:val="24"/>
                <w:szCs w:val="24"/>
                <w:lang w:val="en-US"/>
              </w:rPr>
              <w:t>Risk Based Supervision/Risk Based Approach</w:t>
            </w:r>
          </w:p>
        </w:tc>
      </w:tr>
      <w:tr w:rsidR="00604D21" w:rsidRPr="0096795F" w14:paraId="3145895D" w14:textId="77777777" w:rsidTr="004B60B4">
        <w:trPr>
          <w:trHeight w:val="397"/>
        </w:trPr>
        <w:tc>
          <w:tcPr>
            <w:tcW w:w="1800" w:type="dxa"/>
          </w:tcPr>
          <w:p w14:paraId="514D9D9F" w14:textId="77777777" w:rsidR="00604D21" w:rsidRPr="004B60B4" w:rsidRDefault="00604D21" w:rsidP="002F1E65">
            <w:pPr>
              <w:tabs>
                <w:tab w:val="center" w:pos="1080"/>
              </w:tabs>
              <w:spacing w:line="259" w:lineRule="auto"/>
              <w:rPr>
                <w:rFonts w:ascii="Century Gothic" w:hAnsi="Century Gothic"/>
                <w:sz w:val="24"/>
                <w:szCs w:val="24"/>
                <w:lang w:val="en-US"/>
              </w:rPr>
            </w:pPr>
            <w:r w:rsidRPr="004B60B4">
              <w:rPr>
                <w:rFonts w:ascii="Century Gothic" w:hAnsi="Century Gothic"/>
                <w:sz w:val="24"/>
                <w:szCs w:val="24"/>
              </w:rPr>
              <w:t>STR</w:t>
            </w:r>
          </w:p>
        </w:tc>
        <w:tc>
          <w:tcPr>
            <w:tcW w:w="7132" w:type="dxa"/>
          </w:tcPr>
          <w:p w14:paraId="29A4C5D0" w14:textId="77777777" w:rsidR="00604D21" w:rsidRPr="0096795F" w:rsidRDefault="00604D21" w:rsidP="007835B1">
            <w:pPr>
              <w:spacing w:line="276" w:lineRule="auto"/>
              <w:rPr>
                <w:rFonts w:ascii="Century Gothic" w:hAnsi="Century Gothic"/>
                <w:sz w:val="24"/>
                <w:szCs w:val="24"/>
                <w:lang w:val="en-US"/>
              </w:rPr>
            </w:pPr>
            <w:r w:rsidRPr="00DB3BB5">
              <w:rPr>
                <w:rFonts w:ascii="Century Gothic" w:hAnsi="Century Gothic"/>
                <w:sz w:val="24"/>
                <w:szCs w:val="24"/>
              </w:rPr>
              <w:t>Suspicious Transaction Reports</w:t>
            </w:r>
          </w:p>
        </w:tc>
      </w:tr>
      <w:tr w:rsidR="00604D21" w:rsidRPr="0096795F" w14:paraId="37102055" w14:textId="77777777" w:rsidTr="004B60B4">
        <w:trPr>
          <w:trHeight w:val="397"/>
        </w:trPr>
        <w:tc>
          <w:tcPr>
            <w:tcW w:w="1800" w:type="dxa"/>
          </w:tcPr>
          <w:p w14:paraId="53B39597" w14:textId="77777777" w:rsidR="00604D21" w:rsidRPr="004B60B4" w:rsidRDefault="00604D21" w:rsidP="002F1E65">
            <w:pPr>
              <w:tabs>
                <w:tab w:val="center" w:pos="1080"/>
              </w:tabs>
              <w:spacing w:line="259" w:lineRule="auto"/>
              <w:rPr>
                <w:rFonts w:ascii="Century Gothic" w:hAnsi="Century Gothic"/>
                <w:sz w:val="24"/>
                <w:szCs w:val="24"/>
                <w:lang w:val="en-US"/>
              </w:rPr>
            </w:pPr>
            <w:r w:rsidRPr="004B60B4">
              <w:rPr>
                <w:rFonts w:ascii="Century Gothic" w:hAnsi="Century Gothic"/>
                <w:sz w:val="24"/>
                <w:szCs w:val="24"/>
                <w:lang w:val="en-US"/>
              </w:rPr>
              <w:t>FI</w:t>
            </w:r>
          </w:p>
        </w:tc>
        <w:tc>
          <w:tcPr>
            <w:tcW w:w="7132" w:type="dxa"/>
          </w:tcPr>
          <w:p w14:paraId="2B7EB5C5" w14:textId="77777777" w:rsidR="00604D21" w:rsidRPr="0096795F" w:rsidRDefault="00604D21" w:rsidP="007835B1">
            <w:pPr>
              <w:spacing w:line="276" w:lineRule="auto"/>
              <w:rPr>
                <w:rFonts w:ascii="Century Gothic" w:hAnsi="Century Gothic"/>
                <w:sz w:val="24"/>
                <w:szCs w:val="24"/>
                <w:lang w:val="en-US"/>
              </w:rPr>
            </w:pPr>
            <w:r>
              <w:rPr>
                <w:rFonts w:ascii="Century Gothic" w:hAnsi="Century Gothic"/>
                <w:sz w:val="24"/>
                <w:szCs w:val="24"/>
              </w:rPr>
              <w:t>F</w:t>
            </w:r>
            <w:r w:rsidRPr="000908CB">
              <w:rPr>
                <w:rFonts w:ascii="Century Gothic" w:hAnsi="Century Gothic"/>
                <w:sz w:val="24"/>
                <w:szCs w:val="24"/>
              </w:rPr>
              <w:t xml:space="preserve">inancial </w:t>
            </w:r>
            <w:r>
              <w:rPr>
                <w:rFonts w:ascii="Century Gothic" w:hAnsi="Century Gothic"/>
                <w:sz w:val="24"/>
                <w:szCs w:val="24"/>
              </w:rPr>
              <w:t>I</w:t>
            </w:r>
            <w:r w:rsidRPr="000908CB">
              <w:rPr>
                <w:rFonts w:ascii="Century Gothic" w:hAnsi="Century Gothic"/>
                <w:sz w:val="24"/>
                <w:szCs w:val="24"/>
              </w:rPr>
              <w:t>nstitution</w:t>
            </w:r>
          </w:p>
        </w:tc>
      </w:tr>
      <w:tr w:rsidR="00604D21" w14:paraId="153ACD6F" w14:textId="77777777" w:rsidTr="004B60B4">
        <w:trPr>
          <w:trHeight w:val="397"/>
        </w:trPr>
        <w:tc>
          <w:tcPr>
            <w:tcW w:w="1800" w:type="dxa"/>
          </w:tcPr>
          <w:p w14:paraId="00B52796" w14:textId="77777777" w:rsidR="00604D21" w:rsidRPr="004B60B4" w:rsidRDefault="00604D21" w:rsidP="002F1E65">
            <w:pPr>
              <w:tabs>
                <w:tab w:val="center" w:pos="1080"/>
              </w:tabs>
              <w:spacing w:line="259" w:lineRule="auto"/>
              <w:rPr>
                <w:rFonts w:ascii="Century Gothic" w:hAnsi="Century Gothic"/>
                <w:sz w:val="24"/>
                <w:szCs w:val="24"/>
                <w:lang w:val="en-US"/>
              </w:rPr>
            </w:pPr>
            <w:r w:rsidRPr="004B60B4">
              <w:rPr>
                <w:rFonts w:ascii="Century Gothic" w:hAnsi="Century Gothic"/>
                <w:sz w:val="24"/>
                <w:szCs w:val="24"/>
                <w:lang w:val="en-US"/>
              </w:rPr>
              <w:t xml:space="preserve">RBZ                       </w:t>
            </w:r>
          </w:p>
        </w:tc>
        <w:tc>
          <w:tcPr>
            <w:tcW w:w="7132" w:type="dxa"/>
          </w:tcPr>
          <w:p w14:paraId="40BC5CA4" w14:textId="77777777" w:rsidR="00604D21" w:rsidRDefault="00604D21" w:rsidP="007835B1">
            <w:pPr>
              <w:spacing w:line="276" w:lineRule="auto"/>
              <w:rPr>
                <w:rFonts w:ascii="Century Gothic" w:hAnsi="Century Gothic"/>
                <w:sz w:val="24"/>
                <w:szCs w:val="24"/>
              </w:rPr>
            </w:pPr>
            <w:r>
              <w:rPr>
                <w:rFonts w:ascii="Century Gothic" w:hAnsi="Century Gothic"/>
                <w:sz w:val="24"/>
                <w:szCs w:val="24"/>
              </w:rPr>
              <w:t>Reserve Bank of Zimbabwe</w:t>
            </w:r>
          </w:p>
        </w:tc>
      </w:tr>
      <w:tr w:rsidR="00604D21" w:rsidRPr="0096795F" w14:paraId="6472B77D" w14:textId="77777777" w:rsidTr="004B60B4">
        <w:trPr>
          <w:trHeight w:val="397"/>
        </w:trPr>
        <w:tc>
          <w:tcPr>
            <w:tcW w:w="1800" w:type="dxa"/>
          </w:tcPr>
          <w:p w14:paraId="0BE7CFB4" w14:textId="77777777" w:rsidR="00604D21" w:rsidRPr="004B60B4" w:rsidRDefault="00604D21" w:rsidP="002F1E65">
            <w:pPr>
              <w:tabs>
                <w:tab w:val="center" w:pos="1080"/>
              </w:tabs>
              <w:spacing w:line="259" w:lineRule="auto"/>
              <w:rPr>
                <w:rFonts w:ascii="Century Gothic" w:hAnsi="Century Gothic"/>
                <w:sz w:val="24"/>
                <w:szCs w:val="24"/>
                <w:lang w:val="en-US"/>
              </w:rPr>
            </w:pPr>
            <w:r w:rsidRPr="004B60B4">
              <w:rPr>
                <w:rFonts w:ascii="Century Gothic" w:hAnsi="Century Gothic"/>
                <w:sz w:val="24"/>
                <w:szCs w:val="24"/>
              </w:rPr>
              <w:t>DNFBP</w:t>
            </w:r>
          </w:p>
        </w:tc>
        <w:tc>
          <w:tcPr>
            <w:tcW w:w="7132" w:type="dxa"/>
          </w:tcPr>
          <w:tbl>
            <w:tblPr>
              <w:tblW w:w="5772" w:type="dxa"/>
              <w:tblBorders>
                <w:top w:val="nil"/>
                <w:left w:val="nil"/>
                <w:bottom w:val="nil"/>
                <w:right w:val="nil"/>
              </w:tblBorders>
              <w:tblLook w:val="0000" w:firstRow="0" w:lastRow="0" w:firstColumn="0" w:lastColumn="0" w:noHBand="0" w:noVBand="0"/>
            </w:tblPr>
            <w:tblGrid>
              <w:gridCol w:w="5772"/>
            </w:tblGrid>
            <w:tr w:rsidR="00604D21" w:rsidRPr="00D03A1B" w14:paraId="49C33B85" w14:textId="77777777" w:rsidTr="00703523">
              <w:trPr>
                <w:trHeight w:val="117"/>
              </w:trPr>
              <w:tc>
                <w:tcPr>
                  <w:tcW w:w="0" w:type="auto"/>
                </w:tcPr>
                <w:p w14:paraId="5717DE97" w14:textId="77777777" w:rsidR="00604D21" w:rsidRPr="00D03A1B" w:rsidRDefault="00604D21" w:rsidP="007835B1">
                  <w:pPr>
                    <w:spacing w:after="0"/>
                    <w:ind w:left="-141" w:firstLine="141"/>
                    <w:rPr>
                      <w:rFonts w:ascii="Century Gothic" w:eastAsiaTheme="minorEastAsia" w:hAnsi="Century Gothic"/>
                      <w:sz w:val="24"/>
                      <w:szCs w:val="24"/>
                      <w:lang w:eastAsia="en-ZW"/>
                    </w:rPr>
                  </w:pPr>
                  <w:r w:rsidRPr="00D03A1B">
                    <w:rPr>
                      <w:rFonts w:ascii="Century Gothic" w:eastAsiaTheme="minorEastAsia" w:hAnsi="Century Gothic"/>
                      <w:sz w:val="24"/>
                      <w:szCs w:val="24"/>
                      <w:lang w:eastAsia="en-ZW"/>
                    </w:rPr>
                    <w:t xml:space="preserve">Designated Non-Financial Business or Profession </w:t>
                  </w:r>
                </w:p>
              </w:tc>
            </w:tr>
          </w:tbl>
          <w:p w14:paraId="61CF3009" w14:textId="77777777" w:rsidR="00604D21" w:rsidRPr="0096795F" w:rsidRDefault="00604D21" w:rsidP="007835B1">
            <w:pPr>
              <w:spacing w:line="276" w:lineRule="auto"/>
              <w:rPr>
                <w:rFonts w:ascii="Century Gothic" w:hAnsi="Century Gothic"/>
                <w:sz w:val="24"/>
                <w:szCs w:val="24"/>
                <w:lang w:val="en-US"/>
              </w:rPr>
            </w:pPr>
          </w:p>
        </w:tc>
      </w:tr>
    </w:tbl>
    <w:p w14:paraId="546F82BA" w14:textId="77777777" w:rsidR="00DC60FB" w:rsidRPr="004A58DB" w:rsidRDefault="00DC60FB" w:rsidP="00DC60FB">
      <w:pPr>
        <w:rPr>
          <w:sz w:val="24"/>
          <w:szCs w:val="24"/>
        </w:rPr>
      </w:pPr>
    </w:p>
    <w:p w14:paraId="240F7059" w14:textId="5A9FE5DE" w:rsidR="00DC60FB" w:rsidRDefault="00DC60FB" w:rsidP="001F6203">
      <w:pPr>
        <w:spacing w:after="0" w:line="360" w:lineRule="auto"/>
        <w:rPr>
          <w:rFonts w:ascii="Century Gothic" w:hAnsi="Century Gothic"/>
          <w:b/>
          <w:sz w:val="24"/>
          <w:szCs w:val="24"/>
        </w:rPr>
      </w:pPr>
    </w:p>
    <w:p w14:paraId="633B5607" w14:textId="77777777" w:rsidR="001F6203" w:rsidRPr="001F6203" w:rsidRDefault="001F6203" w:rsidP="001F6203">
      <w:pPr>
        <w:spacing w:after="0" w:line="360" w:lineRule="auto"/>
        <w:rPr>
          <w:rFonts w:ascii="Century Gothic" w:hAnsi="Century Gothic"/>
          <w:b/>
          <w:sz w:val="24"/>
          <w:szCs w:val="24"/>
        </w:rPr>
      </w:pPr>
    </w:p>
    <w:p w14:paraId="1AC55DD5" w14:textId="64EE799B" w:rsidR="00F60826" w:rsidRDefault="00F60826"/>
    <w:p w14:paraId="2BBC26F8" w14:textId="61B89242" w:rsidR="004B60B4" w:rsidRDefault="004B60B4"/>
    <w:p w14:paraId="00CFCE6A" w14:textId="77777777" w:rsidR="004B60B4" w:rsidRDefault="004B60B4"/>
    <w:p w14:paraId="735A98B3" w14:textId="77777777" w:rsidR="00271116" w:rsidRDefault="00271116"/>
    <w:p w14:paraId="6EA6F5C1" w14:textId="71D942D3" w:rsidR="00DC60FB" w:rsidRPr="00642F83" w:rsidRDefault="00770CC3" w:rsidP="00676134">
      <w:pPr>
        <w:pStyle w:val="Heading1"/>
        <w:numPr>
          <w:ilvl w:val="0"/>
          <w:numId w:val="1"/>
        </w:numPr>
        <w:spacing w:after="120" w:line="264" w:lineRule="auto"/>
        <w:ind w:left="403" w:hanging="403"/>
      </w:pPr>
      <w:bookmarkStart w:id="3" w:name="_Toc117240917"/>
      <w:r w:rsidRPr="00642F83">
        <w:lastRenderedPageBreak/>
        <w:t>INTRODUCTION</w:t>
      </w:r>
      <w:bookmarkEnd w:id="3"/>
      <w:r w:rsidRPr="00642F83">
        <w:t xml:space="preserve"> </w:t>
      </w:r>
    </w:p>
    <w:p w14:paraId="443C4544" w14:textId="0B583585" w:rsidR="003A5683" w:rsidRPr="002F1E65" w:rsidRDefault="00104C83" w:rsidP="00F1165E">
      <w:pPr>
        <w:pStyle w:val="ListParagraph"/>
        <w:numPr>
          <w:ilvl w:val="1"/>
          <w:numId w:val="1"/>
        </w:numPr>
        <w:spacing w:after="0" w:line="360" w:lineRule="auto"/>
        <w:ind w:left="426"/>
        <w:jc w:val="both"/>
        <w:rPr>
          <w:rFonts w:ascii="Century Gothic" w:hAnsi="Century Gothic"/>
          <w:sz w:val="24"/>
          <w:szCs w:val="24"/>
        </w:rPr>
      </w:pPr>
      <w:r w:rsidRPr="002F1E65">
        <w:rPr>
          <w:rFonts w:ascii="Century Gothic" w:hAnsi="Century Gothic"/>
          <w:sz w:val="24"/>
          <w:szCs w:val="24"/>
        </w:rPr>
        <w:t>This</w:t>
      </w:r>
      <w:r w:rsidR="003A5683" w:rsidRPr="002F1E65">
        <w:rPr>
          <w:rFonts w:ascii="Century Gothic" w:hAnsi="Century Gothic"/>
          <w:sz w:val="24"/>
          <w:szCs w:val="24"/>
        </w:rPr>
        <w:t xml:space="preserve"> Guideline on </w:t>
      </w:r>
      <w:r w:rsidRPr="002F1E65">
        <w:rPr>
          <w:rFonts w:ascii="Century Gothic" w:hAnsi="Century Gothic"/>
          <w:sz w:val="24"/>
          <w:szCs w:val="24"/>
        </w:rPr>
        <w:t>“</w:t>
      </w:r>
      <w:r w:rsidR="00F671BF" w:rsidRPr="00AD6F73">
        <w:rPr>
          <w:rFonts w:ascii="Century Gothic" w:hAnsi="Century Gothic"/>
          <w:b/>
          <w:i/>
          <w:sz w:val="24"/>
          <w:szCs w:val="24"/>
        </w:rPr>
        <w:t>Anti-money Laundering and Comba</w:t>
      </w:r>
      <w:r w:rsidR="003A5683" w:rsidRPr="00AD6F73">
        <w:rPr>
          <w:rFonts w:ascii="Century Gothic" w:hAnsi="Century Gothic"/>
          <w:b/>
          <w:i/>
          <w:sz w:val="24"/>
          <w:szCs w:val="24"/>
        </w:rPr>
        <w:t xml:space="preserve">ting the Financing of Terrorism </w:t>
      </w:r>
      <w:r w:rsidR="000B6F53" w:rsidRPr="00AD6F73">
        <w:rPr>
          <w:rFonts w:ascii="Century Gothic" w:hAnsi="Century Gothic"/>
          <w:b/>
          <w:i/>
          <w:sz w:val="24"/>
          <w:szCs w:val="24"/>
        </w:rPr>
        <w:t>for the Insurance and Pensions Industry in Zimbabwe</w:t>
      </w:r>
      <w:r w:rsidRPr="00DD1D2E">
        <w:rPr>
          <w:rFonts w:ascii="Century Gothic" w:hAnsi="Century Gothic"/>
          <w:sz w:val="24"/>
          <w:szCs w:val="24"/>
        </w:rPr>
        <w:t>”</w:t>
      </w:r>
      <w:r w:rsidR="000B6F53" w:rsidRPr="00DD1D2E">
        <w:rPr>
          <w:rFonts w:ascii="Century Gothic" w:hAnsi="Century Gothic"/>
          <w:sz w:val="24"/>
          <w:szCs w:val="24"/>
        </w:rPr>
        <w:t xml:space="preserve"> </w:t>
      </w:r>
      <w:r w:rsidR="003A5683" w:rsidRPr="00DD1D2E">
        <w:rPr>
          <w:rFonts w:ascii="Century Gothic" w:hAnsi="Century Gothic"/>
          <w:sz w:val="24"/>
          <w:szCs w:val="24"/>
        </w:rPr>
        <w:t>has been issued by the Insurance and Pension Commission</w:t>
      </w:r>
      <w:r w:rsidR="000B6F53" w:rsidRPr="002F1E65">
        <w:rPr>
          <w:rFonts w:ascii="Century Gothic" w:hAnsi="Century Gothic"/>
          <w:sz w:val="24"/>
          <w:szCs w:val="24"/>
        </w:rPr>
        <w:t xml:space="preserve"> (here</w:t>
      </w:r>
      <w:r w:rsidR="005C4B9B" w:rsidRPr="002F1E65">
        <w:rPr>
          <w:rFonts w:ascii="Century Gothic" w:hAnsi="Century Gothic"/>
          <w:sz w:val="24"/>
          <w:szCs w:val="24"/>
        </w:rPr>
        <w:t>in</w:t>
      </w:r>
      <w:r w:rsidR="000B6F53" w:rsidRPr="002F1E65">
        <w:rPr>
          <w:rFonts w:ascii="Century Gothic" w:hAnsi="Century Gothic"/>
          <w:sz w:val="24"/>
          <w:szCs w:val="24"/>
        </w:rPr>
        <w:t>after referred to as IPEC or the Commission)</w:t>
      </w:r>
      <w:r w:rsidR="003A5683" w:rsidRPr="002F1E65">
        <w:rPr>
          <w:rFonts w:ascii="Century Gothic" w:hAnsi="Century Gothic"/>
          <w:sz w:val="24"/>
          <w:szCs w:val="24"/>
        </w:rPr>
        <w:t xml:space="preserve"> in terms of </w:t>
      </w:r>
      <w:r w:rsidR="003A5683" w:rsidRPr="002F1E65">
        <w:rPr>
          <w:rFonts w:ascii="Century Gothic" w:hAnsi="Century Gothic"/>
          <w:sz w:val="24"/>
        </w:rPr>
        <w:t xml:space="preserve">section 3 (3) of </w:t>
      </w:r>
      <w:r w:rsidR="003A5683" w:rsidRPr="002F1E65">
        <w:rPr>
          <w:rFonts w:ascii="Century Gothic" w:hAnsi="Century Gothic"/>
          <w:sz w:val="24"/>
          <w:szCs w:val="24"/>
        </w:rPr>
        <w:t xml:space="preserve">Money </w:t>
      </w:r>
      <w:r w:rsidR="002F1E65" w:rsidRPr="002F1E65">
        <w:rPr>
          <w:rFonts w:ascii="Century Gothic" w:hAnsi="Century Gothic"/>
          <w:sz w:val="24"/>
          <w:szCs w:val="24"/>
        </w:rPr>
        <w:t>L</w:t>
      </w:r>
      <w:r w:rsidR="003A5683" w:rsidRPr="002F1E65">
        <w:rPr>
          <w:rFonts w:ascii="Century Gothic" w:hAnsi="Century Gothic"/>
          <w:sz w:val="24"/>
          <w:szCs w:val="24"/>
        </w:rPr>
        <w:t xml:space="preserve">aundering and Proceeds of Crime Act </w:t>
      </w:r>
      <w:r w:rsidR="00232AA7" w:rsidRPr="007835B1">
        <w:rPr>
          <w:rFonts w:ascii="Century Gothic" w:hAnsi="Century Gothic"/>
          <w:i/>
          <w:sz w:val="24"/>
          <w:szCs w:val="24"/>
        </w:rPr>
        <w:t>[</w:t>
      </w:r>
      <w:r w:rsidR="00012C77" w:rsidRPr="007835B1">
        <w:rPr>
          <w:rFonts w:ascii="Century Gothic" w:hAnsi="Century Gothic"/>
          <w:i/>
          <w:sz w:val="24"/>
          <w:szCs w:val="24"/>
        </w:rPr>
        <w:t xml:space="preserve">Chapter </w:t>
      </w:r>
      <w:r w:rsidR="003A5683" w:rsidRPr="007835B1">
        <w:rPr>
          <w:rFonts w:ascii="Century Gothic" w:hAnsi="Century Gothic"/>
          <w:i/>
          <w:sz w:val="24"/>
          <w:szCs w:val="24"/>
        </w:rPr>
        <w:t>9:24].</w:t>
      </w:r>
      <w:r w:rsidR="00F671BF" w:rsidRPr="002F1E65">
        <w:rPr>
          <w:rFonts w:ascii="Century Gothic" w:hAnsi="Century Gothic"/>
          <w:sz w:val="24"/>
          <w:szCs w:val="24"/>
        </w:rPr>
        <w:t xml:space="preserve"> </w:t>
      </w:r>
      <w:r w:rsidR="003A5683" w:rsidRPr="002F1E65">
        <w:rPr>
          <w:rFonts w:ascii="Century Gothic" w:hAnsi="Century Gothic"/>
          <w:sz w:val="24"/>
          <w:szCs w:val="24"/>
        </w:rPr>
        <w:t xml:space="preserve">IPEC is a competent supervisory authority in terms of Part 11 (18) of the First Schedule of the Money laundering and Proceeds of Crime Act </w:t>
      </w:r>
      <w:r w:rsidR="003A5683" w:rsidRPr="007835B1">
        <w:rPr>
          <w:rFonts w:ascii="Century Gothic" w:hAnsi="Century Gothic"/>
          <w:i/>
          <w:sz w:val="24"/>
          <w:szCs w:val="24"/>
        </w:rPr>
        <w:t>[</w:t>
      </w:r>
      <w:r w:rsidR="00232AA7" w:rsidRPr="007835B1">
        <w:rPr>
          <w:rFonts w:ascii="Century Gothic" w:hAnsi="Century Gothic"/>
          <w:i/>
          <w:sz w:val="24"/>
          <w:szCs w:val="24"/>
        </w:rPr>
        <w:t xml:space="preserve">Chapter </w:t>
      </w:r>
      <w:r w:rsidR="003A5683" w:rsidRPr="002F1E65">
        <w:rPr>
          <w:rFonts w:ascii="Century Gothic" w:hAnsi="Century Gothic"/>
          <w:i/>
          <w:sz w:val="24"/>
          <w:szCs w:val="24"/>
        </w:rPr>
        <w:t>9:24</w:t>
      </w:r>
      <w:r w:rsidR="003A5683" w:rsidRPr="007835B1">
        <w:rPr>
          <w:rFonts w:ascii="Century Gothic" w:hAnsi="Century Gothic"/>
          <w:i/>
          <w:sz w:val="24"/>
          <w:szCs w:val="24"/>
        </w:rPr>
        <w:t>]</w:t>
      </w:r>
      <w:r w:rsidR="003A5683" w:rsidRPr="002F1E65">
        <w:rPr>
          <w:rFonts w:ascii="Century Gothic" w:hAnsi="Century Gothic"/>
          <w:sz w:val="24"/>
          <w:szCs w:val="24"/>
        </w:rPr>
        <w:t>.</w:t>
      </w:r>
    </w:p>
    <w:p w14:paraId="77FC516F" w14:textId="5209F779" w:rsidR="003A5683" w:rsidRPr="003A5683" w:rsidRDefault="00E63ADE" w:rsidP="00F1165E">
      <w:pPr>
        <w:pStyle w:val="ListParagraph"/>
        <w:numPr>
          <w:ilvl w:val="1"/>
          <w:numId w:val="1"/>
        </w:numPr>
        <w:spacing w:after="0" w:line="360" w:lineRule="auto"/>
        <w:ind w:left="426"/>
        <w:jc w:val="both"/>
        <w:rPr>
          <w:rFonts w:ascii="Century Gothic" w:hAnsi="Century Gothic"/>
          <w:sz w:val="24"/>
          <w:szCs w:val="24"/>
        </w:rPr>
      </w:pPr>
      <w:r w:rsidRPr="003A5683">
        <w:rPr>
          <w:rFonts w:ascii="Century Gothic" w:hAnsi="Century Gothic"/>
          <w:sz w:val="24"/>
        </w:rPr>
        <w:t>T</w:t>
      </w:r>
      <w:r w:rsidR="005C4B9B">
        <w:rPr>
          <w:rFonts w:ascii="Century Gothic" w:hAnsi="Century Gothic"/>
          <w:sz w:val="24"/>
        </w:rPr>
        <w:t>he</w:t>
      </w:r>
      <w:r w:rsidRPr="003A5683">
        <w:rPr>
          <w:rFonts w:ascii="Century Gothic" w:hAnsi="Century Gothic"/>
          <w:sz w:val="24"/>
        </w:rPr>
        <w:t xml:space="preserve"> Guideline sets out the relevant anti-money laundering and co</w:t>
      </w:r>
      <w:r w:rsidR="002F1E65">
        <w:rPr>
          <w:rFonts w:ascii="Century Gothic" w:hAnsi="Century Gothic"/>
          <w:sz w:val="24"/>
        </w:rPr>
        <w:t xml:space="preserve">mbating the </w:t>
      </w:r>
      <w:r w:rsidRPr="003A5683">
        <w:rPr>
          <w:rFonts w:ascii="Century Gothic" w:hAnsi="Century Gothic"/>
          <w:sz w:val="24"/>
        </w:rPr>
        <w:t>financing of terrorism (AML/CFT) statutory and regulatory requirements, and the AML/CFT standards which authoriz</w:t>
      </w:r>
      <w:r w:rsidR="005C4B9B">
        <w:rPr>
          <w:rFonts w:ascii="Century Gothic" w:hAnsi="Century Gothic"/>
          <w:sz w:val="24"/>
        </w:rPr>
        <w:t>ed insurers, reinsurers, intermediaries, and pension funds</w:t>
      </w:r>
      <w:r w:rsidRPr="003A5683">
        <w:rPr>
          <w:rFonts w:ascii="Century Gothic" w:hAnsi="Century Gothic"/>
          <w:sz w:val="24"/>
        </w:rPr>
        <w:t>, (hereinafter referred t</w:t>
      </w:r>
      <w:r w:rsidR="00D87973">
        <w:rPr>
          <w:rFonts w:ascii="Century Gothic" w:hAnsi="Century Gothic"/>
          <w:sz w:val="24"/>
        </w:rPr>
        <w:t>o as “</w:t>
      </w:r>
      <w:r w:rsidR="005C4B9B">
        <w:rPr>
          <w:rFonts w:ascii="Century Gothic" w:hAnsi="Century Gothic"/>
          <w:sz w:val="24"/>
        </w:rPr>
        <w:t>registered entities”</w:t>
      </w:r>
      <w:r w:rsidRPr="003A5683">
        <w:rPr>
          <w:rFonts w:ascii="Century Gothic" w:hAnsi="Century Gothic"/>
          <w:sz w:val="24"/>
        </w:rPr>
        <w:t xml:space="preserve">, should meet in order to comply with the statutory requirements under the </w:t>
      </w:r>
      <w:r w:rsidR="002E4C17" w:rsidRPr="003A5683">
        <w:rPr>
          <w:rFonts w:ascii="Century Gothic" w:hAnsi="Century Gothic"/>
          <w:sz w:val="24"/>
        </w:rPr>
        <w:t>MLPC Act</w:t>
      </w:r>
      <w:r w:rsidR="00880BDC">
        <w:rPr>
          <w:rFonts w:ascii="Century Gothic" w:hAnsi="Century Gothic"/>
          <w:sz w:val="24"/>
        </w:rPr>
        <w:t xml:space="preserve"> </w:t>
      </w:r>
      <w:r w:rsidR="00880BDC" w:rsidRPr="007835B1">
        <w:rPr>
          <w:rFonts w:ascii="Century Gothic" w:hAnsi="Century Gothic"/>
          <w:i/>
          <w:sz w:val="24"/>
          <w:szCs w:val="24"/>
        </w:rPr>
        <w:t>[</w:t>
      </w:r>
      <w:r w:rsidR="00880BDC" w:rsidRPr="00604D21">
        <w:rPr>
          <w:rFonts w:ascii="Century Gothic" w:hAnsi="Century Gothic"/>
          <w:i/>
          <w:sz w:val="24"/>
          <w:szCs w:val="24"/>
        </w:rPr>
        <w:t>9:24</w:t>
      </w:r>
      <w:r w:rsidR="00880BDC" w:rsidRPr="007835B1">
        <w:rPr>
          <w:rFonts w:ascii="Century Gothic" w:hAnsi="Century Gothic"/>
          <w:i/>
          <w:sz w:val="24"/>
          <w:szCs w:val="24"/>
        </w:rPr>
        <w:t>]</w:t>
      </w:r>
      <w:r w:rsidRPr="003A5683">
        <w:rPr>
          <w:rFonts w:ascii="Century Gothic" w:hAnsi="Century Gothic"/>
          <w:sz w:val="24"/>
        </w:rPr>
        <w:t xml:space="preserve">. </w:t>
      </w:r>
    </w:p>
    <w:p w14:paraId="09945AAC" w14:textId="2C30F46D" w:rsidR="00880BDC" w:rsidRPr="009F20EB" w:rsidRDefault="00880BDC" w:rsidP="00F1165E">
      <w:pPr>
        <w:pStyle w:val="ListParagraph"/>
        <w:numPr>
          <w:ilvl w:val="1"/>
          <w:numId w:val="1"/>
        </w:numPr>
        <w:spacing w:after="0" w:line="360" w:lineRule="auto"/>
        <w:ind w:left="426"/>
        <w:jc w:val="both"/>
        <w:rPr>
          <w:rFonts w:ascii="Century Gothic" w:hAnsi="Century Gothic"/>
          <w:sz w:val="24"/>
          <w:szCs w:val="24"/>
        </w:rPr>
      </w:pPr>
      <w:r w:rsidRPr="009F20EB">
        <w:rPr>
          <w:rFonts w:ascii="Century Gothic" w:hAnsi="Century Gothic"/>
          <w:sz w:val="24"/>
          <w:szCs w:val="24"/>
        </w:rPr>
        <w:t xml:space="preserve">The content of this Guideline is not intended to be an exhaustive way of meeting the statutory and regulatory requirements. </w:t>
      </w:r>
      <w:r w:rsidR="00BB5DDE">
        <w:rPr>
          <w:rFonts w:ascii="Century Gothic" w:hAnsi="Century Gothic"/>
          <w:sz w:val="24"/>
          <w:szCs w:val="24"/>
        </w:rPr>
        <w:t xml:space="preserve">Registered entities </w:t>
      </w:r>
      <w:r w:rsidRPr="009F20EB">
        <w:rPr>
          <w:rFonts w:ascii="Century Gothic" w:hAnsi="Century Gothic"/>
          <w:sz w:val="24"/>
          <w:szCs w:val="24"/>
        </w:rPr>
        <w:t>should therefore use this Guideline as a basis to develop measures most suited to their particular structure and business activities.</w:t>
      </w:r>
    </w:p>
    <w:p w14:paraId="2370826A" w14:textId="77777777" w:rsidR="00880BDC" w:rsidRDefault="00880BDC" w:rsidP="00F1165E">
      <w:pPr>
        <w:pStyle w:val="ListParagraph"/>
        <w:spacing w:after="0" w:line="360" w:lineRule="auto"/>
        <w:ind w:left="426"/>
        <w:jc w:val="both"/>
        <w:rPr>
          <w:rFonts w:ascii="Century Gothic" w:hAnsi="Century Gothic"/>
          <w:b/>
          <w:sz w:val="24"/>
        </w:rPr>
      </w:pPr>
    </w:p>
    <w:p w14:paraId="6DCF577B" w14:textId="3FB6A5D6" w:rsidR="00880BDC" w:rsidRPr="00880BDC" w:rsidRDefault="00770CC3" w:rsidP="00F1165E">
      <w:pPr>
        <w:pStyle w:val="Heading1"/>
        <w:numPr>
          <w:ilvl w:val="0"/>
          <w:numId w:val="1"/>
        </w:numPr>
        <w:spacing w:after="0" w:line="360" w:lineRule="auto"/>
        <w:rPr>
          <w:szCs w:val="24"/>
        </w:rPr>
      </w:pPr>
      <w:bookmarkStart w:id="4" w:name="_Toc117240918"/>
      <w:r w:rsidRPr="00880BDC">
        <w:t>OBJECTIVE OF THE GUIDELINE</w:t>
      </w:r>
      <w:bookmarkEnd w:id="4"/>
    </w:p>
    <w:p w14:paraId="4BADDB16" w14:textId="43B12681" w:rsidR="002E4C17" w:rsidRPr="003A5683" w:rsidRDefault="002E4C17" w:rsidP="00F1165E">
      <w:pPr>
        <w:pStyle w:val="ListParagraph"/>
        <w:numPr>
          <w:ilvl w:val="1"/>
          <w:numId w:val="1"/>
        </w:numPr>
        <w:spacing w:after="0" w:line="360" w:lineRule="auto"/>
        <w:ind w:left="426"/>
        <w:jc w:val="both"/>
        <w:rPr>
          <w:rFonts w:ascii="Century Gothic" w:hAnsi="Century Gothic"/>
          <w:sz w:val="24"/>
          <w:szCs w:val="24"/>
        </w:rPr>
      </w:pPr>
      <w:r w:rsidRPr="003A5683">
        <w:rPr>
          <w:rFonts w:ascii="Century Gothic" w:hAnsi="Century Gothic"/>
          <w:sz w:val="24"/>
        </w:rPr>
        <w:t xml:space="preserve"> </w:t>
      </w:r>
      <w:r w:rsidR="00880BDC">
        <w:rPr>
          <w:rFonts w:ascii="Century Gothic" w:hAnsi="Century Gothic"/>
          <w:sz w:val="24"/>
        </w:rPr>
        <w:t xml:space="preserve">The objectives of the </w:t>
      </w:r>
      <w:r w:rsidRPr="003A5683">
        <w:rPr>
          <w:rFonts w:ascii="Century Gothic" w:hAnsi="Century Gothic"/>
          <w:sz w:val="24"/>
        </w:rPr>
        <w:t>Guideline</w:t>
      </w:r>
      <w:r w:rsidR="00880BDC">
        <w:rPr>
          <w:rFonts w:ascii="Century Gothic" w:hAnsi="Century Gothic"/>
          <w:sz w:val="24"/>
        </w:rPr>
        <w:t xml:space="preserve"> are</w:t>
      </w:r>
      <w:r w:rsidR="002F1E65">
        <w:rPr>
          <w:rFonts w:ascii="Century Gothic" w:hAnsi="Century Gothic"/>
          <w:sz w:val="24"/>
        </w:rPr>
        <w:t xml:space="preserve"> to</w:t>
      </w:r>
      <w:r w:rsidRPr="003A5683">
        <w:rPr>
          <w:rFonts w:ascii="Century Gothic" w:hAnsi="Century Gothic"/>
          <w:sz w:val="24"/>
        </w:rPr>
        <w:t>:</w:t>
      </w:r>
    </w:p>
    <w:p w14:paraId="22B17373" w14:textId="6649570E" w:rsidR="001365C6" w:rsidRPr="001365C6" w:rsidRDefault="00880BDC" w:rsidP="00F1165E">
      <w:pPr>
        <w:numPr>
          <w:ilvl w:val="0"/>
          <w:numId w:val="2"/>
        </w:numPr>
        <w:spacing w:after="0" w:line="360" w:lineRule="auto"/>
        <w:ind w:right="62" w:hanging="425"/>
        <w:jc w:val="both"/>
        <w:rPr>
          <w:rFonts w:ascii="Century Gothic" w:hAnsi="Century Gothic"/>
        </w:rPr>
      </w:pPr>
      <w:r>
        <w:rPr>
          <w:rFonts w:ascii="Century Gothic" w:hAnsi="Century Gothic"/>
          <w:sz w:val="24"/>
        </w:rPr>
        <w:t xml:space="preserve">provide </w:t>
      </w:r>
      <w:r w:rsidR="002E4C17" w:rsidRPr="001365C6">
        <w:rPr>
          <w:rFonts w:ascii="Century Gothic" w:hAnsi="Century Gothic"/>
          <w:sz w:val="24"/>
        </w:rPr>
        <w:t>a general background on money laundering and terrorist financing (ML/TF)</w:t>
      </w:r>
      <w:r w:rsidR="00FD17AB">
        <w:rPr>
          <w:rFonts w:ascii="Century Gothic" w:hAnsi="Century Gothic"/>
          <w:sz w:val="24"/>
        </w:rPr>
        <w:t>;</w:t>
      </w:r>
      <w:r w:rsidR="002E4C17" w:rsidRPr="001365C6">
        <w:rPr>
          <w:rFonts w:ascii="Century Gothic" w:hAnsi="Century Gothic"/>
          <w:sz w:val="24"/>
        </w:rPr>
        <w:t xml:space="preserve"> </w:t>
      </w:r>
    </w:p>
    <w:p w14:paraId="22FAD503" w14:textId="77777777" w:rsidR="00553EA9" w:rsidRPr="00947941" w:rsidRDefault="00880BDC" w:rsidP="00F1165E">
      <w:pPr>
        <w:numPr>
          <w:ilvl w:val="0"/>
          <w:numId w:val="2"/>
        </w:numPr>
        <w:spacing w:after="0" w:line="360" w:lineRule="auto"/>
        <w:ind w:right="62" w:hanging="425"/>
        <w:jc w:val="both"/>
        <w:rPr>
          <w:rFonts w:ascii="Century Gothic" w:hAnsi="Century Gothic"/>
        </w:rPr>
      </w:pPr>
      <w:r>
        <w:rPr>
          <w:rFonts w:ascii="Century Gothic" w:hAnsi="Century Gothic"/>
          <w:sz w:val="24"/>
        </w:rPr>
        <w:t xml:space="preserve">provide </w:t>
      </w:r>
      <w:r w:rsidR="004D7924">
        <w:rPr>
          <w:rFonts w:ascii="Century Gothic" w:hAnsi="Century Gothic"/>
          <w:sz w:val="24"/>
        </w:rPr>
        <w:t>the main provisions</w:t>
      </w:r>
      <w:r w:rsidR="002E4C17" w:rsidRPr="001365C6">
        <w:rPr>
          <w:rFonts w:ascii="Century Gothic" w:hAnsi="Century Gothic"/>
          <w:sz w:val="24"/>
        </w:rPr>
        <w:t xml:space="preserve"> of the AML/CFT legislation</w:t>
      </w:r>
      <w:r w:rsidR="00020089">
        <w:rPr>
          <w:rFonts w:ascii="Century Gothic" w:hAnsi="Century Gothic"/>
          <w:sz w:val="24"/>
        </w:rPr>
        <w:t xml:space="preserve"> relevant to </w:t>
      </w:r>
      <w:r w:rsidR="00BB5DDE">
        <w:rPr>
          <w:rFonts w:ascii="Century Gothic" w:hAnsi="Century Gothic"/>
          <w:sz w:val="24"/>
          <w:szCs w:val="24"/>
        </w:rPr>
        <w:t>registered entitie</w:t>
      </w:r>
      <w:r w:rsidR="004D7924">
        <w:rPr>
          <w:rFonts w:ascii="Century Gothic" w:hAnsi="Century Gothic"/>
          <w:sz w:val="24"/>
        </w:rPr>
        <w:t>s</w:t>
      </w:r>
      <w:r w:rsidR="002E4C17" w:rsidRPr="001365C6">
        <w:rPr>
          <w:rFonts w:ascii="Century Gothic" w:hAnsi="Century Gothic"/>
          <w:sz w:val="24"/>
        </w:rPr>
        <w:t xml:space="preserve"> in </w:t>
      </w:r>
      <w:r w:rsidR="001365C6" w:rsidRPr="001365C6">
        <w:rPr>
          <w:rFonts w:ascii="Century Gothic" w:hAnsi="Century Gothic"/>
          <w:sz w:val="24"/>
        </w:rPr>
        <w:t>Zimbabwe</w:t>
      </w:r>
      <w:r w:rsidR="002E4C17" w:rsidRPr="001365C6">
        <w:rPr>
          <w:rFonts w:ascii="Century Gothic" w:hAnsi="Century Gothic"/>
          <w:sz w:val="24"/>
        </w:rPr>
        <w:t xml:space="preserve">; </w:t>
      </w:r>
    </w:p>
    <w:p w14:paraId="67BAAEAF" w14:textId="2DAD3951" w:rsidR="002E4C17" w:rsidRPr="001365C6" w:rsidRDefault="00D01287" w:rsidP="00F1165E">
      <w:pPr>
        <w:numPr>
          <w:ilvl w:val="0"/>
          <w:numId w:val="2"/>
        </w:numPr>
        <w:spacing w:after="0" w:line="360" w:lineRule="auto"/>
        <w:ind w:right="62" w:hanging="425"/>
        <w:jc w:val="both"/>
        <w:rPr>
          <w:rFonts w:ascii="Century Gothic" w:hAnsi="Century Gothic"/>
        </w:rPr>
      </w:pPr>
      <w:r>
        <w:rPr>
          <w:rFonts w:ascii="Century Gothic" w:hAnsi="Century Gothic"/>
          <w:sz w:val="24"/>
        </w:rPr>
        <w:t xml:space="preserve">assist insurance and pension entities to establish a risk-based approach </w:t>
      </w:r>
      <w:r w:rsidR="008F618E">
        <w:rPr>
          <w:rFonts w:ascii="Century Gothic" w:hAnsi="Century Gothic"/>
          <w:sz w:val="24"/>
        </w:rPr>
        <w:t>in</w:t>
      </w:r>
      <w:r>
        <w:rPr>
          <w:rFonts w:ascii="Century Gothic" w:hAnsi="Century Gothic"/>
          <w:sz w:val="24"/>
        </w:rPr>
        <w:t xml:space="preserve"> their AML/CFT framework; </w:t>
      </w:r>
      <w:r w:rsidR="002E4C17" w:rsidRPr="001365C6">
        <w:rPr>
          <w:rFonts w:ascii="Century Gothic" w:hAnsi="Century Gothic"/>
          <w:sz w:val="24"/>
        </w:rPr>
        <w:t xml:space="preserve">and </w:t>
      </w:r>
    </w:p>
    <w:p w14:paraId="7FCC6BA7" w14:textId="6367B3B9" w:rsidR="002E4C17" w:rsidRPr="001365C6" w:rsidRDefault="00880BDC" w:rsidP="00F1165E">
      <w:pPr>
        <w:numPr>
          <w:ilvl w:val="0"/>
          <w:numId w:val="2"/>
        </w:numPr>
        <w:spacing w:after="0" w:line="360" w:lineRule="auto"/>
        <w:ind w:right="62" w:hanging="425"/>
        <w:jc w:val="both"/>
        <w:rPr>
          <w:rFonts w:ascii="Century Gothic" w:hAnsi="Century Gothic"/>
        </w:rPr>
      </w:pPr>
      <w:r>
        <w:rPr>
          <w:rFonts w:ascii="Century Gothic" w:hAnsi="Century Gothic"/>
          <w:sz w:val="24"/>
        </w:rPr>
        <w:t xml:space="preserve">provide </w:t>
      </w:r>
      <w:r w:rsidR="002E4C17" w:rsidRPr="001365C6">
        <w:rPr>
          <w:rFonts w:ascii="Century Gothic" w:hAnsi="Century Gothic"/>
          <w:sz w:val="24"/>
        </w:rPr>
        <w:t xml:space="preserve">practical guidance to assist </w:t>
      </w:r>
      <w:r w:rsidR="00BB5DDE">
        <w:rPr>
          <w:rFonts w:ascii="Century Gothic" w:hAnsi="Century Gothic"/>
          <w:sz w:val="24"/>
          <w:szCs w:val="24"/>
        </w:rPr>
        <w:t>registered entities</w:t>
      </w:r>
      <w:r w:rsidR="002E4C17" w:rsidRPr="001365C6">
        <w:rPr>
          <w:rFonts w:ascii="Century Gothic" w:hAnsi="Century Gothic"/>
          <w:sz w:val="24"/>
        </w:rPr>
        <w:t xml:space="preserve"> and their senior management in designing and implementing their own policies, procedures and controls, taking into consideration their special </w:t>
      </w:r>
      <w:r w:rsidR="002E4C17" w:rsidRPr="001365C6">
        <w:rPr>
          <w:rFonts w:ascii="Century Gothic" w:hAnsi="Century Gothic"/>
          <w:sz w:val="24"/>
        </w:rPr>
        <w:lastRenderedPageBreak/>
        <w:t xml:space="preserve">circumstances, so as to meet the relevant AML/CFT statutory and regulatory requirements. </w:t>
      </w:r>
    </w:p>
    <w:p w14:paraId="5D58718A" w14:textId="681E87E7" w:rsidR="002E4C17" w:rsidRDefault="002E4C17" w:rsidP="00F1165E">
      <w:pPr>
        <w:spacing w:after="0" w:line="360" w:lineRule="auto"/>
        <w:ind w:right="59"/>
        <w:jc w:val="both"/>
        <w:rPr>
          <w:rFonts w:ascii="Century Gothic" w:hAnsi="Century Gothic"/>
        </w:rPr>
      </w:pPr>
    </w:p>
    <w:p w14:paraId="76508A19" w14:textId="5F2D79FC" w:rsidR="00770CC3" w:rsidRDefault="00770CC3" w:rsidP="00F1165E">
      <w:pPr>
        <w:pStyle w:val="Heading1"/>
        <w:numPr>
          <w:ilvl w:val="0"/>
          <w:numId w:val="1"/>
        </w:numPr>
        <w:spacing w:after="0" w:line="360" w:lineRule="auto"/>
      </w:pPr>
      <w:bookmarkStart w:id="5" w:name="_Toc117240919"/>
      <w:r>
        <w:t>SCOPE OF APPLICATION AND EFFECTIVE DATE</w:t>
      </w:r>
      <w:bookmarkEnd w:id="5"/>
    </w:p>
    <w:p w14:paraId="17949726" w14:textId="0CE40702" w:rsidR="000C5B9B" w:rsidRPr="00947941" w:rsidRDefault="000C5B9B" w:rsidP="00F1165E">
      <w:pPr>
        <w:pStyle w:val="ListParagraph"/>
        <w:numPr>
          <w:ilvl w:val="1"/>
          <w:numId w:val="1"/>
        </w:numPr>
        <w:spacing w:after="0" w:line="360" w:lineRule="auto"/>
        <w:ind w:left="426" w:right="45" w:hanging="426"/>
        <w:jc w:val="both"/>
        <w:rPr>
          <w:rFonts w:ascii="Century Gothic" w:hAnsi="Century Gothic"/>
          <w:b/>
          <w:sz w:val="24"/>
          <w:szCs w:val="24"/>
        </w:rPr>
      </w:pPr>
      <w:r w:rsidRPr="00FC7C89">
        <w:rPr>
          <w:rFonts w:ascii="Century Gothic" w:hAnsi="Century Gothic"/>
          <w:sz w:val="24"/>
          <w:szCs w:val="24"/>
        </w:rPr>
        <w:t>This Guideline applies to all</w:t>
      </w:r>
      <w:r w:rsidR="005C4B9B">
        <w:rPr>
          <w:rFonts w:ascii="Century Gothic" w:hAnsi="Century Gothic"/>
          <w:sz w:val="24"/>
        </w:rPr>
        <w:t xml:space="preserve"> </w:t>
      </w:r>
      <w:r w:rsidR="00E30B36">
        <w:rPr>
          <w:rFonts w:ascii="Century Gothic" w:hAnsi="Century Gothic"/>
          <w:sz w:val="24"/>
        </w:rPr>
        <w:t xml:space="preserve">life </w:t>
      </w:r>
      <w:r w:rsidR="005C4B9B">
        <w:rPr>
          <w:rFonts w:ascii="Century Gothic" w:hAnsi="Century Gothic"/>
          <w:sz w:val="24"/>
        </w:rPr>
        <w:t>insurance companies, reinsurance companies, brokers</w:t>
      </w:r>
      <w:r w:rsidR="00E30B36">
        <w:rPr>
          <w:rFonts w:ascii="Century Gothic" w:hAnsi="Century Gothic"/>
          <w:sz w:val="24"/>
        </w:rPr>
        <w:t xml:space="preserve"> and </w:t>
      </w:r>
      <w:r w:rsidR="005C4B9B">
        <w:rPr>
          <w:rFonts w:ascii="Century Gothic" w:hAnsi="Century Gothic"/>
          <w:sz w:val="24"/>
        </w:rPr>
        <w:t>agents</w:t>
      </w:r>
      <w:r w:rsidR="00E30B36">
        <w:rPr>
          <w:rFonts w:ascii="Century Gothic" w:hAnsi="Century Gothic"/>
          <w:sz w:val="24"/>
        </w:rPr>
        <w:t xml:space="preserve"> for life and investment related products</w:t>
      </w:r>
      <w:r w:rsidR="005C4B9B">
        <w:rPr>
          <w:rFonts w:ascii="Century Gothic" w:hAnsi="Century Gothic"/>
          <w:sz w:val="24"/>
        </w:rPr>
        <w:t xml:space="preserve">, </w:t>
      </w:r>
      <w:r w:rsidR="005C4B9B" w:rsidRPr="00770CC3">
        <w:rPr>
          <w:rFonts w:ascii="Century Gothic" w:hAnsi="Century Gothic"/>
          <w:sz w:val="24"/>
        </w:rPr>
        <w:t>pension funds</w:t>
      </w:r>
      <w:r w:rsidR="005C4B9B">
        <w:rPr>
          <w:rFonts w:ascii="Century Gothic" w:hAnsi="Century Gothic"/>
          <w:sz w:val="24"/>
        </w:rPr>
        <w:t xml:space="preserve"> and </w:t>
      </w:r>
      <w:r w:rsidR="00DD1D2E">
        <w:rPr>
          <w:rFonts w:ascii="Century Gothic" w:hAnsi="Century Gothic"/>
          <w:sz w:val="24"/>
        </w:rPr>
        <w:t xml:space="preserve">fund </w:t>
      </w:r>
      <w:r w:rsidR="005C4B9B">
        <w:rPr>
          <w:rFonts w:ascii="Century Gothic" w:hAnsi="Century Gothic"/>
          <w:sz w:val="24"/>
        </w:rPr>
        <w:t>administrators</w:t>
      </w:r>
      <w:r>
        <w:rPr>
          <w:rFonts w:ascii="Century Gothic" w:hAnsi="Century Gothic"/>
          <w:sz w:val="24"/>
          <w:szCs w:val="24"/>
        </w:rPr>
        <w:t xml:space="preserve">, </w:t>
      </w:r>
      <w:r w:rsidRPr="00FC7C89">
        <w:rPr>
          <w:rFonts w:ascii="Century Gothic" w:hAnsi="Century Gothic"/>
          <w:sz w:val="24"/>
          <w:szCs w:val="24"/>
        </w:rPr>
        <w:t xml:space="preserve">that are licensed and supervised by IPEC under the Insurance Act </w:t>
      </w:r>
      <w:r w:rsidRPr="007835B1">
        <w:rPr>
          <w:rFonts w:ascii="Century Gothic" w:hAnsi="Century Gothic"/>
          <w:i/>
          <w:sz w:val="24"/>
          <w:szCs w:val="24"/>
        </w:rPr>
        <w:t>[Chapter 24:07]</w:t>
      </w:r>
      <w:r>
        <w:rPr>
          <w:rFonts w:ascii="Century Gothic" w:hAnsi="Century Gothic"/>
          <w:sz w:val="24"/>
          <w:szCs w:val="24"/>
        </w:rPr>
        <w:t xml:space="preserve"> and Pensions and Provident Fund Act </w:t>
      </w:r>
      <w:r w:rsidRPr="007835B1">
        <w:rPr>
          <w:rFonts w:ascii="Century Gothic" w:hAnsi="Century Gothic"/>
          <w:i/>
          <w:sz w:val="24"/>
          <w:szCs w:val="24"/>
        </w:rPr>
        <w:t>[Chapter 24:09]</w:t>
      </w:r>
      <w:r w:rsidRPr="00FC7C89">
        <w:rPr>
          <w:rFonts w:ascii="Century Gothic" w:hAnsi="Century Gothic"/>
          <w:sz w:val="24"/>
          <w:szCs w:val="24"/>
        </w:rPr>
        <w:t xml:space="preserve">. </w:t>
      </w:r>
    </w:p>
    <w:p w14:paraId="084F0DE5" w14:textId="7E9661A0" w:rsidR="00770CC3" w:rsidRPr="005C4B9B" w:rsidRDefault="00104C83" w:rsidP="00F1165E">
      <w:pPr>
        <w:pStyle w:val="ListParagraph"/>
        <w:numPr>
          <w:ilvl w:val="1"/>
          <w:numId w:val="1"/>
        </w:numPr>
        <w:spacing w:after="0" w:line="360" w:lineRule="auto"/>
        <w:ind w:left="426"/>
        <w:jc w:val="both"/>
        <w:rPr>
          <w:rFonts w:ascii="Century Gothic" w:hAnsi="Century Gothic"/>
          <w:sz w:val="24"/>
          <w:szCs w:val="24"/>
        </w:rPr>
      </w:pPr>
      <w:r>
        <w:rPr>
          <w:rFonts w:ascii="Century Gothic" w:hAnsi="Century Gothic"/>
          <w:sz w:val="24"/>
        </w:rPr>
        <w:t>Authorised entities</w:t>
      </w:r>
      <w:r w:rsidR="00770CC3">
        <w:rPr>
          <w:rFonts w:ascii="Century Gothic" w:hAnsi="Century Gothic"/>
          <w:sz w:val="24"/>
        </w:rPr>
        <w:t xml:space="preserve"> that </w:t>
      </w:r>
      <w:r w:rsidR="00770CC3" w:rsidRPr="003A5683">
        <w:rPr>
          <w:rFonts w:ascii="Century Gothic" w:hAnsi="Century Gothic"/>
          <w:sz w:val="24"/>
        </w:rPr>
        <w:t xml:space="preserve">fail to comply with this Guideline shall be liable to penalties and other stringent disciplinary actions under the MLPC Act </w:t>
      </w:r>
      <w:r w:rsidR="00770CC3" w:rsidRPr="007835B1">
        <w:rPr>
          <w:rFonts w:ascii="Century Gothic" w:hAnsi="Century Gothic"/>
          <w:i/>
          <w:sz w:val="24"/>
          <w:szCs w:val="24"/>
        </w:rPr>
        <w:t>[</w:t>
      </w:r>
      <w:r w:rsidR="00770CC3" w:rsidRPr="00604D21">
        <w:rPr>
          <w:rFonts w:ascii="Century Gothic" w:hAnsi="Century Gothic"/>
          <w:i/>
          <w:sz w:val="24"/>
          <w:szCs w:val="24"/>
        </w:rPr>
        <w:t>9:24</w:t>
      </w:r>
      <w:r w:rsidR="00770CC3" w:rsidRPr="007835B1">
        <w:rPr>
          <w:rFonts w:ascii="Century Gothic" w:hAnsi="Century Gothic"/>
          <w:i/>
          <w:sz w:val="24"/>
          <w:szCs w:val="24"/>
        </w:rPr>
        <w:t>]</w:t>
      </w:r>
      <w:r>
        <w:rPr>
          <w:rFonts w:ascii="Century Gothic" w:hAnsi="Century Gothic"/>
          <w:sz w:val="24"/>
          <w:szCs w:val="24"/>
        </w:rPr>
        <w:t xml:space="preserve"> </w:t>
      </w:r>
      <w:r w:rsidR="00770CC3" w:rsidRPr="003A5683">
        <w:rPr>
          <w:rFonts w:ascii="Century Gothic" w:hAnsi="Century Gothic"/>
          <w:sz w:val="24"/>
        </w:rPr>
        <w:t xml:space="preserve">for </w:t>
      </w:r>
      <w:r>
        <w:rPr>
          <w:rFonts w:ascii="Century Gothic" w:hAnsi="Century Gothic"/>
          <w:sz w:val="24"/>
        </w:rPr>
        <w:t>the</w:t>
      </w:r>
      <w:r w:rsidR="00770CC3" w:rsidRPr="003A5683">
        <w:rPr>
          <w:rFonts w:ascii="Century Gothic" w:hAnsi="Century Gothic"/>
          <w:sz w:val="24"/>
        </w:rPr>
        <w:t xml:space="preserve"> non-compliance.</w:t>
      </w:r>
    </w:p>
    <w:p w14:paraId="74100B24" w14:textId="5B39CD7B" w:rsidR="005C4B9B" w:rsidRPr="006D37CF" w:rsidRDefault="005C4B9B" w:rsidP="00F1165E">
      <w:pPr>
        <w:pStyle w:val="ListParagraph"/>
        <w:numPr>
          <w:ilvl w:val="1"/>
          <w:numId w:val="1"/>
        </w:numPr>
        <w:spacing w:after="0" w:line="360" w:lineRule="auto"/>
        <w:ind w:left="426"/>
        <w:jc w:val="both"/>
        <w:rPr>
          <w:rFonts w:ascii="Century Gothic" w:hAnsi="Century Gothic"/>
          <w:sz w:val="24"/>
          <w:szCs w:val="24"/>
        </w:rPr>
      </w:pPr>
      <w:r>
        <w:rPr>
          <w:rFonts w:ascii="Century Gothic" w:hAnsi="Century Gothic"/>
          <w:sz w:val="24"/>
        </w:rPr>
        <w:t xml:space="preserve">The Guideline </w:t>
      </w:r>
      <w:r w:rsidR="002C074D">
        <w:rPr>
          <w:rFonts w:ascii="Century Gothic" w:hAnsi="Century Gothic"/>
          <w:sz w:val="24"/>
        </w:rPr>
        <w:t>shall take effect immediately.</w:t>
      </w:r>
    </w:p>
    <w:p w14:paraId="538CD53A" w14:textId="77777777" w:rsidR="006D37CF" w:rsidRPr="00FA0D48" w:rsidRDefault="006D37CF" w:rsidP="00F1165E">
      <w:pPr>
        <w:pStyle w:val="ListParagraph"/>
        <w:spacing w:after="0" w:line="360" w:lineRule="auto"/>
        <w:ind w:left="426"/>
        <w:jc w:val="both"/>
        <w:rPr>
          <w:rFonts w:ascii="Century Gothic" w:hAnsi="Century Gothic"/>
          <w:sz w:val="24"/>
          <w:szCs w:val="24"/>
        </w:rPr>
      </w:pPr>
    </w:p>
    <w:p w14:paraId="70C947CC" w14:textId="01DAEA82" w:rsidR="00FC608B" w:rsidRPr="00FA0D48" w:rsidRDefault="00FC608B" w:rsidP="00F1165E">
      <w:pPr>
        <w:pStyle w:val="Heading1"/>
        <w:numPr>
          <w:ilvl w:val="0"/>
          <w:numId w:val="1"/>
        </w:numPr>
        <w:spacing w:after="0" w:line="360" w:lineRule="auto"/>
        <w:ind w:left="403" w:hanging="403"/>
        <w:rPr>
          <w:szCs w:val="24"/>
        </w:rPr>
      </w:pPr>
      <w:bookmarkStart w:id="6" w:name="_Toc117240920"/>
      <w:r w:rsidRPr="00FA0D48">
        <w:rPr>
          <w:szCs w:val="24"/>
        </w:rPr>
        <w:t xml:space="preserve">DEFINITION OF </w:t>
      </w:r>
      <w:r w:rsidR="00F861AE">
        <w:rPr>
          <w:szCs w:val="24"/>
        </w:rPr>
        <w:t xml:space="preserve">KEY </w:t>
      </w:r>
      <w:r w:rsidRPr="00FA0D48">
        <w:rPr>
          <w:szCs w:val="24"/>
        </w:rPr>
        <w:t>TERMS</w:t>
      </w:r>
      <w:bookmarkEnd w:id="6"/>
      <w:r w:rsidRPr="00FA0D48">
        <w:rPr>
          <w:szCs w:val="24"/>
        </w:rPr>
        <w:t xml:space="preserve"> </w:t>
      </w:r>
    </w:p>
    <w:p w14:paraId="1F57A97D" w14:textId="37D6DB78" w:rsidR="009F356F" w:rsidRPr="00FA0D48" w:rsidRDefault="009F356F" w:rsidP="00F1165E">
      <w:pPr>
        <w:pStyle w:val="ListParagraph"/>
        <w:numPr>
          <w:ilvl w:val="1"/>
          <w:numId w:val="1"/>
        </w:numPr>
        <w:spacing w:after="0" w:line="360" w:lineRule="auto"/>
        <w:ind w:left="426" w:right="45"/>
        <w:jc w:val="both"/>
        <w:rPr>
          <w:rFonts w:ascii="Century Gothic" w:hAnsi="Century Gothic"/>
          <w:sz w:val="24"/>
          <w:szCs w:val="24"/>
        </w:rPr>
      </w:pPr>
      <w:r w:rsidRPr="00FA0D48">
        <w:rPr>
          <w:rFonts w:ascii="Century Gothic" w:hAnsi="Century Gothic"/>
          <w:sz w:val="24"/>
          <w:szCs w:val="24"/>
        </w:rPr>
        <w:t xml:space="preserve">The </w:t>
      </w:r>
      <w:r w:rsidR="00D6494D">
        <w:rPr>
          <w:rFonts w:ascii="Century Gothic" w:hAnsi="Century Gothic"/>
          <w:sz w:val="24"/>
          <w:szCs w:val="24"/>
        </w:rPr>
        <w:t xml:space="preserve">following </w:t>
      </w:r>
      <w:r w:rsidRPr="00FA0D48">
        <w:rPr>
          <w:rFonts w:ascii="Century Gothic" w:hAnsi="Century Gothic"/>
          <w:sz w:val="24"/>
          <w:szCs w:val="24"/>
        </w:rPr>
        <w:t>definitions</w:t>
      </w:r>
      <w:r w:rsidR="00133A0A">
        <w:rPr>
          <w:rFonts w:ascii="Century Gothic" w:hAnsi="Century Gothic"/>
          <w:sz w:val="24"/>
          <w:szCs w:val="24"/>
        </w:rPr>
        <w:t xml:space="preserve"> </w:t>
      </w:r>
      <w:r w:rsidR="00D6494D">
        <w:rPr>
          <w:rFonts w:ascii="Century Gothic" w:hAnsi="Century Gothic"/>
          <w:sz w:val="24"/>
          <w:szCs w:val="24"/>
        </w:rPr>
        <w:t xml:space="preserve">of terms </w:t>
      </w:r>
      <w:r w:rsidR="00133A0A">
        <w:rPr>
          <w:rFonts w:ascii="Century Gothic" w:hAnsi="Century Gothic"/>
          <w:sz w:val="24"/>
          <w:szCs w:val="24"/>
        </w:rPr>
        <w:t xml:space="preserve">are </w:t>
      </w:r>
      <w:r w:rsidRPr="00FA0D48">
        <w:rPr>
          <w:rFonts w:ascii="Century Gothic" w:hAnsi="Century Gothic"/>
          <w:sz w:val="24"/>
          <w:szCs w:val="24"/>
        </w:rPr>
        <w:t xml:space="preserve">set out in section 2, section 13 and section 16 of the Money Laundering and Proceeds of Crime Act. </w:t>
      </w:r>
    </w:p>
    <w:tbl>
      <w:tblPr>
        <w:tblStyle w:val="GridTable2"/>
        <w:tblW w:w="9209" w:type="dxa"/>
        <w:tblLook w:val="04A0" w:firstRow="1" w:lastRow="0" w:firstColumn="1" w:lastColumn="0" w:noHBand="0" w:noVBand="1"/>
      </w:tblPr>
      <w:tblGrid>
        <w:gridCol w:w="2405"/>
        <w:gridCol w:w="6804"/>
      </w:tblGrid>
      <w:tr w:rsidR="009F356F" w:rsidRPr="00FA0D48" w14:paraId="78E726F8" w14:textId="77777777" w:rsidTr="009127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2C8DE5F7" w14:textId="77777777" w:rsidR="009F356F" w:rsidRPr="00FA0D48" w:rsidRDefault="009F356F" w:rsidP="00F1165E">
            <w:pPr>
              <w:spacing w:line="360" w:lineRule="auto"/>
              <w:rPr>
                <w:rFonts w:ascii="Century Gothic" w:hAnsi="Century Gothic"/>
                <w:sz w:val="24"/>
                <w:szCs w:val="24"/>
              </w:rPr>
            </w:pPr>
            <w:r w:rsidRPr="00FA0D48">
              <w:rPr>
                <w:rFonts w:ascii="Century Gothic" w:hAnsi="Century Gothic"/>
                <w:sz w:val="24"/>
                <w:szCs w:val="24"/>
              </w:rPr>
              <w:t xml:space="preserve">Term </w:t>
            </w:r>
          </w:p>
        </w:tc>
        <w:tc>
          <w:tcPr>
            <w:tcW w:w="6804" w:type="dxa"/>
            <w:shd w:val="clear" w:color="auto" w:fill="auto"/>
          </w:tcPr>
          <w:p w14:paraId="5ABBFD09" w14:textId="77777777" w:rsidR="009F356F" w:rsidRPr="00FA0D48" w:rsidRDefault="009F356F" w:rsidP="00F1165E">
            <w:pPr>
              <w:spacing w:line="360" w:lineRule="auto"/>
              <w:cnfStyle w:val="100000000000" w:firstRow="1" w:lastRow="0" w:firstColumn="0" w:lastColumn="0" w:oddVBand="0" w:evenVBand="0" w:oddHBand="0" w:evenHBand="0" w:firstRowFirstColumn="0" w:firstRowLastColumn="0" w:lastRowFirstColumn="0" w:lastRowLastColumn="0"/>
              <w:rPr>
                <w:rFonts w:ascii="Century Gothic" w:hAnsi="Century Gothic"/>
                <w:sz w:val="24"/>
                <w:szCs w:val="24"/>
              </w:rPr>
            </w:pPr>
            <w:r w:rsidRPr="00FA0D48">
              <w:rPr>
                <w:rFonts w:ascii="Century Gothic" w:hAnsi="Century Gothic"/>
                <w:sz w:val="24"/>
                <w:szCs w:val="24"/>
              </w:rPr>
              <w:t>Definition</w:t>
            </w:r>
          </w:p>
        </w:tc>
      </w:tr>
      <w:tr w:rsidR="009F356F" w:rsidRPr="00FA0D48" w14:paraId="3231EBF4" w14:textId="77777777" w:rsidTr="00912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56CEFD17" w14:textId="77777777" w:rsidR="009F356F" w:rsidRPr="00FA0D48" w:rsidRDefault="009F356F" w:rsidP="00F1165E">
            <w:pPr>
              <w:autoSpaceDE w:val="0"/>
              <w:autoSpaceDN w:val="0"/>
              <w:adjustRightInd w:val="0"/>
              <w:spacing w:line="360" w:lineRule="auto"/>
              <w:rPr>
                <w:rFonts w:ascii="Century Gothic" w:hAnsi="Century Gothic" w:cs="Times New Roman"/>
                <w:b w:val="0"/>
                <w:color w:val="000000"/>
                <w:sz w:val="24"/>
                <w:szCs w:val="24"/>
              </w:rPr>
            </w:pPr>
            <w:r w:rsidRPr="00FA0D48">
              <w:rPr>
                <w:rFonts w:ascii="Century Gothic" w:hAnsi="Century Gothic" w:cs="Times New Roman"/>
                <w:b w:val="0"/>
                <w:color w:val="000000"/>
                <w:sz w:val="24"/>
                <w:szCs w:val="24"/>
              </w:rPr>
              <w:t xml:space="preserve">Beneficial Owner </w:t>
            </w:r>
          </w:p>
          <w:p w14:paraId="5DD04514" w14:textId="77777777" w:rsidR="009F356F" w:rsidRPr="00FA0D48" w:rsidRDefault="009F356F" w:rsidP="00F1165E">
            <w:pPr>
              <w:spacing w:line="360" w:lineRule="auto"/>
              <w:rPr>
                <w:rFonts w:ascii="Century Gothic" w:hAnsi="Century Gothic"/>
                <w:b w:val="0"/>
                <w:sz w:val="24"/>
                <w:szCs w:val="24"/>
              </w:rPr>
            </w:pPr>
            <w:r w:rsidRPr="00FA0D48">
              <w:rPr>
                <w:rFonts w:ascii="Century Gothic" w:hAnsi="Century Gothic" w:cs="Times New Roman"/>
                <w:b w:val="0"/>
                <w:color w:val="000000"/>
                <w:sz w:val="24"/>
                <w:szCs w:val="24"/>
              </w:rPr>
              <w:t xml:space="preserve">(or Ultimate Beneficial Owner) </w:t>
            </w:r>
          </w:p>
        </w:tc>
        <w:tc>
          <w:tcPr>
            <w:tcW w:w="6804" w:type="dxa"/>
            <w:shd w:val="clear" w:color="auto" w:fill="auto"/>
          </w:tcPr>
          <w:p w14:paraId="19F6F56C" w14:textId="712CA86A" w:rsidR="009F356F" w:rsidRPr="00FA0D48" w:rsidRDefault="009F356F" w:rsidP="00F1165E">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4"/>
                <w:szCs w:val="24"/>
              </w:rPr>
            </w:pPr>
            <w:r w:rsidRPr="00FA0D48">
              <w:rPr>
                <w:rFonts w:ascii="Century Gothic" w:hAnsi="Century Gothic" w:cs="Times New Roman"/>
                <w:color w:val="000000"/>
                <w:sz w:val="24"/>
                <w:szCs w:val="24"/>
              </w:rPr>
              <w:t>Refers to the natural pe</w:t>
            </w:r>
            <w:r w:rsidR="00AD6F73">
              <w:rPr>
                <w:rFonts w:ascii="Century Gothic" w:hAnsi="Century Gothic" w:cs="Times New Roman"/>
                <w:color w:val="000000"/>
                <w:sz w:val="24"/>
                <w:szCs w:val="24"/>
              </w:rPr>
              <w:t>rson(s) who ultimately</w:t>
            </w:r>
            <w:r w:rsidR="003D11D2">
              <w:rPr>
                <w:rFonts w:ascii="Century Gothic" w:hAnsi="Century Gothic" w:cs="Times New Roman"/>
                <w:color w:val="000000"/>
                <w:sz w:val="24"/>
                <w:szCs w:val="24"/>
              </w:rPr>
              <w:t xml:space="preserve"> owns or controls</w:t>
            </w:r>
            <w:r w:rsidRPr="00FA0D48">
              <w:rPr>
                <w:rFonts w:ascii="Century Gothic" w:hAnsi="Century Gothic" w:cs="Times New Roman"/>
                <w:color w:val="000000"/>
                <w:sz w:val="24"/>
                <w:szCs w:val="24"/>
              </w:rPr>
              <w:t xml:space="preserve"> </w:t>
            </w:r>
            <w:r w:rsidR="002B0244">
              <w:rPr>
                <w:rFonts w:ascii="Century Gothic" w:hAnsi="Century Gothic" w:cs="Times New Roman"/>
                <w:color w:val="000000"/>
                <w:sz w:val="24"/>
                <w:szCs w:val="24"/>
              </w:rPr>
              <w:t xml:space="preserve">the rights to or benefits </w:t>
            </w:r>
            <w:r w:rsidR="003D11D2">
              <w:rPr>
                <w:rFonts w:ascii="Century Gothic" w:hAnsi="Century Gothic" w:cs="Times New Roman"/>
                <w:color w:val="000000"/>
                <w:sz w:val="24"/>
                <w:szCs w:val="24"/>
              </w:rPr>
              <w:t>from property</w:t>
            </w:r>
            <w:r w:rsidR="002B0244">
              <w:rPr>
                <w:rFonts w:ascii="Century Gothic" w:hAnsi="Century Gothic" w:cs="Times New Roman"/>
                <w:color w:val="000000"/>
                <w:sz w:val="24"/>
                <w:szCs w:val="24"/>
              </w:rPr>
              <w:t>, including a person</w:t>
            </w:r>
            <w:r w:rsidRPr="00FA0D48">
              <w:rPr>
                <w:rFonts w:ascii="Century Gothic" w:hAnsi="Century Gothic" w:cs="Times New Roman"/>
                <w:color w:val="000000"/>
                <w:sz w:val="24"/>
                <w:szCs w:val="24"/>
              </w:rPr>
              <w:t xml:space="preserve"> who exercise ultimate effective control over a legal person or arrangement.</w:t>
            </w:r>
            <w:r w:rsidR="00662FBC">
              <w:rPr>
                <w:rFonts w:ascii="Times New Roman" w:hAnsi="Times New Roman" w:cs="Times New Roman"/>
              </w:rPr>
              <w:t xml:space="preserve"> </w:t>
            </w:r>
          </w:p>
        </w:tc>
      </w:tr>
      <w:tr w:rsidR="009F356F" w:rsidRPr="00FA0D48" w14:paraId="56134835" w14:textId="77777777" w:rsidTr="009127AC">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543195E1" w14:textId="77777777" w:rsidR="009F356F" w:rsidRPr="00FA0D48" w:rsidRDefault="009F356F" w:rsidP="00F1165E">
            <w:pPr>
              <w:autoSpaceDE w:val="0"/>
              <w:autoSpaceDN w:val="0"/>
              <w:adjustRightInd w:val="0"/>
              <w:spacing w:line="360" w:lineRule="auto"/>
              <w:rPr>
                <w:rFonts w:ascii="Century Gothic" w:hAnsi="Century Gothic" w:cs="Times New Roman"/>
                <w:b w:val="0"/>
                <w:color w:val="000000"/>
                <w:sz w:val="24"/>
                <w:szCs w:val="24"/>
              </w:rPr>
            </w:pPr>
            <w:r w:rsidRPr="00FA0D48">
              <w:rPr>
                <w:rFonts w:ascii="Century Gothic" w:hAnsi="Century Gothic" w:cs="Times New Roman"/>
                <w:b w:val="0"/>
                <w:color w:val="000000"/>
                <w:sz w:val="24"/>
                <w:szCs w:val="24"/>
              </w:rPr>
              <w:t xml:space="preserve">Designated Non-Financial Business or Profession (DNFBP) </w:t>
            </w:r>
          </w:p>
          <w:p w14:paraId="0D4FBCC5" w14:textId="77777777" w:rsidR="009F356F" w:rsidRPr="00FA0D48" w:rsidRDefault="009F356F" w:rsidP="00F1165E">
            <w:pPr>
              <w:spacing w:line="360" w:lineRule="auto"/>
              <w:rPr>
                <w:rFonts w:ascii="Century Gothic" w:hAnsi="Century Gothic"/>
                <w:b w:val="0"/>
                <w:sz w:val="24"/>
                <w:szCs w:val="24"/>
              </w:rPr>
            </w:pPr>
          </w:p>
        </w:tc>
        <w:tc>
          <w:tcPr>
            <w:tcW w:w="6804" w:type="dxa"/>
            <w:shd w:val="clear" w:color="auto" w:fill="auto"/>
          </w:tcPr>
          <w:p w14:paraId="470997D9" w14:textId="77777777" w:rsidR="009F356F" w:rsidRPr="00FA0D48" w:rsidRDefault="009F356F" w:rsidP="00F1165E">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color w:val="000000"/>
                <w:sz w:val="24"/>
                <w:szCs w:val="24"/>
              </w:rPr>
            </w:pPr>
            <w:r w:rsidRPr="00FA0D48">
              <w:rPr>
                <w:rFonts w:ascii="Century Gothic" w:hAnsi="Century Gothic" w:cs="Times New Roman"/>
                <w:color w:val="000000"/>
                <w:sz w:val="24"/>
                <w:szCs w:val="24"/>
              </w:rPr>
              <w:t xml:space="preserve">Refers to a Designated Non-Financial Business or Profession as defined in section 13 of the MLPC Act and include (a) the legal practitioners (b) accountants (c) estate agents (d) casinos (e) precious stone and precious metal dealers (f) Trust and Company Service Providers and (g) car dealers. </w:t>
            </w:r>
          </w:p>
        </w:tc>
      </w:tr>
      <w:tr w:rsidR="009F356F" w:rsidRPr="00FA0D48" w14:paraId="6E442FAA" w14:textId="77777777" w:rsidTr="00133A0A">
        <w:trPr>
          <w:cnfStyle w:val="000000100000" w:firstRow="0" w:lastRow="0" w:firstColumn="0" w:lastColumn="0" w:oddVBand="0" w:evenVBand="0" w:oddHBand="1" w:evenHBand="0" w:firstRowFirstColumn="0" w:firstRowLastColumn="0" w:lastRowFirstColumn="0" w:lastRowLastColumn="0"/>
          <w:trHeight w:val="6516"/>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67E95D16" w14:textId="77777777" w:rsidR="009F356F" w:rsidRPr="00FA0D48" w:rsidRDefault="009F356F" w:rsidP="00F1165E">
            <w:pPr>
              <w:spacing w:line="360" w:lineRule="auto"/>
              <w:rPr>
                <w:rFonts w:ascii="Century Gothic" w:hAnsi="Century Gothic" w:cs="Times New Roman"/>
                <w:b w:val="0"/>
                <w:color w:val="000000"/>
                <w:sz w:val="24"/>
                <w:szCs w:val="24"/>
              </w:rPr>
            </w:pPr>
            <w:r w:rsidRPr="00FA0D48">
              <w:rPr>
                <w:rFonts w:ascii="Century Gothic" w:hAnsi="Century Gothic"/>
                <w:b w:val="0"/>
                <w:sz w:val="24"/>
                <w:szCs w:val="24"/>
              </w:rPr>
              <w:lastRenderedPageBreak/>
              <w:t>Financial Institution</w:t>
            </w:r>
          </w:p>
        </w:tc>
        <w:tc>
          <w:tcPr>
            <w:tcW w:w="6804" w:type="dxa"/>
            <w:shd w:val="clear" w:color="auto" w:fill="auto"/>
          </w:tcPr>
          <w:p w14:paraId="7EA50801" w14:textId="16801DED" w:rsidR="009F356F" w:rsidRPr="00FA0D48" w:rsidRDefault="00112BAE" w:rsidP="00471394">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rPr>
            </w:pPr>
            <w:r>
              <w:rPr>
                <w:rFonts w:ascii="Century Gothic" w:hAnsi="Century Gothic"/>
              </w:rPr>
              <w:t>The FAT</w:t>
            </w:r>
            <w:r w:rsidR="00CC31D5">
              <w:rPr>
                <w:rFonts w:ascii="Century Gothic" w:hAnsi="Century Gothic"/>
              </w:rPr>
              <w:t>F and MLPC Act definitions as they relate</w:t>
            </w:r>
            <w:r>
              <w:rPr>
                <w:rFonts w:ascii="Century Gothic" w:hAnsi="Century Gothic"/>
              </w:rPr>
              <w:t xml:space="preserve"> to insuran</w:t>
            </w:r>
            <w:r w:rsidR="00CC31D5">
              <w:rPr>
                <w:rFonts w:ascii="Century Gothic" w:hAnsi="Century Gothic"/>
              </w:rPr>
              <w:t>ce and pensions industry  refers</w:t>
            </w:r>
            <w:r>
              <w:rPr>
                <w:rFonts w:ascii="Century Gothic" w:hAnsi="Century Gothic"/>
              </w:rPr>
              <w:t xml:space="preserve"> to </w:t>
            </w:r>
            <w:r w:rsidR="009F356F" w:rsidRPr="00FA0D48">
              <w:rPr>
                <w:rFonts w:ascii="Century Gothic" w:hAnsi="Century Gothic"/>
              </w:rPr>
              <w:t>any person who conducts as a business one or more of the following activities for or on behalf of a customer</w:t>
            </w:r>
            <w:r>
              <w:rPr>
                <w:rFonts w:ascii="Century Gothic" w:hAnsi="Century Gothic"/>
              </w:rPr>
              <w:t>:</w:t>
            </w:r>
            <w:r w:rsidR="009F356F" w:rsidRPr="00FA0D48">
              <w:rPr>
                <w:rFonts w:ascii="Century Gothic" w:hAnsi="Century Gothic"/>
              </w:rPr>
              <w:t xml:space="preserve"> </w:t>
            </w:r>
          </w:p>
          <w:p w14:paraId="25742E9F" w14:textId="5BBA079A" w:rsidR="00471394" w:rsidRPr="00471394" w:rsidRDefault="00471394" w:rsidP="00471394">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471394">
              <w:rPr>
                <w:rFonts w:ascii="Century Gothic" w:hAnsi="Century Gothic"/>
              </w:rPr>
              <w:t xml:space="preserve"> (k) investing, administering or managing funds or money on behalf of other persons; </w:t>
            </w:r>
          </w:p>
          <w:p w14:paraId="752D57FC" w14:textId="77777777" w:rsidR="00471394" w:rsidRPr="00471394" w:rsidRDefault="00471394" w:rsidP="00471394">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471394">
              <w:rPr>
                <w:rFonts w:ascii="Century Gothic" w:hAnsi="Century Gothic"/>
              </w:rPr>
              <w:t>(</w:t>
            </w:r>
            <w:r w:rsidRPr="00471394">
              <w:rPr>
                <w:rFonts w:ascii="Century Gothic" w:hAnsi="Century Gothic"/>
                <w:i/>
                <w:iCs/>
              </w:rPr>
              <w:t>l</w:t>
            </w:r>
            <w:r w:rsidRPr="00471394">
              <w:rPr>
                <w:rFonts w:ascii="Century Gothic" w:hAnsi="Century Gothic"/>
              </w:rPr>
              <w:t xml:space="preserve">) underwriting and placement of life insurance and other investment-related insurance, including insurance intermediation by agents and brokers; </w:t>
            </w:r>
          </w:p>
          <w:p w14:paraId="679550A9" w14:textId="77777777" w:rsidR="00471394" w:rsidRPr="00471394" w:rsidRDefault="00471394" w:rsidP="00471394">
            <w:pPr>
              <w:pStyle w:val="Default"/>
              <w:spacing w:line="360"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471394">
              <w:rPr>
                <w:rFonts w:ascii="Century Gothic" w:hAnsi="Century Gothic"/>
              </w:rPr>
              <w:t xml:space="preserve">(n) the provision— </w:t>
            </w:r>
          </w:p>
          <w:p w14:paraId="664455CF" w14:textId="1D8B6056" w:rsidR="00471394" w:rsidRPr="00471394" w:rsidRDefault="00471394" w:rsidP="00471394">
            <w:pPr>
              <w:pStyle w:val="Default"/>
              <w:numPr>
                <w:ilvl w:val="0"/>
                <w:numId w:val="103"/>
              </w:numPr>
              <w:spacing w:line="360"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471394">
              <w:rPr>
                <w:rFonts w:ascii="Century Gothic" w:hAnsi="Century Gothic"/>
              </w:rPr>
              <w:t xml:space="preserve">or transfer of ownership, of a life insurance policy or the provision of reinsurance in respect of any such policy; or </w:t>
            </w:r>
          </w:p>
          <w:p w14:paraId="669CCE0C" w14:textId="041EE954" w:rsidR="00471394" w:rsidRPr="00471394" w:rsidRDefault="00471394" w:rsidP="00471394">
            <w:pPr>
              <w:pStyle w:val="Default"/>
              <w:numPr>
                <w:ilvl w:val="0"/>
                <w:numId w:val="103"/>
              </w:numPr>
              <w:spacing w:line="360" w:lineRule="auto"/>
              <w:cnfStyle w:val="000000100000" w:firstRow="0" w:lastRow="0" w:firstColumn="0" w:lastColumn="0" w:oddVBand="0" w:evenVBand="0" w:oddHBand="1" w:evenHBand="0" w:firstRowFirstColumn="0" w:firstRowLastColumn="0" w:lastRowFirstColumn="0" w:lastRowLastColumn="0"/>
              <w:rPr>
                <w:rFonts w:ascii="Century Gothic" w:hAnsi="Century Gothic"/>
              </w:rPr>
            </w:pPr>
            <w:r w:rsidRPr="00471394">
              <w:rPr>
                <w:rFonts w:ascii="Century Gothic" w:hAnsi="Century Gothic"/>
              </w:rPr>
              <w:t xml:space="preserve">of investment-related insurance services; or </w:t>
            </w:r>
          </w:p>
          <w:p w14:paraId="19504054" w14:textId="30E9FFB4" w:rsidR="00471394" w:rsidRPr="00471394" w:rsidRDefault="00471394" w:rsidP="00471394">
            <w:pPr>
              <w:pStyle w:val="ListParagraph"/>
              <w:numPr>
                <w:ilvl w:val="0"/>
                <w:numId w:val="103"/>
              </w:num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4"/>
                <w:szCs w:val="24"/>
              </w:rPr>
            </w:pPr>
            <w:r w:rsidRPr="00471394">
              <w:rPr>
                <w:rFonts w:ascii="Century Gothic" w:hAnsi="Century Gothic"/>
                <w:sz w:val="24"/>
                <w:szCs w:val="24"/>
              </w:rPr>
              <w:t>of services as or by means of insurance underwriters, insurance agents or insurance brokers.</w:t>
            </w:r>
          </w:p>
          <w:p w14:paraId="7AFA455E" w14:textId="5CE75547" w:rsidR="009F356F" w:rsidRPr="00133A0A" w:rsidRDefault="00471394" w:rsidP="00471394">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b/>
                <w:i/>
                <w:color w:val="000000"/>
                <w:sz w:val="24"/>
                <w:szCs w:val="24"/>
              </w:rPr>
            </w:pPr>
            <w:r>
              <w:rPr>
                <w:rFonts w:ascii="Century Gothic" w:hAnsi="Century Gothic"/>
                <w:sz w:val="24"/>
                <w:szCs w:val="24"/>
              </w:rPr>
              <w:t xml:space="preserve">For full definition refer to </w:t>
            </w:r>
            <w:r w:rsidR="009F356F" w:rsidRPr="00133A0A">
              <w:rPr>
                <w:rFonts w:ascii="Century Gothic" w:hAnsi="Century Gothic" w:cs="Times New Roman"/>
                <w:b/>
                <w:i/>
                <w:color w:val="000000"/>
                <w:sz w:val="24"/>
                <w:szCs w:val="24"/>
              </w:rPr>
              <w:t xml:space="preserve">Section 2 of the MLPC Act </w:t>
            </w:r>
          </w:p>
        </w:tc>
      </w:tr>
      <w:tr w:rsidR="00355C0F" w:rsidRPr="00FA0D48" w14:paraId="7EEA4BD5" w14:textId="77777777" w:rsidTr="00EF5DF1">
        <w:trPr>
          <w:trHeight w:val="3538"/>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01A443B8" w14:textId="39E67D3B" w:rsidR="00355C0F" w:rsidRPr="00FA0D48" w:rsidRDefault="00355C0F" w:rsidP="00F1165E">
            <w:pPr>
              <w:spacing w:line="360" w:lineRule="auto"/>
              <w:rPr>
                <w:rFonts w:ascii="Century Gothic" w:hAnsi="Century Gothic"/>
                <w:b w:val="0"/>
                <w:sz w:val="24"/>
                <w:szCs w:val="24"/>
              </w:rPr>
            </w:pPr>
            <w:r>
              <w:rPr>
                <w:rFonts w:ascii="Century Gothic" w:hAnsi="Century Gothic"/>
                <w:b w:val="0"/>
                <w:sz w:val="24"/>
                <w:szCs w:val="24"/>
              </w:rPr>
              <w:t xml:space="preserve">High risk clients </w:t>
            </w:r>
          </w:p>
        </w:tc>
        <w:tc>
          <w:tcPr>
            <w:tcW w:w="6804" w:type="dxa"/>
            <w:shd w:val="clear" w:color="auto" w:fill="auto"/>
          </w:tcPr>
          <w:p w14:paraId="15C6990D" w14:textId="1C416E62" w:rsidR="00355C0F" w:rsidRDefault="00355C0F" w:rsidP="00F1165E">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Pr>
                <w:rFonts w:ascii="Century Gothic" w:hAnsi="Century Gothic"/>
              </w:rPr>
              <w:t xml:space="preserve">Refer </w:t>
            </w:r>
            <w:r w:rsidRPr="00C324FE">
              <w:rPr>
                <w:rFonts w:ascii="Century Gothic" w:hAnsi="Century Gothic"/>
              </w:rPr>
              <w:t xml:space="preserve">to </w:t>
            </w:r>
            <w:r w:rsidR="00C324FE" w:rsidRPr="00C324FE">
              <w:rPr>
                <w:rFonts w:ascii="Century Gothic" w:hAnsi="Century Gothic"/>
              </w:rPr>
              <w:t xml:space="preserve">customers classified as high risk such </w:t>
            </w:r>
            <w:r w:rsidRPr="00811AED">
              <w:rPr>
                <w:rFonts w:ascii="Century Gothic" w:hAnsi="Century Gothic"/>
              </w:rPr>
              <w:t xml:space="preserve">persons previously reported by the </w:t>
            </w:r>
            <w:r w:rsidR="00C324FE" w:rsidRPr="00811AED">
              <w:rPr>
                <w:rFonts w:ascii="Century Gothic" w:hAnsi="Century Gothic"/>
              </w:rPr>
              <w:t>entity</w:t>
            </w:r>
            <w:r w:rsidRPr="00811AED">
              <w:rPr>
                <w:rFonts w:ascii="Century Gothic" w:hAnsi="Century Gothic"/>
              </w:rPr>
              <w:t>/intermediary to the FIUs or who operate in a higher risk industry or profession from an AML/CFT perspective</w:t>
            </w:r>
            <w:r w:rsidR="00C324FE" w:rsidRPr="00811AED">
              <w:rPr>
                <w:rFonts w:ascii="Century Gothic" w:hAnsi="Century Gothic"/>
              </w:rPr>
              <w:t xml:space="preserve">. </w:t>
            </w:r>
            <w:r w:rsidRPr="00811AED">
              <w:rPr>
                <w:rFonts w:ascii="Century Gothic" w:hAnsi="Century Gothic"/>
              </w:rPr>
              <w:t>This includes persons active in charities and non-profit organization, precious metals and stone dealers, money services businesses, cash intensive businesses such as "cash for gold" or casinos, arms dealers</w:t>
            </w:r>
            <w:r w:rsidR="00EF5DF1">
              <w:rPr>
                <w:rFonts w:ascii="Century Gothic" w:hAnsi="Century Gothic"/>
              </w:rPr>
              <w:t>.</w:t>
            </w:r>
            <w:r>
              <w:rPr>
                <w:rFonts w:ascii="Century Gothic" w:hAnsi="Century Gothic"/>
              </w:rPr>
              <w:t xml:space="preserve"> </w:t>
            </w:r>
          </w:p>
        </w:tc>
      </w:tr>
      <w:tr w:rsidR="009F356F" w:rsidRPr="00FA0D48" w14:paraId="3746C71D" w14:textId="77777777" w:rsidTr="00912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7DE131BB" w14:textId="77777777" w:rsidR="009F356F" w:rsidRPr="00FA0D48" w:rsidRDefault="009F356F" w:rsidP="00F1165E">
            <w:pPr>
              <w:spacing w:line="360" w:lineRule="auto"/>
              <w:rPr>
                <w:rFonts w:ascii="Century Gothic" w:hAnsi="Century Gothic"/>
                <w:b w:val="0"/>
                <w:sz w:val="24"/>
                <w:szCs w:val="24"/>
              </w:rPr>
            </w:pPr>
            <w:r w:rsidRPr="00FA0D48">
              <w:rPr>
                <w:rFonts w:ascii="Century Gothic" w:hAnsi="Century Gothic" w:cs="Times New Roman"/>
                <w:b w:val="0"/>
                <w:color w:val="000000"/>
                <w:sz w:val="24"/>
                <w:szCs w:val="24"/>
              </w:rPr>
              <w:t>Legal arrangements</w:t>
            </w:r>
          </w:p>
        </w:tc>
        <w:tc>
          <w:tcPr>
            <w:tcW w:w="6804" w:type="dxa"/>
            <w:shd w:val="clear" w:color="auto" w:fill="auto"/>
          </w:tcPr>
          <w:p w14:paraId="433DDCA7" w14:textId="77777777" w:rsidR="009F356F" w:rsidRPr="00FA0D48" w:rsidRDefault="009F356F" w:rsidP="00F1165E">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4"/>
                <w:szCs w:val="24"/>
              </w:rPr>
            </w:pPr>
            <w:r w:rsidRPr="00FA0D48">
              <w:rPr>
                <w:rFonts w:ascii="Century Gothic" w:hAnsi="Century Gothic" w:cs="Times New Roman"/>
                <w:color w:val="000000"/>
                <w:sz w:val="24"/>
                <w:szCs w:val="24"/>
              </w:rPr>
              <w:t>Refers to express trusts or other similar legal arrangements.</w:t>
            </w:r>
          </w:p>
        </w:tc>
      </w:tr>
      <w:tr w:rsidR="009F356F" w:rsidRPr="00FA0D48" w14:paraId="74043B8A" w14:textId="77777777" w:rsidTr="009127AC">
        <w:trPr>
          <w:trHeight w:val="557"/>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31517236" w14:textId="77777777" w:rsidR="009F356F" w:rsidRPr="00FA0D48" w:rsidRDefault="009F356F" w:rsidP="00F1165E">
            <w:pPr>
              <w:spacing w:line="360" w:lineRule="auto"/>
              <w:rPr>
                <w:rFonts w:ascii="Century Gothic" w:hAnsi="Century Gothic"/>
                <w:b w:val="0"/>
                <w:sz w:val="24"/>
                <w:szCs w:val="24"/>
              </w:rPr>
            </w:pPr>
            <w:r w:rsidRPr="00FA0D48">
              <w:rPr>
                <w:rFonts w:ascii="Century Gothic" w:hAnsi="Century Gothic"/>
                <w:b w:val="0"/>
                <w:sz w:val="24"/>
                <w:szCs w:val="24"/>
              </w:rPr>
              <w:t>Legal persons</w:t>
            </w:r>
          </w:p>
        </w:tc>
        <w:tc>
          <w:tcPr>
            <w:tcW w:w="6804" w:type="dxa"/>
            <w:shd w:val="clear" w:color="auto" w:fill="auto"/>
          </w:tcPr>
          <w:p w14:paraId="1C9750D2" w14:textId="77777777" w:rsidR="009F356F" w:rsidRPr="00FA0D48" w:rsidRDefault="009F356F" w:rsidP="00F1165E">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sz w:val="24"/>
                <w:szCs w:val="24"/>
              </w:rPr>
            </w:pPr>
            <w:r w:rsidRPr="00FA0D48">
              <w:rPr>
                <w:rFonts w:ascii="Century Gothic" w:hAnsi="Century Gothic" w:cs="Times New Roman"/>
                <w:color w:val="000000"/>
                <w:sz w:val="24"/>
                <w:szCs w:val="24"/>
              </w:rPr>
              <w:t xml:space="preserve">Any entities, other than natural persons, that can establish a permanent customer relationship with a financial institution or otherwise own property. This can include </w:t>
            </w:r>
            <w:r w:rsidRPr="00FA0D48">
              <w:rPr>
                <w:rFonts w:ascii="Century Gothic" w:hAnsi="Century Gothic" w:cs="Times New Roman"/>
                <w:color w:val="000000"/>
                <w:sz w:val="24"/>
                <w:szCs w:val="24"/>
              </w:rPr>
              <w:lastRenderedPageBreak/>
              <w:t>companies, bodies corporate, foundations, partnerships, or associations and other relevantly similar entities.</w:t>
            </w:r>
          </w:p>
        </w:tc>
      </w:tr>
      <w:tr w:rsidR="009F356F" w:rsidRPr="00FA0D48" w14:paraId="20B8D980" w14:textId="77777777" w:rsidTr="00912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616D0043" w14:textId="77777777" w:rsidR="009F356F" w:rsidRPr="00FA0D48" w:rsidRDefault="009F356F" w:rsidP="00F1165E">
            <w:pPr>
              <w:spacing w:line="360" w:lineRule="auto"/>
              <w:rPr>
                <w:rFonts w:ascii="Century Gothic" w:hAnsi="Century Gothic"/>
                <w:b w:val="0"/>
                <w:sz w:val="24"/>
                <w:szCs w:val="24"/>
              </w:rPr>
            </w:pPr>
            <w:r w:rsidRPr="00FA0D48">
              <w:rPr>
                <w:rFonts w:ascii="Century Gothic" w:hAnsi="Century Gothic"/>
                <w:b w:val="0"/>
                <w:sz w:val="24"/>
                <w:szCs w:val="24"/>
              </w:rPr>
              <w:lastRenderedPageBreak/>
              <w:t xml:space="preserve">Money Laundering Offence </w:t>
            </w:r>
          </w:p>
        </w:tc>
        <w:tc>
          <w:tcPr>
            <w:tcW w:w="6804" w:type="dxa"/>
            <w:shd w:val="clear" w:color="auto" w:fill="auto"/>
          </w:tcPr>
          <w:p w14:paraId="2DAFF02B" w14:textId="77777777" w:rsidR="009F356F" w:rsidRPr="00FA0D48" w:rsidRDefault="009F356F" w:rsidP="00F1165E">
            <w:pPr>
              <w:autoSpaceDE w:val="0"/>
              <w:autoSpaceDN w:val="0"/>
              <w:adjustRightInd w:val="0"/>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color w:val="000000"/>
                <w:sz w:val="24"/>
                <w:szCs w:val="24"/>
              </w:rPr>
            </w:pPr>
            <w:r w:rsidRPr="00FA0D48">
              <w:rPr>
                <w:rFonts w:ascii="Century Gothic" w:hAnsi="Century Gothic" w:cs="Times New Roman"/>
                <w:color w:val="000000"/>
                <w:sz w:val="24"/>
                <w:szCs w:val="24"/>
              </w:rPr>
              <w:t xml:space="preserve">Means the conversion or transfer of proceeds of crime for the purpose of (a) disguising the illicit origin of such property; or (b) assisting any person involved in the commission of a serious offence to evade the consequences of his / her illegal act or omission. </w:t>
            </w:r>
          </w:p>
          <w:p w14:paraId="519D75B1" w14:textId="4A8EA18E" w:rsidR="009F356F" w:rsidRPr="00FA0D48" w:rsidRDefault="007D59E7" w:rsidP="00F1165E">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4"/>
                <w:szCs w:val="24"/>
              </w:rPr>
            </w:pPr>
            <w:r>
              <w:rPr>
                <w:rFonts w:ascii="Century Gothic" w:hAnsi="Century Gothic" w:cs="Times New Roman"/>
                <w:color w:val="000000"/>
                <w:sz w:val="24"/>
                <w:szCs w:val="24"/>
              </w:rPr>
              <w:t>S</w:t>
            </w:r>
            <w:r w:rsidR="009F356F" w:rsidRPr="00FA0D48">
              <w:rPr>
                <w:rFonts w:ascii="Century Gothic" w:hAnsi="Century Gothic" w:cs="Times New Roman"/>
                <w:color w:val="000000"/>
                <w:sz w:val="24"/>
                <w:szCs w:val="24"/>
              </w:rPr>
              <w:t>ection 9 of the MLPC Act</w:t>
            </w:r>
          </w:p>
        </w:tc>
      </w:tr>
      <w:tr w:rsidR="009F356F" w:rsidRPr="00FA0D48" w14:paraId="2DDA94C5" w14:textId="77777777" w:rsidTr="009127AC">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4302B54B" w14:textId="3AE99382" w:rsidR="009F356F" w:rsidRPr="00FA0D48" w:rsidRDefault="009F356F" w:rsidP="00F1165E">
            <w:pPr>
              <w:pStyle w:val="Default"/>
              <w:spacing w:line="360" w:lineRule="auto"/>
              <w:rPr>
                <w:rFonts w:ascii="Century Gothic" w:hAnsi="Century Gothic"/>
                <w:b w:val="0"/>
              </w:rPr>
            </w:pPr>
            <w:r w:rsidRPr="00FA0D48">
              <w:rPr>
                <w:rFonts w:ascii="Century Gothic" w:hAnsi="Century Gothic"/>
                <w:b w:val="0"/>
              </w:rPr>
              <w:t xml:space="preserve">Money Laundering risk </w:t>
            </w:r>
          </w:p>
        </w:tc>
        <w:tc>
          <w:tcPr>
            <w:tcW w:w="6804" w:type="dxa"/>
            <w:shd w:val="clear" w:color="auto" w:fill="auto"/>
          </w:tcPr>
          <w:p w14:paraId="2C46A953" w14:textId="255E5FB3" w:rsidR="009F356F" w:rsidRPr="00FA0D48" w:rsidRDefault="009F356F" w:rsidP="00F1165E">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FA0D48">
              <w:rPr>
                <w:rFonts w:ascii="Century Gothic" w:hAnsi="Century Gothic"/>
              </w:rPr>
              <w:t>The risk that a country, financial institution or business unit could be used for money l</w:t>
            </w:r>
            <w:r w:rsidR="00133A0A">
              <w:rPr>
                <w:rFonts w:ascii="Century Gothic" w:hAnsi="Century Gothic"/>
              </w:rPr>
              <w:t xml:space="preserve">aundering </w:t>
            </w:r>
          </w:p>
        </w:tc>
      </w:tr>
      <w:tr w:rsidR="00133A0A" w:rsidRPr="00FA0D48" w14:paraId="17373A47" w14:textId="77777777" w:rsidTr="00912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21D9C677" w14:textId="6AB1F18E" w:rsidR="00133A0A" w:rsidRPr="00FA0D48" w:rsidRDefault="00133A0A" w:rsidP="00F1165E">
            <w:pPr>
              <w:pStyle w:val="Default"/>
              <w:spacing w:line="360" w:lineRule="auto"/>
              <w:rPr>
                <w:rFonts w:ascii="Century Gothic" w:hAnsi="Century Gothic"/>
                <w:b w:val="0"/>
              </w:rPr>
            </w:pPr>
            <w:r>
              <w:rPr>
                <w:rFonts w:ascii="Century Gothic" w:hAnsi="Century Gothic"/>
                <w:b w:val="0"/>
              </w:rPr>
              <w:t>Proliferation financing</w:t>
            </w:r>
          </w:p>
        </w:tc>
        <w:tc>
          <w:tcPr>
            <w:tcW w:w="6804" w:type="dxa"/>
            <w:shd w:val="clear" w:color="auto" w:fill="auto"/>
          </w:tcPr>
          <w:p w14:paraId="3A9F9581" w14:textId="31F976B5" w:rsidR="00133A0A" w:rsidRPr="00133A0A" w:rsidRDefault="00133A0A" w:rsidP="00F1165E">
            <w:pPr>
              <w:pStyle w:val="Default"/>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cs="Times New Roman"/>
              </w:rPr>
            </w:pPr>
            <w:r w:rsidRPr="00133A0A">
              <w:rPr>
                <w:rFonts w:ascii="Century Gothic" w:hAnsi="Century Gothic" w:cs="Times New Roman"/>
              </w:rPr>
              <w:t>Means the act of providing funds or financial services which are used, in whole or in part, for the manufacture, acquisition, possession, development, export, trans</w:t>
            </w:r>
            <w:r w:rsidR="00081E11">
              <w:rPr>
                <w:rFonts w:ascii="Century Gothic" w:hAnsi="Century Gothic" w:cs="Times New Roman"/>
              </w:rPr>
              <w:t>-</w:t>
            </w:r>
            <w:r w:rsidRPr="00133A0A">
              <w:rPr>
                <w:rFonts w:ascii="Century Gothic" w:hAnsi="Century Gothic" w:cs="Times New Roman"/>
              </w:rPr>
              <w:t xml:space="preserve">shipment, brokering, transport, transfer, stockpiling or use of nuclear, chemical or biological weapons and their means of delivery and related materials (including both technologies and dual-use goods used for non-legitimate purposes), in contravention of national laws or, where applicable, international obligations. </w:t>
            </w:r>
          </w:p>
        </w:tc>
      </w:tr>
      <w:tr w:rsidR="009F356F" w:rsidRPr="00FA0D48" w14:paraId="38606686" w14:textId="77777777" w:rsidTr="009127AC">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358A0536" w14:textId="77777777" w:rsidR="009F356F" w:rsidRPr="00FA0D48" w:rsidRDefault="009F356F" w:rsidP="00F1165E">
            <w:pPr>
              <w:autoSpaceDE w:val="0"/>
              <w:autoSpaceDN w:val="0"/>
              <w:adjustRightInd w:val="0"/>
              <w:spacing w:line="360" w:lineRule="auto"/>
              <w:rPr>
                <w:rFonts w:ascii="Century Gothic" w:hAnsi="Century Gothic" w:cs="Times New Roman"/>
                <w:b w:val="0"/>
                <w:color w:val="000000"/>
                <w:sz w:val="24"/>
                <w:szCs w:val="24"/>
              </w:rPr>
            </w:pPr>
            <w:r w:rsidRPr="00FA0D48">
              <w:rPr>
                <w:rFonts w:ascii="Century Gothic" w:hAnsi="Century Gothic" w:cs="Times New Roman"/>
                <w:b w:val="0"/>
                <w:color w:val="000000"/>
                <w:sz w:val="24"/>
                <w:szCs w:val="24"/>
              </w:rPr>
              <w:t xml:space="preserve">Politically Exposed Person (PEPs)” </w:t>
            </w:r>
          </w:p>
          <w:p w14:paraId="0AF6B293" w14:textId="77777777" w:rsidR="009F356F" w:rsidRPr="00FA0D48" w:rsidRDefault="009F356F" w:rsidP="00F1165E">
            <w:pPr>
              <w:tabs>
                <w:tab w:val="left" w:pos="2796"/>
              </w:tabs>
              <w:spacing w:line="360" w:lineRule="auto"/>
              <w:rPr>
                <w:rFonts w:ascii="Century Gothic" w:hAnsi="Century Gothic"/>
                <w:b w:val="0"/>
                <w:sz w:val="24"/>
                <w:szCs w:val="24"/>
              </w:rPr>
            </w:pPr>
          </w:p>
        </w:tc>
        <w:tc>
          <w:tcPr>
            <w:tcW w:w="6804" w:type="dxa"/>
            <w:shd w:val="clear" w:color="auto" w:fill="auto"/>
          </w:tcPr>
          <w:p w14:paraId="352D6F98" w14:textId="77777777" w:rsidR="009F356F" w:rsidRPr="00FA0D48" w:rsidRDefault="009F356F" w:rsidP="00F1165E">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color w:val="000000"/>
                <w:sz w:val="24"/>
                <w:szCs w:val="24"/>
              </w:rPr>
            </w:pPr>
            <w:r w:rsidRPr="00FA0D48">
              <w:rPr>
                <w:rFonts w:ascii="Century Gothic" w:hAnsi="Century Gothic" w:cs="Times New Roman"/>
                <w:color w:val="000000"/>
                <w:sz w:val="24"/>
                <w:szCs w:val="24"/>
              </w:rPr>
              <w:t xml:space="preserve">Refers to: </w:t>
            </w:r>
          </w:p>
          <w:p w14:paraId="2B1EEAEB" w14:textId="77777777" w:rsidR="009F356F" w:rsidRPr="00FA0D48" w:rsidRDefault="009F356F" w:rsidP="00F1165E">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color w:val="000000"/>
                <w:sz w:val="24"/>
                <w:szCs w:val="24"/>
              </w:rPr>
            </w:pPr>
            <w:r w:rsidRPr="00FA0D48">
              <w:rPr>
                <w:rFonts w:ascii="Century Gothic" w:hAnsi="Century Gothic" w:cs="Times New Roman"/>
                <w:color w:val="000000"/>
                <w:sz w:val="24"/>
                <w:szCs w:val="24"/>
              </w:rPr>
              <w:t xml:space="preserve">(a) </w:t>
            </w:r>
            <w:r w:rsidRPr="00FA0D48">
              <w:rPr>
                <w:rFonts w:ascii="Century Gothic" w:hAnsi="Century Gothic" w:cs="Times New Roman"/>
                <w:b/>
                <w:color w:val="000000"/>
                <w:sz w:val="24"/>
                <w:szCs w:val="24"/>
              </w:rPr>
              <w:t>Domestic PEPs</w:t>
            </w:r>
            <w:r w:rsidRPr="00FA0D48">
              <w:rPr>
                <w:rFonts w:ascii="Century Gothic" w:hAnsi="Century Gothic" w:cs="Times New Roman"/>
                <w:color w:val="000000"/>
                <w:sz w:val="24"/>
                <w:szCs w:val="24"/>
              </w:rPr>
              <w:t xml:space="preserve"> – i.e. individuals who are or have been entrusted domestically with prominent public functions. For example, Heads of State or of government, senior politicians, senior government officials, judiciary or military officials, senior executives of state-owned corporations and senior political party officials; </w:t>
            </w:r>
          </w:p>
          <w:p w14:paraId="5FF3C8FD" w14:textId="77777777" w:rsidR="009F356F" w:rsidRPr="00FA0D48" w:rsidRDefault="009F356F" w:rsidP="00F1165E">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color w:val="000000"/>
                <w:sz w:val="24"/>
                <w:szCs w:val="24"/>
              </w:rPr>
            </w:pPr>
            <w:r w:rsidRPr="00FA0D48">
              <w:rPr>
                <w:rFonts w:ascii="Century Gothic" w:hAnsi="Century Gothic" w:cs="Times New Roman"/>
                <w:color w:val="000000"/>
                <w:sz w:val="24"/>
                <w:szCs w:val="24"/>
              </w:rPr>
              <w:t xml:space="preserve">(b) </w:t>
            </w:r>
            <w:r w:rsidRPr="00FA0D48">
              <w:rPr>
                <w:rFonts w:ascii="Century Gothic" w:hAnsi="Century Gothic" w:cs="Times New Roman"/>
                <w:b/>
                <w:color w:val="000000"/>
                <w:sz w:val="24"/>
                <w:szCs w:val="24"/>
              </w:rPr>
              <w:t>Foreign PEPs</w:t>
            </w:r>
            <w:r w:rsidRPr="00FA0D48">
              <w:rPr>
                <w:rFonts w:ascii="Century Gothic" w:hAnsi="Century Gothic" w:cs="Times New Roman"/>
                <w:color w:val="000000"/>
                <w:sz w:val="24"/>
                <w:szCs w:val="24"/>
              </w:rPr>
              <w:t xml:space="preserve"> – individuals who are or who have been entrusted with prominent public functions by a foreign country. For example, Heads of State or of government, senior politicians, senior government officials, judicial or </w:t>
            </w:r>
            <w:r w:rsidRPr="00FA0D48">
              <w:rPr>
                <w:rFonts w:ascii="Century Gothic" w:hAnsi="Century Gothic" w:cs="Times New Roman"/>
                <w:color w:val="000000"/>
                <w:sz w:val="24"/>
                <w:szCs w:val="24"/>
              </w:rPr>
              <w:lastRenderedPageBreak/>
              <w:t xml:space="preserve">military officials, senior executives of state-owned corporations and senior political party officials; </w:t>
            </w:r>
          </w:p>
          <w:p w14:paraId="1184F4EE" w14:textId="77777777" w:rsidR="009F356F" w:rsidRPr="00FA0D48" w:rsidRDefault="009F356F" w:rsidP="00F1165E">
            <w:pPr>
              <w:autoSpaceDE w:val="0"/>
              <w:autoSpaceDN w:val="0"/>
              <w:adjustRightInd w:val="0"/>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color w:val="000000"/>
                <w:sz w:val="24"/>
                <w:szCs w:val="24"/>
              </w:rPr>
            </w:pPr>
            <w:r w:rsidRPr="00FA0D48">
              <w:rPr>
                <w:rFonts w:ascii="Century Gothic" w:hAnsi="Century Gothic" w:cs="Times New Roman"/>
                <w:color w:val="000000"/>
                <w:sz w:val="24"/>
                <w:szCs w:val="24"/>
              </w:rPr>
              <w:t xml:space="preserve">(c) </w:t>
            </w:r>
            <w:r w:rsidRPr="00FA0D48">
              <w:rPr>
                <w:rFonts w:ascii="Century Gothic" w:hAnsi="Century Gothic" w:cs="Times New Roman"/>
                <w:b/>
                <w:color w:val="000000"/>
                <w:sz w:val="24"/>
                <w:szCs w:val="24"/>
              </w:rPr>
              <w:t>Persons who are or have been entrusted with a prominent function by an international organisation</w:t>
            </w:r>
            <w:r w:rsidRPr="00FA0D48">
              <w:rPr>
                <w:rFonts w:ascii="Century Gothic" w:hAnsi="Century Gothic" w:cs="Times New Roman"/>
                <w:color w:val="000000"/>
                <w:sz w:val="24"/>
                <w:szCs w:val="24"/>
              </w:rPr>
              <w:t xml:space="preserve"> which refers to members of senior management. For example, directors, deputy directors and members of the board or equivalent functions. </w:t>
            </w:r>
          </w:p>
          <w:p w14:paraId="19D26B05" w14:textId="4C9899CA" w:rsidR="009F356F" w:rsidRPr="00133A0A" w:rsidRDefault="009F356F" w:rsidP="00F1165E">
            <w:pPr>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cs="Times New Roman"/>
                <w:color w:val="000000"/>
                <w:sz w:val="24"/>
                <w:szCs w:val="24"/>
              </w:rPr>
            </w:pPr>
            <w:r w:rsidRPr="00FA0D48">
              <w:rPr>
                <w:rFonts w:ascii="Century Gothic" w:hAnsi="Century Gothic" w:cs="Times New Roman"/>
                <w:color w:val="000000"/>
                <w:sz w:val="24"/>
                <w:szCs w:val="24"/>
              </w:rPr>
              <w:t xml:space="preserve">(d) </w:t>
            </w:r>
            <w:r w:rsidRPr="00FA0D48">
              <w:rPr>
                <w:rFonts w:ascii="Century Gothic" w:hAnsi="Century Gothic" w:cs="Times New Roman"/>
                <w:b/>
                <w:color w:val="000000"/>
                <w:sz w:val="24"/>
                <w:szCs w:val="24"/>
              </w:rPr>
              <w:t xml:space="preserve">Immediate family members </w:t>
            </w:r>
            <w:r w:rsidRPr="00FA0D48">
              <w:rPr>
                <w:rFonts w:ascii="Century Gothic" w:hAnsi="Century Gothic" w:cs="Times New Roman"/>
                <w:color w:val="000000"/>
                <w:sz w:val="24"/>
                <w:szCs w:val="24"/>
              </w:rPr>
              <w:t xml:space="preserve">(such as parents, children, siblings or spouses) or associates of persons referred to in (a) to (c) above. </w:t>
            </w:r>
          </w:p>
        </w:tc>
      </w:tr>
      <w:tr w:rsidR="009F356F" w:rsidRPr="00FA0D48" w14:paraId="20D1E1E9" w14:textId="77777777" w:rsidTr="00912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5C96D08E" w14:textId="77777777" w:rsidR="009F356F" w:rsidRPr="00FA0D48" w:rsidRDefault="009F356F" w:rsidP="00F1165E">
            <w:pPr>
              <w:spacing w:line="360" w:lineRule="auto"/>
              <w:rPr>
                <w:rFonts w:ascii="Century Gothic" w:hAnsi="Century Gothic"/>
                <w:b w:val="0"/>
                <w:sz w:val="24"/>
                <w:szCs w:val="24"/>
              </w:rPr>
            </w:pPr>
            <w:r w:rsidRPr="00FA0D48">
              <w:rPr>
                <w:rFonts w:ascii="Century Gothic" w:hAnsi="Century Gothic"/>
                <w:b w:val="0"/>
                <w:sz w:val="24"/>
                <w:szCs w:val="24"/>
              </w:rPr>
              <w:lastRenderedPageBreak/>
              <w:t xml:space="preserve">Terrorist Financing </w:t>
            </w:r>
          </w:p>
        </w:tc>
        <w:tc>
          <w:tcPr>
            <w:tcW w:w="6804" w:type="dxa"/>
            <w:shd w:val="clear" w:color="auto" w:fill="auto"/>
          </w:tcPr>
          <w:p w14:paraId="20CBC92F" w14:textId="77777777" w:rsidR="009F356F" w:rsidRPr="00FA0D48" w:rsidRDefault="009F356F" w:rsidP="00F1165E">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4"/>
                <w:szCs w:val="24"/>
              </w:rPr>
            </w:pPr>
            <w:r w:rsidRPr="00FA0D48">
              <w:rPr>
                <w:rFonts w:ascii="Century Gothic" w:hAnsi="Century Gothic"/>
                <w:sz w:val="24"/>
                <w:szCs w:val="24"/>
              </w:rPr>
              <w:t>Providing or collecting funds, or attempts to do so, with the intention that they should be used:</w:t>
            </w:r>
          </w:p>
          <w:p w14:paraId="44F1C247" w14:textId="77777777" w:rsidR="009F356F" w:rsidRPr="00FA0D48" w:rsidRDefault="009F356F" w:rsidP="00F1165E">
            <w:pPr>
              <w:numPr>
                <w:ilvl w:val="0"/>
                <w:numId w:val="3"/>
              </w:numPr>
              <w:spacing w:line="360" w:lineRule="auto"/>
              <w:ind w:firstLine="315"/>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4"/>
                <w:szCs w:val="24"/>
              </w:rPr>
            </w:pPr>
            <w:r w:rsidRPr="00FA0D48">
              <w:rPr>
                <w:rFonts w:ascii="Century Gothic" w:hAnsi="Century Gothic"/>
                <w:sz w:val="24"/>
                <w:szCs w:val="24"/>
              </w:rPr>
              <w:t>in order to carry out a terrorist act;  or</w:t>
            </w:r>
          </w:p>
          <w:p w14:paraId="09B6EC19" w14:textId="77777777" w:rsidR="009F356F" w:rsidRPr="00FA0D48" w:rsidRDefault="009F356F" w:rsidP="00F1165E">
            <w:pPr>
              <w:numPr>
                <w:ilvl w:val="0"/>
                <w:numId w:val="3"/>
              </w:numPr>
              <w:spacing w:line="360" w:lineRule="auto"/>
              <w:ind w:firstLine="315"/>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4"/>
                <w:szCs w:val="24"/>
              </w:rPr>
            </w:pPr>
            <w:r w:rsidRPr="00FA0D48">
              <w:rPr>
                <w:rFonts w:ascii="Century Gothic" w:hAnsi="Century Gothic"/>
                <w:sz w:val="24"/>
                <w:szCs w:val="24"/>
              </w:rPr>
              <w:t>by a terrorist;  and</w:t>
            </w:r>
          </w:p>
          <w:p w14:paraId="498C2770" w14:textId="77777777" w:rsidR="009F356F" w:rsidRPr="00FA0D48" w:rsidRDefault="009F356F" w:rsidP="00F1165E">
            <w:pPr>
              <w:numPr>
                <w:ilvl w:val="0"/>
                <w:numId w:val="3"/>
              </w:numPr>
              <w:spacing w:line="360" w:lineRule="auto"/>
              <w:ind w:firstLine="315"/>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4"/>
                <w:szCs w:val="24"/>
              </w:rPr>
            </w:pPr>
            <w:r w:rsidRPr="00FA0D48">
              <w:rPr>
                <w:rFonts w:ascii="Century Gothic" w:hAnsi="Century Gothic"/>
                <w:sz w:val="24"/>
                <w:szCs w:val="24"/>
              </w:rPr>
              <w:t xml:space="preserve">by a terrorist organisation. </w:t>
            </w:r>
          </w:p>
        </w:tc>
      </w:tr>
      <w:tr w:rsidR="009F356F" w:rsidRPr="00FA0D48" w14:paraId="37EF758A" w14:textId="77777777" w:rsidTr="009127AC">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24D51922" w14:textId="0FC610AC" w:rsidR="009F356F" w:rsidRPr="00FA0D48" w:rsidRDefault="009F356F" w:rsidP="00F1165E">
            <w:pPr>
              <w:pStyle w:val="Default"/>
              <w:spacing w:line="360" w:lineRule="auto"/>
              <w:rPr>
                <w:rFonts w:ascii="Century Gothic" w:hAnsi="Century Gothic"/>
                <w:b w:val="0"/>
              </w:rPr>
            </w:pPr>
            <w:r w:rsidRPr="00FA0D48">
              <w:rPr>
                <w:rFonts w:ascii="Century Gothic" w:hAnsi="Century Gothic"/>
                <w:b w:val="0"/>
              </w:rPr>
              <w:t xml:space="preserve">Terrorist Financing risk </w:t>
            </w:r>
          </w:p>
        </w:tc>
        <w:tc>
          <w:tcPr>
            <w:tcW w:w="6804" w:type="dxa"/>
            <w:shd w:val="clear" w:color="auto" w:fill="auto"/>
          </w:tcPr>
          <w:p w14:paraId="7C933F47" w14:textId="44A4C001" w:rsidR="009F356F" w:rsidRPr="00FA0D48" w:rsidRDefault="009F356F" w:rsidP="00F1165E">
            <w:pPr>
              <w:pStyle w:val="Default"/>
              <w:spacing w:line="360" w:lineRule="auto"/>
              <w:jc w:val="both"/>
              <w:cnfStyle w:val="000000000000" w:firstRow="0" w:lastRow="0" w:firstColumn="0" w:lastColumn="0" w:oddVBand="0" w:evenVBand="0" w:oddHBand="0" w:evenHBand="0" w:firstRowFirstColumn="0" w:firstRowLastColumn="0" w:lastRowFirstColumn="0" w:lastRowLastColumn="0"/>
              <w:rPr>
                <w:rFonts w:ascii="Century Gothic" w:hAnsi="Century Gothic"/>
              </w:rPr>
            </w:pPr>
            <w:r w:rsidRPr="00FA0D48">
              <w:rPr>
                <w:rFonts w:ascii="Century Gothic" w:hAnsi="Century Gothic"/>
              </w:rPr>
              <w:t>The risk that a country, financial institution or business unit could be used for T</w:t>
            </w:r>
            <w:r w:rsidR="00133A0A">
              <w:rPr>
                <w:rFonts w:ascii="Century Gothic" w:hAnsi="Century Gothic"/>
              </w:rPr>
              <w:t xml:space="preserve">errorism Financing. </w:t>
            </w:r>
          </w:p>
        </w:tc>
      </w:tr>
      <w:tr w:rsidR="009F356F" w:rsidRPr="00FA0D48" w14:paraId="6FCC7920" w14:textId="77777777" w:rsidTr="009127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shd w:val="clear" w:color="auto" w:fill="auto"/>
          </w:tcPr>
          <w:p w14:paraId="787CF497" w14:textId="77777777" w:rsidR="009F356F" w:rsidRPr="00FA0D48" w:rsidRDefault="009F356F" w:rsidP="00F1165E">
            <w:pPr>
              <w:spacing w:line="360" w:lineRule="auto"/>
              <w:rPr>
                <w:rFonts w:ascii="Century Gothic" w:hAnsi="Century Gothic"/>
                <w:b w:val="0"/>
                <w:sz w:val="24"/>
                <w:szCs w:val="24"/>
              </w:rPr>
            </w:pPr>
            <w:r w:rsidRPr="00FA0D48">
              <w:rPr>
                <w:rFonts w:ascii="Century Gothic" w:hAnsi="Century Gothic"/>
                <w:b w:val="0"/>
                <w:sz w:val="24"/>
                <w:szCs w:val="24"/>
              </w:rPr>
              <w:t>Wire transfer</w:t>
            </w:r>
          </w:p>
        </w:tc>
        <w:tc>
          <w:tcPr>
            <w:tcW w:w="6804" w:type="dxa"/>
            <w:shd w:val="clear" w:color="auto" w:fill="auto"/>
          </w:tcPr>
          <w:p w14:paraId="2396EB45" w14:textId="77D20433" w:rsidR="009F356F" w:rsidRPr="00FA0D48" w:rsidRDefault="009F356F" w:rsidP="00F1165E">
            <w:pPr>
              <w:spacing w:line="360" w:lineRule="auto"/>
              <w:jc w:val="both"/>
              <w:cnfStyle w:val="000000100000" w:firstRow="0" w:lastRow="0" w:firstColumn="0" w:lastColumn="0" w:oddVBand="0" w:evenVBand="0" w:oddHBand="1" w:evenHBand="0" w:firstRowFirstColumn="0" w:firstRowLastColumn="0" w:lastRowFirstColumn="0" w:lastRowLastColumn="0"/>
              <w:rPr>
                <w:rFonts w:ascii="Century Gothic" w:hAnsi="Century Gothic"/>
                <w:sz w:val="24"/>
                <w:szCs w:val="24"/>
              </w:rPr>
            </w:pPr>
            <w:r w:rsidRPr="00FA0D48">
              <w:rPr>
                <w:rFonts w:ascii="Century Gothic" w:hAnsi="Century Gothic"/>
                <w:sz w:val="24"/>
                <w:szCs w:val="24"/>
              </w:rPr>
              <w:t>Refers to a transaction carried out by an institution (the ordering institution) on behalf of another person (the originator) by electronic means with a view to making an amount of money available to that person or another person (the recipient) at an institution</w:t>
            </w:r>
            <w:r w:rsidR="00133A0A">
              <w:rPr>
                <w:rFonts w:ascii="Century Gothic" w:hAnsi="Century Gothic"/>
                <w:sz w:val="24"/>
                <w:szCs w:val="24"/>
              </w:rPr>
              <w:t xml:space="preserve"> (the beneficiary institution).</w:t>
            </w:r>
          </w:p>
        </w:tc>
      </w:tr>
    </w:tbl>
    <w:p w14:paraId="6CD29211" w14:textId="77777777" w:rsidR="009F356F" w:rsidRPr="009F356F" w:rsidRDefault="009F356F" w:rsidP="009F356F">
      <w:pPr>
        <w:pStyle w:val="ListParagraph"/>
        <w:spacing w:after="0" w:line="360" w:lineRule="auto"/>
        <w:ind w:left="426" w:right="45"/>
        <w:jc w:val="both"/>
        <w:rPr>
          <w:rFonts w:ascii="Century Gothic" w:hAnsi="Century Gothic"/>
          <w:sz w:val="24"/>
          <w:szCs w:val="24"/>
        </w:rPr>
      </w:pPr>
    </w:p>
    <w:p w14:paraId="71FEEDA3" w14:textId="27C94E30" w:rsidR="00DC60FB" w:rsidRDefault="0073696E" w:rsidP="0073696E">
      <w:pPr>
        <w:pStyle w:val="Heading1"/>
        <w:numPr>
          <w:ilvl w:val="0"/>
          <w:numId w:val="1"/>
        </w:numPr>
        <w:spacing w:after="0" w:line="276" w:lineRule="auto"/>
        <w:ind w:left="403" w:hanging="403"/>
      </w:pPr>
      <w:bookmarkStart w:id="7" w:name="_Toc117240921"/>
      <w:r>
        <w:t>F</w:t>
      </w:r>
      <w:r w:rsidR="00E93F1A">
        <w:t>INANCIAL ACTION TASK FORCE (F</w:t>
      </w:r>
      <w:r>
        <w:t>ATF</w:t>
      </w:r>
      <w:r w:rsidR="00E93F1A">
        <w:t>)</w:t>
      </w:r>
      <w:bookmarkEnd w:id="7"/>
      <w:r>
        <w:t xml:space="preserve"> </w:t>
      </w:r>
    </w:p>
    <w:p w14:paraId="74D57FB4" w14:textId="5BF6AAB8" w:rsidR="008C3CEA" w:rsidRPr="00E93F1A" w:rsidRDefault="008C3CEA" w:rsidP="00F1165E">
      <w:pPr>
        <w:pStyle w:val="ListParagraph"/>
        <w:numPr>
          <w:ilvl w:val="1"/>
          <w:numId w:val="1"/>
        </w:numPr>
        <w:spacing w:after="0" w:line="360" w:lineRule="auto"/>
        <w:ind w:left="426" w:hanging="403"/>
        <w:jc w:val="both"/>
        <w:rPr>
          <w:rFonts w:ascii="Century Gothic" w:hAnsi="Century Gothic"/>
          <w:sz w:val="24"/>
          <w:szCs w:val="24"/>
        </w:rPr>
      </w:pPr>
      <w:r w:rsidRPr="00E93F1A">
        <w:rPr>
          <w:rFonts w:ascii="Century Gothic" w:hAnsi="Century Gothic"/>
          <w:sz w:val="24"/>
          <w:szCs w:val="24"/>
        </w:rPr>
        <w:t xml:space="preserve">The Financial Action Task Force (FATF) is an inter-governmental body established in 1989. The objectives of the FATF are to set standards and promote effective implementation of legal, regulatory and operational measures for combating of ML, TF, PF, and other related threats to the integrity of the international financial system. </w:t>
      </w:r>
    </w:p>
    <w:p w14:paraId="38D8453D" w14:textId="5F9E0D3E" w:rsidR="00E93F1A" w:rsidRDefault="008C3CEA" w:rsidP="00F1165E">
      <w:pPr>
        <w:pStyle w:val="ListParagraph"/>
        <w:numPr>
          <w:ilvl w:val="1"/>
          <w:numId w:val="1"/>
        </w:numPr>
        <w:spacing w:after="0" w:line="360" w:lineRule="auto"/>
        <w:ind w:left="426"/>
        <w:jc w:val="both"/>
        <w:rPr>
          <w:rFonts w:ascii="Century Gothic" w:hAnsi="Century Gothic"/>
          <w:sz w:val="24"/>
          <w:szCs w:val="24"/>
        </w:rPr>
      </w:pPr>
      <w:r w:rsidRPr="00E93F1A">
        <w:rPr>
          <w:rFonts w:ascii="Century Gothic" w:hAnsi="Century Gothic"/>
          <w:sz w:val="24"/>
          <w:szCs w:val="24"/>
        </w:rPr>
        <w:t>The FATF has developed a series of Recommendations that are recognized as the international standards for combating of ML, TF and P</w:t>
      </w:r>
      <w:r w:rsidR="00C80FB1">
        <w:rPr>
          <w:rFonts w:ascii="Century Gothic" w:hAnsi="Century Gothic"/>
          <w:sz w:val="24"/>
          <w:szCs w:val="24"/>
        </w:rPr>
        <w:t xml:space="preserve">F. They form </w:t>
      </w:r>
      <w:r w:rsidR="00C80FB1">
        <w:rPr>
          <w:rFonts w:ascii="Century Gothic" w:hAnsi="Century Gothic"/>
          <w:sz w:val="24"/>
          <w:szCs w:val="24"/>
        </w:rPr>
        <w:lastRenderedPageBreak/>
        <w:t>the basis for a co</w:t>
      </w:r>
      <w:r w:rsidRPr="00E93F1A">
        <w:rPr>
          <w:rFonts w:ascii="Century Gothic" w:hAnsi="Century Gothic"/>
          <w:sz w:val="24"/>
          <w:szCs w:val="24"/>
        </w:rPr>
        <w:t xml:space="preserve">ordinated response to these threats to the integrity of the financial system and help ensure a level playing field. </w:t>
      </w:r>
    </w:p>
    <w:p w14:paraId="1D1F5D79" w14:textId="764D5C82" w:rsidR="00FC2857" w:rsidRPr="00E93F1A" w:rsidRDefault="008C3CEA" w:rsidP="00F1165E">
      <w:pPr>
        <w:pStyle w:val="ListParagraph"/>
        <w:numPr>
          <w:ilvl w:val="1"/>
          <w:numId w:val="1"/>
        </w:numPr>
        <w:spacing w:after="0" w:line="360" w:lineRule="auto"/>
        <w:ind w:left="426"/>
        <w:jc w:val="both"/>
        <w:rPr>
          <w:rFonts w:ascii="Century Gothic" w:hAnsi="Century Gothic"/>
          <w:sz w:val="24"/>
          <w:szCs w:val="24"/>
        </w:rPr>
      </w:pPr>
      <w:r w:rsidRPr="00E93F1A">
        <w:rPr>
          <w:rFonts w:ascii="Century Gothic" w:hAnsi="Century Gothic"/>
          <w:sz w:val="24"/>
          <w:szCs w:val="24"/>
        </w:rPr>
        <w:t xml:space="preserve">In order to ensure full and effective implementation of </w:t>
      </w:r>
      <w:r w:rsidR="00741DB2">
        <w:rPr>
          <w:rFonts w:ascii="Century Gothic" w:hAnsi="Century Gothic"/>
          <w:sz w:val="24"/>
          <w:szCs w:val="24"/>
        </w:rPr>
        <w:t xml:space="preserve">the </w:t>
      </w:r>
      <w:r w:rsidRPr="00E93F1A">
        <w:rPr>
          <w:rFonts w:ascii="Century Gothic" w:hAnsi="Century Gothic"/>
          <w:sz w:val="24"/>
          <w:szCs w:val="24"/>
        </w:rPr>
        <w:t xml:space="preserve">standards at global level, the FATF monitors compliance by conducting evaluations on jurisdictions and undertakes stringent follow-up after the evaluations, including identifying high-risk and other monitored jurisdictions which could be subject to enhanced scrutiny by the FATF or counter-measures by the FATF members and the international community at large. Many major economies have joined the FATF which has developed into a global network for international cooperation that facilitates exchanges between member jurisdictions. </w:t>
      </w:r>
    </w:p>
    <w:p w14:paraId="46B384C4" w14:textId="0F2B86E0" w:rsidR="008C3CEA" w:rsidRDefault="008C3CEA" w:rsidP="00F1165E">
      <w:pPr>
        <w:pStyle w:val="ListParagraph"/>
        <w:numPr>
          <w:ilvl w:val="1"/>
          <w:numId w:val="1"/>
        </w:numPr>
        <w:spacing w:after="0" w:line="360" w:lineRule="auto"/>
        <w:ind w:left="426"/>
        <w:jc w:val="both"/>
        <w:rPr>
          <w:rFonts w:ascii="Century Gothic" w:hAnsi="Century Gothic"/>
          <w:sz w:val="24"/>
          <w:szCs w:val="24"/>
        </w:rPr>
      </w:pPr>
      <w:r w:rsidRPr="00E93F1A">
        <w:rPr>
          <w:rFonts w:ascii="Century Gothic" w:hAnsi="Century Gothic"/>
          <w:sz w:val="24"/>
          <w:szCs w:val="24"/>
        </w:rPr>
        <w:t>As a member of the FATF, Zimbabwe is obliged to implement the</w:t>
      </w:r>
      <w:r w:rsidR="00217B2B">
        <w:rPr>
          <w:rFonts w:ascii="Century Gothic" w:hAnsi="Century Gothic"/>
          <w:sz w:val="24"/>
          <w:szCs w:val="24"/>
        </w:rPr>
        <w:t xml:space="preserve"> all</w:t>
      </w:r>
      <w:r w:rsidRPr="00E93F1A">
        <w:rPr>
          <w:rFonts w:ascii="Century Gothic" w:hAnsi="Century Gothic"/>
          <w:sz w:val="24"/>
          <w:szCs w:val="24"/>
        </w:rPr>
        <w:t xml:space="preserve"> </w:t>
      </w:r>
      <w:r w:rsidR="00217B2B">
        <w:rPr>
          <w:rFonts w:ascii="Century Gothic" w:hAnsi="Century Gothic"/>
          <w:sz w:val="24"/>
          <w:szCs w:val="24"/>
        </w:rPr>
        <w:t>40</w:t>
      </w:r>
      <w:r w:rsidRPr="00E93F1A">
        <w:rPr>
          <w:rFonts w:ascii="Century Gothic" w:hAnsi="Century Gothic"/>
          <w:sz w:val="24"/>
          <w:szCs w:val="24"/>
        </w:rPr>
        <w:t xml:space="preserve"> FATF Recommendations. It is important that Zimbabwe complies with the international AML/CFT</w:t>
      </w:r>
      <w:r w:rsidR="00741DB2">
        <w:rPr>
          <w:rFonts w:ascii="Century Gothic" w:hAnsi="Century Gothic"/>
          <w:sz w:val="24"/>
          <w:szCs w:val="24"/>
        </w:rPr>
        <w:t>/CPF</w:t>
      </w:r>
      <w:r w:rsidRPr="00E93F1A">
        <w:rPr>
          <w:rFonts w:ascii="Century Gothic" w:hAnsi="Century Gothic"/>
          <w:sz w:val="24"/>
          <w:szCs w:val="24"/>
        </w:rPr>
        <w:t xml:space="preserve"> standards in order to maintain its presence in the international financial system.</w:t>
      </w:r>
      <w:r w:rsidRPr="006E529E">
        <w:rPr>
          <w:rFonts w:ascii="Century Gothic" w:hAnsi="Century Gothic"/>
          <w:sz w:val="24"/>
          <w:szCs w:val="24"/>
        </w:rPr>
        <w:t xml:space="preserve"> </w:t>
      </w:r>
    </w:p>
    <w:p w14:paraId="71E374E9" w14:textId="0D4DBC24" w:rsidR="00443E7E" w:rsidRDefault="00C80FB1" w:rsidP="00F1165E">
      <w:pPr>
        <w:pStyle w:val="ListParagraph"/>
        <w:numPr>
          <w:ilvl w:val="1"/>
          <w:numId w:val="1"/>
        </w:numPr>
        <w:spacing w:after="0" w:line="360" w:lineRule="auto"/>
        <w:ind w:left="426"/>
        <w:jc w:val="both"/>
        <w:rPr>
          <w:rFonts w:ascii="Century Gothic" w:hAnsi="Century Gothic"/>
          <w:sz w:val="24"/>
          <w:szCs w:val="24"/>
        </w:rPr>
      </w:pPr>
      <w:r>
        <w:rPr>
          <w:rFonts w:ascii="Century Gothic" w:hAnsi="Century Gothic"/>
          <w:sz w:val="24"/>
          <w:szCs w:val="24"/>
        </w:rPr>
        <w:t xml:space="preserve">Zimbabwe is </w:t>
      </w:r>
      <w:r w:rsidR="005047C4">
        <w:rPr>
          <w:rFonts w:ascii="Century Gothic" w:hAnsi="Century Gothic"/>
          <w:sz w:val="24"/>
          <w:szCs w:val="24"/>
        </w:rPr>
        <w:t>a</w:t>
      </w:r>
      <w:r w:rsidR="00443E7E">
        <w:rPr>
          <w:rFonts w:ascii="Century Gothic" w:hAnsi="Century Gothic"/>
          <w:sz w:val="24"/>
          <w:szCs w:val="24"/>
        </w:rPr>
        <w:t>lso</w:t>
      </w:r>
      <w:r w:rsidR="005047C4">
        <w:rPr>
          <w:rFonts w:ascii="Century Gothic" w:hAnsi="Century Gothic"/>
          <w:sz w:val="24"/>
          <w:szCs w:val="24"/>
        </w:rPr>
        <w:t xml:space="preserve"> member of the Eastern and Southern Africa Anti-Money Laundering Group (ESAAMLG), which is an associate member of the FAFT. The country participates in a self-assessment process </w:t>
      </w:r>
      <w:r w:rsidR="00443E7E">
        <w:rPr>
          <w:rFonts w:ascii="Century Gothic" w:hAnsi="Century Gothic"/>
          <w:sz w:val="24"/>
          <w:szCs w:val="24"/>
        </w:rPr>
        <w:t>on its progress in implementing the FATF Recommendations.</w:t>
      </w:r>
      <w:r w:rsidR="00217B2B">
        <w:rPr>
          <w:rFonts w:ascii="Century Gothic" w:hAnsi="Century Gothic"/>
          <w:sz w:val="24"/>
          <w:szCs w:val="24"/>
        </w:rPr>
        <w:t xml:space="preserve"> Details on the FATF 40 recommendations can be obtained from the following link:</w:t>
      </w:r>
    </w:p>
    <w:p w14:paraId="6501EF35" w14:textId="448BAEB8" w:rsidR="00443E7E" w:rsidRDefault="00CC0F5E" w:rsidP="00F1165E">
      <w:pPr>
        <w:pStyle w:val="ListParagraph"/>
        <w:spacing w:after="0" w:line="360" w:lineRule="auto"/>
        <w:ind w:left="426"/>
        <w:jc w:val="both"/>
        <w:rPr>
          <w:rFonts w:ascii="Century Gothic" w:hAnsi="Century Gothic"/>
          <w:i/>
          <w:sz w:val="24"/>
          <w:szCs w:val="24"/>
        </w:rPr>
      </w:pPr>
      <w:r w:rsidRPr="00217B2B">
        <w:rPr>
          <w:rFonts w:ascii="Century Gothic" w:hAnsi="Century Gothic"/>
          <w:i/>
          <w:sz w:val="24"/>
          <w:szCs w:val="24"/>
        </w:rPr>
        <w:t>https:fatf-gafi.org/media/fatf/documents/recommendations/pdfs/RBA-Life-Insurance.pdf</w:t>
      </w:r>
    </w:p>
    <w:p w14:paraId="3DBAB45E" w14:textId="77777777" w:rsidR="00EF5DF1" w:rsidRPr="00EF5DF1" w:rsidRDefault="00EF5DF1" w:rsidP="00F1165E">
      <w:pPr>
        <w:pStyle w:val="ListParagraph"/>
        <w:spacing w:after="0" w:line="360" w:lineRule="auto"/>
        <w:ind w:left="426"/>
        <w:jc w:val="both"/>
        <w:rPr>
          <w:rFonts w:ascii="Century Gothic" w:hAnsi="Century Gothic"/>
          <w:sz w:val="24"/>
          <w:szCs w:val="24"/>
        </w:rPr>
      </w:pPr>
    </w:p>
    <w:p w14:paraId="71755DB1" w14:textId="6E7AEA50" w:rsidR="003C7A4A" w:rsidRPr="006E529E" w:rsidRDefault="0073696E" w:rsidP="00F1165E">
      <w:pPr>
        <w:pStyle w:val="Heading1"/>
        <w:numPr>
          <w:ilvl w:val="0"/>
          <w:numId w:val="1"/>
        </w:numPr>
        <w:spacing w:after="0" w:line="360" w:lineRule="auto"/>
        <w:ind w:left="403" w:hanging="403"/>
      </w:pPr>
      <w:bookmarkStart w:id="8" w:name="_Toc117240922"/>
      <w:r>
        <w:t>MONEY LAUNDERING AND TERRORIST FINANCING L</w:t>
      </w:r>
      <w:r w:rsidRPr="006E529E">
        <w:t>EGISLATION IN ZIMBABWE</w:t>
      </w:r>
      <w:bookmarkEnd w:id="8"/>
    </w:p>
    <w:p w14:paraId="0A5A4BE5" w14:textId="7FB11BFC" w:rsidR="008C3CEA" w:rsidRDefault="008C3CEA" w:rsidP="00F1165E">
      <w:pPr>
        <w:pStyle w:val="ListParagraph"/>
        <w:numPr>
          <w:ilvl w:val="1"/>
          <w:numId w:val="1"/>
        </w:numPr>
        <w:spacing w:after="0" w:line="360" w:lineRule="auto"/>
        <w:ind w:left="426"/>
        <w:jc w:val="both"/>
        <w:rPr>
          <w:rFonts w:ascii="Century Gothic" w:hAnsi="Century Gothic"/>
          <w:sz w:val="24"/>
        </w:rPr>
      </w:pPr>
      <w:r w:rsidRPr="006E529E">
        <w:rPr>
          <w:rFonts w:ascii="Century Gothic" w:hAnsi="Century Gothic"/>
          <w:sz w:val="24"/>
          <w:szCs w:val="24"/>
        </w:rPr>
        <w:t xml:space="preserve">The main pieces of legislation in </w:t>
      </w:r>
      <w:r w:rsidR="001E1F2E" w:rsidRPr="006E529E">
        <w:rPr>
          <w:rFonts w:ascii="Century Gothic" w:hAnsi="Century Gothic"/>
          <w:sz w:val="24"/>
          <w:szCs w:val="24"/>
        </w:rPr>
        <w:t>Z</w:t>
      </w:r>
      <w:r w:rsidR="00AB1E19" w:rsidRPr="006E529E">
        <w:rPr>
          <w:rFonts w:ascii="Century Gothic" w:hAnsi="Century Gothic"/>
          <w:sz w:val="24"/>
          <w:szCs w:val="24"/>
        </w:rPr>
        <w:t>i</w:t>
      </w:r>
      <w:r w:rsidR="001E1F2E" w:rsidRPr="006E529E">
        <w:rPr>
          <w:rFonts w:ascii="Century Gothic" w:hAnsi="Century Gothic"/>
          <w:sz w:val="24"/>
          <w:szCs w:val="24"/>
        </w:rPr>
        <w:t>mbabwe</w:t>
      </w:r>
      <w:r w:rsidRPr="006E529E">
        <w:rPr>
          <w:rFonts w:ascii="Century Gothic" w:hAnsi="Century Gothic"/>
          <w:sz w:val="24"/>
          <w:szCs w:val="24"/>
        </w:rPr>
        <w:t xml:space="preserve"> that </w:t>
      </w:r>
      <w:r w:rsidR="00041361">
        <w:rPr>
          <w:rFonts w:ascii="Century Gothic" w:hAnsi="Century Gothic"/>
          <w:sz w:val="24"/>
          <w:szCs w:val="24"/>
        </w:rPr>
        <w:t xml:space="preserve">relate to </w:t>
      </w:r>
      <w:r w:rsidRPr="006E529E">
        <w:rPr>
          <w:rFonts w:ascii="Century Gothic" w:hAnsi="Century Gothic"/>
          <w:sz w:val="24"/>
          <w:szCs w:val="24"/>
        </w:rPr>
        <w:t>ML, TF, PF and financial sanctions are</w:t>
      </w:r>
      <w:r w:rsidR="00041361">
        <w:rPr>
          <w:rFonts w:ascii="Century Gothic" w:hAnsi="Century Gothic"/>
          <w:sz w:val="24"/>
          <w:szCs w:val="24"/>
        </w:rPr>
        <w:t xml:space="preserve"> as follows</w:t>
      </w:r>
      <w:r>
        <w:rPr>
          <w:rFonts w:ascii="Century Gothic" w:hAnsi="Century Gothic"/>
          <w:sz w:val="24"/>
        </w:rPr>
        <w:t>:</w:t>
      </w:r>
    </w:p>
    <w:p w14:paraId="4FBAFD4A" w14:textId="6B05D503" w:rsidR="00E46E67" w:rsidRPr="00E46E67" w:rsidRDefault="00E46E67" w:rsidP="00290973">
      <w:pPr>
        <w:pStyle w:val="ListParagraph"/>
        <w:numPr>
          <w:ilvl w:val="0"/>
          <w:numId w:val="90"/>
        </w:numPr>
        <w:spacing w:after="0" w:line="360" w:lineRule="auto"/>
        <w:jc w:val="both"/>
        <w:rPr>
          <w:rFonts w:ascii="Century Gothic" w:hAnsi="Century Gothic"/>
          <w:sz w:val="24"/>
          <w:szCs w:val="24"/>
        </w:rPr>
      </w:pPr>
      <w:r w:rsidRPr="005E3451">
        <w:rPr>
          <w:rFonts w:ascii="Century Gothic" w:hAnsi="Century Gothic"/>
          <w:sz w:val="24"/>
          <w:szCs w:val="24"/>
        </w:rPr>
        <w:t>Money Laundering and Proceeds of Crime Act [Chapter 9:24]</w:t>
      </w:r>
    </w:p>
    <w:p w14:paraId="19B61E3E" w14:textId="32F3D83A" w:rsidR="00E46E67" w:rsidRPr="005E3451" w:rsidRDefault="00E46E67" w:rsidP="00290973">
      <w:pPr>
        <w:pStyle w:val="ListParagraph"/>
        <w:numPr>
          <w:ilvl w:val="0"/>
          <w:numId w:val="90"/>
        </w:numPr>
        <w:spacing w:after="0" w:line="360" w:lineRule="auto"/>
        <w:jc w:val="both"/>
        <w:rPr>
          <w:rFonts w:ascii="Century Gothic" w:hAnsi="Century Gothic"/>
          <w:sz w:val="24"/>
          <w:szCs w:val="24"/>
        </w:rPr>
      </w:pPr>
      <w:r w:rsidRPr="005E3451">
        <w:rPr>
          <w:rFonts w:ascii="Century Gothic" w:hAnsi="Century Gothic"/>
          <w:sz w:val="24"/>
          <w:szCs w:val="24"/>
          <w:lang w:val="en-US"/>
        </w:rPr>
        <w:t xml:space="preserve">Suppression of Foreign and International Terrorism Act </w:t>
      </w:r>
      <w:r w:rsidRPr="005E3451">
        <w:rPr>
          <w:rFonts w:ascii="Century Gothic" w:hAnsi="Century Gothic"/>
          <w:i/>
          <w:iCs/>
          <w:sz w:val="24"/>
          <w:szCs w:val="24"/>
          <w:lang w:val="en-US"/>
        </w:rPr>
        <w:t xml:space="preserve">[Chapter 11:21]; </w:t>
      </w:r>
    </w:p>
    <w:p w14:paraId="7AB2F53B" w14:textId="77777777" w:rsidR="00E46E67" w:rsidRPr="005E3451" w:rsidRDefault="00E46E67" w:rsidP="00290973">
      <w:pPr>
        <w:pStyle w:val="ListParagraph"/>
        <w:numPr>
          <w:ilvl w:val="0"/>
          <w:numId w:val="90"/>
        </w:numPr>
        <w:spacing w:after="0" w:line="360" w:lineRule="auto"/>
        <w:jc w:val="both"/>
        <w:rPr>
          <w:rFonts w:ascii="Century Gothic" w:hAnsi="Century Gothic"/>
          <w:sz w:val="24"/>
          <w:szCs w:val="24"/>
        </w:rPr>
      </w:pPr>
      <w:r w:rsidRPr="005E3451">
        <w:rPr>
          <w:rFonts w:ascii="Century Gothic" w:hAnsi="Century Gothic"/>
          <w:sz w:val="24"/>
          <w:szCs w:val="24"/>
          <w:lang w:val="en-US"/>
        </w:rPr>
        <w:t>S.I. 76 of 2014 on the implementation of the United Nations Security Council Resolutions (UNSCR):-</w:t>
      </w:r>
    </w:p>
    <w:p w14:paraId="3E76C7ED" w14:textId="574E45F8" w:rsidR="00E46E67" w:rsidRPr="005E3451" w:rsidRDefault="00E46E67" w:rsidP="00290973">
      <w:pPr>
        <w:pStyle w:val="ListParagraph"/>
        <w:numPr>
          <w:ilvl w:val="1"/>
          <w:numId w:val="90"/>
        </w:numPr>
        <w:spacing w:after="0" w:line="360" w:lineRule="auto"/>
        <w:jc w:val="both"/>
        <w:rPr>
          <w:rFonts w:ascii="Century Gothic" w:hAnsi="Century Gothic"/>
          <w:sz w:val="24"/>
          <w:szCs w:val="24"/>
        </w:rPr>
      </w:pPr>
      <w:r w:rsidRPr="005E3451">
        <w:rPr>
          <w:rFonts w:ascii="Century Gothic" w:hAnsi="Century Gothic"/>
          <w:sz w:val="24"/>
          <w:szCs w:val="24"/>
          <w:lang w:val="en-US"/>
        </w:rPr>
        <w:lastRenderedPageBreak/>
        <w:t>1267 and its Successor Resolutions</w:t>
      </w:r>
    </w:p>
    <w:p w14:paraId="6DE0B3B9" w14:textId="77777777" w:rsidR="00E46E67" w:rsidRPr="005E3451" w:rsidRDefault="00E46E67" w:rsidP="00290973">
      <w:pPr>
        <w:pStyle w:val="ListParagraph"/>
        <w:numPr>
          <w:ilvl w:val="1"/>
          <w:numId w:val="90"/>
        </w:numPr>
        <w:spacing w:after="0" w:line="360" w:lineRule="auto"/>
        <w:jc w:val="both"/>
        <w:rPr>
          <w:rFonts w:ascii="Century Gothic" w:hAnsi="Century Gothic"/>
          <w:sz w:val="24"/>
          <w:szCs w:val="24"/>
        </w:rPr>
      </w:pPr>
      <w:r w:rsidRPr="005E3451">
        <w:rPr>
          <w:rFonts w:ascii="Century Gothic" w:hAnsi="Century Gothic"/>
          <w:sz w:val="24"/>
          <w:szCs w:val="24"/>
          <w:lang w:val="en-US"/>
        </w:rPr>
        <w:t>1373 and its Successor Resolutions</w:t>
      </w:r>
    </w:p>
    <w:p w14:paraId="3964B9FB" w14:textId="6E2B9253" w:rsidR="00041361" w:rsidRPr="0052620A" w:rsidRDefault="00041361" w:rsidP="00290973">
      <w:pPr>
        <w:pStyle w:val="ListParagraph"/>
        <w:numPr>
          <w:ilvl w:val="0"/>
          <w:numId w:val="90"/>
        </w:numPr>
        <w:spacing w:after="0" w:line="360" w:lineRule="auto"/>
        <w:jc w:val="both"/>
        <w:rPr>
          <w:rFonts w:ascii="Century Gothic" w:hAnsi="Century Gothic"/>
          <w:sz w:val="24"/>
          <w:szCs w:val="24"/>
          <w:lang w:val="en-US"/>
        </w:rPr>
      </w:pPr>
      <w:r w:rsidRPr="0052620A">
        <w:rPr>
          <w:rFonts w:ascii="Century Gothic" w:hAnsi="Century Gothic"/>
          <w:sz w:val="24"/>
          <w:szCs w:val="24"/>
          <w:lang w:val="en-US"/>
        </w:rPr>
        <w:t>S.I. 110 of 202</w:t>
      </w:r>
      <w:r w:rsidR="00921E3B">
        <w:rPr>
          <w:rFonts w:ascii="Century Gothic" w:hAnsi="Century Gothic"/>
          <w:sz w:val="24"/>
          <w:szCs w:val="24"/>
          <w:lang w:val="en-US"/>
        </w:rPr>
        <w:t>1</w:t>
      </w:r>
      <w:r w:rsidRPr="0052620A">
        <w:rPr>
          <w:rFonts w:ascii="Century Gothic" w:hAnsi="Century Gothic"/>
          <w:sz w:val="24"/>
          <w:szCs w:val="24"/>
          <w:lang w:val="en-US"/>
        </w:rPr>
        <w:t xml:space="preserve"> on </w:t>
      </w:r>
      <w:r w:rsidR="0052620A" w:rsidRPr="0052620A">
        <w:rPr>
          <w:rFonts w:ascii="Century Gothic" w:hAnsi="Century Gothic"/>
          <w:sz w:val="24"/>
          <w:szCs w:val="24"/>
          <w:lang w:val="en-US"/>
        </w:rPr>
        <w:t>Suppression of</w:t>
      </w:r>
      <w:r w:rsidR="0052620A">
        <w:rPr>
          <w:rFonts w:ascii="Century Gothic" w:hAnsi="Century Gothic"/>
          <w:sz w:val="24"/>
          <w:szCs w:val="24"/>
          <w:lang w:val="en-US"/>
        </w:rPr>
        <w:t xml:space="preserve"> </w:t>
      </w:r>
      <w:r w:rsidR="0052620A" w:rsidRPr="0052620A">
        <w:rPr>
          <w:rFonts w:ascii="Century Gothic" w:hAnsi="Century Gothic"/>
          <w:sz w:val="24"/>
          <w:szCs w:val="24"/>
          <w:lang w:val="en-US"/>
        </w:rPr>
        <w:t>Fore</w:t>
      </w:r>
      <w:r w:rsidR="0052620A">
        <w:rPr>
          <w:rFonts w:ascii="Century Gothic" w:hAnsi="Century Gothic"/>
          <w:sz w:val="24"/>
          <w:szCs w:val="24"/>
          <w:lang w:val="en-US"/>
        </w:rPr>
        <w:t xml:space="preserve">ign and International Terrorism </w:t>
      </w:r>
      <w:r w:rsidR="0052620A" w:rsidRPr="00B656FE">
        <w:rPr>
          <w:rFonts w:ascii="Century Gothic" w:hAnsi="Century Gothic"/>
          <w:sz w:val="24"/>
          <w:szCs w:val="24"/>
          <w:lang w:val="en-US"/>
        </w:rPr>
        <w:t>I</w:t>
      </w:r>
      <w:r w:rsidRPr="00B656FE">
        <w:rPr>
          <w:rFonts w:ascii="Century Gothic" w:hAnsi="Century Gothic"/>
          <w:sz w:val="24"/>
          <w:szCs w:val="24"/>
          <w:lang w:val="en-US"/>
        </w:rPr>
        <w:t>mplementation of UNSCR 1540 – Proliferation of weapons of mass destruction</w:t>
      </w:r>
    </w:p>
    <w:p w14:paraId="3A9DF1B8" w14:textId="77777777" w:rsidR="00E46E67" w:rsidRPr="005E3451" w:rsidRDefault="00E46E67" w:rsidP="00290973">
      <w:pPr>
        <w:pStyle w:val="ListParagraph"/>
        <w:numPr>
          <w:ilvl w:val="0"/>
          <w:numId w:val="90"/>
        </w:numPr>
        <w:spacing w:after="0" w:line="360" w:lineRule="auto"/>
        <w:jc w:val="both"/>
        <w:rPr>
          <w:rFonts w:ascii="Century Gothic" w:hAnsi="Century Gothic"/>
          <w:sz w:val="24"/>
          <w:szCs w:val="24"/>
        </w:rPr>
      </w:pPr>
      <w:r w:rsidRPr="005E3451">
        <w:rPr>
          <w:rFonts w:ascii="Century Gothic" w:hAnsi="Century Gothic"/>
          <w:sz w:val="24"/>
          <w:szCs w:val="24"/>
          <w:lang w:val="en-US"/>
        </w:rPr>
        <w:t>Various acts deal with predicate offences related to ML</w:t>
      </w:r>
    </w:p>
    <w:p w14:paraId="584EE53A" w14:textId="05D54395" w:rsidR="00E46E67" w:rsidRPr="005E3451" w:rsidRDefault="00E46E67" w:rsidP="00290973">
      <w:pPr>
        <w:pStyle w:val="ListParagraph"/>
        <w:numPr>
          <w:ilvl w:val="0"/>
          <w:numId w:val="90"/>
        </w:numPr>
        <w:spacing w:after="0" w:line="360" w:lineRule="auto"/>
        <w:jc w:val="both"/>
        <w:rPr>
          <w:rFonts w:ascii="Century Gothic" w:hAnsi="Century Gothic"/>
          <w:sz w:val="24"/>
          <w:szCs w:val="24"/>
        </w:rPr>
      </w:pPr>
      <w:r w:rsidRPr="005E3451">
        <w:rPr>
          <w:rFonts w:ascii="Century Gothic" w:hAnsi="Century Gothic"/>
          <w:sz w:val="24"/>
          <w:szCs w:val="24"/>
          <w:lang w:val="en-US"/>
        </w:rPr>
        <w:t>Companies and Other Business Entities Act</w:t>
      </w:r>
      <w:r w:rsidR="00061361">
        <w:rPr>
          <w:rFonts w:ascii="Century Gothic" w:hAnsi="Century Gothic"/>
          <w:sz w:val="24"/>
          <w:szCs w:val="24"/>
          <w:lang w:val="en-US"/>
        </w:rPr>
        <w:t xml:space="preserve"> </w:t>
      </w:r>
      <w:r w:rsidR="00061361" w:rsidRPr="007835B1">
        <w:rPr>
          <w:rFonts w:ascii="Century Gothic" w:hAnsi="Century Gothic"/>
          <w:i/>
          <w:sz w:val="24"/>
          <w:szCs w:val="24"/>
          <w:lang w:val="en-US"/>
        </w:rPr>
        <w:t>[</w:t>
      </w:r>
      <w:r w:rsidR="00921E3B" w:rsidRPr="007835B1">
        <w:rPr>
          <w:rFonts w:ascii="Century Gothic" w:hAnsi="Century Gothic"/>
          <w:i/>
          <w:sz w:val="24"/>
          <w:szCs w:val="24"/>
          <w:lang w:val="en-US"/>
        </w:rPr>
        <w:t xml:space="preserve">Chapter </w:t>
      </w:r>
      <w:r w:rsidR="00061361" w:rsidRPr="007835B1">
        <w:rPr>
          <w:rFonts w:ascii="Century Gothic" w:hAnsi="Century Gothic"/>
          <w:i/>
          <w:sz w:val="24"/>
          <w:szCs w:val="24"/>
          <w:lang w:val="en-US"/>
        </w:rPr>
        <w:t>24:31]</w:t>
      </w:r>
      <w:r w:rsidRPr="005E3451">
        <w:rPr>
          <w:rFonts w:ascii="Century Gothic" w:hAnsi="Century Gothic"/>
          <w:sz w:val="24"/>
          <w:szCs w:val="24"/>
          <w:lang w:val="en-US"/>
        </w:rPr>
        <w:t xml:space="preserve"> and the Deeds Registries Act </w:t>
      </w:r>
    </w:p>
    <w:p w14:paraId="65BCC38D" w14:textId="18996048" w:rsidR="00E46E67" w:rsidRPr="005E3451" w:rsidRDefault="00E46E67" w:rsidP="00290973">
      <w:pPr>
        <w:pStyle w:val="ListParagraph"/>
        <w:numPr>
          <w:ilvl w:val="0"/>
          <w:numId w:val="90"/>
        </w:numPr>
        <w:spacing w:after="0" w:line="360" w:lineRule="auto"/>
        <w:jc w:val="both"/>
        <w:rPr>
          <w:rFonts w:ascii="Century Gothic" w:hAnsi="Century Gothic"/>
          <w:sz w:val="24"/>
          <w:szCs w:val="24"/>
        </w:rPr>
      </w:pPr>
      <w:r w:rsidRPr="005E3451">
        <w:rPr>
          <w:rFonts w:ascii="Century Gothic" w:hAnsi="Century Gothic"/>
          <w:sz w:val="24"/>
          <w:szCs w:val="24"/>
          <w:lang w:val="en-US"/>
        </w:rPr>
        <w:t xml:space="preserve">Bank Use Promotion Act </w:t>
      </w:r>
      <w:r w:rsidRPr="007835B1">
        <w:rPr>
          <w:rFonts w:ascii="Century Gothic" w:hAnsi="Century Gothic"/>
          <w:i/>
          <w:sz w:val="24"/>
          <w:szCs w:val="24"/>
          <w:lang w:val="en-US"/>
        </w:rPr>
        <w:t>[Chapter 24:24]</w:t>
      </w:r>
    </w:p>
    <w:p w14:paraId="01A3A3FD" w14:textId="4F0F73CF" w:rsidR="00061361" w:rsidRPr="00061361" w:rsidRDefault="00E46E67" w:rsidP="00290973">
      <w:pPr>
        <w:pStyle w:val="ListParagraph"/>
        <w:numPr>
          <w:ilvl w:val="0"/>
          <w:numId w:val="90"/>
        </w:numPr>
        <w:spacing w:after="0" w:line="360" w:lineRule="auto"/>
        <w:jc w:val="both"/>
        <w:rPr>
          <w:rFonts w:ascii="Century Gothic" w:hAnsi="Century Gothic"/>
          <w:sz w:val="24"/>
          <w:szCs w:val="24"/>
        </w:rPr>
      </w:pPr>
      <w:r w:rsidRPr="005E3451">
        <w:rPr>
          <w:rFonts w:ascii="Century Gothic" w:hAnsi="Century Gothic"/>
          <w:sz w:val="24"/>
          <w:szCs w:val="24"/>
          <w:lang w:val="en-US"/>
        </w:rPr>
        <w:t xml:space="preserve">Criminal Matters (Mutual Assistance) Act, </w:t>
      </w:r>
      <w:r w:rsidRPr="007835B1">
        <w:rPr>
          <w:rFonts w:ascii="Century Gothic" w:hAnsi="Century Gothic"/>
          <w:i/>
          <w:sz w:val="24"/>
          <w:szCs w:val="24"/>
          <w:lang w:val="en-US"/>
        </w:rPr>
        <w:t>[Chapter 9:06]</w:t>
      </w:r>
      <w:r w:rsidRPr="005E3451">
        <w:rPr>
          <w:rFonts w:ascii="Century Gothic" w:hAnsi="Century Gothic"/>
          <w:sz w:val="24"/>
          <w:szCs w:val="24"/>
          <w:lang w:val="en-US"/>
        </w:rPr>
        <w:t xml:space="preserve"> </w:t>
      </w:r>
    </w:p>
    <w:p w14:paraId="15A6DE21" w14:textId="39941984" w:rsidR="00E46E67" w:rsidRPr="005E3451" w:rsidRDefault="00E46E67" w:rsidP="00290973">
      <w:pPr>
        <w:pStyle w:val="ListParagraph"/>
        <w:numPr>
          <w:ilvl w:val="0"/>
          <w:numId w:val="90"/>
        </w:numPr>
        <w:spacing w:after="0" w:line="360" w:lineRule="auto"/>
        <w:jc w:val="both"/>
        <w:rPr>
          <w:rFonts w:ascii="Century Gothic" w:hAnsi="Century Gothic"/>
          <w:sz w:val="24"/>
          <w:szCs w:val="24"/>
        </w:rPr>
      </w:pPr>
      <w:r w:rsidRPr="005E3451">
        <w:rPr>
          <w:rFonts w:ascii="Century Gothic" w:hAnsi="Century Gothic"/>
          <w:sz w:val="24"/>
          <w:szCs w:val="24"/>
          <w:lang w:val="en-US"/>
        </w:rPr>
        <w:t xml:space="preserve">Criminal Procedure and Evidence Act </w:t>
      </w:r>
      <w:r w:rsidRPr="007835B1">
        <w:rPr>
          <w:rFonts w:ascii="Century Gothic" w:hAnsi="Century Gothic"/>
          <w:i/>
          <w:sz w:val="24"/>
          <w:szCs w:val="24"/>
          <w:lang w:val="en-US"/>
        </w:rPr>
        <w:t>[Chapter 9:07]</w:t>
      </w:r>
    </w:p>
    <w:p w14:paraId="3DA44CAA" w14:textId="59C2556B" w:rsidR="00E46E67" w:rsidRPr="005E3451" w:rsidRDefault="00E46E67" w:rsidP="00290973">
      <w:pPr>
        <w:pStyle w:val="ListParagraph"/>
        <w:numPr>
          <w:ilvl w:val="0"/>
          <w:numId w:val="90"/>
        </w:numPr>
        <w:spacing w:after="0" w:line="360" w:lineRule="auto"/>
        <w:jc w:val="both"/>
        <w:rPr>
          <w:rFonts w:ascii="Century Gothic" w:hAnsi="Century Gothic"/>
          <w:sz w:val="24"/>
          <w:szCs w:val="24"/>
        </w:rPr>
      </w:pPr>
      <w:r w:rsidRPr="005E3451">
        <w:rPr>
          <w:rFonts w:ascii="Century Gothic" w:hAnsi="Century Gothic"/>
          <w:sz w:val="24"/>
          <w:szCs w:val="24"/>
          <w:lang w:val="en-US"/>
        </w:rPr>
        <w:t>Criminal Law (Codification and Reform) Act,</w:t>
      </w:r>
      <w:r w:rsidR="00921E3B">
        <w:rPr>
          <w:rFonts w:ascii="Century Gothic" w:hAnsi="Century Gothic"/>
          <w:sz w:val="24"/>
          <w:szCs w:val="24"/>
          <w:lang w:val="en-US"/>
        </w:rPr>
        <w:t xml:space="preserve"> </w:t>
      </w:r>
      <w:r w:rsidRPr="007835B1">
        <w:rPr>
          <w:rFonts w:ascii="Century Gothic" w:hAnsi="Century Gothic"/>
          <w:i/>
          <w:sz w:val="24"/>
          <w:szCs w:val="24"/>
          <w:lang w:val="en-US"/>
        </w:rPr>
        <w:t>[Chapter 9:23]</w:t>
      </w:r>
    </w:p>
    <w:p w14:paraId="631DE3D5" w14:textId="183B9EE0" w:rsidR="00E46E67" w:rsidRPr="005E3451" w:rsidRDefault="00E46E67" w:rsidP="00290973">
      <w:pPr>
        <w:pStyle w:val="ListParagraph"/>
        <w:numPr>
          <w:ilvl w:val="0"/>
          <w:numId w:val="90"/>
        </w:numPr>
        <w:spacing w:after="0" w:line="360" w:lineRule="auto"/>
        <w:jc w:val="both"/>
        <w:rPr>
          <w:rFonts w:ascii="Century Gothic" w:hAnsi="Century Gothic"/>
          <w:sz w:val="24"/>
          <w:szCs w:val="24"/>
        </w:rPr>
      </w:pPr>
      <w:r w:rsidRPr="005E3451">
        <w:rPr>
          <w:rFonts w:ascii="Century Gothic" w:hAnsi="Century Gothic"/>
          <w:sz w:val="24"/>
          <w:szCs w:val="24"/>
          <w:lang w:val="en-US"/>
        </w:rPr>
        <w:t xml:space="preserve">Extradition Act </w:t>
      </w:r>
      <w:r w:rsidRPr="007835B1">
        <w:rPr>
          <w:rFonts w:ascii="Century Gothic" w:hAnsi="Century Gothic"/>
          <w:i/>
          <w:sz w:val="24"/>
          <w:szCs w:val="24"/>
          <w:lang w:val="en-US"/>
        </w:rPr>
        <w:t>[Chapter 9:08]</w:t>
      </w:r>
    </w:p>
    <w:p w14:paraId="0CBA4690" w14:textId="77777777" w:rsidR="00E46E67" w:rsidRPr="005E3451" w:rsidRDefault="00E46E67" w:rsidP="00290973">
      <w:pPr>
        <w:pStyle w:val="ListParagraph"/>
        <w:numPr>
          <w:ilvl w:val="0"/>
          <w:numId w:val="90"/>
        </w:numPr>
        <w:spacing w:after="0" w:line="360" w:lineRule="auto"/>
        <w:jc w:val="both"/>
        <w:rPr>
          <w:rFonts w:ascii="Century Gothic" w:hAnsi="Century Gothic"/>
          <w:sz w:val="24"/>
          <w:szCs w:val="24"/>
        </w:rPr>
      </w:pPr>
      <w:r w:rsidRPr="005E3451">
        <w:rPr>
          <w:rFonts w:ascii="Century Gothic" w:hAnsi="Century Gothic"/>
          <w:sz w:val="24"/>
          <w:szCs w:val="24"/>
          <w:lang w:val="en-US"/>
        </w:rPr>
        <w:t xml:space="preserve">Exchange Control Act, </w:t>
      </w:r>
      <w:r w:rsidRPr="007835B1">
        <w:rPr>
          <w:rFonts w:ascii="Century Gothic" w:hAnsi="Century Gothic"/>
          <w:i/>
          <w:sz w:val="24"/>
          <w:szCs w:val="24"/>
          <w:lang w:val="en-US"/>
        </w:rPr>
        <w:t>[Chapter 22:05]</w:t>
      </w:r>
    </w:p>
    <w:p w14:paraId="6131B02B" w14:textId="77777777" w:rsidR="00E46E67" w:rsidRPr="005E3451" w:rsidRDefault="00E46E67" w:rsidP="00290973">
      <w:pPr>
        <w:pStyle w:val="ListParagraph"/>
        <w:numPr>
          <w:ilvl w:val="0"/>
          <w:numId w:val="90"/>
        </w:numPr>
        <w:spacing w:after="0" w:line="360" w:lineRule="auto"/>
        <w:jc w:val="both"/>
        <w:rPr>
          <w:rFonts w:ascii="Century Gothic" w:hAnsi="Century Gothic"/>
          <w:sz w:val="24"/>
          <w:szCs w:val="24"/>
        </w:rPr>
      </w:pPr>
      <w:r w:rsidRPr="005E3451">
        <w:rPr>
          <w:rFonts w:ascii="Century Gothic" w:hAnsi="Century Gothic"/>
          <w:sz w:val="24"/>
          <w:szCs w:val="24"/>
          <w:lang w:val="en-US"/>
        </w:rPr>
        <w:t xml:space="preserve">Anti-Corruption Commission Act, </w:t>
      </w:r>
      <w:r w:rsidRPr="007835B1">
        <w:rPr>
          <w:rFonts w:ascii="Century Gothic" w:hAnsi="Century Gothic"/>
          <w:i/>
          <w:sz w:val="24"/>
          <w:szCs w:val="24"/>
          <w:lang w:val="en-US"/>
        </w:rPr>
        <w:t>[Chapter 9:22]</w:t>
      </w:r>
    </w:p>
    <w:p w14:paraId="4A4041C1" w14:textId="1EDABB3F" w:rsidR="00E46E67" w:rsidRPr="005E3451" w:rsidRDefault="00E46E67" w:rsidP="00290973">
      <w:pPr>
        <w:pStyle w:val="ListParagraph"/>
        <w:numPr>
          <w:ilvl w:val="0"/>
          <w:numId w:val="90"/>
        </w:numPr>
        <w:spacing w:after="0" w:line="360" w:lineRule="auto"/>
        <w:jc w:val="both"/>
        <w:rPr>
          <w:rFonts w:ascii="Century Gothic" w:hAnsi="Century Gothic"/>
          <w:sz w:val="24"/>
          <w:szCs w:val="24"/>
        </w:rPr>
      </w:pPr>
      <w:r w:rsidRPr="005E3451">
        <w:rPr>
          <w:rFonts w:ascii="Century Gothic" w:hAnsi="Century Gothic"/>
          <w:sz w:val="24"/>
          <w:szCs w:val="24"/>
          <w:lang w:val="en-US"/>
        </w:rPr>
        <w:t xml:space="preserve">Private Voluntary </w:t>
      </w:r>
      <w:r w:rsidR="007D178D" w:rsidRPr="005E3451">
        <w:rPr>
          <w:rFonts w:ascii="Century Gothic" w:hAnsi="Century Gothic"/>
          <w:sz w:val="24"/>
          <w:szCs w:val="24"/>
          <w:lang w:val="en-US"/>
        </w:rPr>
        <w:t>Organization</w:t>
      </w:r>
      <w:r w:rsidRPr="005E3451">
        <w:rPr>
          <w:rFonts w:ascii="Century Gothic" w:hAnsi="Century Gothic"/>
          <w:sz w:val="24"/>
          <w:szCs w:val="24"/>
          <w:lang w:val="en-US"/>
        </w:rPr>
        <w:t xml:space="preserve"> Act </w:t>
      </w:r>
      <w:r w:rsidRPr="007835B1">
        <w:rPr>
          <w:rFonts w:ascii="Century Gothic" w:hAnsi="Century Gothic"/>
          <w:i/>
          <w:sz w:val="24"/>
          <w:szCs w:val="24"/>
          <w:lang w:val="en-US"/>
        </w:rPr>
        <w:t>[Chapter 17:05]</w:t>
      </w:r>
      <w:r w:rsidRPr="005E3451">
        <w:rPr>
          <w:rFonts w:ascii="Century Gothic" w:hAnsi="Century Gothic"/>
          <w:sz w:val="24"/>
          <w:szCs w:val="24"/>
          <w:lang w:val="en-US"/>
        </w:rPr>
        <w:t xml:space="preserve"> </w:t>
      </w:r>
    </w:p>
    <w:p w14:paraId="1E2764AE" w14:textId="77777777" w:rsidR="00E46E67" w:rsidRPr="005E3451" w:rsidRDefault="00E46E67" w:rsidP="00290973">
      <w:pPr>
        <w:pStyle w:val="ListParagraph"/>
        <w:numPr>
          <w:ilvl w:val="0"/>
          <w:numId w:val="90"/>
        </w:numPr>
        <w:spacing w:after="0" w:line="360" w:lineRule="auto"/>
        <w:jc w:val="both"/>
        <w:rPr>
          <w:rFonts w:ascii="Century Gothic" w:hAnsi="Century Gothic"/>
          <w:sz w:val="24"/>
          <w:szCs w:val="24"/>
        </w:rPr>
      </w:pPr>
      <w:r w:rsidRPr="005E3451">
        <w:rPr>
          <w:rFonts w:ascii="Century Gothic" w:hAnsi="Century Gothic"/>
          <w:sz w:val="24"/>
          <w:szCs w:val="24"/>
          <w:lang w:val="en-US"/>
        </w:rPr>
        <w:t xml:space="preserve">Medicines and Allied Substances Control Act </w:t>
      </w:r>
    </w:p>
    <w:p w14:paraId="684E1956" w14:textId="6353FCDA" w:rsidR="00E46E67" w:rsidRPr="00FC2857" w:rsidRDefault="00E46E67" w:rsidP="00290973">
      <w:pPr>
        <w:pStyle w:val="ListParagraph"/>
        <w:numPr>
          <w:ilvl w:val="0"/>
          <w:numId w:val="90"/>
        </w:numPr>
        <w:spacing w:after="0" w:line="360" w:lineRule="auto"/>
        <w:jc w:val="both"/>
        <w:rPr>
          <w:rFonts w:ascii="Century Gothic" w:hAnsi="Century Gothic"/>
          <w:sz w:val="24"/>
          <w:szCs w:val="24"/>
        </w:rPr>
      </w:pPr>
      <w:r w:rsidRPr="005E3451">
        <w:rPr>
          <w:rFonts w:ascii="Century Gothic" w:hAnsi="Century Gothic"/>
          <w:sz w:val="24"/>
          <w:szCs w:val="24"/>
          <w:lang w:val="en-US"/>
        </w:rPr>
        <w:t>Dangerous Drugs Act, Human Trafficking Act</w:t>
      </w:r>
    </w:p>
    <w:p w14:paraId="71F3CB74" w14:textId="77777777" w:rsidR="006D37CF" w:rsidRPr="00770CC3" w:rsidRDefault="006D37CF" w:rsidP="00F1165E">
      <w:pPr>
        <w:pStyle w:val="ListParagraph"/>
        <w:spacing w:after="0" w:line="360" w:lineRule="auto"/>
        <w:ind w:left="426"/>
        <w:jc w:val="both"/>
        <w:rPr>
          <w:rFonts w:ascii="Century Gothic" w:hAnsi="Century Gothic"/>
          <w:sz w:val="24"/>
        </w:rPr>
      </w:pPr>
    </w:p>
    <w:p w14:paraId="30D114AE" w14:textId="77777777" w:rsidR="006D37CF" w:rsidRPr="001D1CBA" w:rsidRDefault="006D37CF" w:rsidP="00F1165E">
      <w:pPr>
        <w:pStyle w:val="Heading1"/>
        <w:numPr>
          <w:ilvl w:val="0"/>
          <w:numId w:val="1"/>
        </w:numPr>
        <w:spacing w:after="0" w:line="360" w:lineRule="auto"/>
        <w:rPr>
          <w:bCs/>
          <w:szCs w:val="24"/>
        </w:rPr>
      </w:pPr>
      <w:bookmarkStart w:id="9" w:name="_Toc117240923"/>
      <w:r>
        <w:t>THE NATURE OF MONEY LAUNDERING A</w:t>
      </w:r>
      <w:r w:rsidRPr="001D1CBA">
        <w:t>ND TERRORIST FINANCING</w:t>
      </w:r>
      <w:bookmarkEnd w:id="9"/>
    </w:p>
    <w:p w14:paraId="5CE56296" w14:textId="6B876C4F" w:rsidR="006D37CF" w:rsidRDefault="006D37CF" w:rsidP="00F1165E">
      <w:pPr>
        <w:pStyle w:val="ListParagraph"/>
        <w:numPr>
          <w:ilvl w:val="1"/>
          <w:numId w:val="1"/>
        </w:numPr>
        <w:spacing w:after="0" w:line="360" w:lineRule="auto"/>
        <w:ind w:left="426" w:right="62"/>
        <w:jc w:val="both"/>
        <w:rPr>
          <w:rFonts w:ascii="Century Gothic" w:hAnsi="Century Gothic"/>
          <w:b/>
          <w:sz w:val="24"/>
          <w:szCs w:val="24"/>
        </w:rPr>
      </w:pPr>
      <w:r w:rsidRPr="00A14A15">
        <w:rPr>
          <w:rFonts w:ascii="Century Gothic" w:hAnsi="Century Gothic"/>
          <w:sz w:val="24"/>
          <w:szCs w:val="24"/>
        </w:rPr>
        <w:t>The term “</w:t>
      </w:r>
      <w:r w:rsidRPr="002358A8">
        <w:rPr>
          <w:rFonts w:ascii="Century Gothic" w:hAnsi="Century Gothic"/>
          <w:b/>
          <w:sz w:val="24"/>
          <w:szCs w:val="24"/>
        </w:rPr>
        <w:t>money laundering</w:t>
      </w:r>
      <w:r w:rsidRPr="00A14A15">
        <w:rPr>
          <w:rFonts w:ascii="Century Gothic" w:hAnsi="Century Gothic"/>
          <w:sz w:val="24"/>
          <w:szCs w:val="24"/>
        </w:rPr>
        <w:t xml:space="preserve">” (ML) is defined in section 8 of the MLPC Act </w:t>
      </w:r>
      <w:r w:rsidRPr="00A14A15">
        <w:rPr>
          <w:rFonts w:ascii="Century Gothic" w:hAnsi="Century Gothic"/>
          <w:i/>
          <w:sz w:val="24"/>
          <w:szCs w:val="24"/>
        </w:rPr>
        <w:t>[C</w:t>
      </w:r>
      <w:r w:rsidRPr="00A14A15">
        <w:rPr>
          <w:rFonts w:ascii="Century Gothic" w:hAnsi="Century Gothic"/>
          <w:sz w:val="24"/>
          <w:szCs w:val="24"/>
        </w:rPr>
        <w:t>hapter 9:24</w:t>
      </w:r>
      <w:r w:rsidRPr="00A14A15">
        <w:rPr>
          <w:rFonts w:ascii="Century Gothic" w:hAnsi="Century Gothic"/>
          <w:i/>
          <w:sz w:val="24"/>
          <w:szCs w:val="24"/>
        </w:rPr>
        <w:t xml:space="preserve">] </w:t>
      </w:r>
    </w:p>
    <w:p w14:paraId="1E28758D" w14:textId="77777777" w:rsidR="006D37CF" w:rsidRPr="009F20EB" w:rsidRDefault="006D37CF" w:rsidP="00F1165E">
      <w:pPr>
        <w:pStyle w:val="ListParagraph"/>
        <w:numPr>
          <w:ilvl w:val="1"/>
          <w:numId w:val="1"/>
        </w:numPr>
        <w:spacing w:after="0" w:line="360" w:lineRule="auto"/>
        <w:ind w:left="426"/>
        <w:jc w:val="both"/>
        <w:rPr>
          <w:rFonts w:ascii="Century Gothic" w:hAnsi="Century Gothic"/>
          <w:sz w:val="24"/>
          <w:szCs w:val="24"/>
        </w:rPr>
      </w:pPr>
      <w:r w:rsidRPr="009F20EB">
        <w:rPr>
          <w:rFonts w:ascii="Century Gothic" w:hAnsi="Century Gothic"/>
          <w:sz w:val="24"/>
          <w:szCs w:val="24"/>
        </w:rPr>
        <w:t>There are three stages in</w:t>
      </w:r>
      <w:r>
        <w:rPr>
          <w:rFonts w:ascii="Century Gothic" w:hAnsi="Century Gothic"/>
          <w:sz w:val="24"/>
          <w:szCs w:val="24"/>
        </w:rPr>
        <w:t>volved in</w:t>
      </w:r>
      <w:r w:rsidRPr="009F20EB">
        <w:rPr>
          <w:rFonts w:ascii="Century Gothic" w:hAnsi="Century Gothic"/>
          <w:sz w:val="24"/>
          <w:szCs w:val="24"/>
        </w:rPr>
        <w:t xml:space="preserve"> the laundering of money</w:t>
      </w:r>
      <w:r>
        <w:rPr>
          <w:rFonts w:ascii="Century Gothic" w:hAnsi="Century Gothic"/>
          <w:sz w:val="24"/>
          <w:szCs w:val="24"/>
        </w:rPr>
        <w:t>, albeit</w:t>
      </w:r>
      <w:r w:rsidRPr="009F20EB">
        <w:rPr>
          <w:rFonts w:ascii="Century Gothic" w:hAnsi="Century Gothic"/>
          <w:sz w:val="24"/>
          <w:szCs w:val="24"/>
        </w:rPr>
        <w:t xml:space="preserve"> in most cases involving </w:t>
      </w:r>
      <w:r>
        <w:rPr>
          <w:rFonts w:ascii="Century Gothic" w:hAnsi="Century Gothic"/>
          <w:sz w:val="24"/>
          <w:szCs w:val="24"/>
        </w:rPr>
        <w:t xml:space="preserve">numerous transactions. </w:t>
      </w:r>
      <w:r w:rsidRPr="009F20EB">
        <w:rPr>
          <w:rFonts w:ascii="Century Gothic" w:hAnsi="Century Gothic"/>
          <w:sz w:val="24"/>
          <w:szCs w:val="24"/>
        </w:rPr>
        <w:t xml:space="preserve">The stages are: </w:t>
      </w:r>
    </w:p>
    <w:p w14:paraId="113269EF" w14:textId="77777777" w:rsidR="006D37CF" w:rsidRPr="009F20EB" w:rsidRDefault="006D37CF" w:rsidP="00290973">
      <w:pPr>
        <w:pStyle w:val="ListParagraph"/>
        <w:numPr>
          <w:ilvl w:val="2"/>
          <w:numId w:val="16"/>
        </w:numPr>
        <w:spacing w:after="0" w:line="360" w:lineRule="auto"/>
        <w:ind w:left="1134" w:right="62" w:hanging="567"/>
        <w:jc w:val="both"/>
        <w:rPr>
          <w:rFonts w:ascii="Century Gothic" w:hAnsi="Century Gothic"/>
          <w:sz w:val="24"/>
          <w:szCs w:val="24"/>
        </w:rPr>
      </w:pPr>
      <w:r w:rsidRPr="00880BDC">
        <w:rPr>
          <w:rFonts w:ascii="Century Gothic" w:hAnsi="Century Gothic"/>
          <w:b/>
          <w:i/>
          <w:sz w:val="24"/>
          <w:szCs w:val="24"/>
        </w:rPr>
        <w:t>Placement</w:t>
      </w:r>
      <w:r w:rsidRPr="009F20EB">
        <w:rPr>
          <w:rFonts w:ascii="Century Gothic" w:hAnsi="Century Gothic"/>
          <w:sz w:val="24"/>
          <w:szCs w:val="24"/>
        </w:rPr>
        <w:t xml:space="preserve"> - the physical disposal of cash proceeds derived from illegal activities into the financial system</w:t>
      </w:r>
      <w:r>
        <w:rPr>
          <w:rFonts w:ascii="Century Gothic" w:hAnsi="Century Gothic"/>
          <w:sz w:val="24"/>
          <w:szCs w:val="24"/>
        </w:rPr>
        <w:t xml:space="preserve"> including insurance and pensions</w:t>
      </w:r>
      <w:r w:rsidRPr="009F20EB">
        <w:rPr>
          <w:rFonts w:ascii="Century Gothic" w:hAnsi="Century Gothic"/>
          <w:sz w:val="24"/>
          <w:szCs w:val="24"/>
        </w:rPr>
        <w:t xml:space="preserve">; </w:t>
      </w:r>
    </w:p>
    <w:p w14:paraId="5616A2C8" w14:textId="77777777" w:rsidR="006D37CF" w:rsidRPr="009F20EB" w:rsidRDefault="006D37CF" w:rsidP="00290973">
      <w:pPr>
        <w:pStyle w:val="ListParagraph"/>
        <w:numPr>
          <w:ilvl w:val="2"/>
          <w:numId w:val="16"/>
        </w:numPr>
        <w:spacing w:after="0" w:line="360" w:lineRule="auto"/>
        <w:ind w:left="1134" w:right="62" w:hanging="567"/>
        <w:jc w:val="both"/>
        <w:rPr>
          <w:rFonts w:ascii="Century Gothic" w:hAnsi="Century Gothic"/>
          <w:sz w:val="24"/>
          <w:szCs w:val="24"/>
        </w:rPr>
      </w:pPr>
      <w:r w:rsidRPr="00880BDC">
        <w:rPr>
          <w:rFonts w:ascii="Century Gothic" w:hAnsi="Century Gothic"/>
          <w:b/>
          <w:i/>
          <w:sz w:val="24"/>
          <w:szCs w:val="24"/>
        </w:rPr>
        <w:t>Layering</w:t>
      </w:r>
      <w:r w:rsidRPr="009F20EB">
        <w:rPr>
          <w:rFonts w:ascii="Century Gothic" w:hAnsi="Century Gothic"/>
          <w:sz w:val="24"/>
          <w:szCs w:val="24"/>
        </w:rPr>
        <w:t xml:space="preserve"> - separating illegal proceeds from their source by creating complex layers of financial transactions designed to disguise the source of the money, erasing any paper trail and provide anonymity; and </w:t>
      </w:r>
    </w:p>
    <w:p w14:paraId="3D6FABE5" w14:textId="77777777" w:rsidR="006D37CF" w:rsidRPr="003E363F" w:rsidRDefault="006D37CF" w:rsidP="00290973">
      <w:pPr>
        <w:pStyle w:val="ListParagraph"/>
        <w:numPr>
          <w:ilvl w:val="2"/>
          <w:numId w:val="16"/>
        </w:numPr>
        <w:spacing w:after="0" w:line="360" w:lineRule="auto"/>
        <w:ind w:left="1134" w:right="62" w:hanging="567"/>
        <w:jc w:val="both"/>
        <w:rPr>
          <w:rFonts w:ascii="Century Gothic" w:hAnsi="Century Gothic"/>
        </w:rPr>
      </w:pPr>
      <w:r w:rsidRPr="00880BDC">
        <w:rPr>
          <w:rFonts w:ascii="Century Gothic" w:hAnsi="Century Gothic"/>
          <w:b/>
          <w:i/>
          <w:sz w:val="24"/>
          <w:szCs w:val="24"/>
        </w:rPr>
        <w:lastRenderedPageBreak/>
        <w:t>Integration</w:t>
      </w:r>
      <w:r w:rsidRPr="009F20EB">
        <w:rPr>
          <w:rFonts w:ascii="Century Gothic" w:hAnsi="Century Gothic"/>
          <w:sz w:val="24"/>
          <w:szCs w:val="24"/>
        </w:rPr>
        <w:t xml:space="preserve"> - creating false impression of legitimate funds or wealth. In situations where the layering process succeeds</w:t>
      </w:r>
      <w:r>
        <w:rPr>
          <w:rFonts w:ascii="Century Gothic" w:hAnsi="Century Gothic"/>
          <w:sz w:val="24"/>
          <w:szCs w:val="24"/>
        </w:rPr>
        <w:t>, i</w:t>
      </w:r>
      <w:r w:rsidRPr="009F20EB">
        <w:rPr>
          <w:rFonts w:ascii="Century Gothic" w:hAnsi="Century Gothic"/>
          <w:sz w:val="24"/>
          <w:szCs w:val="24"/>
        </w:rPr>
        <w:t>ntegration leads to the return of the laundered proceeds back into the general financial system as if the funds were</w:t>
      </w:r>
      <w:r>
        <w:rPr>
          <w:rFonts w:ascii="Century Gothic" w:hAnsi="Century Gothic"/>
          <w:sz w:val="24"/>
        </w:rPr>
        <w:t xml:space="preserve"> generated from </w:t>
      </w:r>
      <w:r w:rsidRPr="003E363F">
        <w:rPr>
          <w:rFonts w:ascii="Century Gothic" w:hAnsi="Century Gothic"/>
          <w:sz w:val="24"/>
        </w:rPr>
        <w:t>legitimate business activities.</w:t>
      </w:r>
      <w:r w:rsidRPr="003E363F">
        <w:rPr>
          <w:rFonts w:ascii="Century Gothic" w:eastAsia="Times New Roman" w:hAnsi="Century Gothic" w:cs="Times New Roman"/>
          <w:b/>
          <w:sz w:val="24"/>
        </w:rPr>
        <w:t xml:space="preserve"> </w:t>
      </w:r>
    </w:p>
    <w:p w14:paraId="002256D9" w14:textId="77777777" w:rsidR="006D37CF" w:rsidRPr="00DD1D2E" w:rsidRDefault="006D37CF" w:rsidP="00F1165E">
      <w:pPr>
        <w:pStyle w:val="ListParagraph"/>
        <w:spacing w:after="0" w:line="360" w:lineRule="auto"/>
        <w:ind w:left="390"/>
        <w:rPr>
          <w:rFonts w:ascii="Century Gothic" w:hAnsi="Century Gothic"/>
          <w:b/>
          <w:bCs/>
          <w:sz w:val="24"/>
        </w:rPr>
      </w:pPr>
      <w:r>
        <w:rPr>
          <w:rFonts w:ascii="Century Gothic" w:hAnsi="Century Gothic"/>
          <w:sz w:val="24"/>
          <w:szCs w:val="24"/>
        </w:rPr>
        <w:t xml:space="preserve"> </w:t>
      </w:r>
      <w:r w:rsidRPr="00DD1D2E">
        <w:rPr>
          <w:rFonts w:ascii="Century Gothic" w:hAnsi="Century Gothic"/>
          <w:sz w:val="24"/>
          <w:szCs w:val="24"/>
        </w:rPr>
        <w:t>A registered entity should be alert to any such signs for potential criminal activities.</w:t>
      </w:r>
    </w:p>
    <w:p w14:paraId="5F9AAE74" w14:textId="4D7A8FD8" w:rsidR="006D37CF" w:rsidRDefault="006D37CF" w:rsidP="00F1165E">
      <w:pPr>
        <w:pStyle w:val="ListParagraph"/>
        <w:numPr>
          <w:ilvl w:val="1"/>
          <w:numId w:val="1"/>
        </w:numPr>
        <w:spacing w:after="0" w:line="360" w:lineRule="auto"/>
        <w:ind w:left="426"/>
        <w:jc w:val="both"/>
        <w:rPr>
          <w:rFonts w:ascii="Century Gothic" w:hAnsi="Century Gothic"/>
          <w:sz w:val="24"/>
          <w:szCs w:val="24"/>
        </w:rPr>
      </w:pPr>
      <w:r w:rsidRPr="00880BDC">
        <w:rPr>
          <w:rFonts w:ascii="Century Gothic" w:hAnsi="Century Gothic"/>
          <w:sz w:val="24"/>
          <w:szCs w:val="24"/>
        </w:rPr>
        <w:t>The term “</w:t>
      </w:r>
      <w:r w:rsidRPr="002358A8">
        <w:rPr>
          <w:rFonts w:ascii="Century Gothic" w:hAnsi="Century Gothic"/>
          <w:b/>
          <w:sz w:val="24"/>
          <w:szCs w:val="24"/>
        </w:rPr>
        <w:t>terrorist financing</w:t>
      </w:r>
      <w:r w:rsidRPr="00880BDC">
        <w:rPr>
          <w:rFonts w:ascii="Century Gothic" w:hAnsi="Century Gothic"/>
          <w:sz w:val="24"/>
          <w:szCs w:val="24"/>
        </w:rPr>
        <w:t>” (TF) is defin</w:t>
      </w:r>
      <w:r w:rsidR="00BD7D04">
        <w:rPr>
          <w:rFonts w:ascii="Century Gothic" w:hAnsi="Century Gothic"/>
          <w:sz w:val="24"/>
          <w:szCs w:val="24"/>
        </w:rPr>
        <w:t>ed in section 9 of the MLPC Act.</w:t>
      </w:r>
      <w:r w:rsidRPr="00880BDC">
        <w:rPr>
          <w:rFonts w:ascii="Century Gothic" w:hAnsi="Century Gothic"/>
          <w:sz w:val="24"/>
          <w:szCs w:val="24"/>
        </w:rPr>
        <w:t xml:space="preserve"> </w:t>
      </w:r>
    </w:p>
    <w:p w14:paraId="4C238430" w14:textId="77777777" w:rsidR="006D37CF" w:rsidRDefault="006D37CF" w:rsidP="00F1165E">
      <w:pPr>
        <w:pStyle w:val="ListParagraph"/>
        <w:numPr>
          <w:ilvl w:val="1"/>
          <w:numId w:val="1"/>
        </w:numPr>
        <w:spacing w:after="0" w:line="360" w:lineRule="auto"/>
        <w:ind w:left="426"/>
        <w:jc w:val="both"/>
        <w:rPr>
          <w:rFonts w:ascii="Century Gothic" w:hAnsi="Century Gothic"/>
          <w:sz w:val="24"/>
          <w:szCs w:val="24"/>
        </w:rPr>
      </w:pPr>
      <w:r w:rsidRPr="00B656FE">
        <w:rPr>
          <w:rFonts w:ascii="Century Gothic" w:hAnsi="Century Gothic"/>
          <w:sz w:val="24"/>
          <w:szCs w:val="24"/>
        </w:rPr>
        <w:t>Unlike ML, which focusses on the handling of “dirty money” or criminal proceeds (i.e. the source of property is what matters), the focus of TF is on the destination or use of property, which may have been sourced from legitimate sources.</w:t>
      </w:r>
    </w:p>
    <w:p w14:paraId="7F911FAE" w14:textId="77777777" w:rsidR="00FA0D48" w:rsidRDefault="00FA0D48" w:rsidP="00F1165E">
      <w:pPr>
        <w:pStyle w:val="ListParagraph"/>
        <w:spacing w:after="0" w:line="360" w:lineRule="auto"/>
        <w:ind w:left="426"/>
        <w:jc w:val="both"/>
        <w:rPr>
          <w:rFonts w:ascii="Century Gothic" w:hAnsi="Century Gothic"/>
          <w:b/>
          <w:sz w:val="24"/>
          <w:szCs w:val="24"/>
        </w:rPr>
      </w:pPr>
    </w:p>
    <w:p w14:paraId="5B3BAEC6" w14:textId="7C3104C6" w:rsidR="006D37CF" w:rsidRPr="00B656FE" w:rsidRDefault="006D37CF" w:rsidP="00F1165E">
      <w:pPr>
        <w:pStyle w:val="ListParagraph"/>
        <w:spacing w:after="0" w:line="360" w:lineRule="auto"/>
        <w:ind w:left="426"/>
        <w:jc w:val="both"/>
        <w:rPr>
          <w:rFonts w:ascii="Century Gothic" w:hAnsi="Century Gothic"/>
          <w:b/>
          <w:sz w:val="24"/>
          <w:szCs w:val="24"/>
        </w:rPr>
      </w:pPr>
      <w:r>
        <w:rPr>
          <w:rFonts w:ascii="Century Gothic" w:hAnsi="Century Gothic"/>
          <w:b/>
          <w:sz w:val="24"/>
          <w:szCs w:val="24"/>
        </w:rPr>
        <w:t>Vulnerabilities in t</w:t>
      </w:r>
      <w:r w:rsidRPr="00B656FE">
        <w:rPr>
          <w:rFonts w:ascii="Century Gothic" w:hAnsi="Century Gothic"/>
          <w:b/>
          <w:sz w:val="24"/>
          <w:szCs w:val="24"/>
        </w:rPr>
        <w:t xml:space="preserve">he Insurance Industry </w:t>
      </w:r>
    </w:p>
    <w:p w14:paraId="1BACC849" w14:textId="77777777" w:rsidR="006D37CF" w:rsidRDefault="006D37CF" w:rsidP="00F1165E">
      <w:pPr>
        <w:pStyle w:val="ListParagraph"/>
        <w:numPr>
          <w:ilvl w:val="1"/>
          <w:numId w:val="1"/>
        </w:numPr>
        <w:spacing w:after="0" w:line="360" w:lineRule="auto"/>
        <w:ind w:left="426"/>
        <w:jc w:val="both"/>
        <w:rPr>
          <w:rFonts w:ascii="Century Gothic" w:hAnsi="Century Gothic"/>
          <w:sz w:val="24"/>
          <w:szCs w:val="24"/>
        </w:rPr>
      </w:pPr>
      <w:r w:rsidRPr="001F6203">
        <w:rPr>
          <w:rFonts w:ascii="Century Gothic" w:hAnsi="Century Gothic"/>
          <w:sz w:val="24"/>
          <w:szCs w:val="24"/>
        </w:rPr>
        <w:t>The insurance indus</w:t>
      </w:r>
      <w:r>
        <w:rPr>
          <w:rFonts w:ascii="Century Gothic" w:hAnsi="Century Gothic"/>
          <w:sz w:val="24"/>
          <w:szCs w:val="24"/>
        </w:rPr>
        <w:t>try is vulnerable to ML and TF.</w:t>
      </w:r>
      <w:r w:rsidRPr="001F6203">
        <w:rPr>
          <w:rFonts w:ascii="Century Gothic" w:hAnsi="Century Gothic"/>
          <w:sz w:val="24"/>
          <w:szCs w:val="24"/>
        </w:rPr>
        <w:t xml:space="preserve"> The inherent characteristics of some insurance products may give rise to ML risks un</w:t>
      </w:r>
      <w:r>
        <w:rPr>
          <w:rFonts w:ascii="Century Gothic" w:hAnsi="Century Gothic"/>
          <w:sz w:val="24"/>
          <w:szCs w:val="24"/>
        </w:rPr>
        <w:t>ique to the insurance industry.</w:t>
      </w:r>
      <w:r w:rsidRPr="001F6203">
        <w:rPr>
          <w:rFonts w:ascii="Century Gothic" w:hAnsi="Century Gothic"/>
          <w:sz w:val="24"/>
          <w:szCs w:val="24"/>
        </w:rPr>
        <w:t xml:space="preserve"> </w:t>
      </w:r>
    </w:p>
    <w:p w14:paraId="4E8C50A4" w14:textId="77777777" w:rsidR="006D37CF" w:rsidRPr="001F6203" w:rsidRDefault="006D37CF" w:rsidP="00F1165E">
      <w:pPr>
        <w:pStyle w:val="ListParagraph"/>
        <w:numPr>
          <w:ilvl w:val="1"/>
          <w:numId w:val="1"/>
        </w:numPr>
        <w:spacing w:after="0" w:line="360" w:lineRule="auto"/>
        <w:ind w:left="426"/>
        <w:jc w:val="both"/>
        <w:rPr>
          <w:rFonts w:ascii="Century Gothic" w:hAnsi="Century Gothic"/>
          <w:sz w:val="24"/>
          <w:szCs w:val="24"/>
        </w:rPr>
      </w:pPr>
      <w:r w:rsidRPr="001F6203">
        <w:rPr>
          <w:rFonts w:ascii="Century Gothic" w:hAnsi="Century Gothic"/>
          <w:sz w:val="24"/>
          <w:szCs w:val="24"/>
        </w:rPr>
        <w:t>When a life insurance policy matures or is surrendered, funds become available to the policy holder or specified beneficiaries (e.g. trustee (where policy has been placed in trust);</w:t>
      </w:r>
      <w:r>
        <w:rPr>
          <w:rFonts w:ascii="Century Gothic" w:hAnsi="Century Gothic"/>
          <w:sz w:val="24"/>
          <w:szCs w:val="24"/>
        </w:rPr>
        <w:t xml:space="preserve"> </w:t>
      </w:r>
      <w:r w:rsidRPr="001F6203">
        <w:rPr>
          <w:rFonts w:ascii="Century Gothic" w:hAnsi="Century Gothic"/>
          <w:sz w:val="24"/>
          <w:szCs w:val="24"/>
        </w:rPr>
        <w:t xml:space="preserve">an assignee, where the policy has been assigned). </w:t>
      </w:r>
    </w:p>
    <w:p w14:paraId="77FE7F4A" w14:textId="3D3FB7E3" w:rsidR="006D37CF" w:rsidRPr="001F6203" w:rsidRDefault="006D37CF" w:rsidP="00F1165E">
      <w:pPr>
        <w:pStyle w:val="ListParagraph"/>
        <w:numPr>
          <w:ilvl w:val="1"/>
          <w:numId w:val="1"/>
        </w:numPr>
        <w:spacing w:after="0" w:line="360" w:lineRule="auto"/>
        <w:ind w:left="426"/>
        <w:jc w:val="both"/>
        <w:rPr>
          <w:rFonts w:ascii="Century Gothic" w:hAnsi="Century Gothic"/>
          <w:sz w:val="24"/>
          <w:szCs w:val="24"/>
        </w:rPr>
      </w:pPr>
      <w:r w:rsidRPr="001F6203">
        <w:rPr>
          <w:rFonts w:ascii="Century Gothic" w:hAnsi="Century Gothic"/>
          <w:sz w:val="24"/>
          <w:szCs w:val="24"/>
        </w:rPr>
        <w:t>The beneficiary to the contract may be changed for payment before maturity or surrender, in order that payments can be made by the insurer to a new beneficiary.  A policy might be used as collateral to purcha</w:t>
      </w:r>
      <w:r w:rsidR="00BD7D04">
        <w:rPr>
          <w:rFonts w:ascii="Century Gothic" w:hAnsi="Century Gothic"/>
          <w:sz w:val="24"/>
          <w:szCs w:val="24"/>
        </w:rPr>
        <w:t>se other financial instruments.</w:t>
      </w:r>
      <w:r w:rsidRPr="001F6203">
        <w:rPr>
          <w:rFonts w:ascii="Century Gothic" w:hAnsi="Century Gothic"/>
          <w:sz w:val="24"/>
          <w:szCs w:val="24"/>
        </w:rPr>
        <w:t xml:space="preserve"> These investments may contribute to a sophisticated web of complex transactions with their origins elsewhere in the financial system. </w:t>
      </w:r>
    </w:p>
    <w:p w14:paraId="7966204E" w14:textId="77777777" w:rsidR="006D37CF" w:rsidRPr="001F6203" w:rsidRDefault="006D37CF" w:rsidP="00F1165E">
      <w:pPr>
        <w:pStyle w:val="ListParagraph"/>
        <w:spacing w:after="0" w:line="360" w:lineRule="auto"/>
        <w:ind w:left="426"/>
        <w:jc w:val="both"/>
        <w:rPr>
          <w:rFonts w:ascii="Century Gothic" w:hAnsi="Century Gothic"/>
          <w:b/>
          <w:sz w:val="24"/>
          <w:szCs w:val="24"/>
        </w:rPr>
      </w:pPr>
      <w:r w:rsidRPr="00FA0D48">
        <w:rPr>
          <w:rFonts w:ascii="Century Gothic" w:hAnsi="Century Gothic"/>
          <w:b/>
          <w:sz w:val="24"/>
          <w:szCs w:val="24"/>
        </w:rPr>
        <w:t>ML and TF in Life Insurance Policies</w:t>
      </w:r>
    </w:p>
    <w:p w14:paraId="5DF25C3A" w14:textId="77777777" w:rsidR="006D37CF" w:rsidRPr="001F6203" w:rsidRDefault="006D37CF" w:rsidP="00F1165E">
      <w:pPr>
        <w:pStyle w:val="ListParagraph"/>
        <w:numPr>
          <w:ilvl w:val="1"/>
          <w:numId w:val="1"/>
        </w:numPr>
        <w:spacing w:after="0" w:line="360" w:lineRule="auto"/>
        <w:ind w:left="426"/>
        <w:jc w:val="both"/>
        <w:rPr>
          <w:rFonts w:ascii="Century Gothic" w:hAnsi="Century Gothic"/>
          <w:sz w:val="24"/>
          <w:szCs w:val="24"/>
        </w:rPr>
      </w:pPr>
      <w:r>
        <w:rPr>
          <w:rFonts w:ascii="Century Gothic" w:hAnsi="Century Gothic"/>
          <w:sz w:val="24"/>
          <w:szCs w:val="24"/>
        </w:rPr>
        <w:t>T</w:t>
      </w:r>
      <w:r w:rsidRPr="001F6203">
        <w:rPr>
          <w:rFonts w:ascii="Century Gothic" w:hAnsi="Century Gothic"/>
          <w:sz w:val="24"/>
          <w:szCs w:val="24"/>
        </w:rPr>
        <w:t xml:space="preserve">he type of long term insurance contracts that are vulnerable as a vehicle for laundering money or financing terrorism </w:t>
      </w:r>
      <w:r>
        <w:rPr>
          <w:rFonts w:ascii="Century Gothic" w:hAnsi="Century Gothic"/>
          <w:sz w:val="24"/>
          <w:szCs w:val="24"/>
        </w:rPr>
        <w:t>include</w:t>
      </w:r>
      <w:r w:rsidRPr="001F6203">
        <w:rPr>
          <w:rFonts w:ascii="Century Gothic" w:hAnsi="Century Gothic"/>
          <w:sz w:val="24"/>
          <w:szCs w:val="24"/>
        </w:rPr>
        <w:t xml:space="preserve"> products such as: </w:t>
      </w:r>
    </w:p>
    <w:p w14:paraId="35C8FBB5" w14:textId="77777777" w:rsidR="006D37CF" w:rsidRPr="00DF5B3A" w:rsidRDefault="006D37CF" w:rsidP="00F1165E">
      <w:pPr>
        <w:numPr>
          <w:ilvl w:val="0"/>
          <w:numId w:val="4"/>
        </w:numPr>
        <w:spacing w:after="0" w:line="360" w:lineRule="auto"/>
        <w:ind w:left="1134" w:right="175" w:hanging="567"/>
        <w:rPr>
          <w:rFonts w:ascii="Century Gothic" w:hAnsi="Century Gothic"/>
        </w:rPr>
      </w:pPr>
      <w:r w:rsidRPr="00DF5B3A">
        <w:rPr>
          <w:rFonts w:ascii="Century Gothic" w:hAnsi="Century Gothic"/>
          <w:sz w:val="24"/>
        </w:rPr>
        <w:t xml:space="preserve">unit-linked or with profit single premium contracts; </w:t>
      </w:r>
    </w:p>
    <w:p w14:paraId="7A6D1209" w14:textId="77777777" w:rsidR="006D37CF" w:rsidRPr="00CF69D9" w:rsidRDefault="006D37CF" w:rsidP="00F1165E">
      <w:pPr>
        <w:numPr>
          <w:ilvl w:val="0"/>
          <w:numId w:val="4"/>
        </w:numPr>
        <w:spacing w:after="0" w:line="360" w:lineRule="auto"/>
        <w:ind w:left="1134" w:right="175" w:hanging="567"/>
        <w:rPr>
          <w:rFonts w:ascii="Century Gothic" w:hAnsi="Century Gothic"/>
        </w:rPr>
      </w:pPr>
      <w:r w:rsidRPr="00DF5B3A">
        <w:rPr>
          <w:rFonts w:ascii="Century Gothic" w:hAnsi="Century Gothic"/>
          <w:sz w:val="24"/>
        </w:rPr>
        <w:lastRenderedPageBreak/>
        <w:t xml:space="preserve">single premium life insurance policies that store cash value; </w:t>
      </w:r>
    </w:p>
    <w:p w14:paraId="4559E7D1" w14:textId="77777777" w:rsidR="006D37CF" w:rsidRPr="00CF69D9" w:rsidRDefault="006D37CF" w:rsidP="00F1165E">
      <w:pPr>
        <w:numPr>
          <w:ilvl w:val="0"/>
          <w:numId w:val="4"/>
        </w:numPr>
        <w:spacing w:after="0" w:line="360" w:lineRule="auto"/>
        <w:ind w:left="1134" w:right="175" w:hanging="567"/>
        <w:rPr>
          <w:rFonts w:ascii="Century Gothic" w:hAnsi="Century Gothic"/>
        </w:rPr>
      </w:pPr>
      <w:r w:rsidRPr="00DF5B3A">
        <w:rPr>
          <w:rFonts w:ascii="Century Gothic" w:hAnsi="Century Gothic"/>
          <w:sz w:val="24"/>
        </w:rPr>
        <w:t>fixed and variable annuities; and</w:t>
      </w:r>
    </w:p>
    <w:p w14:paraId="251F2334" w14:textId="0278820E" w:rsidR="006D37CF" w:rsidRPr="00DF5B3A" w:rsidRDefault="006D37CF" w:rsidP="00F1165E">
      <w:pPr>
        <w:numPr>
          <w:ilvl w:val="0"/>
          <w:numId w:val="4"/>
        </w:numPr>
        <w:spacing w:after="0" w:line="360" w:lineRule="auto"/>
        <w:ind w:left="1134" w:right="175" w:hanging="567"/>
        <w:rPr>
          <w:rFonts w:ascii="Century Gothic" w:hAnsi="Century Gothic"/>
        </w:rPr>
      </w:pPr>
      <w:r w:rsidRPr="00DF5B3A">
        <w:rPr>
          <w:rFonts w:ascii="Century Gothic" w:hAnsi="Century Gothic"/>
          <w:sz w:val="24"/>
        </w:rPr>
        <w:t xml:space="preserve">endowment policies. </w:t>
      </w:r>
    </w:p>
    <w:p w14:paraId="36965968" w14:textId="77777777" w:rsidR="006D37CF" w:rsidRPr="00CF69D9" w:rsidRDefault="006D37CF" w:rsidP="00F1165E">
      <w:pPr>
        <w:spacing w:after="0" w:line="360" w:lineRule="auto"/>
        <w:ind w:right="111" w:firstLine="426"/>
        <w:jc w:val="both"/>
        <w:rPr>
          <w:rFonts w:ascii="Century Gothic" w:hAnsi="Century Gothic"/>
          <w:b/>
          <w:bCs/>
          <w:sz w:val="24"/>
          <w:szCs w:val="24"/>
        </w:rPr>
      </w:pPr>
      <w:r w:rsidRPr="00CF69D9">
        <w:rPr>
          <w:rFonts w:ascii="Century Gothic" w:hAnsi="Century Gothic"/>
          <w:b/>
          <w:bCs/>
          <w:sz w:val="24"/>
          <w:szCs w:val="24"/>
        </w:rPr>
        <w:t xml:space="preserve">ML and TF using </w:t>
      </w:r>
      <w:r>
        <w:rPr>
          <w:rFonts w:ascii="Century Gothic" w:hAnsi="Century Gothic"/>
          <w:b/>
          <w:bCs/>
          <w:sz w:val="24"/>
          <w:szCs w:val="24"/>
        </w:rPr>
        <w:t>R</w:t>
      </w:r>
      <w:r w:rsidRPr="00CF69D9">
        <w:rPr>
          <w:rFonts w:ascii="Century Gothic" w:hAnsi="Century Gothic"/>
          <w:b/>
          <w:bCs/>
          <w:sz w:val="24"/>
          <w:szCs w:val="24"/>
        </w:rPr>
        <w:t>einsurance</w:t>
      </w:r>
    </w:p>
    <w:p w14:paraId="40F0CA9D" w14:textId="77777777" w:rsidR="006D37CF" w:rsidRPr="00074326" w:rsidRDefault="006D37CF" w:rsidP="00F1165E">
      <w:pPr>
        <w:pStyle w:val="ListParagraph"/>
        <w:numPr>
          <w:ilvl w:val="1"/>
          <w:numId w:val="1"/>
        </w:numPr>
        <w:spacing w:after="0" w:line="360" w:lineRule="auto"/>
        <w:ind w:left="426"/>
        <w:jc w:val="both"/>
        <w:rPr>
          <w:rFonts w:ascii="Century Gothic" w:hAnsi="Century Gothic"/>
          <w:sz w:val="24"/>
          <w:szCs w:val="24"/>
        </w:rPr>
      </w:pPr>
      <w:r w:rsidRPr="00074326">
        <w:rPr>
          <w:rFonts w:ascii="Century Gothic" w:hAnsi="Century Gothic"/>
          <w:sz w:val="24"/>
          <w:szCs w:val="24"/>
        </w:rPr>
        <w:t xml:space="preserve">ML and TF using reinsurance could occur either by establishing fictitious (re)insurance companies or reinsurance intermediaries, fronting arrangements and captives or by the misuse of normal reinsurance transactions. Examples include: </w:t>
      </w:r>
    </w:p>
    <w:p w14:paraId="7099CF16" w14:textId="77777777" w:rsidR="006D37CF" w:rsidRPr="00074326" w:rsidRDefault="006D37CF" w:rsidP="00290973">
      <w:pPr>
        <w:numPr>
          <w:ilvl w:val="0"/>
          <w:numId w:val="17"/>
        </w:numPr>
        <w:spacing w:after="0" w:line="360" w:lineRule="auto"/>
        <w:ind w:left="993" w:right="108" w:hanging="284"/>
        <w:jc w:val="both"/>
        <w:rPr>
          <w:rFonts w:ascii="Century Gothic" w:hAnsi="Century Gothic"/>
          <w:sz w:val="24"/>
          <w:szCs w:val="24"/>
        </w:rPr>
      </w:pPr>
      <w:r w:rsidRPr="00074326">
        <w:rPr>
          <w:rFonts w:ascii="Century Gothic" w:hAnsi="Century Gothic"/>
          <w:sz w:val="24"/>
          <w:szCs w:val="24"/>
        </w:rPr>
        <w:t xml:space="preserve">the deliberate placement via the insurer of the proceeds of crime or terrorist property with reinsurers in order to disguise the source of funds; </w:t>
      </w:r>
    </w:p>
    <w:p w14:paraId="57AA67F7" w14:textId="77777777" w:rsidR="006D37CF" w:rsidRPr="00074326" w:rsidRDefault="006D37CF" w:rsidP="00290973">
      <w:pPr>
        <w:numPr>
          <w:ilvl w:val="0"/>
          <w:numId w:val="17"/>
        </w:numPr>
        <w:spacing w:after="0" w:line="360" w:lineRule="auto"/>
        <w:ind w:left="993" w:right="108" w:hanging="284"/>
        <w:jc w:val="both"/>
        <w:rPr>
          <w:rFonts w:ascii="Century Gothic" w:hAnsi="Century Gothic"/>
          <w:sz w:val="24"/>
          <w:szCs w:val="24"/>
        </w:rPr>
      </w:pPr>
      <w:r w:rsidRPr="00074326">
        <w:rPr>
          <w:rFonts w:ascii="Century Gothic" w:hAnsi="Century Gothic"/>
          <w:sz w:val="24"/>
          <w:szCs w:val="24"/>
        </w:rPr>
        <w:t xml:space="preserve">the establishment of bogus reinsurers, which may be used to launder the proceeds of crime or to facilitate terrorist funding; </w:t>
      </w:r>
    </w:p>
    <w:p w14:paraId="3F635B01" w14:textId="77777777" w:rsidR="006D37CF" w:rsidRPr="00074326" w:rsidRDefault="006D37CF" w:rsidP="00290973">
      <w:pPr>
        <w:numPr>
          <w:ilvl w:val="0"/>
          <w:numId w:val="17"/>
        </w:numPr>
        <w:spacing w:after="0" w:line="360" w:lineRule="auto"/>
        <w:ind w:left="993" w:right="108" w:hanging="284"/>
        <w:jc w:val="both"/>
        <w:rPr>
          <w:rFonts w:ascii="Century Gothic" w:hAnsi="Century Gothic"/>
          <w:sz w:val="24"/>
          <w:szCs w:val="24"/>
        </w:rPr>
      </w:pPr>
      <w:r w:rsidRPr="00074326">
        <w:rPr>
          <w:rFonts w:ascii="Century Gothic" w:hAnsi="Century Gothic"/>
          <w:sz w:val="24"/>
          <w:szCs w:val="24"/>
        </w:rPr>
        <w:t xml:space="preserve">the establishment of bogus insurers, which may be used to place the proceeds of crime or terrorist property with legitimate reinsurers. </w:t>
      </w:r>
    </w:p>
    <w:p w14:paraId="61A6FAE5" w14:textId="77777777" w:rsidR="006D37CF" w:rsidRPr="00DA5734" w:rsidRDefault="006D37CF" w:rsidP="00F1165E">
      <w:pPr>
        <w:spacing w:after="0" w:line="360" w:lineRule="auto"/>
        <w:ind w:right="106" w:firstLine="426"/>
        <w:jc w:val="both"/>
        <w:rPr>
          <w:rFonts w:ascii="Century Gothic" w:hAnsi="Century Gothic"/>
          <w:b/>
          <w:bCs/>
          <w:sz w:val="24"/>
          <w:szCs w:val="24"/>
        </w:rPr>
      </w:pPr>
      <w:r>
        <w:rPr>
          <w:rFonts w:ascii="Century Gothic" w:hAnsi="Century Gothic"/>
          <w:b/>
          <w:bCs/>
          <w:sz w:val="24"/>
          <w:szCs w:val="24"/>
        </w:rPr>
        <w:t>ML and TF using Insurance I</w:t>
      </w:r>
      <w:r w:rsidRPr="00DA5734">
        <w:rPr>
          <w:rFonts w:ascii="Century Gothic" w:hAnsi="Century Gothic"/>
          <w:b/>
          <w:bCs/>
          <w:sz w:val="24"/>
          <w:szCs w:val="24"/>
        </w:rPr>
        <w:t>ntermediaries</w:t>
      </w:r>
    </w:p>
    <w:p w14:paraId="5DF4129C" w14:textId="77777777" w:rsidR="006D37CF" w:rsidRDefault="006D37CF" w:rsidP="00F1165E">
      <w:pPr>
        <w:pStyle w:val="ListParagraph"/>
        <w:numPr>
          <w:ilvl w:val="1"/>
          <w:numId w:val="1"/>
        </w:numPr>
        <w:spacing w:after="0" w:line="360" w:lineRule="auto"/>
        <w:ind w:left="426"/>
        <w:jc w:val="both"/>
        <w:rPr>
          <w:rFonts w:ascii="Century Gothic" w:hAnsi="Century Gothic"/>
          <w:sz w:val="24"/>
          <w:szCs w:val="24"/>
        </w:rPr>
      </w:pPr>
      <w:r w:rsidRPr="006E529E">
        <w:rPr>
          <w:rFonts w:ascii="Century Gothic" w:hAnsi="Century Gothic"/>
          <w:sz w:val="24"/>
          <w:szCs w:val="24"/>
        </w:rPr>
        <w:t>Insurance intermediaries are important for distribution, underwriting and claims settlement. They are often the direct link to the policy holder thus playing an important role in AML</w:t>
      </w:r>
      <w:r>
        <w:rPr>
          <w:rFonts w:ascii="Century Gothic" w:hAnsi="Century Gothic"/>
          <w:sz w:val="24"/>
          <w:szCs w:val="24"/>
        </w:rPr>
        <w:t>/</w:t>
      </w:r>
      <w:r w:rsidRPr="006E529E">
        <w:rPr>
          <w:rFonts w:ascii="Century Gothic" w:hAnsi="Century Gothic"/>
          <w:sz w:val="24"/>
          <w:szCs w:val="24"/>
        </w:rPr>
        <w:t>CFT</w:t>
      </w:r>
      <w:r>
        <w:rPr>
          <w:rFonts w:ascii="Century Gothic" w:hAnsi="Century Gothic"/>
          <w:sz w:val="24"/>
          <w:szCs w:val="24"/>
        </w:rPr>
        <w:t>/CPF</w:t>
      </w:r>
      <w:r w:rsidRPr="006E529E">
        <w:rPr>
          <w:rFonts w:ascii="Century Gothic" w:hAnsi="Century Gothic"/>
          <w:sz w:val="24"/>
          <w:szCs w:val="24"/>
        </w:rPr>
        <w:t xml:space="preserve">. The person who wants to launder money or finance terrorism may seek an insurance intermediary who is not aware of or does not conform to necessary procedures, or who fails to recognize or report information regarding possible cases of ML or TF. The intermediaries themselves could have been set up to channel illegitimate funds to insurers. </w:t>
      </w:r>
    </w:p>
    <w:p w14:paraId="777AC854" w14:textId="53EAAF63" w:rsidR="006D37CF" w:rsidRDefault="006D37CF" w:rsidP="00F1165E">
      <w:pPr>
        <w:pStyle w:val="ListParagraph"/>
        <w:numPr>
          <w:ilvl w:val="1"/>
          <w:numId w:val="1"/>
        </w:numPr>
        <w:spacing w:after="0" w:line="360" w:lineRule="auto"/>
        <w:ind w:left="426"/>
        <w:jc w:val="both"/>
        <w:rPr>
          <w:rFonts w:ascii="Century Gothic" w:hAnsi="Century Gothic"/>
          <w:sz w:val="24"/>
          <w:szCs w:val="24"/>
        </w:rPr>
      </w:pPr>
      <w:r w:rsidRPr="00104C83">
        <w:rPr>
          <w:rFonts w:ascii="Century Gothic" w:hAnsi="Century Gothic"/>
          <w:sz w:val="24"/>
          <w:szCs w:val="24"/>
        </w:rPr>
        <w:t xml:space="preserve">In addition to the above cases, an </w:t>
      </w:r>
      <w:r>
        <w:rPr>
          <w:rFonts w:ascii="Century Gothic" w:hAnsi="Century Gothic"/>
          <w:sz w:val="24"/>
          <w:szCs w:val="24"/>
        </w:rPr>
        <w:t xml:space="preserve">authorised entity </w:t>
      </w:r>
      <w:r w:rsidRPr="00104C83">
        <w:rPr>
          <w:rFonts w:ascii="Century Gothic" w:hAnsi="Century Gothic"/>
          <w:sz w:val="24"/>
          <w:szCs w:val="24"/>
        </w:rPr>
        <w:t>should also give due consideration to the ML/TF</w:t>
      </w:r>
      <w:r>
        <w:rPr>
          <w:rFonts w:ascii="Century Gothic" w:hAnsi="Century Gothic"/>
          <w:sz w:val="24"/>
          <w:szCs w:val="24"/>
        </w:rPr>
        <w:t>/PF</w:t>
      </w:r>
      <w:r w:rsidRPr="00104C83">
        <w:rPr>
          <w:rFonts w:ascii="Century Gothic" w:hAnsi="Century Gothic"/>
          <w:sz w:val="24"/>
          <w:szCs w:val="24"/>
        </w:rPr>
        <w:t xml:space="preserve"> threats and vulnerabilities in the insurance industry identified in our National Risk Assessment. </w:t>
      </w:r>
    </w:p>
    <w:p w14:paraId="253133F5" w14:textId="6E3E9E3E" w:rsidR="00414CAC" w:rsidRPr="00447950" w:rsidRDefault="00447950" w:rsidP="00F1165E">
      <w:pPr>
        <w:pStyle w:val="ListParagraph"/>
        <w:spacing w:after="0" w:line="360" w:lineRule="auto"/>
        <w:ind w:left="426"/>
        <w:jc w:val="both"/>
        <w:rPr>
          <w:rFonts w:ascii="Century Gothic" w:hAnsi="Century Gothic"/>
          <w:b/>
          <w:sz w:val="24"/>
          <w:szCs w:val="24"/>
        </w:rPr>
      </w:pPr>
      <w:r w:rsidRPr="00447950">
        <w:rPr>
          <w:rFonts w:ascii="Century Gothic" w:hAnsi="Century Gothic"/>
          <w:sz w:val="24"/>
          <w:szCs w:val="24"/>
        </w:rPr>
        <w:t xml:space="preserve"> </w:t>
      </w:r>
      <w:r w:rsidR="00414CAC" w:rsidRPr="00447950">
        <w:rPr>
          <w:rFonts w:ascii="Century Gothic" w:hAnsi="Century Gothic"/>
          <w:b/>
          <w:sz w:val="24"/>
          <w:szCs w:val="24"/>
        </w:rPr>
        <w:t xml:space="preserve">Typologies in the Insurance and Pensions Industry </w:t>
      </w:r>
    </w:p>
    <w:p w14:paraId="7349A2A3" w14:textId="3E85CA9C" w:rsidR="00447950" w:rsidRPr="00447950" w:rsidRDefault="00447950" w:rsidP="00F1165E">
      <w:pPr>
        <w:pStyle w:val="ListParagraph"/>
        <w:numPr>
          <w:ilvl w:val="1"/>
          <w:numId w:val="1"/>
        </w:numPr>
        <w:spacing w:after="0" w:line="360" w:lineRule="auto"/>
        <w:ind w:left="426"/>
        <w:jc w:val="both"/>
        <w:rPr>
          <w:rFonts w:ascii="Century Gothic" w:hAnsi="Century Gothic"/>
          <w:sz w:val="24"/>
          <w:szCs w:val="24"/>
        </w:rPr>
      </w:pPr>
      <w:r w:rsidRPr="00447950">
        <w:rPr>
          <w:rFonts w:ascii="Century Gothic" w:hAnsi="Century Gothic"/>
          <w:sz w:val="24"/>
          <w:szCs w:val="24"/>
        </w:rPr>
        <w:t xml:space="preserve">The </w:t>
      </w:r>
      <w:r w:rsidR="004C6403">
        <w:rPr>
          <w:rFonts w:ascii="Century Gothic" w:hAnsi="Century Gothic"/>
          <w:sz w:val="24"/>
          <w:szCs w:val="24"/>
        </w:rPr>
        <w:t>insurance and pensions products can be used to launder money</w:t>
      </w:r>
      <w:r w:rsidRPr="00447950">
        <w:rPr>
          <w:rFonts w:ascii="Century Gothic" w:hAnsi="Century Gothic"/>
          <w:sz w:val="24"/>
          <w:szCs w:val="24"/>
        </w:rPr>
        <w:t xml:space="preserve"> </w:t>
      </w:r>
      <w:r w:rsidR="004C6403">
        <w:rPr>
          <w:rFonts w:ascii="Century Gothic" w:hAnsi="Century Gothic"/>
          <w:sz w:val="24"/>
          <w:szCs w:val="24"/>
        </w:rPr>
        <w:t>through the following ways:</w:t>
      </w:r>
    </w:p>
    <w:p w14:paraId="62FF1F30" w14:textId="77777777" w:rsidR="00414CAC" w:rsidRPr="00447950" w:rsidRDefault="00414CAC" w:rsidP="00290973">
      <w:pPr>
        <w:pStyle w:val="ListParagraph"/>
        <w:numPr>
          <w:ilvl w:val="0"/>
          <w:numId w:val="94"/>
        </w:numPr>
        <w:spacing w:after="0" w:line="360" w:lineRule="auto"/>
        <w:ind w:left="993" w:hanging="426"/>
        <w:jc w:val="both"/>
        <w:rPr>
          <w:rFonts w:ascii="Century Gothic" w:hAnsi="Century Gothic"/>
          <w:sz w:val="24"/>
          <w:szCs w:val="24"/>
        </w:rPr>
      </w:pPr>
      <w:r w:rsidRPr="00447950">
        <w:rPr>
          <w:rFonts w:ascii="Century Gothic" w:hAnsi="Century Gothic"/>
          <w:sz w:val="24"/>
          <w:szCs w:val="24"/>
        </w:rPr>
        <w:t>Acceptance of payments or receipts from third parties;</w:t>
      </w:r>
    </w:p>
    <w:p w14:paraId="705C6640" w14:textId="77777777" w:rsidR="00414CAC" w:rsidRPr="00447950" w:rsidRDefault="00414CAC" w:rsidP="00290973">
      <w:pPr>
        <w:pStyle w:val="ListParagraph"/>
        <w:numPr>
          <w:ilvl w:val="0"/>
          <w:numId w:val="94"/>
        </w:numPr>
        <w:spacing w:after="0" w:line="360" w:lineRule="auto"/>
        <w:ind w:left="993" w:hanging="426"/>
        <w:jc w:val="both"/>
        <w:rPr>
          <w:rFonts w:ascii="Century Gothic" w:hAnsi="Century Gothic"/>
          <w:sz w:val="24"/>
          <w:szCs w:val="24"/>
        </w:rPr>
      </w:pPr>
      <w:r w:rsidRPr="00447950">
        <w:rPr>
          <w:rFonts w:ascii="Century Gothic" w:hAnsi="Century Gothic"/>
          <w:sz w:val="24"/>
          <w:szCs w:val="24"/>
        </w:rPr>
        <w:lastRenderedPageBreak/>
        <w:t>Acceptance of very high value or unlimited value payments or large volumes of lower value payments;</w:t>
      </w:r>
    </w:p>
    <w:p w14:paraId="06E516E9" w14:textId="77777777" w:rsidR="00414CAC" w:rsidRPr="00447950" w:rsidRDefault="00414CAC" w:rsidP="00290973">
      <w:pPr>
        <w:pStyle w:val="ListParagraph"/>
        <w:numPr>
          <w:ilvl w:val="0"/>
          <w:numId w:val="94"/>
        </w:numPr>
        <w:spacing w:after="0" w:line="360" w:lineRule="auto"/>
        <w:ind w:left="993" w:hanging="426"/>
        <w:jc w:val="both"/>
        <w:rPr>
          <w:rFonts w:ascii="Century Gothic" w:hAnsi="Century Gothic"/>
          <w:sz w:val="24"/>
          <w:szCs w:val="24"/>
        </w:rPr>
      </w:pPr>
      <w:r w:rsidRPr="00447950">
        <w:rPr>
          <w:rFonts w:ascii="Century Gothic" w:hAnsi="Century Gothic"/>
          <w:sz w:val="24"/>
          <w:szCs w:val="24"/>
        </w:rPr>
        <w:t xml:space="preserve">Acceptance of payments made in cash or money orders; </w:t>
      </w:r>
    </w:p>
    <w:p w14:paraId="23CBA215" w14:textId="6B751CF7" w:rsidR="00414CAC" w:rsidRPr="00447950" w:rsidRDefault="00414CAC" w:rsidP="00290973">
      <w:pPr>
        <w:pStyle w:val="ListParagraph"/>
        <w:numPr>
          <w:ilvl w:val="0"/>
          <w:numId w:val="94"/>
        </w:numPr>
        <w:spacing w:after="0" w:line="360" w:lineRule="auto"/>
        <w:ind w:left="993" w:hanging="426"/>
        <w:jc w:val="both"/>
        <w:rPr>
          <w:rFonts w:ascii="Century Gothic" w:hAnsi="Century Gothic"/>
          <w:sz w:val="24"/>
          <w:szCs w:val="24"/>
        </w:rPr>
      </w:pPr>
      <w:r w:rsidRPr="00447950">
        <w:rPr>
          <w:rFonts w:ascii="Century Gothic" w:hAnsi="Century Gothic"/>
          <w:sz w:val="24"/>
          <w:szCs w:val="24"/>
        </w:rPr>
        <w:t>Acceptance of frequent payments outside a normal premium policy or payment schedule;</w:t>
      </w:r>
    </w:p>
    <w:p w14:paraId="5615CAC8" w14:textId="77777777" w:rsidR="00414CAC" w:rsidRPr="00447950" w:rsidRDefault="00414CAC" w:rsidP="00290973">
      <w:pPr>
        <w:pStyle w:val="ListParagraph"/>
        <w:numPr>
          <w:ilvl w:val="0"/>
          <w:numId w:val="94"/>
        </w:numPr>
        <w:spacing w:after="0" w:line="360" w:lineRule="auto"/>
        <w:ind w:left="993" w:hanging="426"/>
        <w:jc w:val="both"/>
        <w:rPr>
          <w:rFonts w:ascii="Century Gothic" w:hAnsi="Century Gothic"/>
          <w:sz w:val="24"/>
          <w:szCs w:val="24"/>
        </w:rPr>
      </w:pPr>
      <w:r w:rsidRPr="00447950">
        <w:rPr>
          <w:rFonts w:ascii="Century Gothic" w:hAnsi="Century Gothic"/>
          <w:sz w:val="24"/>
          <w:szCs w:val="24"/>
        </w:rPr>
        <w:t>Acceptance of funds to be used as collateral for a loan and/or written in a discretionary or other increased risk trust;</w:t>
      </w:r>
    </w:p>
    <w:p w14:paraId="1D113B9E" w14:textId="77777777" w:rsidR="00414CAC" w:rsidRPr="00447950" w:rsidRDefault="00414CAC" w:rsidP="00290973">
      <w:pPr>
        <w:pStyle w:val="ListParagraph"/>
        <w:numPr>
          <w:ilvl w:val="0"/>
          <w:numId w:val="94"/>
        </w:numPr>
        <w:spacing w:after="0" w:line="360" w:lineRule="auto"/>
        <w:ind w:left="993" w:hanging="426"/>
        <w:jc w:val="both"/>
        <w:rPr>
          <w:rFonts w:ascii="Century Gothic" w:hAnsi="Century Gothic"/>
          <w:sz w:val="24"/>
          <w:szCs w:val="24"/>
        </w:rPr>
      </w:pPr>
      <w:r w:rsidRPr="00447950">
        <w:rPr>
          <w:rFonts w:ascii="Century Gothic" w:hAnsi="Century Gothic"/>
          <w:sz w:val="24"/>
          <w:szCs w:val="24"/>
        </w:rPr>
        <w:t>Products that accept high amount lump sum payments, coupled with liquidity features;</w:t>
      </w:r>
    </w:p>
    <w:p w14:paraId="3928D186" w14:textId="77777777" w:rsidR="00414CAC" w:rsidRPr="00447950" w:rsidRDefault="00414CAC" w:rsidP="00290973">
      <w:pPr>
        <w:pStyle w:val="ListParagraph"/>
        <w:numPr>
          <w:ilvl w:val="0"/>
          <w:numId w:val="94"/>
        </w:numPr>
        <w:spacing w:after="0" w:line="360" w:lineRule="auto"/>
        <w:ind w:left="993" w:hanging="426"/>
        <w:jc w:val="both"/>
        <w:rPr>
          <w:rFonts w:ascii="Century Gothic" w:hAnsi="Century Gothic"/>
          <w:sz w:val="24"/>
          <w:szCs w:val="24"/>
        </w:rPr>
      </w:pPr>
      <w:r w:rsidRPr="00447950">
        <w:rPr>
          <w:rFonts w:ascii="Century Gothic" w:hAnsi="Century Gothic"/>
          <w:sz w:val="24"/>
          <w:szCs w:val="24"/>
        </w:rPr>
        <w:t xml:space="preserve">Acceptance and placement of cross-border insurance business in Zimbabwe that is inward and outward-bound reinsurance by reinsurance companies; </w:t>
      </w:r>
    </w:p>
    <w:p w14:paraId="6DFAD333" w14:textId="77777777" w:rsidR="00414CAC" w:rsidRPr="00447950" w:rsidRDefault="00414CAC" w:rsidP="00290973">
      <w:pPr>
        <w:pStyle w:val="ListParagraph"/>
        <w:numPr>
          <w:ilvl w:val="0"/>
          <w:numId w:val="94"/>
        </w:numPr>
        <w:spacing w:after="0" w:line="360" w:lineRule="auto"/>
        <w:ind w:left="993" w:hanging="426"/>
        <w:jc w:val="both"/>
        <w:rPr>
          <w:rFonts w:ascii="Century Gothic" w:hAnsi="Century Gothic"/>
          <w:sz w:val="24"/>
          <w:szCs w:val="24"/>
        </w:rPr>
      </w:pPr>
      <w:r w:rsidRPr="00447950">
        <w:rPr>
          <w:rFonts w:ascii="Century Gothic" w:hAnsi="Century Gothic"/>
          <w:sz w:val="24"/>
          <w:szCs w:val="24"/>
        </w:rPr>
        <w:t xml:space="preserve">Selling units in investment-linked products such as annuities;  </w:t>
      </w:r>
    </w:p>
    <w:p w14:paraId="4A853D58" w14:textId="77777777" w:rsidR="00414CAC" w:rsidRPr="00447950" w:rsidRDefault="00414CAC" w:rsidP="00290973">
      <w:pPr>
        <w:pStyle w:val="ListParagraph"/>
        <w:numPr>
          <w:ilvl w:val="0"/>
          <w:numId w:val="94"/>
        </w:numPr>
        <w:spacing w:after="0" w:line="360" w:lineRule="auto"/>
        <w:ind w:left="993" w:hanging="426"/>
        <w:jc w:val="both"/>
        <w:rPr>
          <w:rFonts w:ascii="Century Gothic" w:hAnsi="Century Gothic"/>
          <w:sz w:val="24"/>
          <w:szCs w:val="24"/>
        </w:rPr>
      </w:pPr>
      <w:r w:rsidRPr="00447950">
        <w:rPr>
          <w:rFonts w:ascii="Century Gothic" w:hAnsi="Century Gothic"/>
          <w:sz w:val="24"/>
          <w:szCs w:val="24"/>
        </w:rPr>
        <w:t xml:space="preserve">Using insurance proceeds from an early policy surrender to purchase other financial assets;  </w:t>
      </w:r>
    </w:p>
    <w:p w14:paraId="748F2F82" w14:textId="0F74FD0E" w:rsidR="00414CAC" w:rsidRPr="00447950" w:rsidRDefault="00414CAC" w:rsidP="00290973">
      <w:pPr>
        <w:pStyle w:val="ListParagraph"/>
        <w:numPr>
          <w:ilvl w:val="0"/>
          <w:numId w:val="94"/>
        </w:numPr>
        <w:spacing w:after="0" w:line="360" w:lineRule="auto"/>
        <w:ind w:left="993" w:hanging="426"/>
        <w:jc w:val="both"/>
        <w:rPr>
          <w:rFonts w:ascii="Century Gothic" w:hAnsi="Century Gothic"/>
          <w:sz w:val="24"/>
          <w:szCs w:val="24"/>
        </w:rPr>
      </w:pPr>
      <w:r w:rsidRPr="00447950">
        <w:rPr>
          <w:rFonts w:ascii="Century Gothic" w:hAnsi="Century Gothic"/>
          <w:sz w:val="24"/>
          <w:szCs w:val="24"/>
        </w:rPr>
        <w:t xml:space="preserve">Buying </w:t>
      </w:r>
      <w:r w:rsidR="002358A8">
        <w:rPr>
          <w:rFonts w:ascii="Century Gothic" w:hAnsi="Century Gothic"/>
          <w:sz w:val="24"/>
          <w:szCs w:val="24"/>
        </w:rPr>
        <w:t xml:space="preserve">of </w:t>
      </w:r>
      <w:r w:rsidRPr="00447950">
        <w:rPr>
          <w:rFonts w:ascii="Century Gothic" w:hAnsi="Century Gothic"/>
          <w:sz w:val="24"/>
          <w:szCs w:val="24"/>
        </w:rPr>
        <w:t xml:space="preserve">policies that allow the transfer of beneficial interests without the knowledge and consent of the issuer e.g., second hand endowment and bearer insurance policies;  and  </w:t>
      </w:r>
    </w:p>
    <w:p w14:paraId="341E8690" w14:textId="2A363316" w:rsidR="00414CAC" w:rsidRPr="00447950" w:rsidRDefault="00414CAC" w:rsidP="00290973">
      <w:pPr>
        <w:pStyle w:val="ListParagraph"/>
        <w:numPr>
          <w:ilvl w:val="0"/>
          <w:numId w:val="94"/>
        </w:numPr>
        <w:spacing w:after="0" w:line="360" w:lineRule="auto"/>
        <w:ind w:left="993" w:hanging="426"/>
        <w:jc w:val="both"/>
        <w:rPr>
          <w:rFonts w:ascii="Century Gothic" w:hAnsi="Century Gothic"/>
          <w:sz w:val="24"/>
          <w:szCs w:val="24"/>
        </w:rPr>
      </w:pPr>
      <w:r w:rsidRPr="00447950">
        <w:rPr>
          <w:rFonts w:ascii="Century Gothic" w:hAnsi="Century Gothic"/>
          <w:sz w:val="24"/>
          <w:szCs w:val="24"/>
        </w:rPr>
        <w:t xml:space="preserve">Buying </w:t>
      </w:r>
      <w:r w:rsidR="002358A8">
        <w:rPr>
          <w:rFonts w:ascii="Century Gothic" w:hAnsi="Century Gothic"/>
          <w:sz w:val="24"/>
          <w:szCs w:val="24"/>
        </w:rPr>
        <w:t xml:space="preserve">of </w:t>
      </w:r>
      <w:r w:rsidRPr="00447950">
        <w:rPr>
          <w:rFonts w:ascii="Century Gothic" w:hAnsi="Century Gothic"/>
          <w:sz w:val="24"/>
          <w:szCs w:val="24"/>
        </w:rPr>
        <w:t xml:space="preserve">products with insurance termination features without concern for the product’s investment performance, among others.  </w:t>
      </w:r>
    </w:p>
    <w:p w14:paraId="28182CFC" w14:textId="77777777" w:rsidR="00FC2857" w:rsidRPr="00BD7D04" w:rsidRDefault="00FC2857" w:rsidP="00F1165E">
      <w:pPr>
        <w:spacing w:after="0" w:line="360" w:lineRule="auto"/>
        <w:jc w:val="both"/>
        <w:rPr>
          <w:rFonts w:ascii="Century Gothic" w:hAnsi="Century Gothic"/>
          <w:b/>
          <w:sz w:val="24"/>
          <w:szCs w:val="24"/>
        </w:rPr>
      </w:pPr>
    </w:p>
    <w:p w14:paraId="18CBBD8C" w14:textId="17B01DD1" w:rsidR="00DC60FB" w:rsidRDefault="007E61EE" w:rsidP="00F1165E">
      <w:pPr>
        <w:pStyle w:val="Heading2"/>
        <w:numPr>
          <w:ilvl w:val="0"/>
          <w:numId w:val="1"/>
        </w:numPr>
        <w:spacing w:before="0" w:line="360" w:lineRule="auto"/>
        <w:ind w:left="567" w:hanging="567"/>
        <w:rPr>
          <w:rFonts w:eastAsia="Times New Roman" w:cs="Times New Roman"/>
          <w:color w:val="auto"/>
        </w:rPr>
      </w:pPr>
      <w:bookmarkStart w:id="10" w:name="_Toc117240924"/>
      <w:r w:rsidRPr="004F12BB">
        <w:rPr>
          <w:rFonts w:eastAsia="Times New Roman" w:cs="Times New Roman"/>
          <w:color w:val="auto"/>
        </w:rPr>
        <w:t>RISK-BASED APPROACH</w:t>
      </w:r>
      <w:bookmarkEnd w:id="10"/>
      <w:r w:rsidR="008F1F07">
        <w:rPr>
          <w:rFonts w:eastAsia="Times New Roman" w:cs="Times New Roman"/>
          <w:color w:val="auto"/>
        </w:rPr>
        <w:t xml:space="preserve"> </w:t>
      </w:r>
    </w:p>
    <w:p w14:paraId="32C38F81" w14:textId="6458825B" w:rsidR="007F4737" w:rsidRPr="00061361" w:rsidRDefault="00EB549C" w:rsidP="00F1165E">
      <w:pPr>
        <w:pStyle w:val="ListParagraph"/>
        <w:numPr>
          <w:ilvl w:val="1"/>
          <w:numId w:val="1"/>
        </w:numPr>
        <w:spacing w:after="0" w:line="360" w:lineRule="auto"/>
        <w:ind w:left="426" w:hanging="426"/>
        <w:jc w:val="both"/>
        <w:rPr>
          <w:rFonts w:ascii="Century Gothic" w:hAnsi="Century Gothic"/>
          <w:sz w:val="24"/>
          <w:szCs w:val="24"/>
        </w:rPr>
      </w:pPr>
      <w:r w:rsidRPr="00061361">
        <w:rPr>
          <w:rFonts w:ascii="Century Gothic" w:hAnsi="Century Gothic"/>
          <w:sz w:val="24"/>
          <w:szCs w:val="24"/>
        </w:rPr>
        <w:t>The risk-based approach (</w:t>
      </w:r>
      <w:r w:rsidR="000C36B8" w:rsidRPr="00061361">
        <w:rPr>
          <w:rFonts w:ascii="Century Gothic" w:hAnsi="Century Gothic"/>
          <w:sz w:val="24"/>
          <w:szCs w:val="24"/>
        </w:rPr>
        <w:t>RB</w:t>
      </w:r>
      <w:r w:rsidR="007D178D" w:rsidRPr="00061361">
        <w:rPr>
          <w:rFonts w:ascii="Century Gothic" w:hAnsi="Century Gothic"/>
          <w:sz w:val="24"/>
          <w:szCs w:val="24"/>
        </w:rPr>
        <w:t>A</w:t>
      </w:r>
      <w:r w:rsidRPr="00061361">
        <w:rPr>
          <w:rFonts w:ascii="Century Gothic" w:hAnsi="Century Gothic"/>
          <w:sz w:val="24"/>
          <w:szCs w:val="24"/>
        </w:rPr>
        <w:t>) is central to the effective   implementation of an AML/</w:t>
      </w:r>
      <w:r w:rsidR="00FC2857" w:rsidRPr="00061361">
        <w:rPr>
          <w:rFonts w:ascii="Century Gothic" w:hAnsi="Century Gothic"/>
          <w:sz w:val="24"/>
          <w:szCs w:val="24"/>
        </w:rPr>
        <w:t>CFT</w:t>
      </w:r>
      <w:r w:rsidR="00741DB2">
        <w:rPr>
          <w:rFonts w:ascii="Century Gothic" w:hAnsi="Century Gothic"/>
          <w:sz w:val="24"/>
          <w:szCs w:val="24"/>
        </w:rPr>
        <w:t>/CPF</w:t>
      </w:r>
      <w:r w:rsidR="00FC2857" w:rsidRPr="00061361">
        <w:rPr>
          <w:rFonts w:ascii="Century Gothic" w:hAnsi="Century Gothic"/>
          <w:sz w:val="24"/>
          <w:szCs w:val="24"/>
        </w:rPr>
        <w:t xml:space="preserve"> regime. An RBA to AML/CFT</w:t>
      </w:r>
      <w:r w:rsidR="00741DB2">
        <w:rPr>
          <w:rFonts w:ascii="Century Gothic" w:hAnsi="Century Gothic"/>
          <w:sz w:val="24"/>
          <w:szCs w:val="24"/>
        </w:rPr>
        <w:t>/CPF</w:t>
      </w:r>
      <w:r w:rsidR="00FC2857" w:rsidRPr="00061361">
        <w:rPr>
          <w:rFonts w:ascii="Century Gothic" w:hAnsi="Century Gothic"/>
          <w:sz w:val="24"/>
          <w:szCs w:val="24"/>
        </w:rPr>
        <w:t xml:space="preserve"> </w:t>
      </w:r>
      <w:r w:rsidR="00BB5DDE">
        <w:rPr>
          <w:rFonts w:ascii="Century Gothic" w:hAnsi="Century Gothic"/>
          <w:sz w:val="24"/>
          <w:szCs w:val="24"/>
        </w:rPr>
        <w:t>means that registered entitie</w:t>
      </w:r>
      <w:r w:rsidRPr="00061361">
        <w:rPr>
          <w:rFonts w:ascii="Century Gothic" w:hAnsi="Century Gothic"/>
          <w:sz w:val="24"/>
          <w:szCs w:val="24"/>
        </w:rPr>
        <w:t>s are expected to identify, assess and understand the ML/TF</w:t>
      </w:r>
      <w:r w:rsidR="00741DB2">
        <w:rPr>
          <w:rFonts w:ascii="Century Gothic" w:hAnsi="Century Gothic"/>
          <w:sz w:val="24"/>
          <w:szCs w:val="24"/>
        </w:rPr>
        <w:t>/PF</w:t>
      </w:r>
      <w:r w:rsidRPr="00061361">
        <w:rPr>
          <w:rFonts w:ascii="Century Gothic" w:hAnsi="Century Gothic"/>
          <w:sz w:val="24"/>
          <w:szCs w:val="24"/>
        </w:rPr>
        <w:t xml:space="preserve"> risks to which they are exposed and take AML/CFT</w:t>
      </w:r>
      <w:r w:rsidR="00741DB2">
        <w:rPr>
          <w:rFonts w:ascii="Century Gothic" w:hAnsi="Century Gothic"/>
          <w:sz w:val="24"/>
          <w:szCs w:val="24"/>
        </w:rPr>
        <w:t>/CPF</w:t>
      </w:r>
      <w:r w:rsidRPr="00061361">
        <w:rPr>
          <w:rFonts w:ascii="Century Gothic" w:hAnsi="Century Gothic"/>
          <w:sz w:val="24"/>
          <w:szCs w:val="24"/>
        </w:rPr>
        <w:t xml:space="preserve"> measures commensurate with those risks in order to manage and mitigate them effectively. </w:t>
      </w:r>
    </w:p>
    <w:p w14:paraId="4C47F460" w14:textId="785945AF" w:rsidR="00041361" w:rsidRDefault="00EB549C" w:rsidP="00F1165E">
      <w:pPr>
        <w:pStyle w:val="ListParagraph"/>
        <w:numPr>
          <w:ilvl w:val="1"/>
          <w:numId w:val="1"/>
        </w:numPr>
        <w:spacing w:after="0" w:line="360" w:lineRule="auto"/>
        <w:ind w:left="426" w:hanging="426"/>
        <w:jc w:val="both"/>
        <w:rPr>
          <w:rFonts w:ascii="Century Gothic" w:hAnsi="Century Gothic"/>
          <w:sz w:val="24"/>
          <w:szCs w:val="24"/>
        </w:rPr>
      </w:pPr>
      <w:r w:rsidRPr="00061361">
        <w:rPr>
          <w:rFonts w:ascii="Century Gothic" w:hAnsi="Century Gothic"/>
          <w:sz w:val="24"/>
          <w:szCs w:val="24"/>
        </w:rPr>
        <w:t>RB</w:t>
      </w:r>
      <w:r w:rsidR="00014A94" w:rsidRPr="00061361">
        <w:rPr>
          <w:rFonts w:ascii="Century Gothic" w:hAnsi="Century Gothic"/>
          <w:sz w:val="24"/>
          <w:szCs w:val="24"/>
        </w:rPr>
        <w:t>A</w:t>
      </w:r>
      <w:r w:rsidRPr="00061361">
        <w:rPr>
          <w:rFonts w:ascii="Century Gothic" w:hAnsi="Century Gothic"/>
          <w:sz w:val="24"/>
          <w:szCs w:val="24"/>
        </w:rPr>
        <w:t xml:space="preserve"> allows </w:t>
      </w:r>
      <w:r w:rsidR="00BB5DDE">
        <w:rPr>
          <w:rFonts w:ascii="Century Gothic" w:hAnsi="Century Gothic"/>
          <w:sz w:val="24"/>
          <w:szCs w:val="24"/>
        </w:rPr>
        <w:t xml:space="preserve">an entity </w:t>
      </w:r>
      <w:r w:rsidRPr="00061361">
        <w:rPr>
          <w:rFonts w:ascii="Century Gothic" w:hAnsi="Century Gothic"/>
          <w:sz w:val="24"/>
          <w:szCs w:val="24"/>
        </w:rPr>
        <w:t>to allocate its resources more effectively and apply preventive measures that are commensurate with the nature and level of risks</w:t>
      </w:r>
      <w:r w:rsidR="00014A94" w:rsidRPr="00061361">
        <w:rPr>
          <w:rFonts w:ascii="Century Gothic" w:hAnsi="Century Gothic"/>
          <w:sz w:val="24"/>
          <w:szCs w:val="24"/>
        </w:rPr>
        <w:t xml:space="preserve"> </w:t>
      </w:r>
      <w:r w:rsidRPr="00061361">
        <w:rPr>
          <w:rFonts w:ascii="Century Gothic" w:hAnsi="Century Gothic"/>
          <w:sz w:val="24"/>
          <w:szCs w:val="24"/>
        </w:rPr>
        <w:t>in order to focus its AML/CFT</w:t>
      </w:r>
      <w:r w:rsidR="00741DB2">
        <w:rPr>
          <w:rFonts w:ascii="Century Gothic" w:hAnsi="Century Gothic"/>
          <w:sz w:val="24"/>
          <w:szCs w:val="24"/>
        </w:rPr>
        <w:t>/CPF</w:t>
      </w:r>
      <w:r w:rsidRPr="00061361">
        <w:rPr>
          <w:rFonts w:ascii="Century Gothic" w:hAnsi="Century Gothic"/>
          <w:sz w:val="24"/>
          <w:szCs w:val="24"/>
        </w:rPr>
        <w:t xml:space="preserve"> efforts in the most</w:t>
      </w:r>
      <w:r w:rsidR="00BB5DDE">
        <w:rPr>
          <w:rFonts w:ascii="Century Gothic" w:hAnsi="Century Gothic"/>
          <w:sz w:val="24"/>
          <w:szCs w:val="24"/>
        </w:rPr>
        <w:t xml:space="preserve"> effective way. </w:t>
      </w:r>
      <w:r w:rsidR="00BB5DDE">
        <w:rPr>
          <w:rFonts w:ascii="Century Gothic" w:hAnsi="Century Gothic"/>
          <w:sz w:val="24"/>
          <w:szCs w:val="24"/>
        </w:rPr>
        <w:lastRenderedPageBreak/>
        <w:t>Therefore, an entity</w:t>
      </w:r>
      <w:r w:rsidRPr="00061361">
        <w:rPr>
          <w:rFonts w:ascii="Century Gothic" w:hAnsi="Century Gothic"/>
          <w:sz w:val="24"/>
          <w:szCs w:val="24"/>
        </w:rPr>
        <w:t xml:space="preserve"> should adopt </w:t>
      </w:r>
      <w:r w:rsidR="00180DC9">
        <w:rPr>
          <w:rFonts w:ascii="Century Gothic" w:hAnsi="Century Gothic"/>
          <w:sz w:val="24"/>
          <w:szCs w:val="24"/>
        </w:rPr>
        <w:t xml:space="preserve">a </w:t>
      </w:r>
      <w:r w:rsidRPr="00061361">
        <w:rPr>
          <w:rFonts w:ascii="Century Gothic" w:hAnsi="Century Gothic"/>
          <w:sz w:val="24"/>
          <w:szCs w:val="24"/>
        </w:rPr>
        <w:t>RB</w:t>
      </w:r>
      <w:r w:rsidR="008A2F15">
        <w:rPr>
          <w:rFonts w:ascii="Century Gothic" w:hAnsi="Century Gothic"/>
          <w:sz w:val="24"/>
          <w:szCs w:val="24"/>
        </w:rPr>
        <w:t>A</w:t>
      </w:r>
      <w:r w:rsidRPr="00061361">
        <w:rPr>
          <w:rFonts w:ascii="Century Gothic" w:hAnsi="Century Gothic"/>
          <w:sz w:val="24"/>
          <w:szCs w:val="24"/>
        </w:rPr>
        <w:t xml:space="preserve"> in the design and implementation of its AML/CFT</w:t>
      </w:r>
      <w:r w:rsidR="00741DB2">
        <w:rPr>
          <w:rFonts w:ascii="Century Gothic" w:hAnsi="Century Gothic"/>
          <w:sz w:val="24"/>
          <w:szCs w:val="24"/>
        </w:rPr>
        <w:t>/CPF</w:t>
      </w:r>
      <w:r w:rsidRPr="00061361">
        <w:rPr>
          <w:rFonts w:ascii="Century Gothic" w:hAnsi="Century Gothic"/>
          <w:sz w:val="24"/>
          <w:szCs w:val="24"/>
        </w:rPr>
        <w:t xml:space="preserve"> policies, procedures and controls (hereafter collectively referred to as</w:t>
      </w:r>
      <w:r w:rsidR="008A2F15">
        <w:rPr>
          <w:rFonts w:ascii="Century Gothic" w:hAnsi="Century Gothic"/>
          <w:sz w:val="24"/>
          <w:szCs w:val="24"/>
        </w:rPr>
        <w:t xml:space="preserve"> </w:t>
      </w:r>
      <w:r w:rsidRPr="00061361">
        <w:rPr>
          <w:rFonts w:ascii="Century Gothic" w:hAnsi="Century Gothic"/>
          <w:sz w:val="24"/>
          <w:szCs w:val="24"/>
        </w:rPr>
        <w:t>“AML/CFT</w:t>
      </w:r>
      <w:r w:rsidR="00741DB2">
        <w:rPr>
          <w:rFonts w:ascii="Century Gothic" w:hAnsi="Century Gothic"/>
          <w:sz w:val="24"/>
          <w:szCs w:val="24"/>
        </w:rPr>
        <w:t>/CPF</w:t>
      </w:r>
      <w:r w:rsidRPr="00061361">
        <w:rPr>
          <w:rFonts w:ascii="Century Gothic" w:hAnsi="Century Gothic"/>
          <w:sz w:val="24"/>
          <w:szCs w:val="24"/>
        </w:rPr>
        <w:t xml:space="preserve"> Systems”) with a view to managing and mitigating ML/TF</w:t>
      </w:r>
      <w:r w:rsidR="00741DB2">
        <w:rPr>
          <w:rFonts w:ascii="Century Gothic" w:hAnsi="Century Gothic"/>
          <w:sz w:val="24"/>
          <w:szCs w:val="24"/>
        </w:rPr>
        <w:t>/PF</w:t>
      </w:r>
      <w:r w:rsidRPr="00061361">
        <w:rPr>
          <w:rFonts w:ascii="Century Gothic" w:hAnsi="Century Gothic"/>
          <w:sz w:val="24"/>
          <w:szCs w:val="24"/>
        </w:rPr>
        <w:t xml:space="preserve"> risks. </w:t>
      </w:r>
    </w:p>
    <w:p w14:paraId="74574E6D" w14:textId="77777777" w:rsidR="00041361" w:rsidRDefault="00041361" w:rsidP="00F1165E">
      <w:pPr>
        <w:spacing w:after="0" w:line="360" w:lineRule="auto"/>
        <w:ind w:left="425"/>
        <w:rPr>
          <w:rFonts w:ascii="Century Gothic" w:hAnsi="Century Gothic"/>
          <w:b/>
          <w:sz w:val="24"/>
          <w:szCs w:val="24"/>
        </w:rPr>
      </w:pPr>
    </w:p>
    <w:p w14:paraId="34ADE64C" w14:textId="6E94E841" w:rsidR="00DC60FB" w:rsidRPr="00041361" w:rsidRDefault="00061361" w:rsidP="00F1165E">
      <w:pPr>
        <w:spacing w:after="0" w:line="360" w:lineRule="auto"/>
        <w:ind w:left="425"/>
        <w:rPr>
          <w:rFonts w:ascii="Century Gothic" w:hAnsi="Century Gothic"/>
          <w:b/>
          <w:sz w:val="24"/>
          <w:szCs w:val="24"/>
        </w:rPr>
      </w:pPr>
      <w:r w:rsidRPr="00041361">
        <w:rPr>
          <w:rFonts w:ascii="Century Gothic" w:hAnsi="Century Gothic"/>
          <w:b/>
          <w:sz w:val="24"/>
          <w:szCs w:val="24"/>
        </w:rPr>
        <w:t>Institutional ML</w:t>
      </w:r>
      <w:r w:rsidR="00D40546" w:rsidRPr="00041361">
        <w:rPr>
          <w:rFonts w:ascii="Century Gothic" w:hAnsi="Century Gothic"/>
          <w:b/>
          <w:sz w:val="24"/>
          <w:szCs w:val="24"/>
        </w:rPr>
        <w:t>/TF</w:t>
      </w:r>
      <w:r w:rsidR="00741DB2">
        <w:rPr>
          <w:rFonts w:ascii="Century Gothic" w:hAnsi="Century Gothic"/>
          <w:b/>
          <w:sz w:val="24"/>
          <w:szCs w:val="24"/>
        </w:rPr>
        <w:t>/PF</w:t>
      </w:r>
      <w:r w:rsidR="00D40546" w:rsidRPr="00041361">
        <w:rPr>
          <w:rFonts w:ascii="Century Gothic" w:hAnsi="Century Gothic"/>
          <w:b/>
          <w:sz w:val="24"/>
          <w:szCs w:val="24"/>
        </w:rPr>
        <w:t xml:space="preserve"> Risk Assessment</w:t>
      </w:r>
    </w:p>
    <w:p w14:paraId="7072A0CC" w14:textId="79810425" w:rsidR="008F1F07" w:rsidRDefault="0023086E" w:rsidP="00F1165E">
      <w:pPr>
        <w:pStyle w:val="ListParagraph"/>
        <w:numPr>
          <w:ilvl w:val="1"/>
          <w:numId w:val="1"/>
        </w:numPr>
        <w:spacing w:after="0" w:line="360" w:lineRule="auto"/>
        <w:ind w:left="426" w:hanging="426"/>
        <w:jc w:val="both"/>
        <w:rPr>
          <w:rFonts w:ascii="Century Gothic" w:hAnsi="Century Gothic"/>
          <w:sz w:val="24"/>
          <w:szCs w:val="24"/>
        </w:rPr>
      </w:pPr>
      <w:r>
        <w:rPr>
          <w:rFonts w:ascii="Century Gothic" w:hAnsi="Century Gothic"/>
          <w:sz w:val="24"/>
          <w:szCs w:val="24"/>
        </w:rPr>
        <w:t>Section 12B of the MLPC Act requires that every financial institution assess</w:t>
      </w:r>
      <w:r w:rsidR="001411A1">
        <w:rPr>
          <w:rFonts w:ascii="Century Gothic" w:hAnsi="Century Gothic"/>
          <w:sz w:val="24"/>
          <w:szCs w:val="24"/>
        </w:rPr>
        <w:t>es</w:t>
      </w:r>
      <w:r>
        <w:rPr>
          <w:rFonts w:ascii="Century Gothic" w:hAnsi="Century Gothic"/>
          <w:sz w:val="24"/>
          <w:szCs w:val="24"/>
        </w:rPr>
        <w:t xml:space="preserve"> the money laundering and terrorist financing risks that it is exposed to and maintain records of such. </w:t>
      </w:r>
    </w:p>
    <w:p w14:paraId="7ADDDB4E" w14:textId="7F6C151B" w:rsidR="00563085" w:rsidRPr="00061361" w:rsidRDefault="00563085" w:rsidP="00F1165E">
      <w:pPr>
        <w:pStyle w:val="ListParagraph"/>
        <w:numPr>
          <w:ilvl w:val="1"/>
          <w:numId w:val="1"/>
        </w:numPr>
        <w:spacing w:after="0" w:line="360" w:lineRule="auto"/>
        <w:ind w:left="426" w:hanging="426"/>
        <w:jc w:val="both"/>
        <w:rPr>
          <w:rFonts w:ascii="Century Gothic" w:hAnsi="Century Gothic"/>
          <w:sz w:val="24"/>
          <w:szCs w:val="24"/>
        </w:rPr>
      </w:pPr>
      <w:r w:rsidRPr="00061361">
        <w:rPr>
          <w:rFonts w:ascii="Century Gothic" w:hAnsi="Century Gothic"/>
          <w:sz w:val="24"/>
          <w:szCs w:val="24"/>
        </w:rPr>
        <w:t>ML/TF</w:t>
      </w:r>
      <w:r w:rsidR="00180DC9">
        <w:rPr>
          <w:rFonts w:ascii="Century Gothic" w:hAnsi="Century Gothic"/>
          <w:sz w:val="24"/>
          <w:szCs w:val="24"/>
        </w:rPr>
        <w:t>/PF</w:t>
      </w:r>
      <w:r w:rsidRPr="00061361">
        <w:rPr>
          <w:rFonts w:ascii="Century Gothic" w:hAnsi="Century Gothic"/>
          <w:sz w:val="24"/>
          <w:szCs w:val="24"/>
        </w:rPr>
        <w:t xml:space="preserve"> institutional risk assessment forms the basis of the RB</w:t>
      </w:r>
      <w:r w:rsidR="008A2F15">
        <w:rPr>
          <w:rFonts w:ascii="Century Gothic" w:hAnsi="Century Gothic"/>
          <w:sz w:val="24"/>
          <w:szCs w:val="24"/>
        </w:rPr>
        <w:t>A</w:t>
      </w:r>
      <w:r w:rsidR="00BB5DDE">
        <w:rPr>
          <w:rFonts w:ascii="Century Gothic" w:hAnsi="Century Gothic"/>
          <w:sz w:val="24"/>
          <w:szCs w:val="24"/>
        </w:rPr>
        <w:t xml:space="preserve">, enabling a </w:t>
      </w:r>
      <w:r w:rsidR="00C80FB1">
        <w:rPr>
          <w:rFonts w:ascii="Century Gothic" w:hAnsi="Century Gothic"/>
          <w:sz w:val="24"/>
          <w:szCs w:val="24"/>
        </w:rPr>
        <w:t>registered entity</w:t>
      </w:r>
      <w:r w:rsidR="00443E7E">
        <w:rPr>
          <w:rFonts w:ascii="Century Gothic" w:hAnsi="Century Gothic"/>
          <w:sz w:val="24"/>
          <w:szCs w:val="24"/>
        </w:rPr>
        <w:t xml:space="preserve"> </w:t>
      </w:r>
      <w:r w:rsidRPr="00061361">
        <w:rPr>
          <w:rFonts w:ascii="Century Gothic" w:hAnsi="Century Gothic"/>
          <w:sz w:val="24"/>
          <w:szCs w:val="24"/>
        </w:rPr>
        <w:t>to understand how and to what extent it is vulnerable to ML/TF</w:t>
      </w:r>
      <w:r w:rsidR="00180DC9">
        <w:rPr>
          <w:rFonts w:ascii="Century Gothic" w:hAnsi="Century Gothic"/>
          <w:sz w:val="24"/>
          <w:szCs w:val="24"/>
        </w:rPr>
        <w:t>/PF</w:t>
      </w:r>
      <w:r w:rsidRPr="00061361">
        <w:rPr>
          <w:rFonts w:ascii="Century Gothic" w:hAnsi="Century Gothic"/>
          <w:sz w:val="24"/>
          <w:szCs w:val="24"/>
        </w:rPr>
        <w:t xml:space="preserve">. The </w:t>
      </w:r>
      <w:r w:rsidR="00C80FB1">
        <w:rPr>
          <w:rFonts w:ascii="Century Gothic" w:hAnsi="Century Gothic"/>
          <w:sz w:val="24"/>
          <w:szCs w:val="24"/>
        </w:rPr>
        <w:t>registered entity</w:t>
      </w:r>
      <w:r w:rsidR="00443E7E">
        <w:rPr>
          <w:rFonts w:ascii="Century Gothic" w:hAnsi="Century Gothic"/>
          <w:sz w:val="24"/>
          <w:szCs w:val="24"/>
        </w:rPr>
        <w:t xml:space="preserve"> </w:t>
      </w:r>
      <w:r w:rsidRPr="00061361">
        <w:rPr>
          <w:rFonts w:ascii="Century Gothic" w:hAnsi="Century Gothic"/>
          <w:sz w:val="24"/>
          <w:szCs w:val="24"/>
        </w:rPr>
        <w:t>should conduct an institutional ML/TF</w:t>
      </w:r>
      <w:r w:rsidR="00180DC9">
        <w:rPr>
          <w:rFonts w:ascii="Century Gothic" w:hAnsi="Century Gothic"/>
          <w:sz w:val="24"/>
          <w:szCs w:val="24"/>
        </w:rPr>
        <w:t>/PF</w:t>
      </w:r>
      <w:r w:rsidRPr="00061361">
        <w:rPr>
          <w:rFonts w:ascii="Century Gothic" w:hAnsi="Century Gothic"/>
          <w:sz w:val="24"/>
          <w:szCs w:val="24"/>
        </w:rPr>
        <w:t xml:space="preserve"> risk assessment to identify, assess and understand its ML/TF</w:t>
      </w:r>
      <w:r w:rsidR="00180DC9">
        <w:rPr>
          <w:rFonts w:ascii="Century Gothic" w:hAnsi="Century Gothic"/>
          <w:sz w:val="24"/>
          <w:szCs w:val="24"/>
        </w:rPr>
        <w:t>/PF</w:t>
      </w:r>
      <w:r w:rsidRPr="00061361">
        <w:rPr>
          <w:rFonts w:ascii="Century Gothic" w:hAnsi="Century Gothic"/>
          <w:sz w:val="24"/>
          <w:szCs w:val="24"/>
        </w:rPr>
        <w:t xml:space="preserve"> risks in relation to: </w:t>
      </w:r>
    </w:p>
    <w:p w14:paraId="4427EDBE" w14:textId="77777777" w:rsidR="00563085" w:rsidRPr="00563085" w:rsidRDefault="00563085" w:rsidP="00290973">
      <w:pPr>
        <w:numPr>
          <w:ilvl w:val="0"/>
          <w:numId w:val="5"/>
        </w:numPr>
        <w:spacing w:after="0" w:line="360" w:lineRule="auto"/>
        <w:ind w:left="1145" w:hanging="578"/>
        <w:rPr>
          <w:rFonts w:ascii="Century Gothic" w:hAnsi="Century Gothic"/>
        </w:rPr>
      </w:pPr>
      <w:r w:rsidRPr="00563085">
        <w:rPr>
          <w:rFonts w:ascii="Century Gothic" w:hAnsi="Century Gothic"/>
          <w:sz w:val="24"/>
        </w:rPr>
        <w:t xml:space="preserve">its customers;  </w:t>
      </w:r>
    </w:p>
    <w:p w14:paraId="4AD87348" w14:textId="77777777" w:rsidR="00563085" w:rsidRPr="00563085" w:rsidRDefault="00563085" w:rsidP="00290973">
      <w:pPr>
        <w:numPr>
          <w:ilvl w:val="0"/>
          <w:numId w:val="5"/>
        </w:numPr>
        <w:spacing w:after="0" w:line="360" w:lineRule="auto"/>
        <w:ind w:left="1145" w:hanging="578"/>
        <w:rPr>
          <w:rFonts w:ascii="Century Gothic" w:hAnsi="Century Gothic"/>
        </w:rPr>
      </w:pPr>
      <w:r w:rsidRPr="00563085">
        <w:rPr>
          <w:rFonts w:ascii="Century Gothic" w:hAnsi="Century Gothic"/>
          <w:sz w:val="24"/>
        </w:rPr>
        <w:t xml:space="preserve">the countries or jurisdictions its customers are from or in;  </w:t>
      </w:r>
    </w:p>
    <w:p w14:paraId="6CCB6227" w14:textId="3B2017DE" w:rsidR="00563085" w:rsidRPr="00563085" w:rsidRDefault="00563085" w:rsidP="00290973">
      <w:pPr>
        <w:numPr>
          <w:ilvl w:val="0"/>
          <w:numId w:val="5"/>
        </w:numPr>
        <w:spacing w:after="0" w:line="360" w:lineRule="auto"/>
        <w:ind w:left="1145" w:hanging="578"/>
        <w:rPr>
          <w:rFonts w:ascii="Century Gothic" w:hAnsi="Century Gothic"/>
        </w:rPr>
      </w:pPr>
      <w:r w:rsidRPr="00563085">
        <w:rPr>
          <w:rFonts w:ascii="Century Gothic" w:hAnsi="Century Gothic"/>
          <w:sz w:val="24"/>
        </w:rPr>
        <w:t>the countries the</w:t>
      </w:r>
      <w:r w:rsidR="00BB5DDE" w:rsidRPr="00BB5DDE">
        <w:rPr>
          <w:rFonts w:ascii="Century Gothic" w:hAnsi="Century Gothic"/>
          <w:sz w:val="24"/>
          <w:szCs w:val="24"/>
        </w:rPr>
        <w:t xml:space="preserve"> </w:t>
      </w:r>
      <w:r w:rsidR="00C80FB1">
        <w:rPr>
          <w:rFonts w:ascii="Century Gothic" w:hAnsi="Century Gothic"/>
          <w:sz w:val="24"/>
          <w:szCs w:val="24"/>
        </w:rPr>
        <w:t>registered entity</w:t>
      </w:r>
      <w:r w:rsidR="00443E7E">
        <w:rPr>
          <w:rFonts w:ascii="Century Gothic" w:hAnsi="Century Gothic"/>
          <w:sz w:val="24"/>
          <w:szCs w:val="24"/>
        </w:rPr>
        <w:t xml:space="preserve"> </w:t>
      </w:r>
      <w:r w:rsidRPr="00563085">
        <w:rPr>
          <w:rFonts w:ascii="Century Gothic" w:hAnsi="Century Gothic"/>
          <w:sz w:val="24"/>
        </w:rPr>
        <w:t xml:space="preserve">has operations in; and  </w:t>
      </w:r>
    </w:p>
    <w:p w14:paraId="51815991" w14:textId="3D580714" w:rsidR="00563085" w:rsidRPr="00947941" w:rsidRDefault="00563085" w:rsidP="00290973">
      <w:pPr>
        <w:numPr>
          <w:ilvl w:val="0"/>
          <w:numId w:val="5"/>
        </w:numPr>
        <w:spacing w:after="0" w:line="360" w:lineRule="auto"/>
        <w:ind w:left="1145" w:hanging="578"/>
        <w:rPr>
          <w:rFonts w:ascii="Century Gothic" w:hAnsi="Century Gothic"/>
        </w:rPr>
      </w:pPr>
      <w:r w:rsidRPr="00563085">
        <w:rPr>
          <w:rFonts w:ascii="Century Gothic" w:hAnsi="Century Gothic"/>
          <w:sz w:val="24"/>
        </w:rPr>
        <w:t>the products, services, transactions and delivery/distribution channels of the</w:t>
      </w:r>
      <w:r w:rsidR="00BB5DDE" w:rsidRPr="00BB5DDE">
        <w:rPr>
          <w:rFonts w:ascii="Century Gothic" w:hAnsi="Century Gothic"/>
          <w:sz w:val="24"/>
          <w:szCs w:val="24"/>
        </w:rPr>
        <w:t xml:space="preserve"> </w:t>
      </w:r>
      <w:r w:rsidR="00BB5DDE">
        <w:rPr>
          <w:rFonts w:ascii="Century Gothic" w:hAnsi="Century Gothic"/>
          <w:sz w:val="24"/>
          <w:szCs w:val="24"/>
        </w:rPr>
        <w:t>registered entity</w:t>
      </w:r>
      <w:r w:rsidRPr="00563085">
        <w:rPr>
          <w:rFonts w:ascii="Century Gothic" w:hAnsi="Century Gothic"/>
          <w:sz w:val="24"/>
        </w:rPr>
        <w:t xml:space="preserve">.   </w:t>
      </w:r>
    </w:p>
    <w:p w14:paraId="75146E84" w14:textId="24342CE6" w:rsidR="00156005" w:rsidRPr="00947941" w:rsidRDefault="00717863" w:rsidP="00F1165E">
      <w:pPr>
        <w:pStyle w:val="ListParagraph"/>
        <w:numPr>
          <w:ilvl w:val="1"/>
          <w:numId w:val="1"/>
        </w:numPr>
        <w:spacing w:after="0" w:line="360" w:lineRule="auto"/>
        <w:ind w:left="426" w:hanging="426"/>
        <w:jc w:val="both"/>
        <w:rPr>
          <w:rFonts w:ascii="Century Gothic" w:hAnsi="Century Gothic"/>
          <w:sz w:val="24"/>
          <w:szCs w:val="24"/>
        </w:rPr>
      </w:pPr>
      <w:r>
        <w:rPr>
          <w:rFonts w:ascii="Century Gothic" w:hAnsi="Century Gothic"/>
          <w:sz w:val="24"/>
          <w:szCs w:val="24"/>
        </w:rPr>
        <w:t>The</w:t>
      </w:r>
      <w:r w:rsidR="008F1F07">
        <w:rPr>
          <w:rFonts w:ascii="Century Gothic" w:hAnsi="Century Gothic"/>
          <w:sz w:val="24"/>
          <w:szCs w:val="24"/>
        </w:rPr>
        <w:t xml:space="preserve"> institutional</w:t>
      </w:r>
      <w:r>
        <w:rPr>
          <w:rFonts w:ascii="Century Gothic" w:hAnsi="Century Gothic"/>
          <w:sz w:val="24"/>
          <w:szCs w:val="24"/>
        </w:rPr>
        <w:t xml:space="preserve"> </w:t>
      </w:r>
      <w:r w:rsidRPr="00947941">
        <w:rPr>
          <w:rFonts w:ascii="Century Gothic" w:hAnsi="Century Gothic"/>
          <w:sz w:val="24"/>
          <w:szCs w:val="24"/>
        </w:rPr>
        <w:t xml:space="preserve">risk assessments should </w:t>
      </w:r>
      <w:r w:rsidR="00156005" w:rsidRPr="00947941">
        <w:rPr>
          <w:rFonts w:ascii="Century Gothic" w:hAnsi="Century Gothic"/>
          <w:sz w:val="24"/>
          <w:szCs w:val="24"/>
        </w:rPr>
        <w:t>be informed by national risk assessment reports, typologies in the industry</w:t>
      </w:r>
      <w:r w:rsidRPr="00947941">
        <w:rPr>
          <w:rFonts w:ascii="Century Gothic" w:hAnsi="Century Gothic"/>
          <w:sz w:val="24"/>
          <w:szCs w:val="24"/>
        </w:rPr>
        <w:t xml:space="preserve"> among other </w:t>
      </w:r>
      <w:r>
        <w:rPr>
          <w:rFonts w:ascii="Century Gothic" w:hAnsi="Century Gothic"/>
          <w:sz w:val="24"/>
          <w:szCs w:val="24"/>
        </w:rPr>
        <w:t>publications issued by the regulator</w:t>
      </w:r>
      <w:r w:rsidRPr="00947941">
        <w:rPr>
          <w:rFonts w:ascii="Century Gothic" w:hAnsi="Century Gothic"/>
          <w:sz w:val="24"/>
          <w:szCs w:val="24"/>
        </w:rPr>
        <w:t>.</w:t>
      </w:r>
    </w:p>
    <w:p w14:paraId="3EABE253" w14:textId="05354C02" w:rsidR="00563085" w:rsidRPr="00061361" w:rsidRDefault="00061361" w:rsidP="00F1165E">
      <w:pPr>
        <w:spacing w:after="0" w:line="360" w:lineRule="auto"/>
        <w:jc w:val="both"/>
        <w:rPr>
          <w:rFonts w:ascii="Century Gothic" w:hAnsi="Century Gothic"/>
          <w:b/>
          <w:bCs/>
          <w:i/>
          <w:sz w:val="24"/>
        </w:rPr>
      </w:pPr>
      <w:r>
        <w:rPr>
          <w:rFonts w:ascii="Century Gothic" w:hAnsi="Century Gothic"/>
          <w:b/>
          <w:bCs/>
          <w:sz w:val="24"/>
        </w:rPr>
        <w:t xml:space="preserve">     </w:t>
      </w:r>
      <w:r w:rsidR="00DE7A72">
        <w:rPr>
          <w:rFonts w:ascii="Century Gothic" w:hAnsi="Century Gothic"/>
          <w:b/>
          <w:bCs/>
          <w:sz w:val="24"/>
        </w:rPr>
        <w:t xml:space="preserve"> </w:t>
      </w:r>
      <w:r w:rsidR="000356B4" w:rsidRPr="00061361">
        <w:rPr>
          <w:rFonts w:ascii="Century Gothic" w:hAnsi="Century Gothic"/>
          <w:b/>
          <w:bCs/>
          <w:i/>
          <w:sz w:val="24"/>
        </w:rPr>
        <w:t xml:space="preserve">Steps to </w:t>
      </w:r>
      <w:r w:rsidR="00180DC9">
        <w:rPr>
          <w:rFonts w:ascii="Century Gothic" w:hAnsi="Century Gothic"/>
          <w:b/>
          <w:bCs/>
          <w:i/>
          <w:sz w:val="24"/>
        </w:rPr>
        <w:t>C</w:t>
      </w:r>
      <w:r w:rsidR="000356B4" w:rsidRPr="00061361">
        <w:rPr>
          <w:rFonts w:ascii="Century Gothic" w:hAnsi="Century Gothic"/>
          <w:b/>
          <w:bCs/>
          <w:i/>
          <w:sz w:val="24"/>
        </w:rPr>
        <w:t xml:space="preserve">onduct the </w:t>
      </w:r>
      <w:r w:rsidR="00180DC9">
        <w:rPr>
          <w:rFonts w:ascii="Century Gothic" w:hAnsi="Century Gothic"/>
          <w:b/>
          <w:bCs/>
          <w:i/>
          <w:sz w:val="24"/>
        </w:rPr>
        <w:t>I</w:t>
      </w:r>
      <w:r w:rsidR="000356B4" w:rsidRPr="00061361">
        <w:rPr>
          <w:rFonts w:ascii="Century Gothic" w:hAnsi="Century Gothic"/>
          <w:b/>
          <w:bCs/>
          <w:i/>
          <w:sz w:val="24"/>
        </w:rPr>
        <w:t>nstitutional ML/TF</w:t>
      </w:r>
      <w:r w:rsidR="00180DC9">
        <w:rPr>
          <w:rFonts w:ascii="Century Gothic" w:hAnsi="Century Gothic"/>
          <w:b/>
          <w:bCs/>
          <w:i/>
          <w:sz w:val="24"/>
        </w:rPr>
        <w:t>/PF R</w:t>
      </w:r>
      <w:r w:rsidR="000356B4" w:rsidRPr="00061361">
        <w:rPr>
          <w:rFonts w:ascii="Century Gothic" w:hAnsi="Century Gothic"/>
          <w:b/>
          <w:bCs/>
          <w:i/>
          <w:sz w:val="24"/>
        </w:rPr>
        <w:t xml:space="preserve">isk </w:t>
      </w:r>
      <w:r w:rsidR="00180DC9">
        <w:rPr>
          <w:rFonts w:ascii="Century Gothic" w:hAnsi="Century Gothic"/>
          <w:b/>
          <w:bCs/>
          <w:i/>
          <w:sz w:val="24"/>
        </w:rPr>
        <w:t>A</w:t>
      </w:r>
      <w:r w:rsidR="000356B4" w:rsidRPr="00061361">
        <w:rPr>
          <w:rFonts w:ascii="Century Gothic" w:hAnsi="Century Gothic"/>
          <w:b/>
          <w:bCs/>
          <w:i/>
          <w:sz w:val="24"/>
        </w:rPr>
        <w:t>ssessment</w:t>
      </w:r>
    </w:p>
    <w:p w14:paraId="1A05C73A" w14:textId="3179287D" w:rsidR="00563085" w:rsidRPr="00563085" w:rsidRDefault="00A544A5" w:rsidP="00F1165E">
      <w:pPr>
        <w:pStyle w:val="ListParagraph"/>
        <w:numPr>
          <w:ilvl w:val="1"/>
          <w:numId w:val="1"/>
        </w:numPr>
        <w:spacing w:after="0" w:line="360" w:lineRule="auto"/>
        <w:ind w:left="426" w:hanging="426"/>
        <w:jc w:val="both"/>
        <w:rPr>
          <w:rFonts w:ascii="Century Gothic" w:hAnsi="Century Gothic"/>
        </w:rPr>
      </w:pPr>
      <w:r w:rsidRPr="00061361">
        <w:rPr>
          <w:rFonts w:ascii="Century Gothic" w:hAnsi="Century Gothic"/>
          <w:sz w:val="24"/>
          <w:szCs w:val="24"/>
        </w:rPr>
        <w:t>S</w:t>
      </w:r>
      <w:r w:rsidR="00563085" w:rsidRPr="00061361">
        <w:rPr>
          <w:rFonts w:ascii="Century Gothic" w:hAnsi="Century Gothic"/>
          <w:sz w:val="24"/>
          <w:szCs w:val="24"/>
        </w:rPr>
        <w:t>teps to conduct the institutional ML/TF</w:t>
      </w:r>
      <w:r w:rsidR="00180DC9">
        <w:rPr>
          <w:rFonts w:ascii="Century Gothic" w:hAnsi="Century Gothic"/>
          <w:sz w:val="24"/>
          <w:szCs w:val="24"/>
        </w:rPr>
        <w:t>/PF</w:t>
      </w:r>
      <w:r w:rsidR="00563085" w:rsidRPr="00061361">
        <w:rPr>
          <w:rFonts w:ascii="Century Gothic" w:hAnsi="Century Gothic"/>
          <w:sz w:val="24"/>
          <w:szCs w:val="24"/>
        </w:rPr>
        <w:t xml:space="preserve"> risk assessment should include:</w:t>
      </w:r>
      <w:r w:rsidR="00563085" w:rsidRPr="00563085">
        <w:rPr>
          <w:rFonts w:ascii="Century Gothic" w:hAnsi="Century Gothic"/>
          <w:sz w:val="24"/>
        </w:rPr>
        <w:t xml:space="preserve"> </w:t>
      </w:r>
    </w:p>
    <w:p w14:paraId="4E6F0EC6" w14:textId="77777777" w:rsidR="00563085" w:rsidRPr="00563085" w:rsidRDefault="00563085" w:rsidP="00290973">
      <w:pPr>
        <w:numPr>
          <w:ilvl w:val="0"/>
          <w:numId w:val="6"/>
        </w:numPr>
        <w:spacing w:after="0" w:line="360" w:lineRule="auto"/>
        <w:ind w:left="1134" w:hanging="567"/>
        <w:jc w:val="both"/>
        <w:rPr>
          <w:rFonts w:ascii="Century Gothic" w:hAnsi="Century Gothic"/>
        </w:rPr>
      </w:pPr>
      <w:r w:rsidRPr="00563085">
        <w:rPr>
          <w:rFonts w:ascii="Century Gothic" w:hAnsi="Century Gothic"/>
          <w:sz w:val="24"/>
        </w:rPr>
        <w:t xml:space="preserve">documenting the risk assessment process which includes the identification and assessment of relevant risks supported by qualitative and quantitative analysis, and information obtained from relevant internal and external sources; </w:t>
      </w:r>
    </w:p>
    <w:p w14:paraId="1596AE94" w14:textId="77777777" w:rsidR="00563085" w:rsidRPr="00563085" w:rsidRDefault="00563085" w:rsidP="00290973">
      <w:pPr>
        <w:numPr>
          <w:ilvl w:val="0"/>
          <w:numId w:val="6"/>
        </w:numPr>
        <w:spacing w:after="0" w:line="360" w:lineRule="auto"/>
        <w:ind w:left="1134" w:hanging="567"/>
        <w:jc w:val="both"/>
        <w:rPr>
          <w:rFonts w:ascii="Century Gothic" w:hAnsi="Century Gothic"/>
        </w:rPr>
      </w:pPr>
      <w:r w:rsidRPr="00563085">
        <w:rPr>
          <w:rFonts w:ascii="Century Gothic" w:hAnsi="Century Gothic"/>
          <w:sz w:val="24"/>
        </w:rPr>
        <w:t xml:space="preserve">considering all the relevant risk factors before determining what the level of overall risk is, and the appropriate level and type of mitigation to be applied;  </w:t>
      </w:r>
    </w:p>
    <w:p w14:paraId="50B425C7" w14:textId="77777777" w:rsidR="00563085" w:rsidRPr="00563085" w:rsidRDefault="00563085" w:rsidP="00290973">
      <w:pPr>
        <w:numPr>
          <w:ilvl w:val="0"/>
          <w:numId w:val="6"/>
        </w:numPr>
        <w:spacing w:after="0" w:line="360" w:lineRule="auto"/>
        <w:ind w:left="1134" w:hanging="567"/>
        <w:jc w:val="both"/>
        <w:rPr>
          <w:rFonts w:ascii="Century Gothic" w:hAnsi="Century Gothic"/>
        </w:rPr>
      </w:pPr>
      <w:r w:rsidRPr="00563085">
        <w:rPr>
          <w:rFonts w:ascii="Century Gothic" w:hAnsi="Century Gothic"/>
          <w:sz w:val="24"/>
        </w:rPr>
        <w:lastRenderedPageBreak/>
        <w:t xml:space="preserve">obtaining the approval of senior management on the risk assessment results;  </w:t>
      </w:r>
    </w:p>
    <w:p w14:paraId="2A1A1E1C" w14:textId="631659F3" w:rsidR="00563085" w:rsidRPr="00563085" w:rsidRDefault="00563085" w:rsidP="00290973">
      <w:pPr>
        <w:numPr>
          <w:ilvl w:val="0"/>
          <w:numId w:val="6"/>
        </w:numPr>
        <w:spacing w:after="0" w:line="360" w:lineRule="auto"/>
        <w:ind w:left="1134" w:hanging="567"/>
        <w:jc w:val="both"/>
        <w:rPr>
          <w:rFonts w:ascii="Century Gothic" w:hAnsi="Century Gothic"/>
        </w:rPr>
      </w:pPr>
      <w:r w:rsidRPr="00563085">
        <w:rPr>
          <w:rFonts w:ascii="Century Gothic" w:hAnsi="Century Gothic"/>
          <w:sz w:val="24"/>
        </w:rPr>
        <w:t>having a process by which the risk assessment is kept up-to</w:t>
      </w:r>
      <w:r>
        <w:rPr>
          <w:rFonts w:ascii="Century Gothic" w:hAnsi="Century Gothic"/>
          <w:sz w:val="24"/>
        </w:rPr>
        <w:t xml:space="preserve"> </w:t>
      </w:r>
      <w:r w:rsidRPr="00563085">
        <w:rPr>
          <w:rFonts w:ascii="Century Gothic" w:hAnsi="Century Gothic"/>
          <w:sz w:val="24"/>
        </w:rPr>
        <w:t xml:space="preserve">date; and  </w:t>
      </w:r>
    </w:p>
    <w:p w14:paraId="4701D158" w14:textId="69BF0A6B" w:rsidR="00563085" w:rsidRPr="00FA23B8" w:rsidRDefault="00563085" w:rsidP="00290973">
      <w:pPr>
        <w:numPr>
          <w:ilvl w:val="0"/>
          <w:numId w:val="6"/>
        </w:numPr>
        <w:spacing w:after="0" w:line="360" w:lineRule="auto"/>
        <w:ind w:left="1134" w:hanging="567"/>
        <w:jc w:val="both"/>
        <w:rPr>
          <w:rFonts w:ascii="Century Gothic" w:hAnsi="Century Gothic"/>
        </w:rPr>
      </w:pPr>
      <w:r w:rsidRPr="00563085">
        <w:rPr>
          <w:rFonts w:ascii="Century Gothic" w:hAnsi="Century Gothic"/>
          <w:sz w:val="24"/>
        </w:rPr>
        <w:t xml:space="preserve">having appropriate mechanisms to provide the risk assessment to </w:t>
      </w:r>
      <w:r w:rsidR="00A544A5">
        <w:rPr>
          <w:rFonts w:ascii="Century Gothic" w:hAnsi="Century Gothic"/>
          <w:sz w:val="24"/>
        </w:rPr>
        <w:t xml:space="preserve">IPEC or FIU </w:t>
      </w:r>
      <w:r w:rsidRPr="00563085">
        <w:rPr>
          <w:rFonts w:ascii="Century Gothic" w:hAnsi="Century Gothic"/>
          <w:sz w:val="24"/>
        </w:rPr>
        <w:t xml:space="preserve">when required to do so. </w:t>
      </w:r>
    </w:p>
    <w:p w14:paraId="5BAAF120" w14:textId="77777777" w:rsidR="00811AED" w:rsidRPr="00563085" w:rsidRDefault="00811AED" w:rsidP="00F1165E">
      <w:pPr>
        <w:spacing w:after="0" w:line="360" w:lineRule="auto"/>
        <w:ind w:left="1134"/>
        <w:jc w:val="both"/>
        <w:rPr>
          <w:rFonts w:ascii="Century Gothic" w:hAnsi="Century Gothic"/>
        </w:rPr>
      </w:pPr>
    </w:p>
    <w:p w14:paraId="51617FBF" w14:textId="62E9F606" w:rsidR="00FC4958" w:rsidRPr="00DE7A72" w:rsidRDefault="00DE7A72" w:rsidP="00F1165E">
      <w:pPr>
        <w:spacing w:after="0" w:line="360" w:lineRule="auto"/>
        <w:ind w:left="426" w:hanging="426"/>
        <w:jc w:val="both"/>
        <w:rPr>
          <w:rFonts w:ascii="Century Gothic" w:hAnsi="Century Gothic"/>
          <w:b/>
          <w:bCs/>
          <w:i/>
          <w:sz w:val="24"/>
        </w:rPr>
      </w:pPr>
      <w:r>
        <w:rPr>
          <w:rFonts w:ascii="Century Gothic" w:hAnsi="Century Gothic"/>
          <w:b/>
          <w:bCs/>
          <w:i/>
          <w:sz w:val="24"/>
        </w:rPr>
        <w:t xml:space="preserve">      </w:t>
      </w:r>
      <w:r w:rsidR="006A5CA8">
        <w:rPr>
          <w:rFonts w:ascii="Century Gothic" w:hAnsi="Century Gothic"/>
          <w:b/>
          <w:bCs/>
          <w:i/>
          <w:sz w:val="24"/>
        </w:rPr>
        <w:t xml:space="preserve"> </w:t>
      </w:r>
      <w:r w:rsidR="00FC4958" w:rsidRPr="00DE7A72">
        <w:rPr>
          <w:rFonts w:ascii="Century Gothic" w:hAnsi="Century Gothic"/>
          <w:b/>
          <w:bCs/>
          <w:i/>
          <w:sz w:val="24"/>
        </w:rPr>
        <w:t xml:space="preserve">Factors to </w:t>
      </w:r>
      <w:r w:rsidR="00180DC9">
        <w:rPr>
          <w:rFonts w:ascii="Century Gothic" w:hAnsi="Century Gothic"/>
          <w:b/>
          <w:bCs/>
          <w:i/>
          <w:sz w:val="24"/>
        </w:rPr>
        <w:t>C</w:t>
      </w:r>
      <w:r w:rsidR="00FC4958" w:rsidRPr="00DE7A72">
        <w:rPr>
          <w:rFonts w:ascii="Century Gothic" w:hAnsi="Century Gothic"/>
          <w:b/>
          <w:bCs/>
          <w:i/>
          <w:sz w:val="24"/>
        </w:rPr>
        <w:t xml:space="preserve">onsider in </w:t>
      </w:r>
      <w:r w:rsidR="00180DC9">
        <w:rPr>
          <w:rFonts w:ascii="Century Gothic" w:hAnsi="Century Gothic"/>
          <w:b/>
          <w:bCs/>
          <w:i/>
          <w:sz w:val="24"/>
        </w:rPr>
        <w:t>C</w:t>
      </w:r>
      <w:r w:rsidR="00FC4958" w:rsidRPr="00DE7A72">
        <w:rPr>
          <w:rFonts w:ascii="Century Gothic" w:hAnsi="Century Gothic"/>
          <w:b/>
          <w:bCs/>
          <w:i/>
          <w:sz w:val="24"/>
        </w:rPr>
        <w:t xml:space="preserve">onducting the </w:t>
      </w:r>
      <w:r w:rsidR="00180DC9">
        <w:rPr>
          <w:rFonts w:ascii="Century Gothic" w:hAnsi="Century Gothic"/>
          <w:b/>
          <w:bCs/>
          <w:i/>
          <w:sz w:val="24"/>
        </w:rPr>
        <w:t>I</w:t>
      </w:r>
      <w:r w:rsidR="00FC4958" w:rsidRPr="00DE7A72">
        <w:rPr>
          <w:rFonts w:ascii="Century Gothic" w:hAnsi="Century Gothic"/>
          <w:b/>
          <w:bCs/>
          <w:i/>
          <w:sz w:val="24"/>
        </w:rPr>
        <w:t>nstitutional ML/TF</w:t>
      </w:r>
      <w:r w:rsidR="00180DC9">
        <w:rPr>
          <w:rFonts w:ascii="Century Gothic" w:hAnsi="Century Gothic"/>
          <w:b/>
          <w:bCs/>
          <w:i/>
          <w:sz w:val="24"/>
        </w:rPr>
        <w:t>/PF</w:t>
      </w:r>
      <w:r w:rsidR="00FC4958" w:rsidRPr="00DE7A72">
        <w:rPr>
          <w:rFonts w:ascii="Century Gothic" w:hAnsi="Century Gothic"/>
          <w:b/>
          <w:bCs/>
          <w:i/>
          <w:sz w:val="24"/>
        </w:rPr>
        <w:t xml:space="preserve"> </w:t>
      </w:r>
      <w:r w:rsidR="00180DC9">
        <w:rPr>
          <w:rFonts w:ascii="Century Gothic" w:hAnsi="Century Gothic"/>
          <w:b/>
          <w:bCs/>
          <w:i/>
          <w:sz w:val="24"/>
        </w:rPr>
        <w:t>R</w:t>
      </w:r>
      <w:r w:rsidR="00FC4958" w:rsidRPr="00DE7A72">
        <w:rPr>
          <w:rFonts w:ascii="Century Gothic" w:hAnsi="Century Gothic"/>
          <w:b/>
          <w:bCs/>
          <w:i/>
          <w:sz w:val="24"/>
        </w:rPr>
        <w:t xml:space="preserve">isk </w:t>
      </w:r>
      <w:r w:rsidR="00180DC9">
        <w:rPr>
          <w:rFonts w:ascii="Century Gothic" w:hAnsi="Century Gothic"/>
          <w:b/>
          <w:bCs/>
          <w:i/>
          <w:sz w:val="24"/>
        </w:rPr>
        <w:t>A</w:t>
      </w:r>
      <w:r w:rsidR="00FC4958" w:rsidRPr="00DE7A72">
        <w:rPr>
          <w:rFonts w:ascii="Century Gothic" w:hAnsi="Century Gothic"/>
          <w:b/>
          <w:bCs/>
          <w:i/>
          <w:sz w:val="24"/>
        </w:rPr>
        <w:t>ssessment</w:t>
      </w:r>
    </w:p>
    <w:p w14:paraId="1D08B94C" w14:textId="7AB500BA" w:rsidR="00563085" w:rsidRPr="00DE7A72" w:rsidRDefault="00563085" w:rsidP="00F1165E">
      <w:pPr>
        <w:pStyle w:val="ListParagraph"/>
        <w:numPr>
          <w:ilvl w:val="1"/>
          <w:numId w:val="1"/>
        </w:numPr>
        <w:spacing w:after="0" w:line="360" w:lineRule="auto"/>
        <w:ind w:left="426" w:hanging="426"/>
        <w:jc w:val="both"/>
        <w:rPr>
          <w:rFonts w:ascii="Century Gothic" w:hAnsi="Century Gothic"/>
          <w:sz w:val="24"/>
          <w:szCs w:val="24"/>
        </w:rPr>
      </w:pPr>
      <w:r w:rsidRPr="00DE7A72">
        <w:rPr>
          <w:rFonts w:ascii="Century Gothic" w:hAnsi="Century Gothic"/>
          <w:sz w:val="24"/>
          <w:szCs w:val="24"/>
        </w:rPr>
        <w:t>In conducting the institutional ML/TF</w:t>
      </w:r>
      <w:r w:rsidR="00180DC9">
        <w:rPr>
          <w:rFonts w:ascii="Century Gothic" w:hAnsi="Century Gothic"/>
          <w:sz w:val="24"/>
          <w:szCs w:val="24"/>
        </w:rPr>
        <w:t>/PF</w:t>
      </w:r>
      <w:r w:rsidRPr="00DE7A72">
        <w:rPr>
          <w:rFonts w:ascii="Century Gothic" w:hAnsi="Century Gothic"/>
          <w:sz w:val="24"/>
          <w:szCs w:val="24"/>
        </w:rPr>
        <w:t xml:space="preserve"> risk assessment, an </w:t>
      </w:r>
      <w:r w:rsidR="0032533F">
        <w:rPr>
          <w:rFonts w:ascii="Century Gothic" w:hAnsi="Century Gothic"/>
          <w:sz w:val="24"/>
          <w:szCs w:val="24"/>
        </w:rPr>
        <w:t>entity</w:t>
      </w:r>
      <w:r w:rsidRPr="00DE7A72">
        <w:rPr>
          <w:rFonts w:ascii="Century Gothic" w:hAnsi="Century Gothic"/>
          <w:sz w:val="24"/>
          <w:szCs w:val="24"/>
        </w:rPr>
        <w:t xml:space="preserve"> should cover a range of factors, including: </w:t>
      </w:r>
    </w:p>
    <w:p w14:paraId="72B950A7" w14:textId="5B87DECC" w:rsidR="00563085" w:rsidRPr="00563085" w:rsidRDefault="00BD6584" w:rsidP="00290973">
      <w:pPr>
        <w:numPr>
          <w:ilvl w:val="0"/>
          <w:numId w:val="7"/>
        </w:numPr>
        <w:spacing w:after="0" w:line="360" w:lineRule="auto"/>
        <w:ind w:left="1134" w:hanging="567"/>
        <w:jc w:val="both"/>
        <w:rPr>
          <w:rFonts w:ascii="Century Gothic" w:hAnsi="Century Gothic"/>
        </w:rPr>
      </w:pPr>
      <w:r>
        <w:rPr>
          <w:rFonts w:ascii="Century Gothic" w:hAnsi="Century Gothic"/>
          <w:b/>
          <w:sz w:val="24"/>
        </w:rPr>
        <w:t>C</w:t>
      </w:r>
      <w:r w:rsidR="00563085" w:rsidRPr="00DE7A72">
        <w:rPr>
          <w:rFonts w:ascii="Century Gothic" w:hAnsi="Century Gothic"/>
          <w:b/>
          <w:sz w:val="24"/>
        </w:rPr>
        <w:t>ustomer risk factors</w:t>
      </w:r>
      <w:r w:rsidR="00563085" w:rsidRPr="000061B3">
        <w:rPr>
          <w:rFonts w:ascii="Century Gothic" w:hAnsi="Century Gothic"/>
          <w:b/>
          <w:sz w:val="24"/>
        </w:rPr>
        <w:t>,</w:t>
      </w:r>
      <w:r w:rsidR="00563085" w:rsidRPr="00563085">
        <w:rPr>
          <w:rFonts w:ascii="Century Gothic" w:hAnsi="Century Gothic"/>
          <w:sz w:val="24"/>
        </w:rPr>
        <w:t xml:space="preserve"> for example: </w:t>
      </w:r>
    </w:p>
    <w:p w14:paraId="4A5811C6" w14:textId="7FAD888D" w:rsidR="00563085" w:rsidRPr="00355C0F" w:rsidRDefault="00563085" w:rsidP="00290973">
      <w:pPr>
        <w:numPr>
          <w:ilvl w:val="2"/>
          <w:numId w:val="18"/>
        </w:numPr>
        <w:spacing w:after="0" w:line="360" w:lineRule="auto"/>
        <w:ind w:hanging="221"/>
        <w:jc w:val="both"/>
        <w:rPr>
          <w:rFonts w:ascii="Century Gothic" w:hAnsi="Century Gothic"/>
        </w:rPr>
      </w:pPr>
      <w:r w:rsidRPr="00355C0F">
        <w:rPr>
          <w:rFonts w:ascii="Century Gothic" w:hAnsi="Century Gothic"/>
          <w:sz w:val="24"/>
        </w:rPr>
        <w:t xml:space="preserve">its target market and customer segments; </w:t>
      </w:r>
    </w:p>
    <w:p w14:paraId="2FAEC38E" w14:textId="77777777" w:rsidR="00563085" w:rsidRPr="00563085" w:rsidRDefault="00563085" w:rsidP="00290973">
      <w:pPr>
        <w:numPr>
          <w:ilvl w:val="2"/>
          <w:numId w:val="18"/>
        </w:numPr>
        <w:spacing w:after="0" w:line="360" w:lineRule="auto"/>
        <w:ind w:hanging="221"/>
        <w:jc w:val="both"/>
        <w:rPr>
          <w:rFonts w:ascii="Century Gothic" w:hAnsi="Century Gothic"/>
        </w:rPr>
      </w:pPr>
      <w:r w:rsidRPr="00563085">
        <w:rPr>
          <w:rFonts w:ascii="Century Gothic" w:hAnsi="Century Gothic"/>
          <w:sz w:val="24"/>
        </w:rPr>
        <w:t xml:space="preserve">the number and proportion of customers identified as high risk; </w:t>
      </w:r>
    </w:p>
    <w:p w14:paraId="5E90E445" w14:textId="4427D335" w:rsidR="00563085" w:rsidRPr="00563085" w:rsidRDefault="0032533F" w:rsidP="00290973">
      <w:pPr>
        <w:numPr>
          <w:ilvl w:val="0"/>
          <w:numId w:val="7"/>
        </w:numPr>
        <w:spacing w:after="0" w:line="360" w:lineRule="auto"/>
        <w:ind w:left="1134" w:hanging="504"/>
        <w:jc w:val="both"/>
        <w:rPr>
          <w:rFonts w:ascii="Century Gothic" w:hAnsi="Century Gothic"/>
        </w:rPr>
      </w:pPr>
      <w:r>
        <w:rPr>
          <w:rFonts w:ascii="Century Gothic" w:hAnsi="Century Gothic"/>
          <w:b/>
          <w:sz w:val="24"/>
        </w:rPr>
        <w:t xml:space="preserve">Geographic or cross border </w:t>
      </w:r>
      <w:r w:rsidR="00563085" w:rsidRPr="00DE7A72">
        <w:rPr>
          <w:rFonts w:ascii="Century Gothic" w:hAnsi="Century Gothic"/>
          <w:b/>
          <w:sz w:val="24"/>
        </w:rPr>
        <w:t>risk factors</w:t>
      </w:r>
      <w:r w:rsidR="00563085" w:rsidRPr="00563085">
        <w:rPr>
          <w:rFonts w:ascii="Century Gothic" w:hAnsi="Century Gothic"/>
          <w:sz w:val="24"/>
        </w:rPr>
        <w:t xml:space="preserve">, for example: </w:t>
      </w:r>
    </w:p>
    <w:p w14:paraId="7792020E" w14:textId="1751871B" w:rsidR="00563085" w:rsidRPr="000061B3" w:rsidRDefault="00563085" w:rsidP="00290973">
      <w:pPr>
        <w:numPr>
          <w:ilvl w:val="1"/>
          <w:numId w:val="7"/>
        </w:numPr>
        <w:spacing w:after="0" w:line="360" w:lineRule="auto"/>
        <w:ind w:left="1560" w:hanging="221"/>
        <w:jc w:val="both"/>
        <w:rPr>
          <w:rFonts w:ascii="Century Gothic" w:hAnsi="Century Gothic"/>
        </w:rPr>
      </w:pPr>
      <w:r w:rsidRPr="000061B3">
        <w:rPr>
          <w:rFonts w:ascii="Century Gothic" w:hAnsi="Century Gothic"/>
          <w:sz w:val="24"/>
        </w:rPr>
        <w:t>the countries or jurisdictions it is exposed to, either through its own activities or the activities of customers</w:t>
      </w:r>
      <w:r w:rsidR="00C324FE">
        <w:rPr>
          <w:rFonts w:ascii="Century Gothic" w:hAnsi="Century Gothic"/>
          <w:sz w:val="24"/>
        </w:rPr>
        <w:t xml:space="preserve"> or intermediaries </w:t>
      </w:r>
      <w:r w:rsidRPr="000061B3">
        <w:rPr>
          <w:rFonts w:ascii="Century Gothic" w:hAnsi="Century Gothic"/>
          <w:sz w:val="24"/>
        </w:rPr>
        <w:t>especially countries or jurisdictions identified by credible sources, with relatively higher level of corruption or organized crime, and/or not having effective AML/CFT</w:t>
      </w:r>
      <w:r w:rsidR="00180DC9" w:rsidRPr="000061B3">
        <w:rPr>
          <w:rFonts w:ascii="Century Gothic" w:hAnsi="Century Gothic"/>
          <w:sz w:val="24"/>
        </w:rPr>
        <w:t>/CPF</w:t>
      </w:r>
      <w:r w:rsidRPr="000061B3">
        <w:rPr>
          <w:rFonts w:ascii="Century Gothic" w:hAnsi="Century Gothic"/>
          <w:sz w:val="24"/>
        </w:rPr>
        <w:t xml:space="preserve"> regimes</w:t>
      </w:r>
      <w:r w:rsidR="003E4093" w:rsidRPr="000061B3">
        <w:rPr>
          <w:rFonts w:ascii="Century Gothic" w:hAnsi="Century Gothic"/>
          <w:sz w:val="24"/>
        </w:rPr>
        <w:t>.</w:t>
      </w:r>
      <w:r w:rsidR="000061B3" w:rsidRPr="000061B3">
        <w:rPr>
          <w:rFonts w:ascii="Century Gothic" w:hAnsi="Century Gothic"/>
          <w:sz w:val="24"/>
        </w:rPr>
        <w:t xml:space="preserve"> </w:t>
      </w:r>
      <w:r w:rsidR="000061B3">
        <w:rPr>
          <w:rFonts w:ascii="Century Gothic" w:hAnsi="Century Gothic"/>
          <w:sz w:val="24"/>
        </w:rPr>
        <w:t xml:space="preserve">The following are some of the examples of credible </w:t>
      </w:r>
      <w:r w:rsidR="0026233B" w:rsidRPr="000061B3">
        <w:rPr>
          <w:rFonts w:ascii="Century Gothic" w:hAnsi="Century Gothic"/>
          <w:sz w:val="24"/>
        </w:rPr>
        <w:t>s</w:t>
      </w:r>
      <w:r w:rsidR="000061B3">
        <w:rPr>
          <w:rFonts w:ascii="Century Gothic" w:hAnsi="Century Gothic"/>
          <w:sz w:val="24"/>
        </w:rPr>
        <w:t>ources country information:</w:t>
      </w:r>
      <w:r w:rsidR="0026233B" w:rsidRPr="000061B3">
        <w:rPr>
          <w:rFonts w:ascii="Century Gothic" w:hAnsi="Century Gothic"/>
          <w:sz w:val="24"/>
        </w:rPr>
        <w:t xml:space="preserve"> </w:t>
      </w:r>
      <w:hyperlink r:id="rId9" w:history="1">
        <w:r w:rsidR="00B803E5" w:rsidRPr="000061B3">
          <w:rPr>
            <w:rStyle w:val="Hyperlink"/>
            <w:rFonts w:ascii="Century Gothic" w:hAnsi="Century Gothic"/>
            <w:i/>
            <w:sz w:val="24"/>
          </w:rPr>
          <w:t>https://bit.ly/1RA355J</w:t>
        </w:r>
      </w:hyperlink>
      <w:r w:rsidR="00B803E5" w:rsidRPr="000061B3">
        <w:rPr>
          <w:rFonts w:ascii="Century Gothic" w:hAnsi="Century Gothic"/>
          <w:i/>
          <w:sz w:val="24"/>
        </w:rPr>
        <w:t xml:space="preserve">  </w:t>
      </w:r>
      <w:hyperlink r:id="rId10" w:history="1">
        <w:r w:rsidR="000061B3" w:rsidRPr="00DB6565">
          <w:rPr>
            <w:rStyle w:val="Hyperlink"/>
            <w:rFonts w:ascii="Century Gothic" w:hAnsi="Century Gothic"/>
            <w:i/>
            <w:sz w:val="24"/>
          </w:rPr>
          <w:t>https://indexbaselgovernance.org/</w:t>
        </w:r>
      </w:hyperlink>
      <w:r w:rsidR="000061B3">
        <w:rPr>
          <w:rFonts w:ascii="Century Gothic" w:hAnsi="Century Gothic"/>
          <w:i/>
          <w:sz w:val="24"/>
        </w:rPr>
        <w:t xml:space="preserve"> </w:t>
      </w:r>
      <w:r w:rsidR="00B803E5" w:rsidRPr="000061B3">
        <w:rPr>
          <w:rFonts w:ascii="Century Gothic" w:hAnsi="Century Gothic"/>
          <w:i/>
          <w:sz w:val="24"/>
        </w:rPr>
        <w:t>http://unodc.org/   https://www.knowyourcountry.com/</w:t>
      </w:r>
    </w:p>
    <w:p w14:paraId="3765CEDE" w14:textId="24DDA47D" w:rsidR="00563085" w:rsidRPr="00563085" w:rsidRDefault="00BD6584" w:rsidP="00290973">
      <w:pPr>
        <w:numPr>
          <w:ilvl w:val="0"/>
          <w:numId w:val="7"/>
        </w:numPr>
        <w:spacing w:after="0" w:line="360" w:lineRule="auto"/>
        <w:ind w:left="1134" w:hanging="567"/>
        <w:jc w:val="both"/>
        <w:rPr>
          <w:rFonts w:ascii="Century Gothic" w:hAnsi="Century Gothic"/>
        </w:rPr>
      </w:pPr>
      <w:r>
        <w:rPr>
          <w:rFonts w:ascii="Century Gothic" w:hAnsi="Century Gothic"/>
          <w:b/>
          <w:sz w:val="24"/>
        </w:rPr>
        <w:t>P</w:t>
      </w:r>
      <w:r w:rsidR="0032533F">
        <w:rPr>
          <w:rFonts w:ascii="Century Gothic" w:hAnsi="Century Gothic"/>
          <w:b/>
          <w:sz w:val="24"/>
        </w:rPr>
        <w:t>roduct</w:t>
      </w:r>
      <w:r>
        <w:rPr>
          <w:rFonts w:ascii="Century Gothic" w:hAnsi="Century Gothic"/>
          <w:b/>
          <w:sz w:val="24"/>
        </w:rPr>
        <w:t>s</w:t>
      </w:r>
      <w:r w:rsidR="0032533F">
        <w:rPr>
          <w:rFonts w:ascii="Century Gothic" w:hAnsi="Century Gothic"/>
          <w:b/>
          <w:sz w:val="24"/>
        </w:rPr>
        <w:t xml:space="preserve"> risk</w:t>
      </w:r>
      <w:r w:rsidR="00563085" w:rsidRPr="00563085">
        <w:rPr>
          <w:rFonts w:ascii="Century Gothic" w:hAnsi="Century Gothic"/>
          <w:sz w:val="24"/>
        </w:rPr>
        <w:t xml:space="preserve">, for example: </w:t>
      </w:r>
    </w:p>
    <w:p w14:paraId="57BDF72F" w14:textId="77777777" w:rsidR="00563085" w:rsidRPr="00563085" w:rsidRDefault="00563085" w:rsidP="00290973">
      <w:pPr>
        <w:numPr>
          <w:ilvl w:val="1"/>
          <w:numId w:val="7"/>
        </w:numPr>
        <w:spacing w:after="0" w:line="360" w:lineRule="auto"/>
        <w:ind w:left="1560" w:hanging="284"/>
        <w:jc w:val="both"/>
        <w:rPr>
          <w:rFonts w:ascii="Century Gothic" w:hAnsi="Century Gothic"/>
        </w:rPr>
      </w:pPr>
      <w:r w:rsidRPr="00563085">
        <w:rPr>
          <w:rFonts w:ascii="Century Gothic" w:hAnsi="Century Gothic"/>
          <w:sz w:val="24"/>
        </w:rPr>
        <w:t xml:space="preserve">the nature, scale, diversity and complexity of its business; </w:t>
      </w:r>
    </w:p>
    <w:p w14:paraId="2DC0AC6D" w14:textId="45BCBB15" w:rsidR="00563085" w:rsidRPr="00563085" w:rsidRDefault="00563085" w:rsidP="00290973">
      <w:pPr>
        <w:numPr>
          <w:ilvl w:val="1"/>
          <w:numId w:val="7"/>
        </w:numPr>
        <w:spacing w:after="0" w:line="360" w:lineRule="auto"/>
        <w:ind w:left="1701" w:hanging="425"/>
        <w:jc w:val="both"/>
        <w:rPr>
          <w:rFonts w:ascii="Century Gothic" w:hAnsi="Century Gothic"/>
        </w:rPr>
      </w:pPr>
      <w:r w:rsidRPr="00563085">
        <w:rPr>
          <w:rFonts w:ascii="Century Gothic" w:hAnsi="Century Gothic"/>
          <w:sz w:val="24"/>
        </w:rPr>
        <w:t>the characteristics of products and services offered, and the extent to which they are vulnerable to ML/TF</w:t>
      </w:r>
      <w:r w:rsidR="00180DC9">
        <w:rPr>
          <w:rFonts w:ascii="Century Gothic" w:hAnsi="Century Gothic"/>
          <w:sz w:val="24"/>
        </w:rPr>
        <w:t>/PF</w:t>
      </w:r>
      <w:r w:rsidRPr="00563085">
        <w:rPr>
          <w:rFonts w:ascii="Century Gothic" w:hAnsi="Century Gothic"/>
          <w:sz w:val="24"/>
        </w:rPr>
        <w:t xml:space="preserve"> abuse; </w:t>
      </w:r>
    </w:p>
    <w:p w14:paraId="53A3B015" w14:textId="77777777" w:rsidR="00563085" w:rsidRPr="00563085" w:rsidRDefault="00563085" w:rsidP="00290973">
      <w:pPr>
        <w:numPr>
          <w:ilvl w:val="1"/>
          <w:numId w:val="7"/>
        </w:numPr>
        <w:spacing w:after="0" w:line="360" w:lineRule="auto"/>
        <w:ind w:left="1701" w:hanging="425"/>
        <w:jc w:val="both"/>
        <w:rPr>
          <w:rFonts w:ascii="Century Gothic" w:hAnsi="Century Gothic"/>
        </w:rPr>
      </w:pPr>
      <w:r w:rsidRPr="00563085">
        <w:rPr>
          <w:rFonts w:ascii="Century Gothic" w:hAnsi="Century Gothic"/>
          <w:sz w:val="24"/>
        </w:rPr>
        <w:t xml:space="preserve">the volume and size of its transactions; </w:t>
      </w:r>
    </w:p>
    <w:p w14:paraId="6855A5F9" w14:textId="09168317" w:rsidR="0032533F" w:rsidRPr="0032533F" w:rsidRDefault="0032533F" w:rsidP="00290973">
      <w:pPr>
        <w:numPr>
          <w:ilvl w:val="0"/>
          <w:numId w:val="7"/>
        </w:numPr>
        <w:spacing w:after="0" w:line="360" w:lineRule="auto"/>
        <w:ind w:left="1134" w:hanging="567"/>
        <w:jc w:val="both"/>
        <w:rPr>
          <w:rFonts w:ascii="Century Gothic" w:hAnsi="Century Gothic"/>
          <w:b/>
          <w:sz w:val="24"/>
        </w:rPr>
      </w:pPr>
      <w:r>
        <w:rPr>
          <w:rFonts w:ascii="Century Gothic" w:hAnsi="Century Gothic"/>
          <w:b/>
          <w:sz w:val="24"/>
        </w:rPr>
        <w:t>D</w:t>
      </w:r>
      <w:r w:rsidRPr="00DE7A72">
        <w:rPr>
          <w:rFonts w:ascii="Century Gothic" w:hAnsi="Century Gothic"/>
          <w:b/>
          <w:sz w:val="24"/>
        </w:rPr>
        <w:t>elivery/distribution channel risk</w:t>
      </w:r>
    </w:p>
    <w:p w14:paraId="486B9D65" w14:textId="7DC7780E" w:rsidR="0032533F" w:rsidRPr="0032533F" w:rsidRDefault="00563085" w:rsidP="00290973">
      <w:pPr>
        <w:numPr>
          <w:ilvl w:val="1"/>
          <w:numId w:val="7"/>
        </w:numPr>
        <w:spacing w:after="0" w:line="360" w:lineRule="auto"/>
        <w:ind w:left="1701" w:hanging="425"/>
        <w:jc w:val="both"/>
        <w:rPr>
          <w:rFonts w:ascii="Century Gothic" w:hAnsi="Century Gothic"/>
        </w:rPr>
      </w:pPr>
      <w:r w:rsidRPr="00563085">
        <w:rPr>
          <w:rFonts w:ascii="Century Gothic" w:hAnsi="Century Gothic"/>
          <w:sz w:val="24"/>
        </w:rPr>
        <w:t>the delivery/distribution channels, inclu</w:t>
      </w:r>
      <w:r w:rsidR="0032533F">
        <w:rPr>
          <w:rFonts w:ascii="Century Gothic" w:hAnsi="Century Gothic"/>
          <w:sz w:val="24"/>
        </w:rPr>
        <w:t xml:space="preserve">ding the extent to which the registered entity: </w:t>
      </w:r>
    </w:p>
    <w:p w14:paraId="4398F14E" w14:textId="77777777" w:rsidR="0032533F" w:rsidRPr="0032533F" w:rsidRDefault="00563085" w:rsidP="00290973">
      <w:pPr>
        <w:numPr>
          <w:ilvl w:val="2"/>
          <w:numId w:val="7"/>
        </w:numPr>
        <w:spacing w:after="0" w:line="360" w:lineRule="auto"/>
        <w:ind w:left="2268" w:hanging="425"/>
        <w:jc w:val="both"/>
        <w:rPr>
          <w:rFonts w:ascii="Century Gothic" w:hAnsi="Century Gothic"/>
        </w:rPr>
      </w:pPr>
      <w:r w:rsidRPr="00563085">
        <w:rPr>
          <w:rFonts w:ascii="Century Gothic" w:hAnsi="Century Gothic"/>
          <w:sz w:val="24"/>
        </w:rPr>
        <w:t>deals directly with the customer,</w:t>
      </w:r>
    </w:p>
    <w:p w14:paraId="3AB28975" w14:textId="49392FFB" w:rsidR="0032533F" w:rsidRPr="0032533F" w:rsidRDefault="00563085" w:rsidP="00290973">
      <w:pPr>
        <w:numPr>
          <w:ilvl w:val="2"/>
          <w:numId w:val="7"/>
        </w:numPr>
        <w:spacing w:after="0" w:line="360" w:lineRule="auto"/>
        <w:ind w:left="2268" w:hanging="425"/>
        <w:jc w:val="both"/>
        <w:rPr>
          <w:rFonts w:ascii="Century Gothic" w:hAnsi="Century Gothic"/>
        </w:rPr>
      </w:pPr>
      <w:r w:rsidRPr="00563085">
        <w:rPr>
          <w:rFonts w:ascii="Century Gothic" w:hAnsi="Century Gothic"/>
          <w:sz w:val="24"/>
        </w:rPr>
        <w:lastRenderedPageBreak/>
        <w:t xml:space="preserve"> relies on (or is allowed to rely on) third party to conduct </w:t>
      </w:r>
      <w:r w:rsidR="0052273C">
        <w:rPr>
          <w:rFonts w:ascii="Century Gothic" w:hAnsi="Century Gothic"/>
          <w:sz w:val="24"/>
        </w:rPr>
        <w:t>customer due diligence (</w:t>
      </w:r>
      <w:r w:rsidR="0032533F">
        <w:rPr>
          <w:rFonts w:ascii="Century Gothic" w:hAnsi="Century Gothic"/>
          <w:sz w:val="24"/>
        </w:rPr>
        <w:t>CDD</w:t>
      </w:r>
      <w:r w:rsidR="0052273C">
        <w:rPr>
          <w:rFonts w:ascii="Century Gothic" w:hAnsi="Century Gothic"/>
          <w:sz w:val="24"/>
        </w:rPr>
        <w:t>)</w:t>
      </w:r>
      <w:r w:rsidR="0032533F">
        <w:rPr>
          <w:rFonts w:ascii="Century Gothic" w:hAnsi="Century Gothic"/>
          <w:sz w:val="24"/>
        </w:rPr>
        <w:t xml:space="preserve">, </w:t>
      </w:r>
    </w:p>
    <w:p w14:paraId="09BFE6D1" w14:textId="77777777" w:rsidR="0032533F" w:rsidRPr="0032533F" w:rsidRDefault="00563085" w:rsidP="00290973">
      <w:pPr>
        <w:numPr>
          <w:ilvl w:val="2"/>
          <w:numId w:val="7"/>
        </w:numPr>
        <w:spacing w:after="0" w:line="360" w:lineRule="auto"/>
        <w:ind w:left="2268" w:hanging="425"/>
        <w:jc w:val="both"/>
        <w:rPr>
          <w:rFonts w:ascii="Century Gothic" w:hAnsi="Century Gothic"/>
        </w:rPr>
      </w:pPr>
      <w:r w:rsidRPr="00563085">
        <w:rPr>
          <w:rFonts w:ascii="Century Gothic" w:hAnsi="Century Gothic"/>
          <w:sz w:val="24"/>
        </w:rPr>
        <w:t xml:space="preserve">uses technology, and </w:t>
      </w:r>
    </w:p>
    <w:p w14:paraId="6D9BCD91" w14:textId="4611D32F" w:rsidR="000356B4" w:rsidRPr="000356B4" w:rsidRDefault="00563085" w:rsidP="00290973">
      <w:pPr>
        <w:numPr>
          <w:ilvl w:val="2"/>
          <w:numId w:val="7"/>
        </w:numPr>
        <w:spacing w:after="0" w:line="360" w:lineRule="auto"/>
        <w:ind w:left="2268" w:hanging="425"/>
        <w:jc w:val="both"/>
        <w:rPr>
          <w:rFonts w:ascii="Century Gothic" w:hAnsi="Century Gothic"/>
        </w:rPr>
      </w:pPr>
      <w:r w:rsidRPr="00563085">
        <w:rPr>
          <w:rFonts w:ascii="Century Gothic" w:hAnsi="Century Gothic"/>
          <w:sz w:val="24"/>
        </w:rPr>
        <w:t>the extent to which these channels are vulnerable to ML/TF</w:t>
      </w:r>
      <w:r w:rsidR="00180DC9">
        <w:rPr>
          <w:rFonts w:ascii="Century Gothic" w:hAnsi="Century Gothic"/>
          <w:sz w:val="24"/>
        </w:rPr>
        <w:t>/PF</w:t>
      </w:r>
      <w:r w:rsidRPr="00563085">
        <w:rPr>
          <w:rFonts w:ascii="Century Gothic" w:hAnsi="Century Gothic"/>
          <w:sz w:val="24"/>
        </w:rPr>
        <w:t xml:space="preserve"> abuse; </w:t>
      </w:r>
    </w:p>
    <w:p w14:paraId="49A6F157" w14:textId="60A0B9B4" w:rsidR="00563085" w:rsidRPr="00563085" w:rsidRDefault="0032533F" w:rsidP="00290973">
      <w:pPr>
        <w:numPr>
          <w:ilvl w:val="0"/>
          <w:numId w:val="7"/>
        </w:numPr>
        <w:spacing w:after="0" w:line="360" w:lineRule="auto"/>
        <w:ind w:left="1418" w:hanging="709"/>
        <w:jc w:val="both"/>
        <w:rPr>
          <w:rFonts w:ascii="Century Gothic" w:hAnsi="Century Gothic"/>
        </w:rPr>
      </w:pPr>
      <w:r w:rsidRPr="000061B3">
        <w:rPr>
          <w:rFonts w:ascii="Century Gothic" w:hAnsi="Century Gothic"/>
          <w:b/>
          <w:sz w:val="24"/>
        </w:rPr>
        <w:t>O</w:t>
      </w:r>
      <w:r w:rsidR="00563085" w:rsidRPr="000061B3">
        <w:rPr>
          <w:rFonts w:ascii="Century Gothic" w:hAnsi="Century Gothic"/>
          <w:b/>
          <w:sz w:val="24"/>
        </w:rPr>
        <w:t>ther risk factors</w:t>
      </w:r>
      <w:r w:rsidR="00563085" w:rsidRPr="00563085">
        <w:rPr>
          <w:rFonts w:ascii="Century Gothic" w:hAnsi="Century Gothic"/>
          <w:sz w:val="24"/>
        </w:rPr>
        <w:t xml:space="preserve">, for example: </w:t>
      </w:r>
    </w:p>
    <w:p w14:paraId="24857D09" w14:textId="009363FF" w:rsidR="00563085" w:rsidRPr="00563085" w:rsidRDefault="00563085" w:rsidP="00290973">
      <w:pPr>
        <w:numPr>
          <w:ilvl w:val="1"/>
          <w:numId w:val="8"/>
        </w:numPr>
        <w:spacing w:after="0" w:line="360" w:lineRule="auto"/>
        <w:ind w:left="1701" w:right="866" w:hanging="283"/>
        <w:jc w:val="both"/>
        <w:rPr>
          <w:rFonts w:ascii="Century Gothic" w:hAnsi="Century Gothic"/>
        </w:rPr>
      </w:pPr>
      <w:r w:rsidRPr="00563085">
        <w:rPr>
          <w:rFonts w:ascii="Century Gothic" w:hAnsi="Century Gothic"/>
          <w:sz w:val="24"/>
        </w:rPr>
        <w:t>the nature, scale and quality of available ML/TF</w:t>
      </w:r>
      <w:r w:rsidR="00180DC9">
        <w:rPr>
          <w:rFonts w:ascii="Century Gothic" w:hAnsi="Century Gothic"/>
          <w:sz w:val="24"/>
        </w:rPr>
        <w:t>/PF</w:t>
      </w:r>
      <w:r w:rsidRPr="00563085">
        <w:rPr>
          <w:rFonts w:ascii="Century Gothic" w:hAnsi="Century Gothic"/>
          <w:sz w:val="24"/>
        </w:rPr>
        <w:t xml:space="preserve"> risk management resources, including appropriately qualified staff with access to ongoing AML/CFT</w:t>
      </w:r>
      <w:r w:rsidR="00180DC9">
        <w:rPr>
          <w:rFonts w:ascii="Century Gothic" w:hAnsi="Century Gothic"/>
          <w:sz w:val="24"/>
        </w:rPr>
        <w:t>/CPF</w:t>
      </w:r>
      <w:r w:rsidRPr="00563085">
        <w:rPr>
          <w:rFonts w:ascii="Century Gothic" w:hAnsi="Century Gothic"/>
          <w:sz w:val="24"/>
        </w:rPr>
        <w:t xml:space="preserve"> training and development; </w:t>
      </w:r>
    </w:p>
    <w:p w14:paraId="7FBDFC15" w14:textId="7FAFED0C" w:rsidR="00DE7A72" w:rsidRPr="00DE7A72" w:rsidRDefault="00563085" w:rsidP="00290973">
      <w:pPr>
        <w:numPr>
          <w:ilvl w:val="1"/>
          <w:numId w:val="8"/>
        </w:numPr>
        <w:spacing w:after="0" w:line="360" w:lineRule="auto"/>
        <w:ind w:left="1701" w:right="866" w:hanging="283"/>
        <w:jc w:val="both"/>
        <w:rPr>
          <w:rFonts w:ascii="Century Gothic" w:hAnsi="Century Gothic"/>
        </w:rPr>
      </w:pPr>
      <w:r w:rsidRPr="00563085">
        <w:rPr>
          <w:rFonts w:ascii="Century Gothic" w:hAnsi="Century Gothic"/>
          <w:sz w:val="24"/>
        </w:rPr>
        <w:t xml:space="preserve">compliance and regulatory findings; </w:t>
      </w:r>
      <w:r w:rsidR="00D676F1">
        <w:rPr>
          <w:rFonts w:ascii="Century Gothic" w:hAnsi="Century Gothic"/>
          <w:sz w:val="24"/>
        </w:rPr>
        <w:t>and</w:t>
      </w:r>
    </w:p>
    <w:p w14:paraId="72504FC2" w14:textId="178C43BD" w:rsidR="00563085" w:rsidRPr="00563085" w:rsidRDefault="00563085" w:rsidP="00290973">
      <w:pPr>
        <w:numPr>
          <w:ilvl w:val="1"/>
          <w:numId w:val="8"/>
        </w:numPr>
        <w:spacing w:after="0" w:line="360" w:lineRule="auto"/>
        <w:ind w:left="1701" w:right="866" w:hanging="283"/>
        <w:jc w:val="both"/>
        <w:rPr>
          <w:rFonts w:ascii="Century Gothic" w:hAnsi="Century Gothic"/>
        </w:rPr>
      </w:pPr>
      <w:r w:rsidRPr="00563085">
        <w:rPr>
          <w:rFonts w:ascii="Century Gothic" w:hAnsi="Century Gothic"/>
          <w:sz w:val="24"/>
        </w:rPr>
        <w:t xml:space="preserve">results of internal or external audits. </w:t>
      </w:r>
    </w:p>
    <w:p w14:paraId="6A08D870" w14:textId="3D8FE18E" w:rsidR="00225C45" w:rsidRPr="00DE7A72" w:rsidRDefault="00225C45" w:rsidP="00F1165E">
      <w:pPr>
        <w:pStyle w:val="ListParagraph"/>
        <w:numPr>
          <w:ilvl w:val="1"/>
          <w:numId w:val="1"/>
        </w:numPr>
        <w:spacing w:after="0" w:line="360" w:lineRule="auto"/>
        <w:ind w:left="567" w:hanging="567"/>
        <w:jc w:val="both"/>
        <w:rPr>
          <w:rFonts w:ascii="Century Gothic" w:hAnsi="Century Gothic"/>
          <w:sz w:val="24"/>
          <w:szCs w:val="24"/>
        </w:rPr>
      </w:pPr>
      <w:r w:rsidRPr="00DE7A72">
        <w:rPr>
          <w:rFonts w:ascii="Century Gothic" w:hAnsi="Century Gothic"/>
          <w:sz w:val="24"/>
          <w:szCs w:val="24"/>
        </w:rPr>
        <w:t>The scale and scope of the institutional ML/TF</w:t>
      </w:r>
      <w:r w:rsidR="00180DC9">
        <w:rPr>
          <w:rFonts w:ascii="Century Gothic" w:hAnsi="Century Gothic"/>
          <w:sz w:val="24"/>
          <w:szCs w:val="24"/>
        </w:rPr>
        <w:t>/PF</w:t>
      </w:r>
      <w:r w:rsidRPr="00DE7A72">
        <w:rPr>
          <w:rFonts w:ascii="Century Gothic" w:hAnsi="Century Gothic"/>
          <w:sz w:val="24"/>
          <w:szCs w:val="24"/>
        </w:rPr>
        <w:t xml:space="preserve"> risk assessment should be commensurate with the nat</w:t>
      </w:r>
      <w:r w:rsidR="00964BFB">
        <w:rPr>
          <w:rFonts w:ascii="Century Gothic" w:hAnsi="Century Gothic"/>
          <w:sz w:val="24"/>
          <w:szCs w:val="24"/>
        </w:rPr>
        <w:t>ure, size and complexity of the</w:t>
      </w:r>
      <w:r w:rsidRPr="00DE7A72">
        <w:rPr>
          <w:rFonts w:ascii="Century Gothic" w:hAnsi="Century Gothic"/>
          <w:sz w:val="24"/>
          <w:szCs w:val="24"/>
        </w:rPr>
        <w:t xml:space="preserve"> business</w:t>
      </w:r>
      <w:r w:rsidR="00964BFB">
        <w:rPr>
          <w:rFonts w:ascii="Century Gothic" w:hAnsi="Century Gothic"/>
          <w:sz w:val="24"/>
          <w:szCs w:val="24"/>
        </w:rPr>
        <w:t xml:space="preserve"> being undertaken</w:t>
      </w:r>
      <w:r w:rsidRPr="00DE7A72">
        <w:rPr>
          <w:rFonts w:ascii="Century Gothic" w:hAnsi="Century Gothic"/>
          <w:sz w:val="24"/>
          <w:szCs w:val="24"/>
        </w:rPr>
        <w:t xml:space="preserve">. </w:t>
      </w:r>
    </w:p>
    <w:p w14:paraId="1AEB4D67" w14:textId="26834F54" w:rsidR="00225C45" w:rsidRPr="00DE7A72" w:rsidRDefault="00225C45" w:rsidP="00F1165E">
      <w:pPr>
        <w:pStyle w:val="ListParagraph"/>
        <w:numPr>
          <w:ilvl w:val="1"/>
          <w:numId w:val="1"/>
        </w:numPr>
        <w:spacing w:after="0" w:line="360" w:lineRule="auto"/>
        <w:ind w:left="567" w:hanging="567"/>
        <w:jc w:val="both"/>
        <w:rPr>
          <w:rFonts w:ascii="Century Gothic" w:hAnsi="Century Gothic"/>
          <w:sz w:val="24"/>
          <w:szCs w:val="24"/>
        </w:rPr>
      </w:pPr>
      <w:r w:rsidRPr="00DE7A72">
        <w:rPr>
          <w:rFonts w:ascii="Century Gothic" w:hAnsi="Century Gothic"/>
          <w:sz w:val="24"/>
          <w:szCs w:val="24"/>
        </w:rPr>
        <w:t>The institutional ML/TF</w:t>
      </w:r>
      <w:r w:rsidR="00180DC9">
        <w:rPr>
          <w:rFonts w:ascii="Century Gothic" w:hAnsi="Century Gothic"/>
          <w:sz w:val="24"/>
          <w:szCs w:val="24"/>
        </w:rPr>
        <w:t>/PF</w:t>
      </w:r>
      <w:r w:rsidRPr="00DE7A72">
        <w:rPr>
          <w:rFonts w:ascii="Century Gothic" w:hAnsi="Century Gothic"/>
          <w:sz w:val="24"/>
          <w:szCs w:val="24"/>
        </w:rPr>
        <w:t xml:space="preserve"> risk assessment should consider any higher risks identified in other relevant risk assessments which may be issued from time to time, such as ML/TF</w:t>
      </w:r>
      <w:r w:rsidR="00180DC9">
        <w:rPr>
          <w:rFonts w:ascii="Century Gothic" w:hAnsi="Century Gothic"/>
          <w:sz w:val="24"/>
          <w:szCs w:val="24"/>
        </w:rPr>
        <w:t>/PF</w:t>
      </w:r>
      <w:r w:rsidRPr="00DE7A72">
        <w:rPr>
          <w:rFonts w:ascii="Century Gothic" w:hAnsi="Century Gothic"/>
          <w:sz w:val="24"/>
          <w:szCs w:val="24"/>
        </w:rPr>
        <w:t xml:space="preserve"> National Risk Assessment and any higher risks </w:t>
      </w:r>
      <w:r w:rsidR="00964BFB">
        <w:rPr>
          <w:rFonts w:ascii="Century Gothic" w:hAnsi="Century Gothic"/>
          <w:sz w:val="24"/>
          <w:szCs w:val="24"/>
        </w:rPr>
        <w:t xml:space="preserve">as </w:t>
      </w:r>
      <w:r w:rsidRPr="00DE7A72">
        <w:rPr>
          <w:rFonts w:ascii="Century Gothic" w:hAnsi="Century Gothic"/>
          <w:sz w:val="24"/>
          <w:szCs w:val="24"/>
        </w:rPr>
        <w:t xml:space="preserve">notified by IPEC or the FIU. </w:t>
      </w:r>
    </w:p>
    <w:p w14:paraId="4A0FD217" w14:textId="449036E5" w:rsidR="002B1236" w:rsidRPr="00DE7A72" w:rsidRDefault="000B41E5" w:rsidP="00F1165E">
      <w:pPr>
        <w:pStyle w:val="ListParagraph"/>
        <w:numPr>
          <w:ilvl w:val="1"/>
          <w:numId w:val="1"/>
        </w:numPr>
        <w:spacing w:after="0" w:line="360" w:lineRule="auto"/>
        <w:ind w:left="567" w:hanging="567"/>
        <w:jc w:val="both"/>
        <w:rPr>
          <w:rFonts w:ascii="Century Gothic" w:hAnsi="Century Gothic"/>
          <w:sz w:val="24"/>
          <w:szCs w:val="24"/>
        </w:rPr>
      </w:pPr>
      <w:r>
        <w:rPr>
          <w:rFonts w:ascii="Century Gothic" w:hAnsi="Century Gothic"/>
          <w:sz w:val="24"/>
          <w:szCs w:val="24"/>
        </w:rPr>
        <w:t>L</w:t>
      </w:r>
      <w:r w:rsidR="00964BFB">
        <w:rPr>
          <w:rFonts w:ascii="Century Gothic" w:hAnsi="Century Gothic"/>
          <w:sz w:val="24"/>
          <w:szCs w:val="24"/>
        </w:rPr>
        <w:t>ocally-incorporated entities</w:t>
      </w:r>
      <w:r w:rsidR="002B1236" w:rsidRPr="00DE7A72">
        <w:rPr>
          <w:rFonts w:ascii="Century Gothic" w:hAnsi="Century Gothic"/>
          <w:sz w:val="24"/>
          <w:szCs w:val="24"/>
        </w:rPr>
        <w:t xml:space="preserve"> with branches or subsidiaries, including those located outside </w:t>
      </w:r>
      <w:r w:rsidR="00740D7D" w:rsidRPr="00DE7A72">
        <w:rPr>
          <w:rFonts w:ascii="Century Gothic" w:hAnsi="Century Gothic"/>
          <w:sz w:val="24"/>
          <w:szCs w:val="24"/>
        </w:rPr>
        <w:t>Zimbabwe</w:t>
      </w:r>
      <w:r w:rsidR="002B1236" w:rsidRPr="00DE7A72">
        <w:rPr>
          <w:rFonts w:ascii="Century Gothic" w:hAnsi="Century Gothic"/>
          <w:sz w:val="24"/>
          <w:szCs w:val="24"/>
        </w:rPr>
        <w:t>, should perform a group-wide ML/TF</w:t>
      </w:r>
      <w:r w:rsidR="00D676F1">
        <w:rPr>
          <w:rFonts w:ascii="Century Gothic" w:hAnsi="Century Gothic"/>
          <w:sz w:val="24"/>
          <w:szCs w:val="24"/>
        </w:rPr>
        <w:t>/PF</w:t>
      </w:r>
      <w:r w:rsidR="002B1236" w:rsidRPr="00DE7A72">
        <w:rPr>
          <w:rFonts w:ascii="Century Gothic" w:hAnsi="Century Gothic"/>
          <w:sz w:val="24"/>
          <w:szCs w:val="24"/>
        </w:rPr>
        <w:t xml:space="preserve"> risk assessment.  </w:t>
      </w:r>
    </w:p>
    <w:p w14:paraId="1853EB07" w14:textId="3E656100" w:rsidR="00740D7D" w:rsidRPr="005F76C8" w:rsidRDefault="00964BFB" w:rsidP="00F1165E">
      <w:pPr>
        <w:pStyle w:val="ListParagraph"/>
        <w:numPr>
          <w:ilvl w:val="1"/>
          <w:numId w:val="1"/>
        </w:numPr>
        <w:spacing w:after="0" w:line="360" w:lineRule="auto"/>
        <w:ind w:left="567" w:hanging="567"/>
        <w:jc w:val="both"/>
        <w:rPr>
          <w:rFonts w:ascii="Century Gothic" w:hAnsi="Century Gothic"/>
          <w:sz w:val="24"/>
          <w:szCs w:val="24"/>
        </w:rPr>
      </w:pPr>
      <w:r>
        <w:rPr>
          <w:rFonts w:ascii="Century Gothic" w:hAnsi="Century Gothic"/>
          <w:sz w:val="24"/>
          <w:szCs w:val="24"/>
        </w:rPr>
        <w:t>If an entity</w:t>
      </w:r>
      <w:r w:rsidR="00740D7D" w:rsidRPr="005F76C8">
        <w:rPr>
          <w:rFonts w:ascii="Century Gothic" w:hAnsi="Century Gothic"/>
          <w:sz w:val="24"/>
          <w:szCs w:val="24"/>
        </w:rPr>
        <w:t xml:space="preserve"> is a part of a financial group and a group-wide or regional ML/TF</w:t>
      </w:r>
      <w:r w:rsidR="0015645C">
        <w:rPr>
          <w:rFonts w:ascii="Century Gothic" w:hAnsi="Century Gothic"/>
          <w:sz w:val="24"/>
          <w:szCs w:val="24"/>
        </w:rPr>
        <w:t>/PF</w:t>
      </w:r>
      <w:r w:rsidR="00740D7D" w:rsidRPr="005F76C8">
        <w:rPr>
          <w:rFonts w:ascii="Century Gothic" w:hAnsi="Century Gothic"/>
          <w:sz w:val="24"/>
          <w:szCs w:val="24"/>
        </w:rPr>
        <w:t xml:space="preserve"> risk assessment has been conducted, it may make reference to or rely on those assessments provided that the assessments adequately reflect ML/TF</w:t>
      </w:r>
      <w:r w:rsidR="0015645C">
        <w:rPr>
          <w:rFonts w:ascii="Century Gothic" w:hAnsi="Century Gothic"/>
          <w:sz w:val="24"/>
          <w:szCs w:val="24"/>
        </w:rPr>
        <w:t>/PF</w:t>
      </w:r>
      <w:r w:rsidR="00740D7D" w:rsidRPr="005F76C8">
        <w:rPr>
          <w:rFonts w:ascii="Century Gothic" w:hAnsi="Century Gothic"/>
          <w:sz w:val="24"/>
          <w:szCs w:val="24"/>
        </w:rPr>
        <w:t xml:space="preserve"> risks posed </w:t>
      </w:r>
      <w:r>
        <w:rPr>
          <w:rFonts w:ascii="Century Gothic" w:hAnsi="Century Gothic"/>
          <w:sz w:val="24"/>
          <w:szCs w:val="24"/>
        </w:rPr>
        <w:t>to the entity</w:t>
      </w:r>
      <w:r w:rsidR="00740D7D" w:rsidRPr="005F76C8">
        <w:rPr>
          <w:rFonts w:ascii="Century Gothic" w:hAnsi="Century Gothic"/>
          <w:sz w:val="24"/>
          <w:szCs w:val="24"/>
        </w:rPr>
        <w:t xml:space="preserve"> in the local context. </w:t>
      </w:r>
    </w:p>
    <w:p w14:paraId="39623A73" w14:textId="2FC0445B" w:rsidR="00740D7D" w:rsidRPr="00A2240B" w:rsidRDefault="00740D7D" w:rsidP="00F1165E">
      <w:pPr>
        <w:pStyle w:val="ListParagraph"/>
        <w:numPr>
          <w:ilvl w:val="1"/>
          <w:numId w:val="1"/>
        </w:numPr>
        <w:spacing w:after="0" w:line="360" w:lineRule="auto"/>
        <w:ind w:left="567" w:hanging="567"/>
        <w:jc w:val="both"/>
        <w:rPr>
          <w:rFonts w:ascii="Century Gothic" w:hAnsi="Century Gothic"/>
          <w:sz w:val="24"/>
          <w:szCs w:val="24"/>
        </w:rPr>
      </w:pPr>
      <w:r w:rsidRPr="00DE7A72">
        <w:rPr>
          <w:rFonts w:ascii="Century Gothic" w:hAnsi="Century Gothic"/>
          <w:sz w:val="24"/>
          <w:szCs w:val="24"/>
        </w:rPr>
        <w:t>To keep the institutional ML/T</w:t>
      </w:r>
      <w:r w:rsidR="00BD6584">
        <w:rPr>
          <w:rFonts w:ascii="Century Gothic" w:hAnsi="Century Gothic"/>
          <w:sz w:val="24"/>
          <w:szCs w:val="24"/>
        </w:rPr>
        <w:t>F</w:t>
      </w:r>
      <w:r w:rsidR="0015645C">
        <w:rPr>
          <w:rFonts w:ascii="Century Gothic" w:hAnsi="Century Gothic"/>
          <w:sz w:val="24"/>
          <w:szCs w:val="24"/>
        </w:rPr>
        <w:t>/PF</w:t>
      </w:r>
      <w:r w:rsidR="00BD6584">
        <w:rPr>
          <w:rFonts w:ascii="Century Gothic" w:hAnsi="Century Gothic"/>
          <w:sz w:val="24"/>
          <w:szCs w:val="24"/>
        </w:rPr>
        <w:t xml:space="preserve"> risk assessment up-to-date, a </w:t>
      </w:r>
      <w:r w:rsidR="00C80FB1">
        <w:rPr>
          <w:rFonts w:ascii="Century Gothic" w:hAnsi="Century Gothic"/>
          <w:sz w:val="24"/>
          <w:szCs w:val="24"/>
        </w:rPr>
        <w:t xml:space="preserve">registered entity </w:t>
      </w:r>
      <w:r w:rsidRPr="00DE7A72">
        <w:rPr>
          <w:rFonts w:ascii="Century Gothic" w:hAnsi="Century Gothic"/>
          <w:sz w:val="24"/>
          <w:szCs w:val="24"/>
        </w:rPr>
        <w:t xml:space="preserve">should conduct its assessment </w:t>
      </w:r>
      <w:r w:rsidR="001020D6">
        <w:rPr>
          <w:rFonts w:ascii="Century Gothic" w:hAnsi="Century Gothic"/>
          <w:sz w:val="24"/>
          <w:szCs w:val="24"/>
        </w:rPr>
        <w:t>annuall</w:t>
      </w:r>
      <w:r w:rsidR="001020D6" w:rsidRPr="000655E1">
        <w:rPr>
          <w:rFonts w:ascii="Century Gothic" w:hAnsi="Century Gothic"/>
          <w:sz w:val="24"/>
          <w:szCs w:val="24"/>
        </w:rPr>
        <w:t>y</w:t>
      </w:r>
      <w:r w:rsidR="001020D6" w:rsidRPr="00DE7A72">
        <w:rPr>
          <w:rFonts w:ascii="Century Gothic" w:hAnsi="Century Gothic"/>
          <w:sz w:val="24"/>
          <w:szCs w:val="24"/>
        </w:rPr>
        <w:t xml:space="preserve"> </w:t>
      </w:r>
      <w:r w:rsidRPr="00DE7A72">
        <w:rPr>
          <w:rFonts w:ascii="Century Gothic" w:hAnsi="Century Gothic"/>
          <w:sz w:val="24"/>
          <w:szCs w:val="24"/>
        </w:rPr>
        <w:t>and</w:t>
      </w:r>
      <w:r w:rsidR="001020D6">
        <w:rPr>
          <w:rFonts w:ascii="Century Gothic" w:hAnsi="Century Gothic"/>
          <w:sz w:val="24"/>
          <w:szCs w:val="24"/>
        </w:rPr>
        <w:t>/or</w:t>
      </w:r>
      <w:r w:rsidRPr="00DE7A72">
        <w:rPr>
          <w:rFonts w:ascii="Century Gothic" w:hAnsi="Century Gothic"/>
          <w:sz w:val="24"/>
          <w:szCs w:val="24"/>
        </w:rPr>
        <w:t xml:space="preserve"> upon trigger events which are material to </w:t>
      </w:r>
      <w:r w:rsidR="00BD6584">
        <w:rPr>
          <w:rFonts w:ascii="Century Gothic" w:hAnsi="Century Gothic"/>
          <w:sz w:val="24"/>
          <w:szCs w:val="24"/>
        </w:rPr>
        <w:t>its</w:t>
      </w:r>
      <w:r w:rsidRPr="00740D7D">
        <w:rPr>
          <w:rFonts w:ascii="Century Gothic" w:hAnsi="Century Gothic"/>
          <w:sz w:val="24"/>
        </w:rPr>
        <w:t xml:space="preserve"> business and risk exposure</w:t>
      </w:r>
      <w:r w:rsidR="001020D6">
        <w:rPr>
          <w:rFonts w:ascii="Century Gothic" w:hAnsi="Century Gothic"/>
          <w:sz w:val="24"/>
        </w:rPr>
        <w:t xml:space="preserve"> such as new products, business practices and use of technologies</w:t>
      </w:r>
      <w:r w:rsidRPr="00740D7D">
        <w:rPr>
          <w:rFonts w:ascii="Century Gothic" w:hAnsi="Century Gothic"/>
          <w:sz w:val="24"/>
        </w:rPr>
        <w:t xml:space="preserve">.  </w:t>
      </w:r>
    </w:p>
    <w:p w14:paraId="775AEF74" w14:textId="77777777" w:rsidR="00FA23B8" w:rsidRDefault="00FA23B8" w:rsidP="00F1165E">
      <w:pPr>
        <w:spacing w:after="0" w:line="360" w:lineRule="auto"/>
        <w:ind w:firstLine="567"/>
        <w:rPr>
          <w:rFonts w:ascii="Century Gothic" w:hAnsi="Century Gothic"/>
          <w:b/>
          <w:i/>
          <w:sz w:val="24"/>
          <w:szCs w:val="24"/>
        </w:rPr>
      </w:pPr>
    </w:p>
    <w:p w14:paraId="3F0C324A" w14:textId="3CB142C2" w:rsidR="00DC60FB" w:rsidRPr="00A2240B" w:rsidRDefault="0002207E" w:rsidP="00F1165E">
      <w:pPr>
        <w:spacing w:after="0" w:line="360" w:lineRule="auto"/>
        <w:ind w:firstLine="567"/>
        <w:rPr>
          <w:rFonts w:ascii="Century Gothic" w:hAnsi="Century Gothic"/>
          <w:b/>
          <w:i/>
          <w:sz w:val="24"/>
          <w:szCs w:val="24"/>
        </w:rPr>
      </w:pPr>
      <w:r w:rsidRPr="00A2240B">
        <w:rPr>
          <w:rFonts w:ascii="Century Gothic" w:hAnsi="Century Gothic"/>
          <w:b/>
          <w:i/>
          <w:sz w:val="24"/>
          <w:szCs w:val="24"/>
        </w:rPr>
        <w:lastRenderedPageBreak/>
        <w:t xml:space="preserve"> </w:t>
      </w:r>
      <w:r w:rsidR="00D40546" w:rsidRPr="00A2240B">
        <w:rPr>
          <w:rFonts w:ascii="Century Gothic" w:hAnsi="Century Gothic"/>
          <w:b/>
          <w:i/>
          <w:sz w:val="24"/>
          <w:szCs w:val="24"/>
        </w:rPr>
        <w:t xml:space="preserve">New Products, New Business Practices </w:t>
      </w:r>
      <w:r w:rsidR="00FC4958" w:rsidRPr="00A2240B">
        <w:rPr>
          <w:rFonts w:ascii="Century Gothic" w:hAnsi="Century Gothic"/>
          <w:b/>
          <w:i/>
          <w:sz w:val="24"/>
          <w:szCs w:val="24"/>
        </w:rPr>
        <w:t>a</w:t>
      </w:r>
      <w:r w:rsidR="00D40546" w:rsidRPr="00A2240B">
        <w:rPr>
          <w:rFonts w:ascii="Century Gothic" w:hAnsi="Century Gothic"/>
          <w:b/>
          <w:i/>
          <w:sz w:val="24"/>
          <w:szCs w:val="24"/>
        </w:rPr>
        <w:t xml:space="preserve">nd Use </w:t>
      </w:r>
      <w:r w:rsidR="004B7657" w:rsidRPr="00A2240B">
        <w:rPr>
          <w:rFonts w:ascii="Century Gothic" w:hAnsi="Century Gothic"/>
          <w:b/>
          <w:i/>
          <w:sz w:val="24"/>
          <w:szCs w:val="24"/>
        </w:rPr>
        <w:t>o</w:t>
      </w:r>
      <w:r w:rsidR="00D40546" w:rsidRPr="00A2240B">
        <w:rPr>
          <w:rFonts w:ascii="Century Gothic" w:hAnsi="Century Gothic"/>
          <w:b/>
          <w:i/>
          <w:sz w:val="24"/>
          <w:szCs w:val="24"/>
        </w:rPr>
        <w:t>f New Technologies</w:t>
      </w:r>
    </w:p>
    <w:p w14:paraId="2122A166" w14:textId="294C1E84" w:rsidR="006945B1" w:rsidRPr="006945B1" w:rsidRDefault="00BD6584" w:rsidP="00F1165E">
      <w:pPr>
        <w:pStyle w:val="ListParagraph"/>
        <w:numPr>
          <w:ilvl w:val="1"/>
          <w:numId w:val="1"/>
        </w:numPr>
        <w:spacing w:after="0" w:line="360" w:lineRule="auto"/>
        <w:ind w:left="567" w:hanging="567"/>
        <w:jc w:val="both"/>
        <w:rPr>
          <w:rFonts w:ascii="Century Gothic" w:hAnsi="Century Gothic"/>
        </w:rPr>
      </w:pPr>
      <w:r>
        <w:rPr>
          <w:rFonts w:ascii="Century Gothic" w:hAnsi="Century Gothic"/>
          <w:sz w:val="24"/>
          <w:szCs w:val="24"/>
        </w:rPr>
        <w:t xml:space="preserve">A </w:t>
      </w:r>
      <w:r w:rsidR="00C80FB1">
        <w:rPr>
          <w:rFonts w:ascii="Century Gothic" w:hAnsi="Century Gothic"/>
          <w:sz w:val="24"/>
          <w:szCs w:val="24"/>
        </w:rPr>
        <w:t>registered entity</w:t>
      </w:r>
      <w:r w:rsidR="00443E7E">
        <w:rPr>
          <w:rFonts w:ascii="Century Gothic" w:hAnsi="Century Gothic"/>
          <w:sz w:val="24"/>
          <w:szCs w:val="24"/>
        </w:rPr>
        <w:t xml:space="preserve"> </w:t>
      </w:r>
      <w:r w:rsidR="006945B1" w:rsidRPr="005F76C8">
        <w:rPr>
          <w:rFonts w:ascii="Century Gothic" w:hAnsi="Century Gothic"/>
          <w:sz w:val="24"/>
          <w:szCs w:val="24"/>
        </w:rPr>
        <w:t>should identify and assess the ML/TF</w:t>
      </w:r>
      <w:r w:rsidR="0015645C">
        <w:rPr>
          <w:rFonts w:ascii="Century Gothic" w:hAnsi="Century Gothic"/>
          <w:sz w:val="24"/>
          <w:szCs w:val="24"/>
        </w:rPr>
        <w:t>/PF</w:t>
      </w:r>
      <w:r w:rsidR="006945B1" w:rsidRPr="005F76C8">
        <w:rPr>
          <w:rFonts w:ascii="Century Gothic" w:hAnsi="Century Gothic"/>
          <w:sz w:val="24"/>
          <w:szCs w:val="24"/>
        </w:rPr>
        <w:t xml:space="preserve"> risks that may arise in relation to:</w:t>
      </w:r>
      <w:r w:rsidR="006945B1" w:rsidRPr="006945B1">
        <w:rPr>
          <w:rFonts w:ascii="Century Gothic" w:hAnsi="Century Gothic"/>
          <w:sz w:val="24"/>
        </w:rPr>
        <w:t xml:space="preserve"> </w:t>
      </w:r>
    </w:p>
    <w:p w14:paraId="0638F165" w14:textId="77777777" w:rsidR="00C61C51" w:rsidRPr="005F76C8" w:rsidRDefault="006945B1" w:rsidP="00290973">
      <w:pPr>
        <w:numPr>
          <w:ilvl w:val="0"/>
          <w:numId w:val="19"/>
        </w:numPr>
        <w:spacing w:after="0" w:line="360" w:lineRule="auto"/>
        <w:ind w:left="1134" w:hanging="567"/>
        <w:jc w:val="both"/>
        <w:rPr>
          <w:rFonts w:ascii="Century Gothic" w:hAnsi="Century Gothic"/>
          <w:sz w:val="24"/>
        </w:rPr>
      </w:pPr>
      <w:r w:rsidRPr="00C61C51">
        <w:rPr>
          <w:rFonts w:ascii="Century Gothic" w:hAnsi="Century Gothic"/>
          <w:sz w:val="24"/>
        </w:rPr>
        <w:t xml:space="preserve">the development of new products and new business practices, including new delivery/distribution mechanisms; and </w:t>
      </w:r>
    </w:p>
    <w:p w14:paraId="5FD0AD02" w14:textId="5055CA26" w:rsidR="00C61C51" w:rsidRPr="005F76C8" w:rsidRDefault="006945B1" w:rsidP="00290973">
      <w:pPr>
        <w:numPr>
          <w:ilvl w:val="0"/>
          <w:numId w:val="19"/>
        </w:numPr>
        <w:spacing w:after="0" w:line="360" w:lineRule="auto"/>
        <w:ind w:left="1134" w:hanging="567"/>
        <w:jc w:val="both"/>
        <w:rPr>
          <w:rFonts w:ascii="Century Gothic" w:hAnsi="Century Gothic"/>
          <w:sz w:val="24"/>
        </w:rPr>
      </w:pPr>
      <w:r w:rsidRPr="00C61C51">
        <w:rPr>
          <w:rFonts w:ascii="Century Gothic" w:hAnsi="Century Gothic"/>
          <w:sz w:val="24"/>
        </w:rPr>
        <w:t xml:space="preserve">the use of new or developing technologies for both new and pre-existing products. </w:t>
      </w:r>
    </w:p>
    <w:p w14:paraId="7B148E24" w14:textId="5E9E7BCA" w:rsidR="00C61C51" w:rsidRDefault="00BD6584" w:rsidP="00F1165E">
      <w:pPr>
        <w:pStyle w:val="ListParagraph"/>
        <w:numPr>
          <w:ilvl w:val="1"/>
          <w:numId w:val="1"/>
        </w:numPr>
        <w:spacing w:after="0" w:line="360" w:lineRule="auto"/>
        <w:ind w:left="567" w:hanging="567"/>
        <w:jc w:val="both"/>
        <w:rPr>
          <w:rFonts w:ascii="Century Gothic" w:hAnsi="Century Gothic"/>
          <w:sz w:val="24"/>
          <w:szCs w:val="24"/>
        </w:rPr>
      </w:pPr>
      <w:r>
        <w:rPr>
          <w:rFonts w:ascii="Century Gothic" w:hAnsi="Century Gothic"/>
          <w:sz w:val="24"/>
          <w:szCs w:val="24"/>
        </w:rPr>
        <w:t>Risk</w:t>
      </w:r>
      <w:r w:rsidR="00C61C51" w:rsidRPr="005F76C8">
        <w:rPr>
          <w:rFonts w:ascii="Century Gothic" w:hAnsi="Century Gothic"/>
          <w:sz w:val="24"/>
          <w:szCs w:val="24"/>
        </w:rPr>
        <w:t xml:space="preserve"> assessment </w:t>
      </w:r>
      <w:r>
        <w:rPr>
          <w:rFonts w:ascii="Century Gothic" w:hAnsi="Century Gothic"/>
          <w:sz w:val="24"/>
          <w:szCs w:val="24"/>
        </w:rPr>
        <w:t xml:space="preserve">should be undertaken </w:t>
      </w:r>
      <w:r w:rsidR="00C61C51" w:rsidRPr="005F76C8">
        <w:rPr>
          <w:rFonts w:ascii="Century Gothic" w:hAnsi="Century Gothic"/>
          <w:sz w:val="24"/>
          <w:szCs w:val="24"/>
        </w:rPr>
        <w:t xml:space="preserve">prior to the launch of new products, new business practices, or the use of new or developing technologies, and should take appropriate measures to manage and mitigate the risks identified. </w:t>
      </w:r>
    </w:p>
    <w:p w14:paraId="00FFDEC9" w14:textId="5CF787BE" w:rsidR="00156005" w:rsidRDefault="00156005" w:rsidP="00F1165E">
      <w:pPr>
        <w:pStyle w:val="ListParagraph"/>
        <w:numPr>
          <w:ilvl w:val="1"/>
          <w:numId w:val="1"/>
        </w:numPr>
        <w:spacing w:after="0" w:line="360" w:lineRule="auto"/>
        <w:ind w:left="567" w:hanging="567"/>
        <w:jc w:val="both"/>
        <w:rPr>
          <w:rFonts w:ascii="Century Gothic" w:hAnsi="Century Gothic"/>
          <w:sz w:val="24"/>
          <w:szCs w:val="24"/>
        </w:rPr>
      </w:pPr>
      <w:r>
        <w:rPr>
          <w:rFonts w:ascii="Century Gothic" w:hAnsi="Century Gothic"/>
          <w:sz w:val="24"/>
          <w:szCs w:val="24"/>
        </w:rPr>
        <w:t xml:space="preserve">The risk assessment report must be submitted to the Commission during the application for approval for a new product, business practice and technologies for review. </w:t>
      </w:r>
    </w:p>
    <w:p w14:paraId="1F1F74A5" w14:textId="77777777" w:rsidR="00B46929" w:rsidRDefault="00B46929" w:rsidP="00B46929">
      <w:pPr>
        <w:pStyle w:val="ListParagraph"/>
        <w:spacing w:after="0" w:line="360" w:lineRule="auto"/>
        <w:ind w:left="567"/>
        <w:jc w:val="both"/>
        <w:rPr>
          <w:rFonts w:ascii="Century Gothic" w:hAnsi="Century Gothic"/>
          <w:sz w:val="24"/>
          <w:szCs w:val="24"/>
        </w:rPr>
      </w:pPr>
    </w:p>
    <w:p w14:paraId="366BE896" w14:textId="77777777" w:rsidR="00B46929" w:rsidRPr="00DC00A0" w:rsidRDefault="00B46929" w:rsidP="00B46929">
      <w:pPr>
        <w:spacing w:after="0" w:line="360" w:lineRule="auto"/>
        <w:ind w:left="425"/>
        <w:rPr>
          <w:rFonts w:ascii="Century Gothic" w:hAnsi="Century Gothic"/>
          <w:b/>
          <w:sz w:val="24"/>
          <w:szCs w:val="24"/>
        </w:rPr>
      </w:pPr>
      <w:r w:rsidRPr="00DC00A0">
        <w:rPr>
          <w:rFonts w:ascii="Century Gothic" w:hAnsi="Century Gothic"/>
          <w:b/>
          <w:sz w:val="24"/>
          <w:szCs w:val="24"/>
        </w:rPr>
        <w:t>Customer Risk Assessment</w:t>
      </w:r>
    </w:p>
    <w:p w14:paraId="23FB2412" w14:textId="6565BD6B" w:rsidR="00224EB2" w:rsidRDefault="00224EB2" w:rsidP="00224EB2">
      <w:pPr>
        <w:pStyle w:val="ListParagraph"/>
        <w:numPr>
          <w:ilvl w:val="1"/>
          <w:numId w:val="1"/>
        </w:numPr>
        <w:spacing w:after="0" w:line="360" w:lineRule="auto"/>
        <w:ind w:left="567" w:hanging="567"/>
        <w:jc w:val="both"/>
        <w:rPr>
          <w:rFonts w:ascii="Century Gothic" w:hAnsi="Century Gothic"/>
          <w:sz w:val="24"/>
          <w:szCs w:val="24"/>
        </w:rPr>
      </w:pPr>
      <w:r>
        <w:rPr>
          <w:rFonts w:ascii="Century Gothic" w:hAnsi="Century Gothic"/>
          <w:sz w:val="24"/>
          <w:szCs w:val="24"/>
        </w:rPr>
        <w:t xml:space="preserve">A registered entity </w:t>
      </w:r>
      <w:r w:rsidR="00B46929" w:rsidRPr="005F76C8">
        <w:rPr>
          <w:rFonts w:ascii="Century Gothic" w:hAnsi="Century Gothic"/>
          <w:sz w:val="24"/>
          <w:szCs w:val="24"/>
        </w:rPr>
        <w:t>s</w:t>
      </w:r>
      <w:r>
        <w:rPr>
          <w:rFonts w:ascii="Century Gothic" w:hAnsi="Century Gothic"/>
          <w:sz w:val="24"/>
          <w:szCs w:val="24"/>
        </w:rPr>
        <w:t>hall</w:t>
      </w:r>
      <w:r w:rsidR="00B46929" w:rsidRPr="005F76C8">
        <w:rPr>
          <w:rFonts w:ascii="Century Gothic" w:hAnsi="Century Gothic"/>
          <w:sz w:val="24"/>
          <w:szCs w:val="24"/>
        </w:rPr>
        <w:t xml:space="preserve"> assess the ML/TF</w:t>
      </w:r>
      <w:r w:rsidR="00B46929">
        <w:rPr>
          <w:rFonts w:ascii="Century Gothic" w:hAnsi="Century Gothic"/>
          <w:sz w:val="24"/>
          <w:szCs w:val="24"/>
        </w:rPr>
        <w:t>/PF</w:t>
      </w:r>
      <w:r w:rsidR="00B46929" w:rsidRPr="005F76C8">
        <w:rPr>
          <w:rFonts w:ascii="Century Gothic" w:hAnsi="Century Gothic"/>
          <w:sz w:val="24"/>
          <w:szCs w:val="24"/>
        </w:rPr>
        <w:t xml:space="preserve"> risks associated with a proposed business relationship, which is usually referred to as a customer risk assessment.</w:t>
      </w:r>
      <w:r>
        <w:rPr>
          <w:rFonts w:ascii="Century Gothic" w:hAnsi="Century Gothic"/>
          <w:sz w:val="24"/>
          <w:szCs w:val="24"/>
        </w:rPr>
        <w:t xml:space="preserve"> </w:t>
      </w:r>
      <w:r w:rsidR="003F52B3">
        <w:rPr>
          <w:rFonts w:ascii="Century Gothic" w:hAnsi="Century Gothic"/>
          <w:sz w:val="24"/>
          <w:szCs w:val="24"/>
        </w:rPr>
        <w:t xml:space="preserve">Customer risk is the </w:t>
      </w:r>
      <w:r w:rsidRPr="00224EB2">
        <w:rPr>
          <w:rFonts w:ascii="Century Gothic" w:hAnsi="Century Gothic"/>
          <w:sz w:val="24"/>
          <w:szCs w:val="24"/>
        </w:rPr>
        <w:t>likelihood that a particular customer or type of customer will make use of the products or services of the business to commit m</w:t>
      </w:r>
      <w:r w:rsidR="000D2DA8">
        <w:rPr>
          <w:rFonts w:ascii="Century Gothic" w:hAnsi="Century Gothic"/>
          <w:sz w:val="24"/>
          <w:szCs w:val="24"/>
        </w:rPr>
        <w:t>oney laundering or to finance</w:t>
      </w:r>
      <w:r w:rsidRPr="00224EB2">
        <w:rPr>
          <w:rFonts w:ascii="Century Gothic" w:hAnsi="Century Gothic"/>
          <w:sz w:val="24"/>
          <w:szCs w:val="24"/>
        </w:rPr>
        <w:t xml:space="preserve"> terrorism.</w:t>
      </w:r>
      <w:r w:rsidR="00B46929" w:rsidRPr="005F76C8">
        <w:rPr>
          <w:rFonts w:ascii="Century Gothic" w:hAnsi="Century Gothic"/>
          <w:sz w:val="24"/>
          <w:szCs w:val="24"/>
        </w:rPr>
        <w:t xml:space="preserve"> The assessment conducted at the initial stage of the CDD process would determine the extent of CDD measures to be applied. </w:t>
      </w:r>
    </w:p>
    <w:p w14:paraId="37E4585C" w14:textId="77777777" w:rsidR="00224EB2" w:rsidRPr="00224EB2" w:rsidRDefault="00224EB2" w:rsidP="00224EB2">
      <w:pPr>
        <w:pStyle w:val="ListParagraph"/>
        <w:numPr>
          <w:ilvl w:val="1"/>
          <w:numId w:val="1"/>
        </w:numPr>
        <w:spacing w:after="0" w:line="360" w:lineRule="auto"/>
        <w:ind w:left="567" w:hanging="567"/>
        <w:jc w:val="both"/>
        <w:rPr>
          <w:rFonts w:ascii="Century Gothic" w:hAnsi="Century Gothic"/>
          <w:sz w:val="24"/>
          <w:szCs w:val="24"/>
        </w:rPr>
      </w:pPr>
      <w:r w:rsidRPr="00224EB2">
        <w:rPr>
          <w:rFonts w:ascii="Century Gothic" w:hAnsi="Century Gothic"/>
          <w:sz w:val="24"/>
          <w:szCs w:val="24"/>
        </w:rPr>
        <w:t xml:space="preserve">Some customers present higher risks than others. The following types of customers would, in most cases, pose a high inherent risk: </w:t>
      </w:r>
    </w:p>
    <w:p w14:paraId="4E1E9411" w14:textId="77777777" w:rsidR="00224EB2" w:rsidRPr="00224EB2" w:rsidRDefault="00224EB2" w:rsidP="00224EB2">
      <w:pPr>
        <w:pStyle w:val="ListParagraph"/>
        <w:numPr>
          <w:ilvl w:val="2"/>
          <w:numId w:val="1"/>
        </w:numPr>
        <w:spacing w:after="0" w:line="360" w:lineRule="auto"/>
        <w:ind w:left="1134" w:hanging="425"/>
        <w:jc w:val="both"/>
        <w:rPr>
          <w:rFonts w:ascii="Century Gothic" w:hAnsi="Century Gothic"/>
          <w:sz w:val="24"/>
          <w:szCs w:val="24"/>
        </w:rPr>
      </w:pPr>
      <w:r w:rsidRPr="00224EB2">
        <w:rPr>
          <w:rFonts w:ascii="Century Gothic" w:hAnsi="Century Gothic"/>
          <w:sz w:val="24"/>
          <w:szCs w:val="24"/>
        </w:rPr>
        <w:t xml:space="preserve"> Politically exposed persons (PEPs); </w:t>
      </w:r>
    </w:p>
    <w:p w14:paraId="0623376E" w14:textId="77777777" w:rsidR="00224EB2" w:rsidRPr="00224EB2" w:rsidRDefault="00224EB2" w:rsidP="00224EB2">
      <w:pPr>
        <w:pStyle w:val="ListParagraph"/>
        <w:numPr>
          <w:ilvl w:val="2"/>
          <w:numId w:val="1"/>
        </w:numPr>
        <w:spacing w:after="0" w:line="360" w:lineRule="auto"/>
        <w:ind w:left="1134" w:hanging="425"/>
        <w:jc w:val="both"/>
        <w:rPr>
          <w:rFonts w:ascii="Century Gothic" w:hAnsi="Century Gothic"/>
          <w:sz w:val="24"/>
          <w:szCs w:val="24"/>
        </w:rPr>
      </w:pPr>
      <w:r w:rsidRPr="00224EB2">
        <w:rPr>
          <w:rFonts w:ascii="Century Gothic" w:hAnsi="Century Gothic"/>
          <w:sz w:val="24"/>
          <w:szCs w:val="24"/>
        </w:rPr>
        <w:t xml:space="preserve"> High net worth individuals; </w:t>
      </w:r>
    </w:p>
    <w:p w14:paraId="101235FB" w14:textId="77777777" w:rsidR="00224EB2" w:rsidRPr="00224EB2" w:rsidRDefault="00224EB2" w:rsidP="00224EB2">
      <w:pPr>
        <w:pStyle w:val="ListParagraph"/>
        <w:numPr>
          <w:ilvl w:val="2"/>
          <w:numId w:val="1"/>
        </w:numPr>
        <w:spacing w:after="0" w:line="360" w:lineRule="auto"/>
        <w:ind w:left="1134" w:hanging="425"/>
        <w:jc w:val="both"/>
        <w:rPr>
          <w:rFonts w:ascii="Century Gothic" w:hAnsi="Century Gothic"/>
          <w:sz w:val="24"/>
          <w:szCs w:val="24"/>
        </w:rPr>
      </w:pPr>
      <w:r w:rsidRPr="00224EB2">
        <w:rPr>
          <w:rFonts w:ascii="Century Gothic" w:hAnsi="Century Gothic"/>
          <w:sz w:val="24"/>
          <w:szCs w:val="24"/>
        </w:rPr>
        <w:t xml:space="preserve"> Legal persons and legal arrangements with unnecessarily complex structures or opaque ownership; </w:t>
      </w:r>
    </w:p>
    <w:p w14:paraId="25AD8872" w14:textId="77777777" w:rsidR="00224EB2" w:rsidRPr="00224EB2" w:rsidRDefault="00224EB2" w:rsidP="00224EB2">
      <w:pPr>
        <w:pStyle w:val="ListParagraph"/>
        <w:numPr>
          <w:ilvl w:val="2"/>
          <w:numId w:val="1"/>
        </w:numPr>
        <w:spacing w:after="0" w:line="360" w:lineRule="auto"/>
        <w:ind w:left="1134" w:hanging="425"/>
        <w:jc w:val="both"/>
        <w:rPr>
          <w:rFonts w:ascii="Century Gothic" w:hAnsi="Century Gothic"/>
          <w:sz w:val="24"/>
          <w:szCs w:val="24"/>
        </w:rPr>
      </w:pPr>
      <w:r w:rsidRPr="00224EB2">
        <w:rPr>
          <w:rFonts w:ascii="Century Gothic" w:hAnsi="Century Gothic"/>
          <w:sz w:val="24"/>
          <w:szCs w:val="24"/>
        </w:rPr>
        <w:t xml:space="preserve"> Shelf companies; </w:t>
      </w:r>
    </w:p>
    <w:p w14:paraId="2F225037" w14:textId="544E9238" w:rsidR="00B46929" w:rsidRDefault="00B46929" w:rsidP="00B46929">
      <w:pPr>
        <w:pStyle w:val="ListParagraph"/>
        <w:numPr>
          <w:ilvl w:val="1"/>
          <w:numId w:val="1"/>
        </w:numPr>
        <w:spacing w:after="0" w:line="360" w:lineRule="auto"/>
        <w:ind w:left="567" w:hanging="567"/>
        <w:jc w:val="both"/>
        <w:rPr>
          <w:rFonts w:ascii="Century Gothic" w:hAnsi="Century Gothic"/>
          <w:sz w:val="24"/>
          <w:szCs w:val="24"/>
        </w:rPr>
      </w:pPr>
      <w:r w:rsidRPr="005F76C8">
        <w:rPr>
          <w:rFonts w:ascii="Century Gothic" w:hAnsi="Century Gothic"/>
          <w:sz w:val="24"/>
          <w:szCs w:val="24"/>
        </w:rPr>
        <w:lastRenderedPageBreak/>
        <w:t>The amount and type of information obtained, and the extent to which this information is verified, should be increased where the ML/TF</w:t>
      </w:r>
      <w:r>
        <w:rPr>
          <w:rFonts w:ascii="Century Gothic" w:hAnsi="Century Gothic"/>
          <w:sz w:val="24"/>
          <w:szCs w:val="24"/>
        </w:rPr>
        <w:t>/PF</w:t>
      </w:r>
      <w:r w:rsidRPr="005F76C8">
        <w:rPr>
          <w:rFonts w:ascii="Century Gothic" w:hAnsi="Century Gothic"/>
          <w:sz w:val="24"/>
          <w:szCs w:val="24"/>
        </w:rPr>
        <w:t xml:space="preserve"> risks associated with the business relationship are higher whilst it may also be simplified where the ML/TF</w:t>
      </w:r>
      <w:r>
        <w:rPr>
          <w:rFonts w:ascii="Century Gothic" w:hAnsi="Century Gothic"/>
          <w:sz w:val="24"/>
          <w:szCs w:val="24"/>
        </w:rPr>
        <w:t>/PF</w:t>
      </w:r>
      <w:r w:rsidRPr="005F76C8">
        <w:rPr>
          <w:rFonts w:ascii="Century Gothic" w:hAnsi="Century Gothic"/>
          <w:sz w:val="24"/>
          <w:szCs w:val="24"/>
        </w:rPr>
        <w:t xml:space="preserve"> risks associated with the business relationship is lower. The risk assessment c</w:t>
      </w:r>
      <w:r>
        <w:rPr>
          <w:rFonts w:ascii="Century Gothic" w:hAnsi="Century Gothic"/>
          <w:sz w:val="24"/>
          <w:szCs w:val="24"/>
        </w:rPr>
        <w:t>onducted will also assist the entity</w:t>
      </w:r>
      <w:r w:rsidRPr="005F76C8">
        <w:rPr>
          <w:rFonts w:ascii="Century Gothic" w:hAnsi="Century Gothic"/>
          <w:sz w:val="24"/>
          <w:szCs w:val="24"/>
        </w:rPr>
        <w:t xml:space="preserve"> to distinguish between the risks of individual customers and business relationships</w:t>
      </w:r>
      <w:r>
        <w:rPr>
          <w:rFonts w:ascii="Century Gothic" w:hAnsi="Century Gothic"/>
          <w:sz w:val="24"/>
          <w:szCs w:val="24"/>
        </w:rPr>
        <w:t xml:space="preserve"> including the application of</w:t>
      </w:r>
      <w:r w:rsidRPr="005F76C8">
        <w:rPr>
          <w:rFonts w:ascii="Century Gothic" w:hAnsi="Century Gothic"/>
          <w:sz w:val="24"/>
          <w:szCs w:val="24"/>
        </w:rPr>
        <w:t xml:space="preserve"> appropriate CDD and risk mitigating measures.</w:t>
      </w:r>
    </w:p>
    <w:p w14:paraId="526C098C" w14:textId="19E86379" w:rsidR="00B46929" w:rsidRPr="003F52B3" w:rsidRDefault="00B46929" w:rsidP="001C23CC">
      <w:pPr>
        <w:pStyle w:val="ListParagraph"/>
        <w:numPr>
          <w:ilvl w:val="1"/>
          <w:numId w:val="1"/>
        </w:numPr>
        <w:spacing w:after="0" w:line="360" w:lineRule="auto"/>
        <w:ind w:left="567" w:hanging="567"/>
        <w:jc w:val="both"/>
        <w:rPr>
          <w:rFonts w:ascii="Century Gothic" w:hAnsi="Century Gothic"/>
          <w:sz w:val="24"/>
          <w:szCs w:val="24"/>
        </w:rPr>
      </w:pPr>
      <w:r w:rsidRPr="003F52B3">
        <w:rPr>
          <w:rFonts w:ascii="Century Gothic" w:hAnsi="Century Gothic"/>
          <w:sz w:val="24"/>
          <w:szCs w:val="24"/>
        </w:rPr>
        <w:t xml:space="preserve">A registered entity should </w:t>
      </w:r>
      <w:r w:rsidR="003F52B3" w:rsidRPr="003F52B3">
        <w:rPr>
          <w:rFonts w:ascii="Century Gothic" w:hAnsi="Century Gothic"/>
          <w:sz w:val="24"/>
          <w:szCs w:val="24"/>
        </w:rPr>
        <w:t xml:space="preserve">classify </w:t>
      </w:r>
      <w:r w:rsidR="003F52B3" w:rsidRPr="00224EB2">
        <w:rPr>
          <w:rFonts w:ascii="Century Gothic" w:hAnsi="Century Gothic"/>
          <w:sz w:val="24"/>
          <w:szCs w:val="24"/>
        </w:rPr>
        <w:t xml:space="preserve">its customers by risk levels, i.e. Low Risk, Medium Risk and High Risk (or any similar risk scoring method). </w:t>
      </w:r>
      <w:r w:rsidR="003F52B3" w:rsidRPr="003F52B3">
        <w:rPr>
          <w:rFonts w:ascii="Century Gothic" w:hAnsi="Century Gothic"/>
          <w:sz w:val="24"/>
          <w:szCs w:val="24"/>
        </w:rPr>
        <w:t xml:space="preserve"> Results of the risk assessment will </w:t>
      </w:r>
      <w:r w:rsidR="003F52B3">
        <w:rPr>
          <w:rFonts w:ascii="Century Gothic" w:hAnsi="Century Gothic"/>
          <w:sz w:val="24"/>
          <w:szCs w:val="24"/>
        </w:rPr>
        <w:t xml:space="preserve">then </w:t>
      </w:r>
      <w:r w:rsidRPr="003F52B3">
        <w:rPr>
          <w:rFonts w:ascii="Century Gothic" w:hAnsi="Century Gothic"/>
          <w:sz w:val="24"/>
          <w:szCs w:val="24"/>
        </w:rPr>
        <w:t xml:space="preserve">determine the level and type of ongoing monitoring (including ongoing CDD and transaction monitoring).  As the customer risk profile changes over time, an entity should review and update the risk assessment of a customer from time to time, particularly during ongoing monitoring.  </w:t>
      </w:r>
    </w:p>
    <w:p w14:paraId="15B72936" w14:textId="77777777" w:rsidR="00B46929" w:rsidRPr="005F76C8" w:rsidRDefault="00B46929" w:rsidP="00B46929">
      <w:pPr>
        <w:pStyle w:val="ListParagraph"/>
        <w:numPr>
          <w:ilvl w:val="1"/>
          <w:numId w:val="1"/>
        </w:numPr>
        <w:spacing w:after="0" w:line="360" w:lineRule="auto"/>
        <w:ind w:left="567" w:hanging="567"/>
        <w:jc w:val="both"/>
        <w:rPr>
          <w:rFonts w:ascii="Century Gothic" w:hAnsi="Century Gothic"/>
          <w:sz w:val="24"/>
          <w:szCs w:val="24"/>
        </w:rPr>
      </w:pPr>
      <w:r>
        <w:rPr>
          <w:rFonts w:ascii="Century Gothic" w:hAnsi="Century Gothic"/>
          <w:sz w:val="24"/>
          <w:szCs w:val="24"/>
        </w:rPr>
        <w:t xml:space="preserve">A registered entity </w:t>
      </w:r>
      <w:r w:rsidRPr="005F76C8">
        <w:rPr>
          <w:rFonts w:ascii="Century Gothic" w:hAnsi="Century Gothic"/>
          <w:sz w:val="24"/>
          <w:szCs w:val="24"/>
        </w:rPr>
        <w:t xml:space="preserve">should adopt an RBA in the design and implementation of its customer risk assessment framework, and the complexity of the framework should be commensurate with the nature and size of </w:t>
      </w:r>
      <w:r>
        <w:rPr>
          <w:rFonts w:ascii="Century Gothic" w:hAnsi="Century Gothic"/>
          <w:sz w:val="24"/>
          <w:szCs w:val="24"/>
        </w:rPr>
        <w:t>its</w:t>
      </w:r>
      <w:r w:rsidRPr="005F76C8">
        <w:rPr>
          <w:rFonts w:ascii="Century Gothic" w:hAnsi="Century Gothic"/>
          <w:sz w:val="24"/>
          <w:szCs w:val="24"/>
        </w:rPr>
        <w:t xml:space="preserve"> business informed by the results of </w:t>
      </w:r>
      <w:r>
        <w:rPr>
          <w:rFonts w:ascii="Century Gothic" w:hAnsi="Century Gothic"/>
          <w:sz w:val="24"/>
          <w:szCs w:val="24"/>
        </w:rPr>
        <w:t>in</w:t>
      </w:r>
      <w:r w:rsidRPr="005F76C8">
        <w:rPr>
          <w:rFonts w:ascii="Century Gothic" w:hAnsi="Century Gothic"/>
          <w:sz w:val="24"/>
          <w:szCs w:val="24"/>
        </w:rPr>
        <w:t>stitutional ML/TF risk assessment.</w:t>
      </w:r>
    </w:p>
    <w:p w14:paraId="2EB4BEEE" w14:textId="77777777" w:rsidR="00B46929" w:rsidRPr="005F76C8" w:rsidRDefault="00B46929" w:rsidP="00B46929">
      <w:pPr>
        <w:pStyle w:val="ListParagraph"/>
        <w:numPr>
          <w:ilvl w:val="1"/>
          <w:numId w:val="1"/>
        </w:numPr>
        <w:spacing w:after="0" w:line="360" w:lineRule="auto"/>
        <w:ind w:left="567" w:hanging="567"/>
        <w:jc w:val="both"/>
        <w:rPr>
          <w:rFonts w:ascii="Century Gothic" w:hAnsi="Century Gothic"/>
          <w:sz w:val="24"/>
          <w:szCs w:val="24"/>
        </w:rPr>
      </w:pPr>
      <w:r>
        <w:rPr>
          <w:rFonts w:ascii="Century Gothic" w:hAnsi="Century Gothic"/>
          <w:sz w:val="24"/>
          <w:szCs w:val="24"/>
        </w:rPr>
        <w:t>R</w:t>
      </w:r>
      <w:r w:rsidRPr="005F76C8">
        <w:rPr>
          <w:rFonts w:ascii="Century Gothic" w:hAnsi="Century Gothic"/>
          <w:sz w:val="24"/>
          <w:szCs w:val="24"/>
        </w:rPr>
        <w:t>ecor</w:t>
      </w:r>
      <w:r>
        <w:rPr>
          <w:rFonts w:ascii="Century Gothic" w:hAnsi="Century Gothic"/>
          <w:sz w:val="24"/>
          <w:szCs w:val="24"/>
        </w:rPr>
        <w:t xml:space="preserve">ds and relevant documents of </w:t>
      </w:r>
      <w:r w:rsidRPr="005F76C8">
        <w:rPr>
          <w:rFonts w:ascii="Century Gothic" w:hAnsi="Century Gothic"/>
          <w:sz w:val="24"/>
          <w:szCs w:val="24"/>
        </w:rPr>
        <w:t xml:space="preserve"> customer risk assessments </w:t>
      </w:r>
      <w:r>
        <w:rPr>
          <w:rFonts w:ascii="Century Gothic" w:hAnsi="Century Gothic"/>
          <w:sz w:val="24"/>
          <w:szCs w:val="24"/>
        </w:rPr>
        <w:t xml:space="preserve">should be maintained so that an entity </w:t>
      </w:r>
      <w:r w:rsidRPr="005F76C8">
        <w:rPr>
          <w:rFonts w:ascii="Century Gothic" w:hAnsi="Century Gothic"/>
          <w:sz w:val="24"/>
          <w:szCs w:val="24"/>
        </w:rPr>
        <w:t xml:space="preserve">can </w:t>
      </w:r>
      <w:r>
        <w:rPr>
          <w:rFonts w:ascii="Century Gothic" w:hAnsi="Century Gothic"/>
          <w:sz w:val="24"/>
          <w:szCs w:val="24"/>
        </w:rPr>
        <w:t xml:space="preserve">be able to </w:t>
      </w:r>
      <w:r w:rsidRPr="005F76C8">
        <w:rPr>
          <w:rFonts w:ascii="Century Gothic" w:hAnsi="Century Gothic"/>
          <w:sz w:val="24"/>
          <w:szCs w:val="24"/>
        </w:rPr>
        <w:t xml:space="preserve">demonstrate to IPEC or FIU: </w:t>
      </w:r>
    </w:p>
    <w:p w14:paraId="670D80C8" w14:textId="77777777" w:rsidR="00B46929" w:rsidRPr="005F76C8" w:rsidRDefault="00B46929" w:rsidP="00290973">
      <w:pPr>
        <w:pStyle w:val="ListParagraph"/>
        <w:numPr>
          <w:ilvl w:val="1"/>
          <w:numId w:val="20"/>
        </w:numPr>
        <w:spacing w:after="0" w:line="360" w:lineRule="auto"/>
        <w:jc w:val="both"/>
        <w:rPr>
          <w:rFonts w:ascii="Century Gothic" w:hAnsi="Century Gothic"/>
          <w:sz w:val="24"/>
          <w:szCs w:val="24"/>
        </w:rPr>
      </w:pPr>
      <w:r w:rsidRPr="005F76C8">
        <w:rPr>
          <w:rFonts w:ascii="Century Gothic" w:hAnsi="Century Gothic"/>
          <w:sz w:val="24"/>
          <w:szCs w:val="24"/>
        </w:rPr>
        <w:t xml:space="preserve">how it assesses the customer’s ML/TF risks; </w:t>
      </w:r>
    </w:p>
    <w:p w14:paraId="0C126E13" w14:textId="77777777" w:rsidR="00B46929" w:rsidRPr="00775B2B" w:rsidRDefault="00B46929" w:rsidP="00290973">
      <w:pPr>
        <w:pStyle w:val="ListParagraph"/>
        <w:numPr>
          <w:ilvl w:val="1"/>
          <w:numId w:val="20"/>
        </w:numPr>
        <w:spacing w:after="0" w:line="360" w:lineRule="auto"/>
        <w:ind w:right="60"/>
        <w:jc w:val="both"/>
        <w:rPr>
          <w:rFonts w:ascii="Century Gothic" w:hAnsi="Century Gothic"/>
          <w:sz w:val="24"/>
        </w:rPr>
      </w:pPr>
      <w:r w:rsidRPr="00775B2B">
        <w:rPr>
          <w:rFonts w:ascii="Century Gothic" w:hAnsi="Century Gothic"/>
          <w:sz w:val="24"/>
        </w:rPr>
        <w:t>the extent of CDD measures ; and</w:t>
      </w:r>
    </w:p>
    <w:p w14:paraId="3A157438" w14:textId="77777777" w:rsidR="00B46929" w:rsidRPr="00416336" w:rsidRDefault="00B46929" w:rsidP="00290973">
      <w:pPr>
        <w:pStyle w:val="ListParagraph"/>
        <w:numPr>
          <w:ilvl w:val="1"/>
          <w:numId w:val="20"/>
        </w:numPr>
        <w:spacing w:after="0" w:line="360" w:lineRule="auto"/>
        <w:ind w:right="60"/>
        <w:jc w:val="both"/>
        <w:rPr>
          <w:rFonts w:ascii="Century Gothic" w:hAnsi="Century Gothic"/>
          <w:sz w:val="24"/>
          <w:szCs w:val="24"/>
        </w:rPr>
      </w:pPr>
      <w:r w:rsidRPr="00416336">
        <w:rPr>
          <w:rFonts w:ascii="Century Gothic" w:hAnsi="Century Gothic"/>
          <w:sz w:val="24"/>
        </w:rPr>
        <w:t xml:space="preserve">the appropriateness any ongoing monitoring activities based on the particular customer’s ML/TF risks.  </w:t>
      </w:r>
    </w:p>
    <w:p w14:paraId="5B001DD5" w14:textId="77777777" w:rsidR="00DC00A0" w:rsidRDefault="00DC00A0" w:rsidP="00F1165E">
      <w:pPr>
        <w:spacing w:after="0" w:line="360" w:lineRule="auto"/>
        <w:ind w:left="425"/>
        <w:rPr>
          <w:rFonts w:ascii="Century Gothic" w:hAnsi="Century Gothic"/>
          <w:b/>
          <w:sz w:val="24"/>
          <w:szCs w:val="24"/>
        </w:rPr>
      </w:pPr>
    </w:p>
    <w:p w14:paraId="101BC4D8" w14:textId="27D2E60F" w:rsidR="00DC60FB" w:rsidRPr="007835B1" w:rsidRDefault="003350CE" w:rsidP="00F1165E">
      <w:pPr>
        <w:pStyle w:val="Heading2"/>
        <w:numPr>
          <w:ilvl w:val="0"/>
          <w:numId w:val="1"/>
        </w:numPr>
        <w:spacing w:before="0" w:line="360" w:lineRule="auto"/>
        <w:ind w:left="567" w:hanging="567"/>
        <w:jc w:val="both"/>
        <w:rPr>
          <w:rFonts w:eastAsia="Times New Roman" w:cs="Times New Roman"/>
        </w:rPr>
      </w:pPr>
      <w:bookmarkStart w:id="11" w:name="_Toc117240925"/>
      <w:r w:rsidRPr="007835B1">
        <w:rPr>
          <w:rFonts w:eastAsia="Times New Roman" w:cs="Times New Roman"/>
          <w:color w:val="auto"/>
        </w:rPr>
        <w:t>AML/CFT</w:t>
      </w:r>
      <w:r w:rsidR="0015645C" w:rsidRPr="007835B1">
        <w:rPr>
          <w:rFonts w:eastAsia="Times New Roman" w:cs="Times New Roman"/>
          <w:color w:val="auto"/>
        </w:rPr>
        <w:t>/CPF</w:t>
      </w:r>
      <w:r w:rsidR="00DD393D" w:rsidRPr="007835B1">
        <w:rPr>
          <w:rFonts w:eastAsia="Times New Roman" w:cs="Times New Roman"/>
          <w:color w:val="auto"/>
        </w:rPr>
        <w:t xml:space="preserve"> </w:t>
      </w:r>
      <w:r w:rsidR="00DC00A0" w:rsidRPr="007835B1">
        <w:rPr>
          <w:rFonts w:eastAsia="Times New Roman" w:cs="Times New Roman"/>
          <w:color w:val="auto"/>
        </w:rPr>
        <w:t>CONTROL</w:t>
      </w:r>
      <w:r w:rsidR="00993504" w:rsidRPr="007835B1">
        <w:rPr>
          <w:rFonts w:eastAsia="Times New Roman" w:cs="Times New Roman"/>
          <w:color w:val="auto"/>
        </w:rPr>
        <w:t>S</w:t>
      </w:r>
      <w:r w:rsidR="00F869A3">
        <w:rPr>
          <w:rFonts w:eastAsia="Times New Roman" w:cs="Times New Roman"/>
          <w:color w:val="auto"/>
        </w:rPr>
        <w:t>, GOVERNANCE AND MONITORING</w:t>
      </w:r>
      <w:bookmarkEnd w:id="11"/>
      <w:r w:rsidR="00993504" w:rsidRPr="007835B1">
        <w:rPr>
          <w:rFonts w:eastAsia="Times New Roman" w:cs="Times New Roman"/>
          <w:color w:val="auto"/>
        </w:rPr>
        <w:t xml:space="preserve"> </w:t>
      </w:r>
    </w:p>
    <w:p w14:paraId="4BE2BE4A" w14:textId="5E15892C" w:rsidR="00DC00A0" w:rsidRDefault="00964BFB" w:rsidP="00F1165E">
      <w:pPr>
        <w:pStyle w:val="ListParagraph"/>
        <w:numPr>
          <w:ilvl w:val="1"/>
          <w:numId w:val="1"/>
        </w:numPr>
        <w:spacing w:after="0" w:line="360" w:lineRule="auto"/>
        <w:ind w:left="567" w:hanging="567"/>
        <w:jc w:val="both"/>
        <w:rPr>
          <w:rFonts w:ascii="Century Gothic" w:hAnsi="Century Gothic"/>
          <w:sz w:val="24"/>
          <w:szCs w:val="24"/>
        </w:rPr>
      </w:pPr>
      <w:r w:rsidRPr="008F1F07">
        <w:rPr>
          <w:rFonts w:ascii="Century Gothic" w:hAnsi="Century Gothic"/>
          <w:sz w:val="24"/>
          <w:szCs w:val="24"/>
        </w:rPr>
        <w:t xml:space="preserve">A </w:t>
      </w:r>
      <w:r w:rsidR="00C80FB1" w:rsidRPr="008F1F07">
        <w:rPr>
          <w:rFonts w:ascii="Century Gothic" w:hAnsi="Century Gothic"/>
          <w:sz w:val="24"/>
          <w:szCs w:val="24"/>
        </w:rPr>
        <w:t xml:space="preserve">registered entity </w:t>
      </w:r>
      <w:r w:rsidR="003350CE" w:rsidRPr="008F1F07">
        <w:rPr>
          <w:rFonts w:ascii="Century Gothic" w:hAnsi="Century Gothic"/>
          <w:sz w:val="24"/>
          <w:szCs w:val="24"/>
        </w:rPr>
        <w:t>should take all reasonable measures to ensure that proper safeguards exist to mitigate the risks of ML/TF</w:t>
      </w:r>
      <w:r w:rsidR="0015645C" w:rsidRPr="002D3AE2">
        <w:rPr>
          <w:rFonts w:ascii="Century Gothic" w:hAnsi="Century Gothic"/>
          <w:sz w:val="24"/>
          <w:szCs w:val="24"/>
        </w:rPr>
        <w:t>/PF</w:t>
      </w:r>
      <w:r w:rsidR="003350CE" w:rsidRPr="002D3AE2">
        <w:rPr>
          <w:rFonts w:ascii="Century Gothic" w:hAnsi="Century Gothic"/>
          <w:sz w:val="24"/>
          <w:szCs w:val="24"/>
        </w:rPr>
        <w:t xml:space="preserve"> and to prevent a</w:t>
      </w:r>
      <w:r w:rsidR="000C36B8" w:rsidRPr="002D3AE2">
        <w:rPr>
          <w:rFonts w:ascii="Century Gothic" w:hAnsi="Century Gothic"/>
          <w:sz w:val="24"/>
          <w:szCs w:val="24"/>
        </w:rPr>
        <w:t>ny</w:t>
      </w:r>
      <w:r w:rsidR="003350CE" w:rsidRPr="002D3AE2">
        <w:rPr>
          <w:rFonts w:ascii="Century Gothic" w:hAnsi="Century Gothic"/>
          <w:sz w:val="24"/>
          <w:szCs w:val="24"/>
        </w:rPr>
        <w:t xml:space="preserve"> contravention of </w:t>
      </w:r>
      <w:r w:rsidR="00DC00A0" w:rsidRPr="002D3AE2">
        <w:rPr>
          <w:rFonts w:ascii="Century Gothic" w:hAnsi="Century Gothic"/>
          <w:sz w:val="24"/>
          <w:szCs w:val="24"/>
        </w:rPr>
        <w:t>the M</w:t>
      </w:r>
      <w:r w:rsidR="000C36B8" w:rsidRPr="002D3AE2">
        <w:rPr>
          <w:rFonts w:ascii="Century Gothic" w:hAnsi="Century Gothic"/>
          <w:sz w:val="24"/>
          <w:szCs w:val="24"/>
        </w:rPr>
        <w:t>LPC</w:t>
      </w:r>
      <w:r w:rsidR="00DC00A0" w:rsidRPr="002D3AE2">
        <w:rPr>
          <w:rFonts w:ascii="Century Gothic" w:hAnsi="Century Gothic"/>
          <w:sz w:val="24"/>
          <w:szCs w:val="24"/>
        </w:rPr>
        <w:t xml:space="preserve"> Act </w:t>
      </w:r>
      <w:r w:rsidR="003350CE" w:rsidRPr="002D3AE2">
        <w:rPr>
          <w:rFonts w:ascii="Century Gothic" w:hAnsi="Century Gothic"/>
          <w:sz w:val="24"/>
          <w:szCs w:val="24"/>
        </w:rPr>
        <w:t>requirement</w:t>
      </w:r>
      <w:r w:rsidR="000C36B8" w:rsidRPr="002D3AE2">
        <w:rPr>
          <w:rFonts w:ascii="Century Gothic" w:hAnsi="Century Gothic"/>
          <w:sz w:val="24"/>
          <w:szCs w:val="24"/>
        </w:rPr>
        <w:t>s</w:t>
      </w:r>
      <w:r w:rsidR="00DC00A0" w:rsidRPr="002D3AE2">
        <w:rPr>
          <w:rFonts w:ascii="Century Gothic" w:hAnsi="Century Gothic"/>
          <w:sz w:val="24"/>
          <w:szCs w:val="24"/>
        </w:rPr>
        <w:t>.</w:t>
      </w:r>
    </w:p>
    <w:p w14:paraId="44FC04BE" w14:textId="2D188A38" w:rsidR="0030054F" w:rsidRPr="00B8669D" w:rsidRDefault="003350CE" w:rsidP="00F1165E">
      <w:pPr>
        <w:pStyle w:val="ListParagraph"/>
        <w:numPr>
          <w:ilvl w:val="1"/>
          <w:numId w:val="1"/>
        </w:numPr>
        <w:spacing w:after="0" w:line="360" w:lineRule="auto"/>
        <w:ind w:left="567" w:hanging="567"/>
        <w:jc w:val="both"/>
        <w:rPr>
          <w:rFonts w:ascii="Century Gothic" w:hAnsi="Century Gothic"/>
          <w:sz w:val="24"/>
          <w:szCs w:val="24"/>
        </w:rPr>
      </w:pPr>
      <w:r w:rsidRPr="00482612">
        <w:rPr>
          <w:rFonts w:ascii="Century Gothic" w:hAnsi="Century Gothic"/>
          <w:sz w:val="24"/>
          <w:szCs w:val="24"/>
        </w:rPr>
        <w:lastRenderedPageBreak/>
        <w:t xml:space="preserve">To ensure compliance, </w:t>
      </w:r>
      <w:r w:rsidR="00964BFB" w:rsidRPr="00482612">
        <w:rPr>
          <w:rFonts w:ascii="Century Gothic" w:hAnsi="Century Gothic"/>
          <w:sz w:val="24"/>
          <w:szCs w:val="24"/>
        </w:rPr>
        <w:t xml:space="preserve">an entity </w:t>
      </w:r>
      <w:r w:rsidRPr="00482612">
        <w:rPr>
          <w:rFonts w:ascii="Century Gothic" w:hAnsi="Century Gothic"/>
          <w:sz w:val="24"/>
          <w:szCs w:val="24"/>
        </w:rPr>
        <w:t>should implement appropriate AML/CFT</w:t>
      </w:r>
      <w:r w:rsidR="0015645C" w:rsidRPr="00482612">
        <w:rPr>
          <w:rFonts w:ascii="Century Gothic" w:hAnsi="Century Gothic"/>
          <w:sz w:val="24"/>
          <w:szCs w:val="24"/>
        </w:rPr>
        <w:t>/CPF</w:t>
      </w:r>
      <w:r w:rsidRPr="00482612">
        <w:rPr>
          <w:rFonts w:ascii="Century Gothic" w:hAnsi="Century Gothic"/>
          <w:sz w:val="24"/>
          <w:szCs w:val="24"/>
        </w:rPr>
        <w:t xml:space="preserve"> </w:t>
      </w:r>
      <w:r w:rsidR="0015645C" w:rsidRPr="00482612">
        <w:rPr>
          <w:rFonts w:ascii="Century Gothic" w:hAnsi="Century Gothic"/>
          <w:sz w:val="24"/>
          <w:szCs w:val="24"/>
        </w:rPr>
        <w:t>s</w:t>
      </w:r>
      <w:r w:rsidRPr="00482612">
        <w:rPr>
          <w:rFonts w:ascii="Century Gothic" w:hAnsi="Century Gothic"/>
          <w:sz w:val="24"/>
          <w:szCs w:val="24"/>
        </w:rPr>
        <w:t xml:space="preserve">ystems </w:t>
      </w:r>
      <w:r w:rsidR="000C36B8" w:rsidRPr="00F64F0E">
        <w:rPr>
          <w:rFonts w:ascii="Century Gothic" w:hAnsi="Century Gothic"/>
          <w:sz w:val="24"/>
          <w:szCs w:val="24"/>
        </w:rPr>
        <w:t>in accordance with</w:t>
      </w:r>
      <w:r w:rsidRPr="00F64F0E">
        <w:rPr>
          <w:rFonts w:ascii="Century Gothic" w:hAnsi="Century Gothic"/>
          <w:sz w:val="24"/>
          <w:szCs w:val="24"/>
        </w:rPr>
        <w:t xml:space="preserve"> the RB</w:t>
      </w:r>
      <w:r w:rsidR="00DC00A0" w:rsidRPr="00F64F0E">
        <w:rPr>
          <w:rFonts w:ascii="Century Gothic" w:hAnsi="Century Gothic"/>
          <w:sz w:val="24"/>
          <w:szCs w:val="24"/>
        </w:rPr>
        <w:t>A</w:t>
      </w:r>
      <w:r w:rsidR="000C36B8" w:rsidRPr="00F64F0E">
        <w:rPr>
          <w:rFonts w:ascii="Century Gothic" w:hAnsi="Century Gothic"/>
          <w:sz w:val="24"/>
          <w:szCs w:val="24"/>
        </w:rPr>
        <w:t>.</w:t>
      </w:r>
      <w:r w:rsidR="00DC00A0" w:rsidRPr="00776335">
        <w:rPr>
          <w:rFonts w:ascii="Century Gothic" w:hAnsi="Century Gothic"/>
          <w:sz w:val="24"/>
          <w:szCs w:val="24"/>
        </w:rPr>
        <w:t xml:space="preserve"> </w:t>
      </w:r>
      <w:r w:rsidR="00964BFB" w:rsidRPr="00776335">
        <w:rPr>
          <w:rFonts w:ascii="Century Gothic" w:hAnsi="Century Gothic"/>
          <w:sz w:val="24"/>
          <w:szCs w:val="24"/>
        </w:rPr>
        <w:t xml:space="preserve">A </w:t>
      </w:r>
      <w:r w:rsidR="00C80FB1" w:rsidRPr="00A14A15">
        <w:rPr>
          <w:rFonts w:ascii="Century Gothic" w:hAnsi="Century Gothic"/>
          <w:sz w:val="24"/>
          <w:szCs w:val="24"/>
        </w:rPr>
        <w:t xml:space="preserve">registered entity </w:t>
      </w:r>
      <w:r w:rsidR="0030054F" w:rsidRPr="00B8669D">
        <w:rPr>
          <w:rFonts w:ascii="Century Gothic" w:hAnsi="Century Gothic"/>
          <w:sz w:val="24"/>
          <w:szCs w:val="24"/>
        </w:rPr>
        <w:t xml:space="preserve">should: </w:t>
      </w:r>
    </w:p>
    <w:p w14:paraId="41D6DEC5" w14:textId="745CB7EC" w:rsidR="0030054F" w:rsidRPr="004B3354" w:rsidRDefault="002358A8" w:rsidP="00290973">
      <w:pPr>
        <w:pStyle w:val="ListParagraph"/>
        <w:numPr>
          <w:ilvl w:val="0"/>
          <w:numId w:val="21"/>
        </w:numPr>
        <w:spacing w:after="0" w:line="360" w:lineRule="auto"/>
        <w:ind w:hanging="371"/>
        <w:jc w:val="both"/>
        <w:rPr>
          <w:rFonts w:ascii="Century Gothic" w:hAnsi="Century Gothic"/>
        </w:rPr>
      </w:pPr>
      <w:r>
        <w:rPr>
          <w:rFonts w:ascii="Century Gothic" w:hAnsi="Century Gothic"/>
          <w:sz w:val="24"/>
        </w:rPr>
        <w:t xml:space="preserve">have internal </w:t>
      </w:r>
      <w:r w:rsidR="0030054F" w:rsidRPr="00F66D78">
        <w:rPr>
          <w:rFonts w:ascii="Century Gothic" w:hAnsi="Century Gothic"/>
          <w:sz w:val="24"/>
        </w:rPr>
        <w:t>AML/CFT</w:t>
      </w:r>
      <w:r w:rsidR="0015645C" w:rsidRPr="00F66D78">
        <w:rPr>
          <w:rFonts w:ascii="Century Gothic" w:hAnsi="Century Gothic"/>
          <w:sz w:val="24"/>
        </w:rPr>
        <w:t>/CPF</w:t>
      </w:r>
      <w:r w:rsidR="0030054F" w:rsidRPr="00F66D78">
        <w:rPr>
          <w:rFonts w:ascii="Century Gothic" w:hAnsi="Century Gothic"/>
          <w:sz w:val="24"/>
        </w:rPr>
        <w:t xml:space="preserve"> s</w:t>
      </w:r>
      <w:r w:rsidR="00BA67D2">
        <w:rPr>
          <w:rFonts w:ascii="Century Gothic" w:hAnsi="Century Gothic"/>
          <w:sz w:val="24"/>
        </w:rPr>
        <w:t>ystems</w:t>
      </w:r>
      <w:r w:rsidR="0030054F" w:rsidRPr="00F66D78">
        <w:rPr>
          <w:rFonts w:ascii="Century Gothic" w:hAnsi="Century Gothic"/>
          <w:sz w:val="24"/>
        </w:rPr>
        <w:t>, which are approved by</w:t>
      </w:r>
      <w:r w:rsidR="00AD0C3B" w:rsidRPr="00F66D78">
        <w:rPr>
          <w:rFonts w:ascii="Century Gothic" w:hAnsi="Century Gothic"/>
          <w:sz w:val="24"/>
        </w:rPr>
        <w:t xml:space="preserve"> the board and</w:t>
      </w:r>
      <w:r w:rsidR="0030054F" w:rsidRPr="00F66D78">
        <w:rPr>
          <w:rFonts w:ascii="Century Gothic" w:hAnsi="Century Gothic"/>
          <w:sz w:val="24"/>
        </w:rPr>
        <w:t xml:space="preserve"> s</w:t>
      </w:r>
      <w:r w:rsidR="00964BFB" w:rsidRPr="00D10BF7">
        <w:rPr>
          <w:rFonts w:ascii="Century Gothic" w:hAnsi="Century Gothic"/>
          <w:sz w:val="24"/>
        </w:rPr>
        <w:t xml:space="preserve">enior management, to enable it </w:t>
      </w:r>
      <w:r w:rsidR="0030054F" w:rsidRPr="00ED1FF5">
        <w:rPr>
          <w:rFonts w:ascii="Century Gothic" w:hAnsi="Century Gothic"/>
          <w:sz w:val="24"/>
        </w:rPr>
        <w:t xml:space="preserve">to effectively manage and mitigate the risks that are relevant to the </w:t>
      </w:r>
      <w:r w:rsidR="00964BFB" w:rsidRPr="004B3354">
        <w:rPr>
          <w:rFonts w:ascii="Century Gothic" w:hAnsi="Century Gothic"/>
          <w:sz w:val="24"/>
        </w:rPr>
        <w:t>institution</w:t>
      </w:r>
      <w:r w:rsidR="0030054F" w:rsidRPr="004B3354">
        <w:rPr>
          <w:rFonts w:ascii="Century Gothic" w:hAnsi="Century Gothic"/>
          <w:sz w:val="24"/>
        </w:rPr>
        <w:t xml:space="preserve">; </w:t>
      </w:r>
    </w:p>
    <w:p w14:paraId="0EB40E0D" w14:textId="119F255C" w:rsidR="0030054F" w:rsidRPr="002B09B0" w:rsidRDefault="0030054F" w:rsidP="00290973">
      <w:pPr>
        <w:pStyle w:val="ListParagraph"/>
        <w:numPr>
          <w:ilvl w:val="0"/>
          <w:numId w:val="21"/>
        </w:numPr>
        <w:spacing w:after="0" w:line="360" w:lineRule="auto"/>
        <w:ind w:right="293" w:hanging="371"/>
        <w:jc w:val="both"/>
        <w:rPr>
          <w:rFonts w:ascii="Century Gothic" w:hAnsi="Century Gothic"/>
        </w:rPr>
      </w:pPr>
      <w:r w:rsidRPr="004B3354">
        <w:rPr>
          <w:rFonts w:ascii="Century Gothic" w:hAnsi="Century Gothic"/>
          <w:sz w:val="24"/>
        </w:rPr>
        <w:t>monitor the implementation of those AML/CFT</w:t>
      </w:r>
      <w:r w:rsidR="0015645C" w:rsidRPr="004B3354">
        <w:rPr>
          <w:rFonts w:ascii="Century Gothic" w:hAnsi="Century Gothic"/>
          <w:sz w:val="24"/>
        </w:rPr>
        <w:t>/CPF</w:t>
      </w:r>
      <w:r w:rsidRPr="004B3354">
        <w:rPr>
          <w:rFonts w:ascii="Century Gothic" w:hAnsi="Century Gothic"/>
          <w:sz w:val="24"/>
        </w:rPr>
        <w:t xml:space="preserve"> </w:t>
      </w:r>
      <w:r w:rsidR="0015645C" w:rsidRPr="004B3354">
        <w:rPr>
          <w:rFonts w:ascii="Century Gothic" w:hAnsi="Century Gothic"/>
          <w:sz w:val="24"/>
        </w:rPr>
        <w:t>s</w:t>
      </w:r>
      <w:r w:rsidRPr="004B3354">
        <w:rPr>
          <w:rFonts w:ascii="Century Gothic" w:hAnsi="Century Gothic"/>
          <w:sz w:val="24"/>
        </w:rPr>
        <w:t xml:space="preserve">ystems and to </w:t>
      </w:r>
      <w:r w:rsidR="00DB116A" w:rsidRPr="00A9034E">
        <w:rPr>
          <w:rFonts w:ascii="Century Gothic" w:hAnsi="Century Gothic"/>
          <w:sz w:val="24"/>
        </w:rPr>
        <w:t>improv</w:t>
      </w:r>
      <w:r w:rsidRPr="002B09B0">
        <w:rPr>
          <w:rFonts w:ascii="Century Gothic" w:hAnsi="Century Gothic"/>
          <w:sz w:val="24"/>
        </w:rPr>
        <w:t xml:space="preserve">e them if necessary; and  </w:t>
      </w:r>
    </w:p>
    <w:p w14:paraId="2C8BB109" w14:textId="4A52E135" w:rsidR="0030054F" w:rsidRPr="002B09B0" w:rsidRDefault="0030054F" w:rsidP="00290973">
      <w:pPr>
        <w:numPr>
          <w:ilvl w:val="0"/>
          <w:numId w:val="21"/>
        </w:numPr>
        <w:spacing w:after="0" w:line="360" w:lineRule="auto"/>
        <w:ind w:hanging="371"/>
        <w:jc w:val="both"/>
        <w:rPr>
          <w:rFonts w:ascii="Century Gothic" w:hAnsi="Century Gothic"/>
        </w:rPr>
      </w:pPr>
      <w:r w:rsidRPr="002B09B0">
        <w:rPr>
          <w:rFonts w:ascii="Century Gothic" w:hAnsi="Century Gothic"/>
          <w:sz w:val="24"/>
        </w:rPr>
        <w:t xml:space="preserve">take </w:t>
      </w:r>
      <w:r w:rsidR="00F27FC6" w:rsidRPr="002B09B0">
        <w:rPr>
          <w:rFonts w:ascii="Century Gothic" w:hAnsi="Century Gothic"/>
          <w:sz w:val="24"/>
        </w:rPr>
        <w:t>appropriate</w:t>
      </w:r>
      <w:r w:rsidRPr="002B09B0">
        <w:rPr>
          <w:rFonts w:ascii="Century Gothic" w:hAnsi="Century Gothic"/>
          <w:sz w:val="24"/>
        </w:rPr>
        <w:t xml:space="preserve"> measures to manage and mitigate the risks where higher risks are identified. </w:t>
      </w:r>
    </w:p>
    <w:p w14:paraId="67EF8BDC" w14:textId="2168E31C" w:rsidR="00AD0C3B" w:rsidRPr="00620F40" w:rsidRDefault="00AD0C3B" w:rsidP="00F1165E">
      <w:pPr>
        <w:pStyle w:val="ListParagraph"/>
        <w:numPr>
          <w:ilvl w:val="1"/>
          <w:numId w:val="1"/>
        </w:numPr>
        <w:spacing w:after="0" w:line="360" w:lineRule="auto"/>
        <w:ind w:left="567" w:hanging="567"/>
        <w:jc w:val="both"/>
        <w:rPr>
          <w:rFonts w:ascii="Century Gothic" w:hAnsi="Century Gothic"/>
          <w:sz w:val="24"/>
          <w:szCs w:val="24"/>
        </w:rPr>
      </w:pPr>
      <w:r w:rsidRPr="002B09B0">
        <w:rPr>
          <w:rFonts w:ascii="Century Gothic" w:hAnsi="Century Gothic"/>
          <w:sz w:val="24"/>
          <w:szCs w:val="24"/>
        </w:rPr>
        <w:t>The nature, scale and complexity of AML/CFT</w:t>
      </w:r>
      <w:r w:rsidR="0015645C" w:rsidRPr="002B09B0">
        <w:rPr>
          <w:rFonts w:ascii="Century Gothic" w:hAnsi="Century Gothic"/>
          <w:sz w:val="24"/>
          <w:szCs w:val="24"/>
        </w:rPr>
        <w:t>/CPF</w:t>
      </w:r>
      <w:r w:rsidRPr="00620F40">
        <w:rPr>
          <w:rFonts w:ascii="Century Gothic" w:hAnsi="Century Gothic"/>
          <w:sz w:val="24"/>
          <w:szCs w:val="24"/>
        </w:rPr>
        <w:t xml:space="preserve"> </w:t>
      </w:r>
      <w:r w:rsidR="0015645C" w:rsidRPr="00620F40">
        <w:rPr>
          <w:rFonts w:ascii="Century Gothic" w:hAnsi="Century Gothic"/>
          <w:sz w:val="24"/>
          <w:szCs w:val="24"/>
        </w:rPr>
        <w:t>s</w:t>
      </w:r>
      <w:r w:rsidRPr="00620F40">
        <w:rPr>
          <w:rFonts w:ascii="Century Gothic" w:hAnsi="Century Gothic"/>
          <w:sz w:val="24"/>
          <w:szCs w:val="24"/>
        </w:rPr>
        <w:t xml:space="preserve">ystems may be simplified provided that:  </w:t>
      </w:r>
    </w:p>
    <w:p w14:paraId="72B30D0F" w14:textId="588E7D40" w:rsidR="00AD0C3B" w:rsidRPr="00D95505" w:rsidRDefault="00012C77" w:rsidP="00290973">
      <w:pPr>
        <w:pStyle w:val="ListParagraph"/>
        <w:numPr>
          <w:ilvl w:val="0"/>
          <w:numId w:val="22"/>
        </w:numPr>
        <w:spacing w:after="0" w:line="360" w:lineRule="auto"/>
        <w:ind w:hanging="371"/>
        <w:jc w:val="both"/>
        <w:rPr>
          <w:rFonts w:ascii="Century Gothic" w:hAnsi="Century Gothic"/>
          <w:sz w:val="24"/>
        </w:rPr>
      </w:pPr>
      <w:r w:rsidRPr="00D95505">
        <w:rPr>
          <w:rFonts w:ascii="Century Gothic" w:hAnsi="Century Gothic"/>
          <w:sz w:val="24"/>
        </w:rPr>
        <w:t>a</w:t>
      </w:r>
      <w:r w:rsidR="00AD0C3B" w:rsidRPr="00D95505">
        <w:rPr>
          <w:rFonts w:ascii="Century Gothic" w:hAnsi="Century Gothic"/>
          <w:sz w:val="24"/>
        </w:rPr>
        <w:t xml:space="preserve"> </w:t>
      </w:r>
      <w:r w:rsidR="003B33EA" w:rsidRPr="00D95505">
        <w:rPr>
          <w:rFonts w:ascii="Century Gothic" w:hAnsi="Century Gothic"/>
          <w:sz w:val="24"/>
        </w:rPr>
        <w:t xml:space="preserve">registered entity </w:t>
      </w:r>
      <w:r w:rsidR="00AD0C3B" w:rsidRPr="00D95505">
        <w:rPr>
          <w:rFonts w:ascii="Century Gothic" w:hAnsi="Century Gothic"/>
          <w:sz w:val="24"/>
        </w:rPr>
        <w:t xml:space="preserve">complies with the statutory requirements; </w:t>
      </w:r>
    </w:p>
    <w:p w14:paraId="5A08F1C2" w14:textId="7343BCF8" w:rsidR="00AD0C3B" w:rsidRPr="00947941" w:rsidRDefault="00AD0C3B" w:rsidP="00290973">
      <w:pPr>
        <w:pStyle w:val="ListParagraph"/>
        <w:numPr>
          <w:ilvl w:val="0"/>
          <w:numId w:val="22"/>
        </w:numPr>
        <w:spacing w:after="0" w:line="360" w:lineRule="auto"/>
        <w:ind w:hanging="371"/>
        <w:jc w:val="both"/>
        <w:rPr>
          <w:rFonts w:ascii="Century Gothic" w:hAnsi="Century Gothic"/>
          <w:sz w:val="24"/>
        </w:rPr>
      </w:pPr>
      <w:r w:rsidRPr="00D95505">
        <w:rPr>
          <w:rFonts w:ascii="Century Gothic" w:hAnsi="Century Gothic"/>
          <w:sz w:val="24"/>
        </w:rPr>
        <w:t>the basis</w:t>
      </w:r>
      <w:r w:rsidR="007B778A" w:rsidRPr="00D95505">
        <w:rPr>
          <w:rFonts w:ascii="Century Gothic" w:hAnsi="Century Gothic"/>
          <w:sz w:val="24"/>
        </w:rPr>
        <w:t xml:space="preserve"> for such simpli</w:t>
      </w:r>
      <w:r w:rsidR="00300640" w:rsidRPr="00D95505">
        <w:rPr>
          <w:rFonts w:ascii="Century Gothic" w:hAnsi="Century Gothic"/>
          <w:sz w:val="24"/>
        </w:rPr>
        <w:t>fi</w:t>
      </w:r>
      <w:r w:rsidR="007B778A" w:rsidRPr="00D95505">
        <w:rPr>
          <w:rFonts w:ascii="Century Gothic" w:hAnsi="Century Gothic"/>
          <w:sz w:val="24"/>
        </w:rPr>
        <w:t>cation should be evidence-based risk assessment whose findings proved low ML/TF</w:t>
      </w:r>
      <w:r w:rsidR="0015645C" w:rsidRPr="00621281">
        <w:rPr>
          <w:rFonts w:ascii="Century Gothic" w:hAnsi="Century Gothic"/>
          <w:sz w:val="24"/>
        </w:rPr>
        <w:t>/PF</w:t>
      </w:r>
      <w:r w:rsidR="007B778A" w:rsidRPr="00621281">
        <w:rPr>
          <w:rFonts w:ascii="Century Gothic" w:hAnsi="Century Gothic"/>
          <w:sz w:val="24"/>
        </w:rPr>
        <w:t xml:space="preserve"> risks </w:t>
      </w:r>
      <w:r w:rsidR="00A2240B" w:rsidRPr="00621281">
        <w:rPr>
          <w:rFonts w:ascii="Century Gothic" w:hAnsi="Century Gothic"/>
          <w:sz w:val="24"/>
        </w:rPr>
        <w:t>(i.e.</w:t>
      </w:r>
      <w:r w:rsidRPr="00947941">
        <w:rPr>
          <w:rFonts w:ascii="Century Gothic" w:hAnsi="Century Gothic"/>
          <w:sz w:val="24"/>
        </w:rPr>
        <w:t xml:space="preserve"> institutional ML/TF</w:t>
      </w:r>
      <w:r w:rsidR="0015645C" w:rsidRPr="00947941">
        <w:rPr>
          <w:rFonts w:ascii="Century Gothic" w:hAnsi="Century Gothic"/>
          <w:sz w:val="24"/>
        </w:rPr>
        <w:t>/PF</w:t>
      </w:r>
      <w:r w:rsidRPr="00947941">
        <w:rPr>
          <w:rFonts w:ascii="Century Gothic" w:hAnsi="Century Gothic"/>
          <w:sz w:val="24"/>
        </w:rPr>
        <w:t xml:space="preserve"> risk assessment); and  </w:t>
      </w:r>
    </w:p>
    <w:p w14:paraId="242F7C51" w14:textId="61886DE2" w:rsidR="00AD0C3B" w:rsidRPr="00947941" w:rsidRDefault="00AD0C3B" w:rsidP="00290973">
      <w:pPr>
        <w:pStyle w:val="ListParagraph"/>
        <w:numPr>
          <w:ilvl w:val="0"/>
          <w:numId w:val="22"/>
        </w:numPr>
        <w:spacing w:after="0" w:line="360" w:lineRule="auto"/>
        <w:ind w:hanging="371"/>
        <w:jc w:val="both"/>
        <w:rPr>
          <w:rFonts w:ascii="Century Gothic" w:hAnsi="Century Gothic"/>
          <w:sz w:val="24"/>
        </w:rPr>
      </w:pPr>
      <w:r w:rsidRPr="00947941">
        <w:rPr>
          <w:rFonts w:ascii="Century Gothic" w:hAnsi="Century Gothic"/>
          <w:sz w:val="24"/>
        </w:rPr>
        <w:t>simplified AML/CFT</w:t>
      </w:r>
      <w:r w:rsidR="0015645C" w:rsidRPr="00947941">
        <w:rPr>
          <w:rFonts w:ascii="Century Gothic" w:hAnsi="Century Gothic"/>
          <w:sz w:val="24"/>
        </w:rPr>
        <w:t>/CPF</w:t>
      </w:r>
      <w:r w:rsidRPr="00947941">
        <w:rPr>
          <w:rFonts w:ascii="Century Gothic" w:hAnsi="Century Gothic"/>
          <w:sz w:val="24"/>
        </w:rPr>
        <w:t xml:space="preserve"> </w:t>
      </w:r>
      <w:r w:rsidR="0015645C" w:rsidRPr="00947941">
        <w:rPr>
          <w:rFonts w:ascii="Century Gothic" w:hAnsi="Century Gothic"/>
          <w:sz w:val="24"/>
        </w:rPr>
        <w:t>s</w:t>
      </w:r>
      <w:r w:rsidRPr="00947941">
        <w:rPr>
          <w:rFonts w:ascii="Century Gothic" w:hAnsi="Century Gothic"/>
          <w:sz w:val="24"/>
        </w:rPr>
        <w:t xml:space="preserve">ystems, which are approved by senior management, </w:t>
      </w:r>
      <w:r w:rsidR="00703523">
        <w:rPr>
          <w:rFonts w:ascii="Century Gothic" w:hAnsi="Century Gothic"/>
          <w:sz w:val="24"/>
        </w:rPr>
        <w:t>must be</w:t>
      </w:r>
      <w:r w:rsidRPr="00947941">
        <w:rPr>
          <w:rFonts w:ascii="Century Gothic" w:hAnsi="Century Gothic"/>
          <w:sz w:val="24"/>
        </w:rPr>
        <w:t xml:space="preserve"> subject to review from time to time. </w:t>
      </w:r>
    </w:p>
    <w:p w14:paraId="1F1B261A" w14:textId="7DD89433" w:rsidR="00AD0C3B" w:rsidRPr="00947941" w:rsidRDefault="00AD0C3B" w:rsidP="00F1165E">
      <w:pPr>
        <w:pStyle w:val="ListParagraph"/>
        <w:numPr>
          <w:ilvl w:val="1"/>
          <w:numId w:val="1"/>
        </w:numPr>
        <w:spacing w:after="0" w:line="360" w:lineRule="auto"/>
        <w:ind w:left="567" w:hanging="567"/>
        <w:jc w:val="both"/>
        <w:rPr>
          <w:rFonts w:ascii="Century Gothic" w:hAnsi="Century Gothic"/>
          <w:sz w:val="24"/>
          <w:szCs w:val="24"/>
        </w:rPr>
      </w:pPr>
      <w:r w:rsidRPr="00947941">
        <w:rPr>
          <w:rFonts w:ascii="Century Gothic" w:hAnsi="Century Gothic"/>
          <w:sz w:val="24"/>
          <w:szCs w:val="24"/>
        </w:rPr>
        <w:t>However, AML/CFT</w:t>
      </w:r>
      <w:r w:rsidR="0015645C" w:rsidRPr="00947941">
        <w:rPr>
          <w:rFonts w:ascii="Century Gothic" w:hAnsi="Century Gothic"/>
          <w:sz w:val="24"/>
          <w:szCs w:val="24"/>
        </w:rPr>
        <w:t>/CPF</w:t>
      </w:r>
      <w:r w:rsidRPr="00947941">
        <w:rPr>
          <w:rFonts w:ascii="Century Gothic" w:hAnsi="Century Gothic"/>
          <w:sz w:val="24"/>
          <w:szCs w:val="24"/>
        </w:rPr>
        <w:t xml:space="preserve"> </w:t>
      </w:r>
      <w:r w:rsidR="0015645C" w:rsidRPr="00947941">
        <w:rPr>
          <w:rFonts w:ascii="Century Gothic" w:hAnsi="Century Gothic"/>
          <w:sz w:val="24"/>
          <w:szCs w:val="24"/>
        </w:rPr>
        <w:t>s</w:t>
      </w:r>
      <w:r w:rsidRPr="00947941">
        <w:rPr>
          <w:rFonts w:ascii="Century Gothic" w:hAnsi="Century Gothic"/>
          <w:sz w:val="24"/>
          <w:szCs w:val="24"/>
        </w:rPr>
        <w:t>ystems are not permitted to be simplified whenever there is a suspicion of ML/TF</w:t>
      </w:r>
      <w:r w:rsidR="0015645C" w:rsidRPr="00947941">
        <w:rPr>
          <w:rFonts w:ascii="Century Gothic" w:hAnsi="Century Gothic"/>
          <w:sz w:val="24"/>
          <w:szCs w:val="24"/>
        </w:rPr>
        <w:t>/PF</w:t>
      </w:r>
      <w:r w:rsidRPr="00947941">
        <w:rPr>
          <w:rFonts w:ascii="Century Gothic" w:hAnsi="Century Gothic"/>
          <w:sz w:val="24"/>
          <w:szCs w:val="24"/>
        </w:rPr>
        <w:t xml:space="preserve">. </w:t>
      </w:r>
    </w:p>
    <w:p w14:paraId="4B7BECA0" w14:textId="37E86CE9" w:rsidR="00DC60FB" w:rsidRPr="00811AED" w:rsidRDefault="00516011" w:rsidP="00F1165E">
      <w:pPr>
        <w:pStyle w:val="ListParagraph"/>
        <w:numPr>
          <w:ilvl w:val="1"/>
          <w:numId w:val="1"/>
        </w:numPr>
        <w:spacing w:after="0" w:line="360" w:lineRule="auto"/>
        <w:ind w:left="567" w:hanging="567"/>
        <w:jc w:val="both"/>
      </w:pPr>
      <w:r w:rsidRPr="00947941">
        <w:rPr>
          <w:rFonts w:ascii="Century Gothic" w:hAnsi="Century Gothic"/>
          <w:sz w:val="24"/>
          <w:szCs w:val="24"/>
        </w:rPr>
        <w:t xml:space="preserve">An </w:t>
      </w:r>
      <w:r w:rsidR="00964BFB" w:rsidRPr="00947941">
        <w:rPr>
          <w:rFonts w:ascii="Century Gothic" w:hAnsi="Century Gothic"/>
          <w:sz w:val="24"/>
          <w:szCs w:val="24"/>
        </w:rPr>
        <w:t>entity</w:t>
      </w:r>
      <w:r w:rsidRPr="00947941">
        <w:rPr>
          <w:rFonts w:ascii="Century Gothic" w:hAnsi="Century Gothic"/>
          <w:sz w:val="24"/>
          <w:szCs w:val="24"/>
        </w:rPr>
        <w:t xml:space="preserve"> should implement AML/CFT</w:t>
      </w:r>
      <w:r w:rsidR="0015645C" w:rsidRPr="00947941">
        <w:rPr>
          <w:rFonts w:ascii="Century Gothic" w:hAnsi="Century Gothic"/>
          <w:sz w:val="24"/>
          <w:szCs w:val="24"/>
        </w:rPr>
        <w:t>/CPF</w:t>
      </w:r>
      <w:r w:rsidRPr="00947941">
        <w:rPr>
          <w:rFonts w:ascii="Century Gothic" w:hAnsi="Century Gothic"/>
          <w:sz w:val="24"/>
          <w:szCs w:val="24"/>
        </w:rPr>
        <w:t xml:space="preserve"> </w:t>
      </w:r>
      <w:r w:rsidR="0015645C" w:rsidRPr="00947941">
        <w:rPr>
          <w:rFonts w:ascii="Century Gothic" w:hAnsi="Century Gothic"/>
          <w:sz w:val="24"/>
          <w:szCs w:val="24"/>
        </w:rPr>
        <w:t>s</w:t>
      </w:r>
      <w:r w:rsidRPr="00947941">
        <w:rPr>
          <w:rFonts w:ascii="Century Gothic" w:hAnsi="Century Gothic"/>
          <w:sz w:val="24"/>
          <w:szCs w:val="24"/>
        </w:rPr>
        <w:t>ystems having regard to the nature, size and complexity of its businesses and the ML/TF</w:t>
      </w:r>
      <w:r w:rsidR="0015645C" w:rsidRPr="00947941">
        <w:rPr>
          <w:rFonts w:ascii="Century Gothic" w:hAnsi="Century Gothic"/>
          <w:sz w:val="24"/>
          <w:szCs w:val="24"/>
        </w:rPr>
        <w:t>/PF</w:t>
      </w:r>
      <w:r w:rsidRPr="00947941">
        <w:rPr>
          <w:rFonts w:ascii="Century Gothic" w:hAnsi="Century Gothic"/>
          <w:sz w:val="24"/>
          <w:szCs w:val="24"/>
        </w:rPr>
        <w:t xml:space="preserve"> risks arising from those businesses</w:t>
      </w:r>
      <w:r w:rsidR="00B656FE" w:rsidRPr="00947941">
        <w:rPr>
          <w:rFonts w:ascii="Century Gothic" w:hAnsi="Century Gothic"/>
          <w:sz w:val="24"/>
          <w:szCs w:val="24"/>
        </w:rPr>
        <w:t xml:space="preserve">. </w:t>
      </w:r>
    </w:p>
    <w:p w14:paraId="6AA6F504" w14:textId="77777777" w:rsidR="00811AED" w:rsidRPr="00947941" w:rsidRDefault="00811AED" w:rsidP="00F1165E">
      <w:pPr>
        <w:pStyle w:val="ListParagraph"/>
        <w:spacing w:after="0" w:line="360" w:lineRule="auto"/>
        <w:ind w:left="567"/>
        <w:jc w:val="both"/>
      </w:pPr>
    </w:p>
    <w:p w14:paraId="5C61710F" w14:textId="7D859048" w:rsidR="00D46460" w:rsidRDefault="00D46460" w:rsidP="00F1165E">
      <w:pPr>
        <w:pStyle w:val="Heading1"/>
        <w:spacing w:after="0" w:line="360" w:lineRule="auto"/>
        <w:ind w:left="578" w:hanging="11"/>
      </w:pPr>
      <w:bookmarkStart w:id="12" w:name="_Toc117240926"/>
      <w:r>
        <w:t>COMPLIANCE MANAGEMENT PROGRAMMES</w:t>
      </w:r>
      <w:bookmarkEnd w:id="12"/>
    </w:p>
    <w:p w14:paraId="213B2AB6" w14:textId="77777777" w:rsidR="00D46460" w:rsidRDefault="00D46460" w:rsidP="00F1165E">
      <w:pPr>
        <w:pStyle w:val="ListParagraph"/>
        <w:numPr>
          <w:ilvl w:val="1"/>
          <w:numId w:val="1"/>
        </w:numPr>
        <w:spacing w:after="0" w:line="360" w:lineRule="auto"/>
        <w:ind w:left="567" w:hanging="567"/>
        <w:jc w:val="both"/>
        <w:rPr>
          <w:rFonts w:ascii="Century Gothic" w:hAnsi="Century Gothic"/>
          <w:sz w:val="24"/>
          <w:szCs w:val="24"/>
        </w:rPr>
      </w:pPr>
      <w:r>
        <w:rPr>
          <w:rFonts w:ascii="Century Gothic" w:hAnsi="Century Gothic"/>
          <w:sz w:val="24"/>
          <w:szCs w:val="24"/>
        </w:rPr>
        <w:t xml:space="preserve">A registered entity </w:t>
      </w:r>
      <w:r w:rsidRPr="00775B2B">
        <w:rPr>
          <w:rFonts w:ascii="Century Gothic" w:hAnsi="Century Gothic"/>
          <w:sz w:val="24"/>
          <w:szCs w:val="24"/>
        </w:rPr>
        <w:t>should have appropriate compliance management arrangements that enable</w:t>
      </w:r>
      <w:r>
        <w:rPr>
          <w:rFonts w:ascii="Century Gothic" w:hAnsi="Century Gothic"/>
          <w:sz w:val="24"/>
          <w:szCs w:val="24"/>
        </w:rPr>
        <w:t>s</w:t>
      </w:r>
      <w:r w:rsidRPr="00775B2B">
        <w:rPr>
          <w:rFonts w:ascii="Century Gothic" w:hAnsi="Century Gothic"/>
          <w:sz w:val="24"/>
          <w:szCs w:val="24"/>
        </w:rPr>
        <w:t xml:space="preserve"> </w:t>
      </w:r>
      <w:r>
        <w:rPr>
          <w:rFonts w:ascii="Century Gothic" w:hAnsi="Century Gothic"/>
          <w:sz w:val="24"/>
          <w:szCs w:val="24"/>
        </w:rPr>
        <w:t>it</w:t>
      </w:r>
      <w:r w:rsidRPr="00775B2B">
        <w:rPr>
          <w:rFonts w:ascii="Century Gothic" w:hAnsi="Century Gothic"/>
          <w:sz w:val="24"/>
          <w:szCs w:val="24"/>
        </w:rPr>
        <w:t xml:space="preserve"> to implement AML/CFT </w:t>
      </w:r>
      <w:r>
        <w:rPr>
          <w:rFonts w:ascii="Century Gothic" w:hAnsi="Century Gothic"/>
          <w:sz w:val="24"/>
          <w:szCs w:val="24"/>
        </w:rPr>
        <w:t>s</w:t>
      </w:r>
      <w:r w:rsidRPr="00775B2B">
        <w:rPr>
          <w:rFonts w:ascii="Century Gothic" w:hAnsi="Century Gothic"/>
          <w:sz w:val="24"/>
          <w:szCs w:val="24"/>
        </w:rPr>
        <w:t>ystems to comply with relevant legal and regulatory obligations</w:t>
      </w:r>
      <w:r>
        <w:rPr>
          <w:rFonts w:ascii="Century Gothic" w:hAnsi="Century Gothic"/>
          <w:sz w:val="24"/>
          <w:szCs w:val="24"/>
        </w:rPr>
        <w:t>,</w:t>
      </w:r>
      <w:r w:rsidRPr="00775B2B">
        <w:rPr>
          <w:rFonts w:ascii="Century Gothic" w:hAnsi="Century Gothic"/>
          <w:sz w:val="24"/>
          <w:szCs w:val="24"/>
        </w:rPr>
        <w:t xml:space="preserve"> as well as</w:t>
      </w:r>
      <w:r>
        <w:rPr>
          <w:rFonts w:ascii="Century Gothic" w:hAnsi="Century Gothic"/>
          <w:sz w:val="24"/>
          <w:szCs w:val="24"/>
        </w:rPr>
        <w:t>,</w:t>
      </w:r>
      <w:r w:rsidRPr="00775B2B">
        <w:rPr>
          <w:rFonts w:ascii="Century Gothic" w:hAnsi="Century Gothic"/>
          <w:sz w:val="24"/>
          <w:szCs w:val="24"/>
        </w:rPr>
        <w:t xml:space="preserve"> to manage ML/TF risks effectively.</w:t>
      </w:r>
      <w:r>
        <w:rPr>
          <w:rFonts w:ascii="Century Gothic" w:hAnsi="Century Gothic"/>
          <w:sz w:val="24"/>
          <w:szCs w:val="24"/>
        </w:rPr>
        <w:t xml:space="preserve"> </w:t>
      </w:r>
      <w:r w:rsidRPr="00775B2B">
        <w:rPr>
          <w:rFonts w:ascii="Century Gothic" w:hAnsi="Century Gothic"/>
          <w:sz w:val="24"/>
          <w:szCs w:val="24"/>
        </w:rPr>
        <w:t xml:space="preserve"> </w:t>
      </w:r>
    </w:p>
    <w:p w14:paraId="75E24EEC" w14:textId="77777777" w:rsidR="00D46460" w:rsidRPr="00513CF7" w:rsidRDefault="00D46460" w:rsidP="00F1165E">
      <w:pPr>
        <w:pStyle w:val="ListParagraph"/>
        <w:numPr>
          <w:ilvl w:val="1"/>
          <w:numId w:val="1"/>
        </w:numPr>
        <w:spacing w:after="0" w:line="360" w:lineRule="auto"/>
        <w:ind w:left="567" w:hanging="567"/>
        <w:jc w:val="both"/>
        <w:rPr>
          <w:rFonts w:ascii="Century Gothic" w:hAnsi="Century Gothic"/>
          <w:sz w:val="24"/>
          <w:szCs w:val="24"/>
        </w:rPr>
      </w:pPr>
      <w:r w:rsidRPr="00513CF7">
        <w:rPr>
          <w:rFonts w:ascii="Century Gothic" w:hAnsi="Century Gothic"/>
          <w:sz w:val="24"/>
          <w:szCs w:val="24"/>
        </w:rPr>
        <w:t>Whilst the MLPC Act does not specifically mention t</w:t>
      </w:r>
      <w:r>
        <w:rPr>
          <w:rFonts w:ascii="Century Gothic" w:hAnsi="Century Gothic"/>
          <w:sz w:val="24"/>
          <w:szCs w:val="24"/>
        </w:rPr>
        <w:t xml:space="preserve">he term “compliance program”, </w:t>
      </w:r>
      <w:r w:rsidRPr="00513CF7">
        <w:rPr>
          <w:rFonts w:ascii="Century Gothic" w:hAnsi="Century Gothic"/>
          <w:sz w:val="24"/>
          <w:szCs w:val="24"/>
        </w:rPr>
        <w:t xml:space="preserve">section 25 of the Act prescribes a set of requirements that are </w:t>
      </w:r>
      <w:r w:rsidRPr="00513CF7">
        <w:rPr>
          <w:rFonts w:ascii="Century Gothic" w:hAnsi="Century Gothic"/>
          <w:sz w:val="24"/>
          <w:szCs w:val="24"/>
        </w:rPr>
        <w:lastRenderedPageBreak/>
        <w:t xml:space="preserve">recognized as the pillars of an AML/CFT Compliance Program. It requires financial institutions and DNFBPs to have the following in place: </w:t>
      </w:r>
    </w:p>
    <w:p w14:paraId="05FAA687" w14:textId="77777777" w:rsidR="00D46460" w:rsidRDefault="00D46460" w:rsidP="00F1165E">
      <w:pPr>
        <w:pStyle w:val="ListParagraph"/>
        <w:numPr>
          <w:ilvl w:val="2"/>
          <w:numId w:val="1"/>
        </w:numPr>
        <w:spacing w:after="0" w:line="360" w:lineRule="auto"/>
        <w:ind w:left="1134" w:hanging="425"/>
        <w:jc w:val="both"/>
        <w:rPr>
          <w:rFonts w:ascii="Century Gothic" w:hAnsi="Century Gothic"/>
          <w:sz w:val="24"/>
          <w:szCs w:val="24"/>
        </w:rPr>
      </w:pPr>
      <w:r w:rsidRPr="00513CF7">
        <w:rPr>
          <w:rFonts w:ascii="Century Gothic" w:hAnsi="Century Gothic"/>
          <w:sz w:val="24"/>
          <w:szCs w:val="24"/>
        </w:rPr>
        <w:t xml:space="preserve"> Internal procedures, policies and controls to fulfil the requirements of the Act; </w:t>
      </w:r>
    </w:p>
    <w:p w14:paraId="7BD34701" w14:textId="77777777" w:rsidR="00D46460" w:rsidRDefault="00D46460" w:rsidP="00F1165E">
      <w:pPr>
        <w:pStyle w:val="ListParagraph"/>
        <w:numPr>
          <w:ilvl w:val="2"/>
          <w:numId w:val="1"/>
        </w:numPr>
        <w:spacing w:after="0" w:line="360" w:lineRule="auto"/>
        <w:ind w:left="1134" w:hanging="425"/>
        <w:jc w:val="both"/>
        <w:rPr>
          <w:rFonts w:ascii="Century Gothic" w:hAnsi="Century Gothic"/>
          <w:sz w:val="24"/>
          <w:szCs w:val="24"/>
        </w:rPr>
      </w:pPr>
      <w:r w:rsidRPr="00513CF7">
        <w:rPr>
          <w:rFonts w:ascii="Century Gothic" w:hAnsi="Century Gothic"/>
          <w:sz w:val="24"/>
          <w:szCs w:val="24"/>
        </w:rPr>
        <w:t>Appointment of a compliance officer, at senior management level, who is responsible for day to day AML/CFT</w:t>
      </w:r>
      <w:r>
        <w:rPr>
          <w:rFonts w:ascii="Century Gothic" w:hAnsi="Century Gothic"/>
          <w:sz w:val="24"/>
          <w:szCs w:val="24"/>
        </w:rPr>
        <w:t>/CPF</w:t>
      </w:r>
      <w:r w:rsidRPr="00513CF7">
        <w:rPr>
          <w:rFonts w:ascii="Century Gothic" w:hAnsi="Century Gothic"/>
          <w:sz w:val="24"/>
          <w:szCs w:val="24"/>
        </w:rPr>
        <w:t xml:space="preserve"> compliance; </w:t>
      </w:r>
    </w:p>
    <w:p w14:paraId="7357F9E1" w14:textId="77777777" w:rsidR="00D46460" w:rsidRDefault="00D46460" w:rsidP="00F1165E">
      <w:pPr>
        <w:pStyle w:val="ListParagraph"/>
        <w:numPr>
          <w:ilvl w:val="2"/>
          <w:numId w:val="1"/>
        </w:numPr>
        <w:spacing w:after="0" w:line="360" w:lineRule="auto"/>
        <w:ind w:left="1134" w:hanging="425"/>
        <w:jc w:val="both"/>
        <w:rPr>
          <w:rFonts w:ascii="Century Gothic" w:hAnsi="Century Gothic"/>
          <w:sz w:val="24"/>
          <w:szCs w:val="24"/>
        </w:rPr>
      </w:pPr>
      <w:r>
        <w:rPr>
          <w:rFonts w:ascii="Century Gothic" w:hAnsi="Century Gothic"/>
          <w:sz w:val="24"/>
          <w:szCs w:val="24"/>
        </w:rPr>
        <w:t>Employee screening;</w:t>
      </w:r>
    </w:p>
    <w:p w14:paraId="111A2B25" w14:textId="77777777" w:rsidR="00D46460" w:rsidRDefault="00D46460" w:rsidP="00F1165E">
      <w:pPr>
        <w:pStyle w:val="ListParagraph"/>
        <w:numPr>
          <w:ilvl w:val="2"/>
          <w:numId w:val="1"/>
        </w:numPr>
        <w:spacing w:after="0" w:line="360" w:lineRule="auto"/>
        <w:ind w:left="1134" w:hanging="425"/>
        <w:jc w:val="both"/>
        <w:rPr>
          <w:rFonts w:ascii="Century Gothic" w:hAnsi="Century Gothic"/>
          <w:sz w:val="24"/>
          <w:szCs w:val="24"/>
        </w:rPr>
      </w:pPr>
      <w:r w:rsidRPr="00513CF7">
        <w:rPr>
          <w:rFonts w:ascii="Century Gothic" w:hAnsi="Century Gothic"/>
          <w:sz w:val="24"/>
          <w:szCs w:val="24"/>
        </w:rPr>
        <w:t>AML/CFT</w:t>
      </w:r>
      <w:r>
        <w:rPr>
          <w:rFonts w:ascii="Century Gothic" w:hAnsi="Century Gothic"/>
          <w:sz w:val="24"/>
          <w:szCs w:val="24"/>
        </w:rPr>
        <w:t>/CPF</w:t>
      </w:r>
      <w:r w:rsidRPr="00513CF7">
        <w:rPr>
          <w:rFonts w:ascii="Century Gothic" w:hAnsi="Century Gothic"/>
          <w:sz w:val="24"/>
          <w:szCs w:val="24"/>
        </w:rPr>
        <w:t xml:space="preserve"> training program for staff; </w:t>
      </w:r>
    </w:p>
    <w:p w14:paraId="33F5EE67" w14:textId="77777777" w:rsidR="00D46460" w:rsidRDefault="00D46460" w:rsidP="00F1165E">
      <w:pPr>
        <w:pStyle w:val="ListParagraph"/>
        <w:numPr>
          <w:ilvl w:val="2"/>
          <w:numId w:val="1"/>
        </w:numPr>
        <w:spacing w:after="0" w:line="360" w:lineRule="auto"/>
        <w:ind w:left="1134" w:hanging="425"/>
        <w:jc w:val="both"/>
        <w:rPr>
          <w:rFonts w:ascii="Century Gothic" w:hAnsi="Century Gothic"/>
          <w:sz w:val="24"/>
          <w:szCs w:val="24"/>
        </w:rPr>
      </w:pPr>
      <w:r w:rsidRPr="00513CF7">
        <w:rPr>
          <w:rFonts w:ascii="Century Gothic" w:hAnsi="Century Gothic"/>
          <w:sz w:val="24"/>
          <w:szCs w:val="24"/>
        </w:rPr>
        <w:t xml:space="preserve">Independent audit to review and verify effectiveness of the measures in place to comply with the requirements of the Act. </w:t>
      </w:r>
    </w:p>
    <w:p w14:paraId="7CC7B596" w14:textId="77777777" w:rsidR="00D46460" w:rsidRPr="00A62CBC" w:rsidRDefault="00D46460" w:rsidP="00F1165E">
      <w:pPr>
        <w:spacing w:after="0" w:line="360" w:lineRule="auto"/>
        <w:ind w:left="567"/>
        <w:rPr>
          <w:rFonts w:ascii="Century Gothic" w:eastAsia="Times New Roman" w:hAnsi="Century Gothic" w:cs="Times New Roman"/>
          <w:b/>
          <w:sz w:val="24"/>
        </w:rPr>
      </w:pPr>
      <w:r w:rsidRPr="00A62CBC">
        <w:rPr>
          <w:rFonts w:ascii="Century Gothic" w:eastAsia="Times New Roman" w:hAnsi="Century Gothic" w:cs="Times New Roman"/>
          <w:b/>
          <w:sz w:val="24"/>
        </w:rPr>
        <w:t xml:space="preserve">Role of the Board and Senior Management </w:t>
      </w:r>
    </w:p>
    <w:p w14:paraId="148E4956" w14:textId="77777777" w:rsidR="00D46460" w:rsidRDefault="00D46460" w:rsidP="00F1165E">
      <w:pPr>
        <w:pStyle w:val="ListParagraph"/>
        <w:numPr>
          <w:ilvl w:val="1"/>
          <w:numId w:val="1"/>
        </w:numPr>
        <w:spacing w:after="0" w:line="360" w:lineRule="auto"/>
        <w:ind w:left="567" w:hanging="567"/>
        <w:jc w:val="both"/>
        <w:rPr>
          <w:rFonts w:ascii="Century Gothic" w:hAnsi="Century Gothic"/>
          <w:sz w:val="24"/>
          <w:szCs w:val="24"/>
        </w:rPr>
      </w:pPr>
      <w:r w:rsidRPr="00022A04">
        <w:rPr>
          <w:rFonts w:ascii="Century Gothic" w:hAnsi="Century Gothic"/>
          <w:sz w:val="24"/>
          <w:szCs w:val="24"/>
        </w:rPr>
        <w:t>Effective ML/TF</w:t>
      </w:r>
      <w:r>
        <w:rPr>
          <w:rFonts w:ascii="Century Gothic" w:hAnsi="Century Gothic"/>
          <w:sz w:val="24"/>
          <w:szCs w:val="24"/>
        </w:rPr>
        <w:t>/PF</w:t>
      </w:r>
      <w:r w:rsidRPr="00022A04">
        <w:rPr>
          <w:rFonts w:ascii="Century Gothic" w:hAnsi="Century Gothic"/>
          <w:sz w:val="24"/>
          <w:szCs w:val="24"/>
        </w:rPr>
        <w:t xml:space="preserve"> risk management requires adequate governance arrangements. The board and senior management of</w:t>
      </w:r>
      <w:r>
        <w:rPr>
          <w:rFonts w:ascii="Century Gothic" w:hAnsi="Century Gothic"/>
          <w:sz w:val="24"/>
          <w:szCs w:val="24"/>
        </w:rPr>
        <w:t xml:space="preserve"> a</w:t>
      </w:r>
      <w:r w:rsidRPr="00022A04">
        <w:rPr>
          <w:rFonts w:ascii="Century Gothic" w:hAnsi="Century Gothic"/>
          <w:sz w:val="24"/>
          <w:szCs w:val="24"/>
        </w:rPr>
        <w:t xml:space="preserve"> </w:t>
      </w:r>
      <w:r>
        <w:rPr>
          <w:rFonts w:ascii="Century Gothic" w:hAnsi="Century Gothic"/>
          <w:sz w:val="24"/>
          <w:szCs w:val="24"/>
        </w:rPr>
        <w:t xml:space="preserve">registered entity </w:t>
      </w:r>
      <w:r w:rsidRPr="00022A04">
        <w:rPr>
          <w:rFonts w:ascii="Century Gothic" w:hAnsi="Century Gothic"/>
          <w:sz w:val="24"/>
          <w:szCs w:val="24"/>
        </w:rPr>
        <w:t>should have a clear understanding of its ML/TF</w:t>
      </w:r>
      <w:r>
        <w:rPr>
          <w:rFonts w:ascii="Century Gothic" w:hAnsi="Century Gothic"/>
          <w:sz w:val="24"/>
          <w:szCs w:val="24"/>
        </w:rPr>
        <w:t>/PF</w:t>
      </w:r>
      <w:r w:rsidRPr="00022A04">
        <w:rPr>
          <w:rFonts w:ascii="Century Gothic" w:hAnsi="Century Gothic"/>
          <w:sz w:val="24"/>
          <w:szCs w:val="24"/>
        </w:rPr>
        <w:t xml:space="preserve"> risks and ensure that the risks are adequately managed. Information regarding ML/TF</w:t>
      </w:r>
      <w:r>
        <w:rPr>
          <w:rFonts w:ascii="Century Gothic" w:hAnsi="Century Gothic"/>
          <w:sz w:val="24"/>
          <w:szCs w:val="24"/>
        </w:rPr>
        <w:t>/PF</w:t>
      </w:r>
      <w:r w:rsidRPr="00022A04">
        <w:rPr>
          <w:rFonts w:ascii="Century Gothic" w:hAnsi="Century Gothic"/>
          <w:sz w:val="24"/>
          <w:szCs w:val="24"/>
        </w:rPr>
        <w:t xml:space="preserve"> risks and the AML/CFT Systems should be communicated to them in a timely, complete, understandable and accurate manner so that they make informed decisions.   </w:t>
      </w:r>
    </w:p>
    <w:p w14:paraId="31A015E0" w14:textId="4CC4A647" w:rsidR="00D46460" w:rsidRDefault="00350DA4" w:rsidP="00F1165E">
      <w:pPr>
        <w:pStyle w:val="ListParagraph"/>
        <w:numPr>
          <w:ilvl w:val="1"/>
          <w:numId w:val="1"/>
        </w:numPr>
        <w:spacing w:after="0" w:line="360" w:lineRule="auto"/>
        <w:ind w:left="567" w:hanging="567"/>
        <w:jc w:val="both"/>
        <w:rPr>
          <w:rFonts w:ascii="Century Gothic" w:hAnsi="Century Gothic"/>
          <w:sz w:val="24"/>
          <w:szCs w:val="24"/>
        </w:rPr>
      </w:pPr>
      <w:r>
        <w:rPr>
          <w:rFonts w:ascii="Century Gothic" w:hAnsi="Century Gothic"/>
          <w:sz w:val="24"/>
          <w:szCs w:val="24"/>
        </w:rPr>
        <w:t>The B</w:t>
      </w:r>
      <w:r w:rsidR="00D46460">
        <w:rPr>
          <w:rFonts w:ascii="Century Gothic" w:hAnsi="Century Gothic"/>
          <w:sz w:val="24"/>
          <w:szCs w:val="24"/>
        </w:rPr>
        <w:t xml:space="preserve">oard and senior management must be compliant with the Risk Management and Corporate Governance guidelines issued by </w:t>
      </w:r>
      <w:r>
        <w:rPr>
          <w:rFonts w:ascii="Century Gothic" w:hAnsi="Century Gothic"/>
          <w:sz w:val="24"/>
          <w:szCs w:val="24"/>
        </w:rPr>
        <w:t>IPEC</w:t>
      </w:r>
      <w:r w:rsidR="00D46460">
        <w:rPr>
          <w:rFonts w:ascii="Century Gothic" w:hAnsi="Century Gothic"/>
          <w:sz w:val="24"/>
          <w:szCs w:val="24"/>
        </w:rPr>
        <w:t>.</w:t>
      </w:r>
    </w:p>
    <w:p w14:paraId="6573FD9A" w14:textId="034236FE" w:rsidR="00D46460" w:rsidRDefault="00D46460" w:rsidP="00F1165E">
      <w:pPr>
        <w:pStyle w:val="ListParagraph"/>
        <w:numPr>
          <w:ilvl w:val="1"/>
          <w:numId w:val="1"/>
        </w:numPr>
        <w:spacing w:after="0" w:line="360" w:lineRule="auto"/>
        <w:ind w:left="567" w:hanging="567"/>
        <w:jc w:val="both"/>
        <w:rPr>
          <w:rFonts w:ascii="Century Gothic" w:hAnsi="Century Gothic"/>
          <w:sz w:val="24"/>
          <w:szCs w:val="24"/>
        </w:rPr>
      </w:pPr>
      <w:r>
        <w:rPr>
          <w:rFonts w:ascii="Century Gothic" w:hAnsi="Century Gothic"/>
          <w:sz w:val="24"/>
          <w:szCs w:val="24"/>
        </w:rPr>
        <w:t xml:space="preserve">An appropriate board committee either on Audit and or Compliance must have oversight of the AMC/CFT/CPF matters.   </w:t>
      </w:r>
    </w:p>
    <w:p w14:paraId="5AA5F778" w14:textId="77777777" w:rsidR="00F6494B" w:rsidRDefault="00D46460" w:rsidP="00F1165E">
      <w:pPr>
        <w:pStyle w:val="ListParagraph"/>
        <w:numPr>
          <w:ilvl w:val="1"/>
          <w:numId w:val="1"/>
        </w:numPr>
        <w:spacing w:after="0" w:line="360" w:lineRule="auto"/>
        <w:ind w:left="567" w:hanging="567"/>
        <w:jc w:val="both"/>
        <w:rPr>
          <w:rFonts w:ascii="Century Gothic" w:hAnsi="Century Gothic"/>
          <w:sz w:val="24"/>
          <w:szCs w:val="24"/>
        </w:rPr>
      </w:pPr>
      <w:r w:rsidRPr="00022A04">
        <w:rPr>
          <w:rFonts w:ascii="Century Gothic" w:hAnsi="Century Gothic"/>
          <w:sz w:val="24"/>
          <w:szCs w:val="24"/>
        </w:rPr>
        <w:t>The board and</w:t>
      </w:r>
      <w:r>
        <w:rPr>
          <w:rFonts w:ascii="Century Gothic" w:hAnsi="Century Gothic"/>
          <w:sz w:val="24"/>
          <w:szCs w:val="24"/>
        </w:rPr>
        <w:t xml:space="preserve"> senior management of an entity</w:t>
      </w:r>
      <w:r w:rsidRPr="00022A04">
        <w:rPr>
          <w:rFonts w:ascii="Century Gothic" w:hAnsi="Century Gothic"/>
          <w:sz w:val="24"/>
          <w:szCs w:val="24"/>
        </w:rPr>
        <w:t xml:space="preserve"> is responsible for implementing effective AML/CFT</w:t>
      </w:r>
      <w:r>
        <w:rPr>
          <w:rFonts w:ascii="Century Gothic" w:hAnsi="Century Gothic"/>
          <w:sz w:val="24"/>
          <w:szCs w:val="24"/>
        </w:rPr>
        <w:t>/CPF</w:t>
      </w:r>
      <w:r w:rsidRPr="00022A04">
        <w:rPr>
          <w:rFonts w:ascii="Century Gothic" w:hAnsi="Century Gothic"/>
          <w:sz w:val="24"/>
          <w:szCs w:val="24"/>
        </w:rPr>
        <w:t xml:space="preserve"> Systems to manage the ML/TF</w:t>
      </w:r>
      <w:r>
        <w:rPr>
          <w:rFonts w:ascii="Century Gothic" w:hAnsi="Century Gothic"/>
          <w:sz w:val="24"/>
          <w:szCs w:val="24"/>
        </w:rPr>
        <w:t>/PF</w:t>
      </w:r>
      <w:r w:rsidRPr="00022A04">
        <w:rPr>
          <w:rFonts w:ascii="Century Gothic" w:hAnsi="Century Gothic"/>
          <w:sz w:val="24"/>
          <w:szCs w:val="24"/>
        </w:rPr>
        <w:t xml:space="preserve"> risks identified</w:t>
      </w:r>
      <w:r w:rsidR="00F6494B">
        <w:rPr>
          <w:rFonts w:ascii="Century Gothic" w:hAnsi="Century Gothic"/>
          <w:sz w:val="24"/>
          <w:szCs w:val="24"/>
        </w:rPr>
        <w:t xml:space="preserve"> and ensure that sufficient compliance resources are in place to meet the requirements of its’ AML/CFT compliance programme</w:t>
      </w:r>
      <w:r w:rsidRPr="00022A04">
        <w:rPr>
          <w:rFonts w:ascii="Century Gothic" w:hAnsi="Century Gothic"/>
          <w:sz w:val="24"/>
          <w:szCs w:val="24"/>
        </w:rPr>
        <w:t xml:space="preserve">. </w:t>
      </w:r>
    </w:p>
    <w:p w14:paraId="2DD4E4DF" w14:textId="2F2BDA52" w:rsidR="00D46460" w:rsidRPr="00022A04" w:rsidRDefault="00F6494B" w:rsidP="00F1165E">
      <w:pPr>
        <w:pStyle w:val="ListParagraph"/>
        <w:numPr>
          <w:ilvl w:val="1"/>
          <w:numId w:val="1"/>
        </w:numPr>
        <w:spacing w:after="0" w:line="360" w:lineRule="auto"/>
        <w:ind w:left="567" w:hanging="567"/>
        <w:jc w:val="both"/>
        <w:rPr>
          <w:rFonts w:ascii="Century Gothic" w:hAnsi="Century Gothic"/>
          <w:sz w:val="24"/>
          <w:szCs w:val="24"/>
        </w:rPr>
      </w:pPr>
      <w:r>
        <w:rPr>
          <w:rFonts w:ascii="Century Gothic" w:hAnsi="Century Gothic"/>
          <w:sz w:val="24"/>
          <w:szCs w:val="24"/>
        </w:rPr>
        <w:t>T</w:t>
      </w:r>
      <w:r w:rsidR="00D46460" w:rsidRPr="00022A04">
        <w:rPr>
          <w:rFonts w:ascii="Century Gothic" w:hAnsi="Century Gothic"/>
          <w:sz w:val="24"/>
          <w:szCs w:val="24"/>
        </w:rPr>
        <w:t>he senior management should appoint a</w:t>
      </w:r>
      <w:r w:rsidR="00D46460">
        <w:rPr>
          <w:rFonts w:ascii="Century Gothic" w:hAnsi="Century Gothic"/>
          <w:sz w:val="24"/>
          <w:szCs w:val="24"/>
        </w:rPr>
        <w:t>n AML/CFT/CPF Compliance Officer</w:t>
      </w:r>
      <w:r w:rsidR="00D46460" w:rsidRPr="00022A04">
        <w:rPr>
          <w:rFonts w:ascii="Century Gothic" w:hAnsi="Century Gothic"/>
          <w:sz w:val="24"/>
          <w:szCs w:val="24"/>
        </w:rPr>
        <w:t xml:space="preserve"> at management level to have the overall responsibility for the establi</w:t>
      </w:r>
      <w:r w:rsidR="00D46460">
        <w:rPr>
          <w:rFonts w:ascii="Century Gothic" w:hAnsi="Century Gothic"/>
          <w:sz w:val="24"/>
          <w:szCs w:val="24"/>
        </w:rPr>
        <w:t>shment and maintenance of the entity</w:t>
      </w:r>
      <w:r w:rsidR="00D46460" w:rsidRPr="00022A04">
        <w:rPr>
          <w:rFonts w:ascii="Century Gothic" w:hAnsi="Century Gothic"/>
          <w:sz w:val="24"/>
          <w:szCs w:val="24"/>
        </w:rPr>
        <w:t>’s AML/CFT</w:t>
      </w:r>
      <w:r w:rsidR="00D46460">
        <w:rPr>
          <w:rFonts w:ascii="Century Gothic" w:hAnsi="Century Gothic"/>
          <w:sz w:val="24"/>
          <w:szCs w:val="24"/>
        </w:rPr>
        <w:t>/CPF</w:t>
      </w:r>
      <w:r w:rsidR="00D46460" w:rsidRPr="00022A04">
        <w:rPr>
          <w:rFonts w:ascii="Century Gothic" w:hAnsi="Century Gothic"/>
          <w:sz w:val="24"/>
          <w:szCs w:val="24"/>
        </w:rPr>
        <w:t xml:space="preserve"> Systems and the central reference point for suspicious transaction reporting. </w:t>
      </w:r>
    </w:p>
    <w:p w14:paraId="5B5D1660" w14:textId="0E54270F" w:rsidR="00D46460" w:rsidRPr="00022A04" w:rsidRDefault="00D46460" w:rsidP="00F1165E">
      <w:pPr>
        <w:pStyle w:val="ListParagraph"/>
        <w:numPr>
          <w:ilvl w:val="1"/>
          <w:numId w:val="1"/>
        </w:numPr>
        <w:spacing w:after="0" w:line="360" w:lineRule="auto"/>
        <w:ind w:left="567" w:hanging="567"/>
        <w:jc w:val="both"/>
        <w:rPr>
          <w:rFonts w:ascii="Century Gothic" w:hAnsi="Century Gothic"/>
        </w:rPr>
      </w:pPr>
      <w:r w:rsidRPr="00022A04">
        <w:rPr>
          <w:rFonts w:ascii="Century Gothic" w:hAnsi="Century Gothic"/>
          <w:sz w:val="24"/>
          <w:szCs w:val="24"/>
        </w:rPr>
        <w:lastRenderedPageBreak/>
        <w:t xml:space="preserve">In order that the </w:t>
      </w:r>
      <w:r>
        <w:rPr>
          <w:rFonts w:ascii="Century Gothic" w:hAnsi="Century Gothic"/>
          <w:sz w:val="24"/>
          <w:szCs w:val="24"/>
        </w:rPr>
        <w:t>AML/CFT/CPF Compliance Officer</w:t>
      </w:r>
      <w:r w:rsidRPr="00022A04">
        <w:rPr>
          <w:rFonts w:ascii="Century Gothic" w:hAnsi="Century Gothic"/>
          <w:sz w:val="24"/>
          <w:szCs w:val="24"/>
        </w:rPr>
        <w:t xml:space="preserve"> discharge his </w:t>
      </w:r>
      <w:r w:rsidR="00F6494B">
        <w:rPr>
          <w:rFonts w:ascii="Century Gothic" w:hAnsi="Century Gothic"/>
          <w:sz w:val="24"/>
          <w:szCs w:val="24"/>
        </w:rPr>
        <w:t xml:space="preserve">or her </w:t>
      </w:r>
      <w:r w:rsidRPr="00022A04">
        <w:rPr>
          <w:rFonts w:ascii="Century Gothic" w:hAnsi="Century Gothic"/>
          <w:sz w:val="24"/>
          <w:szCs w:val="24"/>
        </w:rPr>
        <w:t xml:space="preserve">responsibilities effectively, </w:t>
      </w:r>
      <w:r>
        <w:rPr>
          <w:rFonts w:ascii="Century Gothic" w:hAnsi="Century Gothic"/>
          <w:sz w:val="24"/>
          <w:szCs w:val="24"/>
        </w:rPr>
        <w:t>an entity</w:t>
      </w:r>
      <w:r w:rsidRPr="00022A04">
        <w:rPr>
          <w:rFonts w:ascii="Century Gothic" w:hAnsi="Century Gothic"/>
          <w:sz w:val="24"/>
          <w:szCs w:val="24"/>
        </w:rPr>
        <w:t xml:space="preserve"> should, ensure that the </w:t>
      </w:r>
      <w:r>
        <w:rPr>
          <w:rFonts w:ascii="Century Gothic" w:hAnsi="Century Gothic"/>
          <w:sz w:val="24"/>
          <w:szCs w:val="24"/>
        </w:rPr>
        <w:t>AML/CFT/CPF Compliance Officer</w:t>
      </w:r>
      <w:r w:rsidRPr="00022A04">
        <w:rPr>
          <w:rFonts w:ascii="Century Gothic" w:hAnsi="Century Gothic"/>
          <w:sz w:val="24"/>
          <w:szCs w:val="24"/>
        </w:rPr>
        <w:t xml:space="preserve"> </w:t>
      </w:r>
      <w:r>
        <w:rPr>
          <w:rFonts w:ascii="Century Gothic" w:hAnsi="Century Gothic"/>
          <w:sz w:val="24"/>
          <w:szCs w:val="24"/>
        </w:rPr>
        <w:t>is</w:t>
      </w:r>
      <w:r w:rsidRPr="00022A04">
        <w:rPr>
          <w:rFonts w:ascii="Century Gothic" w:hAnsi="Century Gothic"/>
          <w:sz w:val="24"/>
          <w:szCs w:val="24"/>
        </w:rPr>
        <w:t xml:space="preserve">: </w:t>
      </w:r>
      <w:r w:rsidRPr="00022A04">
        <w:rPr>
          <w:rFonts w:ascii="Century Gothic" w:hAnsi="Century Gothic"/>
          <w:sz w:val="24"/>
        </w:rPr>
        <w:t xml:space="preserve"> </w:t>
      </w:r>
    </w:p>
    <w:p w14:paraId="1D305923" w14:textId="77777777" w:rsidR="00D46460" w:rsidRPr="00C70515" w:rsidRDefault="00D46460" w:rsidP="00290973">
      <w:pPr>
        <w:numPr>
          <w:ilvl w:val="0"/>
          <w:numId w:val="23"/>
        </w:numPr>
        <w:spacing w:after="0" w:line="360" w:lineRule="auto"/>
        <w:ind w:left="1134" w:right="30" w:hanging="425"/>
        <w:jc w:val="both"/>
        <w:rPr>
          <w:rFonts w:ascii="Century Gothic" w:hAnsi="Century Gothic"/>
        </w:rPr>
      </w:pPr>
      <w:r w:rsidRPr="00C70515">
        <w:rPr>
          <w:rFonts w:ascii="Century Gothic" w:hAnsi="Century Gothic"/>
          <w:sz w:val="24"/>
        </w:rPr>
        <w:t>appropriately qualified with sufficient AML/CFT</w:t>
      </w:r>
      <w:r>
        <w:rPr>
          <w:rFonts w:ascii="Century Gothic" w:hAnsi="Century Gothic"/>
          <w:sz w:val="24"/>
        </w:rPr>
        <w:t>/CPF</w:t>
      </w:r>
      <w:r w:rsidRPr="00C70515">
        <w:rPr>
          <w:rFonts w:ascii="Century Gothic" w:hAnsi="Century Gothic"/>
          <w:sz w:val="24"/>
        </w:rPr>
        <w:t xml:space="preserve"> knowledge; </w:t>
      </w:r>
    </w:p>
    <w:p w14:paraId="62D85BA5" w14:textId="77777777" w:rsidR="00D46460" w:rsidRPr="00C70515" w:rsidRDefault="00D46460" w:rsidP="00290973">
      <w:pPr>
        <w:numPr>
          <w:ilvl w:val="0"/>
          <w:numId w:val="23"/>
        </w:numPr>
        <w:spacing w:after="0" w:line="360" w:lineRule="auto"/>
        <w:ind w:left="1134" w:right="30" w:hanging="425"/>
        <w:jc w:val="both"/>
        <w:rPr>
          <w:rFonts w:ascii="Century Gothic" w:hAnsi="Century Gothic"/>
        </w:rPr>
      </w:pPr>
      <w:r w:rsidRPr="00C70515">
        <w:rPr>
          <w:rFonts w:ascii="Century Gothic" w:hAnsi="Century Gothic"/>
          <w:sz w:val="24"/>
        </w:rPr>
        <w:t>not conflicted on AML</w:t>
      </w:r>
      <w:r>
        <w:rPr>
          <w:rFonts w:ascii="Century Gothic" w:hAnsi="Century Gothic"/>
          <w:sz w:val="24"/>
        </w:rPr>
        <w:t>/</w:t>
      </w:r>
      <w:r w:rsidRPr="00C70515">
        <w:rPr>
          <w:rFonts w:ascii="Century Gothic" w:hAnsi="Century Gothic"/>
          <w:sz w:val="24"/>
        </w:rPr>
        <w:t>CFT</w:t>
      </w:r>
      <w:r>
        <w:rPr>
          <w:rFonts w:ascii="Century Gothic" w:hAnsi="Century Gothic"/>
          <w:sz w:val="24"/>
        </w:rPr>
        <w:t>/CPF</w:t>
      </w:r>
      <w:r w:rsidRPr="00C70515">
        <w:rPr>
          <w:rFonts w:ascii="Century Gothic" w:hAnsi="Century Gothic"/>
          <w:sz w:val="24"/>
        </w:rPr>
        <w:t xml:space="preserve"> issues and, if possible, independent of all operational and business functions;  </w:t>
      </w:r>
    </w:p>
    <w:p w14:paraId="2140B12B" w14:textId="77777777" w:rsidR="00D46460" w:rsidRPr="00C70515" w:rsidRDefault="00D46460" w:rsidP="00290973">
      <w:pPr>
        <w:numPr>
          <w:ilvl w:val="0"/>
          <w:numId w:val="23"/>
        </w:numPr>
        <w:spacing w:after="0" w:line="360" w:lineRule="auto"/>
        <w:ind w:left="1134" w:right="30" w:hanging="425"/>
        <w:jc w:val="both"/>
        <w:rPr>
          <w:rFonts w:ascii="Century Gothic" w:hAnsi="Century Gothic"/>
        </w:rPr>
      </w:pPr>
      <w:r w:rsidRPr="00C70515">
        <w:rPr>
          <w:rFonts w:ascii="Century Gothic" w:hAnsi="Century Gothic"/>
          <w:sz w:val="24"/>
        </w:rPr>
        <w:t xml:space="preserve">ordinarily resident in Zimbabwe; </w:t>
      </w:r>
    </w:p>
    <w:p w14:paraId="49D98B7F" w14:textId="77777777" w:rsidR="00D46460" w:rsidRPr="00C70515" w:rsidRDefault="00D46460" w:rsidP="00290973">
      <w:pPr>
        <w:numPr>
          <w:ilvl w:val="0"/>
          <w:numId w:val="23"/>
        </w:numPr>
        <w:spacing w:after="0" w:line="360" w:lineRule="auto"/>
        <w:ind w:left="1134" w:right="30" w:hanging="425"/>
        <w:jc w:val="both"/>
        <w:rPr>
          <w:rFonts w:ascii="Century Gothic" w:hAnsi="Century Gothic"/>
        </w:rPr>
      </w:pPr>
      <w:r w:rsidRPr="00C70515">
        <w:rPr>
          <w:rFonts w:ascii="Century Gothic" w:hAnsi="Century Gothic"/>
          <w:sz w:val="24"/>
        </w:rPr>
        <w:t>of sufficient level of senio</w:t>
      </w:r>
      <w:r>
        <w:rPr>
          <w:rFonts w:ascii="Century Gothic" w:hAnsi="Century Gothic"/>
          <w:sz w:val="24"/>
        </w:rPr>
        <w:t>rity and authority within the organisation</w:t>
      </w:r>
      <w:r w:rsidRPr="00C70515">
        <w:rPr>
          <w:rFonts w:ascii="Century Gothic" w:hAnsi="Century Gothic"/>
          <w:sz w:val="24"/>
        </w:rPr>
        <w:t xml:space="preserve">; </w:t>
      </w:r>
    </w:p>
    <w:p w14:paraId="39C96EEA" w14:textId="77777777" w:rsidR="00D46460" w:rsidRPr="00C70515" w:rsidRDefault="00D46460" w:rsidP="00290973">
      <w:pPr>
        <w:numPr>
          <w:ilvl w:val="0"/>
          <w:numId w:val="23"/>
        </w:numPr>
        <w:spacing w:after="0" w:line="360" w:lineRule="auto"/>
        <w:ind w:left="1134" w:right="30" w:hanging="425"/>
        <w:jc w:val="both"/>
        <w:rPr>
          <w:rFonts w:ascii="Century Gothic" w:hAnsi="Century Gothic"/>
        </w:rPr>
      </w:pPr>
      <w:r w:rsidRPr="00C70515">
        <w:rPr>
          <w:rFonts w:ascii="Century Gothic" w:hAnsi="Century Gothic"/>
          <w:sz w:val="24"/>
        </w:rPr>
        <w:t>provided with regular direct access to senior management</w:t>
      </w:r>
      <w:r>
        <w:rPr>
          <w:rFonts w:ascii="Century Gothic" w:hAnsi="Century Gothic"/>
          <w:sz w:val="24"/>
        </w:rPr>
        <w:t xml:space="preserve"> </w:t>
      </w:r>
      <w:r w:rsidRPr="00C70515">
        <w:rPr>
          <w:rFonts w:ascii="Century Gothic" w:hAnsi="Century Gothic"/>
          <w:sz w:val="24"/>
        </w:rPr>
        <w:t xml:space="preserve">to ensure that senior management </w:t>
      </w:r>
      <w:r>
        <w:rPr>
          <w:rFonts w:ascii="Century Gothic" w:hAnsi="Century Gothic"/>
          <w:sz w:val="24"/>
        </w:rPr>
        <w:t>are</w:t>
      </w:r>
      <w:r w:rsidRPr="00C70515">
        <w:rPr>
          <w:rFonts w:ascii="Century Gothic" w:hAnsi="Century Gothic"/>
          <w:sz w:val="24"/>
        </w:rPr>
        <w:t xml:space="preserve"> satisf</w:t>
      </w:r>
      <w:r>
        <w:rPr>
          <w:rFonts w:ascii="Century Gothic" w:hAnsi="Century Gothic"/>
          <w:sz w:val="24"/>
        </w:rPr>
        <w:t>ied</w:t>
      </w:r>
      <w:r w:rsidRPr="00C70515">
        <w:rPr>
          <w:rFonts w:ascii="Century Gothic" w:hAnsi="Century Gothic"/>
          <w:sz w:val="24"/>
        </w:rPr>
        <w:t xml:space="preserve"> that the statutory obligations are being met and that the business is taking sufficient</w:t>
      </w:r>
      <w:r>
        <w:rPr>
          <w:rFonts w:ascii="Century Gothic" w:hAnsi="Century Gothic"/>
          <w:sz w:val="24"/>
        </w:rPr>
        <w:t xml:space="preserve"> </w:t>
      </w:r>
      <w:r w:rsidRPr="00C70515">
        <w:rPr>
          <w:rFonts w:ascii="Century Gothic" w:hAnsi="Century Gothic"/>
          <w:sz w:val="24"/>
        </w:rPr>
        <w:t>effective measures to protect itself against ML/TF</w:t>
      </w:r>
      <w:r>
        <w:rPr>
          <w:rFonts w:ascii="Century Gothic" w:hAnsi="Century Gothic"/>
          <w:sz w:val="24"/>
        </w:rPr>
        <w:t>/PF risks</w:t>
      </w:r>
      <w:r w:rsidRPr="00C70515">
        <w:rPr>
          <w:rFonts w:ascii="Century Gothic" w:hAnsi="Century Gothic"/>
          <w:sz w:val="24"/>
        </w:rPr>
        <w:t xml:space="preserve">;  </w:t>
      </w:r>
    </w:p>
    <w:p w14:paraId="7FB0D06F" w14:textId="77777777" w:rsidR="00D46460" w:rsidRPr="00C70515" w:rsidRDefault="00D46460" w:rsidP="00290973">
      <w:pPr>
        <w:numPr>
          <w:ilvl w:val="0"/>
          <w:numId w:val="23"/>
        </w:numPr>
        <w:spacing w:after="0" w:line="360" w:lineRule="auto"/>
        <w:ind w:left="1134" w:right="30" w:hanging="425"/>
        <w:jc w:val="both"/>
        <w:rPr>
          <w:rFonts w:ascii="Century Gothic" w:hAnsi="Century Gothic"/>
        </w:rPr>
      </w:pPr>
      <w:r w:rsidRPr="00C70515">
        <w:rPr>
          <w:rFonts w:ascii="Century Gothic" w:hAnsi="Century Gothic"/>
          <w:sz w:val="24"/>
        </w:rPr>
        <w:t xml:space="preserve">fully conversant with the </w:t>
      </w:r>
      <w:r>
        <w:rPr>
          <w:rFonts w:ascii="Century Gothic" w:hAnsi="Century Gothic"/>
          <w:sz w:val="24"/>
        </w:rPr>
        <w:t>organisation</w:t>
      </w:r>
      <w:r w:rsidRPr="00C70515">
        <w:rPr>
          <w:rFonts w:ascii="Century Gothic" w:hAnsi="Century Gothic"/>
          <w:sz w:val="24"/>
        </w:rPr>
        <w:t>’s statutory and regulatory requirements and the ML/TF</w:t>
      </w:r>
      <w:r>
        <w:rPr>
          <w:rFonts w:ascii="Century Gothic" w:hAnsi="Century Gothic"/>
          <w:sz w:val="24"/>
        </w:rPr>
        <w:t>/PF</w:t>
      </w:r>
      <w:r w:rsidRPr="00C70515">
        <w:rPr>
          <w:rFonts w:ascii="Century Gothic" w:hAnsi="Century Gothic"/>
          <w:sz w:val="24"/>
        </w:rPr>
        <w:t xml:space="preserve"> risks arising from the </w:t>
      </w:r>
      <w:r>
        <w:rPr>
          <w:rFonts w:ascii="Century Gothic" w:hAnsi="Century Gothic"/>
          <w:sz w:val="24"/>
        </w:rPr>
        <w:t xml:space="preserve">its </w:t>
      </w:r>
      <w:r w:rsidRPr="00C70515">
        <w:rPr>
          <w:rFonts w:ascii="Century Gothic" w:hAnsi="Century Gothic"/>
          <w:sz w:val="24"/>
        </w:rPr>
        <w:t xml:space="preserve">business;  </w:t>
      </w:r>
    </w:p>
    <w:p w14:paraId="3D3932D4" w14:textId="77777777" w:rsidR="00D46460" w:rsidRPr="00C70515" w:rsidRDefault="00D46460" w:rsidP="00290973">
      <w:pPr>
        <w:numPr>
          <w:ilvl w:val="0"/>
          <w:numId w:val="23"/>
        </w:numPr>
        <w:spacing w:after="0" w:line="360" w:lineRule="auto"/>
        <w:ind w:left="1134" w:right="30" w:hanging="425"/>
        <w:jc w:val="both"/>
        <w:rPr>
          <w:rFonts w:ascii="Century Gothic" w:hAnsi="Century Gothic"/>
        </w:rPr>
      </w:pPr>
      <w:r w:rsidRPr="00C70515">
        <w:rPr>
          <w:rFonts w:ascii="Century Gothic" w:hAnsi="Century Gothic"/>
          <w:sz w:val="24"/>
        </w:rPr>
        <w:t xml:space="preserve">capable of timely </w:t>
      </w:r>
      <w:r>
        <w:rPr>
          <w:rFonts w:ascii="Century Gothic" w:hAnsi="Century Gothic"/>
          <w:sz w:val="24"/>
        </w:rPr>
        <w:t>accessing</w:t>
      </w:r>
      <w:r w:rsidRPr="00C70515">
        <w:rPr>
          <w:rFonts w:ascii="Century Gothic" w:hAnsi="Century Gothic"/>
          <w:sz w:val="24"/>
        </w:rPr>
        <w:t xml:space="preserve"> all available information (both from internal sources such as CDD records and external sources such as directives from the IPEC</w:t>
      </w:r>
      <w:r>
        <w:rPr>
          <w:rFonts w:ascii="Century Gothic" w:hAnsi="Century Gothic"/>
          <w:sz w:val="24"/>
        </w:rPr>
        <w:t xml:space="preserve"> or FIU</w:t>
      </w:r>
      <w:r w:rsidRPr="00C70515">
        <w:rPr>
          <w:rFonts w:ascii="Century Gothic" w:hAnsi="Century Gothic"/>
          <w:sz w:val="24"/>
        </w:rPr>
        <w:t xml:space="preserve">; and </w:t>
      </w:r>
    </w:p>
    <w:p w14:paraId="565FB645" w14:textId="77777777" w:rsidR="00D46460" w:rsidRPr="00C70515" w:rsidRDefault="00D46460" w:rsidP="00290973">
      <w:pPr>
        <w:numPr>
          <w:ilvl w:val="0"/>
          <w:numId w:val="23"/>
        </w:numPr>
        <w:spacing w:after="0" w:line="360" w:lineRule="auto"/>
        <w:ind w:left="1134" w:right="30" w:hanging="425"/>
        <w:jc w:val="both"/>
        <w:rPr>
          <w:rFonts w:ascii="Century Gothic" w:hAnsi="Century Gothic"/>
        </w:rPr>
      </w:pPr>
      <w:r w:rsidRPr="00C70515">
        <w:rPr>
          <w:rFonts w:ascii="Century Gothic" w:hAnsi="Century Gothic"/>
          <w:sz w:val="24"/>
        </w:rPr>
        <w:t xml:space="preserve">equipped with sufficient resources, including staff when absent from official duty  (i.e. an alternate or deputy </w:t>
      </w:r>
      <w:r>
        <w:rPr>
          <w:rFonts w:ascii="Century Gothic" w:hAnsi="Century Gothic"/>
          <w:sz w:val="24"/>
          <w:szCs w:val="24"/>
        </w:rPr>
        <w:t>AML/CFT/CPF Compliance Officer</w:t>
      </w:r>
      <w:r w:rsidRPr="00C70515">
        <w:rPr>
          <w:rFonts w:ascii="Century Gothic" w:hAnsi="Century Gothic"/>
          <w:sz w:val="24"/>
        </w:rPr>
        <w:t xml:space="preserve"> who should, where practicable, have the similar status). </w:t>
      </w:r>
    </w:p>
    <w:p w14:paraId="1268B470" w14:textId="77777777" w:rsidR="00350DA4" w:rsidRPr="00811AED" w:rsidRDefault="00350DA4" w:rsidP="00F1165E">
      <w:pPr>
        <w:autoSpaceDE w:val="0"/>
        <w:autoSpaceDN w:val="0"/>
        <w:adjustRightInd w:val="0"/>
        <w:spacing w:after="0" w:line="360" w:lineRule="auto"/>
        <w:jc w:val="center"/>
        <w:rPr>
          <w:rFonts w:ascii="Cambria" w:hAnsi="Cambria" w:cs="Cambria"/>
          <w:color w:val="000000"/>
          <w:sz w:val="24"/>
          <w:szCs w:val="24"/>
        </w:rPr>
      </w:pPr>
    </w:p>
    <w:p w14:paraId="1B8B7F11" w14:textId="77777777" w:rsidR="00350DA4" w:rsidRPr="00811AED" w:rsidRDefault="00350DA4" w:rsidP="00F1165E">
      <w:pPr>
        <w:pStyle w:val="ListParagraph"/>
        <w:numPr>
          <w:ilvl w:val="1"/>
          <w:numId w:val="1"/>
        </w:numPr>
        <w:spacing w:after="0" w:line="360" w:lineRule="auto"/>
        <w:ind w:left="567" w:hanging="567"/>
        <w:jc w:val="both"/>
        <w:rPr>
          <w:rFonts w:ascii="Century Gothic" w:hAnsi="Century Gothic"/>
          <w:sz w:val="24"/>
          <w:szCs w:val="24"/>
        </w:rPr>
      </w:pPr>
      <w:r w:rsidRPr="00811AED">
        <w:rPr>
          <w:rFonts w:ascii="Century Gothic" w:hAnsi="Century Gothic"/>
          <w:sz w:val="24"/>
          <w:szCs w:val="24"/>
        </w:rPr>
        <w:t xml:space="preserve">While responsibility for the consistency and effectiveness of AML/CFT controls rests with the AML/CFT compliance officer, the execution of these controls is conducted by first line operational staff and is the responsibility of senior and operational management. </w:t>
      </w:r>
    </w:p>
    <w:p w14:paraId="55DED9B8" w14:textId="2231EC93" w:rsidR="00350DA4" w:rsidRPr="00811AED" w:rsidRDefault="00350DA4" w:rsidP="00F1165E">
      <w:pPr>
        <w:pStyle w:val="ListParagraph"/>
        <w:numPr>
          <w:ilvl w:val="1"/>
          <w:numId w:val="1"/>
        </w:numPr>
        <w:spacing w:after="0" w:line="360" w:lineRule="auto"/>
        <w:ind w:left="567" w:hanging="567"/>
        <w:jc w:val="both"/>
        <w:rPr>
          <w:rFonts w:ascii="Century Gothic" w:hAnsi="Century Gothic"/>
          <w:sz w:val="24"/>
          <w:szCs w:val="24"/>
        </w:rPr>
      </w:pPr>
      <w:r w:rsidRPr="00811AED">
        <w:rPr>
          <w:rFonts w:ascii="Century Gothic" w:hAnsi="Century Gothic"/>
          <w:sz w:val="24"/>
          <w:szCs w:val="24"/>
        </w:rPr>
        <w:t>Senior management is responsible for approving measures needed to mitigate ML/TF risks and for determining the level of residual risk the life insurer or intermediary is prepared to accept; and is responsible to adequately resource the life insurer’s or intermediary’s AML/CFT function.</w:t>
      </w:r>
    </w:p>
    <w:p w14:paraId="30E06B4E" w14:textId="77777777" w:rsidR="00D46460" w:rsidRPr="00947941" w:rsidRDefault="00D46460" w:rsidP="00F1165E">
      <w:pPr>
        <w:spacing w:after="0" w:line="360" w:lineRule="auto"/>
        <w:ind w:left="709"/>
        <w:jc w:val="both"/>
        <w:rPr>
          <w:rFonts w:ascii="Century Gothic" w:hAnsi="Century Gothic"/>
          <w:sz w:val="24"/>
          <w:szCs w:val="24"/>
        </w:rPr>
      </w:pPr>
    </w:p>
    <w:p w14:paraId="2C815AF1" w14:textId="7BC847FB" w:rsidR="00D46460" w:rsidRPr="00A14A15" w:rsidRDefault="00D46460" w:rsidP="00F1165E">
      <w:pPr>
        <w:pStyle w:val="Heading2"/>
        <w:spacing w:before="0" w:line="360" w:lineRule="auto"/>
      </w:pPr>
      <w:bookmarkStart w:id="13" w:name="_Toc117240927"/>
      <w:r>
        <w:lastRenderedPageBreak/>
        <w:t xml:space="preserve">A.  AML/CFT/CPF </w:t>
      </w:r>
      <w:r w:rsidRPr="00A14A15">
        <w:t>Policies and Procedures</w:t>
      </w:r>
      <w:bookmarkEnd w:id="13"/>
      <w:r w:rsidRPr="00A14A15">
        <w:t xml:space="preserve"> </w:t>
      </w:r>
    </w:p>
    <w:p w14:paraId="251FBC25" w14:textId="77777777" w:rsidR="00BA70DF" w:rsidRDefault="00D46460" w:rsidP="00F1165E">
      <w:pPr>
        <w:pStyle w:val="ListParagraph"/>
        <w:numPr>
          <w:ilvl w:val="1"/>
          <w:numId w:val="1"/>
        </w:numPr>
        <w:spacing w:after="0" w:line="360" w:lineRule="auto"/>
        <w:ind w:left="567" w:hanging="567"/>
        <w:jc w:val="both"/>
        <w:rPr>
          <w:rFonts w:ascii="Century Gothic" w:hAnsi="Century Gothic"/>
          <w:sz w:val="24"/>
          <w:szCs w:val="24"/>
        </w:rPr>
      </w:pPr>
      <w:r w:rsidRPr="00513CF7">
        <w:rPr>
          <w:rFonts w:ascii="Century Gothic" w:hAnsi="Century Gothic"/>
          <w:sz w:val="24"/>
          <w:szCs w:val="24"/>
        </w:rPr>
        <w:t>A</w:t>
      </w:r>
      <w:r>
        <w:rPr>
          <w:rFonts w:ascii="Century Gothic" w:hAnsi="Century Gothic"/>
          <w:sz w:val="24"/>
          <w:szCs w:val="24"/>
        </w:rPr>
        <w:t>n AML/CFT/CPF</w:t>
      </w:r>
      <w:r w:rsidRPr="00513CF7">
        <w:rPr>
          <w:rFonts w:ascii="Century Gothic" w:hAnsi="Century Gothic"/>
          <w:sz w:val="24"/>
          <w:szCs w:val="24"/>
        </w:rPr>
        <w:t xml:space="preserve"> policy sets out the entity’s high level commitment to implementing measures to combat money laundering and terrorism financing in line with the requirements of the MLPC Act. </w:t>
      </w:r>
    </w:p>
    <w:p w14:paraId="798A8D97" w14:textId="483B4701" w:rsidR="00D46460" w:rsidRPr="00FC608B" w:rsidRDefault="00D46460" w:rsidP="00F1165E">
      <w:pPr>
        <w:pStyle w:val="ListParagraph"/>
        <w:numPr>
          <w:ilvl w:val="1"/>
          <w:numId w:val="1"/>
        </w:numPr>
        <w:spacing w:after="0" w:line="360" w:lineRule="auto"/>
        <w:ind w:left="567" w:hanging="567"/>
        <w:jc w:val="both"/>
        <w:rPr>
          <w:rFonts w:ascii="Century Gothic" w:hAnsi="Century Gothic"/>
          <w:sz w:val="24"/>
          <w:szCs w:val="24"/>
        </w:rPr>
      </w:pPr>
      <w:r w:rsidRPr="00FC608B">
        <w:rPr>
          <w:rFonts w:ascii="Century Gothic" w:hAnsi="Century Gothic"/>
          <w:sz w:val="24"/>
          <w:szCs w:val="24"/>
        </w:rPr>
        <w:t xml:space="preserve">The AML/CFT/CPF procedures, on the other hand, detail the processes to guide staff on the implementation of the various key AML/CFT obligations set out in the Act, including the following – </w:t>
      </w:r>
    </w:p>
    <w:p w14:paraId="5366C2FB" w14:textId="77777777" w:rsidR="00D46460" w:rsidRPr="00513CF7" w:rsidRDefault="00D46460" w:rsidP="00290973">
      <w:pPr>
        <w:pStyle w:val="ListParagraph"/>
        <w:numPr>
          <w:ilvl w:val="1"/>
          <w:numId w:val="91"/>
        </w:numPr>
        <w:spacing w:after="0" w:line="360" w:lineRule="auto"/>
        <w:ind w:left="1418" w:hanging="338"/>
        <w:jc w:val="both"/>
        <w:rPr>
          <w:rFonts w:ascii="Century Gothic" w:hAnsi="Century Gothic"/>
          <w:sz w:val="24"/>
          <w:szCs w:val="24"/>
        </w:rPr>
      </w:pPr>
      <w:r w:rsidRPr="00513CF7">
        <w:rPr>
          <w:rFonts w:ascii="Century Gothic" w:hAnsi="Century Gothic"/>
          <w:sz w:val="24"/>
          <w:szCs w:val="24"/>
        </w:rPr>
        <w:t>Risk assessment</w:t>
      </w:r>
      <w:r>
        <w:rPr>
          <w:rFonts w:ascii="Century Gothic" w:hAnsi="Century Gothic"/>
          <w:sz w:val="24"/>
          <w:szCs w:val="24"/>
        </w:rPr>
        <w:t>;</w:t>
      </w:r>
      <w:r w:rsidRPr="00513CF7">
        <w:rPr>
          <w:rFonts w:ascii="Century Gothic" w:hAnsi="Century Gothic"/>
          <w:sz w:val="24"/>
          <w:szCs w:val="24"/>
        </w:rPr>
        <w:t xml:space="preserve"> </w:t>
      </w:r>
    </w:p>
    <w:p w14:paraId="2852EB08" w14:textId="77777777" w:rsidR="00D46460" w:rsidRPr="00820CC3" w:rsidRDefault="00D46460" w:rsidP="00290973">
      <w:pPr>
        <w:pStyle w:val="ListParagraph"/>
        <w:numPr>
          <w:ilvl w:val="1"/>
          <w:numId w:val="91"/>
        </w:numPr>
        <w:spacing w:after="0" w:line="360" w:lineRule="auto"/>
        <w:ind w:left="1418" w:hanging="338"/>
        <w:jc w:val="both"/>
        <w:rPr>
          <w:rFonts w:ascii="Century Gothic" w:hAnsi="Century Gothic"/>
          <w:sz w:val="24"/>
          <w:szCs w:val="24"/>
        </w:rPr>
      </w:pPr>
      <w:r w:rsidRPr="00820CC3">
        <w:rPr>
          <w:rFonts w:ascii="Century Gothic" w:hAnsi="Century Gothic"/>
          <w:sz w:val="24"/>
          <w:szCs w:val="24"/>
        </w:rPr>
        <w:t>Cust</w:t>
      </w:r>
      <w:r>
        <w:rPr>
          <w:rFonts w:ascii="Century Gothic" w:hAnsi="Century Gothic"/>
          <w:sz w:val="24"/>
          <w:szCs w:val="24"/>
        </w:rPr>
        <w:t>omer due diligence, including e</w:t>
      </w:r>
      <w:r w:rsidRPr="00820CC3">
        <w:rPr>
          <w:rFonts w:ascii="Century Gothic" w:hAnsi="Century Gothic"/>
          <w:sz w:val="24"/>
          <w:szCs w:val="24"/>
        </w:rPr>
        <w:t>nhanced customer due diligence and transaction monitoring for high risk customers, including Politically Exposed Persons</w:t>
      </w:r>
      <w:r>
        <w:rPr>
          <w:rFonts w:ascii="Century Gothic" w:hAnsi="Century Gothic"/>
          <w:sz w:val="24"/>
          <w:szCs w:val="24"/>
        </w:rPr>
        <w:t>; and</w:t>
      </w:r>
      <w:r w:rsidRPr="00820CC3">
        <w:rPr>
          <w:rFonts w:ascii="Century Gothic" w:hAnsi="Century Gothic"/>
          <w:sz w:val="24"/>
          <w:szCs w:val="24"/>
        </w:rPr>
        <w:t xml:space="preserve"> </w:t>
      </w:r>
    </w:p>
    <w:p w14:paraId="100F4F33" w14:textId="77777777" w:rsidR="00D46460" w:rsidRDefault="00D46460" w:rsidP="00290973">
      <w:pPr>
        <w:pStyle w:val="ListParagraph"/>
        <w:numPr>
          <w:ilvl w:val="1"/>
          <w:numId w:val="91"/>
        </w:numPr>
        <w:spacing w:after="0" w:line="360" w:lineRule="auto"/>
        <w:ind w:left="1418" w:hanging="338"/>
        <w:jc w:val="both"/>
        <w:rPr>
          <w:rFonts w:ascii="Century Gothic" w:hAnsi="Century Gothic"/>
          <w:sz w:val="24"/>
          <w:szCs w:val="24"/>
        </w:rPr>
      </w:pPr>
      <w:r w:rsidRPr="00513CF7">
        <w:rPr>
          <w:rFonts w:ascii="Century Gothic" w:hAnsi="Century Gothic"/>
          <w:sz w:val="24"/>
          <w:szCs w:val="24"/>
        </w:rPr>
        <w:t>Detection and reporting of suspicious transactions</w:t>
      </w:r>
      <w:r>
        <w:rPr>
          <w:rFonts w:ascii="Century Gothic" w:hAnsi="Century Gothic"/>
          <w:sz w:val="24"/>
          <w:szCs w:val="24"/>
        </w:rPr>
        <w:t>.</w:t>
      </w:r>
      <w:r w:rsidRPr="00513CF7">
        <w:rPr>
          <w:rFonts w:ascii="Century Gothic" w:hAnsi="Century Gothic"/>
          <w:sz w:val="24"/>
          <w:szCs w:val="24"/>
        </w:rPr>
        <w:t xml:space="preserve"> </w:t>
      </w:r>
    </w:p>
    <w:p w14:paraId="0D6349D3" w14:textId="77777777" w:rsidR="00BA70DF" w:rsidRPr="00811AED" w:rsidRDefault="00BA70DF" w:rsidP="00F1165E">
      <w:pPr>
        <w:pStyle w:val="ListParagraph"/>
        <w:numPr>
          <w:ilvl w:val="1"/>
          <w:numId w:val="1"/>
        </w:numPr>
        <w:spacing w:after="0" w:line="360" w:lineRule="auto"/>
        <w:ind w:left="567" w:hanging="567"/>
        <w:jc w:val="both"/>
        <w:rPr>
          <w:rFonts w:ascii="Century Gothic" w:hAnsi="Century Gothic"/>
          <w:sz w:val="24"/>
          <w:szCs w:val="24"/>
        </w:rPr>
      </w:pPr>
      <w:r w:rsidRPr="00811AED">
        <w:rPr>
          <w:rFonts w:ascii="Century Gothic" w:hAnsi="Century Gothic"/>
          <w:sz w:val="24"/>
          <w:szCs w:val="24"/>
        </w:rPr>
        <w:t xml:space="preserve">As best practice, policies and procedures should: </w:t>
      </w:r>
    </w:p>
    <w:p w14:paraId="2A0ABCE5" w14:textId="41B811DC" w:rsidR="00BA70DF" w:rsidRPr="00811AED" w:rsidRDefault="00BA70DF" w:rsidP="00290973">
      <w:pPr>
        <w:pStyle w:val="ListParagraph"/>
        <w:numPr>
          <w:ilvl w:val="0"/>
          <w:numId w:val="98"/>
        </w:numPr>
        <w:autoSpaceDE w:val="0"/>
        <w:autoSpaceDN w:val="0"/>
        <w:adjustRightInd w:val="0"/>
        <w:spacing w:after="0" w:line="360" w:lineRule="auto"/>
        <w:ind w:left="1134" w:hanging="425"/>
        <w:rPr>
          <w:rFonts w:ascii="Century Gothic" w:hAnsi="Century Gothic" w:cs="Cambria"/>
          <w:color w:val="000000"/>
          <w:sz w:val="24"/>
          <w:szCs w:val="24"/>
        </w:rPr>
      </w:pPr>
      <w:r w:rsidRPr="00BA70DF">
        <w:rPr>
          <w:rFonts w:ascii="Century Gothic" w:hAnsi="Century Gothic" w:cs="Cambria"/>
          <w:color w:val="000000"/>
          <w:sz w:val="24"/>
          <w:szCs w:val="24"/>
        </w:rPr>
        <w:t>t</w:t>
      </w:r>
      <w:r w:rsidRPr="00811AED">
        <w:rPr>
          <w:rFonts w:ascii="Century Gothic" w:hAnsi="Century Gothic" w:cs="Cambria"/>
          <w:color w:val="000000"/>
          <w:sz w:val="24"/>
          <w:szCs w:val="24"/>
        </w:rPr>
        <w:t>ake into account national or sectoral risk assessments to ensure control</w:t>
      </w:r>
      <w:r w:rsidRPr="00BA70DF">
        <w:rPr>
          <w:rFonts w:ascii="Century Gothic" w:hAnsi="Century Gothic" w:cs="Cambria"/>
          <w:color w:val="000000"/>
          <w:sz w:val="24"/>
          <w:szCs w:val="24"/>
        </w:rPr>
        <w:t xml:space="preserve"> </w:t>
      </w:r>
      <w:r w:rsidRPr="00811AED">
        <w:rPr>
          <w:rFonts w:ascii="Century Gothic" w:hAnsi="Century Gothic" w:cs="Cambria"/>
          <w:color w:val="000000"/>
          <w:sz w:val="24"/>
          <w:szCs w:val="24"/>
        </w:rPr>
        <w:t xml:space="preserve">processes address the level and types of ML/TF risk in their geographic region; </w:t>
      </w:r>
    </w:p>
    <w:p w14:paraId="78FD75E7" w14:textId="573101D2" w:rsidR="00BA70DF" w:rsidRPr="00811AED" w:rsidRDefault="00BA70DF" w:rsidP="00290973">
      <w:pPr>
        <w:pStyle w:val="ListParagraph"/>
        <w:numPr>
          <w:ilvl w:val="0"/>
          <w:numId w:val="98"/>
        </w:numPr>
        <w:autoSpaceDE w:val="0"/>
        <w:autoSpaceDN w:val="0"/>
        <w:adjustRightInd w:val="0"/>
        <w:spacing w:after="0" w:line="360" w:lineRule="auto"/>
        <w:ind w:left="1134" w:hanging="425"/>
        <w:rPr>
          <w:rFonts w:ascii="Century Gothic" w:hAnsi="Century Gothic" w:cs="Cambria"/>
          <w:color w:val="000000"/>
          <w:sz w:val="24"/>
          <w:szCs w:val="24"/>
        </w:rPr>
      </w:pPr>
      <w:r w:rsidRPr="00811AED">
        <w:rPr>
          <w:rFonts w:ascii="Century Gothic" w:hAnsi="Century Gothic" w:cs="Cambria"/>
          <w:color w:val="000000"/>
          <w:sz w:val="24"/>
          <w:szCs w:val="24"/>
        </w:rPr>
        <w:t>Place priority on the products, services, distribution, cus</w:t>
      </w:r>
      <w:r w:rsidRPr="00BA70DF">
        <w:rPr>
          <w:rFonts w:ascii="Century Gothic" w:hAnsi="Century Gothic" w:cs="Cambria"/>
          <w:color w:val="000000"/>
          <w:sz w:val="24"/>
          <w:szCs w:val="24"/>
        </w:rPr>
        <w:t>tomers and geographic locations</w:t>
      </w:r>
      <w:r w:rsidRPr="00811AED">
        <w:rPr>
          <w:rFonts w:ascii="Century Gothic" w:hAnsi="Century Gothic" w:cs="Cambria"/>
          <w:color w:val="000000"/>
          <w:sz w:val="24"/>
          <w:szCs w:val="24"/>
        </w:rPr>
        <w:t xml:space="preserve"> that are more vulnerable to abuse, e.g., high premium, cash value products, non-resident policies or products that offer tax advantages to proposers or investors; </w:t>
      </w:r>
    </w:p>
    <w:p w14:paraId="2EA12185" w14:textId="5C162C12" w:rsidR="00BA70DF" w:rsidRPr="00811AED" w:rsidRDefault="00BA70DF" w:rsidP="00290973">
      <w:pPr>
        <w:pStyle w:val="ListParagraph"/>
        <w:numPr>
          <w:ilvl w:val="0"/>
          <w:numId w:val="98"/>
        </w:numPr>
        <w:autoSpaceDE w:val="0"/>
        <w:autoSpaceDN w:val="0"/>
        <w:adjustRightInd w:val="0"/>
        <w:spacing w:after="0" w:line="360" w:lineRule="auto"/>
        <w:ind w:left="1134" w:hanging="425"/>
        <w:rPr>
          <w:rFonts w:ascii="Century Gothic" w:hAnsi="Century Gothic" w:cs="Cambria"/>
          <w:color w:val="000000"/>
          <w:sz w:val="24"/>
          <w:szCs w:val="24"/>
        </w:rPr>
      </w:pPr>
      <w:r w:rsidRPr="00811AED">
        <w:rPr>
          <w:rFonts w:ascii="Century Gothic" w:hAnsi="Century Gothic" w:cs="Cambria"/>
          <w:color w:val="000000"/>
          <w:sz w:val="24"/>
          <w:szCs w:val="24"/>
        </w:rPr>
        <w:t xml:space="preserve">Provide for regular review of the risk assessment and risk management processes; </w:t>
      </w:r>
    </w:p>
    <w:p w14:paraId="768FB5DE" w14:textId="5BA997CE" w:rsidR="00BA70DF" w:rsidRPr="00811AED" w:rsidRDefault="00BA70DF" w:rsidP="00290973">
      <w:pPr>
        <w:pStyle w:val="ListParagraph"/>
        <w:numPr>
          <w:ilvl w:val="0"/>
          <w:numId w:val="98"/>
        </w:numPr>
        <w:autoSpaceDE w:val="0"/>
        <w:autoSpaceDN w:val="0"/>
        <w:adjustRightInd w:val="0"/>
        <w:spacing w:after="0" w:line="360" w:lineRule="auto"/>
        <w:ind w:left="1134" w:hanging="425"/>
        <w:rPr>
          <w:rFonts w:ascii="Century Gothic" w:hAnsi="Century Gothic" w:cs="Cambria"/>
          <w:color w:val="000000"/>
          <w:sz w:val="24"/>
          <w:szCs w:val="24"/>
        </w:rPr>
      </w:pPr>
      <w:r w:rsidRPr="00811AED">
        <w:rPr>
          <w:rFonts w:ascii="Century Gothic" w:hAnsi="Century Gothic" w:cs="Cambria"/>
          <w:color w:val="000000"/>
          <w:sz w:val="24"/>
          <w:szCs w:val="24"/>
        </w:rPr>
        <w:t xml:space="preserve">Ensure that adequate risk assessment and controls are in place before new products are offered; </w:t>
      </w:r>
    </w:p>
    <w:p w14:paraId="0240FB97" w14:textId="6A9D8264" w:rsidR="00BA70DF" w:rsidRPr="00811AED" w:rsidRDefault="00BA70DF" w:rsidP="00290973">
      <w:pPr>
        <w:pStyle w:val="ListParagraph"/>
        <w:numPr>
          <w:ilvl w:val="0"/>
          <w:numId w:val="98"/>
        </w:numPr>
        <w:autoSpaceDE w:val="0"/>
        <w:autoSpaceDN w:val="0"/>
        <w:adjustRightInd w:val="0"/>
        <w:spacing w:after="0" w:line="360" w:lineRule="auto"/>
        <w:ind w:left="1134" w:hanging="425"/>
        <w:rPr>
          <w:rFonts w:ascii="Century Gothic" w:hAnsi="Century Gothic" w:cs="Cambria"/>
          <w:color w:val="000000"/>
          <w:sz w:val="24"/>
          <w:szCs w:val="24"/>
        </w:rPr>
      </w:pPr>
      <w:r w:rsidRPr="00811AED">
        <w:rPr>
          <w:rFonts w:ascii="Century Gothic" w:hAnsi="Century Gothic" w:cs="Cambria"/>
          <w:color w:val="000000"/>
          <w:sz w:val="24"/>
          <w:szCs w:val="24"/>
        </w:rPr>
        <w:t xml:space="preserve">Inform senior management of compliance initiatives, identified compliance deficiencies, corrective action taken, and relevant regulatory reporting (e.g., suspicious transaction reports (STRs); </w:t>
      </w:r>
    </w:p>
    <w:p w14:paraId="12007FBD" w14:textId="1F4D49A2" w:rsidR="00BA70DF" w:rsidRPr="00811AED" w:rsidRDefault="00BA70DF" w:rsidP="00290973">
      <w:pPr>
        <w:pStyle w:val="ListParagraph"/>
        <w:numPr>
          <w:ilvl w:val="0"/>
          <w:numId w:val="98"/>
        </w:numPr>
        <w:autoSpaceDE w:val="0"/>
        <w:autoSpaceDN w:val="0"/>
        <w:adjustRightInd w:val="0"/>
        <w:spacing w:after="0" w:line="360" w:lineRule="auto"/>
        <w:ind w:left="1134" w:hanging="425"/>
        <w:rPr>
          <w:rFonts w:ascii="Century Gothic" w:hAnsi="Century Gothic" w:cs="Cambria"/>
          <w:color w:val="000000"/>
          <w:sz w:val="24"/>
          <w:szCs w:val="24"/>
        </w:rPr>
      </w:pPr>
      <w:r w:rsidRPr="00811AED">
        <w:rPr>
          <w:rFonts w:ascii="Century Gothic" w:hAnsi="Century Gothic" w:cs="Cambria"/>
          <w:color w:val="000000"/>
          <w:sz w:val="24"/>
          <w:szCs w:val="24"/>
        </w:rPr>
        <w:t xml:space="preserve"> Focus on meeting all appropriate regulatory record keeping and reporting requirements; </w:t>
      </w:r>
    </w:p>
    <w:p w14:paraId="38312BC3" w14:textId="7CC9E69A" w:rsidR="00BA70DF" w:rsidRPr="00811AED" w:rsidRDefault="00BA70DF" w:rsidP="00290973">
      <w:pPr>
        <w:pStyle w:val="ListParagraph"/>
        <w:numPr>
          <w:ilvl w:val="0"/>
          <w:numId w:val="98"/>
        </w:numPr>
        <w:autoSpaceDE w:val="0"/>
        <w:autoSpaceDN w:val="0"/>
        <w:adjustRightInd w:val="0"/>
        <w:spacing w:after="0" w:line="360" w:lineRule="auto"/>
        <w:ind w:left="1134" w:hanging="425"/>
        <w:rPr>
          <w:rFonts w:ascii="Century Gothic" w:hAnsi="Century Gothic" w:cs="Cambria"/>
          <w:color w:val="000000"/>
          <w:sz w:val="24"/>
          <w:szCs w:val="24"/>
        </w:rPr>
      </w:pPr>
      <w:r w:rsidRPr="00811AED">
        <w:rPr>
          <w:rFonts w:ascii="Century Gothic" w:hAnsi="Century Gothic" w:cs="Cambria"/>
          <w:color w:val="000000"/>
          <w:sz w:val="24"/>
          <w:szCs w:val="24"/>
        </w:rPr>
        <w:t xml:space="preserve">Be updated regularly to take into account regulatory and operational developments; </w:t>
      </w:r>
    </w:p>
    <w:p w14:paraId="5168A7DD" w14:textId="1F2475CC" w:rsidR="00BA70DF" w:rsidRPr="00811AED" w:rsidRDefault="00BA70DF" w:rsidP="00290973">
      <w:pPr>
        <w:pStyle w:val="ListParagraph"/>
        <w:numPr>
          <w:ilvl w:val="0"/>
          <w:numId w:val="98"/>
        </w:numPr>
        <w:autoSpaceDE w:val="0"/>
        <w:autoSpaceDN w:val="0"/>
        <w:adjustRightInd w:val="0"/>
        <w:spacing w:after="0" w:line="360" w:lineRule="auto"/>
        <w:ind w:left="1134" w:hanging="425"/>
        <w:rPr>
          <w:rFonts w:ascii="Century Gothic" w:hAnsi="Century Gothic" w:cs="Cambria"/>
          <w:color w:val="000000"/>
          <w:sz w:val="24"/>
          <w:szCs w:val="24"/>
        </w:rPr>
      </w:pPr>
      <w:r w:rsidRPr="00811AED">
        <w:rPr>
          <w:rFonts w:ascii="Century Gothic" w:hAnsi="Century Gothic" w:cs="Cambria"/>
          <w:color w:val="000000"/>
          <w:sz w:val="24"/>
          <w:szCs w:val="24"/>
        </w:rPr>
        <w:lastRenderedPageBreak/>
        <w:t xml:space="preserve">Enable the timely identification and filing of STRs; and </w:t>
      </w:r>
    </w:p>
    <w:p w14:paraId="36FCA2D3" w14:textId="17839762" w:rsidR="00BA70DF" w:rsidRPr="00811AED" w:rsidRDefault="00BA70DF" w:rsidP="00290973">
      <w:pPr>
        <w:pStyle w:val="ListParagraph"/>
        <w:numPr>
          <w:ilvl w:val="0"/>
          <w:numId w:val="98"/>
        </w:numPr>
        <w:autoSpaceDE w:val="0"/>
        <w:autoSpaceDN w:val="0"/>
        <w:adjustRightInd w:val="0"/>
        <w:spacing w:after="0" w:line="360" w:lineRule="auto"/>
        <w:ind w:left="1134" w:hanging="425"/>
        <w:rPr>
          <w:rFonts w:ascii="Century Gothic" w:hAnsi="Century Gothic" w:cs="Cambria"/>
          <w:color w:val="000000"/>
          <w:sz w:val="24"/>
          <w:szCs w:val="24"/>
        </w:rPr>
      </w:pPr>
      <w:r w:rsidRPr="00811AED">
        <w:rPr>
          <w:rFonts w:ascii="Century Gothic" w:hAnsi="Century Gothic" w:cs="Cambria"/>
          <w:color w:val="000000"/>
          <w:sz w:val="24"/>
          <w:szCs w:val="24"/>
        </w:rPr>
        <w:t xml:space="preserve">Provide for adequate supervision of employees who handle customer onboarding, transactions (including non-financial transactions such as assignments), management reporting, grant exemptions, monitor for suspicious activity, or engage in any other activity that forms part of the business’s AML/CFT programme. </w:t>
      </w:r>
    </w:p>
    <w:p w14:paraId="365E2155" w14:textId="77777777" w:rsidR="00D46460" w:rsidRPr="00513CF7" w:rsidRDefault="00D46460" w:rsidP="00F1165E">
      <w:pPr>
        <w:pStyle w:val="ListParagraph"/>
        <w:spacing w:after="0" w:line="360" w:lineRule="auto"/>
        <w:ind w:left="1418"/>
        <w:jc w:val="both"/>
        <w:rPr>
          <w:rFonts w:ascii="Century Gothic" w:hAnsi="Century Gothic"/>
          <w:sz w:val="24"/>
          <w:szCs w:val="24"/>
        </w:rPr>
      </w:pPr>
    </w:p>
    <w:p w14:paraId="5431907F" w14:textId="58FCEB98" w:rsidR="00D46460" w:rsidRPr="00947941" w:rsidRDefault="00D46460" w:rsidP="00F1165E">
      <w:pPr>
        <w:pStyle w:val="Heading2"/>
        <w:spacing w:before="0" w:line="360" w:lineRule="auto"/>
        <w:rPr>
          <w:rFonts w:eastAsia="Times New Roman"/>
        </w:rPr>
      </w:pPr>
      <w:r w:rsidRPr="00491295" w:rsidDel="00491295">
        <w:rPr>
          <w:rFonts w:eastAsia="Times New Roman"/>
        </w:rPr>
        <w:t xml:space="preserve"> </w:t>
      </w:r>
      <w:bookmarkStart w:id="14" w:name="_Toc117240928"/>
      <w:r w:rsidRPr="00947941">
        <w:rPr>
          <w:rFonts w:eastAsia="Times New Roman"/>
        </w:rPr>
        <w:t>B. AML/CFT Compliance Officer</w:t>
      </w:r>
      <w:bookmarkEnd w:id="14"/>
    </w:p>
    <w:p w14:paraId="0C813114" w14:textId="77777777" w:rsidR="00D46460" w:rsidRPr="00022A04" w:rsidRDefault="00D46460" w:rsidP="00F1165E">
      <w:pPr>
        <w:pStyle w:val="ListParagraph"/>
        <w:numPr>
          <w:ilvl w:val="1"/>
          <w:numId w:val="1"/>
        </w:numPr>
        <w:spacing w:after="0" w:line="360" w:lineRule="auto"/>
        <w:ind w:left="567" w:hanging="567"/>
        <w:jc w:val="both"/>
        <w:rPr>
          <w:rFonts w:ascii="Century Gothic" w:hAnsi="Century Gothic"/>
          <w:sz w:val="24"/>
          <w:szCs w:val="24"/>
        </w:rPr>
      </w:pPr>
      <w:r w:rsidRPr="00022A04">
        <w:rPr>
          <w:rFonts w:ascii="Century Gothic" w:hAnsi="Century Gothic"/>
          <w:sz w:val="24"/>
          <w:szCs w:val="24"/>
        </w:rPr>
        <w:t xml:space="preserve">The principal function of the </w:t>
      </w:r>
      <w:r>
        <w:rPr>
          <w:rFonts w:ascii="Century Gothic" w:hAnsi="Century Gothic"/>
          <w:sz w:val="24"/>
          <w:szCs w:val="24"/>
        </w:rPr>
        <w:t>AML/CFT Compliance Officer</w:t>
      </w:r>
      <w:r w:rsidRPr="00022A04">
        <w:rPr>
          <w:rFonts w:ascii="Century Gothic" w:hAnsi="Century Gothic"/>
          <w:sz w:val="24"/>
          <w:szCs w:val="24"/>
        </w:rPr>
        <w:t xml:space="preserve"> is to</w:t>
      </w:r>
      <w:r>
        <w:rPr>
          <w:rFonts w:ascii="Century Gothic" w:hAnsi="Century Gothic"/>
          <w:sz w:val="24"/>
          <w:szCs w:val="24"/>
        </w:rPr>
        <w:t xml:space="preserve"> act as the focal point within a</w:t>
      </w:r>
      <w:r w:rsidRPr="00022A04">
        <w:rPr>
          <w:rFonts w:ascii="Century Gothic" w:hAnsi="Century Gothic"/>
          <w:sz w:val="24"/>
          <w:szCs w:val="24"/>
        </w:rPr>
        <w:t xml:space="preserve">n </w:t>
      </w:r>
      <w:r>
        <w:rPr>
          <w:rFonts w:ascii="Century Gothic" w:hAnsi="Century Gothic"/>
          <w:sz w:val="24"/>
          <w:szCs w:val="24"/>
        </w:rPr>
        <w:t>institution</w:t>
      </w:r>
      <w:r w:rsidRPr="00022A04">
        <w:rPr>
          <w:rFonts w:ascii="Century Gothic" w:hAnsi="Century Gothic"/>
          <w:sz w:val="24"/>
          <w:szCs w:val="24"/>
        </w:rPr>
        <w:t xml:space="preserve"> for the oversight of all activities relating to the prevention and detection of ML/TF as well as providing support and guidance to the board and senior management on ML/TF risk management measures and obligations.</w:t>
      </w:r>
    </w:p>
    <w:p w14:paraId="5344970B" w14:textId="77777777" w:rsidR="00D46460" w:rsidRDefault="00D46460" w:rsidP="00F1165E">
      <w:pPr>
        <w:pStyle w:val="ListParagraph"/>
        <w:numPr>
          <w:ilvl w:val="1"/>
          <w:numId w:val="1"/>
        </w:numPr>
        <w:spacing w:after="0" w:line="360" w:lineRule="auto"/>
        <w:ind w:left="567" w:hanging="567"/>
        <w:jc w:val="both"/>
      </w:pPr>
      <w:r w:rsidRPr="00022A04">
        <w:rPr>
          <w:rFonts w:ascii="Century Gothic" w:hAnsi="Century Gothic"/>
          <w:sz w:val="24"/>
          <w:szCs w:val="24"/>
        </w:rPr>
        <w:t xml:space="preserve">The </w:t>
      </w:r>
      <w:r>
        <w:rPr>
          <w:rFonts w:ascii="Century Gothic" w:hAnsi="Century Gothic"/>
          <w:sz w:val="24"/>
          <w:szCs w:val="24"/>
        </w:rPr>
        <w:t>AML/CFT Compliance Officer</w:t>
      </w:r>
      <w:r w:rsidRPr="00022A04">
        <w:rPr>
          <w:rFonts w:ascii="Century Gothic" w:hAnsi="Century Gothic"/>
          <w:sz w:val="24"/>
          <w:szCs w:val="24"/>
        </w:rPr>
        <w:t xml:space="preserve">’s responsibilities include:  </w:t>
      </w:r>
      <w:r w:rsidRPr="00022A04">
        <w:rPr>
          <w:sz w:val="24"/>
        </w:rPr>
        <w:t xml:space="preserve"> </w:t>
      </w:r>
    </w:p>
    <w:p w14:paraId="0963657B" w14:textId="77777777" w:rsidR="00D46460" w:rsidRPr="00630EA0" w:rsidRDefault="00D46460" w:rsidP="00290973">
      <w:pPr>
        <w:numPr>
          <w:ilvl w:val="0"/>
          <w:numId w:val="9"/>
        </w:numPr>
        <w:spacing w:after="0" w:line="360" w:lineRule="auto"/>
        <w:ind w:left="1134" w:right="108" w:hanging="425"/>
        <w:jc w:val="both"/>
        <w:rPr>
          <w:rFonts w:ascii="Century Gothic" w:hAnsi="Century Gothic"/>
        </w:rPr>
      </w:pPr>
      <w:r w:rsidRPr="00630EA0">
        <w:rPr>
          <w:rFonts w:ascii="Century Gothic" w:hAnsi="Century Gothic"/>
          <w:sz w:val="24"/>
        </w:rPr>
        <w:t>d</w:t>
      </w:r>
      <w:r>
        <w:rPr>
          <w:rFonts w:ascii="Century Gothic" w:hAnsi="Century Gothic"/>
          <w:sz w:val="24"/>
        </w:rPr>
        <w:t>eveloping and reviewing the entity’s</w:t>
      </w:r>
      <w:r w:rsidRPr="00630EA0">
        <w:rPr>
          <w:rFonts w:ascii="Century Gothic" w:hAnsi="Century Gothic"/>
          <w:sz w:val="24"/>
        </w:rPr>
        <w:t xml:space="preserve"> AML/CFT Systems, including any group-wide AML/CFT Systems, to ensure they remain up-to-date, meet current statutory and regulatory requirements, and are effective in managing ML/TF risks arising from </w:t>
      </w:r>
      <w:r>
        <w:rPr>
          <w:rFonts w:ascii="Century Gothic" w:hAnsi="Century Gothic"/>
          <w:sz w:val="24"/>
        </w:rPr>
        <w:t>its</w:t>
      </w:r>
      <w:r w:rsidRPr="00630EA0">
        <w:rPr>
          <w:rFonts w:ascii="Century Gothic" w:hAnsi="Century Gothic"/>
          <w:sz w:val="24"/>
        </w:rPr>
        <w:t xml:space="preserve"> business;  </w:t>
      </w:r>
    </w:p>
    <w:p w14:paraId="4538C30D" w14:textId="77777777" w:rsidR="00D46460" w:rsidRPr="00630EA0" w:rsidRDefault="00D46460" w:rsidP="00290973">
      <w:pPr>
        <w:numPr>
          <w:ilvl w:val="0"/>
          <w:numId w:val="9"/>
        </w:numPr>
        <w:spacing w:after="0" w:line="360" w:lineRule="auto"/>
        <w:ind w:left="1134" w:right="108" w:hanging="425"/>
        <w:jc w:val="both"/>
        <w:rPr>
          <w:rFonts w:ascii="Century Gothic" w:hAnsi="Century Gothic"/>
        </w:rPr>
      </w:pPr>
      <w:r w:rsidRPr="00630EA0">
        <w:rPr>
          <w:rFonts w:ascii="Century Gothic" w:hAnsi="Century Gothic"/>
          <w:sz w:val="24"/>
        </w:rPr>
        <w:t xml:space="preserve">overseeing all aspects of the </w:t>
      </w:r>
      <w:r>
        <w:rPr>
          <w:rFonts w:ascii="Century Gothic" w:hAnsi="Century Gothic"/>
          <w:sz w:val="24"/>
        </w:rPr>
        <w:t>organisation’s</w:t>
      </w:r>
      <w:r w:rsidRPr="00630EA0">
        <w:rPr>
          <w:rFonts w:ascii="Century Gothic" w:hAnsi="Century Gothic"/>
          <w:sz w:val="24"/>
        </w:rPr>
        <w:t xml:space="preserve"> AML/CFT Systems includ</w:t>
      </w:r>
      <w:r>
        <w:rPr>
          <w:rFonts w:ascii="Century Gothic" w:hAnsi="Century Gothic"/>
          <w:sz w:val="24"/>
        </w:rPr>
        <w:t>ing</w:t>
      </w:r>
      <w:r w:rsidRPr="00630EA0">
        <w:rPr>
          <w:rFonts w:ascii="Century Gothic" w:hAnsi="Century Gothic"/>
          <w:sz w:val="24"/>
        </w:rPr>
        <w:t xml:space="preserve"> monitoring effectiveness and enhancing the controls and procedures where necessary; </w:t>
      </w:r>
    </w:p>
    <w:p w14:paraId="2D9F995F" w14:textId="77777777" w:rsidR="00D46460" w:rsidRPr="00630EA0" w:rsidRDefault="00D46460" w:rsidP="00290973">
      <w:pPr>
        <w:numPr>
          <w:ilvl w:val="0"/>
          <w:numId w:val="9"/>
        </w:numPr>
        <w:spacing w:after="0" w:line="360" w:lineRule="auto"/>
        <w:ind w:left="1134" w:right="108" w:hanging="425"/>
        <w:jc w:val="both"/>
        <w:rPr>
          <w:rFonts w:ascii="Century Gothic" w:hAnsi="Century Gothic"/>
        </w:rPr>
      </w:pPr>
      <w:r w:rsidRPr="00630EA0">
        <w:rPr>
          <w:rFonts w:ascii="Century Gothic" w:hAnsi="Century Gothic"/>
          <w:sz w:val="24"/>
        </w:rPr>
        <w:t>communicating key AML/CFT issues with board and senior management, including, where appropriate, signific</w:t>
      </w:r>
      <w:r>
        <w:rPr>
          <w:rFonts w:ascii="Century Gothic" w:hAnsi="Century Gothic"/>
          <w:sz w:val="24"/>
        </w:rPr>
        <w:t>ant compliance deficiencies;</w:t>
      </w:r>
      <w:r w:rsidRPr="00630EA0">
        <w:rPr>
          <w:rFonts w:ascii="Century Gothic" w:hAnsi="Century Gothic"/>
          <w:sz w:val="24"/>
        </w:rPr>
        <w:t xml:space="preserve"> </w:t>
      </w:r>
    </w:p>
    <w:p w14:paraId="5ECBAE92" w14:textId="77777777" w:rsidR="00D46460" w:rsidRPr="00630EA0" w:rsidRDefault="00D46460" w:rsidP="00290973">
      <w:pPr>
        <w:numPr>
          <w:ilvl w:val="0"/>
          <w:numId w:val="9"/>
        </w:numPr>
        <w:spacing w:after="0" w:line="360" w:lineRule="auto"/>
        <w:ind w:left="1134" w:right="108" w:hanging="425"/>
        <w:jc w:val="both"/>
        <w:rPr>
          <w:rFonts w:ascii="Century Gothic" w:hAnsi="Century Gothic"/>
        </w:rPr>
      </w:pPr>
      <w:r w:rsidRPr="00630EA0">
        <w:rPr>
          <w:rFonts w:ascii="Century Gothic" w:hAnsi="Century Gothic"/>
          <w:sz w:val="24"/>
        </w:rPr>
        <w:t>ensuring AML/CFT staff training is adeq</w:t>
      </w:r>
      <w:r>
        <w:rPr>
          <w:rFonts w:ascii="Century Gothic" w:hAnsi="Century Gothic"/>
          <w:sz w:val="24"/>
        </w:rPr>
        <w:t>uate, appropriate and effective;</w:t>
      </w:r>
      <w:r w:rsidRPr="00630EA0">
        <w:rPr>
          <w:rFonts w:ascii="Century Gothic" w:hAnsi="Century Gothic"/>
          <w:sz w:val="24"/>
        </w:rPr>
        <w:t xml:space="preserve"> </w:t>
      </w:r>
    </w:p>
    <w:p w14:paraId="46F507CE" w14:textId="77777777" w:rsidR="00D46460" w:rsidRPr="00A14893" w:rsidRDefault="00D46460" w:rsidP="00290973">
      <w:pPr>
        <w:numPr>
          <w:ilvl w:val="0"/>
          <w:numId w:val="9"/>
        </w:numPr>
        <w:spacing w:after="0" w:line="360" w:lineRule="auto"/>
        <w:ind w:left="1134" w:right="108" w:hanging="425"/>
        <w:jc w:val="both"/>
        <w:rPr>
          <w:rFonts w:ascii="Century Gothic" w:hAnsi="Century Gothic"/>
        </w:rPr>
      </w:pPr>
      <w:r w:rsidRPr="00A14893">
        <w:rPr>
          <w:rFonts w:ascii="Century Gothic" w:hAnsi="Century Gothic"/>
          <w:sz w:val="24"/>
        </w:rPr>
        <w:t>acting as the main point of contact with the F</w:t>
      </w:r>
      <w:r>
        <w:rPr>
          <w:rFonts w:ascii="Century Gothic" w:hAnsi="Century Gothic"/>
          <w:sz w:val="24"/>
        </w:rPr>
        <w:t>IU and law enforcement agencies;</w:t>
      </w:r>
      <w:r w:rsidRPr="00A14893">
        <w:rPr>
          <w:rFonts w:ascii="Century Gothic" w:hAnsi="Century Gothic"/>
          <w:sz w:val="24"/>
        </w:rPr>
        <w:t xml:space="preserve">  </w:t>
      </w:r>
    </w:p>
    <w:p w14:paraId="413951D6" w14:textId="77777777" w:rsidR="00D46460" w:rsidRPr="00390604" w:rsidRDefault="00D46460" w:rsidP="00290973">
      <w:pPr>
        <w:numPr>
          <w:ilvl w:val="0"/>
          <w:numId w:val="9"/>
        </w:numPr>
        <w:spacing w:after="0" w:line="360" w:lineRule="auto"/>
        <w:ind w:left="1134" w:right="108" w:hanging="425"/>
        <w:jc w:val="both"/>
        <w:rPr>
          <w:rFonts w:ascii="Century Gothic" w:hAnsi="Century Gothic"/>
        </w:rPr>
      </w:pPr>
      <w:r w:rsidRPr="00390604">
        <w:rPr>
          <w:rFonts w:ascii="Century Gothic" w:hAnsi="Century Gothic"/>
          <w:sz w:val="24"/>
        </w:rPr>
        <w:t>identification and reporting of suspicious transactions</w:t>
      </w:r>
      <w:r>
        <w:rPr>
          <w:rFonts w:ascii="Century Gothic" w:hAnsi="Century Gothic"/>
          <w:sz w:val="24"/>
        </w:rPr>
        <w:t>;</w:t>
      </w:r>
    </w:p>
    <w:p w14:paraId="4F055D14" w14:textId="77777777" w:rsidR="00D46460" w:rsidRPr="00390604" w:rsidRDefault="00D46460" w:rsidP="00290973">
      <w:pPr>
        <w:numPr>
          <w:ilvl w:val="0"/>
          <w:numId w:val="9"/>
        </w:numPr>
        <w:spacing w:after="0" w:line="360" w:lineRule="auto"/>
        <w:ind w:left="1134" w:right="108" w:hanging="425"/>
        <w:jc w:val="both"/>
        <w:rPr>
          <w:rFonts w:ascii="Century Gothic" w:hAnsi="Century Gothic"/>
        </w:rPr>
      </w:pPr>
      <w:r w:rsidRPr="00390604">
        <w:rPr>
          <w:rFonts w:ascii="Century Gothic" w:hAnsi="Century Gothic"/>
          <w:sz w:val="24"/>
        </w:rPr>
        <w:lastRenderedPageBreak/>
        <w:t xml:space="preserve"> review of internal </w:t>
      </w:r>
      <w:r>
        <w:rPr>
          <w:rFonts w:ascii="Century Gothic" w:hAnsi="Century Gothic"/>
          <w:sz w:val="24"/>
        </w:rPr>
        <w:t>documents using</w:t>
      </w:r>
      <w:r w:rsidRPr="00390604">
        <w:rPr>
          <w:rFonts w:ascii="Century Gothic" w:hAnsi="Century Gothic"/>
          <w:sz w:val="24"/>
        </w:rPr>
        <w:t xml:space="preserve"> available relevant information, determining whether or not it is necessary to make a report to the FIU;</w:t>
      </w:r>
    </w:p>
    <w:p w14:paraId="1BD0960B" w14:textId="77777777" w:rsidR="00D46460" w:rsidRPr="00390604" w:rsidRDefault="00D46460" w:rsidP="00290973">
      <w:pPr>
        <w:numPr>
          <w:ilvl w:val="0"/>
          <w:numId w:val="9"/>
        </w:numPr>
        <w:spacing w:after="0" w:line="360" w:lineRule="auto"/>
        <w:ind w:left="1134" w:right="108" w:hanging="425"/>
        <w:jc w:val="both"/>
        <w:rPr>
          <w:rFonts w:ascii="Century Gothic" w:hAnsi="Century Gothic"/>
        </w:rPr>
      </w:pPr>
      <w:r w:rsidRPr="00390604">
        <w:rPr>
          <w:rFonts w:ascii="Century Gothic" w:hAnsi="Century Gothic"/>
          <w:sz w:val="24"/>
        </w:rPr>
        <w:t xml:space="preserve"> maintenance of all records related to such internal reviews; and </w:t>
      </w:r>
    </w:p>
    <w:p w14:paraId="2C18EC4E" w14:textId="77777777" w:rsidR="00D46460" w:rsidRPr="00947941" w:rsidRDefault="00D46460" w:rsidP="00290973">
      <w:pPr>
        <w:numPr>
          <w:ilvl w:val="0"/>
          <w:numId w:val="9"/>
        </w:numPr>
        <w:spacing w:after="0" w:line="360" w:lineRule="auto"/>
        <w:ind w:left="1134" w:right="108" w:hanging="425"/>
        <w:jc w:val="both"/>
        <w:rPr>
          <w:rFonts w:ascii="Century Gothic" w:hAnsi="Century Gothic"/>
        </w:rPr>
      </w:pPr>
      <w:r w:rsidRPr="00390604">
        <w:rPr>
          <w:rFonts w:ascii="Century Gothic" w:eastAsia="Arial" w:hAnsi="Century Gothic" w:cs="Arial"/>
          <w:sz w:val="24"/>
        </w:rPr>
        <w:t xml:space="preserve"> </w:t>
      </w:r>
      <w:r w:rsidRPr="00390604">
        <w:rPr>
          <w:rFonts w:ascii="Century Gothic" w:hAnsi="Century Gothic"/>
          <w:sz w:val="24"/>
        </w:rPr>
        <w:t xml:space="preserve">provision of guidance on how to avoid tipping off. </w:t>
      </w:r>
    </w:p>
    <w:p w14:paraId="532E2AAD" w14:textId="77777777" w:rsidR="00D46460" w:rsidRPr="00390604" w:rsidRDefault="00D46460" w:rsidP="00F1165E">
      <w:pPr>
        <w:spacing w:after="0" w:line="360" w:lineRule="auto"/>
        <w:ind w:left="1134" w:right="108"/>
        <w:jc w:val="both"/>
        <w:rPr>
          <w:rFonts w:ascii="Century Gothic" w:hAnsi="Century Gothic"/>
        </w:rPr>
      </w:pPr>
    </w:p>
    <w:p w14:paraId="2D280D7C" w14:textId="3DDFD412" w:rsidR="00D46460" w:rsidRPr="00A14A15" w:rsidRDefault="00D46460" w:rsidP="00F1165E">
      <w:pPr>
        <w:pStyle w:val="Heading2"/>
        <w:spacing w:before="0" w:line="360" w:lineRule="auto"/>
        <w:rPr>
          <w:rFonts w:eastAsia="Times New Roman"/>
        </w:rPr>
      </w:pPr>
      <w:bookmarkStart w:id="15" w:name="_Toc117240929"/>
      <w:r>
        <w:rPr>
          <w:rFonts w:eastAsia="Times New Roman"/>
        </w:rPr>
        <w:t>C. Employee S</w:t>
      </w:r>
      <w:r w:rsidRPr="00A14A15">
        <w:rPr>
          <w:rFonts w:eastAsia="Times New Roman"/>
        </w:rPr>
        <w:t>creening</w:t>
      </w:r>
      <w:bookmarkEnd w:id="15"/>
    </w:p>
    <w:p w14:paraId="749A1154" w14:textId="07F60348" w:rsidR="00D46460" w:rsidRPr="00484480" w:rsidRDefault="00D46460" w:rsidP="00F1165E">
      <w:pPr>
        <w:pStyle w:val="ListParagraph"/>
        <w:numPr>
          <w:ilvl w:val="1"/>
          <w:numId w:val="1"/>
        </w:numPr>
        <w:spacing w:after="0" w:line="360" w:lineRule="auto"/>
        <w:ind w:left="567" w:hanging="567"/>
        <w:jc w:val="both"/>
        <w:rPr>
          <w:rFonts w:ascii="Century Gothic" w:hAnsi="Century Gothic"/>
          <w:sz w:val="24"/>
          <w:szCs w:val="24"/>
        </w:rPr>
      </w:pPr>
      <w:r>
        <w:rPr>
          <w:rFonts w:ascii="Century Gothic" w:hAnsi="Century Gothic"/>
          <w:sz w:val="24"/>
          <w:szCs w:val="24"/>
        </w:rPr>
        <w:t xml:space="preserve">A registered entity </w:t>
      </w:r>
      <w:r w:rsidRPr="00484480">
        <w:rPr>
          <w:rFonts w:ascii="Century Gothic" w:hAnsi="Century Gothic"/>
          <w:sz w:val="24"/>
          <w:szCs w:val="24"/>
        </w:rPr>
        <w:t>should have adequate and appropriate screening procedures in order to ensure only fit and proper staff are recruited when hiring employees</w:t>
      </w:r>
      <w:r w:rsidR="00053919">
        <w:rPr>
          <w:rFonts w:ascii="Century Gothic" w:hAnsi="Century Gothic"/>
          <w:sz w:val="24"/>
          <w:szCs w:val="24"/>
        </w:rPr>
        <w:t xml:space="preserve">. </w:t>
      </w:r>
      <w:r w:rsidR="00053919">
        <w:rPr>
          <w:rFonts w:ascii="Century Gothic" w:hAnsi="Century Gothic"/>
          <w:i/>
          <w:sz w:val="24"/>
          <w:szCs w:val="24"/>
        </w:rPr>
        <w:t>Section 25(1)</w:t>
      </w:r>
      <w:r w:rsidR="00053919" w:rsidRPr="00053919">
        <w:rPr>
          <w:rFonts w:ascii="Century Gothic" w:hAnsi="Century Gothic"/>
          <w:i/>
          <w:sz w:val="24"/>
          <w:szCs w:val="24"/>
        </w:rPr>
        <w:t>(b) of the MLPC Act</w:t>
      </w:r>
      <w:r w:rsidRPr="00484480">
        <w:rPr>
          <w:rFonts w:ascii="Century Gothic" w:hAnsi="Century Gothic"/>
          <w:sz w:val="24"/>
          <w:szCs w:val="24"/>
        </w:rPr>
        <w:t xml:space="preserve">.  </w:t>
      </w:r>
    </w:p>
    <w:p w14:paraId="5597C810" w14:textId="77777777" w:rsidR="00D46460" w:rsidRPr="00BB04F8" w:rsidRDefault="00D46460" w:rsidP="00F1165E">
      <w:pPr>
        <w:spacing w:after="0" w:line="360" w:lineRule="auto"/>
        <w:rPr>
          <w:rFonts w:ascii="Century Gothic" w:hAnsi="Century Gothic"/>
          <w:sz w:val="24"/>
          <w:szCs w:val="24"/>
        </w:rPr>
      </w:pPr>
    </w:p>
    <w:p w14:paraId="3AE2F417" w14:textId="77777777" w:rsidR="00D46460" w:rsidRPr="00A14A15" w:rsidRDefault="00D46460" w:rsidP="00F1165E">
      <w:pPr>
        <w:pStyle w:val="Heading2"/>
        <w:spacing w:before="0" w:line="360" w:lineRule="auto"/>
      </w:pPr>
      <w:bookmarkStart w:id="16" w:name="_Toc117240930"/>
      <w:r w:rsidRPr="00947941">
        <w:t>D</w:t>
      </w:r>
      <w:r w:rsidRPr="00947941">
        <w:rPr>
          <w:rStyle w:val="Heading2Char"/>
          <w:b/>
        </w:rPr>
        <w:t>. Staff Training Obligations</w:t>
      </w:r>
      <w:bookmarkEnd w:id="16"/>
      <w:r w:rsidRPr="00947941">
        <w:t xml:space="preserve"> </w:t>
      </w:r>
    </w:p>
    <w:p w14:paraId="2FBAEDDF" w14:textId="77777777" w:rsidR="00D46460" w:rsidRPr="00D17EAF" w:rsidRDefault="00D46460" w:rsidP="00F1165E">
      <w:pPr>
        <w:pStyle w:val="ListParagraph"/>
        <w:numPr>
          <w:ilvl w:val="1"/>
          <w:numId w:val="1"/>
        </w:numPr>
        <w:spacing w:after="0" w:line="360" w:lineRule="auto"/>
        <w:ind w:left="567" w:hanging="567"/>
        <w:jc w:val="both"/>
        <w:rPr>
          <w:rFonts w:ascii="Century Gothic" w:hAnsi="Century Gothic"/>
          <w:sz w:val="24"/>
        </w:rPr>
      </w:pPr>
      <w:r w:rsidRPr="00910836">
        <w:rPr>
          <w:rFonts w:ascii="Century Gothic" w:hAnsi="Century Gothic"/>
          <w:sz w:val="24"/>
        </w:rPr>
        <w:t xml:space="preserve">Continuous staff training is a vital element of an effective system to detect and manage ML/TF activities. Even a well-designed internal ML/TF management system will not be effectively implemented if staff using the system was not adequately trained. </w:t>
      </w:r>
    </w:p>
    <w:p w14:paraId="314463D9" w14:textId="77777777" w:rsidR="00D46460" w:rsidRPr="00C60E21" w:rsidRDefault="00D46460" w:rsidP="00F1165E">
      <w:pPr>
        <w:pStyle w:val="ListParagraph"/>
        <w:numPr>
          <w:ilvl w:val="1"/>
          <w:numId w:val="1"/>
        </w:numPr>
        <w:spacing w:after="0" w:line="360" w:lineRule="auto"/>
        <w:ind w:left="567" w:hanging="567"/>
        <w:jc w:val="both"/>
        <w:rPr>
          <w:rFonts w:ascii="Century Gothic" w:hAnsi="Century Gothic"/>
          <w:sz w:val="24"/>
        </w:rPr>
      </w:pPr>
      <w:r w:rsidRPr="00C60E21">
        <w:rPr>
          <w:rFonts w:ascii="Century Gothic" w:hAnsi="Century Gothic"/>
          <w:sz w:val="24"/>
        </w:rPr>
        <w:t xml:space="preserve">It is the </w:t>
      </w:r>
      <w:r>
        <w:rPr>
          <w:rFonts w:ascii="Century Gothic" w:hAnsi="Century Gothic"/>
          <w:sz w:val="24"/>
          <w:szCs w:val="24"/>
        </w:rPr>
        <w:t>registered entity</w:t>
      </w:r>
      <w:r w:rsidRPr="00C60E21">
        <w:rPr>
          <w:rFonts w:ascii="Century Gothic" w:hAnsi="Century Gothic"/>
          <w:sz w:val="24"/>
        </w:rPr>
        <w:t>’s sole responsibility to provide adequate training for its staff guided by the following pointers:</w:t>
      </w:r>
    </w:p>
    <w:p w14:paraId="27B73B86" w14:textId="77777777" w:rsidR="00D46460" w:rsidRPr="00D17EAF" w:rsidRDefault="00D46460" w:rsidP="00290973">
      <w:pPr>
        <w:numPr>
          <w:ilvl w:val="0"/>
          <w:numId w:val="78"/>
        </w:numPr>
        <w:tabs>
          <w:tab w:val="left" w:pos="1134"/>
        </w:tabs>
        <w:spacing w:after="0" w:line="360" w:lineRule="auto"/>
        <w:ind w:left="1134" w:hanging="567"/>
        <w:jc w:val="both"/>
        <w:rPr>
          <w:rFonts w:ascii="Century Gothic" w:hAnsi="Century Gothic"/>
          <w:sz w:val="24"/>
        </w:rPr>
      </w:pPr>
      <w:r w:rsidRPr="00C60E21">
        <w:rPr>
          <w:rFonts w:ascii="Century Gothic" w:hAnsi="Century Gothic"/>
          <w:sz w:val="24"/>
        </w:rPr>
        <w:t xml:space="preserve">The scope and frequency of training should be tailored to the specific risks faced by the </w:t>
      </w:r>
      <w:r>
        <w:rPr>
          <w:rFonts w:ascii="Century Gothic" w:hAnsi="Century Gothic"/>
          <w:sz w:val="24"/>
          <w:szCs w:val="24"/>
        </w:rPr>
        <w:t>organisation</w:t>
      </w:r>
      <w:r w:rsidRPr="00C60E21">
        <w:rPr>
          <w:rFonts w:ascii="Century Gothic" w:hAnsi="Century Gothic"/>
          <w:sz w:val="24"/>
        </w:rPr>
        <w:t>;</w:t>
      </w:r>
    </w:p>
    <w:p w14:paraId="3B73464B" w14:textId="77777777" w:rsidR="00D46460" w:rsidRPr="00D17EAF" w:rsidRDefault="00D46460" w:rsidP="00290973">
      <w:pPr>
        <w:numPr>
          <w:ilvl w:val="0"/>
          <w:numId w:val="78"/>
        </w:numPr>
        <w:tabs>
          <w:tab w:val="left" w:pos="1134"/>
        </w:tabs>
        <w:spacing w:after="0" w:line="360" w:lineRule="auto"/>
        <w:ind w:left="1134" w:hanging="567"/>
        <w:jc w:val="both"/>
        <w:rPr>
          <w:rFonts w:ascii="Century Gothic" w:hAnsi="Century Gothic"/>
          <w:sz w:val="24"/>
        </w:rPr>
      </w:pPr>
      <w:r w:rsidRPr="00C60E21">
        <w:rPr>
          <w:rFonts w:ascii="Century Gothic" w:hAnsi="Century Gothic"/>
          <w:sz w:val="24"/>
        </w:rPr>
        <w:t xml:space="preserve">The course content should also </w:t>
      </w:r>
      <w:r>
        <w:rPr>
          <w:rFonts w:ascii="Century Gothic" w:hAnsi="Century Gothic"/>
          <w:sz w:val="24"/>
        </w:rPr>
        <w:t xml:space="preserve">be sensitive to </w:t>
      </w:r>
      <w:r w:rsidRPr="00C60E21">
        <w:rPr>
          <w:rFonts w:ascii="Century Gothic" w:hAnsi="Century Gothic"/>
          <w:sz w:val="24"/>
        </w:rPr>
        <w:t>the job functions, responsibilities and experience of the staff.</w:t>
      </w:r>
    </w:p>
    <w:p w14:paraId="505C7114" w14:textId="77777777" w:rsidR="00D46460" w:rsidRPr="00D17EAF" w:rsidRDefault="00D46460" w:rsidP="00290973">
      <w:pPr>
        <w:numPr>
          <w:ilvl w:val="0"/>
          <w:numId w:val="78"/>
        </w:numPr>
        <w:tabs>
          <w:tab w:val="left" w:pos="1134"/>
        </w:tabs>
        <w:spacing w:after="0" w:line="360" w:lineRule="auto"/>
        <w:ind w:left="1134" w:hanging="567"/>
        <w:jc w:val="both"/>
        <w:rPr>
          <w:rFonts w:ascii="Century Gothic" w:hAnsi="Century Gothic"/>
          <w:sz w:val="24"/>
        </w:rPr>
      </w:pPr>
      <w:r w:rsidRPr="00C60E21">
        <w:rPr>
          <w:rFonts w:ascii="Century Gothic" w:hAnsi="Century Gothic"/>
          <w:sz w:val="24"/>
        </w:rPr>
        <w:t xml:space="preserve">New staff should be required to attend initial training as urgent as possible soon after being hired or appointed. </w:t>
      </w:r>
    </w:p>
    <w:p w14:paraId="056AF133" w14:textId="5279EFFF" w:rsidR="00D46460" w:rsidRPr="00D17EAF" w:rsidRDefault="004C0EEF" w:rsidP="00290973">
      <w:pPr>
        <w:numPr>
          <w:ilvl w:val="0"/>
          <w:numId w:val="78"/>
        </w:numPr>
        <w:tabs>
          <w:tab w:val="left" w:pos="1134"/>
        </w:tabs>
        <w:spacing w:after="0" w:line="360" w:lineRule="auto"/>
        <w:ind w:left="1134" w:hanging="567"/>
        <w:jc w:val="both"/>
        <w:rPr>
          <w:rFonts w:ascii="Century Gothic" w:hAnsi="Century Gothic"/>
          <w:sz w:val="24"/>
        </w:rPr>
      </w:pPr>
      <w:r>
        <w:rPr>
          <w:rFonts w:ascii="Century Gothic" w:hAnsi="Century Gothic"/>
          <w:sz w:val="24"/>
        </w:rPr>
        <w:t>A</w:t>
      </w:r>
      <w:r w:rsidR="00D46460">
        <w:rPr>
          <w:rFonts w:ascii="Century Gothic" w:hAnsi="Century Gothic"/>
          <w:sz w:val="24"/>
        </w:rPr>
        <w:t xml:space="preserve"> </w:t>
      </w:r>
      <w:r w:rsidR="00D46460">
        <w:rPr>
          <w:rFonts w:ascii="Century Gothic" w:hAnsi="Century Gothic"/>
          <w:sz w:val="24"/>
          <w:szCs w:val="24"/>
        </w:rPr>
        <w:t>registered entity</w:t>
      </w:r>
      <w:r w:rsidR="00D46460" w:rsidRPr="00C60E21">
        <w:rPr>
          <w:rFonts w:ascii="Century Gothic" w:hAnsi="Century Gothic"/>
          <w:sz w:val="24"/>
        </w:rPr>
        <w:t xml:space="preserve"> should also provide refresher training regularly to ensure that its staff are reminded of their responsibilities and are kept informed of new developments related to ML/TF. </w:t>
      </w:r>
    </w:p>
    <w:p w14:paraId="72B3D856" w14:textId="77777777" w:rsidR="00D46460" w:rsidRPr="00D17EAF" w:rsidRDefault="00D46460" w:rsidP="00F1165E">
      <w:pPr>
        <w:pStyle w:val="ListParagraph"/>
        <w:numPr>
          <w:ilvl w:val="1"/>
          <w:numId w:val="1"/>
        </w:numPr>
        <w:spacing w:after="0" w:line="360" w:lineRule="auto"/>
        <w:ind w:left="567" w:hanging="567"/>
        <w:jc w:val="both"/>
        <w:rPr>
          <w:rFonts w:ascii="Century Gothic" w:hAnsi="Century Gothic"/>
          <w:sz w:val="24"/>
        </w:rPr>
      </w:pPr>
      <w:r w:rsidRPr="003372C2">
        <w:rPr>
          <w:rFonts w:ascii="Century Gothic" w:hAnsi="Century Gothic"/>
          <w:sz w:val="24"/>
        </w:rPr>
        <w:t>A</w:t>
      </w:r>
      <w:r w:rsidRPr="00D729C9">
        <w:rPr>
          <w:rFonts w:ascii="Century Gothic" w:hAnsi="Century Gothic"/>
          <w:sz w:val="24"/>
          <w:szCs w:val="24"/>
        </w:rPr>
        <w:t xml:space="preserve"> </w:t>
      </w:r>
      <w:r>
        <w:rPr>
          <w:rFonts w:ascii="Century Gothic" w:hAnsi="Century Gothic"/>
          <w:sz w:val="24"/>
          <w:szCs w:val="24"/>
        </w:rPr>
        <w:t>registered entity</w:t>
      </w:r>
      <w:r w:rsidRPr="003372C2">
        <w:rPr>
          <w:rFonts w:ascii="Century Gothic" w:hAnsi="Century Gothic"/>
          <w:sz w:val="24"/>
        </w:rPr>
        <w:t xml:space="preserve"> should implement a clear and well-articulated policy for ensuring that relevant staff receive adequate AML/CFT training. Staff should be made aware of: </w:t>
      </w:r>
    </w:p>
    <w:p w14:paraId="787F5EE3" w14:textId="77777777" w:rsidR="00D46460" w:rsidRDefault="00D46460" w:rsidP="00290973">
      <w:pPr>
        <w:numPr>
          <w:ilvl w:val="0"/>
          <w:numId w:val="79"/>
        </w:numPr>
        <w:tabs>
          <w:tab w:val="left" w:pos="1134"/>
        </w:tabs>
        <w:spacing w:after="0" w:line="360" w:lineRule="auto"/>
        <w:ind w:hanging="568"/>
        <w:jc w:val="both"/>
        <w:rPr>
          <w:rFonts w:ascii="Century Gothic" w:hAnsi="Century Gothic"/>
          <w:sz w:val="24"/>
        </w:rPr>
      </w:pPr>
      <w:r w:rsidRPr="003372C2">
        <w:rPr>
          <w:rFonts w:ascii="Century Gothic" w:hAnsi="Century Gothic"/>
          <w:sz w:val="24"/>
        </w:rPr>
        <w:t xml:space="preserve">their </w:t>
      </w:r>
      <w:r>
        <w:rPr>
          <w:rFonts w:ascii="Century Gothic" w:hAnsi="Century Gothic"/>
          <w:sz w:val="24"/>
          <w:szCs w:val="24"/>
        </w:rPr>
        <w:t>organisation</w:t>
      </w:r>
      <w:r w:rsidRPr="003372C2">
        <w:rPr>
          <w:rFonts w:ascii="Century Gothic" w:hAnsi="Century Gothic"/>
          <w:sz w:val="24"/>
        </w:rPr>
        <w:t xml:space="preserve">’s and their own personal statutory obligations and the possible consequences for failure to comply </w:t>
      </w:r>
      <w:r>
        <w:rPr>
          <w:rFonts w:ascii="Century Gothic" w:hAnsi="Century Gothic"/>
          <w:sz w:val="24"/>
        </w:rPr>
        <w:t xml:space="preserve">AML/CFT </w:t>
      </w:r>
      <w:r>
        <w:rPr>
          <w:rFonts w:ascii="Century Gothic" w:hAnsi="Century Gothic"/>
          <w:sz w:val="24"/>
        </w:rPr>
        <w:lastRenderedPageBreak/>
        <w:t xml:space="preserve">requirements </w:t>
      </w:r>
      <w:r w:rsidRPr="003372C2">
        <w:rPr>
          <w:rFonts w:ascii="Century Gothic" w:hAnsi="Century Gothic"/>
          <w:sz w:val="24"/>
        </w:rPr>
        <w:t>under the MLPC</w:t>
      </w:r>
      <w:r>
        <w:rPr>
          <w:rFonts w:ascii="Century Gothic" w:hAnsi="Century Gothic"/>
          <w:sz w:val="24"/>
        </w:rPr>
        <w:t xml:space="preserve"> Act which include customer due diligence, recordkeeping, suspicious transactions and threshold  reporting</w:t>
      </w:r>
      <w:r w:rsidRPr="003372C2">
        <w:rPr>
          <w:rFonts w:ascii="Century Gothic" w:hAnsi="Century Gothic"/>
          <w:sz w:val="24"/>
        </w:rPr>
        <w:t xml:space="preserve">; </w:t>
      </w:r>
    </w:p>
    <w:p w14:paraId="49683036" w14:textId="77777777" w:rsidR="00D46460" w:rsidRPr="00D17EAF" w:rsidRDefault="00D46460" w:rsidP="00290973">
      <w:pPr>
        <w:numPr>
          <w:ilvl w:val="0"/>
          <w:numId w:val="79"/>
        </w:numPr>
        <w:tabs>
          <w:tab w:val="left" w:pos="1134"/>
        </w:tabs>
        <w:spacing w:after="0" w:line="360" w:lineRule="auto"/>
        <w:ind w:hanging="568"/>
        <w:jc w:val="both"/>
        <w:rPr>
          <w:rFonts w:ascii="Century Gothic" w:hAnsi="Century Gothic"/>
          <w:sz w:val="24"/>
        </w:rPr>
      </w:pPr>
      <w:r w:rsidRPr="003372C2">
        <w:rPr>
          <w:rFonts w:ascii="Century Gothic" w:hAnsi="Century Gothic"/>
          <w:sz w:val="24"/>
        </w:rPr>
        <w:t xml:space="preserve">their </w:t>
      </w:r>
      <w:r>
        <w:rPr>
          <w:rFonts w:ascii="Century Gothic" w:hAnsi="Century Gothic"/>
          <w:sz w:val="24"/>
        </w:rPr>
        <w:t>organisation</w:t>
      </w:r>
      <w:r w:rsidRPr="003372C2">
        <w:rPr>
          <w:rFonts w:ascii="Century Gothic" w:hAnsi="Century Gothic"/>
          <w:sz w:val="24"/>
        </w:rPr>
        <w:t>’s and their own personal statutory obligations and the possible consequences for failure to report suspicious transactions under United Nations Security Council Resolutions namely:</w:t>
      </w:r>
    </w:p>
    <w:p w14:paraId="3D0E6A4C" w14:textId="77777777" w:rsidR="00D46460" w:rsidRPr="003372C2" w:rsidRDefault="00D46460" w:rsidP="00290973">
      <w:pPr>
        <w:numPr>
          <w:ilvl w:val="1"/>
          <w:numId w:val="80"/>
        </w:numPr>
        <w:tabs>
          <w:tab w:val="left" w:pos="1134"/>
        </w:tabs>
        <w:spacing w:after="0" w:line="360" w:lineRule="auto"/>
        <w:ind w:hanging="568"/>
        <w:jc w:val="both"/>
        <w:rPr>
          <w:rFonts w:ascii="Century Gothic" w:hAnsi="Century Gothic"/>
          <w:sz w:val="24"/>
        </w:rPr>
      </w:pPr>
      <w:r w:rsidRPr="00D17EAF">
        <w:rPr>
          <w:rFonts w:ascii="Century Gothic" w:hAnsi="Century Gothic"/>
          <w:sz w:val="24"/>
        </w:rPr>
        <w:t>1267 and its Successor Resolutions</w:t>
      </w:r>
    </w:p>
    <w:p w14:paraId="6D10C7EA" w14:textId="77777777" w:rsidR="00D46460" w:rsidRPr="003372C2" w:rsidRDefault="00D46460" w:rsidP="00290973">
      <w:pPr>
        <w:numPr>
          <w:ilvl w:val="1"/>
          <w:numId w:val="80"/>
        </w:numPr>
        <w:tabs>
          <w:tab w:val="left" w:pos="1134"/>
        </w:tabs>
        <w:spacing w:after="0" w:line="360" w:lineRule="auto"/>
        <w:ind w:hanging="568"/>
        <w:jc w:val="both"/>
        <w:rPr>
          <w:rFonts w:ascii="Century Gothic" w:hAnsi="Century Gothic"/>
          <w:sz w:val="24"/>
        </w:rPr>
      </w:pPr>
      <w:r w:rsidRPr="00D17EAF">
        <w:rPr>
          <w:rFonts w:ascii="Century Gothic" w:hAnsi="Century Gothic"/>
          <w:sz w:val="24"/>
        </w:rPr>
        <w:t>1373 and its Successor Resolutions</w:t>
      </w:r>
    </w:p>
    <w:p w14:paraId="37D241D6" w14:textId="77777777" w:rsidR="00D46460" w:rsidRPr="00D17EAF" w:rsidRDefault="00D46460" w:rsidP="00290973">
      <w:pPr>
        <w:numPr>
          <w:ilvl w:val="0"/>
          <w:numId w:val="79"/>
        </w:numPr>
        <w:tabs>
          <w:tab w:val="left" w:pos="1134"/>
        </w:tabs>
        <w:spacing w:after="0" w:line="360" w:lineRule="auto"/>
        <w:ind w:hanging="568"/>
        <w:jc w:val="both"/>
        <w:rPr>
          <w:rFonts w:ascii="Century Gothic" w:hAnsi="Century Gothic"/>
          <w:sz w:val="24"/>
        </w:rPr>
      </w:pPr>
      <w:r w:rsidRPr="00973AB8">
        <w:rPr>
          <w:rFonts w:ascii="Century Gothic" w:hAnsi="Century Gothic"/>
          <w:sz w:val="24"/>
        </w:rPr>
        <w:t xml:space="preserve">any other statutory and regulatory obligations that concern their </w:t>
      </w:r>
      <w:r>
        <w:rPr>
          <w:rFonts w:ascii="Century Gothic" w:hAnsi="Century Gothic"/>
          <w:sz w:val="24"/>
        </w:rPr>
        <w:t>organisation</w:t>
      </w:r>
      <w:r w:rsidRPr="00973AB8">
        <w:rPr>
          <w:rFonts w:ascii="Century Gothic" w:hAnsi="Century Gothic"/>
          <w:sz w:val="24"/>
        </w:rPr>
        <w:t xml:space="preserve"> and the possible</w:t>
      </w:r>
      <w:r>
        <w:rPr>
          <w:rFonts w:ascii="Century Gothic" w:hAnsi="Century Gothic"/>
          <w:sz w:val="24"/>
        </w:rPr>
        <w:t xml:space="preserve"> </w:t>
      </w:r>
      <w:r w:rsidRPr="00973AB8">
        <w:rPr>
          <w:rFonts w:ascii="Century Gothic" w:hAnsi="Century Gothic"/>
          <w:sz w:val="24"/>
        </w:rPr>
        <w:t xml:space="preserve">consequences of breaches of these obligations; </w:t>
      </w:r>
    </w:p>
    <w:p w14:paraId="183482E4" w14:textId="40633E2D" w:rsidR="00D46460" w:rsidRDefault="00D46460" w:rsidP="00F1165E">
      <w:pPr>
        <w:pStyle w:val="ListParagraph"/>
        <w:numPr>
          <w:ilvl w:val="1"/>
          <w:numId w:val="1"/>
        </w:numPr>
        <w:spacing w:after="0" w:line="360" w:lineRule="auto"/>
        <w:ind w:left="567" w:hanging="567"/>
        <w:jc w:val="both"/>
        <w:rPr>
          <w:rFonts w:ascii="Century Gothic" w:hAnsi="Century Gothic"/>
          <w:sz w:val="24"/>
        </w:rPr>
      </w:pPr>
      <w:r>
        <w:rPr>
          <w:rFonts w:ascii="Century Gothic" w:hAnsi="Century Gothic"/>
          <w:sz w:val="24"/>
        </w:rPr>
        <w:t xml:space="preserve">Training should be designed to cater for various roles and duties being performed </w:t>
      </w:r>
      <w:r w:rsidR="00802572">
        <w:rPr>
          <w:rFonts w:ascii="Century Gothic" w:hAnsi="Century Gothic"/>
          <w:sz w:val="24"/>
        </w:rPr>
        <w:t xml:space="preserve">by </w:t>
      </w:r>
      <w:r>
        <w:rPr>
          <w:rFonts w:ascii="Century Gothic" w:hAnsi="Century Gothic"/>
          <w:sz w:val="24"/>
        </w:rPr>
        <w:t>staff members within the entity.</w:t>
      </w:r>
    </w:p>
    <w:p w14:paraId="318E17A1" w14:textId="77777777" w:rsidR="00D46460" w:rsidRPr="00812DFC" w:rsidRDefault="00D46460" w:rsidP="00290973">
      <w:pPr>
        <w:pStyle w:val="ListParagraph"/>
        <w:numPr>
          <w:ilvl w:val="0"/>
          <w:numId w:val="99"/>
        </w:numPr>
        <w:spacing w:after="0" w:line="360" w:lineRule="auto"/>
        <w:ind w:left="1134" w:hanging="567"/>
        <w:jc w:val="both"/>
        <w:rPr>
          <w:rFonts w:ascii="Century Gothic" w:hAnsi="Century Gothic"/>
          <w:sz w:val="24"/>
        </w:rPr>
      </w:pPr>
      <w:r>
        <w:rPr>
          <w:rFonts w:ascii="Century Gothic" w:hAnsi="Century Gothic"/>
          <w:sz w:val="24"/>
        </w:rPr>
        <w:t xml:space="preserve">For </w:t>
      </w:r>
      <w:r w:rsidRPr="00812DFC">
        <w:rPr>
          <w:rFonts w:ascii="Century Gothic" w:hAnsi="Century Gothic"/>
          <w:sz w:val="24"/>
        </w:rPr>
        <w:t xml:space="preserve">all new staff, irrespective of seniority:  </w:t>
      </w:r>
    </w:p>
    <w:p w14:paraId="332D5B2C" w14:textId="77777777" w:rsidR="00D46460" w:rsidRPr="00D17EAF" w:rsidRDefault="00D46460" w:rsidP="00290973">
      <w:pPr>
        <w:numPr>
          <w:ilvl w:val="0"/>
          <w:numId w:val="95"/>
        </w:numPr>
        <w:spacing w:after="0" w:line="360" w:lineRule="auto"/>
        <w:ind w:right="62"/>
        <w:jc w:val="both"/>
        <w:rPr>
          <w:rFonts w:ascii="Century Gothic" w:hAnsi="Century Gothic"/>
          <w:sz w:val="24"/>
        </w:rPr>
      </w:pPr>
      <w:r w:rsidRPr="008C08D7">
        <w:rPr>
          <w:rFonts w:ascii="Century Gothic" w:hAnsi="Century Gothic"/>
          <w:sz w:val="24"/>
        </w:rPr>
        <w:t xml:space="preserve">an introduction to the background to ML/TF and the importance placed on ML/TF by the </w:t>
      </w:r>
      <w:r>
        <w:rPr>
          <w:rFonts w:ascii="Century Gothic" w:hAnsi="Century Gothic"/>
          <w:sz w:val="24"/>
          <w:szCs w:val="24"/>
        </w:rPr>
        <w:t>registered entity</w:t>
      </w:r>
      <w:r>
        <w:rPr>
          <w:rFonts w:ascii="Century Gothic" w:hAnsi="Century Gothic"/>
          <w:sz w:val="24"/>
        </w:rPr>
        <w:t xml:space="preserve">; </w:t>
      </w:r>
      <w:r w:rsidRPr="008C08D7">
        <w:rPr>
          <w:rFonts w:ascii="Century Gothic" w:hAnsi="Century Gothic"/>
          <w:sz w:val="24"/>
        </w:rPr>
        <w:t xml:space="preserve">  </w:t>
      </w:r>
    </w:p>
    <w:p w14:paraId="6E0F7F19" w14:textId="77777777" w:rsidR="00D46460" w:rsidRPr="00D17EAF" w:rsidRDefault="00D46460" w:rsidP="00290973">
      <w:pPr>
        <w:numPr>
          <w:ilvl w:val="0"/>
          <w:numId w:val="95"/>
        </w:numPr>
        <w:spacing w:after="0" w:line="360" w:lineRule="auto"/>
        <w:ind w:right="62"/>
        <w:jc w:val="both"/>
        <w:rPr>
          <w:rFonts w:ascii="Century Gothic" w:hAnsi="Century Gothic"/>
          <w:sz w:val="24"/>
        </w:rPr>
      </w:pPr>
      <w:r w:rsidRPr="008C08D7">
        <w:rPr>
          <w:rFonts w:ascii="Century Gothic" w:hAnsi="Century Gothic"/>
          <w:sz w:val="24"/>
        </w:rPr>
        <w:t>the need for identifying and reporting of any sus</w:t>
      </w:r>
      <w:r>
        <w:rPr>
          <w:rFonts w:ascii="Century Gothic" w:hAnsi="Century Gothic"/>
          <w:sz w:val="24"/>
        </w:rPr>
        <w:t>picious transactions to the AML/CFT Compliance Officer</w:t>
      </w:r>
      <w:r w:rsidRPr="008C08D7">
        <w:rPr>
          <w:rFonts w:ascii="Century Gothic" w:hAnsi="Century Gothic"/>
          <w:sz w:val="24"/>
        </w:rPr>
        <w:t xml:space="preserve">, and </w:t>
      </w:r>
    </w:p>
    <w:p w14:paraId="638BD34C" w14:textId="77777777" w:rsidR="00D46460" w:rsidRDefault="00D46460" w:rsidP="00290973">
      <w:pPr>
        <w:numPr>
          <w:ilvl w:val="0"/>
          <w:numId w:val="95"/>
        </w:numPr>
        <w:spacing w:after="0" w:line="360" w:lineRule="auto"/>
        <w:ind w:right="62"/>
        <w:jc w:val="both"/>
        <w:rPr>
          <w:rFonts w:ascii="Century Gothic" w:hAnsi="Century Gothic"/>
        </w:rPr>
      </w:pPr>
      <w:r w:rsidRPr="008C08D7">
        <w:rPr>
          <w:rFonts w:ascii="Century Gothic" w:hAnsi="Century Gothic"/>
          <w:sz w:val="24"/>
        </w:rPr>
        <w:t>the offence of tipping off</w:t>
      </w:r>
      <w:r>
        <w:rPr>
          <w:rFonts w:ascii="Century Gothic" w:hAnsi="Century Gothic"/>
          <w:sz w:val="24"/>
        </w:rPr>
        <w:t>.</w:t>
      </w:r>
    </w:p>
    <w:p w14:paraId="0635F623" w14:textId="77777777" w:rsidR="00D46460" w:rsidRPr="00812DFC" w:rsidRDefault="00D46460" w:rsidP="00290973">
      <w:pPr>
        <w:pStyle w:val="ListParagraph"/>
        <w:numPr>
          <w:ilvl w:val="0"/>
          <w:numId w:val="99"/>
        </w:numPr>
        <w:spacing w:after="0" w:line="360" w:lineRule="auto"/>
        <w:ind w:left="1134" w:hanging="567"/>
        <w:jc w:val="both"/>
        <w:rPr>
          <w:rFonts w:ascii="Century Gothic" w:hAnsi="Century Gothic"/>
          <w:sz w:val="24"/>
        </w:rPr>
      </w:pPr>
      <w:r>
        <w:rPr>
          <w:rFonts w:ascii="Century Gothic" w:hAnsi="Century Gothic"/>
          <w:sz w:val="24"/>
        </w:rPr>
        <w:t xml:space="preserve">For </w:t>
      </w:r>
      <w:r w:rsidRPr="00812DFC">
        <w:rPr>
          <w:rFonts w:ascii="Century Gothic" w:hAnsi="Century Gothic"/>
          <w:sz w:val="24"/>
        </w:rPr>
        <w:t xml:space="preserve">members of staff who are dealing directly with the public (e.g. front-office staff, licensed individual insurance agents, licensed technical representatives (including underwriting agents) appointed by licensed insurance companies, and licensed technical representatives appointed by licensed insurance broker companies: </w:t>
      </w:r>
    </w:p>
    <w:p w14:paraId="5F3042ED" w14:textId="77777777" w:rsidR="00D46460" w:rsidRPr="00D17EAF" w:rsidRDefault="00D46460" w:rsidP="00290973">
      <w:pPr>
        <w:numPr>
          <w:ilvl w:val="0"/>
          <w:numId w:val="100"/>
        </w:numPr>
        <w:spacing w:after="0" w:line="360" w:lineRule="auto"/>
        <w:ind w:right="62"/>
        <w:jc w:val="both"/>
        <w:rPr>
          <w:rFonts w:ascii="Century Gothic" w:hAnsi="Century Gothic"/>
          <w:sz w:val="24"/>
        </w:rPr>
      </w:pPr>
      <w:r w:rsidRPr="008C08D7">
        <w:rPr>
          <w:rFonts w:ascii="Century Gothic" w:hAnsi="Century Gothic"/>
          <w:sz w:val="24"/>
        </w:rPr>
        <w:t xml:space="preserve">the importance of their roles in the </w:t>
      </w:r>
      <w:r>
        <w:rPr>
          <w:rFonts w:ascii="Century Gothic" w:hAnsi="Century Gothic"/>
          <w:sz w:val="24"/>
        </w:rPr>
        <w:t>organisation</w:t>
      </w:r>
      <w:r w:rsidRPr="008C08D7">
        <w:rPr>
          <w:rFonts w:ascii="Century Gothic" w:hAnsi="Century Gothic"/>
          <w:sz w:val="24"/>
        </w:rPr>
        <w:t xml:space="preserve">’s ML/TF strategy, as the first point of contact with potential money launderers; </w:t>
      </w:r>
    </w:p>
    <w:p w14:paraId="5984705D" w14:textId="77777777" w:rsidR="00D46460" w:rsidRPr="00D17EAF" w:rsidRDefault="00D46460" w:rsidP="00290973">
      <w:pPr>
        <w:numPr>
          <w:ilvl w:val="0"/>
          <w:numId w:val="100"/>
        </w:numPr>
        <w:spacing w:after="0" w:line="360" w:lineRule="auto"/>
        <w:ind w:right="62"/>
        <w:jc w:val="both"/>
        <w:rPr>
          <w:rFonts w:ascii="Century Gothic" w:hAnsi="Century Gothic"/>
          <w:sz w:val="24"/>
        </w:rPr>
      </w:pPr>
      <w:r w:rsidRPr="008C08D7">
        <w:rPr>
          <w:rFonts w:ascii="Century Gothic" w:hAnsi="Century Gothic"/>
          <w:sz w:val="24"/>
        </w:rPr>
        <w:t xml:space="preserve">the </w:t>
      </w:r>
      <w:r>
        <w:rPr>
          <w:rFonts w:ascii="Century Gothic" w:hAnsi="Century Gothic"/>
          <w:sz w:val="24"/>
        </w:rPr>
        <w:t>organisation</w:t>
      </w:r>
      <w:r w:rsidRPr="008C08D7">
        <w:rPr>
          <w:rFonts w:ascii="Century Gothic" w:hAnsi="Century Gothic"/>
          <w:sz w:val="24"/>
        </w:rPr>
        <w:t xml:space="preserve">’s policies and procedures in relation to CDD and record-keeping requirements that are relevant to their job responsibilities; and   </w:t>
      </w:r>
    </w:p>
    <w:p w14:paraId="48D779B3" w14:textId="77777777" w:rsidR="00D46460" w:rsidRPr="00D17EAF" w:rsidRDefault="00D46460" w:rsidP="00290973">
      <w:pPr>
        <w:numPr>
          <w:ilvl w:val="0"/>
          <w:numId w:val="100"/>
        </w:numPr>
        <w:spacing w:after="0" w:line="360" w:lineRule="auto"/>
        <w:ind w:right="62"/>
        <w:jc w:val="both"/>
        <w:rPr>
          <w:rFonts w:ascii="Century Gothic" w:hAnsi="Century Gothic"/>
          <w:sz w:val="24"/>
        </w:rPr>
      </w:pPr>
      <w:r w:rsidRPr="008C08D7">
        <w:rPr>
          <w:rFonts w:ascii="Century Gothic" w:hAnsi="Century Gothic"/>
          <w:sz w:val="24"/>
        </w:rPr>
        <w:lastRenderedPageBreak/>
        <w:t xml:space="preserve">training in circumstances that may give rise to suspicion, and relevant policies and procedures, including, for example, lines of reporting and when extra vigilance might be required; </w:t>
      </w:r>
    </w:p>
    <w:p w14:paraId="0D64A0AC" w14:textId="77777777" w:rsidR="00D46460" w:rsidRPr="00D17EAF" w:rsidRDefault="00D46460" w:rsidP="00290973">
      <w:pPr>
        <w:pStyle w:val="ListParagraph"/>
        <w:numPr>
          <w:ilvl w:val="0"/>
          <w:numId w:val="99"/>
        </w:numPr>
        <w:spacing w:after="0" w:line="360" w:lineRule="auto"/>
        <w:ind w:left="1134" w:hanging="567"/>
        <w:jc w:val="both"/>
        <w:rPr>
          <w:rFonts w:ascii="Century Gothic" w:hAnsi="Century Gothic"/>
          <w:sz w:val="24"/>
        </w:rPr>
      </w:pPr>
      <w:r>
        <w:rPr>
          <w:rFonts w:ascii="Century Gothic" w:hAnsi="Century Gothic"/>
          <w:sz w:val="24"/>
        </w:rPr>
        <w:t xml:space="preserve">For </w:t>
      </w:r>
      <w:r w:rsidRPr="008C08D7">
        <w:rPr>
          <w:rFonts w:ascii="Century Gothic" w:hAnsi="Century Gothic"/>
          <w:sz w:val="24"/>
        </w:rPr>
        <w:t xml:space="preserve">back-office staff, depending on their roles:  </w:t>
      </w:r>
    </w:p>
    <w:p w14:paraId="68749563" w14:textId="77777777" w:rsidR="00D46460" w:rsidRPr="00D17EAF" w:rsidRDefault="00D46460" w:rsidP="00290973">
      <w:pPr>
        <w:numPr>
          <w:ilvl w:val="0"/>
          <w:numId w:val="101"/>
        </w:numPr>
        <w:spacing w:after="0" w:line="360" w:lineRule="auto"/>
        <w:ind w:right="62"/>
        <w:jc w:val="both"/>
        <w:rPr>
          <w:rFonts w:ascii="Century Gothic" w:hAnsi="Century Gothic"/>
          <w:sz w:val="24"/>
        </w:rPr>
      </w:pPr>
      <w:r w:rsidRPr="008C08D7">
        <w:rPr>
          <w:rFonts w:ascii="Century Gothic" w:hAnsi="Century Gothic"/>
          <w:sz w:val="24"/>
        </w:rPr>
        <w:t xml:space="preserve">appropriate training on customer verification and relevant processing procedures; and </w:t>
      </w:r>
    </w:p>
    <w:p w14:paraId="5B93EBED" w14:textId="3A551BA4" w:rsidR="00D46460" w:rsidRPr="008C08D7" w:rsidRDefault="00D46460" w:rsidP="00290973">
      <w:pPr>
        <w:numPr>
          <w:ilvl w:val="0"/>
          <w:numId w:val="101"/>
        </w:numPr>
        <w:spacing w:after="0" w:line="360" w:lineRule="auto"/>
        <w:ind w:right="62"/>
        <w:jc w:val="both"/>
        <w:rPr>
          <w:rFonts w:ascii="Century Gothic" w:hAnsi="Century Gothic"/>
        </w:rPr>
      </w:pPr>
      <w:r w:rsidRPr="008C08D7">
        <w:rPr>
          <w:rFonts w:ascii="Century Gothic" w:hAnsi="Century Gothic"/>
          <w:sz w:val="24"/>
        </w:rPr>
        <w:t>how to recognize unusual activities including abnormal settlements, payments or delivery instructions</w:t>
      </w:r>
      <w:r w:rsidR="00E04DAF">
        <w:rPr>
          <w:rFonts w:ascii="Century Gothic" w:hAnsi="Century Gothic"/>
          <w:sz w:val="24"/>
        </w:rPr>
        <w:t>.</w:t>
      </w:r>
      <w:r w:rsidRPr="008C08D7">
        <w:rPr>
          <w:rFonts w:ascii="Century Gothic" w:hAnsi="Century Gothic"/>
          <w:sz w:val="24"/>
        </w:rPr>
        <w:t xml:space="preserve"> </w:t>
      </w:r>
    </w:p>
    <w:p w14:paraId="54CED1B1" w14:textId="77777777" w:rsidR="00D46460" w:rsidRPr="00D17EAF" w:rsidRDefault="00D46460" w:rsidP="00290973">
      <w:pPr>
        <w:pStyle w:val="ListParagraph"/>
        <w:numPr>
          <w:ilvl w:val="0"/>
          <w:numId w:val="99"/>
        </w:numPr>
        <w:spacing w:after="0" w:line="360" w:lineRule="auto"/>
        <w:ind w:left="1134" w:hanging="567"/>
        <w:jc w:val="both"/>
        <w:rPr>
          <w:rFonts w:ascii="Century Gothic" w:hAnsi="Century Gothic"/>
          <w:sz w:val="24"/>
        </w:rPr>
      </w:pPr>
      <w:r>
        <w:rPr>
          <w:rFonts w:ascii="Century Gothic" w:hAnsi="Century Gothic"/>
          <w:sz w:val="24"/>
        </w:rPr>
        <w:t xml:space="preserve">For </w:t>
      </w:r>
      <w:r w:rsidRPr="008C08D7">
        <w:rPr>
          <w:rFonts w:ascii="Century Gothic" w:hAnsi="Century Gothic"/>
          <w:sz w:val="24"/>
        </w:rPr>
        <w:t>managerial staff includi</w:t>
      </w:r>
      <w:r>
        <w:rPr>
          <w:rFonts w:ascii="Century Gothic" w:hAnsi="Century Gothic"/>
          <w:sz w:val="24"/>
        </w:rPr>
        <w:t>ng internal audit officers and compliance officers</w:t>
      </w:r>
      <w:r w:rsidRPr="008C08D7">
        <w:rPr>
          <w:rFonts w:ascii="Century Gothic" w:hAnsi="Century Gothic"/>
          <w:sz w:val="24"/>
        </w:rPr>
        <w:t xml:space="preserve">:  </w:t>
      </w:r>
    </w:p>
    <w:p w14:paraId="1D4F510A" w14:textId="77777777" w:rsidR="00D46460" w:rsidRPr="00D17EAF" w:rsidRDefault="00D46460" w:rsidP="00290973">
      <w:pPr>
        <w:numPr>
          <w:ilvl w:val="0"/>
          <w:numId w:val="102"/>
        </w:numPr>
        <w:spacing w:after="0" w:line="360" w:lineRule="auto"/>
        <w:ind w:right="62"/>
        <w:jc w:val="both"/>
        <w:rPr>
          <w:rFonts w:ascii="Century Gothic" w:hAnsi="Century Gothic"/>
          <w:sz w:val="24"/>
        </w:rPr>
      </w:pPr>
      <w:r w:rsidRPr="008C08D7">
        <w:rPr>
          <w:rFonts w:ascii="Century Gothic" w:hAnsi="Century Gothic"/>
          <w:sz w:val="24"/>
        </w:rPr>
        <w:t xml:space="preserve">higher level training covering all aspects of the </w:t>
      </w:r>
      <w:r>
        <w:rPr>
          <w:rFonts w:ascii="Century Gothic" w:hAnsi="Century Gothic"/>
          <w:sz w:val="24"/>
        </w:rPr>
        <w:t>institution</w:t>
      </w:r>
      <w:r w:rsidRPr="008C08D7">
        <w:rPr>
          <w:rFonts w:ascii="Century Gothic" w:hAnsi="Century Gothic"/>
          <w:sz w:val="24"/>
        </w:rPr>
        <w:t xml:space="preserve">’s AML/CFT regime; and  </w:t>
      </w:r>
    </w:p>
    <w:p w14:paraId="06E4A907" w14:textId="77777777" w:rsidR="00D46460" w:rsidRPr="00D17EAF" w:rsidRDefault="00D46460" w:rsidP="00290973">
      <w:pPr>
        <w:numPr>
          <w:ilvl w:val="0"/>
          <w:numId w:val="102"/>
        </w:numPr>
        <w:spacing w:after="0" w:line="360" w:lineRule="auto"/>
        <w:ind w:right="62"/>
        <w:jc w:val="both"/>
        <w:rPr>
          <w:rFonts w:ascii="Century Gothic" w:hAnsi="Century Gothic"/>
          <w:sz w:val="24"/>
        </w:rPr>
      </w:pPr>
      <w:r w:rsidRPr="008C08D7">
        <w:rPr>
          <w:rFonts w:ascii="Century Gothic" w:hAnsi="Century Gothic"/>
          <w:sz w:val="24"/>
        </w:rPr>
        <w:t>specific training in relation to their responsibilities for supervising or managing staff, auditing the system and performing random checks as well as reporting of suspicious tr</w:t>
      </w:r>
      <w:r>
        <w:rPr>
          <w:rFonts w:ascii="Century Gothic" w:hAnsi="Century Gothic"/>
          <w:sz w:val="24"/>
        </w:rPr>
        <w:t>ansactions to the FIU and  AML/CFT Compliance Officer;</w:t>
      </w:r>
      <w:r w:rsidRPr="008C08D7">
        <w:rPr>
          <w:rFonts w:ascii="Century Gothic" w:hAnsi="Century Gothic"/>
          <w:sz w:val="24"/>
        </w:rPr>
        <w:t xml:space="preserve"> </w:t>
      </w:r>
    </w:p>
    <w:p w14:paraId="0D353475" w14:textId="77777777" w:rsidR="00D46460" w:rsidRDefault="00D46460" w:rsidP="00290973">
      <w:pPr>
        <w:numPr>
          <w:ilvl w:val="0"/>
          <w:numId w:val="102"/>
        </w:numPr>
        <w:spacing w:after="0" w:line="360" w:lineRule="auto"/>
        <w:ind w:right="62"/>
        <w:jc w:val="both"/>
        <w:rPr>
          <w:rFonts w:ascii="Century Gothic" w:hAnsi="Century Gothic"/>
          <w:sz w:val="24"/>
        </w:rPr>
      </w:pPr>
      <w:r w:rsidRPr="008C08D7">
        <w:rPr>
          <w:rFonts w:ascii="Century Gothic" w:hAnsi="Century Gothic"/>
          <w:sz w:val="24"/>
        </w:rPr>
        <w:t>specific training in relation to their responsibilities for assessing suspicious transaction reports submitted to them and reporting of sus</w:t>
      </w:r>
      <w:r>
        <w:rPr>
          <w:rFonts w:ascii="Century Gothic" w:hAnsi="Century Gothic"/>
          <w:sz w:val="24"/>
        </w:rPr>
        <w:t>picious transactions to the FIU;</w:t>
      </w:r>
      <w:r w:rsidRPr="008C08D7">
        <w:rPr>
          <w:rFonts w:ascii="Century Gothic" w:hAnsi="Century Gothic"/>
          <w:sz w:val="24"/>
        </w:rPr>
        <w:t xml:space="preserve"> and  </w:t>
      </w:r>
    </w:p>
    <w:p w14:paraId="4D2A27D9" w14:textId="77777777" w:rsidR="00D46460" w:rsidRPr="00C85938" w:rsidRDefault="00D46460" w:rsidP="00290973">
      <w:pPr>
        <w:numPr>
          <w:ilvl w:val="0"/>
          <w:numId w:val="102"/>
        </w:numPr>
        <w:spacing w:after="0" w:line="360" w:lineRule="auto"/>
        <w:ind w:right="62"/>
        <w:jc w:val="both"/>
        <w:rPr>
          <w:rFonts w:ascii="Century Gothic" w:hAnsi="Century Gothic"/>
          <w:sz w:val="24"/>
        </w:rPr>
      </w:pPr>
      <w:r>
        <w:rPr>
          <w:rFonts w:ascii="Century Gothic" w:hAnsi="Century Gothic"/>
          <w:sz w:val="24"/>
        </w:rPr>
        <w:t>training to keep abreast of AML/CFT requirements and developments generally.</w:t>
      </w:r>
      <w:r w:rsidRPr="00C85938">
        <w:rPr>
          <w:rFonts w:ascii="Century Gothic" w:hAnsi="Century Gothic"/>
          <w:sz w:val="24"/>
        </w:rPr>
        <w:t xml:space="preserve">  </w:t>
      </w:r>
    </w:p>
    <w:p w14:paraId="65478446" w14:textId="77777777" w:rsidR="00D46460" w:rsidRPr="00116545" w:rsidRDefault="00D46460" w:rsidP="00F1165E">
      <w:pPr>
        <w:pStyle w:val="ListParagraph"/>
        <w:numPr>
          <w:ilvl w:val="1"/>
          <w:numId w:val="1"/>
        </w:numPr>
        <w:spacing w:after="0" w:line="360" w:lineRule="auto"/>
        <w:ind w:left="567" w:hanging="567"/>
        <w:jc w:val="both"/>
        <w:rPr>
          <w:rFonts w:ascii="Century Gothic" w:hAnsi="Century Gothic"/>
          <w:sz w:val="24"/>
        </w:rPr>
      </w:pPr>
      <w:r w:rsidRPr="00D16F27">
        <w:rPr>
          <w:rFonts w:ascii="Century Gothic" w:hAnsi="Century Gothic"/>
          <w:sz w:val="24"/>
        </w:rPr>
        <w:t>A</w:t>
      </w:r>
      <w:r>
        <w:rPr>
          <w:rFonts w:ascii="Century Gothic" w:hAnsi="Century Gothic"/>
          <w:sz w:val="24"/>
        </w:rPr>
        <w:t xml:space="preserve"> </w:t>
      </w:r>
      <w:r>
        <w:rPr>
          <w:rFonts w:ascii="Century Gothic" w:hAnsi="Century Gothic"/>
          <w:sz w:val="24"/>
          <w:szCs w:val="24"/>
        </w:rPr>
        <w:t>registered entity</w:t>
      </w:r>
      <w:r w:rsidRPr="00D16F27">
        <w:rPr>
          <w:rFonts w:ascii="Century Gothic" w:hAnsi="Century Gothic"/>
          <w:sz w:val="24"/>
        </w:rPr>
        <w:t xml:space="preserve"> </w:t>
      </w:r>
      <w:r>
        <w:rPr>
          <w:rFonts w:ascii="Century Gothic" w:hAnsi="Century Gothic"/>
          <w:sz w:val="24"/>
        </w:rPr>
        <w:t xml:space="preserve">should </w:t>
      </w:r>
      <w:r w:rsidRPr="00D16F27">
        <w:rPr>
          <w:rFonts w:ascii="Century Gothic" w:hAnsi="Century Gothic"/>
          <w:sz w:val="24"/>
        </w:rPr>
        <w:t>consider using a mix of training techniques and tools in delivering training, depending on the available resources and learning needs of their staff. These techniques and tools may include on-line learning systems, focused classroom training, re</w:t>
      </w:r>
      <w:r>
        <w:rPr>
          <w:rFonts w:ascii="Century Gothic" w:hAnsi="Century Gothic"/>
          <w:sz w:val="24"/>
        </w:rPr>
        <w:t xml:space="preserve">levant videos as well as paper </w:t>
      </w:r>
      <w:r w:rsidRPr="00D16F27">
        <w:rPr>
          <w:rFonts w:ascii="Century Gothic" w:hAnsi="Century Gothic"/>
          <w:sz w:val="24"/>
        </w:rPr>
        <w:t>or intranet</w:t>
      </w:r>
      <w:r>
        <w:rPr>
          <w:rFonts w:ascii="Century Gothic" w:hAnsi="Century Gothic"/>
          <w:sz w:val="24"/>
        </w:rPr>
        <w:t xml:space="preserve"> </w:t>
      </w:r>
      <w:r w:rsidRPr="00D16F27">
        <w:rPr>
          <w:rFonts w:ascii="Century Gothic" w:hAnsi="Century Gothic"/>
          <w:sz w:val="24"/>
        </w:rPr>
        <w:t>based procedures manuals.  A</w:t>
      </w:r>
      <w:r>
        <w:rPr>
          <w:rFonts w:ascii="Century Gothic" w:hAnsi="Century Gothic"/>
          <w:sz w:val="24"/>
        </w:rPr>
        <w:t xml:space="preserve"> </w:t>
      </w:r>
      <w:r>
        <w:rPr>
          <w:rFonts w:ascii="Century Gothic" w:hAnsi="Century Gothic"/>
          <w:sz w:val="24"/>
          <w:szCs w:val="24"/>
        </w:rPr>
        <w:t>registered entity</w:t>
      </w:r>
      <w:r w:rsidRPr="00D16F27">
        <w:rPr>
          <w:rFonts w:ascii="Century Gothic" w:hAnsi="Century Gothic"/>
          <w:sz w:val="24"/>
        </w:rPr>
        <w:t xml:space="preserve"> may consider including available FATF papers and typologies as part of the training materials. The </w:t>
      </w:r>
      <w:r>
        <w:rPr>
          <w:rFonts w:ascii="Century Gothic" w:hAnsi="Century Gothic"/>
          <w:sz w:val="24"/>
          <w:szCs w:val="24"/>
        </w:rPr>
        <w:t>registered entity</w:t>
      </w:r>
      <w:r w:rsidRPr="00D16F27">
        <w:rPr>
          <w:rFonts w:ascii="Century Gothic" w:hAnsi="Century Gothic"/>
          <w:sz w:val="24"/>
        </w:rPr>
        <w:t xml:space="preserve"> should be able to demonstrate to IPEC that all materials are up-to date and in line with current requirements and standards. </w:t>
      </w:r>
    </w:p>
    <w:p w14:paraId="03AA6679" w14:textId="77777777" w:rsidR="00D46460" w:rsidRPr="0059647D" w:rsidRDefault="00D46460" w:rsidP="00F1165E">
      <w:pPr>
        <w:pStyle w:val="ListParagraph"/>
        <w:numPr>
          <w:ilvl w:val="1"/>
          <w:numId w:val="1"/>
        </w:numPr>
        <w:spacing w:after="0" w:line="360" w:lineRule="auto"/>
        <w:ind w:left="567" w:hanging="567"/>
        <w:jc w:val="both"/>
        <w:rPr>
          <w:rFonts w:ascii="Century Gothic" w:hAnsi="Century Gothic"/>
          <w:sz w:val="24"/>
        </w:rPr>
      </w:pPr>
      <w:r w:rsidRPr="0059647D">
        <w:rPr>
          <w:rFonts w:ascii="Century Gothic" w:hAnsi="Century Gothic"/>
          <w:sz w:val="24"/>
        </w:rPr>
        <w:lastRenderedPageBreak/>
        <w:t>A</w:t>
      </w:r>
      <w:r>
        <w:rPr>
          <w:rFonts w:ascii="Century Gothic" w:hAnsi="Century Gothic"/>
          <w:sz w:val="24"/>
        </w:rPr>
        <w:t xml:space="preserve"> </w:t>
      </w:r>
      <w:r>
        <w:rPr>
          <w:rFonts w:ascii="Century Gothic" w:hAnsi="Century Gothic"/>
          <w:sz w:val="24"/>
          <w:szCs w:val="24"/>
        </w:rPr>
        <w:t>registered entity</w:t>
      </w:r>
      <w:r w:rsidRPr="0059647D">
        <w:rPr>
          <w:rFonts w:ascii="Century Gothic" w:hAnsi="Century Gothic"/>
          <w:sz w:val="24"/>
        </w:rPr>
        <w:t xml:space="preserve"> should maintain records of who have been trained, when the staff received the training and the type of the training provided. Ideally these training records should be maintained for a minimum of 3 years.  </w:t>
      </w:r>
    </w:p>
    <w:p w14:paraId="3B29D8CB" w14:textId="77777777" w:rsidR="00D46460" w:rsidRPr="00116545" w:rsidRDefault="00D46460" w:rsidP="00F1165E">
      <w:pPr>
        <w:pStyle w:val="ListParagraph"/>
        <w:numPr>
          <w:ilvl w:val="1"/>
          <w:numId w:val="1"/>
        </w:numPr>
        <w:spacing w:after="0" w:line="360" w:lineRule="auto"/>
        <w:ind w:left="567" w:hanging="567"/>
        <w:jc w:val="both"/>
        <w:rPr>
          <w:rFonts w:ascii="Century Gothic" w:hAnsi="Century Gothic"/>
          <w:sz w:val="24"/>
        </w:rPr>
      </w:pPr>
      <w:r w:rsidRPr="0059647D">
        <w:rPr>
          <w:rFonts w:ascii="Century Gothic" w:hAnsi="Century Gothic"/>
          <w:sz w:val="24"/>
        </w:rPr>
        <w:t>A</w:t>
      </w:r>
      <w:r>
        <w:rPr>
          <w:rFonts w:ascii="Century Gothic" w:hAnsi="Century Gothic"/>
          <w:sz w:val="24"/>
        </w:rPr>
        <w:t xml:space="preserve"> </w:t>
      </w:r>
      <w:r>
        <w:rPr>
          <w:rFonts w:ascii="Century Gothic" w:hAnsi="Century Gothic"/>
          <w:sz w:val="24"/>
          <w:szCs w:val="24"/>
        </w:rPr>
        <w:t>registered entity</w:t>
      </w:r>
      <w:r w:rsidRPr="0059647D">
        <w:rPr>
          <w:rFonts w:ascii="Century Gothic" w:hAnsi="Century Gothic"/>
          <w:sz w:val="24"/>
        </w:rPr>
        <w:t xml:space="preserve"> should monitor the effectiveness of the training. This may be achieved by: </w:t>
      </w:r>
      <w:r w:rsidRPr="00116545">
        <w:rPr>
          <w:rFonts w:ascii="Century Gothic" w:hAnsi="Century Gothic"/>
          <w:sz w:val="24"/>
        </w:rPr>
        <w:t xml:space="preserve"> </w:t>
      </w:r>
    </w:p>
    <w:p w14:paraId="4F6EBD5C" w14:textId="77777777" w:rsidR="00D46460" w:rsidRPr="00116545" w:rsidRDefault="00D46460" w:rsidP="00290973">
      <w:pPr>
        <w:numPr>
          <w:ilvl w:val="0"/>
          <w:numId w:val="81"/>
        </w:numPr>
        <w:tabs>
          <w:tab w:val="left" w:pos="1134"/>
        </w:tabs>
        <w:spacing w:after="0" w:line="360" w:lineRule="auto"/>
        <w:ind w:hanging="425"/>
        <w:jc w:val="both"/>
        <w:rPr>
          <w:rFonts w:ascii="Century Gothic" w:hAnsi="Century Gothic"/>
          <w:sz w:val="24"/>
        </w:rPr>
      </w:pPr>
      <w:r w:rsidRPr="0059647D">
        <w:rPr>
          <w:rFonts w:ascii="Century Gothic" w:hAnsi="Century Gothic"/>
          <w:sz w:val="24"/>
        </w:rPr>
        <w:t xml:space="preserve">testing staff’s understanding of the </w:t>
      </w:r>
      <w:r>
        <w:rPr>
          <w:rFonts w:ascii="Century Gothic" w:hAnsi="Century Gothic"/>
          <w:sz w:val="24"/>
        </w:rPr>
        <w:t>organisation’s</w:t>
      </w:r>
      <w:r w:rsidRPr="0059647D">
        <w:rPr>
          <w:rFonts w:ascii="Century Gothic" w:hAnsi="Century Gothic"/>
          <w:sz w:val="24"/>
        </w:rPr>
        <w:t xml:space="preserve"> policies and procedures to combat M</w:t>
      </w:r>
      <w:r>
        <w:rPr>
          <w:rFonts w:ascii="Century Gothic" w:hAnsi="Century Gothic"/>
          <w:sz w:val="24"/>
        </w:rPr>
        <w:t>L/TF, the understanding of the</w:t>
      </w:r>
      <w:r w:rsidRPr="0059647D">
        <w:rPr>
          <w:rFonts w:ascii="Century Gothic" w:hAnsi="Century Gothic"/>
          <w:sz w:val="24"/>
        </w:rPr>
        <w:t xml:space="preserve"> statutory and regulatory obligations, and also their ability to recognize suspicious transactions; </w:t>
      </w:r>
    </w:p>
    <w:p w14:paraId="6663558D" w14:textId="77777777" w:rsidR="00D46460" w:rsidRPr="00116545" w:rsidRDefault="00D46460" w:rsidP="00290973">
      <w:pPr>
        <w:numPr>
          <w:ilvl w:val="0"/>
          <w:numId w:val="81"/>
        </w:numPr>
        <w:tabs>
          <w:tab w:val="left" w:pos="1134"/>
        </w:tabs>
        <w:spacing w:after="0" w:line="360" w:lineRule="auto"/>
        <w:ind w:hanging="425"/>
        <w:jc w:val="both"/>
        <w:rPr>
          <w:rFonts w:ascii="Century Gothic" w:hAnsi="Century Gothic"/>
          <w:sz w:val="24"/>
        </w:rPr>
      </w:pPr>
      <w:r w:rsidRPr="0059647D">
        <w:rPr>
          <w:rFonts w:ascii="Century Gothic" w:hAnsi="Century Gothic"/>
          <w:sz w:val="24"/>
        </w:rPr>
        <w:t xml:space="preserve">monitoring the compliance of staff with the </w:t>
      </w:r>
      <w:r>
        <w:rPr>
          <w:rFonts w:ascii="Century Gothic" w:hAnsi="Century Gothic"/>
          <w:sz w:val="24"/>
        </w:rPr>
        <w:t>organisation’s</w:t>
      </w:r>
      <w:r w:rsidRPr="0059647D">
        <w:rPr>
          <w:rFonts w:ascii="Century Gothic" w:hAnsi="Century Gothic"/>
          <w:sz w:val="24"/>
        </w:rPr>
        <w:t xml:space="preserve"> AML/CFT Systems</w:t>
      </w:r>
      <w:r>
        <w:rPr>
          <w:rFonts w:ascii="Century Gothic" w:hAnsi="Century Gothic"/>
          <w:sz w:val="24"/>
        </w:rPr>
        <w:t>;</w:t>
      </w:r>
      <w:r w:rsidRPr="0059647D">
        <w:rPr>
          <w:rFonts w:ascii="Century Gothic" w:hAnsi="Century Gothic"/>
          <w:sz w:val="24"/>
        </w:rPr>
        <w:t xml:space="preserve"> </w:t>
      </w:r>
    </w:p>
    <w:p w14:paraId="0BD5E7FB" w14:textId="77777777" w:rsidR="00D46460" w:rsidRPr="00116545" w:rsidRDefault="00D46460" w:rsidP="00290973">
      <w:pPr>
        <w:numPr>
          <w:ilvl w:val="0"/>
          <w:numId w:val="81"/>
        </w:numPr>
        <w:tabs>
          <w:tab w:val="left" w:pos="1134"/>
        </w:tabs>
        <w:spacing w:after="0" w:line="360" w:lineRule="auto"/>
        <w:ind w:hanging="425"/>
        <w:jc w:val="both"/>
        <w:rPr>
          <w:rFonts w:ascii="Century Gothic" w:hAnsi="Century Gothic"/>
          <w:sz w:val="24"/>
        </w:rPr>
      </w:pPr>
      <w:r w:rsidRPr="0059647D">
        <w:rPr>
          <w:rFonts w:ascii="Century Gothic" w:hAnsi="Century Gothic"/>
          <w:sz w:val="24"/>
        </w:rPr>
        <w:t xml:space="preserve">the quality and quantity of internal reports so that further training needs may be identified and appropriate action can be taken; and </w:t>
      </w:r>
    </w:p>
    <w:p w14:paraId="28312EEC" w14:textId="77777777" w:rsidR="00D46460" w:rsidRPr="0059647D" w:rsidRDefault="00D46460" w:rsidP="00290973">
      <w:pPr>
        <w:numPr>
          <w:ilvl w:val="0"/>
          <w:numId w:val="81"/>
        </w:numPr>
        <w:tabs>
          <w:tab w:val="left" w:pos="1134"/>
        </w:tabs>
        <w:spacing w:after="0" w:line="360" w:lineRule="auto"/>
        <w:ind w:hanging="425"/>
        <w:jc w:val="both"/>
        <w:rPr>
          <w:rFonts w:ascii="Century Gothic" w:hAnsi="Century Gothic"/>
        </w:rPr>
      </w:pPr>
      <w:r w:rsidRPr="0059647D">
        <w:rPr>
          <w:rFonts w:ascii="Century Gothic" w:hAnsi="Century Gothic"/>
          <w:sz w:val="24"/>
        </w:rPr>
        <w:t xml:space="preserve">monitoring attendance and following up with staff who miss such training without reasonable cause. </w:t>
      </w:r>
    </w:p>
    <w:p w14:paraId="52DCD827" w14:textId="766A756F" w:rsidR="00D46460" w:rsidRPr="00A14A15" w:rsidRDefault="00D46460" w:rsidP="00F1165E">
      <w:pPr>
        <w:pStyle w:val="Heading2"/>
        <w:spacing w:before="0" w:line="360" w:lineRule="auto"/>
        <w:rPr>
          <w:rFonts w:eastAsia="Times New Roman"/>
        </w:rPr>
      </w:pPr>
      <w:bookmarkStart w:id="17" w:name="_Toc117240931"/>
      <w:r w:rsidRPr="00A14A15">
        <w:rPr>
          <w:rFonts w:eastAsia="Times New Roman"/>
        </w:rPr>
        <w:t>E. Independent Audit function</w:t>
      </w:r>
      <w:bookmarkEnd w:id="17"/>
    </w:p>
    <w:p w14:paraId="7D5D2B6E" w14:textId="77777777" w:rsidR="00D46460" w:rsidRPr="00484480" w:rsidRDefault="00D46460" w:rsidP="00F1165E">
      <w:pPr>
        <w:pStyle w:val="ListParagraph"/>
        <w:numPr>
          <w:ilvl w:val="1"/>
          <w:numId w:val="1"/>
        </w:numPr>
        <w:spacing w:after="0" w:line="360" w:lineRule="auto"/>
        <w:ind w:left="567" w:hanging="567"/>
        <w:jc w:val="both"/>
        <w:rPr>
          <w:rFonts w:ascii="Century Gothic" w:hAnsi="Century Gothic"/>
          <w:sz w:val="24"/>
          <w:szCs w:val="24"/>
        </w:rPr>
      </w:pPr>
      <w:r>
        <w:rPr>
          <w:rFonts w:ascii="Century Gothic" w:hAnsi="Century Gothic"/>
          <w:sz w:val="24"/>
          <w:szCs w:val="24"/>
        </w:rPr>
        <w:t xml:space="preserve">A registered entity </w:t>
      </w:r>
      <w:r w:rsidRPr="00484480">
        <w:rPr>
          <w:rFonts w:ascii="Century Gothic" w:hAnsi="Century Gothic"/>
          <w:sz w:val="24"/>
          <w:szCs w:val="24"/>
        </w:rPr>
        <w:t>should establish an independent audit function which should have a direct line of communication to</w:t>
      </w:r>
      <w:r>
        <w:rPr>
          <w:rFonts w:ascii="Century Gothic" w:hAnsi="Century Gothic"/>
          <w:sz w:val="24"/>
          <w:szCs w:val="24"/>
        </w:rPr>
        <w:t xml:space="preserve"> the senior management of the organisation</w:t>
      </w:r>
      <w:r w:rsidRPr="00484480">
        <w:rPr>
          <w:rFonts w:ascii="Century Gothic" w:hAnsi="Century Gothic"/>
          <w:sz w:val="24"/>
          <w:szCs w:val="24"/>
        </w:rPr>
        <w:t xml:space="preserve">.  The function should have sufficient expertise and resources to enable it to carry out its responsibilities, including independent reviews of the </w:t>
      </w:r>
      <w:r>
        <w:rPr>
          <w:rFonts w:ascii="Century Gothic" w:hAnsi="Century Gothic"/>
          <w:sz w:val="24"/>
          <w:szCs w:val="24"/>
        </w:rPr>
        <w:t>entity</w:t>
      </w:r>
      <w:r w:rsidRPr="00484480">
        <w:rPr>
          <w:rFonts w:ascii="Century Gothic" w:hAnsi="Century Gothic"/>
          <w:sz w:val="24"/>
          <w:szCs w:val="24"/>
        </w:rPr>
        <w:t xml:space="preserve">’s AML/CFT Systems. </w:t>
      </w:r>
    </w:p>
    <w:p w14:paraId="7A5814F1" w14:textId="77777777" w:rsidR="00D46460" w:rsidRPr="00484480" w:rsidRDefault="00D46460" w:rsidP="00F1165E">
      <w:pPr>
        <w:pStyle w:val="ListParagraph"/>
        <w:numPr>
          <w:ilvl w:val="1"/>
          <w:numId w:val="1"/>
        </w:numPr>
        <w:spacing w:after="0" w:line="360" w:lineRule="auto"/>
        <w:ind w:left="567" w:hanging="567"/>
        <w:jc w:val="both"/>
        <w:rPr>
          <w:rFonts w:ascii="Century Gothic" w:hAnsi="Century Gothic"/>
          <w:sz w:val="24"/>
          <w:szCs w:val="24"/>
        </w:rPr>
      </w:pPr>
      <w:r w:rsidRPr="00484480">
        <w:rPr>
          <w:rFonts w:ascii="Century Gothic" w:hAnsi="Century Gothic"/>
          <w:sz w:val="24"/>
          <w:szCs w:val="24"/>
        </w:rPr>
        <w:t xml:space="preserve">The audit function should regularly review the AML/CFT Systems to ensure effectiveness. The review should include, but not be limited to: </w:t>
      </w:r>
    </w:p>
    <w:p w14:paraId="202856AA" w14:textId="77777777" w:rsidR="00D46460" w:rsidRDefault="00D46460" w:rsidP="00290973">
      <w:pPr>
        <w:numPr>
          <w:ilvl w:val="0"/>
          <w:numId w:val="10"/>
        </w:numPr>
        <w:tabs>
          <w:tab w:val="left" w:pos="851"/>
        </w:tabs>
        <w:spacing w:after="0" w:line="360" w:lineRule="auto"/>
        <w:ind w:left="1418" w:hanging="567"/>
        <w:jc w:val="both"/>
        <w:rPr>
          <w:rFonts w:ascii="Century Gothic" w:hAnsi="Century Gothic"/>
        </w:rPr>
      </w:pPr>
      <w:r>
        <w:rPr>
          <w:rFonts w:ascii="Century Gothic" w:hAnsi="Century Gothic"/>
          <w:sz w:val="24"/>
        </w:rPr>
        <w:t>adequacy of the entity</w:t>
      </w:r>
      <w:r w:rsidRPr="0038613C">
        <w:rPr>
          <w:rFonts w:ascii="Century Gothic" w:hAnsi="Century Gothic"/>
          <w:sz w:val="24"/>
        </w:rPr>
        <w:t xml:space="preserve">’s AML/CFT Systems, ML/TF risk assessment framework and application of RBS; </w:t>
      </w:r>
    </w:p>
    <w:p w14:paraId="46918E00" w14:textId="77777777" w:rsidR="00D46460" w:rsidRDefault="00D46460" w:rsidP="00290973">
      <w:pPr>
        <w:numPr>
          <w:ilvl w:val="0"/>
          <w:numId w:val="10"/>
        </w:numPr>
        <w:tabs>
          <w:tab w:val="left" w:pos="851"/>
        </w:tabs>
        <w:spacing w:after="0" w:line="360" w:lineRule="auto"/>
        <w:ind w:left="1418" w:hanging="567"/>
        <w:jc w:val="both"/>
        <w:rPr>
          <w:rFonts w:ascii="Century Gothic" w:hAnsi="Century Gothic"/>
        </w:rPr>
      </w:pPr>
      <w:r w:rsidRPr="0038613C">
        <w:rPr>
          <w:rFonts w:ascii="Century Gothic" w:hAnsi="Century Gothic"/>
          <w:sz w:val="24"/>
        </w:rPr>
        <w:t xml:space="preserve">effectiveness of suspicious transaction reporting systems; </w:t>
      </w:r>
    </w:p>
    <w:p w14:paraId="59017276" w14:textId="77777777" w:rsidR="00D46460" w:rsidRDefault="00D46460" w:rsidP="00290973">
      <w:pPr>
        <w:numPr>
          <w:ilvl w:val="0"/>
          <w:numId w:val="10"/>
        </w:numPr>
        <w:tabs>
          <w:tab w:val="left" w:pos="851"/>
        </w:tabs>
        <w:spacing w:after="0" w:line="360" w:lineRule="auto"/>
        <w:ind w:left="1418" w:hanging="567"/>
        <w:jc w:val="both"/>
        <w:rPr>
          <w:rFonts w:ascii="Century Gothic" w:hAnsi="Century Gothic"/>
        </w:rPr>
      </w:pPr>
      <w:r w:rsidRPr="0038613C">
        <w:rPr>
          <w:rFonts w:ascii="Century Gothic" w:hAnsi="Century Gothic"/>
          <w:sz w:val="24"/>
        </w:rPr>
        <w:t>effectiveness of the compliance function; and</w:t>
      </w:r>
    </w:p>
    <w:p w14:paraId="2790F841" w14:textId="0BF50E3D" w:rsidR="00D46460" w:rsidRDefault="00D46460" w:rsidP="00290973">
      <w:pPr>
        <w:numPr>
          <w:ilvl w:val="0"/>
          <w:numId w:val="10"/>
        </w:numPr>
        <w:tabs>
          <w:tab w:val="left" w:pos="851"/>
        </w:tabs>
        <w:spacing w:after="0" w:line="360" w:lineRule="auto"/>
        <w:ind w:left="1418" w:hanging="567"/>
        <w:jc w:val="both"/>
        <w:rPr>
          <w:rFonts w:ascii="Century Gothic" w:hAnsi="Century Gothic"/>
        </w:rPr>
      </w:pPr>
      <w:r w:rsidRPr="0038613C">
        <w:rPr>
          <w:rFonts w:ascii="Century Gothic" w:hAnsi="Century Gothic"/>
          <w:sz w:val="24"/>
        </w:rPr>
        <w:t xml:space="preserve"> level of awareness of staff having AML/CFT responsibilities</w:t>
      </w:r>
      <w:r w:rsidR="00FA4EB9">
        <w:rPr>
          <w:rFonts w:ascii="Century Gothic" w:hAnsi="Century Gothic"/>
          <w:sz w:val="24"/>
        </w:rPr>
        <w:t>.</w:t>
      </w:r>
    </w:p>
    <w:p w14:paraId="7F9091DA" w14:textId="32D0869F" w:rsidR="00D46460" w:rsidRDefault="00D46460" w:rsidP="00F1165E">
      <w:pPr>
        <w:pStyle w:val="ListParagraph"/>
        <w:numPr>
          <w:ilvl w:val="1"/>
          <w:numId w:val="1"/>
        </w:numPr>
        <w:spacing w:after="0" w:line="360" w:lineRule="auto"/>
        <w:ind w:left="567" w:hanging="567"/>
        <w:jc w:val="both"/>
        <w:rPr>
          <w:rFonts w:ascii="Century Gothic" w:hAnsi="Century Gothic"/>
          <w:sz w:val="24"/>
          <w:szCs w:val="24"/>
        </w:rPr>
      </w:pPr>
      <w:r w:rsidRPr="00663DEE">
        <w:rPr>
          <w:rFonts w:ascii="Century Gothic" w:hAnsi="Century Gothic"/>
          <w:sz w:val="24"/>
          <w:szCs w:val="24"/>
        </w:rPr>
        <w:t xml:space="preserve">The frequency and extent of the review should be commensurate with the nature, size and complexity of its businesses and the ML/TF risks arising from </w:t>
      </w:r>
      <w:r w:rsidRPr="00663DEE">
        <w:rPr>
          <w:rFonts w:ascii="Century Gothic" w:hAnsi="Century Gothic"/>
          <w:sz w:val="24"/>
          <w:szCs w:val="24"/>
        </w:rPr>
        <w:lastRenderedPageBreak/>
        <w:t>those busine</w:t>
      </w:r>
      <w:r>
        <w:rPr>
          <w:rFonts w:ascii="Century Gothic" w:hAnsi="Century Gothic"/>
          <w:sz w:val="24"/>
          <w:szCs w:val="24"/>
        </w:rPr>
        <w:t xml:space="preserve">sses. Where appropriate, the entity </w:t>
      </w:r>
      <w:r w:rsidRPr="00663DEE">
        <w:rPr>
          <w:rFonts w:ascii="Century Gothic" w:hAnsi="Century Gothic"/>
          <w:sz w:val="24"/>
          <w:szCs w:val="24"/>
        </w:rPr>
        <w:t xml:space="preserve">should also seek a review from external parties.   </w:t>
      </w:r>
    </w:p>
    <w:p w14:paraId="04C962B9" w14:textId="77777777" w:rsidR="00CA54E4" w:rsidRPr="00663DEE" w:rsidRDefault="00CA54E4" w:rsidP="00CA54E4">
      <w:pPr>
        <w:pStyle w:val="ListParagraph"/>
        <w:spacing w:after="0" w:line="360" w:lineRule="auto"/>
        <w:ind w:left="567"/>
        <w:jc w:val="both"/>
        <w:rPr>
          <w:rFonts w:ascii="Century Gothic" w:hAnsi="Century Gothic"/>
          <w:sz w:val="24"/>
          <w:szCs w:val="24"/>
        </w:rPr>
      </w:pPr>
    </w:p>
    <w:p w14:paraId="52F268A5" w14:textId="1FBD01EB" w:rsidR="00D46460" w:rsidRPr="000B375A" w:rsidRDefault="00D46460" w:rsidP="00CA54E4">
      <w:pPr>
        <w:pStyle w:val="Heading2"/>
        <w:ind w:left="567"/>
        <w:rPr>
          <w:rFonts w:eastAsia="Times New Roman"/>
        </w:rPr>
      </w:pPr>
      <w:bookmarkStart w:id="18" w:name="_Toc117240932"/>
      <w:r>
        <w:rPr>
          <w:rFonts w:eastAsia="Times New Roman"/>
        </w:rPr>
        <w:t>Group Wid</w:t>
      </w:r>
      <w:r w:rsidRPr="00663DEE">
        <w:rPr>
          <w:rFonts w:eastAsia="Times New Roman"/>
        </w:rPr>
        <w:t>e AML/CFT</w:t>
      </w:r>
      <w:r>
        <w:rPr>
          <w:rFonts w:eastAsia="Times New Roman"/>
        </w:rPr>
        <w:t>/CPF</w:t>
      </w:r>
      <w:r w:rsidRPr="00663DEE">
        <w:rPr>
          <w:rFonts w:eastAsia="Times New Roman"/>
        </w:rPr>
        <w:t xml:space="preserve"> Systems</w:t>
      </w:r>
      <w:bookmarkEnd w:id="18"/>
      <w:r>
        <w:rPr>
          <w:rFonts w:eastAsia="Times New Roman"/>
        </w:rPr>
        <w:t xml:space="preserve"> </w:t>
      </w:r>
    </w:p>
    <w:p w14:paraId="38A5538A" w14:textId="52A32579" w:rsidR="00D46460" w:rsidRPr="00663DEE" w:rsidRDefault="00F3423F" w:rsidP="00F1165E">
      <w:pPr>
        <w:pStyle w:val="ListParagraph"/>
        <w:numPr>
          <w:ilvl w:val="1"/>
          <w:numId w:val="1"/>
        </w:numPr>
        <w:spacing w:after="0" w:line="360" w:lineRule="auto"/>
        <w:ind w:left="567" w:hanging="567"/>
        <w:jc w:val="both"/>
        <w:rPr>
          <w:rFonts w:ascii="Century Gothic" w:hAnsi="Century Gothic"/>
          <w:sz w:val="24"/>
          <w:szCs w:val="24"/>
        </w:rPr>
      </w:pPr>
      <w:r>
        <w:rPr>
          <w:rFonts w:ascii="Century Gothic" w:hAnsi="Century Gothic"/>
          <w:sz w:val="24"/>
          <w:szCs w:val="24"/>
        </w:rPr>
        <w:t>A</w:t>
      </w:r>
      <w:r w:rsidR="00D46460">
        <w:rPr>
          <w:rFonts w:ascii="Century Gothic" w:hAnsi="Century Gothic"/>
          <w:sz w:val="24"/>
          <w:szCs w:val="24"/>
        </w:rPr>
        <w:t xml:space="preserve"> registered entity </w:t>
      </w:r>
      <w:r w:rsidR="00D46460" w:rsidRPr="00663DEE">
        <w:rPr>
          <w:rFonts w:ascii="Century Gothic" w:hAnsi="Century Gothic"/>
          <w:sz w:val="24"/>
          <w:szCs w:val="24"/>
        </w:rPr>
        <w:t>with cross-border branches or subsidiary undertakings that carry on the same business</w:t>
      </w:r>
      <w:r w:rsidR="00CA54E4">
        <w:rPr>
          <w:rFonts w:ascii="Century Gothic" w:hAnsi="Century Gothic"/>
          <w:sz w:val="24"/>
          <w:szCs w:val="24"/>
        </w:rPr>
        <w:t xml:space="preserve"> as a financial institution</w:t>
      </w:r>
      <w:r w:rsidR="00D46460" w:rsidRPr="00663DEE">
        <w:rPr>
          <w:rFonts w:ascii="Century Gothic" w:hAnsi="Century Gothic"/>
          <w:sz w:val="24"/>
          <w:szCs w:val="24"/>
        </w:rPr>
        <w:t xml:space="preserve"> as defined in the MLPC </w:t>
      </w:r>
      <w:r w:rsidR="00D46460">
        <w:rPr>
          <w:rFonts w:ascii="Century Gothic" w:hAnsi="Century Gothic"/>
          <w:sz w:val="24"/>
          <w:szCs w:val="24"/>
        </w:rPr>
        <w:t xml:space="preserve">Act </w:t>
      </w:r>
      <w:r w:rsidR="00D46460" w:rsidRPr="00663DEE">
        <w:rPr>
          <w:rFonts w:ascii="Century Gothic" w:hAnsi="Century Gothic"/>
          <w:sz w:val="24"/>
          <w:szCs w:val="24"/>
        </w:rPr>
        <w:t>should implement group-wide AML/CFT</w:t>
      </w:r>
      <w:r w:rsidR="00D46460">
        <w:rPr>
          <w:rFonts w:ascii="Century Gothic" w:hAnsi="Century Gothic"/>
          <w:sz w:val="24"/>
          <w:szCs w:val="24"/>
        </w:rPr>
        <w:t>/CPF</w:t>
      </w:r>
      <w:r w:rsidR="00D46460" w:rsidRPr="00663DEE">
        <w:rPr>
          <w:rFonts w:ascii="Century Gothic" w:hAnsi="Century Gothic"/>
          <w:sz w:val="24"/>
          <w:szCs w:val="24"/>
        </w:rPr>
        <w:t xml:space="preserve"> </w:t>
      </w:r>
      <w:r w:rsidR="00D46460">
        <w:rPr>
          <w:rFonts w:ascii="Century Gothic" w:hAnsi="Century Gothic"/>
          <w:sz w:val="24"/>
          <w:szCs w:val="24"/>
        </w:rPr>
        <w:t>s</w:t>
      </w:r>
      <w:r w:rsidR="00D46460" w:rsidRPr="00663DEE">
        <w:rPr>
          <w:rFonts w:ascii="Century Gothic" w:hAnsi="Century Gothic"/>
          <w:sz w:val="24"/>
          <w:szCs w:val="24"/>
        </w:rPr>
        <w:t>ystems to apply the requirements set out in this Guideline to all of its overseas branches and subsidiary undertakings in its financial group</w:t>
      </w:r>
      <w:r w:rsidR="00CA54E4">
        <w:rPr>
          <w:rFonts w:ascii="Century Gothic" w:hAnsi="Century Gothic"/>
          <w:sz w:val="24"/>
          <w:szCs w:val="24"/>
        </w:rPr>
        <w:t xml:space="preserve"> </w:t>
      </w:r>
      <w:r w:rsidR="00CA54E4" w:rsidRPr="00D46460">
        <w:rPr>
          <w:rFonts w:ascii="Century Gothic" w:eastAsia="Times New Roman" w:hAnsi="Century Gothic" w:cs="Times New Roman"/>
          <w:sz w:val="24"/>
        </w:rPr>
        <w:t>(</w:t>
      </w:r>
      <w:r w:rsidR="00CA54E4" w:rsidRPr="00D46460">
        <w:rPr>
          <w:rFonts w:ascii="Century Gothic" w:eastAsia="Times New Roman" w:hAnsi="Century Gothic" w:cs="Times New Roman"/>
          <w:i/>
          <w:sz w:val="24"/>
        </w:rPr>
        <w:t>Section 25 (4) to (6) of the MLPC Act</w:t>
      </w:r>
      <w:r w:rsidR="00CA54E4">
        <w:rPr>
          <w:rFonts w:ascii="Century Gothic" w:eastAsia="Times New Roman" w:hAnsi="Century Gothic" w:cs="Times New Roman"/>
          <w:sz w:val="24"/>
        </w:rPr>
        <w:t>).</w:t>
      </w:r>
    </w:p>
    <w:p w14:paraId="3982A78E" w14:textId="480B2655" w:rsidR="00D46460" w:rsidRPr="00663DEE" w:rsidRDefault="00D46460" w:rsidP="00F1165E">
      <w:pPr>
        <w:pStyle w:val="ListParagraph"/>
        <w:numPr>
          <w:ilvl w:val="1"/>
          <w:numId w:val="1"/>
        </w:numPr>
        <w:spacing w:after="0" w:line="360" w:lineRule="auto"/>
        <w:ind w:left="567" w:hanging="567"/>
        <w:jc w:val="both"/>
        <w:rPr>
          <w:rFonts w:ascii="Century Gothic" w:hAnsi="Century Gothic"/>
          <w:sz w:val="24"/>
          <w:szCs w:val="24"/>
        </w:rPr>
      </w:pPr>
      <w:r w:rsidRPr="00663DEE">
        <w:rPr>
          <w:rFonts w:ascii="Century Gothic" w:hAnsi="Century Gothic"/>
          <w:sz w:val="24"/>
          <w:szCs w:val="24"/>
        </w:rPr>
        <w:t>A locally</w:t>
      </w:r>
      <w:r>
        <w:rPr>
          <w:rFonts w:ascii="Century Gothic" w:hAnsi="Century Gothic"/>
          <w:sz w:val="24"/>
          <w:szCs w:val="24"/>
        </w:rPr>
        <w:t>-incorporated entity</w:t>
      </w:r>
      <w:r w:rsidRPr="00663DEE">
        <w:rPr>
          <w:rFonts w:ascii="Century Gothic" w:hAnsi="Century Gothic"/>
          <w:sz w:val="24"/>
          <w:szCs w:val="24"/>
        </w:rPr>
        <w:t xml:space="preserve"> should, through its group-wide AML/CFT </w:t>
      </w:r>
      <w:r>
        <w:rPr>
          <w:rFonts w:ascii="Century Gothic" w:hAnsi="Century Gothic"/>
          <w:sz w:val="24"/>
          <w:szCs w:val="24"/>
        </w:rPr>
        <w:t>s</w:t>
      </w:r>
      <w:r w:rsidRPr="00663DEE">
        <w:rPr>
          <w:rFonts w:ascii="Century Gothic" w:hAnsi="Century Gothic"/>
          <w:sz w:val="24"/>
          <w:szCs w:val="24"/>
        </w:rPr>
        <w:t>ystems, ensure that all of its overseas branches and subsidiary undertakings that carry</w:t>
      </w:r>
      <w:r w:rsidRPr="00663DEE">
        <w:rPr>
          <w:rFonts w:ascii="Century Gothic" w:hAnsi="Century Gothic"/>
          <w:sz w:val="24"/>
        </w:rPr>
        <w:t xml:space="preserve"> on the same business as an </w:t>
      </w:r>
      <w:r w:rsidR="00F3423F">
        <w:rPr>
          <w:rFonts w:ascii="Century Gothic" w:hAnsi="Century Gothic"/>
          <w:sz w:val="24"/>
        </w:rPr>
        <w:t xml:space="preserve">financial institution </w:t>
      </w:r>
      <w:r w:rsidRPr="00663DEE">
        <w:rPr>
          <w:rFonts w:ascii="Century Gothic" w:hAnsi="Century Gothic"/>
          <w:sz w:val="24"/>
        </w:rPr>
        <w:t xml:space="preserve">as defined in the MLPC Act, have procedures in place to ensure compliance with the CDD and record-keeping requirements similar to those imposed in the MLPC Act, to the extent permitted by the laws and regulations of that place. </w:t>
      </w:r>
    </w:p>
    <w:p w14:paraId="6462C4EE" w14:textId="77777777" w:rsidR="00D46460" w:rsidRPr="00663DEE" w:rsidRDefault="00D46460" w:rsidP="00F1165E">
      <w:pPr>
        <w:pStyle w:val="ListParagraph"/>
        <w:numPr>
          <w:ilvl w:val="1"/>
          <w:numId w:val="1"/>
        </w:numPr>
        <w:spacing w:after="0" w:line="360" w:lineRule="auto"/>
        <w:ind w:left="567" w:hanging="567"/>
        <w:jc w:val="both"/>
        <w:rPr>
          <w:rFonts w:ascii="Century Gothic" w:hAnsi="Century Gothic"/>
          <w:sz w:val="24"/>
          <w:szCs w:val="24"/>
        </w:rPr>
      </w:pPr>
      <w:r>
        <w:rPr>
          <w:rFonts w:ascii="Century Gothic" w:hAnsi="Century Gothic"/>
          <w:sz w:val="24"/>
          <w:szCs w:val="24"/>
        </w:rPr>
        <w:t>An entity</w:t>
      </w:r>
      <w:r w:rsidRPr="00663DEE">
        <w:rPr>
          <w:rFonts w:ascii="Century Gothic" w:hAnsi="Century Gothic"/>
          <w:sz w:val="24"/>
          <w:szCs w:val="24"/>
        </w:rPr>
        <w:t xml:space="preserve"> should (through its group-wide AML/CFT </w:t>
      </w:r>
      <w:r>
        <w:rPr>
          <w:rFonts w:ascii="Century Gothic" w:hAnsi="Century Gothic"/>
          <w:sz w:val="24"/>
          <w:szCs w:val="24"/>
        </w:rPr>
        <w:t>s</w:t>
      </w:r>
      <w:r w:rsidRPr="00663DEE">
        <w:rPr>
          <w:rFonts w:ascii="Century Gothic" w:hAnsi="Century Gothic"/>
          <w:sz w:val="24"/>
          <w:szCs w:val="24"/>
        </w:rPr>
        <w:t>ystems) also provide for:</w:t>
      </w:r>
      <w:r w:rsidRPr="00663DEE">
        <w:rPr>
          <w:rFonts w:ascii="Century Gothic" w:hAnsi="Century Gothic"/>
          <w:sz w:val="24"/>
        </w:rPr>
        <w:t xml:space="preserve"> </w:t>
      </w:r>
    </w:p>
    <w:p w14:paraId="3C29D034" w14:textId="77777777" w:rsidR="00D46460" w:rsidRPr="00663DEE" w:rsidRDefault="00D46460" w:rsidP="00290973">
      <w:pPr>
        <w:numPr>
          <w:ilvl w:val="0"/>
          <w:numId w:val="24"/>
        </w:numPr>
        <w:tabs>
          <w:tab w:val="left" w:pos="851"/>
        </w:tabs>
        <w:spacing w:after="0" w:line="360" w:lineRule="auto"/>
        <w:ind w:left="1134" w:hanging="425"/>
        <w:jc w:val="both"/>
        <w:rPr>
          <w:rFonts w:ascii="Century Gothic" w:hAnsi="Century Gothic"/>
          <w:sz w:val="24"/>
        </w:rPr>
      </w:pPr>
      <w:r w:rsidRPr="009B388B">
        <w:rPr>
          <w:rFonts w:ascii="Century Gothic" w:hAnsi="Century Gothic"/>
          <w:sz w:val="24"/>
        </w:rPr>
        <w:t xml:space="preserve">sharing information required for the purposes of CDD and ML/TF risk management; and </w:t>
      </w:r>
    </w:p>
    <w:p w14:paraId="2B252A64" w14:textId="77777777" w:rsidR="00D46460" w:rsidRPr="009B388B" w:rsidRDefault="00D46460" w:rsidP="00290973">
      <w:pPr>
        <w:numPr>
          <w:ilvl w:val="0"/>
          <w:numId w:val="24"/>
        </w:numPr>
        <w:tabs>
          <w:tab w:val="left" w:pos="851"/>
        </w:tabs>
        <w:spacing w:after="0" w:line="360" w:lineRule="auto"/>
        <w:ind w:left="1134" w:hanging="425"/>
        <w:jc w:val="both"/>
        <w:rPr>
          <w:rFonts w:ascii="Century Gothic" w:hAnsi="Century Gothic"/>
          <w:sz w:val="24"/>
        </w:rPr>
      </w:pPr>
      <w:r w:rsidRPr="009B388B">
        <w:rPr>
          <w:rFonts w:ascii="Century Gothic" w:hAnsi="Century Gothic"/>
          <w:sz w:val="24"/>
        </w:rPr>
        <w:t xml:space="preserve">provision to the </w:t>
      </w:r>
      <w:r>
        <w:rPr>
          <w:rFonts w:ascii="Century Gothic" w:hAnsi="Century Gothic"/>
          <w:sz w:val="24"/>
        </w:rPr>
        <w:t>registered entity</w:t>
      </w:r>
      <w:r w:rsidRPr="009B388B">
        <w:rPr>
          <w:rFonts w:ascii="Century Gothic" w:hAnsi="Century Gothic"/>
          <w:sz w:val="24"/>
        </w:rPr>
        <w:t xml:space="preserve">’s group-level compliance, audit and/or AML/CFT functions, of customer, account, and transaction information from its overseas branches and subsidiary undertakings that carry on the same business as an FI as defined in the </w:t>
      </w:r>
      <w:r>
        <w:rPr>
          <w:rFonts w:ascii="Century Gothic" w:hAnsi="Century Gothic"/>
          <w:sz w:val="24"/>
        </w:rPr>
        <w:t>MLPC Act</w:t>
      </w:r>
      <w:r w:rsidRPr="009B388B">
        <w:rPr>
          <w:rFonts w:ascii="Century Gothic" w:hAnsi="Century Gothic"/>
          <w:sz w:val="24"/>
        </w:rPr>
        <w:t>, when necessary for AML/CFT purposes</w:t>
      </w:r>
      <w:r>
        <w:rPr>
          <w:rFonts w:ascii="Century Gothic" w:hAnsi="Century Gothic"/>
          <w:sz w:val="24"/>
        </w:rPr>
        <w:t>.</w:t>
      </w:r>
    </w:p>
    <w:p w14:paraId="4BD80D74" w14:textId="77777777" w:rsidR="00D46460" w:rsidRPr="00663DEE" w:rsidRDefault="00D46460" w:rsidP="00F1165E">
      <w:pPr>
        <w:pStyle w:val="ListParagraph"/>
        <w:numPr>
          <w:ilvl w:val="1"/>
          <w:numId w:val="1"/>
        </w:numPr>
        <w:spacing w:after="0" w:line="360" w:lineRule="auto"/>
        <w:ind w:left="567" w:hanging="567"/>
        <w:jc w:val="both"/>
        <w:rPr>
          <w:rFonts w:ascii="Century Gothic" w:hAnsi="Century Gothic"/>
          <w:sz w:val="24"/>
          <w:szCs w:val="24"/>
        </w:rPr>
      </w:pPr>
      <w:r w:rsidRPr="00663DEE">
        <w:rPr>
          <w:rFonts w:ascii="Century Gothic" w:hAnsi="Century Gothic"/>
          <w:sz w:val="24"/>
          <w:szCs w:val="24"/>
        </w:rPr>
        <w:t xml:space="preserve">If the AML/CFT requirements in the host jurisdiction of the overseas branch or subsidiary are different to local requirements, the </w:t>
      </w:r>
      <w:r>
        <w:rPr>
          <w:rFonts w:ascii="Century Gothic" w:hAnsi="Century Gothic"/>
          <w:sz w:val="24"/>
          <w:szCs w:val="24"/>
        </w:rPr>
        <w:t xml:space="preserve">registered entity </w:t>
      </w:r>
      <w:r w:rsidRPr="00663DEE">
        <w:rPr>
          <w:rFonts w:ascii="Century Gothic" w:hAnsi="Century Gothic"/>
          <w:sz w:val="24"/>
          <w:szCs w:val="24"/>
        </w:rPr>
        <w:t>should require that branch or subsidiary to apply the higher of the two sets of AML</w:t>
      </w:r>
      <w:r>
        <w:rPr>
          <w:rFonts w:ascii="Century Gothic" w:hAnsi="Century Gothic"/>
          <w:sz w:val="24"/>
          <w:szCs w:val="24"/>
        </w:rPr>
        <w:t>/</w:t>
      </w:r>
      <w:r w:rsidRPr="00663DEE">
        <w:rPr>
          <w:rFonts w:ascii="Century Gothic" w:hAnsi="Century Gothic"/>
          <w:sz w:val="24"/>
          <w:szCs w:val="24"/>
        </w:rPr>
        <w:t xml:space="preserve">CFT requirements, to the extent that host jurisdiction’s laws and regulations permit. </w:t>
      </w:r>
    </w:p>
    <w:p w14:paraId="3A88EDCA" w14:textId="77777777" w:rsidR="00D46460" w:rsidRPr="006D50D4" w:rsidRDefault="00D46460" w:rsidP="00F1165E">
      <w:pPr>
        <w:pStyle w:val="ListParagraph"/>
        <w:numPr>
          <w:ilvl w:val="1"/>
          <w:numId w:val="1"/>
        </w:numPr>
        <w:spacing w:after="0" w:line="360" w:lineRule="auto"/>
        <w:ind w:left="567" w:hanging="567"/>
        <w:jc w:val="both"/>
        <w:rPr>
          <w:rFonts w:ascii="Century Gothic" w:hAnsi="Century Gothic"/>
        </w:rPr>
      </w:pPr>
      <w:r w:rsidRPr="00663DEE">
        <w:rPr>
          <w:rFonts w:ascii="Century Gothic" w:hAnsi="Century Gothic"/>
          <w:sz w:val="24"/>
          <w:szCs w:val="24"/>
        </w:rPr>
        <w:lastRenderedPageBreak/>
        <w:t>If the host jurisdiction’s laws and regulations do not permit the branch or subsidiary to observe local AML</w:t>
      </w:r>
      <w:r>
        <w:rPr>
          <w:rFonts w:ascii="Century Gothic" w:hAnsi="Century Gothic"/>
          <w:sz w:val="24"/>
          <w:szCs w:val="24"/>
        </w:rPr>
        <w:t>/</w:t>
      </w:r>
      <w:r w:rsidRPr="00663DEE">
        <w:rPr>
          <w:rFonts w:ascii="Century Gothic" w:hAnsi="Century Gothic"/>
          <w:sz w:val="24"/>
          <w:szCs w:val="24"/>
        </w:rPr>
        <w:t>CFT standards,</w:t>
      </w:r>
      <w:r>
        <w:rPr>
          <w:rFonts w:ascii="Century Gothic" w:hAnsi="Century Gothic"/>
          <w:sz w:val="24"/>
          <w:szCs w:val="24"/>
        </w:rPr>
        <w:t xml:space="preserve"> a</w:t>
      </w:r>
      <w:r w:rsidRPr="00663DEE">
        <w:rPr>
          <w:rFonts w:ascii="Century Gothic" w:hAnsi="Century Gothic"/>
          <w:sz w:val="24"/>
          <w:szCs w:val="24"/>
        </w:rPr>
        <w:t xml:space="preserve"> </w:t>
      </w:r>
      <w:r>
        <w:rPr>
          <w:rFonts w:ascii="Century Gothic" w:hAnsi="Century Gothic"/>
          <w:sz w:val="24"/>
          <w:szCs w:val="24"/>
        </w:rPr>
        <w:t xml:space="preserve">registered entity </w:t>
      </w:r>
      <w:r w:rsidRPr="00663DEE">
        <w:rPr>
          <w:rFonts w:ascii="Century Gothic" w:hAnsi="Century Gothic"/>
          <w:sz w:val="24"/>
          <w:szCs w:val="24"/>
        </w:rPr>
        <w:t xml:space="preserve">shall apply the higher AML/CFT requirements, particularly the CDD and record-keeping </w:t>
      </w:r>
      <w:r w:rsidRPr="006D50D4">
        <w:rPr>
          <w:rFonts w:ascii="Century Gothic" w:hAnsi="Century Gothic"/>
          <w:sz w:val="24"/>
          <w:szCs w:val="24"/>
        </w:rPr>
        <w:t xml:space="preserve">requirements imposed </w:t>
      </w:r>
      <w:r>
        <w:rPr>
          <w:rFonts w:ascii="Century Gothic" w:hAnsi="Century Gothic"/>
          <w:sz w:val="24"/>
          <w:szCs w:val="24"/>
        </w:rPr>
        <w:t>in the MLPC Act. T</w:t>
      </w:r>
      <w:r w:rsidRPr="006D50D4">
        <w:rPr>
          <w:rFonts w:ascii="Century Gothic" w:hAnsi="Century Gothic"/>
          <w:sz w:val="24"/>
          <w:szCs w:val="24"/>
        </w:rPr>
        <w:t xml:space="preserve">he </w:t>
      </w:r>
      <w:r>
        <w:rPr>
          <w:rFonts w:ascii="Century Gothic" w:hAnsi="Century Gothic"/>
          <w:sz w:val="24"/>
          <w:szCs w:val="24"/>
        </w:rPr>
        <w:t xml:space="preserve">registered entity </w:t>
      </w:r>
      <w:r w:rsidRPr="006D50D4">
        <w:rPr>
          <w:rFonts w:ascii="Century Gothic" w:hAnsi="Century Gothic"/>
          <w:sz w:val="24"/>
          <w:szCs w:val="24"/>
        </w:rPr>
        <w:t xml:space="preserve">should: </w:t>
      </w:r>
      <w:r w:rsidRPr="006D50D4">
        <w:rPr>
          <w:rFonts w:ascii="Century Gothic" w:hAnsi="Century Gothic"/>
          <w:sz w:val="24"/>
        </w:rPr>
        <w:t xml:space="preserve"> </w:t>
      </w:r>
    </w:p>
    <w:p w14:paraId="32171F46" w14:textId="77777777" w:rsidR="00D46460" w:rsidRDefault="00D46460" w:rsidP="00290973">
      <w:pPr>
        <w:numPr>
          <w:ilvl w:val="0"/>
          <w:numId w:val="25"/>
        </w:numPr>
        <w:tabs>
          <w:tab w:val="left" w:pos="851"/>
        </w:tabs>
        <w:spacing w:after="0" w:line="360" w:lineRule="auto"/>
        <w:ind w:left="1418" w:hanging="567"/>
        <w:jc w:val="both"/>
        <w:rPr>
          <w:rFonts w:ascii="Century Gothic" w:hAnsi="Century Gothic"/>
          <w:sz w:val="24"/>
        </w:rPr>
      </w:pPr>
      <w:r>
        <w:rPr>
          <w:rFonts w:ascii="Century Gothic" w:hAnsi="Century Gothic"/>
          <w:sz w:val="24"/>
        </w:rPr>
        <w:t>document the different requirements;</w:t>
      </w:r>
    </w:p>
    <w:p w14:paraId="3C177F72" w14:textId="1A19311B" w:rsidR="00D46460" w:rsidRPr="00663DEE" w:rsidRDefault="00D46460" w:rsidP="00290973">
      <w:pPr>
        <w:numPr>
          <w:ilvl w:val="0"/>
          <w:numId w:val="25"/>
        </w:numPr>
        <w:tabs>
          <w:tab w:val="left" w:pos="851"/>
        </w:tabs>
        <w:spacing w:after="0" w:line="360" w:lineRule="auto"/>
        <w:ind w:left="1418" w:hanging="567"/>
        <w:jc w:val="both"/>
        <w:rPr>
          <w:rFonts w:ascii="Century Gothic" w:hAnsi="Century Gothic"/>
          <w:sz w:val="24"/>
        </w:rPr>
      </w:pPr>
      <w:r w:rsidRPr="00DE2821">
        <w:rPr>
          <w:rFonts w:ascii="Century Gothic" w:hAnsi="Century Gothic"/>
          <w:sz w:val="24"/>
        </w:rPr>
        <w:t>inform the I</w:t>
      </w:r>
      <w:r>
        <w:rPr>
          <w:rFonts w:ascii="Century Gothic" w:hAnsi="Century Gothic"/>
          <w:sz w:val="24"/>
        </w:rPr>
        <w:t>PEC</w:t>
      </w:r>
      <w:r w:rsidRPr="00DE2821">
        <w:rPr>
          <w:rFonts w:ascii="Century Gothic" w:hAnsi="Century Gothic"/>
          <w:sz w:val="24"/>
        </w:rPr>
        <w:t xml:space="preserve"> of such failure;</w:t>
      </w:r>
      <w:r w:rsidR="007E2515">
        <w:rPr>
          <w:rFonts w:ascii="Century Gothic" w:hAnsi="Century Gothic"/>
          <w:sz w:val="24"/>
        </w:rPr>
        <w:t xml:space="preserve"> </w:t>
      </w:r>
    </w:p>
    <w:p w14:paraId="6C810909" w14:textId="38E63861" w:rsidR="00D46460" w:rsidRDefault="00D46460" w:rsidP="00290973">
      <w:pPr>
        <w:numPr>
          <w:ilvl w:val="0"/>
          <w:numId w:val="25"/>
        </w:numPr>
        <w:tabs>
          <w:tab w:val="left" w:pos="851"/>
        </w:tabs>
        <w:spacing w:after="0" w:line="360" w:lineRule="auto"/>
        <w:ind w:left="1418" w:hanging="567"/>
        <w:jc w:val="both"/>
        <w:rPr>
          <w:rFonts w:ascii="Century Gothic" w:hAnsi="Century Gothic"/>
          <w:sz w:val="24"/>
        </w:rPr>
      </w:pPr>
      <w:r w:rsidRPr="00DE2821">
        <w:rPr>
          <w:rFonts w:ascii="Century Gothic" w:hAnsi="Century Gothic"/>
          <w:sz w:val="24"/>
        </w:rPr>
        <w:t>take additional measures to effectively mitigate ML/TF risks faced by the branch or subsidiary undertaking as a result of its inability to comply with the requirements</w:t>
      </w:r>
      <w:r>
        <w:rPr>
          <w:rFonts w:ascii="Century Gothic" w:hAnsi="Century Gothic"/>
          <w:sz w:val="24"/>
        </w:rPr>
        <w:t xml:space="preserve">. </w:t>
      </w:r>
    </w:p>
    <w:p w14:paraId="0AA34EF4" w14:textId="5553F738" w:rsidR="007E2515" w:rsidRPr="007E2515" w:rsidRDefault="007E2515" w:rsidP="007E2515">
      <w:pPr>
        <w:pStyle w:val="ListParagraph"/>
        <w:numPr>
          <w:ilvl w:val="1"/>
          <w:numId w:val="1"/>
        </w:numPr>
        <w:spacing w:after="0" w:line="360" w:lineRule="auto"/>
        <w:ind w:left="567" w:hanging="567"/>
        <w:jc w:val="both"/>
        <w:rPr>
          <w:rFonts w:ascii="Century Gothic" w:hAnsi="Century Gothic"/>
          <w:sz w:val="24"/>
          <w:szCs w:val="24"/>
        </w:rPr>
      </w:pPr>
      <w:r>
        <w:rPr>
          <w:rFonts w:ascii="Century Gothic" w:hAnsi="Century Gothic"/>
          <w:sz w:val="24"/>
          <w:szCs w:val="24"/>
        </w:rPr>
        <w:t>T</w:t>
      </w:r>
      <w:r w:rsidRPr="007E2515">
        <w:rPr>
          <w:rFonts w:ascii="Century Gothic" w:hAnsi="Century Gothic"/>
          <w:sz w:val="24"/>
          <w:szCs w:val="24"/>
        </w:rPr>
        <w:t xml:space="preserve">he institutional risk assessment should include </w:t>
      </w:r>
      <w:r w:rsidR="00C80E23">
        <w:rPr>
          <w:rFonts w:ascii="Century Gothic" w:hAnsi="Century Gothic"/>
          <w:sz w:val="24"/>
          <w:szCs w:val="24"/>
        </w:rPr>
        <w:t xml:space="preserve">all </w:t>
      </w:r>
      <w:r w:rsidRPr="007E2515">
        <w:rPr>
          <w:rFonts w:ascii="Century Gothic" w:hAnsi="Century Gothic"/>
          <w:sz w:val="24"/>
          <w:szCs w:val="24"/>
        </w:rPr>
        <w:t>the different</w:t>
      </w:r>
      <w:r w:rsidR="00C80E23">
        <w:rPr>
          <w:rFonts w:ascii="Century Gothic" w:hAnsi="Century Gothic"/>
          <w:sz w:val="24"/>
          <w:szCs w:val="24"/>
        </w:rPr>
        <w:t xml:space="preserve"> countries</w:t>
      </w:r>
      <w:r w:rsidRPr="007E2515">
        <w:rPr>
          <w:rFonts w:ascii="Century Gothic" w:hAnsi="Century Gothic"/>
          <w:sz w:val="24"/>
          <w:szCs w:val="24"/>
        </w:rPr>
        <w:t xml:space="preserve"> requirements within their vulnerability assessment. </w:t>
      </w:r>
    </w:p>
    <w:p w14:paraId="02FD81E6" w14:textId="2E4DB7F5" w:rsidR="00761497" w:rsidRDefault="00761497" w:rsidP="00F1165E">
      <w:pPr>
        <w:tabs>
          <w:tab w:val="left" w:pos="851"/>
        </w:tabs>
        <w:spacing w:after="0" w:line="360" w:lineRule="auto"/>
        <w:jc w:val="both"/>
        <w:rPr>
          <w:rFonts w:ascii="Century Gothic" w:hAnsi="Century Gothic"/>
          <w:sz w:val="24"/>
        </w:rPr>
      </w:pPr>
    </w:p>
    <w:p w14:paraId="6CEA52E1" w14:textId="77777777" w:rsidR="002358A8" w:rsidRPr="00663DEE" w:rsidRDefault="002358A8" w:rsidP="00F1165E">
      <w:pPr>
        <w:pStyle w:val="Heading1"/>
        <w:numPr>
          <w:ilvl w:val="0"/>
          <w:numId w:val="1"/>
        </w:numPr>
        <w:spacing w:after="0" w:line="360" w:lineRule="auto"/>
        <w:ind w:left="567" w:hanging="567"/>
        <w:rPr>
          <w:bCs/>
          <w:szCs w:val="24"/>
        </w:rPr>
      </w:pPr>
      <w:bookmarkStart w:id="19" w:name="_Toc117240933"/>
      <w:r w:rsidRPr="00D40546">
        <w:t xml:space="preserve">CUSTOMER </w:t>
      </w:r>
      <w:r>
        <w:t>D</w:t>
      </w:r>
      <w:r w:rsidRPr="00D40546">
        <w:t xml:space="preserve">UE </w:t>
      </w:r>
      <w:r>
        <w:t>D</w:t>
      </w:r>
      <w:r w:rsidRPr="00D40546">
        <w:t>ILIGENCE</w:t>
      </w:r>
      <w:bookmarkEnd w:id="19"/>
    </w:p>
    <w:p w14:paraId="747A6B29" w14:textId="77777777" w:rsidR="002358A8" w:rsidRPr="006D50D4" w:rsidRDefault="002358A8" w:rsidP="00F1165E">
      <w:pPr>
        <w:spacing w:after="0" w:line="360" w:lineRule="auto"/>
        <w:ind w:firstLine="426"/>
        <w:rPr>
          <w:rFonts w:ascii="Century Gothic" w:hAnsi="Century Gothic"/>
          <w:b/>
          <w:bCs/>
          <w:sz w:val="24"/>
          <w:szCs w:val="24"/>
        </w:rPr>
      </w:pPr>
      <w:r w:rsidRPr="006D50D4">
        <w:rPr>
          <w:rFonts w:ascii="Century Gothic" w:hAnsi="Century Gothic"/>
          <w:b/>
          <w:sz w:val="24"/>
          <w:szCs w:val="24"/>
        </w:rPr>
        <w:t xml:space="preserve">When </w:t>
      </w:r>
      <w:r>
        <w:rPr>
          <w:rFonts w:ascii="Century Gothic" w:hAnsi="Century Gothic"/>
          <w:b/>
          <w:sz w:val="24"/>
          <w:szCs w:val="24"/>
        </w:rPr>
        <w:t>is CDD</w:t>
      </w:r>
      <w:r w:rsidRPr="006D50D4">
        <w:rPr>
          <w:rFonts w:ascii="Century Gothic" w:hAnsi="Century Gothic"/>
          <w:b/>
          <w:sz w:val="24"/>
          <w:szCs w:val="24"/>
        </w:rPr>
        <w:t xml:space="preserve"> required?</w:t>
      </w:r>
    </w:p>
    <w:p w14:paraId="176DF39E" w14:textId="77777777" w:rsidR="002358A8" w:rsidRPr="00B52D40" w:rsidRDefault="002358A8" w:rsidP="00F1165E">
      <w:pPr>
        <w:pStyle w:val="ListParagraph"/>
        <w:numPr>
          <w:ilvl w:val="1"/>
          <w:numId w:val="1"/>
        </w:numPr>
        <w:autoSpaceDE w:val="0"/>
        <w:autoSpaceDN w:val="0"/>
        <w:adjustRightInd w:val="0"/>
        <w:spacing w:after="0" w:line="360" w:lineRule="auto"/>
        <w:ind w:left="426" w:hanging="426"/>
        <w:jc w:val="both"/>
        <w:rPr>
          <w:rFonts w:ascii="Century Gothic" w:hAnsi="Century Gothic" w:cs="Arial"/>
          <w:sz w:val="24"/>
          <w:szCs w:val="24"/>
        </w:rPr>
      </w:pPr>
      <w:r>
        <w:rPr>
          <w:rFonts w:ascii="Century Gothic" w:hAnsi="Century Gothic" w:cs="Arial"/>
          <w:sz w:val="24"/>
          <w:szCs w:val="24"/>
        </w:rPr>
        <w:t>R</w:t>
      </w:r>
      <w:r>
        <w:rPr>
          <w:rFonts w:ascii="Century Gothic" w:hAnsi="Century Gothic"/>
          <w:sz w:val="24"/>
          <w:szCs w:val="24"/>
        </w:rPr>
        <w:t>egistered entities</w:t>
      </w:r>
      <w:r>
        <w:rPr>
          <w:rFonts w:ascii="Century Gothic" w:hAnsi="Century Gothic" w:cs="Arial"/>
          <w:sz w:val="24"/>
          <w:szCs w:val="24"/>
        </w:rPr>
        <w:t xml:space="preserve"> </w:t>
      </w:r>
      <w:r w:rsidRPr="00B52D40">
        <w:rPr>
          <w:rFonts w:ascii="Century Gothic" w:hAnsi="Century Gothic" w:cs="Arial"/>
          <w:sz w:val="24"/>
          <w:szCs w:val="24"/>
        </w:rPr>
        <w:t>are required to conduct CDD on the customer and the person conducting the transaction, when:</w:t>
      </w:r>
    </w:p>
    <w:p w14:paraId="7027A147" w14:textId="77777777" w:rsidR="002358A8" w:rsidRPr="00710256" w:rsidRDefault="002358A8" w:rsidP="00290973">
      <w:pPr>
        <w:numPr>
          <w:ilvl w:val="0"/>
          <w:numId w:val="26"/>
        </w:numPr>
        <w:tabs>
          <w:tab w:val="left" w:pos="851"/>
        </w:tabs>
        <w:spacing w:after="0" w:line="360" w:lineRule="auto"/>
        <w:ind w:left="851"/>
        <w:jc w:val="both"/>
        <w:rPr>
          <w:rFonts w:ascii="Century Gothic" w:hAnsi="Century Gothic"/>
          <w:sz w:val="24"/>
        </w:rPr>
      </w:pPr>
      <w:r w:rsidRPr="00710256">
        <w:rPr>
          <w:rFonts w:ascii="Century Gothic" w:hAnsi="Century Gothic"/>
          <w:sz w:val="24"/>
        </w:rPr>
        <w:t>establishing business relations;</w:t>
      </w:r>
    </w:p>
    <w:p w14:paraId="3B63196E" w14:textId="77777777" w:rsidR="002358A8" w:rsidRPr="00710256" w:rsidRDefault="002358A8" w:rsidP="00290973">
      <w:pPr>
        <w:numPr>
          <w:ilvl w:val="0"/>
          <w:numId w:val="26"/>
        </w:numPr>
        <w:tabs>
          <w:tab w:val="left" w:pos="851"/>
        </w:tabs>
        <w:spacing w:after="0" w:line="360" w:lineRule="auto"/>
        <w:ind w:left="1418" w:hanging="567"/>
        <w:jc w:val="both"/>
        <w:rPr>
          <w:rFonts w:ascii="Century Gothic" w:hAnsi="Century Gothic"/>
          <w:sz w:val="24"/>
        </w:rPr>
      </w:pPr>
      <w:r w:rsidRPr="00710256">
        <w:rPr>
          <w:rFonts w:ascii="Century Gothic" w:hAnsi="Century Gothic"/>
          <w:sz w:val="24"/>
        </w:rPr>
        <w:t>it has any suspicion of ML/TF, r</w:t>
      </w:r>
      <w:r>
        <w:rPr>
          <w:rFonts w:ascii="Century Gothic" w:hAnsi="Century Gothic"/>
          <w:sz w:val="24"/>
        </w:rPr>
        <w:t xml:space="preserve">egardless of amount; </w:t>
      </w:r>
    </w:p>
    <w:p w14:paraId="63D35585" w14:textId="77777777" w:rsidR="002358A8" w:rsidRPr="00710256" w:rsidRDefault="002358A8" w:rsidP="00290973">
      <w:pPr>
        <w:numPr>
          <w:ilvl w:val="0"/>
          <w:numId w:val="26"/>
        </w:numPr>
        <w:tabs>
          <w:tab w:val="left" w:pos="851"/>
        </w:tabs>
        <w:spacing w:after="0" w:line="360" w:lineRule="auto"/>
        <w:ind w:left="1418" w:hanging="567"/>
        <w:jc w:val="both"/>
        <w:rPr>
          <w:rFonts w:ascii="Century Gothic" w:hAnsi="Century Gothic"/>
          <w:sz w:val="24"/>
        </w:rPr>
      </w:pPr>
      <w:r w:rsidRPr="00710256">
        <w:rPr>
          <w:rFonts w:ascii="Century Gothic" w:hAnsi="Century Gothic"/>
          <w:sz w:val="24"/>
        </w:rPr>
        <w:t xml:space="preserve">it has any doubt about the veracity of currently </w:t>
      </w:r>
      <w:r>
        <w:rPr>
          <w:rFonts w:ascii="Century Gothic" w:hAnsi="Century Gothic"/>
          <w:sz w:val="24"/>
        </w:rPr>
        <w:t>obtained information; and</w:t>
      </w:r>
    </w:p>
    <w:p w14:paraId="3D84B0E0" w14:textId="77777777" w:rsidR="002358A8" w:rsidRPr="00710256" w:rsidRDefault="002358A8" w:rsidP="00290973">
      <w:pPr>
        <w:numPr>
          <w:ilvl w:val="0"/>
          <w:numId w:val="26"/>
        </w:numPr>
        <w:tabs>
          <w:tab w:val="left" w:pos="851"/>
        </w:tabs>
        <w:spacing w:after="0" w:line="360" w:lineRule="auto"/>
        <w:ind w:left="1418" w:hanging="567"/>
        <w:jc w:val="both"/>
        <w:rPr>
          <w:rFonts w:ascii="Century Gothic" w:hAnsi="Century Gothic"/>
          <w:sz w:val="24"/>
        </w:rPr>
      </w:pPr>
      <w:r w:rsidRPr="00710256">
        <w:rPr>
          <w:rFonts w:ascii="Century Gothic" w:hAnsi="Century Gothic"/>
          <w:sz w:val="24"/>
        </w:rPr>
        <w:t>it has any doubt about the adequacy of the previously obtained information.</w:t>
      </w:r>
    </w:p>
    <w:p w14:paraId="268247E2" w14:textId="77777777" w:rsidR="002358A8" w:rsidRDefault="002358A8" w:rsidP="00F1165E">
      <w:pPr>
        <w:pStyle w:val="ListParagraph"/>
        <w:numPr>
          <w:ilvl w:val="1"/>
          <w:numId w:val="1"/>
        </w:numPr>
        <w:autoSpaceDE w:val="0"/>
        <w:autoSpaceDN w:val="0"/>
        <w:adjustRightInd w:val="0"/>
        <w:spacing w:after="0" w:line="360" w:lineRule="auto"/>
        <w:ind w:left="426" w:hanging="426"/>
        <w:jc w:val="both"/>
        <w:rPr>
          <w:rFonts w:ascii="Century Gothic" w:hAnsi="Century Gothic" w:cs="Arial"/>
          <w:sz w:val="24"/>
          <w:szCs w:val="24"/>
        </w:rPr>
      </w:pPr>
      <w:r w:rsidRPr="00B52D40">
        <w:rPr>
          <w:rFonts w:ascii="Century Gothic" w:hAnsi="Century Gothic" w:cs="Arial"/>
          <w:sz w:val="24"/>
          <w:szCs w:val="24"/>
        </w:rPr>
        <w:t xml:space="preserve">In establishing </w:t>
      </w:r>
      <w:r>
        <w:rPr>
          <w:rFonts w:ascii="Century Gothic" w:hAnsi="Century Gothic" w:cs="Arial"/>
          <w:sz w:val="24"/>
          <w:szCs w:val="24"/>
        </w:rPr>
        <w:t>insurance contracts</w:t>
      </w:r>
      <w:r w:rsidRPr="00B52D40">
        <w:rPr>
          <w:rFonts w:ascii="Century Gothic" w:hAnsi="Century Gothic" w:cs="Arial"/>
          <w:sz w:val="24"/>
          <w:szCs w:val="24"/>
        </w:rPr>
        <w:t xml:space="preserve">, </w:t>
      </w:r>
      <w:r>
        <w:rPr>
          <w:rFonts w:ascii="Century Gothic" w:hAnsi="Century Gothic" w:cs="Arial"/>
          <w:sz w:val="24"/>
          <w:szCs w:val="24"/>
        </w:rPr>
        <w:t xml:space="preserve">a </w:t>
      </w:r>
      <w:r>
        <w:rPr>
          <w:rFonts w:ascii="Century Gothic" w:hAnsi="Century Gothic"/>
          <w:sz w:val="24"/>
          <w:szCs w:val="24"/>
        </w:rPr>
        <w:t>registered entity</w:t>
      </w:r>
      <w:r>
        <w:rPr>
          <w:rFonts w:ascii="Century Gothic" w:hAnsi="Century Gothic" w:cs="Arial"/>
          <w:sz w:val="24"/>
          <w:szCs w:val="24"/>
        </w:rPr>
        <w:t xml:space="preserve"> </w:t>
      </w:r>
      <w:r w:rsidRPr="00B52D40">
        <w:rPr>
          <w:rFonts w:ascii="Century Gothic" w:hAnsi="Century Gothic" w:cs="Arial"/>
          <w:sz w:val="24"/>
          <w:szCs w:val="24"/>
        </w:rPr>
        <w:t>may conduct simplified CDD on its customer, beneficial owner and benef</w:t>
      </w:r>
      <w:r>
        <w:rPr>
          <w:rFonts w:ascii="Century Gothic" w:hAnsi="Century Gothic" w:cs="Arial"/>
          <w:sz w:val="24"/>
          <w:szCs w:val="24"/>
        </w:rPr>
        <w:t>iciary for any insurance policy.</w:t>
      </w:r>
    </w:p>
    <w:p w14:paraId="6F0C8004" w14:textId="77777777" w:rsidR="002358A8" w:rsidRPr="006D50D4" w:rsidRDefault="002358A8" w:rsidP="00F1165E">
      <w:pPr>
        <w:spacing w:after="0" w:line="360" w:lineRule="auto"/>
        <w:ind w:firstLine="426"/>
        <w:rPr>
          <w:rFonts w:ascii="Century Gothic" w:hAnsi="Century Gothic"/>
          <w:b/>
          <w:sz w:val="24"/>
          <w:szCs w:val="24"/>
        </w:rPr>
      </w:pPr>
      <w:r w:rsidRPr="006D50D4">
        <w:rPr>
          <w:rFonts w:ascii="Century Gothic" w:hAnsi="Century Gothic"/>
          <w:b/>
          <w:sz w:val="24"/>
          <w:szCs w:val="24"/>
        </w:rPr>
        <w:t>What is required?</w:t>
      </w:r>
    </w:p>
    <w:p w14:paraId="4D980E44" w14:textId="77777777" w:rsidR="002358A8" w:rsidRPr="0072242A" w:rsidRDefault="002358A8" w:rsidP="00F1165E">
      <w:pPr>
        <w:pStyle w:val="ListParagraph"/>
        <w:numPr>
          <w:ilvl w:val="1"/>
          <w:numId w:val="1"/>
        </w:numPr>
        <w:autoSpaceDE w:val="0"/>
        <w:autoSpaceDN w:val="0"/>
        <w:adjustRightInd w:val="0"/>
        <w:spacing w:after="0" w:line="360" w:lineRule="auto"/>
        <w:ind w:left="426" w:hanging="426"/>
        <w:jc w:val="both"/>
        <w:rPr>
          <w:rFonts w:ascii="Century Gothic" w:hAnsi="Century Gothic" w:cs="Arial"/>
          <w:sz w:val="24"/>
          <w:szCs w:val="24"/>
        </w:rPr>
      </w:pPr>
      <w:r w:rsidRPr="0072242A">
        <w:rPr>
          <w:rFonts w:ascii="Century Gothic" w:hAnsi="Century Gothic" w:cs="Arial"/>
          <w:sz w:val="24"/>
          <w:szCs w:val="24"/>
        </w:rPr>
        <w:t>Reporting institutions are required to:</w:t>
      </w:r>
    </w:p>
    <w:p w14:paraId="5D68276F" w14:textId="77777777" w:rsidR="002358A8" w:rsidRPr="00710256" w:rsidRDefault="002358A8" w:rsidP="00290973">
      <w:pPr>
        <w:numPr>
          <w:ilvl w:val="0"/>
          <w:numId w:val="27"/>
        </w:numPr>
        <w:tabs>
          <w:tab w:val="left" w:pos="851"/>
        </w:tabs>
        <w:spacing w:after="0" w:line="360" w:lineRule="auto"/>
        <w:ind w:left="1418" w:hanging="567"/>
        <w:jc w:val="both"/>
        <w:rPr>
          <w:rFonts w:ascii="Century Gothic" w:hAnsi="Century Gothic"/>
          <w:sz w:val="24"/>
        </w:rPr>
      </w:pPr>
      <w:r w:rsidRPr="00710256">
        <w:rPr>
          <w:rFonts w:ascii="Century Gothic" w:hAnsi="Century Gothic"/>
          <w:sz w:val="24"/>
        </w:rPr>
        <w:t>identify the customer;</w:t>
      </w:r>
    </w:p>
    <w:p w14:paraId="7FBDBA44" w14:textId="77777777" w:rsidR="002358A8" w:rsidRPr="00710256" w:rsidRDefault="002358A8" w:rsidP="00290973">
      <w:pPr>
        <w:numPr>
          <w:ilvl w:val="0"/>
          <w:numId w:val="27"/>
        </w:numPr>
        <w:tabs>
          <w:tab w:val="left" w:pos="851"/>
        </w:tabs>
        <w:spacing w:after="0" w:line="360" w:lineRule="auto"/>
        <w:ind w:left="1418" w:hanging="567"/>
        <w:jc w:val="both"/>
        <w:rPr>
          <w:rFonts w:ascii="Century Gothic" w:hAnsi="Century Gothic"/>
          <w:sz w:val="24"/>
        </w:rPr>
      </w:pPr>
      <w:r w:rsidRPr="00710256">
        <w:rPr>
          <w:rFonts w:ascii="Century Gothic" w:hAnsi="Century Gothic"/>
          <w:sz w:val="24"/>
        </w:rPr>
        <w:t>verify that customer’s identity using reliable, independent source</w:t>
      </w:r>
    </w:p>
    <w:p w14:paraId="2C9FC6F4" w14:textId="77777777" w:rsidR="002358A8" w:rsidRPr="00710256" w:rsidRDefault="002358A8" w:rsidP="00290973">
      <w:pPr>
        <w:numPr>
          <w:ilvl w:val="0"/>
          <w:numId w:val="27"/>
        </w:numPr>
        <w:tabs>
          <w:tab w:val="left" w:pos="851"/>
        </w:tabs>
        <w:spacing w:after="0" w:line="360" w:lineRule="auto"/>
        <w:ind w:left="1418" w:hanging="567"/>
        <w:jc w:val="both"/>
        <w:rPr>
          <w:rFonts w:ascii="Century Gothic" w:hAnsi="Century Gothic"/>
          <w:sz w:val="24"/>
        </w:rPr>
      </w:pPr>
      <w:r w:rsidRPr="00710256">
        <w:rPr>
          <w:rFonts w:ascii="Century Gothic" w:hAnsi="Century Gothic"/>
          <w:sz w:val="24"/>
        </w:rPr>
        <w:t>documents, data or information;</w:t>
      </w:r>
    </w:p>
    <w:p w14:paraId="08A0490C" w14:textId="77777777" w:rsidR="002358A8" w:rsidRPr="00710256" w:rsidRDefault="002358A8" w:rsidP="00290973">
      <w:pPr>
        <w:numPr>
          <w:ilvl w:val="0"/>
          <w:numId w:val="27"/>
        </w:numPr>
        <w:tabs>
          <w:tab w:val="left" w:pos="851"/>
        </w:tabs>
        <w:spacing w:after="0" w:line="360" w:lineRule="auto"/>
        <w:ind w:left="1418" w:hanging="567"/>
        <w:jc w:val="both"/>
        <w:rPr>
          <w:rFonts w:ascii="Century Gothic" w:hAnsi="Century Gothic"/>
          <w:sz w:val="24"/>
        </w:rPr>
      </w:pPr>
      <w:r w:rsidRPr="00710256">
        <w:rPr>
          <w:rFonts w:ascii="Century Gothic" w:hAnsi="Century Gothic"/>
          <w:sz w:val="24"/>
        </w:rPr>
        <w:lastRenderedPageBreak/>
        <w:t>verify that any person purporting to act on behalf of the customer is so authorized, and identify and verify the identity of that person;</w:t>
      </w:r>
    </w:p>
    <w:p w14:paraId="081F1300" w14:textId="77777777" w:rsidR="002358A8" w:rsidRDefault="002358A8" w:rsidP="00290973">
      <w:pPr>
        <w:numPr>
          <w:ilvl w:val="0"/>
          <w:numId w:val="27"/>
        </w:numPr>
        <w:tabs>
          <w:tab w:val="left" w:pos="851"/>
        </w:tabs>
        <w:spacing w:after="0" w:line="360" w:lineRule="auto"/>
        <w:ind w:left="1418" w:hanging="567"/>
        <w:jc w:val="both"/>
        <w:rPr>
          <w:rFonts w:ascii="Century Gothic" w:hAnsi="Century Gothic" w:cs="Arial"/>
          <w:sz w:val="24"/>
          <w:szCs w:val="24"/>
        </w:rPr>
      </w:pPr>
      <w:r w:rsidRPr="00710256">
        <w:rPr>
          <w:rFonts w:ascii="Century Gothic" w:hAnsi="Century Gothic"/>
          <w:sz w:val="24"/>
        </w:rPr>
        <w:t>identify</w:t>
      </w:r>
      <w:r w:rsidRPr="0072242A">
        <w:rPr>
          <w:rFonts w:ascii="Century Gothic" w:hAnsi="Century Gothic" w:cs="Arial"/>
          <w:sz w:val="24"/>
          <w:szCs w:val="24"/>
        </w:rPr>
        <w:t xml:space="preserve"> the beneficial owner and take reasonable measures to verify the identity of the beneficial owner, using the relevant information or data obtained from a</w:t>
      </w:r>
      <w:r>
        <w:rPr>
          <w:rFonts w:ascii="Century Gothic" w:hAnsi="Century Gothic" w:cs="Arial"/>
          <w:sz w:val="24"/>
          <w:szCs w:val="24"/>
        </w:rPr>
        <w:t xml:space="preserve"> re</w:t>
      </w:r>
      <w:r w:rsidRPr="0072242A">
        <w:rPr>
          <w:rFonts w:ascii="Century Gothic" w:hAnsi="Century Gothic" w:cs="Arial"/>
          <w:sz w:val="24"/>
          <w:szCs w:val="24"/>
        </w:rPr>
        <w:t>liable source, such that the reporting institution is satisfied that it knows who the beneficial owner is; and</w:t>
      </w:r>
    </w:p>
    <w:p w14:paraId="2B289EF9" w14:textId="77777777" w:rsidR="002358A8" w:rsidRPr="00710256" w:rsidRDefault="002358A8" w:rsidP="00290973">
      <w:pPr>
        <w:numPr>
          <w:ilvl w:val="0"/>
          <w:numId w:val="27"/>
        </w:numPr>
        <w:tabs>
          <w:tab w:val="left" w:pos="851"/>
        </w:tabs>
        <w:spacing w:after="0" w:line="360" w:lineRule="auto"/>
        <w:ind w:left="1418" w:hanging="567"/>
        <w:jc w:val="both"/>
        <w:rPr>
          <w:rFonts w:ascii="Century Gothic" w:hAnsi="Century Gothic" w:cs="Arial"/>
          <w:sz w:val="24"/>
          <w:szCs w:val="24"/>
        </w:rPr>
      </w:pPr>
      <w:r w:rsidRPr="00710256">
        <w:rPr>
          <w:rFonts w:ascii="Century Gothic" w:hAnsi="Century Gothic" w:cs="Arial"/>
          <w:sz w:val="24"/>
          <w:szCs w:val="24"/>
        </w:rPr>
        <w:t>understand and obtain information on the purpose and intended nature of the business relationship.</w:t>
      </w:r>
    </w:p>
    <w:p w14:paraId="5067843B" w14:textId="77777777" w:rsidR="002358A8" w:rsidRPr="006D50D4" w:rsidRDefault="002358A8" w:rsidP="00F1165E">
      <w:pPr>
        <w:spacing w:after="0" w:line="360" w:lineRule="auto"/>
        <w:ind w:firstLine="426"/>
        <w:rPr>
          <w:rFonts w:ascii="Century Gothic" w:hAnsi="Century Gothic"/>
          <w:b/>
          <w:sz w:val="24"/>
          <w:szCs w:val="24"/>
        </w:rPr>
      </w:pPr>
      <w:r w:rsidRPr="00C70AF0">
        <w:rPr>
          <w:rFonts w:ascii="Century Gothic" w:hAnsi="Century Gothic" w:cs="Arial"/>
          <w:sz w:val="24"/>
          <w:szCs w:val="24"/>
        </w:rPr>
        <w:t xml:space="preserve"> </w:t>
      </w:r>
      <w:r w:rsidRPr="006D50D4">
        <w:rPr>
          <w:rFonts w:ascii="Century Gothic" w:hAnsi="Century Gothic"/>
          <w:b/>
          <w:sz w:val="24"/>
          <w:szCs w:val="24"/>
        </w:rPr>
        <w:t>When verification is required?</w:t>
      </w:r>
    </w:p>
    <w:p w14:paraId="2E48BA1B" w14:textId="77777777" w:rsidR="002358A8" w:rsidRPr="00C70AF0" w:rsidRDefault="002358A8" w:rsidP="00F1165E">
      <w:pPr>
        <w:pStyle w:val="ListParagraph"/>
        <w:numPr>
          <w:ilvl w:val="1"/>
          <w:numId w:val="1"/>
        </w:numPr>
        <w:spacing w:after="0" w:line="360" w:lineRule="auto"/>
        <w:ind w:left="567" w:hanging="567"/>
        <w:jc w:val="both"/>
        <w:rPr>
          <w:rFonts w:ascii="Century Gothic" w:hAnsi="Century Gothic"/>
          <w:sz w:val="24"/>
          <w:szCs w:val="24"/>
        </w:rPr>
      </w:pPr>
      <w:r>
        <w:rPr>
          <w:rFonts w:ascii="Century Gothic" w:hAnsi="Century Gothic"/>
          <w:sz w:val="24"/>
          <w:szCs w:val="24"/>
        </w:rPr>
        <w:t>Registered</w:t>
      </w:r>
      <w:r w:rsidRPr="00C70AF0">
        <w:rPr>
          <w:rFonts w:ascii="Century Gothic" w:hAnsi="Century Gothic"/>
          <w:sz w:val="24"/>
          <w:szCs w:val="24"/>
        </w:rPr>
        <w:t xml:space="preserve"> institutions are required to verify the identity of the customer and beneficial owners. At a minimum, the following CDD measures must be done on the beneficiary, as soon as he is identified/designated:</w:t>
      </w:r>
    </w:p>
    <w:p w14:paraId="37185C26" w14:textId="77777777" w:rsidR="002358A8" w:rsidRDefault="002358A8" w:rsidP="00F1165E">
      <w:pPr>
        <w:pStyle w:val="ListParagraph"/>
        <w:numPr>
          <w:ilvl w:val="2"/>
          <w:numId w:val="1"/>
        </w:numPr>
        <w:spacing w:after="0" w:line="360" w:lineRule="auto"/>
        <w:ind w:left="1134" w:hanging="425"/>
        <w:jc w:val="both"/>
        <w:rPr>
          <w:rFonts w:ascii="Century Gothic" w:hAnsi="Century Gothic"/>
          <w:sz w:val="24"/>
          <w:szCs w:val="24"/>
        </w:rPr>
      </w:pPr>
      <w:r w:rsidRPr="00C70AF0">
        <w:rPr>
          <w:rFonts w:ascii="Century Gothic" w:hAnsi="Century Gothic"/>
          <w:sz w:val="24"/>
          <w:szCs w:val="24"/>
        </w:rPr>
        <w:t>for a beneficiary that is identified as natural or legal persons or legal arrangements – taking the name of the person;</w:t>
      </w:r>
    </w:p>
    <w:p w14:paraId="3C93FC71" w14:textId="77777777" w:rsidR="002358A8" w:rsidRDefault="002358A8" w:rsidP="00F1165E">
      <w:pPr>
        <w:pStyle w:val="ListParagraph"/>
        <w:numPr>
          <w:ilvl w:val="2"/>
          <w:numId w:val="1"/>
        </w:numPr>
        <w:spacing w:after="0" w:line="360" w:lineRule="auto"/>
        <w:ind w:left="1134" w:hanging="425"/>
        <w:jc w:val="both"/>
        <w:rPr>
          <w:rFonts w:ascii="Century Gothic" w:hAnsi="Century Gothic"/>
          <w:sz w:val="24"/>
          <w:szCs w:val="24"/>
        </w:rPr>
      </w:pPr>
      <w:r w:rsidRPr="00C70AF0">
        <w:rPr>
          <w:rFonts w:ascii="Century Gothic" w:hAnsi="Century Gothic"/>
          <w:sz w:val="24"/>
          <w:szCs w:val="24"/>
        </w:rPr>
        <w:t>for beneficiary that is designated by characteristics or  by class or by other means – obtaining sufficient information (e.g. under a will of testament) concerning the beneficiary to satisfy the reporting institutions that it will be able to establish the identity of the beneficiary at the time of the pay-out; and</w:t>
      </w:r>
    </w:p>
    <w:p w14:paraId="14483E57" w14:textId="77777777" w:rsidR="002358A8" w:rsidRPr="00C70AF0" w:rsidRDefault="002358A8" w:rsidP="00F1165E">
      <w:pPr>
        <w:pStyle w:val="ListParagraph"/>
        <w:numPr>
          <w:ilvl w:val="2"/>
          <w:numId w:val="1"/>
        </w:numPr>
        <w:spacing w:after="0" w:line="360" w:lineRule="auto"/>
        <w:ind w:left="1134" w:hanging="425"/>
        <w:jc w:val="both"/>
        <w:rPr>
          <w:rFonts w:ascii="Century Gothic" w:hAnsi="Century Gothic"/>
          <w:sz w:val="24"/>
          <w:szCs w:val="24"/>
        </w:rPr>
      </w:pPr>
      <w:r w:rsidRPr="00C70AF0">
        <w:rPr>
          <w:rFonts w:ascii="Century Gothic" w:hAnsi="Century Gothic"/>
          <w:sz w:val="24"/>
          <w:szCs w:val="24"/>
        </w:rPr>
        <w:t>the verification of the identity of the beneficiary must occur latest at the time of the payment of benefits.</w:t>
      </w:r>
    </w:p>
    <w:p w14:paraId="328C476E" w14:textId="77777777" w:rsidR="002358A8" w:rsidRPr="00C70AF0" w:rsidRDefault="002358A8" w:rsidP="00F1165E">
      <w:pPr>
        <w:pStyle w:val="ListParagraph"/>
        <w:numPr>
          <w:ilvl w:val="1"/>
          <w:numId w:val="1"/>
        </w:numPr>
        <w:spacing w:after="0" w:line="360" w:lineRule="auto"/>
        <w:ind w:left="567" w:hanging="567"/>
        <w:jc w:val="both"/>
        <w:rPr>
          <w:rFonts w:ascii="Century Gothic" w:hAnsi="Century Gothic"/>
          <w:sz w:val="24"/>
          <w:szCs w:val="24"/>
        </w:rPr>
      </w:pPr>
      <w:r w:rsidRPr="00C70AF0">
        <w:rPr>
          <w:rFonts w:ascii="Century Gothic" w:hAnsi="Century Gothic"/>
          <w:sz w:val="24"/>
          <w:szCs w:val="24"/>
        </w:rPr>
        <w:t>Reporting institution are not required to conduct verification on insurance policy owners for insurance contracts that are processed via any banking institution if it is satisfied that prior verification has been conducted by the banking institution.</w:t>
      </w:r>
      <w:r>
        <w:rPr>
          <w:rFonts w:ascii="Century Gothic" w:hAnsi="Century Gothic"/>
          <w:sz w:val="24"/>
          <w:szCs w:val="24"/>
        </w:rPr>
        <w:t xml:space="preserve"> Where no proper verification was conducted, the entity should request for supporting information from the banking institution and conduct a separate CDD process.</w:t>
      </w:r>
    </w:p>
    <w:p w14:paraId="4A9D06CD" w14:textId="77777777" w:rsidR="002358A8" w:rsidRPr="0065292A" w:rsidRDefault="002358A8" w:rsidP="00F1165E">
      <w:pPr>
        <w:pStyle w:val="ListParagraph"/>
        <w:numPr>
          <w:ilvl w:val="1"/>
          <w:numId w:val="1"/>
        </w:numPr>
        <w:spacing w:after="0" w:line="360" w:lineRule="auto"/>
        <w:ind w:left="567" w:hanging="567"/>
        <w:jc w:val="both"/>
        <w:rPr>
          <w:rFonts w:ascii="Century Gothic" w:hAnsi="Century Gothic" w:cs="Arial"/>
          <w:sz w:val="24"/>
          <w:szCs w:val="24"/>
        </w:rPr>
      </w:pPr>
      <w:r w:rsidRPr="00C70AF0">
        <w:rPr>
          <w:rFonts w:ascii="Century Gothic" w:hAnsi="Century Gothic"/>
          <w:sz w:val="24"/>
          <w:szCs w:val="24"/>
        </w:rPr>
        <w:t>Reporting institution may not conduct further verification on previously conducted CDD in the following circumstances</w:t>
      </w:r>
      <w:r w:rsidRPr="0065292A">
        <w:rPr>
          <w:rFonts w:ascii="Century Gothic" w:hAnsi="Century Gothic" w:cs="Arial"/>
          <w:sz w:val="24"/>
          <w:szCs w:val="24"/>
        </w:rPr>
        <w:t>:</w:t>
      </w:r>
    </w:p>
    <w:p w14:paraId="051AB706" w14:textId="77777777" w:rsidR="002358A8" w:rsidRPr="00C70AF0" w:rsidRDefault="002358A8" w:rsidP="00F1165E">
      <w:pPr>
        <w:pStyle w:val="ListParagraph"/>
        <w:numPr>
          <w:ilvl w:val="2"/>
          <w:numId w:val="1"/>
        </w:numPr>
        <w:spacing w:after="0" w:line="360" w:lineRule="auto"/>
        <w:ind w:left="1134" w:hanging="425"/>
        <w:jc w:val="both"/>
        <w:rPr>
          <w:rFonts w:ascii="Century Gothic" w:hAnsi="Century Gothic"/>
          <w:sz w:val="24"/>
          <w:szCs w:val="24"/>
        </w:rPr>
      </w:pPr>
      <w:r w:rsidRPr="00C70AF0">
        <w:rPr>
          <w:rFonts w:ascii="Century Gothic" w:hAnsi="Century Gothic"/>
          <w:sz w:val="24"/>
          <w:szCs w:val="24"/>
        </w:rPr>
        <w:lastRenderedPageBreak/>
        <w:t>for renewal and reinstatement of policies with no significant chances to the term and conditions or the insurance policy itself (including benefits under the insurance policy); or</w:t>
      </w:r>
    </w:p>
    <w:p w14:paraId="6CEC1EC5" w14:textId="77777777" w:rsidR="002358A8" w:rsidRDefault="002358A8" w:rsidP="00F1165E">
      <w:pPr>
        <w:pStyle w:val="ListParagraph"/>
        <w:numPr>
          <w:ilvl w:val="2"/>
          <w:numId w:val="1"/>
        </w:numPr>
        <w:spacing w:after="0" w:line="360" w:lineRule="auto"/>
        <w:ind w:left="1134" w:hanging="425"/>
        <w:jc w:val="both"/>
        <w:rPr>
          <w:rFonts w:ascii="Century Gothic" w:hAnsi="Century Gothic" w:cs="Arial"/>
          <w:sz w:val="24"/>
          <w:szCs w:val="24"/>
        </w:rPr>
      </w:pPr>
      <w:r>
        <w:rPr>
          <w:rFonts w:ascii="Century Gothic" w:hAnsi="Century Gothic"/>
          <w:sz w:val="24"/>
          <w:szCs w:val="24"/>
        </w:rPr>
        <w:t>f</w:t>
      </w:r>
      <w:r w:rsidRPr="00C70AF0">
        <w:rPr>
          <w:rFonts w:ascii="Century Gothic" w:hAnsi="Century Gothic"/>
          <w:sz w:val="24"/>
          <w:szCs w:val="24"/>
        </w:rPr>
        <w:t xml:space="preserve">or application of pure insurance covers which do not provide for payment of surrender values, including hospital and surgical </w:t>
      </w:r>
      <w:r w:rsidRPr="004B04B0">
        <w:rPr>
          <w:rFonts w:ascii="Century Gothic" w:hAnsi="Century Gothic" w:cs="Arial"/>
          <w:sz w:val="24"/>
          <w:szCs w:val="24"/>
        </w:rPr>
        <w:t>insurance, critical illness insurance and pure term</w:t>
      </w:r>
      <w:r w:rsidRPr="0065292A">
        <w:rPr>
          <w:rFonts w:ascii="Century Gothic" w:hAnsi="Century Gothic" w:cs="Arial"/>
          <w:sz w:val="24"/>
          <w:szCs w:val="24"/>
        </w:rPr>
        <w:t xml:space="preserve"> life insurance covers.</w:t>
      </w:r>
    </w:p>
    <w:p w14:paraId="3965513F" w14:textId="77777777" w:rsidR="002358A8" w:rsidRDefault="002358A8" w:rsidP="00F1165E">
      <w:pPr>
        <w:pStyle w:val="ListParagraph"/>
        <w:numPr>
          <w:ilvl w:val="1"/>
          <w:numId w:val="1"/>
        </w:numPr>
        <w:autoSpaceDE w:val="0"/>
        <w:autoSpaceDN w:val="0"/>
        <w:adjustRightInd w:val="0"/>
        <w:spacing w:after="0" w:line="360" w:lineRule="auto"/>
        <w:ind w:left="567" w:hanging="567"/>
        <w:jc w:val="both"/>
        <w:rPr>
          <w:rFonts w:ascii="Century Gothic" w:hAnsi="Century Gothic" w:cs="Arial"/>
          <w:sz w:val="24"/>
          <w:szCs w:val="24"/>
        </w:rPr>
      </w:pPr>
      <w:r w:rsidRPr="00663DEE">
        <w:rPr>
          <w:rFonts w:ascii="Century Gothic" w:hAnsi="Century Gothic" w:cs="Arial"/>
          <w:sz w:val="24"/>
          <w:szCs w:val="24"/>
        </w:rPr>
        <w:t>For any insurance policies made through its agents,</w:t>
      </w:r>
      <w:r>
        <w:rPr>
          <w:rFonts w:ascii="Century Gothic" w:hAnsi="Century Gothic" w:cs="Arial"/>
          <w:sz w:val="24"/>
          <w:szCs w:val="24"/>
        </w:rPr>
        <w:t xml:space="preserve"> a</w:t>
      </w:r>
      <w:r w:rsidRPr="00663DEE">
        <w:rPr>
          <w:rFonts w:ascii="Century Gothic" w:hAnsi="Century Gothic" w:cs="Arial"/>
          <w:sz w:val="24"/>
          <w:szCs w:val="24"/>
        </w:rPr>
        <w:t xml:space="preserve"> </w:t>
      </w:r>
      <w:r>
        <w:rPr>
          <w:rFonts w:ascii="Century Gothic" w:hAnsi="Century Gothic"/>
          <w:sz w:val="24"/>
          <w:szCs w:val="24"/>
        </w:rPr>
        <w:t>registered entity</w:t>
      </w:r>
      <w:r w:rsidRPr="00663DEE">
        <w:rPr>
          <w:rFonts w:ascii="Century Gothic" w:hAnsi="Century Gothic" w:cs="Arial"/>
          <w:sz w:val="24"/>
          <w:szCs w:val="24"/>
        </w:rPr>
        <w:t xml:space="preserve"> must enforce on their intermediaries the requirements of CDD in terms of the MLPC Act and this guideline.</w:t>
      </w:r>
    </w:p>
    <w:p w14:paraId="7EEAA417" w14:textId="77777777" w:rsidR="002358A8" w:rsidRPr="00710256" w:rsidRDefault="002358A8" w:rsidP="00F1165E">
      <w:pPr>
        <w:pStyle w:val="ListParagraph"/>
        <w:numPr>
          <w:ilvl w:val="1"/>
          <w:numId w:val="1"/>
        </w:numPr>
        <w:autoSpaceDE w:val="0"/>
        <w:autoSpaceDN w:val="0"/>
        <w:adjustRightInd w:val="0"/>
        <w:spacing w:after="0" w:line="360" w:lineRule="auto"/>
        <w:ind w:left="567" w:hanging="567"/>
        <w:jc w:val="both"/>
        <w:rPr>
          <w:rFonts w:ascii="Century Gothic" w:hAnsi="Century Gothic" w:cs="Arial"/>
          <w:sz w:val="24"/>
          <w:szCs w:val="24"/>
        </w:rPr>
      </w:pPr>
      <w:r>
        <w:rPr>
          <w:rFonts w:ascii="Century Gothic" w:hAnsi="Century Gothic" w:cs="Arial"/>
          <w:sz w:val="24"/>
          <w:szCs w:val="24"/>
        </w:rPr>
        <w:t xml:space="preserve"> A </w:t>
      </w:r>
      <w:r>
        <w:rPr>
          <w:rFonts w:ascii="Century Gothic" w:hAnsi="Century Gothic"/>
          <w:sz w:val="24"/>
          <w:szCs w:val="24"/>
        </w:rPr>
        <w:t xml:space="preserve">registered entity </w:t>
      </w:r>
      <w:r w:rsidRPr="00710256">
        <w:rPr>
          <w:rFonts w:ascii="Century Gothic" w:hAnsi="Century Gothic" w:cs="Arial"/>
          <w:sz w:val="24"/>
          <w:szCs w:val="24"/>
        </w:rPr>
        <w:t>should set out processes and procedures that must be carried out by their intermediaries in conducting CDD as well as the enforcement of such appropriate requirements on an on-going basis</w:t>
      </w:r>
      <w:r>
        <w:rPr>
          <w:rFonts w:ascii="Century Gothic" w:hAnsi="Century Gothic" w:cs="Arial"/>
          <w:sz w:val="24"/>
          <w:szCs w:val="24"/>
        </w:rPr>
        <w:t>.</w:t>
      </w:r>
    </w:p>
    <w:p w14:paraId="0AA60E21" w14:textId="77777777" w:rsidR="002358A8" w:rsidRPr="0065292A" w:rsidRDefault="002358A8" w:rsidP="00F1165E">
      <w:pPr>
        <w:pStyle w:val="ListParagraph"/>
        <w:spacing w:after="0" w:line="360" w:lineRule="auto"/>
        <w:ind w:left="1418"/>
        <w:jc w:val="both"/>
        <w:rPr>
          <w:rFonts w:ascii="Century Gothic" w:hAnsi="Century Gothic" w:cs="Arial"/>
          <w:sz w:val="24"/>
          <w:szCs w:val="24"/>
        </w:rPr>
      </w:pPr>
    </w:p>
    <w:p w14:paraId="1F78C090" w14:textId="77777777" w:rsidR="002358A8" w:rsidRPr="00BC7EC3" w:rsidRDefault="002358A8" w:rsidP="00F1165E">
      <w:pPr>
        <w:pStyle w:val="Heading2"/>
        <w:numPr>
          <w:ilvl w:val="0"/>
          <w:numId w:val="1"/>
        </w:numPr>
        <w:spacing w:before="0" w:line="360" w:lineRule="auto"/>
        <w:ind w:left="567" w:hanging="567"/>
        <w:rPr>
          <w:rFonts w:cs="Bookman Old Style"/>
          <w:szCs w:val="24"/>
        </w:rPr>
      </w:pPr>
      <w:bookmarkStart w:id="20" w:name="_Toc117240934"/>
      <w:r w:rsidRPr="00BC7EC3">
        <w:rPr>
          <w:rFonts w:eastAsia="Times New Roman" w:cs="Times New Roman"/>
        </w:rPr>
        <w:t>IDENTIFICATION AND VERIFICATION OF THE CUSTOMER’S IDENTITY</w:t>
      </w:r>
      <w:bookmarkEnd w:id="20"/>
    </w:p>
    <w:p w14:paraId="76800D1B" w14:textId="77777777" w:rsidR="002358A8" w:rsidRPr="0033312F" w:rsidRDefault="002358A8" w:rsidP="00F1165E">
      <w:pPr>
        <w:spacing w:after="0" w:line="360" w:lineRule="auto"/>
        <w:ind w:left="141" w:firstLine="426"/>
        <w:rPr>
          <w:rFonts w:ascii="Century Gothic" w:hAnsi="Century Gothic"/>
          <w:sz w:val="24"/>
          <w:szCs w:val="24"/>
        </w:rPr>
      </w:pPr>
      <w:r w:rsidRPr="0033312F">
        <w:rPr>
          <w:rFonts w:ascii="Century Gothic" w:hAnsi="Century Gothic"/>
          <w:sz w:val="24"/>
          <w:szCs w:val="24"/>
        </w:rPr>
        <w:t>(</w:t>
      </w:r>
      <w:r>
        <w:rPr>
          <w:rFonts w:ascii="Century Gothic" w:hAnsi="Century Gothic"/>
          <w:sz w:val="24"/>
          <w:szCs w:val="24"/>
        </w:rPr>
        <w:t>Section 13, 15, 16 and 17 of the MLPC Act [09:24])</w:t>
      </w:r>
    </w:p>
    <w:p w14:paraId="2983B8E0" w14:textId="77777777" w:rsidR="002358A8" w:rsidRDefault="002358A8" w:rsidP="00F1165E">
      <w:pPr>
        <w:pStyle w:val="ListParagraph"/>
        <w:numPr>
          <w:ilvl w:val="1"/>
          <w:numId w:val="1"/>
        </w:numPr>
        <w:spacing w:after="0" w:line="360" w:lineRule="auto"/>
        <w:ind w:left="567" w:hanging="567"/>
        <w:jc w:val="both"/>
        <w:rPr>
          <w:rFonts w:ascii="Century Gothic" w:hAnsi="Century Gothic"/>
          <w:sz w:val="24"/>
          <w:szCs w:val="24"/>
        </w:rPr>
      </w:pPr>
      <w:r>
        <w:rPr>
          <w:rFonts w:ascii="Century Gothic" w:hAnsi="Century Gothic"/>
          <w:sz w:val="24"/>
          <w:szCs w:val="24"/>
        </w:rPr>
        <w:t>All registered entities are required in terms Section 15 of the MLPC Act to identity</w:t>
      </w:r>
      <w:r w:rsidRPr="00C70AF0">
        <w:rPr>
          <w:rFonts w:ascii="Century Gothic" w:hAnsi="Century Gothic"/>
          <w:sz w:val="24"/>
          <w:szCs w:val="24"/>
        </w:rPr>
        <w:t xml:space="preserve"> </w:t>
      </w:r>
      <w:r>
        <w:rPr>
          <w:rFonts w:ascii="Century Gothic" w:hAnsi="Century Gothic"/>
          <w:sz w:val="24"/>
          <w:szCs w:val="24"/>
        </w:rPr>
        <w:t xml:space="preserve">every one of their customers and verify </w:t>
      </w:r>
      <w:r w:rsidRPr="00C70AF0">
        <w:rPr>
          <w:rFonts w:ascii="Century Gothic" w:hAnsi="Century Gothic"/>
          <w:sz w:val="24"/>
          <w:szCs w:val="24"/>
        </w:rPr>
        <w:t xml:space="preserve">the customer’s identity </w:t>
      </w:r>
      <w:r>
        <w:rPr>
          <w:rFonts w:ascii="Century Gothic" w:hAnsi="Century Gothic"/>
          <w:sz w:val="24"/>
          <w:szCs w:val="24"/>
        </w:rPr>
        <w:t>by means of an identity document when:</w:t>
      </w:r>
    </w:p>
    <w:p w14:paraId="3D582ACA" w14:textId="77777777" w:rsidR="002358A8" w:rsidRDefault="002358A8" w:rsidP="00F1165E">
      <w:pPr>
        <w:pStyle w:val="ListParagraph"/>
        <w:numPr>
          <w:ilvl w:val="2"/>
          <w:numId w:val="1"/>
        </w:numPr>
        <w:spacing w:after="0" w:line="360" w:lineRule="auto"/>
        <w:ind w:left="1134" w:hanging="425"/>
        <w:jc w:val="both"/>
        <w:rPr>
          <w:rFonts w:ascii="Century Gothic" w:hAnsi="Century Gothic"/>
          <w:sz w:val="24"/>
          <w:szCs w:val="24"/>
        </w:rPr>
      </w:pPr>
      <w:r>
        <w:rPr>
          <w:rFonts w:ascii="Century Gothic" w:hAnsi="Century Gothic"/>
          <w:sz w:val="24"/>
          <w:szCs w:val="24"/>
        </w:rPr>
        <w:t xml:space="preserve">opening an account for on otherwise establishing a business relationship with a customer; or </w:t>
      </w:r>
    </w:p>
    <w:p w14:paraId="7A6E50CF" w14:textId="77777777" w:rsidR="002358A8" w:rsidRPr="0033119E" w:rsidRDefault="002358A8" w:rsidP="00F1165E">
      <w:pPr>
        <w:pStyle w:val="ListParagraph"/>
        <w:numPr>
          <w:ilvl w:val="2"/>
          <w:numId w:val="1"/>
        </w:numPr>
        <w:spacing w:after="0" w:line="360" w:lineRule="auto"/>
        <w:ind w:left="1134" w:hanging="425"/>
        <w:jc w:val="both"/>
        <w:rPr>
          <w:rFonts w:ascii="Century Gothic" w:hAnsi="Century Gothic" w:cs="Times New Roman"/>
          <w:sz w:val="24"/>
          <w:szCs w:val="24"/>
        </w:rPr>
      </w:pPr>
      <w:r w:rsidRPr="00391B2B">
        <w:rPr>
          <w:rFonts w:ascii="Century Gothic" w:hAnsi="Century Gothic" w:cs="Times New Roman"/>
          <w:sz w:val="24"/>
          <w:szCs w:val="24"/>
        </w:rPr>
        <w:t>the customer, who is neither an account holder nor in an established business relationship with the financial institution, wishes to carry out a transaction in an amount equal to or exceeding five thousand United Sates dollars (or such lesser or greater amount as may be prescribed, either generally or in relation to any class of financial institution), whether conducted as a single transaction or several transactions that appear to be linked</w:t>
      </w:r>
      <w:r>
        <w:rPr>
          <w:rFonts w:ascii="Century Gothic" w:hAnsi="Century Gothic" w:cs="Times New Roman"/>
          <w:sz w:val="24"/>
          <w:szCs w:val="24"/>
        </w:rPr>
        <w:t>; or</w:t>
      </w:r>
    </w:p>
    <w:p w14:paraId="751F15B3" w14:textId="77777777" w:rsidR="002358A8" w:rsidRDefault="002358A8" w:rsidP="00F1165E">
      <w:pPr>
        <w:pStyle w:val="ListParagraph"/>
        <w:numPr>
          <w:ilvl w:val="2"/>
          <w:numId w:val="1"/>
        </w:numPr>
        <w:spacing w:after="0" w:line="360" w:lineRule="auto"/>
        <w:ind w:left="1134" w:hanging="425"/>
        <w:jc w:val="both"/>
        <w:rPr>
          <w:rFonts w:ascii="Century Gothic" w:hAnsi="Century Gothic"/>
          <w:sz w:val="24"/>
          <w:szCs w:val="24"/>
        </w:rPr>
      </w:pPr>
      <w:r w:rsidRPr="0033119E">
        <w:rPr>
          <w:rFonts w:ascii="Century Gothic" w:hAnsi="Century Gothic"/>
          <w:sz w:val="24"/>
          <w:szCs w:val="24"/>
        </w:rPr>
        <w:t xml:space="preserve">doubts exist about the veracity or adequacy of previously obtained identity documents; or </w:t>
      </w:r>
    </w:p>
    <w:p w14:paraId="449061A6" w14:textId="77777777" w:rsidR="002358A8" w:rsidRPr="0033119E" w:rsidRDefault="002358A8" w:rsidP="00F1165E">
      <w:pPr>
        <w:pStyle w:val="ListParagraph"/>
        <w:numPr>
          <w:ilvl w:val="2"/>
          <w:numId w:val="1"/>
        </w:numPr>
        <w:spacing w:after="0" w:line="360" w:lineRule="auto"/>
        <w:ind w:left="1134" w:hanging="425"/>
        <w:jc w:val="both"/>
        <w:rPr>
          <w:rFonts w:ascii="Century Gothic" w:hAnsi="Century Gothic" w:cs="Times New Roman"/>
          <w:sz w:val="24"/>
          <w:szCs w:val="24"/>
        </w:rPr>
      </w:pPr>
      <w:r w:rsidRPr="0033119E">
        <w:rPr>
          <w:rFonts w:ascii="Century Gothic" w:hAnsi="Century Gothic"/>
          <w:sz w:val="24"/>
          <w:szCs w:val="24"/>
        </w:rPr>
        <w:lastRenderedPageBreak/>
        <w:t>there is a suspicion of money laundering or financing of terrorism involving the customer</w:t>
      </w:r>
      <w:r w:rsidRPr="0033119E">
        <w:rPr>
          <w:rFonts w:ascii="Century Gothic" w:hAnsi="Century Gothic" w:cs="Times New Roman"/>
          <w:sz w:val="24"/>
          <w:szCs w:val="24"/>
        </w:rPr>
        <w:t xml:space="preserve"> or the</w:t>
      </w:r>
      <w:r>
        <w:rPr>
          <w:rFonts w:ascii="Century Gothic" w:hAnsi="Century Gothic" w:cs="Times New Roman"/>
          <w:sz w:val="24"/>
          <w:szCs w:val="24"/>
        </w:rPr>
        <w:t xml:space="preserve"> </w:t>
      </w:r>
      <w:r w:rsidRPr="0033119E">
        <w:rPr>
          <w:rFonts w:ascii="Century Gothic" w:hAnsi="Century Gothic" w:cs="Times New Roman"/>
          <w:sz w:val="24"/>
          <w:szCs w:val="24"/>
        </w:rPr>
        <w:t>customer’s account.</w:t>
      </w:r>
    </w:p>
    <w:p w14:paraId="71FEED40" w14:textId="77777777" w:rsidR="002358A8" w:rsidRPr="00BC7EC3" w:rsidRDefault="002358A8" w:rsidP="00F1165E">
      <w:pPr>
        <w:pStyle w:val="ListParagraph"/>
        <w:spacing w:after="0" w:line="360" w:lineRule="auto"/>
        <w:ind w:left="405"/>
      </w:pPr>
      <w:r w:rsidRPr="00391B2B">
        <w:rPr>
          <w:rFonts w:ascii="Century Gothic" w:hAnsi="Century Gothic"/>
          <w:b/>
          <w:sz w:val="24"/>
          <w:szCs w:val="24"/>
        </w:rPr>
        <w:t>Sources of Identification</w:t>
      </w:r>
    </w:p>
    <w:p w14:paraId="5BE0A92F" w14:textId="77777777" w:rsidR="002358A8" w:rsidRPr="006D5A5C" w:rsidRDefault="002358A8" w:rsidP="00F1165E">
      <w:pPr>
        <w:pStyle w:val="ListParagraph"/>
        <w:numPr>
          <w:ilvl w:val="1"/>
          <w:numId w:val="1"/>
        </w:numPr>
        <w:autoSpaceDE w:val="0"/>
        <w:autoSpaceDN w:val="0"/>
        <w:adjustRightInd w:val="0"/>
        <w:spacing w:after="0" w:line="360" w:lineRule="auto"/>
        <w:ind w:left="567" w:hanging="567"/>
        <w:jc w:val="both"/>
        <w:rPr>
          <w:rFonts w:ascii="Century Gothic" w:hAnsi="Century Gothic" w:cs="Arial"/>
          <w:sz w:val="24"/>
          <w:szCs w:val="24"/>
        </w:rPr>
      </w:pPr>
      <w:r w:rsidRPr="006D5A5C">
        <w:rPr>
          <w:rFonts w:ascii="Century Gothic" w:hAnsi="Century Gothic" w:cs="Arial"/>
          <w:sz w:val="24"/>
          <w:szCs w:val="24"/>
        </w:rPr>
        <w:t xml:space="preserve">An identity document means </w:t>
      </w:r>
    </w:p>
    <w:p w14:paraId="54C75082" w14:textId="77777777" w:rsidR="002358A8" w:rsidRPr="0059320F" w:rsidRDefault="002358A8" w:rsidP="00290973">
      <w:pPr>
        <w:pStyle w:val="ListParagraph"/>
        <w:numPr>
          <w:ilvl w:val="0"/>
          <w:numId w:val="96"/>
        </w:numPr>
        <w:spacing w:after="0" w:line="360" w:lineRule="auto"/>
        <w:jc w:val="both"/>
        <w:rPr>
          <w:rFonts w:ascii="Century Gothic" w:hAnsi="Century Gothic"/>
          <w:sz w:val="24"/>
          <w:szCs w:val="24"/>
        </w:rPr>
      </w:pPr>
      <w:r w:rsidRPr="0059320F">
        <w:rPr>
          <w:rFonts w:ascii="Century Gothic" w:hAnsi="Century Gothic"/>
          <w:sz w:val="24"/>
          <w:szCs w:val="24"/>
        </w:rPr>
        <w:t>a document issued to a person in terms of section 7(1) or (2) of the National Registration  Act [Chapter 10:17], or a passport or drivers licence issued by or on behalf of the Government of Zimbabwe; or</w:t>
      </w:r>
    </w:p>
    <w:p w14:paraId="7D685C4C" w14:textId="77777777" w:rsidR="002358A8" w:rsidRPr="0059320F" w:rsidRDefault="002358A8" w:rsidP="00290973">
      <w:pPr>
        <w:pStyle w:val="ListParagraph"/>
        <w:numPr>
          <w:ilvl w:val="0"/>
          <w:numId w:val="96"/>
        </w:numPr>
        <w:spacing w:after="0" w:line="360" w:lineRule="auto"/>
        <w:jc w:val="both"/>
        <w:rPr>
          <w:rFonts w:ascii="Century Gothic" w:hAnsi="Century Gothic"/>
          <w:sz w:val="24"/>
          <w:szCs w:val="24"/>
        </w:rPr>
      </w:pPr>
      <w:r w:rsidRPr="0059320F">
        <w:rPr>
          <w:rFonts w:ascii="Century Gothic" w:hAnsi="Century Gothic"/>
          <w:sz w:val="24"/>
          <w:szCs w:val="24"/>
        </w:rPr>
        <w:t>any visitors entry certificate or other certificate or permit issued to a person in terms of the Immigration Act [Chapter 4:02], or in terms of any enactment relating to refugees; or</w:t>
      </w:r>
    </w:p>
    <w:p w14:paraId="27A9BDFB" w14:textId="77777777" w:rsidR="002358A8" w:rsidRDefault="002358A8" w:rsidP="00290973">
      <w:pPr>
        <w:pStyle w:val="ListParagraph"/>
        <w:numPr>
          <w:ilvl w:val="0"/>
          <w:numId w:val="96"/>
        </w:numPr>
        <w:spacing w:after="0" w:line="360" w:lineRule="auto"/>
        <w:jc w:val="both"/>
        <w:rPr>
          <w:rFonts w:ascii="Century Gothic" w:hAnsi="Century Gothic"/>
          <w:sz w:val="24"/>
          <w:szCs w:val="24"/>
        </w:rPr>
      </w:pPr>
      <w:r w:rsidRPr="0059320F">
        <w:rPr>
          <w:rFonts w:ascii="Century Gothic" w:hAnsi="Century Gothic"/>
          <w:sz w:val="24"/>
          <w:szCs w:val="24"/>
        </w:rPr>
        <w:t>any passport, identity document or drivers licence is</w:t>
      </w:r>
      <w:r>
        <w:rPr>
          <w:rFonts w:ascii="Century Gothic" w:hAnsi="Century Gothic"/>
          <w:sz w:val="24"/>
          <w:szCs w:val="24"/>
        </w:rPr>
        <w:t>sued by a foreign government.</w:t>
      </w:r>
    </w:p>
    <w:p w14:paraId="35EA0F17" w14:textId="77777777" w:rsidR="002358A8" w:rsidRDefault="002358A8" w:rsidP="00F1165E">
      <w:pPr>
        <w:spacing w:after="0" w:line="360" w:lineRule="auto"/>
        <w:jc w:val="both"/>
        <w:rPr>
          <w:rFonts w:ascii="Century Gothic" w:hAnsi="Century Gothic"/>
          <w:b/>
          <w:sz w:val="24"/>
          <w:szCs w:val="24"/>
        </w:rPr>
      </w:pPr>
    </w:p>
    <w:p w14:paraId="6F51B514" w14:textId="77777777" w:rsidR="002358A8" w:rsidRPr="005E2D30" w:rsidRDefault="002358A8" w:rsidP="00F1165E">
      <w:pPr>
        <w:spacing w:after="0" w:line="360" w:lineRule="auto"/>
        <w:ind w:firstLine="426"/>
        <w:rPr>
          <w:b/>
          <w:bCs/>
        </w:rPr>
      </w:pPr>
      <w:r w:rsidRPr="006D50D4">
        <w:rPr>
          <w:rFonts w:ascii="Century Gothic" w:hAnsi="Century Gothic"/>
          <w:b/>
          <w:sz w:val="24"/>
          <w:szCs w:val="24"/>
        </w:rPr>
        <w:t>Identification of</w:t>
      </w:r>
      <w:r>
        <w:rPr>
          <w:rFonts w:ascii="Century Gothic" w:hAnsi="Century Gothic"/>
          <w:b/>
          <w:sz w:val="24"/>
          <w:szCs w:val="24"/>
        </w:rPr>
        <w:t xml:space="preserve"> a</w:t>
      </w:r>
      <w:r w:rsidRPr="006D50D4">
        <w:rPr>
          <w:rFonts w:ascii="Century Gothic" w:hAnsi="Century Gothic"/>
          <w:b/>
          <w:sz w:val="24"/>
          <w:szCs w:val="24"/>
        </w:rPr>
        <w:t xml:space="preserve"> Natural </w:t>
      </w:r>
      <w:r>
        <w:rPr>
          <w:rFonts w:ascii="Century Gothic" w:hAnsi="Century Gothic"/>
          <w:b/>
          <w:sz w:val="24"/>
          <w:szCs w:val="24"/>
        </w:rPr>
        <w:t>P</w:t>
      </w:r>
      <w:r w:rsidRPr="006D50D4">
        <w:rPr>
          <w:rFonts w:ascii="Century Gothic" w:hAnsi="Century Gothic"/>
          <w:b/>
          <w:sz w:val="24"/>
          <w:szCs w:val="24"/>
        </w:rPr>
        <w:t>erson</w:t>
      </w:r>
    </w:p>
    <w:p w14:paraId="2C9CA44C" w14:textId="77777777" w:rsidR="002358A8" w:rsidRPr="004B04B0" w:rsidRDefault="002358A8" w:rsidP="00F1165E">
      <w:pPr>
        <w:pStyle w:val="ListParagraph"/>
        <w:numPr>
          <w:ilvl w:val="1"/>
          <w:numId w:val="1"/>
        </w:numPr>
        <w:autoSpaceDE w:val="0"/>
        <w:autoSpaceDN w:val="0"/>
        <w:adjustRightInd w:val="0"/>
        <w:spacing w:after="0" w:line="360" w:lineRule="auto"/>
        <w:ind w:left="567" w:hanging="567"/>
        <w:jc w:val="both"/>
        <w:rPr>
          <w:rFonts w:ascii="Century Gothic" w:hAnsi="Century Gothic" w:cs="Arial"/>
          <w:sz w:val="24"/>
          <w:szCs w:val="24"/>
        </w:rPr>
      </w:pPr>
      <w:r w:rsidRPr="004B04B0">
        <w:rPr>
          <w:rFonts w:ascii="Century Gothic" w:hAnsi="Century Gothic" w:cs="Arial"/>
          <w:sz w:val="24"/>
          <w:szCs w:val="24"/>
        </w:rPr>
        <w:t xml:space="preserve">For </w:t>
      </w:r>
      <w:r w:rsidRPr="006D5A5C">
        <w:rPr>
          <w:rFonts w:ascii="Century Gothic" w:hAnsi="Century Gothic" w:cs="Arial"/>
          <w:sz w:val="24"/>
          <w:szCs w:val="24"/>
        </w:rPr>
        <w:t>a customer that is a natural person, a registered entity should identify the customer</w:t>
      </w:r>
      <w:r w:rsidRPr="004B04B0">
        <w:rPr>
          <w:rFonts w:ascii="Century Gothic" w:hAnsi="Century Gothic" w:cs="Arial"/>
          <w:sz w:val="24"/>
          <w:szCs w:val="24"/>
        </w:rPr>
        <w:t xml:space="preserve"> by obtaining at least the following identification information: </w:t>
      </w:r>
    </w:p>
    <w:p w14:paraId="1057BDF8" w14:textId="77777777" w:rsidR="002358A8" w:rsidRPr="00AD6E39" w:rsidRDefault="002358A8" w:rsidP="00290973">
      <w:pPr>
        <w:numPr>
          <w:ilvl w:val="0"/>
          <w:numId w:val="28"/>
        </w:numPr>
        <w:spacing w:after="0" w:line="360" w:lineRule="auto"/>
        <w:ind w:left="1134" w:hanging="141"/>
        <w:jc w:val="both"/>
        <w:rPr>
          <w:rFonts w:ascii="Century Gothic" w:hAnsi="Century Gothic"/>
          <w:sz w:val="24"/>
          <w:szCs w:val="24"/>
        </w:rPr>
      </w:pPr>
      <w:r w:rsidRPr="00935065">
        <w:rPr>
          <w:rFonts w:ascii="Century Gothic" w:hAnsi="Century Gothic"/>
          <w:sz w:val="24"/>
          <w:szCs w:val="24"/>
        </w:rPr>
        <w:t>full name;</w:t>
      </w:r>
    </w:p>
    <w:p w14:paraId="111F9C14" w14:textId="77777777" w:rsidR="002358A8" w:rsidRPr="00AD6E39" w:rsidRDefault="002358A8" w:rsidP="00290973">
      <w:pPr>
        <w:numPr>
          <w:ilvl w:val="0"/>
          <w:numId w:val="28"/>
        </w:numPr>
        <w:spacing w:after="0" w:line="360" w:lineRule="auto"/>
        <w:ind w:left="1418" w:hanging="425"/>
        <w:jc w:val="both"/>
        <w:rPr>
          <w:rFonts w:ascii="Century Gothic" w:hAnsi="Century Gothic"/>
          <w:sz w:val="24"/>
          <w:szCs w:val="24"/>
        </w:rPr>
      </w:pPr>
      <w:r w:rsidRPr="00935065">
        <w:rPr>
          <w:rFonts w:ascii="Century Gothic" w:hAnsi="Century Gothic"/>
          <w:sz w:val="24"/>
          <w:szCs w:val="24"/>
        </w:rPr>
        <w:t>date</w:t>
      </w:r>
      <w:r w:rsidRPr="00AD6E39">
        <w:rPr>
          <w:rFonts w:ascii="Century Gothic" w:hAnsi="Century Gothic"/>
          <w:sz w:val="24"/>
          <w:szCs w:val="24"/>
        </w:rPr>
        <w:t xml:space="preserve"> </w:t>
      </w:r>
      <w:r w:rsidRPr="00935065">
        <w:rPr>
          <w:rFonts w:ascii="Century Gothic" w:hAnsi="Century Gothic"/>
          <w:sz w:val="24"/>
          <w:szCs w:val="24"/>
        </w:rPr>
        <w:t>of birth;</w:t>
      </w:r>
    </w:p>
    <w:p w14:paraId="04B35B99" w14:textId="77777777" w:rsidR="002358A8" w:rsidRPr="00AD6E39" w:rsidRDefault="002358A8" w:rsidP="00290973">
      <w:pPr>
        <w:numPr>
          <w:ilvl w:val="0"/>
          <w:numId w:val="28"/>
        </w:numPr>
        <w:spacing w:after="0" w:line="360" w:lineRule="auto"/>
        <w:ind w:left="1418" w:hanging="425"/>
        <w:jc w:val="both"/>
        <w:rPr>
          <w:rFonts w:ascii="Century Gothic" w:hAnsi="Century Gothic"/>
          <w:sz w:val="24"/>
          <w:szCs w:val="24"/>
        </w:rPr>
      </w:pPr>
      <w:r w:rsidRPr="00935065">
        <w:rPr>
          <w:rFonts w:ascii="Century Gothic" w:hAnsi="Century Gothic"/>
          <w:sz w:val="24"/>
          <w:szCs w:val="24"/>
        </w:rPr>
        <w:t xml:space="preserve">nationality; and </w:t>
      </w:r>
    </w:p>
    <w:p w14:paraId="6FCDB620" w14:textId="77777777" w:rsidR="002358A8" w:rsidRPr="00AD6E39" w:rsidRDefault="002358A8" w:rsidP="00290973">
      <w:pPr>
        <w:numPr>
          <w:ilvl w:val="0"/>
          <w:numId w:val="28"/>
        </w:numPr>
        <w:spacing w:after="0" w:line="360" w:lineRule="auto"/>
        <w:ind w:left="1418" w:hanging="425"/>
        <w:jc w:val="both"/>
        <w:rPr>
          <w:rFonts w:ascii="Century Gothic" w:hAnsi="Century Gothic"/>
          <w:sz w:val="24"/>
          <w:szCs w:val="24"/>
        </w:rPr>
      </w:pPr>
      <w:r>
        <w:rPr>
          <w:rFonts w:ascii="Century Gothic" w:hAnsi="Century Gothic"/>
          <w:sz w:val="24"/>
          <w:szCs w:val="24"/>
        </w:rPr>
        <w:t>c</w:t>
      </w:r>
      <w:r w:rsidRPr="00935065">
        <w:rPr>
          <w:rFonts w:ascii="Century Gothic" w:hAnsi="Century Gothic"/>
          <w:sz w:val="24"/>
          <w:szCs w:val="24"/>
        </w:rPr>
        <w:t xml:space="preserve">opy </w:t>
      </w:r>
      <w:r>
        <w:rPr>
          <w:rFonts w:ascii="Century Gothic" w:hAnsi="Century Gothic"/>
          <w:sz w:val="24"/>
          <w:szCs w:val="24"/>
        </w:rPr>
        <w:t>n</w:t>
      </w:r>
      <w:r w:rsidRPr="00935065">
        <w:rPr>
          <w:rFonts w:ascii="Century Gothic" w:hAnsi="Century Gothic"/>
          <w:sz w:val="24"/>
          <w:szCs w:val="24"/>
        </w:rPr>
        <w:t>ational identification do</w:t>
      </w:r>
      <w:r>
        <w:rPr>
          <w:rFonts w:ascii="Century Gothic" w:hAnsi="Century Gothic"/>
          <w:sz w:val="24"/>
          <w:szCs w:val="24"/>
        </w:rPr>
        <w:t xml:space="preserve">cument (e.g. copy identity card, </w:t>
      </w:r>
      <w:r w:rsidRPr="00935065">
        <w:rPr>
          <w:rFonts w:ascii="Century Gothic" w:hAnsi="Century Gothic"/>
          <w:sz w:val="24"/>
          <w:szCs w:val="24"/>
        </w:rPr>
        <w:t>valid passport</w:t>
      </w:r>
      <w:r>
        <w:rPr>
          <w:rFonts w:ascii="Century Gothic" w:hAnsi="Century Gothic"/>
          <w:sz w:val="24"/>
          <w:szCs w:val="24"/>
        </w:rPr>
        <w:t xml:space="preserve"> or driver’s licence)</w:t>
      </w:r>
      <w:r w:rsidRPr="00935065">
        <w:rPr>
          <w:rFonts w:ascii="Century Gothic" w:hAnsi="Century Gothic"/>
          <w:sz w:val="24"/>
          <w:szCs w:val="24"/>
        </w:rPr>
        <w:t xml:space="preserve">. </w:t>
      </w:r>
    </w:p>
    <w:p w14:paraId="41D0D6A5" w14:textId="77777777" w:rsidR="002358A8" w:rsidRPr="00FF529C" w:rsidRDefault="002358A8" w:rsidP="00F1165E">
      <w:pPr>
        <w:pStyle w:val="ListParagraph"/>
        <w:spacing w:after="0" w:line="360" w:lineRule="auto"/>
        <w:ind w:left="567"/>
        <w:jc w:val="both"/>
        <w:rPr>
          <w:rFonts w:ascii="Century Gothic" w:hAnsi="Century Gothic"/>
          <w:sz w:val="24"/>
          <w:szCs w:val="24"/>
        </w:rPr>
      </w:pPr>
      <w:r w:rsidRPr="0033119E">
        <w:rPr>
          <w:rFonts w:ascii="Century Gothic" w:hAnsi="Century Gothic"/>
          <w:b/>
          <w:sz w:val="24"/>
          <w:szCs w:val="24"/>
        </w:rPr>
        <w:t>NB</w:t>
      </w:r>
      <w:r>
        <w:rPr>
          <w:rFonts w:ascii="Century Gothic" w:hAnsi="Century Gothic"/>
          <w:sz w:val="24"/>
          <w:szCs w:val="24"/>
        </w:rPr>
        <w:t xml:space="preserve">: </w:t>
      </w:r>
      <w:r w:rsidRPr="00FF529C">
        <w:rPr>
          <w:rFonts w:ascii="Century Gothic" w:hAnsi="Century Gothic"/>
          <w:sz w:val="24"/>
          <w:szCs w:val="24"/>
        </w:rPr>
        <w:t xml:space="preserve">The identification document obtained by registered entity should contain a photograph of the customer. </w:t>
      </w:r>
    </w:p>
    <w:p w14:paraId="03C75CE0" w14:textId="77777777" w:rsidR="002358A8" w:rsidRDefault="002358A8" w:rsidP="00F1165E">
      <w:pPr>
        <w:spacing w:after="0" w:line="360" w:lineRule="auto"/>
        <w:ind w:firstLine="426"/>
        <w:rPr>
          <w:rFonts w:ascii="Century Gothic" w:hAnsi="Century Gothic"/>
          <w:b/>
          <w:sz w:val="24"/>
          <w:szCs w:val="24"/>
        </w:rPr>
      </w:pPr>
    </w:p>
    <w:p w14:paraId="1242A431" w14:textId="77777777" w:rsidR="002358A8" w:rsidRPr="006D50D4" w:rsidRDefault="002358A8" w:rsidP="00F1165E">
      <w:pPr>
        <w:spacing w:after="0" w:line="360" w:lineRule="auto"/>
        <w:ind w:firstLine="426"/>
        <w:rPr>
          <w:rFonts w:ascii="Century Gothic" w:hAnsi="Century Gothic"/>
          <w:b/>
          <w:sz w:val="24"/>
          <w:szCs w:val="24"/>
        </w:rPr>
      </w:pPr>
      <w:r w:rsidRPr="006D50D4">
        <w:rPr>
          <w:rFonts w:ascii="Century Gothic" w:hAnsi="Century Gothic"/>
          <w:b/>
          <w:sz w:val="24"/>
          <w:szCs w:val="24"/>
        </w:rPr>
        <w:t>Identification of Legal persons</w:t>
      </w:r>
    </w:p>
    <w:p w14:paraId="21A1A2BA" w14:textId="77777777" w:rsidR="002358A8" w:rsidRPr="004B04B0" w:rsidRDefault="002358A8" w:rsidP="00F1165E">
      <w:pPr>
        <w:pStyle w:val="ListParagraph"/>
        <w:numPr>
          <w:ilvl w:val="1"/>
          <w:numId w:val="1"/>
        </w:numPr>
        <w:autoSpaceDE w:val="0"/>
        <w:autoSpaceDN w:val="0"/>
        <w:adjustRightInd w:val="0"/>
        <w:spacing w:after="0" w:line="360" w:lineRule="auto"/>
        <w:ind w:left="567" w:hanging="567"/>
        <w:jc w:val="both"/>
        <w:rPr>
          <w:rFonts w:ascii="Century Gothic" w:hAnsi="Century Gothic" w:cs="Arial"/>
          <w:sz w:val="24"/>
          <w:szCs w:val="24"/>
        </w:rPr>
      </w:pPr>
      <w:r w:rsidRPr="004B04B0">
        <w:rPr>
          <w:rFonts w:ascii="Century Gothic" w:hAnsi="Century Gothic" w:cs="Arial"/>
          <w:sz w:val="24"/>
          <w:szCs w:val="24"/>
        </w:rPr>
        <w:t xml:space="preserve">For a customer that is a corporate body/legal person, a registered entity should identify the customer by obtaining at least the following identification information:  </w:t>
      </w:r>
    </w:p>
    <w:p w14:paraId="50EC7284" w14:textId="77777777" w:rsidR="002358A8" w:rsidRPr="00AD6E39" w:rsidRDefault="002358A8" w:rsidP="00290973">
      <w:pPr>
        <w:numPr>
          <w:ilvl w:val="0"/>
          <w:numId w:val="29"/>
        </w:numPr>
        <w:tabs>
          <w:tab w:val="left" w:pos="851"/>
        </w:tabs>
        <w:spacing w:after="0" w:line="360" w:lineRule="auto"/>
        <w:ind w:left="1418" w:hanging="567"/>
        <w:jc w:val="both"/>
        <w:rPr>
          <w:rFonts w:ascii="Century Gothic" w:hAnsi="Century Gothic"/>
          <w:sz w:val="24"/>
        </w:rPr>
      </w:pPr>
      <w:r w:rsidRPr="00AD6E39">
        <w:rPr>
          <w:rFonts w:ascii="Century Gothic" w:hAnsi="Century Gothic"/>
          <w:sz w:val="24"/>
        </w:rPr>
        <w:t>Copy of a certified certificate of incorporation or registration</w:t>
      </w:r>
    </w:p>
    <w:p w14:paraId="19F20D98" w14:textId="77777777" w:rsidR="002358A8" w:rsidRPr="00AD6E39" w:rsidRDefault="002358A8" w:rsidP="00290973">
      <w:pPr>
        <w:numPr>
          <w:ilvl w:val="0"/>
          <w:numId w:val="29"/>
        </w:numPr>
        <w:tabs>
          <w:tab w:val="left" w:pos="851"/>
        </w:tabs>
        <w:spacing w:after="0" w:line="360" w:lineRule="auto"/>
        <w:ind w:left="1418" w:hanging="567"/>
        <w:jc w:val="both"/>
        <w:rPr>
          <w:rFonts w:ascii="Century Gothic" w:hAnsi="Century Gothic"/>
          <w:sz w:val="24"/>
        </w:rPr>
      </w:pPr>
      <w:r>
        <w:rPr>
          <w:rFonts w:ascii="Century Gothic" w:hAnsi="Century Gothic"/>
          <w:sz w:val="24"/>
        </w:rPr>
        <w:t xml:space="preserve">Copy of a </w:t>
      </w:r>
      <w:r w:rsidRPr="00112F25">
        <w:rPr>
          <w:rFonts w:ascii="Century Gothic" w:hAnsi="Century Gothic"/>
          <w:sz w:val="24"/>
        </w:rPr>
        <w:t>partnership agreement or deed</w:t>
      </w:r>
      <w:r>
        <w:rPr>
          <w:rFonts w:ascii="Century Gothic" w:hAnsi="Century Gothic"/>
          <w:sz w:val="24"/>
        </w:rPr>
        <w:t>s</w:t>
      </w:r>
      <w:r w:rsidRPr="00112F25">
        <w:rPr>
          <w:rFonts w:ascii="Century Gothic" w:hAnsi="Century Gothic"/>
          <w:sz w:val="24"/>
        </w:rPr>
        <w:t xml:space="preserve">;  </w:t>
      </w:r>
    </w:p>
    <w:p w14:paraId="76003950" w14:textId="77777777" w:rsidR="002358A8" w:rsidRPr="00AD6E39" w:rsidRDefault="002358A8" w:rsidP="00290973">
      <w:pPr>
        <w:numPr>
          <w:ilvl w:val="0"/>
          <w:numId w:val="29"/>
        </w:numPr>
        <w:tabs>
          <w:tab w:val="left" w:pos="851"/>
        </w:tabs>
        <w:spacing w:after="0" w:line="360" w:lineRule="auto"/>
        <w:ind w:left="1418" w:hanging="567"/>
        <w:jc w:val="both"/>
        <w:rPr>
          <w:rFonts w:ascii="Century Gothic" w:hAnsi="Century Gothic"/>
          <w:sz w:val="24"/>
        </w:rPr>
      </w:pPr>
      <w:r>
        <w:rPr>
          <w:rFonts w:ascii="Century Gothic" w:hAnsi="Century Gothic"/>
          <w:sz w:val="24"/>
        </w:rPr>
        <w:t xml:space="preserve">Copy of </w:t>
      </w:r>
      <w:r w:rsidRPr="00112F25">
        <w:rPr>
          <w:rFonts w:ascii="Century Gothic" w:hAnsi="Century Gothic"/>
          <w:sz w:val="24"/>
        </w:rPr>
        <w:t xml:space="preserve">constitutional document for </w:t>
      </w:r>
      <w:r>
        <w:rPr>
          <w:rFonts w:ascii="Century Gothic" w:hAnsi="Century Gothic"/>
          <w:sz w:val="24"/>
        </w:rPr>
        <w:t xml:space="preserve">a </w:t>
      </w:r>
      <w:r w:rsidRPr="00112F25">
        <w:rPr>
          <w:rFonts w:ascii="Century Gothic" w:hAnsi="Century Gothic"/>
          <w:sz w:val="24"/>
        </w:rPr>
        <w:t>trust</w:t>
      </w:r>
      <w:r>
        <w:rPr>
          <w:rFonts w:ascii="Century Gothic" w:hAnsi="Century Gothic"/>
          <w:sz w:val="24"/>
        </w:rPr>
        <w:t>;</w:t>
      </w:r>
    </w:p>
    <w:p w14:paraId="01A39BA4" w14:textId="77777777" w:rsidR="002358A8" w:rsidRPr="00AD6E39" w:rsidRDefault="002358A8" w:rsidP="00290973">
      <w:pPr>
        <w:numPr>
          <w:ilvl w:val="0"/>
          <w:numId w:val="29"/>
        </w:numPr>
        <w:tabs>
          <w:tab w:val="left" w:pos="851"/>
        </w:tabs>
        <w:spacing w:after="0" w:line="360" w:lineRule="auto"/>
        <w:ind w:left="1418" w:hanging="567"/>
        <w:jc w:val="both"/>
        <w:rPr>
          <w:rFonts w:ascii="Century Gothic" w:hAnsi="Century Gothic"/>
          <w:sz w:val="24"/>
        </w:rPr>
      </w:pPr>
      <w:r>
        <w:rPr>
          <w:rFonts w:ascii="Century Gothic" w:hAnsi="Century Gothic"/>
          <w:sz w:val="24"/>
        </w:rPr>
        <w:lastRenderedPageBreak/>
        <w:t>N</w:t>
      </w:r>
      <w:r w:rsidRPr="00AD6E39">
        <w:rPr>
          <w:rFonts w:ascii="Century Gothic" w:hAnsi="Century Gothic"/>
          <w:sz w:val="24"/>
        </w:rPr>
        <w:t>ames and addresses of the directors or members of the board or other governing body and their copy national identity certificates</w:t>
      </w:r>
      <w:r>
        <w:rPr>
          <w:rFonts w:ascii="Century Gothic" w:hAnsi="Century Gothic"/>
          <w:sz w:val="24"/>
        </w:rPr>
        <w:t>;</w:t>
      </w:r>
    </w:p>
    <w:p w14:paraId="7C969381" w14:textId="77777777" w:rsidR="002358A8" w:rsidRPr="00AD6E39" w:rsidRDefault="002358A8" w:rsidP="00290973">
      <w:pPr>
        <w:numPr>
          <w:ilvl w:val="0"/>
          <w:numId w:val="29"/>
        </w:numPr>
        <w:tabs>
          <w:tab w:val="left" w:pos="851"/>
        </w:tabs>
        <w:spacing w:after="0" w:line="360" w:lineRule="auto"/>
        <w:ind w:left="1418" w:hanging="567"/>
        <w:jc w:val="both"/>
        <w:rPr>
          <w:rFonts w:ascii="Century Gothic" w:hAnsi="Century Gothic"/>
          <w:sz w:val="24"/>
        </w:rPr>
      </w:pPr>
      <w:r>
        <w:rPr>
          <w:rFonts w:ascii="Century Gothic" w:hAnsi="Century Gothic"/>
          <w:sz w:val="24"/>
        </w:rPr>
        <w:t>C</w:t>
      </w:r>
      <w:r w:rsidRPr="00AD6E39">
        <w:rPr>
          <w:rFonts w:ascii="Century Gothic" w:hAnsi="Century Gothic"/>
          <w:sz w:val="24"/>
        </w:rPr>
        <w:t>opy memorandum and articles of association of a corporate body or equivalent documents constituting the corporate body</w:t>
      </w:r>
      <w:r>
        <w:rPr>
          <w:rFonts w:ascii="Century Gothic" w:hAnsi="Century Gothic"/>
          <w:sz w:val="24"/>
        </w:rPr>
        <w:t>;</w:t>
      </w:r>
    </w:p>
    <w:p w14:paraId="37A5AD28" w14:textId="77777777" w:rsidR="002358A8" w:rsidRPr="00AD6E39" w:rsidRDefault="002358A8" w:rsidP="00290973">
      <w:pPr>
        <w:numPr>
          <w:ilvl w:val="0"/>
          <w:numId w:val="29"/>
        </w:numPr>
        <w:tabs>
          <w:tab w:val="left" w:pos="851"/>
        </w:tabs>
        <w:spacing w:after="0" w:line="360" w:lineRule="auto"/>
        <w:ind w:left="1418" w:hanging="567"/>
        <w:jc w:val="both"/>
        <w:rPr>
          <w:rFonts w:ascii="Century Gothic" w:hAnsi="Century Gothic"/>
          <w:sz w:val="24"/>
        </w:rPr>
      </w:pPr>
      <w:r>
        <w:rPr>
          <w:rFonts w:ascii="Century Gothic" w:hAnsi="Century Gothic"/>
          <w:sz w:val="24"/>
        </w:rPr>
        <w:t>N</w:t>
      </w:r>
      <w:r w:rsidRPr="00AD6E39">
        <w:rPr>
          <w:rFonts w:ascii="Century Gothic" w:hAnsi="Century Gothic"/>
          <w:sz w:val="24"/>
        </w:rPr>
        <w:t>ames and addresses of the founding members, shareholders or stakeholders of the corporate body and their copy national identity certificates</w:t>
      </w:r>
      <w:r>
        <w:rPr>
          <w:rFonts w:ascii="Century Gothic" w:hAnsi="Century Gothic"/>
          <w:sz w:val="24"/>
        </w:rPr>
        <w:t>;</w:t>
      </w:r>
    </w:p>
    <w:p w14:paraId="69F0AF1F" w14:textId="77777777" w:rsidR="002358A8" w:rsidRPr="00AD6E39" w:rsidRDefault="002358A8" w:rsidP="00290973">
      <w:pPr>
        <w:numPr>
          <w:ilvl w:val="0"/>
          <w:numId w:val="29"/>
        </w:numPr>
        <w:tabs>
          <w:tab w:val="left" w:pos="851"/>
        </w:tabs>
        <w:spacing w:after="0" w:line="360" w:lineRule="auto"/>
        <w:ind w:left="1418" w:hanging="567"/>
        <w:jc w:val="both"/>
        <w:rPr>
          <w:rFonts w:ascii="Century Gothic" w:hAnsi="Century Gothic"/>
          <w:sz w:val="24"/>
        </w:rPr>
      </w:pPr>
      <w:r>
        <w:rPr>
          <w:rFonts w:ascii="Century Gothic" w:hAnsi="Century Gothic"/>
          <w:sz w:val="24"/>
        </w:rPr>
        <w:t>F</w:t>
      </w:r>
      <w:r w:rsidRPr="00F82BE2">
        <w:rPr>
          <w:rFonts w:ascii="Century Gothic" w:hAnsi="Century Gothic"/>
          <w:sz w:val="24"/>
        </w:rPr>
        <w:t>ull name</w:t>
      </w:r>
      <w:r>
        <w:rPr>
          <w:rFonts w:ascii="Century Gothic" w:hAnsi="Century Gothic"/>
          <w:sz w:val="24"/>
        </w:rPr>
        <w:t xml:space="preserve"> of corporate body</w:t>
      </w:r>
      <w:r w:rsidRPr="00F82BE2">
        <w:rPr>
          <w:rFonts w:ascii="Century Gothic" w:hAnsi="Century Gothic"/>
          <w:sz w:val="24"/>
        </w:rPr>
        <w:t xml:space="preserve">; </w:t>
      </w:r>
    </w:p>
    <w:p w14:paraId="517B1F10" w14:textId="77777777" w:rsidR="002358A8" w:rsidRPr="00AD6E39" w:rsidRDefault="002358A8" w:rsidP="00290973">
      <w:pPr>
        <w:numPr>
          <w:ilvl w:val="0"/>
          <w:numId w:val="29"/>
        </w:numPr>
        <w:tabs>
          <w:tab w:val="left" w:pos="851"/>
        </w:tabs>
        <w:spacing w:after="0" w:line="360" w:lineRule="auto"/>
        <w:ind w:left="1418" w:hanging="567"/>
        <w:jc w:val="both"/>
        <w:rPr>
          <w:rFonts w:ascii="Century Gothic" w:hAnsi="Century Gothic"/>
          <w:sz w:val="24"/>
        </w:rPr>
      </w:pPr>
      <w:r>
        <w:rPr>
          <w:rFonts w:ascii="Century Gothic" w:hAnsi="Century Gothic"/>
          <w:sz w:val="24"/>
        </w:rPr>
        <w:t>D</w:t>
      </w:r>
      <w:r w:rsidRPr="00F82BE2">
        <w:rPr>
          <w:rFonts w:ascii="Century Gothic" w:hAnsi="Century Gothic"/>
          <w:sz w:val="24"/>
        </w:rPr>
        <w:t>ate</w:t>
      </w:r>
      <w:r w:rsidRPr="00AD6E39">
        <w:rPr>
          <w:rFonts w:ascii="Century Gothic" w:hAnsi="Century Gothic"/>
          <w:sz w:val="24"/>
        </w:rPr>
        <w:t xml:space="preserve"> </w:t>
      </w:r>
      <w:r w:rsidRPr="00F82BE2">
        <w:rPr>
          <w:rFonts w:ascii="Century Gothic" w:hAnsi="Century Gothic"/>
          <w:sz w:val="24"/>
        </w:rPr>
        <w:t xml:space="preserve">of incorporation, establishment or registration; </w:t>
      </w:r>
      <w:r w:rsidRPr="00512829">
        <w:rPr>
          <w:rFonts w:ascii="Century Gothic" w:hAnsi="Century Gothic"/>
          <w:sz w:val="24"/>
        </w:rPr>
        <w:t xml:space="preserve">and  </w:t>
      </w:r>
    </w:p>
    <w:p w14:paraId="7B638ABE" w14:textId="77777777" w:rsidR="002358A8" w:rsidRPr="00AD6E39" w:rsidRDefault="002358A8" w:rsidP="00290973">
      <w:pPr>
        <w:numPr>
          <w:ilvl w:val="0"/>
          <w:numId w:val="29"/>
        </w:numPr>
        <w:tabs>
          <w:tab w:val="left" w:pos="851"/>
        </w:tabs>
        <w:spacing w:after="0" w:line="360" w:lineRule="auto"/>
        <w:ind w:left="1418" w:hanging="567"/>
        <w:jc w:val="both"/>
        <w:rPr>
          <w:rFonts w:ascii="Century Gothic" w:hAnsi="Century Gothic"/>
          <w:sz w:val="24"/>
        </w:rPr>
      </w:pPr>
      <w:r>
        <w:rPr>
          <w:rFonts w:ascii="Century Gothic" w:hAnsi="Century Gothic"/>
          <w:sz w:val="24"/>
        </w:rPr>
        <w:t>P</w:t>
      </w:r>
      <w:r w:rsidRPr="00EC6C33">
        <w:rPr>
          <w:rFonts w:ascii="Century Gothic" w:hAnsi="Century Gothic"/>
          <w:sz w:val="24"/>
        </w:rPr>
        <w:t>rincipal place of business (if different from the address of registered</w:t>
      </w:r>
      <w:r w:rsidRPr="00112F25">
        <w:rPr>
          <w:rFonts w:ascii="Century Gothic" w:hAnsi="Century Gothic"/>
          <w:sz w:val="24"/>
        </w:rPr>
        <w:t xml:space="preserve"> office).  </w:t>
      </w:r>
    </w:p>
    <w:p w14:paraId="34CE8460" w14:textId="77777777" w:rsidR="002358A8" w:rsidRPr="004B04B0" w:rsidRDefault="002358A8" w:rsidP="00F1165E">
      <w:pPr>
        <w:pStyle w:val="ListParagraph"/>
        <w:numPr>
          <w:ilvl w:val="1"/>
          <w:numId w:val="1"/>
        </w:numPr>
        <w:autoSpaceDE w:val="0"/>
        <w:autoSpaceDN w:val="0"/>
        <w:adjustRightInd w:val="0"/>
        <w:spacing w:after="0" w:line="360" w:lineRule="auto"/>
        <w:ind w:left="567" w:hanging="567"/>
        <w:jc w:val="both"/>
        <w:rPr>
          <w:rFonts w:ascii="Century Gothic" w:hAnsi="Century Gothic" w:cs="Arial"/>
          <w:sz w:val="24"/>
          <w:szCs w:val="24"/>
        </w:rPr>
      </w:pPr>
      <w:r w:rsidRPr="004B04B0">
        <w:rPr>
          <w:rFonts w:ascii="Century Gothic" w:hAnsi="Century Gothic" w:cs="Arial"/>
          <w:sz w:val="24"/>
          <w:szCs w:val="24"/>
        </w:rPr>
        <w:t xml:space="preserve">In the case of associations, clubs, societies, charities, religious bodies, institutes, mutual and friendly societies, co-operative and provident societies, a registered entity should satisfy itself as to the legitimate purpose of the organization, e.g. by requesting sight of the constitution. </w:t>
      </w:r>
    </w:p>
    <w:p w14:paraId="71B91955" w14:textId="77777777" w:rsidR="002358A8" w:rsidRDefault="002358A8" w:rsidP="00F1165E">
      <w:pPr>
        <w:spacing w:after="0" w:line="360" w:lineRule="auto"/>
        <w:ind w:firstLine="426"/>
        <w:rPr>
          <w:rFonts w:ascii="Century Gothic" w:hAnsi="Century Gothic"/>
          <w:b/>
          <w:sz w:val="24"/>
          <w:szCs w:val="24"/>
        </w:rPr>
      </w:pPr>
    </w:p>
    <w:p w14:paraId="650DD680" w14:textId="77777777" w:rsidR="002358A8" w:rsidRPr="006D50D4" w:rsidRDefault="002358A8" w:rsidP="00F1165E">
      <w:pPr>
        <w:spacing w:after="0" w:line="360" w:lineRule="auto"/>
        <w:ind w:firstLine="426"/>
        <w:rPr>
          <w:rFonts w:ascii="Century Gothic" w:hAnsi="Century Gothic"/>
          <w:b/>
          <w:sz w:val="24"/>
          <w:szCs w:val="24"/>
        </w:rPr>
      </w:pPr>
      <w:r w:rsidRPr="006D50D4">
        <w:rPr>
          <w:rFonts w:ascii="Century Gothic" w:hAnsi="Century Gothic"/>
          <w:b/>
          <w:sz w:val="24"/>
          <w:szCs w:val="24"/>
        </w:rPr>
        <w:t>Identification of a Trust</w:t>
      </w:r>
    </w:p>
    <w:p w14:paraId="5EEAD9D2" w14:textId="77777777" w:rsidR="002358A8" w:rsidRPr="004B04B0" w:rsidRDefault="002358A8" w:rsidP="00F1165E">
      <w:pPr>
        <w:pStyle w:val="ListParagraph"/>
        <w:numPr>
          <w:ilvl w:val="1"/>
          <w:numId w:val="1"/>
        </w:numPr>
        <w:autoSpaceDE w:val="0"/>
        <w:autoSpaceDN w:val="0"/>
        <w:adjustRightInd w:val="0"/>
        <w:spacing w:after="0" w:line="360" w:lineRule="auto"/>
        <w:ind w:left="567" w:hanging="567"/>
        <w:jc w:val="both"/>
        <w:rPr>
          <w:rFonts w:ascii="Century Gothic" w:hAnsi="Century Gothic" w:cs="Arial"/>
          <w:sz w:val="24"/>
          <w:szCs w:val="24"/>
        </w:rPr>
      </w:pPr>
      <w:r w:rsidRPr="004B04B0">
        <w:rPr>
          <w:rFonts w:ascii="Century Gothic" w:hAnsi="Century Gothic" w:cs="Arial"/>
          <w:sz w:val="24"/>
          <w:szCs w:val="24"/>
        </w:rPr>
        <w:t>In respect of trusts, a registered entity should identify and verify the trust as a customer in accordance with the requirements set out above. The registered entity should also regard the trustee as its customer if the trustee enters into a business relationship or carries out occasional transactions on behalf of the trust.  In such a case, the registered entity should identify and verify the identity of the trustees and beneficiaries of the trust.</w:t>
      </w:r>
    </w:p>
    <w:p w14:paraId="72B327A6" w14:textId="77777777" w:rsidR="002358A8" w:rsidRPr="00AD6E39" w:rsidRDefault="002358A8" w:rsidP="00F1165E">
      <w:pPr>
        <w:pStyle w:val="ListParagraph"/>
        <w:spacing w:after="0" w:line="360" w:lineRule="auto"/>
        <w:ind w:left="567"/>
        <w:jc w:val="both"/>
        <w:rPr>
          <w:rFonts w:ascii="Century Gothic" w:hAnsi="Century Gothic"/>
          <w:sz w:val="24"/>
          <w:szCs w:val="24"/>
        </w:rPr>
      </w:pPr>
    </w:p>
    <w:p w14:paraId="5E050DC1" w14:textId="77777777" w:rsidR="002358A8" w:rsidRPr="00AD6E39" w:rsidRDefault="002358A8" w:rsidP="00F1165E">
      <w:pPr>
        <w:spacing w:after="0" w:line="360" w:lineRule="auto"/>
        <w:ind w:firstLine="426"/>
      </w:pPr>
      <w:r w:rsidRPr="006D50D4">
        <w:rPr>
          <w:rFonts w:ascii="Century Gothic" w:hAnsi="Century Gothic"/>
          <w:b/>
          <w:sz w:val="24"/>
          <w:szCs w:val="24"/>
        </w:rPr>
        <w:t>Identification of Other Legal Arrangements</w:t>
      </w:r>
    </w:p>
    <w:p w14:paraId="02ED8819" w14:textId="77777777" w:rsidR="002358A8" w:rsidRPr="00402C7F" w:rsidRDefault="002358A8" w:rsidP="00F1165E">
      <w:pPr>
        <w:pStyle w:val="ListParagraph"/>
        <w:numPr>
          <w:ilvl w:val="1"/>
          <w:numId w:val="1"/>
        </w:numPr>
        <w:autoSpaceDE w:val="0"/>
        <w:autoSpaceDN w:val="0"/>
        <w:adjustRightInd w:val="0"/>
        <w:spacing w:after="0" w:line="360" w:lineRule="auto"/>
        <w:ind w:left="567" w:hanging="567"/>
        <w:jc w:val="both"/>
        <w:rPr>
          <w:rFonts w:ascii="Century Gothic" w:hAnsi="Century Gothic" w:cs="Arial"/>
          <w:sz w:val="24"/>
          <w:szCs w:val="24"/>
        </w:rPr>
      </w:pPr>
      <w:r w:rsidRPr="00402C7F">
        <w:rPr>
          <w:rFonts w:ascii="Century Gothic" w:hAnsi="Century Gothic" w:cs="Arial"/>
          <w:sz w:val="24"/>
          <w:szCs w:val="24"/>
        </w:rPr>
        <w:t xml:space="preserve">For a customer that is a trust or other similar legal arrangement, a registered entity should identify the customer by obtaining at least the following identification information: </w:t>
      </w:r>
    </w:p>
    <w:p w14:paraId="6D8AD888" w14:textId="77777777" w:rsidR="002358A8" w:rsidRPr="003B3F81" w:rsidRDefault="002358A8" w:rsidP="00290973">
      <w:pPr>
        <w:numPr>
          <w:ilvl w:val="0"/>
          <w:numId w:val="11"/>
        </w:numPr>
        <w:spacing w:after="0" w:line="360" w:lineRule="auto"/>
        <w:ind w:hanging="425"/>
        <w:jc w:val="both"/>
        <w:rPr>
          <w:rFonts w:ascii="Century Gothic" w:hAnsi="Century Gothic"/>
        </w:rPr>
      </w:pPr>
      <w:r w:rsidRPr="003B3F81">
        <w:rPr>
          <w:rFonts w:ascii="Century Gothic" w:hAnsi="Century Gothic"/>
          <w:sz w:val="24"/>
        </w:rPr>
        <w:t xml:space="preserve">name of the trust or legal arrangement; </w:t>
      </w:r>
    </w:p>
    <w:p w14:paraId="02A1D51F" w14:textId="77777777" w:rsidR="002358A8" w:rsidRPr="003B3F81" w:rsidRDefault="002358A8" w:rsidP="00290973">
      <w:pPr>
        <w:numPr>
          <w:ilvl w:val="0"/>
          <w:numId w:val="11"/>
        </w:numPr>
        <w:spacing w:after="0" w:line="360" w:lineRule="auto"/>
        <w:ind w:hanging="425"/>
        <w:jc w:val="both"/>
        <w:rPr>
          <w:rFonts w:ascii="Century Gothic" w:hAnsi="Century Gothic"/>
        </w:rPr>
      </w:pPr>
      <w:r w:rsidRPr="003B3F81">
        <w:rPr>
          <w:rFonts w:ascii="Century Gothic" w:hAnsi="Century Gothic"/>
          <w:sz w:val="24"/>
        </w:rPr>
        <w:t xml:space="preserve">date of establishment or settlement; </w:t>
      </w:r>
    </w:p>
    <w:p w14:paraId="1579A61C" w14:textId="77777777" w:rsidR="002358A8" w:rsidRPr="003B3F81" w:rsidRDefault="002358A8" w:rsidP="00290973">
      <w:pPr>
        <w:numPr>
          <w:ilvl w:val="0"/>
          <w:numId w:val="11"/>
        </w:numPr>
        <w:spacing w:after="0" w:line="360" w:lineRule="auto"/>
        <w:ind w:hanging="425"/>
        <w:jc w:val="both"/>
        <w:rPr>
          <w:rFonts w:ascii="Century Gothic" w:hAnsi="Century Gothic"/>
        </w:rPr>
      </w:pPr>
      <w:r w:rsidRPr="003B3F81">
        <w:rPr>
          <w:rFonts w:ascii="Century Gothic" w:hAnsi="Century Gothic"/>
          <w:sz w:val="24"/>
        </w:rPr>
        <w:t xml:space="preserve">the jurisdiction whose laws govern the trust or legal arrangement; </w:t>
      </w:r>
    </w:p>
    <w:p w14:paraId="76E63B37" w14:textId="77777777" w:rsidR="002358A8" w:rsidRPr="003B3F81" w:rsidRDefault="002358A8" w:rsidP="00290973">
      <w:pPr>
        <w:numPr>
          <w:ilvl w:val="0"/>
          <w:numId w:val="11"/>
        </w:numPr>
        <w:spacing w:after="0" w:line="360" w:lineRule="auto"/>
        <w:ind w:hanging="425"/>
        <w:jc w:val="both"/>
        <w:rPr>
          <w:rFonts w:ascii="Century Gothic" w:hAnsi="Century Gothic"/>
        </w:rPr>
      </w:pPr>
      <w:r w:rsidRPr="003B3F81">
        <w:rPr>
          <w:rFonts w:ascii="Century Gothic" w:hAnsi="Century Gothic"/>
          <w:sz w:val="24"/>
        </w:rPr>
        <w:lastRenderedPageBreak/>
        <w:t xml:space="preserve">unique identification number (if any) granted by any applicable official bodies and document type (e.g. tax identification number or registered charity or non-profit organization number); and </w:t>
      </w:r>
    </w:p>
    <w:p w14:paraId="797AA2EA" w14:textId="77777777" w:rsidR="002358A8" w:rsidRPr="003B3F81" w:rsidRDefault="002358A8" w:rsidP="00290973">
      <w:pPr>
        <w:numPr>
          <w:ilvl w:val="0"/>
          <w:numId w:val="11"/>
        </w:numPr>
        <w:spacing w:after="0" w:line="360" w:lineRule="auto"/>
        <w:ind w:hanging="425"/>
        <w:jc w:val="both"/>
        <w:rPr>
          <w:rFonts w:ascii="Century Gothic" w:hAnsi="Century Gothic"/>
        </w:rPr>
      </w:pPr>
      <w:r w:rsidRPr="003B3F81">
        <w:rPr>
          <w:rFonts w:ascii="Century Gothic" w:hAnsi="Century Gothic"/>
          <w:sz w:val="24"/>
        </w:rPr>
        <w:t xml:space="preserve">address of registered office (if applicable). </w:t>
      </w:r>
    </w:p>
    <w:p w14:paraId="70C8E79C" w14:textId="77777777" w:rsidR="002358A8" w:rsidRDefault="002358A8" w:rsidP="00F1165E">
      <w:pPr>
        <w:autoSpaceDE w:val="0"/>
        <w:autoSpaceDN w:val="0"/>
        <w:adjustRightInd w:val="0"/>
        <w:spacing w:after="0" w:line="360" w:lineRule="auto"/>
        <w:rPr>
          <w:rFonts w:ascii="Century Gothic" w:hAnsi="Century Gothic" w:cs="Bookman Old Style"/>
          <w:color w:val="000000"/>
          <w:szCs w:val="24"/>
        </w:rPr>
      </w:pPr>
    </w:p>
    <w:p w14:paraId="666A4E92" w14:textId="77777777" w:rsidR="002358A8" w:rsidRPr="006D50D4" w:rsidRDefault="002358A8" w:rsidP="00F1165E">
      <w:pPr>
        <w:spacing w:after="0" w:line="360" w:lineRule="auto"/>
        <w:ind w:firstLine="426"/>
        <w:rPr>
          <w:rFonts w:ascii="Century Gothic" w:hAnsi="Century Gothic"/>
          <w:b/>
          <w:sz w:val="24"/>
          <w:szCs w:val="24"/>
        </w:rPr>
      </w:pPr>
      <w:r w:rsidRPr="006D50D4">
        <w:rPr>
          <w:rFonts w:ascii="Century Gothic" w:hAnsi="Century Gothic"/>
          <w:b/>
          <w:sz w:val="24"/>
          <w:szCs w:val="24"/>
        </w:rPr>
        <w:t xml:space="preserve">Reliability of Documents, Data or Information   </w:t>
      </w:r>
    </w:p>
    <w:p w14:paraId="17551D78" w14:textId="77777777" w:rsidR="002358A8" w:rsidRPr="004B04B0" w:rsidRDefault="002358A8" w:rsidP="00F1165E">
      <w:pPr>
        <w:pStyle w:val="ListParagraph"/>
        <w:numPr>
          <w:ilvl w:val="1"/>
          <w:numId w:val="1"/>
        </w:numPr>
        <w:autoSpaceDE w:val="0"/>
        <w:autoSpaceDN w:val="0"/>
        <w:adjustRightInd w:val="0"/>
        <w:spacing w:after="0" w:line="360" w:lineRule="auto"/>
        <w:ind w:left="567" w:hanging="567"/>
        <w:jc w:val="both"/>
        <w:rPr>
          <w:rFonts w:ascii="Century Gothic" w:hAnsi="Century Gothic" w:cs="Arial"/>
          <w:sz w:val="24"/>
          <w:szCs w:val="24"/>
        </w:rPr>
      </w:pPr>
      <w:r w:rsidRPr="004B04B0">
        <w:rPr>
          <w:rFonts w:ascii="Century Gothic" w:hAnsi="Century Gothic" w:cs="Arial"/>
          <w:sz w:val="24"/>
          <w:szCs w:val="24"/>
        </w:rPr>
        <w:t xml:space="preserve">In verifying the identity of a customer a registered entity needs to apply risk- based supervision principles. A registered entity needs to establish accuracy of only the most critical identification documents rather than the entire list of identification particulars submitted. However, a registered entity should ensure that documents, data or information obtained for the purpose of verifying the identity of a customer is current at the time they are submitted.   </w:t>
      </w:r>
    </w:p>
    <w:p w14:paraId="375843AF" w14:textId="02DB77A8" w:rsidR="002358A8" w:rsidRDefault="002358A8" w:rsidP="00F1165E">
      <w:pPr>
        <w:pStyle w:val="ListParagraph"/>
        <w:numPr>
          <w:ilvl w:val="1"/>
          <w:numId w:val="1"/>
        </w:numPr>
        <w:autoSpaceDE w:val="0"/>
        <w:autoSpaceDN w:val="0"/>
        <w:adjustRightInd w:val="0"/>
        <w:spacing w:after="0" w:line="360" w:lineRule="auto"/>
        <w:ind w:left="567" w:hanging="567"/>
        <w:jc w:val="both"/>
        <w:rPr>
          <w:rFonts w:ascii="Century Gothic" w:hAnsi="Century Gothic"/>
          <w:sz w:val="24"/>
          <w:szCs w:val="24"/>
        </w:rPr>
      </w:pPr>
      <w:r w:rsidRPr="004B04B0">
        <w:rPr>
          <w:rFonts w:ascii="Century Gothic" w:hAnsi="Century Gothic" w:cs="Arial"/>
          <w:sz w:val="24"/>
          <w:szCs w:val="24"/>
        </w:rPr>
        <w:t>If a natural person customer or a person representing a legal person, a trust or other similar legal arrangement is physically absent during the CDD process, the registered entity should take appropriate measures to ensure the reliability of identification such as requesting copy identity documents for the registered entity’s re</w:t>
      </w:r>
      <w:r w:rsidR="004B04B0">
        <w:rPr>
          <w:rFonts w:ascii="Century Gothic" w:hAnsi="Century Gothic" w:cs="Arial"/>
          <w:sz w:val="24"/>
          <w:szCs w:val="24"/>
        </w:rPr>
        <w:t>cords including the authorised</w:t>
      </w:r>
      <w:r w:rsidRPr="004B04B0">
        <w:rPr>
          <w:rFonts w:ascii="Century Gothic" w:hAnsi="Century Gothic" w:cs="Arial"/>
          <w:sz w:val="24"/>
          <w:szCs w:val="24"/>
        </w:rPr>
        <w:t xml:space="preserve"> representative’s copy personal identification documents</w:t>
      </w:r>
      <w:r w:rsidRPr="00304F81">
        <w:rPr>
          <w:rFonts w:ascii="Century Gothic" w:hAnsi="Century Gothic"/>
          <w:sz w:val="24"/>
          <w:szCs w:val="24"/>
        </w:rPr>
        <w:t>.</w:t>
      </w:r>
    </w:p>
    <w:p w14:paraId="5029682A" w14:textId="77777777" w:rsidR="002358A8" w:rsidRPr="00402C7F" w:rsidRDefault="002358A8" w:rsidP="00F1165E">
      <w:pPr>
        <w:pStyle w:val="ListParagraph"/>
        <w:numPr>
          <w:ilvl w:val="1"/>
          <w:numId w:val="1"/>
        </w:numPr>
        <w:autoSpaceDE w:val="0"/>
        <w:autoSpaceDN w:val="0"/>
        <w:adjustRightInd w:val="0"/>
        <w:spacing w:after="0" w:line="360" w:lineRule="auto"/>
        <w:ind w:left="567" w:hanging="567"/>
        <w:jc w:val="both"/>
        <w:rPr>
          <w:rFonts w:ascii="Century Gothic" w:hAnsi="Century Gothic" w:cs="Arial"/>
          <w:sz w:val="24"/>
          <w:szCs w:val="24"/>
        </w:rPr>
      </w:pPr>
      <w:r w:rsidRPr="00402C7F">
        <w:rPr>
          <w:rFonts w:ascii="Century Gothic" w:hAnsi="Century Gothic" w:cs="Arial"/>
          <w:sz w:val="24"/>
          <w:szCs w:val="24"/>
        </w:rPr>
        <w:t xml:space="preserve">Where the documents, data or information being used for the purposes of identification are in a foreign language, appropriate steps should be taken by the registered entity to be reasonably satisfied that the documents, data or information in fact provide evidence of the customer’s identity. </w:t>
      </w:r>
    </w:p>
    <w:p w14:paraId="5F8DFA0F" w14:textId="77777777" w:rsidR="002358A8" w:rsidRPr="008B31AB" w:rsidRDefault="002358A8" w:rsidP="00F1165E">
      <w:pPr>
        <w:spacing w:after="0" w:line="360" w:lineRule="auto"/>
        <w:ind w:firstLine="567"/>
        <w:jc w:val="both"/>
        <w:rPr>
          <w:rFonts w:ascii="Century Gothic" w:hAnsi="Century Gothic"/>
          <w:b/>
          <w:sz w:val="24"/>
          <w:szCs w:val="24"/>
        </w:rPr>
      </w:pPr>
      <w:r>
        <w:rPr>
          <w:rFonts w:ascii="Century Gothic" w:hAnsi="Century Gothic"/>
          <w:b/>
          <w:sz w:val="24"/>
          <w:szCs w:val="24"/>
        </w:rPr>
        <w:t>Connected P</w:t>
      </w:r>
      <w:r w:rsidRPr="008B31AB">
        <w:rPr>
          <w:rFonts w:ascii="Century Gothic" w:hAnsi="Century Gothic"/>
          <w:b/>
          <w:sz w:val="24"/>
          <w:szCs w:val="24"/>
        </w:rPr>
        <w:t>arties</w:t>
      </w:r>
    </w:p>
    <w:p w14:paraId="64BEF361" w14:textId="77777777" w:rsidR="002358A8" w:rsidRPr="00402C7F" w:rsidRDefault="002358A8" w:rsidP="00F1165E">
      <w:pPr>
        <w:pStyle w:val="ListParagraph"/>
        <w:numPr>
          <w:ilvl w:val="1"/>
          <w:numId w:val="1"/>
        </w:numPr>
        <w:autoSpaceDE w:val="0"/>
        <w:autoSpaceDN w:val="0"/>
        <w:adjustRightInd w:val="0"/>
        <w:spacing w:after="0" w:line="360" w:lineRule="auto"/>
        <w:ind w:left="567" w:hanging="567"/>
        <w:jc w:val="both"/>
        <w:rPr>
          <w:rFonts w:ascii="Century Gothic" w:hAnsi="Century Gothic" w:cs="Arial"/>
          <w:sz w:val="24"/>
          <w:szCs w:val="24"/>
        </w:rPr>
      </w:pPr>
      <w:r w:rsidRPr="00402C7F">
        <w:rPr>
          <w:rFonts w:ascii="Century Gothic" w:hAnsi="Century Gothic" w:cs="Arial"/>
          <w:sz w:val="24"/>
          <w:szCs w:val="24"/>
        </w:rPr>
        <w:t>Where a customer is a legal person, a trust or other similar legal arrangement, a registered entity should identify all the connected parties of the customer by obtaining their names.</w:t>
      </w:r>
    </w:p>
    <w:p w14:paraId="0C8BB997" w14:textId="77777777" w:rsidR="002358A8" w:rsidRPr="00402C7F" w:rsidRDefault="002358A8" w:rsidP="00F1165E">
      <w:pPr>
        <w:pStyle w:val="ListParagraph"/>
        <w:numPr>
          <w:ilvl w:val="1"/>
          <w:numId w:val="1"/>
        </w:numPr>
        <w:autoSpaceDE w:val="0"/>
        <w:autoSpaceDN w:val="0"/>
        <w:adjustRightInd w:val="0"/>
        <w:spacing w:after="0" w:line="360" w:lineRule="auto"/>
        <w:ind w:left="567" w:hanging="567"/>
        <w:jc w:val="both"/>
        <w:rPr>
          <w:rFonts w:ascii="Century Gothic" w:hAnsi="Century Gothic" w:cs="Arial"/>
          <w:sz w:val="24"/>
          <w:szCs w:val="24"/>
        </w:rPr>
      </w:pPr>
      <w:r w:rsidRPr="00402C7F">
        <w:rPr>
          <w:rFonts w:ascii="Century Gothic" w:hAnsi="Century Gothic" w:cs="Arial"/>
          <w:sz w:val="24"/>
          <w:szCs w:val="24"/>
        </w:rPr>
        <w:t xml:space="preserve">A connected party of a customer that is a legal person, a trust or other similar legal arrangement:  </w:t>
      </w:r>
    </w:p>
    <w:p w14:paraId="675B982A" w14:textId="77777777" w:rsidR="002358A8" w:rsidRPr="00B665D0" w:rsidRDefault="002358A8" w:rsidP="00290973">
      <w:pPr>
        <w:numPr>
          <w:ilvl w:val="0"/>
          <w:numId w:val="12"/>
        </w:numPr>
        <w:spacing w:after="0" w:line="360" w:lineRule="auto"/>
        <w:ind w:left="1134" w:hanging="425"/>
        <w:rPr>
          <w:rFonts w:ascii="Century Gothic" w:hAnsi="Century Gothic"/>
        </w:rPr>
      </w:pPr>
      <w:r w:rsidRPr="00B665D0">
        <w:rPr>
          <w:rFonts w:ascii="Century Gothic" w:hAnsi="Century Gothic"/>
          <w:sz w:val="24"/>
        </w:rPr>
        <w:t xml:space="preserve">in relation to a corporation, means a director of the customer; </w:t>
      </w:r>
    </w:p>
    <w:p w14:paraId="3FE979F2" w14:textId="77777777" w:rsidR="002358A8" w:rsidRPr="00B665D0" w:rsidRDefault="002358A8" w:rsidP="00290973">
      <w:pPr>
        <w:numPr>
          <w:ilvl w:val="0"/>
          <w:numId w:val="12"/>
        </w:numPr>
        <w:spacing w:after="0" w:line="360" w:lineRule="auto"/>
        <w:ind w:left="1134" w:hanging="425"/>
        <w:rPr>
          <w:rFonts w:ascii="Century Gothic" w:hAnsi="Century Gothic"/>
        </w:rPr>
      </w:pPr>
      <w:r w:rsidRPr="00B665D0">
        <w:rPr>
          <w:rFonts w:ascii="Century Gothic" w:hAnsi="Century Gothic"/>
          <w:sz w:val="24"/>
        </w:rPr>
        <w:t xml:space="preserve">in relation to a partnership, means a partner of the customer; </w:t>
      </w:r>
    </w:p>
    <w:p w14:paraId="7AF807F6" w14:textId="77777777" w:rsidR="002358A8" w:rsidRPr="00B665D0" w:rsidRDefault="002358A8" w:rsidP="00290973">
      <w:pPr>
        <w:numPr>
          <w:ilvl w:val="0"/>
          <w:numId w:val="12"/>
        </w:numPr>
        <w:spacing w:after="0" w:line="360" w:lineRule="auto"/>
        <w:ind w:left="1134" w:hanging="425"/>
        <w:rPr>
          <w:rFonts w:ascii="Century Gothic" w:hAnsi="Century Gothic"/>
        </w:rPr>
      </w:pPr>
      <w:r w:rsidRPr="00B665D0">
        <w:rPr>
          <w:rFonts w:ascii="Century Gothic" w:hAnsi="Century Gothic"/>
          <w:sz w:val="24"/>
        </w:rPr>
        <w:t xml:space="preserve">in relation to a trust or other similar legal arrangement, means a trustee (or equivalent) of the customer; and </w:t>
      </w:r>
    </w:p>
    <w:p w14:paraId="18565A69" w14:textId="77777777" w:rsidR="002358A8" w:rsidRPr="00B665D0" w:rsidRDefault="002358A8" w:rsidP="00290973">
      <w:pPr>
        <w:numPr>
          <w:ilvl w:val="0"/>
          <w:numId w:val="12"/>
        </w:numPr>
        <w:spacing w:after="0" w:line="360" w:lineRule="auto"/>
        <w:ind w:left="1134" w:hanging="425"/>
        <w:rPr>
          <w:rFonts w:ascii="Century Gothic" w:hAnsi="Century Gothic"/>
        </w:rPr>
      </w:pPr>
      <w:r w:rsidRPr="00B665D0">
        <w:rPr>
          <w:rFonts w:ascii="Century Gothic" w:hAnsi="Century Gothic"/>
          <w:sz w:val="24"/>
        </w:rPr>
        <w:t xml:space="preserve">in other cases not falling within subsection (a), (b) or (c), means a natural person holding a senior management position or having executive authority in the customer.  </w:t>
      </w:r>
    </w:p>
    <w:p w14:paraId="43D7334E" w14:textId="77777777" w:rsidR="002358A8" w:rsidRDefault="002358A8" w:rsidP="00F1165E">
      <w:pPr>
        <w:pStyle w:val="ListParagraph"/>
        <w:autoSpaceDE w:val="0"/>
        <w:autoSpaceDN w:val="0"/>
        <w:adjustRightInd w:val="0"/>
        <w:spacing w:after="0" w:line="360" w:lineRule="auto"/>
        <w:ind w:left="390"/>
        <w:rPr>
          <w:rFonts w:ascii="Century Gothic" w:hAnsi="Century Gothic" w:cs="Bookman Old Style"/>
          <w:color w:val="000000"/>
          <w:szCs w:val="24"/>
        </w:rPr>
      </w:pPr>
    </w:p>
    <w:p w14:paraId="31D803EA" w14:textId="77777777" w:rsidR="002358A8" w:rsidRPr="00402C7F" w:rsidRDefault="002358A8" w:rsidP="00F1165E">
      <w:pPr>
        <w:pStyle w:val="Heading2"/>
        <w:numPr>
          <w:ilvl w:val="0"/>
          <w:numId w:val="1"/>
        </w:numPr>
        <w:spacing w:before="0" w:line="360" w:lineRule="auto"/>
        <w:ind w:left="567" w:hanging="567"/>
        <w:rPr>
          <w:rFonts w:eastAsia="Times New Roman" w:cs="Times New Roman"/>
        </w:rPr>
      </w:pPr>
      <w:bookmarkStart w:id="21" w:name="_Toc117240935"/>
      <w:r w:rsidRPr="00402C7F">
        <w:rPr>
          <w:rFonts w:eastAsia="Times New Roman" w:cs="Times New Roman"/>
        </w:rPr>
        <w:t>IDENTIFICATION AND VERIFICATION OF A BENEFICIAL OWNER AND BENEFICIARY</w:t>
      </w:r>
      <w:bookmarkEnd w:id="21"/>
    </w:p>
    <w:p w14:paraId="471AF3E9" w14:textId="50C15BCB" w:rsidR="002358A8" w:rsidRDefault="002358A8" w:rsidP="00F1165E">
      <w:pPr>
        <w:spacing w:after="0" w:line="360" w:lineRule="auto"/>
        <w:ind w:firstLine="405"/>
        <w:rPr>
          <w:rFonts w:ascii="Century Gothic" w:hAnsi="Century Gothic"/>
          <w:sz w:val="24"/>
          <w:szCs w:val="24"/>
        </w:rPr>
      </w:pPr>
      <w:r>
        <w:rPr>
          <w:rFonts w:ascii="Century Gothic" w:hAnsi="Century Gothic"/>
          <w:sz w:val="24"/>
          <w:szCs w:val="24"/>
        </w:rPr>
        <w:t>(</w:t>
      </w:r>
      <w:r w:rsidR="00811AED">
        <w:rPr>
          <w:rFonts w:ascii="Century Gothic" w:hAnsi="Century Gothic"/>
          <w:sz w:val="24"/>
          <w:szCs w:val="24"/>
        </w:rPr>
        <w:t>Section 13, 16, 17 of MLPC Act</w:t>
      </w:r>
      <w:r w:rsidRPr="00835D0E">
        <w:rPr>
          <w:rFonts w:ascii="Century Gothic" w:hAnsi="Century Gothic"/>
          <w:sz w:val="24"/>
          <w:szCs w:val="24"/>
        </w:rPr>
        <w:t>)</w:t>
      </w:r>
    </w:p>
    <w:p w14:paraId="700C0B8E" w14:textId="77777777" w:rsidR="002358A8" w:rsidRPr="00835D0E" w:rsidRDefault="002358A8" w:rsidP="00F1165E">
      <w:pPr>
        <w:pStyle w:val="Heading2"/>
        <w:spacing w:before="0" w:line="360" w:lineRule="auto"/>
        <w:ind w:firstLine="405"/>
      </w:pPr>
      <w:bookmarkStart w:id="22" w:name="_Toc117240936"/>
      <w:r>
        <w:t xml:space="preserve">A. </w:t>
      </w:r>
      <w:r w:rsidRPr="005A742A">
        <w:rPr>
          <w:szCs w:val="24"/>
        </w:rPr>
        <w:t xml:space="preserve">Identification </w:t>
      </w:r>
      <w:r>
        <w:rPr>
          <w:szCs w:val="24"/>
        </w:rPr>
        <w:t xml:space="preserve">and Verification of a </w:t>
      </w:r>
      <w:r w:rsidRPr="005A742A">
        <w:t>Beneficial</w:t>
      </w:r>
      <w:r>
        <w:t xml:space="preserve"> Owner</w:t>
      </w:r>
      <w:bookmarkEnd w:id="22"/>
      <w:r>
        <w:t xml:space="preserve"> </w:t>
      </w:r>
    </w:p>
    <w:p w14:paraId="2770351A" w14:textId="77777777" w:rsidR="00402C7F" w:rsidRPr="00402C7F" w:rsidRDefault="00402C7F" w:rsidP="00290973">
      <w:pPr>
        <w:pStyle w:val="ListParagraph"/>
        <w:numPr>
          <w:ilvl w:val="0"/>
          <w:numId w:val="97"/>
        </w:numPr>
        <w:spacing w:after="0" w:line="360" w:lineRule="auto"/>
        <w:jc w:val="both"/>
        <w:rPr>
          <w:rFonts w:ascii="Century Gothic" w:hAnsi="Century Gothic"/>
          <w:vanish/>
          <w:sz w:val="24"/>
        </w:rPr>
      </w:pPr>
    </w:p>
    <w:p w14:paraId="40D0FB18" w14:textId="77777777" w:rsidR="00402C7F" w:rsidRPr="00402C7F" w:rsidRDefault="00402C7F" w:rsidP="00290973">
      <w:pPr>
        <w:pStyle w:val="ListParagraph"/>
        <w:numPr>
          <w:ilvl w:val="0"/>
          <w:numId w:val="97"/>
        </w:numPr>
        <w:spacing w:after="0" w:line="360" w:lineRule="auto"/>
        <w:jc w:val="both"/>
        <w:rPr>
          <w:rFonts w:ascii="Century Gothic" w:hAnsi="Century Gothic"/>
          <w:vanish/>
          <w:sz w:val="24"/>
        </w:rPr>
      </w:pPr>
    </w:p>
    <w:p w14:paraId="54E16BCF" w14:textId="77777777" w:rsidR="00402C7F" w:rsidRPr="00402C7F" w:rsidRDefault="00402C7F" w:rsidP="00290973">
      <w:pPr>
        <w:pStyle w:val="ListParagraph"/>
        <w:numPr>
          <w:ilvl w:val="0"/>
          <w:numId w:val="97"/>
        </w:numPr>
        <w:spacing w:after="0" w:line="360" w:lineRule="auto"/>
        <w:jc w:val="both"/>
        <w:rPr>
          <w:rFonts w:ascii="Century Gothic" w:hAnsi="Century Gothic"/>
          <w:vanish/>
          <w:sz w:val="24"/>
        </w:rPr>
      </w:pPr>
    </w:p>
    <w:p w14:paraId="6336D5C0" w14:textId="77777777" w:rsidR="00402C7F" w:rsidRPr="00402C7F" w:rsidRDefault="00402C7F" w:rsidP="00290973">
      <w:pPr>
        <w:pStyle w:val="ListParagraph"/>
        <w:numPr>
          <w:ilvl w:val="0"/>
          <w:numId w:val="97"/>
        </w:numPr>
        <w:spacing w:after="0" w:line="360" w:lineRule="auto"/>
        <w:jc w:val="both"/>
        <w:rPr>
          <w:rFonts w:ascii="Century Gothic" w:hAnsi="Century Gothic"/>
          <w:vanish/>
          <w:sz w:val="24"/>
        </w:rPr>
      </w:pPr>
    </w:p>
    <w:p w14:paraId="772F843A" w14:textId="77777777" w:rsidR="00402C7F" w:rsidRPr="00402C7F" w:rsidRDefault="00402C7F" w:rsidP="00290973">
      <w:pPr>
        <w:pStyle w:val="ListParagraph"/>
        <w:numPr>
          <w:ilvl w:val="0"/>
          <w:numId w:val="97"/>
        </w:numPr>
        <w:spacing w:after="0" w:line="360" w:lineRule="auto"/>
        <w:jc w:val="both"/>
        <w:rPr>
          <w:rFonts w:ascii="Century Gothic" w:hAnsi="Century Gothic"/>
          <w:vanish/>
          <w:sz w:val="24"/>
        </w:rPr>
      </w:pPr>
    </w:p>
    <w:p w14:paraId="4C4F5F37" w14:textId="77777777" w:rsidR="00402C7F" w:rsidRPr="00402C7F" w:rsidRDefault="00402C7F" w:rsidP="00290973">
      <w:pPr>
        <w:pStyle w:val="ListParagraph"/>
        <w:numPr>
          <w:ilvl w:val="0"/>
          <w:numId w:val="97"/>
        </w:numPr>
        <w:spacing w:after="0" w:line="360" w:lineRule="auto"/>
        <w:jc w:val="both"/>
        <w:rPr>
          <w:rFonts w:ascii="Century Gothic" w:hAnsi="Century Gothic"/>
          <w:vanish/>
          <w:sz w:val="24"/>
        </w:rPr>
      </w:pPr>
    </w:p>
    <w:p w14:paraId="776F3F10" w14:textId="77777777" w:rsidR="00402C7F" w:rsidRPr="00402C7F" w:rsidRDefault="00402C7F" w:rsidP="00290973">
      <w:pPr>
        <w:pStyle w:val="ListParagraph"/>
        <w:numPr>
          <w:ilvl w:val="0"/>
          <w:numId w:val="97"/>
        </w:numPr>
        <w:spacing w:after="0" w:line="360" w:lineRule="auto"/>
        <w:jc w:val="both"/>
        <w:rPr>
          <w:rFonts w:ascii="Century Gothic" w:hAnsi="Century Gothic"/>
          <w:vanish/>
          <w:sz w:val="24"/>
        </w:rPr>
      </w:pPr>
    </w:p>
    <w:p w14:paraId="1F26CCEA" w14:textId="77777777" w:rsidR="00402C7F" w:rsidRPr="00402C7F" w:rsidRDefault="00402C7F" w:rsidP="00290973">
      <w:pPr>
        <w:pStyle w:val="ListParagraph"/>
        <w:numPr>
          <w:ilvl w:val="0"/>
          <w:numId w:val="97"/>
        </w:numPr>
        <w:spacing w:after="0" w:line="360" w:lineRule="auto"/>
        <w:jc w:val="both"/>
        <w:rPr>
          <w:rFonts w:ascii="Century Gothic" w:hAnsi="Century Gothic"/>
          <w:vanish/>
          <w:sz w:val="24"/>
        </w:rPr>
      </w:pPr>
    </w:p>
    <w:p w14:paraId="60BDBC8E" w14:textId="77777777" w:rsidR="00402C7F" w:rsidRPr="00402C7F" w:rsidRDefault="00402C7F" w:rsidP="00290973">
      <w:pPr>
        <w:pStyle w:val="ListParagraph"/>
        <w:numPr>
          <w:ilvl w:val="0"/>
          <w:numId w:val="97"/>
        </w:numPr>
        <w:spacing w:after="0" w:line="360" w:lineRule="auto"/>
        <w:jc w:val="both"/>
        <w:rPr>
          <w:rFonts w:ascii="Century Gothic" w:hAnsi="Century Gothic"/>
          <w:vanish/>
          <w:sz w:val="24"/>
        </w:rPr>
      </w:pPr>
    </w:p>
    <w:p w14:paraId="58B14C48" w14:textId="77777777" w:rsidR="00402C7F" w:rsidRPr="00402C7F" w:rsidRDefault="00402C7F" w:rsidP="00290973">
      <w:pPr>
        <w:pStyle w:val="ListParagraph"/>
        <w:numPr>
          <w:ilvl w:val="0"/>
          <w:numId w:val="97"/>
        </w:numPr>
        <w:spacing w:after="0" w:line="360" w:lineRule="auto"/>
        <w:jc w:val="both"/>
        <w:rPr>
          <w:rFonts w:ascii="Century Gothic" w:hAnsi="Century Gothic"/>
          <w:vanish/>
          <w:sz w:val="24"/>
        </w:rPr>
      </w:pPr>
    </w:p>
    <w:p w14:paraId="302C783E" w14:textId="77777777" w:rsidR="00402C7F" w:rsidRPr="00402C7F" w:rsidRDefault="00402C7F" w:rsidP="00290973">
      <w:pPr>
        <w:pStyle w:val="ListParagraph"/>
        <w:numPr>
          <w:ilvl w:val="0"/>
          <w:numId w:val="97"/>
        </w:numPr>
        <w:spacing w:after="0" w:line="360" w:lineRule="auto"/>
        <w:jc w:val="both"/>
        <w:rPr>
          <w:rFonts w:ascii="Century Gothic" w:hAnsi="Century Gothic"/>
          <w:vanish/>
          <w:sz w:val="24"/>
        </w:rPr>
      </w:pPr>
    </w:p>
    <w:p w14:paraId="69735F4D" w14:textId="77777777" w:rsidR="00402C7F" w:rsidRPr="00402C7F" w:rsidRDefault="00402C7F" w:rsidP="00290973">
      <w:pPr>
        <w:pStyle w:val="ListParagraph"/>
        <w:numPr>
          <w:ilvl w:val="0"/>
          <w:numId w:val="97"/>
        </w:numPr>
        <w:spacing w:after="0" w:line="360" w:lineRule="auto"/>
        <w:jc w:val="both"/>
        <w:rPr>
          <w:rFonts w:ascii="Century Gothic" w:hAnsi="Century Gothic"/>
          <w:vanish/>
          <w:sz w:val="24"/>
        </w:rPr>
      </w:pPr>
    </w:p>
    <w:p w14:paraId="19244598" w14:textId="350DB206" w:rsidR="002358A8" w:rsidRPr="008B31AB" w:rsidRDefault="002358A8" w:rsidP="00290973">
      <w:pPr>
        <w:pStyle w:val="ListParagraph"/>
        <w:numPr>
          <w:ilvl w:val="1"/>
          <w:numId w:val="97"/>
        </w:numPr>
        <w:spacing w:after="0" w:line="360" w:lineRule="auto"/>
        <w:ind w:left="405"/>
        <w:jc w:val="both"/>
        <w:rPr>
          <w:rFonts w:ascii="Century Gothic" w:hAnsi="Century Gothic"/>
        </w:rPr>
      </w:pPr>
      <w:r>
        <w:rPr>
          <w:rFonts w:ascii="Century Gothic" w:hAnsi="Century Gothic"/>
          <w:sz w:val="24"/>
        </w:rPr>
        <w:t>A</w:t>
      </w:r>
      <w:r w:rsidRPr="00E422A6">
        <w:rPr>
          <w:rFonts w:ascii="Century Gothic" w:hAnsi="Century Gothic"/>
          <w:sz w:val="24"/>
        </w:rPr>
        <w:t xml:space="preserve"> </w:t>
      </w:r>
      <w:r>
        <w:rPr>
          <w:rFonts w:ascii="Century Gothic" w:hAnsi="Century Gothic"/>
          <w:sz w:val="24"/>
          <w:szCs w:val="24"/>
        </w:rPr>
        <w:t>registered entity</w:t>
      </w:r>
      <w:r>
        <w:rPr>
          <w:rFonts w:ascii="Century Gothic" w:hAnsi="Century Gothic"/>
          <w:sz w:val="24"/>
        </w:rPr>
        <w:t xml:space="preserve"> </w:t>
      </w:r>
      <w:r w:rsidRPr="00E422A6">
        <w:rPr>
          <w:rFonts w:ascii="Century Gothic" w:hAnsi="Century Gothic"/>
          <w:sz w:val="24"/>
        </w:rPr>
        <w:t xml:space="preserve">should identify any beneficial owner in relation to a customer, and take reasonable measures to verify the beneficial owner’s identity so that the </w:t>
      </w:r>
      <w:r>
        <w:rPr>
          <w:rFonts w:ascii="Century Gothic" w:hAnsi="Century Gothic"/>
          <w:sz w:val="24"/>
          <w:szCs w:val="24"/>
        </w:rPr>
        <w:t>registered entity</w:t>
      </w:r>
      <w:r w:rsidRPr="00E422A6">
        <w:rPr>
          <w:rFonts w:ascii="Century Gothic" w:hAnsi="Century Gothic"/>
          <w:sz w:val="24"/>
        </w:rPr>
        <w:t xml:space="preserve"> is satisfied that it knows who the beneficial owner is. </w:t>
      </w:r>
    </w:p>
    <w:p w14:paraId="1F8E8733" w14:textId="77777777" w:rsidR="002358A8" w:rsidRPr="008B31AB" w:rsidRDefault="002358A8" w:rsidP="00290973">
      <w:pPr>
        <w:pStyle w:val="ListParagraph"/>
        <w:numPr>
          <w:ilvl w:val="1"/>
          <w:numId w:val="97"/>
        </w:numPr>
        <w:spacing w:after="0" w:line="360" w:lineRule="auto"/>
        <w:ind w:left="567" w:hanging="567"/>
        <w:jc w:val="both"/>
        <w:rPr>
          <w:rFonts w:ascii="Century Gothic" w:hAnsi="Century Gothic"/>
        </w:rPr>
      </w:pPr>
      <w:r w:rsidRPr="008B31AB">
        <w:rPr>
          <w:rFonts w:ascii="Century Gothic" w:hAnsi="Century Gothic"/>
          <w:sz w:val="24"/>
        </w:rPr>
        <w:t xml:space="preserve"> In determining what constitutes reasonable measures to verify the identity of a beneficial owner of a customer, a</w:t>
      </w:r>
      <w:r w:rsidRPr="003B33EA">
        <w:rPr>
          <w:rFonts w:ascii="Century Gothic" w:hAnsi="Century Gothic"/>
          <w:sz w:val="24"/>
          <w:szCs w:val="24"/>
        </w:rPr>
        <w:t xml:space="preserve"> </w:t>
      </w:r>
      <w:r>
        <w:rPr>
          <w:rFonts w:ascii="Century Gothic" w:hAnsi="Century Gothic"/>
          <w:sz w:val="24"/>
          <w:szCs w:val="24"/>
        </w:rPr>
        <w:t>registered entity</w:t>
      </w:r>
      <w:r w:rsidRPr="008B31AB">
        <w:rPr>
          <w:rFonts w:ascii="Century Gothic" w:hAnsi="Century Gothic"/>
          <w:sz w:val="24"/>
        </w:rPr>
        <w:t xml:space="preserve"> should consider and give due regard to the ML/TF risks posed by the customer and the business relationship.   </w:t>
      </w:r>
    </w:p>
    <w:p w14:paraId="39E58519" w14:textId="77777777" w:rsidR="002358A8" w:rsidRPr="008B31AB" w:rsidRDefault="002358A8" w:rsidP="00290973">
      <w:pPr>
        <w:pStyle w:val="ListParagraph"/>
        <w:numPr>
          <w:ilvl w:val="1"/>
          <w:numId w:val="97"/>
        </w:numPr>
        <w:spacing w:after="0" w:line="360" w:lineRule="auto"/>
        <w:ind w:left="567" w:hanging="567"/>
        <w:jc w:val="both"/>
        <w:rPr>
          <w:rFonts w:ascii="Century Gothic" w:hAnsi="Century Gothic"/>
        </w:rPr>
      </w:pPr>
      <w:r w:rsidRPr="008B31AB">
        <w:rPr>
          <w:rFonts w:ascii="Century Gothic" w:hAnsi="Century Gothic"/>
          <w:sz w:val="24"/>
        </w:rPr>
        <w:t xml:space="preserve">Where a natural person is identified as a beneficial owner, the </w:t>
      </w:r>
      <w:r>
        <w:rPr>
          <w:rFonts w:ascii="Century Gothic" w:hAnsi="Century Gothic"/>
          <w:sz w:val="24"/>
          <w:szCs w:val="24"/>
        </w:rPr>
        <w:t>registered entity</w:t>
      </w:r>
      <w:r w:rsidRPr="008B31AB">
        <w:rPr>
          <w:rFonts w:ascii="Century Gothic" w:hAnsi="Century Gothic"/>
          <w:sz w:val="24"/>
        </w:rPr>
        <w:t xml:space="preserve"> should endeavour to obtain copy identification information as far as possible.</w:t>
      </w:r>
    </w:p>
    <w:p w14:paraId="352FD431" w14:textId="77777777" w:rsidR="002358A8" w:rsidRPr="007C638C" w:rsidRDefault="002358A8" w:rsidP="00F1165E">
      <w:pPr>
        <w:spacing w:after="0" w:line="360" w:lineRule="auto"/>
        <w:ind w:firstLine="426"/>
        <w:rPr>
          <w:rFonts w:ascii="Century Gothic" w:hAnsi="Century Gothic"/>
          <w:b/>
          <w:i/>
          <w:sz w:val="24"/>
          <w:szCs w:val="24"/>
        </w:rPr>
      </w:pPr>
      <w:r>
        <w:rPr>
          <w:rFonts w:ascii="Century Gothic" w:hAnsi="Century Gothic"/>
          <w:b/>
          <w:sz w:val="24"/>
          <w:szCs w:val="24"/>
        </w:rPr>
        <w:t xml:space="preserve">  </w:t>
      </w:r>
      <w:r w:rsidRPr="007C638C">
        <w:rPr>
          <w:rFonts w:ascii="Century Gothic" w:hAnsi="Century Gothic"/>
          <w:b/>
          <w:i/>
          <w:sz w:val="24"/>
          <w:szCs w:val="24"/>
        </w:rPr>
        <w:t>Beneficial Owner in Relation to a Natural Person</w:t>
      </w:r>
    </w:p>
    <w:p w14:paraId="06EC39EA" w14:textId="77777777" w:rsidR="002358A8" w:rsidRDefault="002358A8" w:rsidP="00290973">
      <w:pPr>
        <w:pStyle w:val="ListParagraph"/>
        <w:numPr>
          <w:ilvl w:val="1"/>
          <w:numId w:val="97"/>
        </w:numPr>
        <w:spacing w:after="0" w:line="360" w:lineRule="auto"/>
        <w:ind w:left="567" w:hanging="567"/>
        <w:jc w:val="both"/>
        <w:rPr>
          <w:rFonts w:ascii="Century Gothic" w:hAnsi="Century Gothic"/>
          <w:sz w:val="24"/>
        </w:rPr>
      </w:pPr>
      <w:r w:rsidRPr="003676E2">
        <w:rPr>
          <w:rFonts w:ascii="Century Gothic" w:hAnsi="Century Gothic"/>
          <w:sz w:val="24"/>
        </w:rPr>
        <w:t>In respect of a customer that is a natural person, there is no requirement on</w:t>
      </w:r>
      <w:r>
        <w:rPr>
          <w:rFonts w:ascii="Century Gothic" w:hAnsi="Century Gothic"/>
          <w:sz w:val="24"/>
        </w:rPr>
        <w:t xml:space="preserve"> a</w:t>
      </w:r>
      <w:r w:rsidRPr="003676E2">
        <w:rPr>
          <w:rFonts w:ascii="Century Gothic" w:hAnsi="Century Gothic"/>
          <w:sz w:val="24"/>
        </w:rPr>
        <w:t xml:space="preserve"> </w:t>
      </w:r>
      <w:r>
        <w:rPr>
          <w:rFonts w:ascii="Century Gothic" w:hAnsi="Century Gothic"/>
          <w:sz w:val="24"/>
          <w:szCs w:val="24"/>
        </w:rPr>
        <w:t>registered entity</w:t>
      </w:r>
      <w:r w:rsidRPr="003676E2">
        <w:rPr>
          <w:rFonts w:ascii="Century Gothic" w:hAnsi="Century Gothic"/>
          <w:sz w:val="24"/>
        </w:rPr>
        <w:t xml:space="preserve"> to make proactive searches for beneficial owners of the customer</w:t>
      </w:r>
      <w:r>
        <w:rPr>
          <w:rFonts w:ascii="Century Gothic" w:hAnsi="Century Gothic"/>
          <w:sz w:val="24"/>
        </w:rPr>
        <w:t xml:space="preserve"> except upon payment of benefits.</w:t>
      </w:r>
      <w:r w:rsidRPr="003676E2">
        <w:rPr>
          <w:rFonts w:ascii="Century Gothic" w:hAnsi="Century Gothic"/>
          <w:sz w:val="24"/>
        </w:rPr>
        <w:t xml:space="preserve"> </w:t>
      </w:r>
    </w:p>
    <w:p w14:paraId="2F767EE1" w14:textId="77777777" w:rsidR="002358A8" w:rsidRDefault="002358A8" w:rsidP="00290973">
      <w:pPr>
        <w:pStyle w:val="ListParagraph"/>
        <w:numPr>
          <w:ilvl w:val="1"/>
          <w:numId w:val="97"/>
        </w:numPr>
        <w:spacing w:after="0" w:line="360" w:lineRule="auto"/>
        <w:ind w:left="567" w:hanging="567"/>
        <w:jc w:val="both"/>
        <w:rPr>
          <w:rFonts w:ascii="Century Gothic" w:hAnsi="Century Gothic"/>
          <w:sz w:val="24"/>
        </w:rPr>
      </w:pPr>
      <w:r>
        <w:rPr>
          <w:rFonts w:ascii="Century Gothic" w:hAnsi="Century Gothic"/>
          <w:sz w:val="24"/>
        </w:rPr>
        <w:t>T</w:t>
      </w:r>
      <w:r w:rsidRPr="003676E2">
        <w:rPr>
          <w:rFonts w:ascii="Century Gothic" w:hAnsi="Century Gothic"/>
          <w:sz w:val="24"/>
        </w:rPr>
        <w:t xml:space="preserve">he </w:t>
      </w:r>
      <w:r>
        <w:rPr>
          <w:rFonts w:ascii="Century Gothic" w:hAnsi="Century Gothic"/>
          <w:sz w:val="24"/>
          <w:szCs w:val="24"/>
        </w:rPr>
        <w:t>registered entity</w:t>
      </w:r>
      <w:r>
        <w:rPr>
          <w:rFonts w:ascii="Century Gothic" w:hAnsi="Century Gothic"/>
          <w:sz w:val="24"/>
        </w:rPr>
        <w:t xml:space="preserve"> </w:t>
      </w:r>
      <w:r w:rsidRPr="003676E2">
        <w:rPr>
          <w:rFonts w:ascii="Century Gothic" w:hAnsi="Century Gothic"/>
          <w:sz w:val="24"/>
        </w:rPr>
        <w:t xml:space="preserve">should </w:t>
      </w:r>
      <w:r>
        <w:rPr>
          <w:rFonts w:ascii="Century Gothic" w:hAnsi="Century Gothic"/>
          <w:sz w:val="24"/>
        </w:rPr>
        <w:t xml:space="preserve">only </w:t>
      </w:r>
      <w:r w:rsidRPr="003676E2">
        <w:rPr>
          <w:rFonts w:ascii="Century Gothic" w:hAnsi="Century Gothic"/>
          <w:sz w:val="24"/>
        </w:rPr>
        <w:t xml:space="preserve">make appropriate enquiries where there are indications that the customer is not acting on his own behalf. </w:t>
      </w:r>
    </w:p>
    <w:p w14:paraId="6FEE5268" w14:textId="77777777" w:rsidR="002358A8" w:rsidRPr="007C638C" w:rsidRDefault="002358A8" w:rsidP="00F1165E">
      <w:pPr>
        <w:spacing w:after="0" w:line="360" w:lineRule="auto"/>
        <w:ind w:firstLine="426"/>
        <w:rPr>
          <w:rFonts w:ascii="Century Gothic" w:hAnsi="Century Gothic"/>
          <w:b/>
          <w:i/>
          <w:sz w:val="24"/>
          <w:szCs w:val="24"/>
        </w:rPr>
      </w:pPr>
      <w:r w:rsidRPr="007C638C">
        <w:rPr>
          <w:rFonts w:ascii="Century Gothic" w:hAnsi="Century Gothic"/>
          <w:b/>
          <w:i/>
          <w:sz w:val="24"/>
          <w:szCs w:val="24"/>
        </w:rPr>
        <w:t xml:space="preserve"> Beneficial Owner in Relation to a Legal Person</w:t>
      </w:r>
    </w:p>
    <w:p w14:paraId="24DC435D" w14:textId="77777777" w:rsidR="002358A8" w:rsidRPr="008B31AB" w:rsidRDefault="002358A8" w:rsidP="00290973">
      <w:pPr>
        <w:pStyle w:val="ListParagraph"/>
        <w:numPr>
          <w:ilvl w:val="1"/>
          <w:numId w:val="97"/>
        </w:numPr>
        <w:spacing w:after="0" w:line="360" w:lineRule="auto"/>
        <w:ind w:left="567" w:hanging="567"/>
        <w:jc w:val="both"/>
        <w:rPr>
          <w:rFonts w:ascii="Century Gothic" w:hAnsi="Century Gothic"/>
          <w:sz w:val="24"/>
        </w:rPr>
      </w:pPr>
      <w:r w:rsidRPr="00421733">
        <w:rPr>
          <w:rFonts w:ascii="Century Gothic" w:hAnsi="Century Gothic"/>
          <w:sz w:val="24"/>
        </w:rPr>
        <w:t>A</w:t>
      </w:r>
      <w:r>
        <w:rPr>
          <w:rFonts w:ascii="Century Gothic" w:hAnsi="Century Gothic"/>
          <w:sz w:val="24"/>
        </w:rPr>
        <w:t xml:space="preserve"> </w:t>
      </w:r>
      <w:r>
        <w:rPr>
          <w:rFonts w:ascii="Century Gothic" w:hAnsi="Century Gothic"/>
          <w:sz w:val="24"/>
          <w:szCs w:val="24"/>
        </w:rPr>
        <w:t>registered entity</w:t>
      </w:r>
      <w:r w:rsidRPr="00421733">
        <w:rPr>
          <w:rFonts w:ascii="Century Gothic" w:hAnsi="Century Gothic"/>
          <w:sz w:val="24"/>
        </w:rPr>
        <w:t xml:space="preserve"> should identify any natural person who ultimately has a significant or controlling ownership interest in the legal person and any natural person exercising control of the legal person or its senior management, and take reasonable measures to verify their identities. </w:t>
      </w:r>
    </w:p>
    <w:p w14:paraId="311109B3" w14:textId="77777777" w:rsidR="002358A8" w:rsidRPr="008B31AB" w:rsidRDefault="002358A8" w:rsidP="00290973">
      <w:pPr>
        <w:pStyle w:val="ListParagraph"/>
        <w:numPr>
          <w:ilvl w:val="1"/>
          <w:numId w:val="97"/>
        </w:numPr>
        <w:spacing w:after="0" w:line="360" w:lineRule="auto"/>
        <w:ind w:left="567" w:hanging="567"/>
        <w:jc w:val="both"/>
        <w:rPr>
          <w:rFonts w:ascii="Century Gothic" w:hAnsi="Century Gothic"/>
          <w:sz w:val="24"/>
        </w:rPr>
      </w:pPr>
      <w:r>
        <w:rPr>
          <w:rFonts w:ascii="Century Gothic" w:hAnsi="Century Gothic"/>
          <w:sz w:val="24"/>
          <w:szCs w:val="24"/>
        </w:rPr>
        <w:t>A registered entity</w:t>
      </w:r>
      <w:r w:rsidRPr="00421733">
        <w:rPr>
          <w:rFonts w:ascii="Century Gothic" w:hAnsi="Century Gothic"/>
          <w:sz w:val="24"/>
        </w:rPr>
        <w:t xml:space="preserve"> may obtain an undertaking or declaratio</w:t>
      </w:r>
      <w:r>
        <w:rPr>
          <w:rFonts w:ascii="Century Gothic" w:hAnsi="Century Gothic"/>
          <w:sz w:val="24"/>
        </w:rPr>
        <w:t>n</w:t>
      </w:r>
      <w:r w:rsidRPr="00421733">
        <w:rPr>
          <w:rFonts w:ascii="Century Gothic" w:hAnsi="Century Gothic"/>
          <w:sz w:val="24"/>
        </w:rPr>
        <w:t xml:space="preserve"> from the customer on the identity of, and the information relating to, its beneficial owner. Nevertheless, in addition to the undertaking or declaration obtained, the </w:t>
      </w:r>
      <w:r>
        <w:rPr>
          <w:rFonts w:ascii="Century Gothic" w:hAnsi="Century Gothic"/>
          <w:sz w:val="24"/>
          <w:szCs w:val="24"/>
        </w:rPr>
        <w:t>registered entity</w:t>
      </w:r>
      <w:r w:rsidRPr="00421733">
        <w:rPr>
          <w:rFonts w:ascii="Century Gothic" w:hAnsi="Century Gothic"/>
          <w:sz w:val="24"/>
        </w:rPr>
        <w:t xml:space="preserve"> should take reasonable measures to verify the identity of the beneficial owner (e.g</w:t>
      </w:r>
      <w:r>
        <w:rPr>
          <w:rFonts w:ascii="Century Gothic" w:hAnsi="Century Gothic"/>
          <w:sz w:val="24"/>
        </w:rPr>
        <w:t>. verifying</w:t>
      </w:r>
      <w:r w:rsidRPr="00421733">
        <w:rPr>
          <w:rFonts w:ascii="Century Gothic" w:hAnsi="Century Gothic"/>
          <w:sz w:val="24"/>
        </w:rPr>
        <w:t xml:space="preserve"> with publicly available information</w:t>
      </w:r>
      <w:r>
        <w:rPr>
          <w:rFonts w:ascii="Century Gothic" w:hAnsi="Century Gothic"/>
          <w:sz w:val="24"/>
        </w:rPr>
        <w:t xml:space="preserve"> or through a private consultant</w:t>
      </w:r>
      <w:r w:rsidRPr="00421733">
        <w:rPr>
          <w:rFonts w:ascii="Century Gothic" w:hAnsi="Century Gothic"/>
          <w:sz w:val="24"/>
        </w:rPr>
        <w:t xml:space="preserve">).  </w:t>
      </w:r>
    </w:p>
    <w:p w14:paraId="75ADD35E" w14:textId="77777777" w:rsidR="002358A8" w:rsidRPr="008B31AB" w:rsidRDefault="002358A8" w:rsidP="00290973">
      <w:pPr>
        <w:pStyle w:val="ListParagraph"/>
        <w:numPr>
          <w:ilvl w:val="1"/>
          <w:numId w:val="97"/>
        </w:numPr>
        <w:spacing w:after="0" w:line="360" w:lineRule="auto"/>
        <w:ind w:left="567" w:hanging="567"/>
        <w:jc w:val="both"/>
        <w:rPr>
          <w:rFonts w:ascii="Century Gothic" w:hAnsi="Century Gothic"/>
          <w:sz w:val="24"/>
        </w:rPr>
      </w:pPr>
      <w:r w:rsidRPr="00421733">
        <w:rPr>
          <w:rFonts w:ascii="Century Gothic" w:hAnsi="Century Gothic"/>
          <w:sz w:val="24"/>
        </w:rPr>
        <w:t>If the ownership structure of a customer involves different types of legal persons or legal arrangements, in determining who the beneficial owner is, a</w:t>
      </w:r>
      <w:r w:rsidRPr="00243B9A">
        <w:rPr>
          <w:rFonts w:ascii="Century Gothic" w:hAnsi="Century Gothic"/>
          <w:sz w:val="24"/>
          <w:szCs w:val="24"/>
        </w:rPr>
        <w:t xml:space="preserve"> </w:t>
      </w:r>
      <w:r>
        <w:rPr>
          <w:rFonts w:ascii="Century Gothic" w:hAnsi="Century Gothic"/>
          <w:sz w:val="24"/>
          <w:szCs w:val="24"/>
        </w:rPr>
        <w:t>registered entity</w:t>
      </w:r>
      <w:r w:rsidRPr="00421733">
        <w:rPr>
          <w:rFonts w:ascii="Century Gothic" w:hAnsi="Century Gothic"/>
          <w:sz w:val="24"/>
        </w:rPr>
        <w:t xml:space="preserve"> should pay attention to who has ultimate ownership or control over the customer, or who constitutes the controlling mind and management of the customer.  </w:t>
      </w:r>
    </w:p>
    <w:p w14:paraId="2892B7F5" w14:textId="77777777" w:rsidR="002358A8" w:rsidRPr="007C638C" w:rsidRDefault="002358A8" w:rsidP="00F1165E">
      <w:pPr>
        <w:spacing w:after="0" w:line="360" w:lineRule="auto"/>
        <w:ind w:firstLine="426"/>
        <w:rPr>
          <w:rFonts w:ascii="Century Gothic" w:hAnsi="Century Gothic"/>
          <w:b/>
          <w:i/>
          <w:sz w:val="24"/>
          <w:szCs w:val="24"/>
        </w:rPr>
      </w:pPr>
      <w:r>
        <w:rPr>
          <w:rFonts w:ascii="Century Gothic" w:hAnsi="Century Gothic"/>
          <w:b/>
          <w:sz w:val="24"/>
          <w:szCs w:val="24"/>
        </w:rPr>
        <w:t xml:space="preserve">  </w:t>
      </w:r>
      <w:r w:rsidRPr="007C638C">
        <w:rPr>
          <w:rFonts w:ascii="Century Gothic" w:hAnsi="Century Gothic"/>
          <w:b/>
          <w:i/>
          <w:sz w:val="24"/>
          <w:szCs w:val="24"/>
        </w:rPr>
        <w:t>Beneficial Owner in Relation to a Trust or Other Similar Legal Arrangement</w:t>
      </w:r>
    </w:p>
    <w:p w14:paraId="1FA800C1" w14:textId="77777777" w:rsidR="002358A8" w:rsidRPr="00EB2829" w:rsidRDefault="002358A8" w:rsidP="00290973">
      <w:pPr>
        <w:pStyle w:val="ListParagraph"/>
        <w:numPr>
          <w:ilvl w:val="1"/>
          <w:numId w:val="97"/>
        </w:numPr>
        <w:spacing w:after="0" w:line="360" w:lineRule="auto"/>
        <w:ind w:left="567" w:hanging="567"/>
        <w:jc w:val="both"/>
        <w:rPr>
          <w:rFonts w:ascii="Century Gothic" w:hAnsi="Century Gothic"/>
          <w:sz w:val="24"/>
        </w:rPr>
      </w:pPr>
      <w:r>
        <w:rPr>
          <w:rFonts w:ascii="Century Gothic" w:hAnsi="Century Gothic"/>
          <w:sz w:val="24"/>
        </w:rPr>
        <w:t xml:space="preserve">A </w:t>
      </w:r>
      <w:r>
        <w:rPr>
          <w:rFonts w:ascii="Century Gothic" w:hAnsi="Century Gothic"/>
          <w:sz w:val="24"/>
          <w:szCs w:val="24"/>
        </w:rPr>
        <w:t>registered entity</w:t>
      </w:r>
      <w:r>
        <w:rPr>
          <w:rFonts w:ascii="Century Gothic" w:hAnsi="Century Gothic"/>
          <w:sz w:val="24"/>
        </w:rPr>
        <w:t xml:space="preserve"> </w:t>
      </w:r>
      <w:r w:rsidRPr="00EB2829">
        <w:rPr>
          <w:rFonts w:ascii="Century Gothic" w:hAnsi="Century Gothic"/>
          <w:sz w:val="24"/>
        </w:rPr>
        <w:t>should identify the beneficiaries or class of beneficiaries, and any other natural person exercising ultimate control over the trust (including through a chain of control or ownership</w:t>
      </w:r>
      <w:r>
        <w:rPr>
          <w:rFonts w:ascii="Century Gothic" w:hAnsi="Century Gothic"/>
          <w:sz w:val="24"/>
        </w:rPr>
        <w:t xml:space="preserve">) </w:t>
      </w:r>
      <w:r w:rsidRPr="00EB2829">
        <w:rPr>
          <w:rFonts w:ascii="Century Gothic" w:hAnsi="Century Gothic"/>
          <w:sz w:val="24"/>
        </w:rPr>
        <w:t>and take reasonable measures to verify their identities.</w:t>
      </w:r>
    </w:p>
    <w:p w14:paraId="0B31C249" w14:textId="77777777" w:rsidR="002358A8" w:rsidRPr="00DB6738" w:rsidRDefault="002358A8" w:rsidP="00290973">
      <w:pPr>
        <w:pStyle w:val="ListParagraph"/>
        <w:numPr>
          <w:ilvl w:val="1"/>
          <w:numId w:val="97"/>
        </w:numPr>
        <w:spacing w:after="0" w:line="360" w:lineRule="auto"/>
        <w:ind w:left="567" w:hanging="567"/>
        <w:jc w:val="both"/>
        <w:rPr>
          <w:rFonts w:ascii="Century Gothic" w:hAnsi="Century Gothic"/>
          <w:sz w:val="24"/>
        </w:rPr>
      </w:pPr>
      <w:r w:rsidRPr="00EB2829">
        <w:rPr>
          <w:rFonts w:ascii="Century Gothic" w:hAnsi="Century Gothic"/>
          <w:sz w:val="24"/>
        </w:rPr>
        <w:t xml:space="preserve">For a beneficiary of a trust, </w:t>
      </w:r>
      <w:r>
        <w:rPr>
          <w:rFonts w:ascii="Century Gothic" w:hAnsi="Century Gothic"/>
          <w:sz w:val="24"/>
        </w:rPr>
        <w:t xml:space="preserve">a </w:t>
      </w:r>
      <w:r>
        <w:rPr>
          <w:rFonts w:ascii="Century Gothic" w:hAnsi="Century Gothic"/>
          <w:sz w:val="24"/>
          <w:szCs w:val="24"/>
        </w:rPr>
        <w:t>registered entity</w:t>
      </w:r>
      <w:r w:rsidRPr="00EB2829">
        <w:rPr>
          <w:rFonts w:ascii="Century Gothic" w:hAnsi="Century Gothic"/>
          <w:sz w:val="24"/>
        </w:rPr>
        <w:t xml:space="preserve"> should obtain sufficient information concerning the beneficiary to satisfy the </w:t>
      </w:r>
      <w:r>
        <w:rPr>
          <w:rFonts w:ascii="Century Gothic" w:hAnsi="Century Gothic"/>
          <w:sz w:val="24"/>
          <w:szCs w:val="24"/>
        </w:rPr>
        <w:t>registered entity</w:t>
      </w:r>
      <w:r w:rsidRPr="00EB2829">
        <w:rPr>
          <w:rFonts w:ascii="Century Gothic" w:hAnsi="Century Gothic"/>
          <w:sz w:val="24"/>
        </w:rPr>
        <w:t xml:space="preserve"> that it will be able to establish the identity of the beneficiary at the time of pay</w:t>
      </w:r>
      <w:r>
        <w:rPr>
          <w:rFonts w:ascii="Century Gothic" w:hAnsi="Century Gothic"/>
          <w:sz w:val="24"/>
        </w:rPr>
        <w:t>ing</w:t>
      </w:r>
      <w:r w:rsidRPr="00EB2829">
        <w:rPr>
          <w:rFonts w:ascii="Century Gothic" w:hAnsi="Century Gothic"/>
          <w:sz w:val="24"/>
        </w:rPr>
        <w:t xml:space="preserve"> out or when the beneficiary intends to exercise their vested rights. </w:t>
      </w:r>
    </w:p>
    <w:p w14:paraId="0EF719A7" w14:textId="77777777" w:rsidR="002358A8" w:rsidRPr="007E4090" w:rsidRDefault="002358A8" w:rsidP="00F1165E">
      <w:pPr>
        <w:spacing w:after="0" w:line="360" w:lineRule="auto"/>
        <w:ind w:left="567"/>
        <w:rPr>
          <w:rFonts w:ascii="Century Gothic" w:hAnsi="Century Gothic"/>
          <w:b/>
          <w:i/>
          <w:sz w:val="24"/>
          <w:szCs w:val="24"/>
        </w:rPr>
      </w:pPr>
      <w:r w:rsidRPr="007E4090">
        <w:rPr>
          <w:rFonts w:ascii="Century Gothic" w:hAnsi="Century Gothic"/>
          <w:b/>
          <w:i/>
          <w:sz w:val="24"/>
          <w:szCs w:val="24"/>
        </w:rPr>
        <w:t>Identification and Verification of a Person Purporting to Act on Behalf of the Customer</w:t>
      </w:r>
    </w:p>
    <w:p w14:paraId="389FD8CF" w14:textId="77777777" w:rsidR="002358A8" w:rsidRPr="007E4090" w:rsidRDefault="002358A8" w:rsidP="00290973">
      <w:pPr>
        <w:pStyle w:val="ListParagraph"/>
        <w:numPr>
          <w:ilvl w:val="1"/>
          <w:numId w:val="97"/>
        </w:numPr>
        <w:spacing w:after="0" w:line="360" w:lineRule="auto"/>
        <w:ind w:left="567" w:hanging="567"/>
        <w:jc w:val="both"/>
        <w:rPr>
          <w:rFonts w:ascii="Century Gothic" w:hAnsi="Century Gothic"/>
        </w:rPr>
      </w:pPr>
      <w:r w:rsidRPr="00B14232">
        <w:rPr>
          <w:rFonts w:ascii="Century Gothic" w:hAnsi="Century Gothic"/>
          <w:sz w:val="24"/>
        </w:rPr>
        <w:t>If a person is an authorised representative of the customer</w:t>
      </w:r>
      <w:r>
        <w:rPr>
          <w:rFonts w:ascii="Century Gothic" w:hAnsi="Century Gothic"/>
          <w:sz w:val="24"/>
        </w:rPr>
        <w:t xml:space="preserve">, a </w:t>
      </w:r>
      <w:r>
        <w:rPr>
          <w:rFonts w:ascii="Century Gothic" w:hAnsi="Century Gothic"/>
          <w:sz w:val="24"/>
          <w:szCs w:val="24"/>
        </w:rPr>
        <w:t>registered entity</w:t>
      </w:r>
      <w:r>
        <w:rPr>
          <w:rFonts w:ascii="Century Gothic" w:hAnsi="Century Gothic"/>
          <w:sz w:val="24"/>
        </w:rPr>
        <w:t xml:space="preserve"> should </w:t>
      </w:r>
      <w:r w:rsidRPr="00AF64B8">
        <w:rPr>
          <w:rFonts w:ascii="Century Gothic" w:hAnsi="Century Gothic"/>
          <w:sz w:val="24"/>
        </w:rPr>
        <w:t xml:space="preserve">identify the person and take reasonable measures </w:t>
      </w:r>
      <w:r>
        <w:rPr>
          <w:rFonts w:ascii="Century Gothic" w:hAnsi="Century Gothic"/>
          <w:sz w:val="24"/>
        </w:rPr>
        <w:t xml:space="preserve">to verify the person’s identity. </w:t>
      </w:r>
    </w:p>
    <w:p w14:paraId="674D5F6E" w14:textId="77777777" w:rsidR="002358A8" w:rsidRDefault="002358A8" w:rsidP="00290973">
      <w:pPr>
        <w:pStyle w:val="ListParagraph"/>
        <w:numPr>
          <w:ilvl w:val="1"/>
          <w:numId w:val="97"/>
        </w:numPr>
        <w:spacing w:after="0" w:line="360" w:lineRule="auto"/>
        <w:ind w:left="567" w:hanging="567"/>
        <w:jc w:val="both"/>
        <w:rPr>
          <w:rFonts w:ascii="Century Gothic" w:hAnsi="Century Gothic"/>
          <w:sz w:val="24"/>
        </w:rPr>
      </w:pPr>
      <w:r w:rsidRPr="00AF64B8">
        <w:rPr>
          <w:rFonts w:ascii="Century Gothic" w:hAnsi="Century Gothic"/>
          <w:sz w:val="24"/>
        </w:rPr>
        <w:t>A</w:t>
      </w:r>
      <w:r w:rsidRPr="007B1DDB">
        <w:rPr>
          <w:rFonts w:ascii="Century Gothic" w:hAnsi="Century Gothic"/>
          <w:sz w:val="24"/>
          <w:szCs w:val="24"/>
        </w:rPr>
        <w:t xml:space="preserve"> </w:t>
      </w:r>
      <w:r>
        <w:rPr>
          <w:rFonts w:ascii="Century Gothic" w:hAnsi="Century Gothic"/>
          <w:sz w:val="24"/>
          <w:szCs w:val="24"/>
        </w:rPr>
        <w:t>registered entity</w:t>
      </w:r>
      <w:r>
        <w:rPr>
          <w:rFonts w:ascii="Century Gothic" w:hAnsi="Century Gothic"/>
          <w:sz w:val="24"/>
        </w:rPr>
        <w:t xml:space="preserve"> </w:t>
      </w:r>
      <w:r w:rsidRPr="00AF64B8">
        <w:rPr>
          <w:rFonts w:ascii="Century Gothic" w:hAnsi="Century Gothic"/>
          <w:sz w:val="24"/>
        </w:rPr>
        <w:t xml:space="preserve">should verify the authority of such authorised representative by appropriate documentary evidence (e.g. board resolution, affidavit or similar written authorization). </w:t>
      </w:r>
    </w:p>
    <w:p w14:paraId="1E52DDD3" w14:textId="77777777" w:rsidR="002358A8" w:rsidRDefault="002358A8" w:rsidP="00F1165E">
      <w:pPr>
        <w:spacing w:after="0" w:line="360" w:lineRule="auto"/>
        <w:ind w:left="426"/>
      </w:pPr>
    </w:p>
    <w:p w14:paraId="6C14997A" w14:textId="77777777" w:rsidR="002358A8" w:rsidRPr="005A742A" w:rsidRDefault="002358A8" w:rsidP="00F1165E">
      <w:pPr>
        <w:pStyle w:val="Heading2"/>
        <w:spacing w:before="0" w:line="360" w:lineRule="auto"/>
        <w:ind w:left="567"/>
        <w:rPr>
          <w:rStyle w:val="Heading2Char"/>
          <w:b/>
        </w:rPr>
      </w:pPr>
      <w:bookmarkStart w:id="23" w:name="_Toc117240937"/>
      <w:r w:rsidRPr="005A742A">
        <w:rPr>
          <w:szCs w:val="24"/>
        </w:rPr>
        <w:t>B</w:t>
      </w:r>
      <w:r w:rsidRPr="005A742A">
        <w:rPr>
          <w:b w:val="0"/>
          <w:szCs w:val="24"/>
        </w:rPr>
        <w:t>.</w:t>
      </w:r>
      <w:r w:rsidRPr="005A742A">
        <w:rPr>
          <w:b w:val="0"/>
        </w:rPr>
        <w:t xml:space="preserve"> </w:t>
      </w:r>
      <w:r>
        <w:rPr>
          <w:rStyle w:val="Heading2Char"/>
          <w:b/>
        </w:rPr>
        <w:t>Identification and Verification of a</w:t>
      </w:r>
      <w:r w:rsidRPr="005A742A">
        <w:rPr>
          <w:rStyle w:val="Heading2Char"/>
          <w:b/>
        </w:rPr>
        <w:t xml:space="preserve"> Beneficiary</w:t>
      </w:r>
      <w:bookmarkEnd w:id="23"/>
    </w:p>
    <w:p w14:paraId="6D50D581" w14:textId="77777777" w:rsidR="002358A8" w:rsidRPr="00AF64B8" w:rsidRDefault="002358A8" w:rsidP="00290973">
      <w:pPr>
        <w:pStyle w:val="ListParagraph"/>
        <w:numPr>
          <w:ilvl w:val="1"/>
          <w:numId w:val="97"/>
        </w:numPr>
        <w:spacing w:after="0" w:line="360" w:lineRule="auto"/>
        <w:ind w:left="567" w:hanging="567"/>
        <w:jc w:val="both"/>
        <w:rPr>
          <w:rFonts w:ascii="Century Gothic" w:hAnsi="Century Gothic"/>
          <w:sz w:val="24"/>
        </w:rPr>
      </w:pPr>
      <w:r w:rsidRPr="00AF64B8">
        <w:rPr>
          <w:rFonts w:ascii="Century Gothic" w:hAnsi="Century Gothic"/>
          <w:sz w:val="24"/>
        </w:rPr>
        <w:t>W</w:t>
      </w:r>
      <w:r w:rsidRPr="00830900">
        <w:rPr>
          <w:rFonts w:ascii="Century Gothic" w:hAnsi="Century Gothic"/>
          <w:sz w:val="24"/>
        </w:rPr>
        <w:t>henever a beneficiary is identified or designated by the policy holder of an insurance policy, a</w:t>
      </w:r>
      <w:r>
        <w:rPr>
          <w:rFonts w:ascii="Century Gothic" w:hAnsi="Century Gothic"/>
          <w:sz w:val="24"/>
        </w:rPr>
        <w:t xml:space="preserve"> </w:t>
      </w:r>
      <w:r>
        <w:rPr>
          <w:rFonts w:ascii="Century Gothic" w:hAnsi="Century Gothic"/>
          <w:sz w:val="24"/>
          <w:szCs w:val="24"/>
        </w:rPr>
        <w:t>registered entity</w:t>
      </w:r>
      <w:r>
        <w:rPr>
          <w:rFonts w:ascii="Century Gothic" w:hAnsi="Century Gothic"/>
          <w:sz w:val="24"/>
        </w:rPr>
        <w:t xml:space="preserve"> </w:t>
      </w:r>
      <w:r w:rsidRPr="00830900">
        <w:rPr>
          <w:rFonts w:ascii="Century Gothic" w:hAnsi="Century Gothic"/>
          <w:sz w:val="24"/>
        </w:rPr>
        <w:t xml:space="preserve">should verify: </w:t>
      </w:r>
    </w:p>
    <w:p w14:paraId="511B9D30" w14:textId="77777777" w:rsidR="002358A8" w:rsidRPr="00830900" w:rsidRDefault="002358A8" w:rsidP="00290973">
      <w:pPr>
        <w:numPr>
          <w:ilvl w:val="0"/>
          <w:numId w:val="30"/>
        </w:numPr>
        <w:spacing w:after="0" w:line="360" w:lineRule="auto"/>
        <w:ind w:left="1134" w:right="31" w:hanging="425"/>
        <w:jc w:val="both"/>
        <w:rPr>
          <w:rFonts w:ascii="Century Gothic" w:hAnsi="Century Gothic"/>
        </w:rPr>
      </w:pPr>
      <w:r w:rsidRPr="00830900">
        <w:rPr>
          <w:rFonts w:ascii="Century Gothic" w:hAnsi="Century Gothic"/>
          <w:sz w:val="24"/>
        </w:rPr>
        <w:t xml:space="preserve">if the beneficiary is identified by name, record the name of the beneficiary; </w:t>
      </w:r>
    </w:p>
    <w:p w14:paraId="2B6A26DC" w14:textId="77777777" w:rsidR="002358A8" w:rsidRPr="00830900" w:rsidRDefault="002358A8" w:rsidP="00290973">
      <w:pPr>
        <w:numPr>
          <w:ilvl w:val="0"/>
          <w:numId w:val="30"/>
        </w:numPr>
        <w:spacing w:after="0" w:line="360" w:lineRule="auto"/>
        <w:ind w:left="1134" w:right="31" w:hanging="425"/>
        <w:jc w:val="both"/>
        <w:rPr>
          <w:rFonts w:ascii="Century Gothic" w:hAnsi="Century Gothic"/>
        </w:rPr>
      </w:pPr>
      <w:r w:rsidRPr="00830900">
        <w:rPr>
          <w:rFonts w:ascii="Century Gothic" w:hAnsi="Century Gothic"/>
          <w:sz w:val="24"/>
        </w:rPr>
        <w:t xml:space="preserve">if the beneficiary is designated by description (e.g. under a will), obtain sufficient information about the beneficiary to satisfy itself that it will be able to establish the identity of the beneficiary: </w:t>
      </w:r>
    </w:p>
    <w:p w14:paraId="22619965" w14:textId="77777777" w:rsidR="002358A8" w:rsidRPr="00AF64B8" w:rsidRDefault="002358A8" w:rsidP="00290973">
      <w:pPr>
        <w:pStyle w:val="ListParagraph"/>
        <w:numPr>
          <w:ilvl w:val="0"/>
          <w:numId w:val="31"/>
        </w:numPr>
        <w:spacing w:after="0" w:line="360" w:lineRule="auto"/>
        <w:jc w:val="both"/>
        <w:rPr>
          <w:rFonts w:ascii="Century Gothic" w:hAnsi="Century Gothic"/>
        </w:rPr>
      </w:pPr>
      <w:r w:rsidRPr="00AF64B8">
        <w:rPr>
          <w:rFonts w:ascii="Century Gothic" w:hAnsi="Century Gothic"/>
          <w:sz w:val="24"/>
        </w:rPr>
        <w:t xml:space="preserve">at the time the beneficiary exercises their rights under the insurance policy; or </w:t>
      </w:r>
    </w:p>
    <w:p w14:paraId="15467882" w14:textId="77777777" w:rsidR="002358A8" w:rsidRPr="00AF64B8" w:rsidRDefault="002358A8" w:rsidP="00290973">
      <w:pPr>
        <w:pStyle w:val="ListParagraph"/>
        <w:numPr>
          <w:ilvl w:val="0"/>
          <w:numId w:val="31"/>
        </w:numPr>
        <w:spacing w:after="0" w:line="360" w:lineRule="auto"/>
        <w:jc w:val="both"/>
        <w:rPr>
          <w:rFonts w:ascii="Century Gothic" w:hAnsi="Century Gothic"/>
        </w:rPr>
      </w:pPr>
      <w:r w:rsidRPr="00AF64B8">
        <w:rPr>
          <w:rFonts w:ascii="Century Gothic" w:hAnsi="Century Gothic"/>
          <w:sz w:val="24"/>
        </w:rPr>
        <w:t xml:space="preserve">at the time of pay-out or, if there is more than one pay-out, the time of the first pay-out to the beneficiary in accordance with the terms of the insurance policy whichever is the earlier. </w:t>
      </w:r>
    </w:p>
    <w:p w14:paraId="4B89CB46" w14:textId="77777777" w:rsidR="002358A8" w:rsidRPr="00F3640D" w:rsidRDefault="002358A8" w:rsidP="00290973">
      <w:pPr>
        <w:pStyle w:val="ListParagraph"/>
        <w:numPr>
          <w:ilvl w:val="1"/>
          <w:numId w:val="97"/>
        </w:numPr>
        <w:spacing w:after="0" w:line="360" w:lineRule="auto"/>
        <w:ind w:left="567" w:hanging="567"/>
        <w:jc w:val="both"/>
        <w:rPr>
          <w:rFonts w:ascii="Century Gothic" w:hAnsi="Century Gothic"/>
          <w:sz w:val="24"/>
        </w:rPr>
      </w:pPr>
      <w:r w:rsidRPr="00830900">
        <w:rPr>
          <w:rFonts w:ascii="Century Gothic" w:hAnsi="Century Gothic"/>
          <w:sz w:val="24"/>
        </w:rPr>
        <w:t>Where the beneficiary is a natural person, take reasonable measures to verify the person’s identity</w:t>
      </w:r>
      <w:r>
        <w:rPr>
          <w:rFonts w:ascii="Century Gothic" w:hAnsi="Century Gothic"/>
          <w:sz w:val="24"/>
        </w:rPr>
        <w:t>.</w:t>
      </w:r>
    </w:p>
    <w:p w14:paraId="0048112E" w14:textId="77777777" w:rsidR="002358A8" w:rsidRPr="007E4090" w:rsidRDefault="002358A8" w:rsidP="00F1165E">
      <w:pPr>
        <w:spacing w:after="0" w:line="360" w:lineRule="auto"/>
        <w:ind w:left="709" w:hanging="283"/>
        <w:rPr>
          <w:rFonts w:ascii="Century Gothic" w:hAnsi="Century Gothic"/>
          <w:b/>
          <w:i/>
          <w:sz w:val="24"/>
          <w:szCs w:val="24"/>
        </w:rPr>
      </w:pPr>
      <w:r w:rsidRPr="007E4090">
        <w:rPr>
          <w:rFonts w:ascii="Century Gothic" w:hAnsi="Century Gothic"/>
          <w:b/>
          <w:bCs/>
          <w:i/>
          <w:sz w:val="24"/>
        </w:rPr>
        <w:t>If</w:t>
      </w:r>
      <w:r w:rsidRPr="007E4090">
        <w:rPr>
          <w:rFonts w:ascii="Century Gothic" w:hAnsi="Century Gothic"/>
          <w:b/>
          <w:i/>
          <w:sz w:val="24"/>
          <w:szCs w:val="24"/>
        </w:rPr>
        <w:t xml:space="preserve"> Beneficiary is a Legal Person or Trust or Other Similar Legal Arrangement</w:t>
      </w:r>
    </w:p>
    <w:p w14:paraId="67C7AF88" w14:textId="77777777" w:rsidR="002358A8" w:rsidRDefault="002358A8" w:rsidP="00290973">
      <w:pPr>
        <w:pStyle w:val="ListParagraph"/>
        <w:numPr>
          <w:ilvl w:val="1"/>
          <w:numId w:val="97"/>
        </w:numPr>
        <w:spacing w:after="0" w:line="360" w:lineRule="auto"/>
        <w:ind w:left="567" w:hanging="567"/>
        <w:jc w:val="both"/>
        <w:rPr>
          <w:rFonts w:ascii="Century Gothic" w:hAnsi="Century Gothic"/>
          <w:sz w:val="24"/>
        </w:rPr>
      </w:pPr>
      <w:r w:rsidRPr="00255086">
        <w:rPr>
          <w:rFonts w:ascii="Century Gothic" w:hAnsi="Century Gothic"/>
          <w:sz w:val="24"/>
        </w:rPr>
        <w:t>Where the beneficiary is a legal person or trust or other similar legal arrangement, a</w:t>
      </w:r>
      <w:r w:rsidRPr="007B1DDB">
        <w:rPr>
          <w:rFonts w:ascii="Century Gothic" w:hAnsi="Century Gothic"/>
          <w:sz w:val="24"/>
          <w:szCs w:val="24"/>
        </w:rPr>
        <w:t xml:space="preserve"> </w:t>
      </w:r>
      <w:r>
        <w:rPr>
          <w:rFonts w:ascii="Century Gothic" w:hAnsi="Century Gothic"/>
          <w:sz w:val="24"/>
          <w:szCs w:val="24"/>
        </w:rPr>
        <w:t>registered entity</w:t>
      </w:r>
      <w:r w:rsidRPr="00255086">
        <w:rPr>
          <w:rFonts w:ascii="Century Gothic" w:hAnsi="Century Gothic"/>
          <w:sz w:val="24"/>
        </w:rPr>
        <w:t xml:space="preserve"> </w:t>
      </w:r>
      <w:r>
        <w:rPr>
          <w:rFonts w:ascii="Century Gothic" w:hAnsi="Century Gothic"/>
          <w:sz w:val="24"/>
        </w:rPr>
        <w:t>should identify its beneficial owners.</w:t>
      </w:r>
    </w:p>
    <w:p w14:paraId="72A5D97C" w14:textId="77777777" w:rsidR="002358A8" w:rsidRPr="007C638C" w:rsidRDefault="002358A8" w:rsidP="00290973">
      <w:pPr>
        <w:pStyle w:val="ListParagraph"/>
        <w:numPr>
          <w:ilvl w:val="1"/>
          <w:numId w:val="97"/>
        </w:numPr>
        <w:spacing w:after="0" w:line="360" w:lineRule="auto"/>
        <w:ind w:left="567" w:hanging="567"/>
        <w:jc w:val="both"/>
        <w:rPr>
          <w:rFonts w:ascii="Century Gothic" w:hAnsi="Century Gothic"/>
          <w:sz w:val="24"/>
        </w:rPr>
      </w:pPr>
      <w:r>
        <w:rPr>
          <w:rFonts w:ascii="Century Gothic" w:hAnsi="Century Gothic"/>
          <w:sz w:val="24"/>
        </w:rPr>
        <w:t>I</w:t>
      </w:r>
      <w:r w:rsidRPr="007C638C">
        <w:rPr>
          <w:rFonts w:ascii="Century Gothic" w:hAnsi="Century Gothic"/>
          <w:sz w:val="24"/>
        </w:rPr>
        <w:t xml:space="preserve">f there is a high risk of ML or TF due to the particular circumstances of the beneficial owners, </w:t>
      </w:r>
      <w:r>
        <w:rPr>
          <w:rFonts w:ascii="Century Gothic" w:hAnsi="Century Gothic"/>
          <w:sz w:val="24"/>
        </w:rPr>
        <w:t xml:space="preserve">the entity must </w:t>
      </w:r>
      <w:r w:rsidRPr="007C638C">
        <w:rPr>
          <w:rFonts w:ascii="Century Gothic" w:hAnsi="Century Gothic"/>
          <w:sz w:val="24"/>
        </w:rPr>
        <w:t xml:space="preserve">take reasonable measures to verify the beneficial owners’ identities so that the </w:t>
      </w:r>
      <w:r w:rsidRPr="007C638C">
        <w:rPr>
          <w:rFonts w:ascii="Century Gothic" w:hAnsi="Century Gothic"/>
          <w:sz w:val="24"/>
          <w:szCs w:val="24"/>
        </w:rPr>
        <w:t>registered entity</w:t>
      </w:r>
      <w:r w:rsidRPr="007C638C">
        <w:rPr>
          <w:rFonts w:ascii="Century Gothic" w:hAnsi="Century Gothic"/>
          <w:sz w:val="24"/>
        </w:rPr>
        <w:t xml:space="preserve"> knows who the beneficial owners are. </w:t>
      </w:r>
    </w:p>
    <w:p w14:paraId="5F95538B" w14:textId="77777777" w:rsidR="002358A8" w:rsidRPr="007E4090" w:rsidRDefault="002358A8" w:rsidP="00F1165E">
      <w:pPr>
        <w:spacing w:after="0" w:line="360" w:lineRule="auto"/>
        <w:ind w:firstLine="567"/>
        <w:rPr>
          <w:rFonts w:ascii="Century Gothic" w:hAnsi="Century Gothic"/>
          <w:b/>
          <w:i/>
          <w:sz w:val="24"/>
          <w:szCs w:val="24"/>
        </w:rPr>
      </w:pPr>
      <w:r w:rsidRPr="007E4090">
        <w:rPr>
          <w:rFonts w:ascii="Century Gothic" w:hAnsi="Century Gothic"/>
          <w:b/>
          <w:i/>
          <w:sz w:val="24"/>
          <w:szCs w:val="24"/>
        </w:rPr>
        <w:t>If Beneficiary is a Politically Exposed Person or High Risk Customer</w:t>
      </w:r>
    </w:p>
    <w:p w14:paraId="7EB2F21B" w14:textId="77777777" w:rsidR="002358A8" w:rsidRPr="00947941" w:rsidRDefault="002358A8" w:rsidP="00290973">
      <w:pPr>
        <w:pStyle w:val="ListParagraph"/>
        <w:numPr>
          <w:ilvl w:val="1"/>
          <w:numId w:val="97"/>
        </w:numPr>
        <w:spacing w:after="0" w:line="360" w:lineRule="auto"/>
        <w:ind w:left="567" w:hanging="567"/>
        <w:jc w:val="both"/>
        <w:rPr>
          <w:rFonts w:ascii="Century Gothic" w:hAnsi="Century Gothic"/>
        </w:rPr>
      </w:pPr>
      <w:r w:rsidRPr="00BC1F7A">
        <w:rPr>
          <w:rFonts w:ascii="Century Gothic" w:hAnsi="Century Gothic"/>
          <w:sz w:val="24"/>
        </w:rPr>
        <w:t xml:space="preserve">If the beneficiary is a politically exposed person or any similarly higher risk </w:t>
      </w:r>
      <w:r>
        <w:rPr>
          <w:rFonts w:ascii="Century Gothic" w:hAnsi="Century Gothic"/>
          <w:sz w:val="24"/>
        </w:rPr>
        <w:t>client</w:t>
      </w:r>
      <w:r w:rsidRPr="00BC1F7A">
        <w:rPr>
          <w:rFonts w:ascii="Century Gothic" w:hAnsi="Century Gothic"/>
          <w:sz w:val="24"/>
        </w:rPr>
        <w:t>, a</w:t>
      </w:r>
      <w:r w:rsidRPr="00BC1F7A">
        <w:rPr>
          <w:rFonts w:ascii="Century Gothic" w:hAnsi="Century Gothic"/>
          <w:sz w:val="24"/>
          <w:szCs w:val="24"/>
        </w:rPr>
        <w:t xml:space="preserve"> registered entity</w:t>
      </w:r>
      <w:r w:rsidRPr="00BC1F7A">
        <w:rPr>
          <w:rFonts w:ascii="Century Gothic" w:hAnsi="Century Gothic"/>
          <w:sz w:val="24"/>
        </w:rPr>
        <w:t xml:space="preserve"> </w:t>
      </w:r>
      <w:r w:rsidRPr="00B8669D">
        <w:rPr>
          <w:rFonts w:ascii="Century Gothic" w:hAnsi="Century Gothic"/>
          <w:sz w:val="24"/>
        </w:rPr>
        <w:t>should :-</w:t>
      </w:r>
      <w:r w:rsidRPr="00947941">
        <w:rPr>
          <w:rFonts w:ascii="Century Gothic" w:hAnsi="Century Gothic"/>
          <w:sz w:val="24"/>
        </w:rPr>
        <w:tab/>
      </w:r>
      <w:r w:rsidRPr="00947941">
        <w:rPr>
          <w:rFonts w:ascii="Century Gothic" w:hAnsi="Century Gothic"/>
          <w:sz w:val="24"/>
        </w:rPr>
        <w:tab/>
      </w:r>
      <w:r w:rsidRPr="00947941">
        <w:rPr>
          <w:rFonts w:ascii="Century Gothic" w:hAnsi="Century Gothic"/>
          <w:sz w:val="24"/>
        </w:rPr>
        <w:tab/>
        <w:t xml:space="preserve"> </w:t>
      </w:r>
    </w:p>
    <w:p w14:paraId="31FEE441" w14:textId="77777777" w:rsidR="002358A8" w:rsidRPr="00B8669D" w:rsidRDefault="002358A8" w:rsidP="00290973">
      <w:pPr>
        <w:numPr>
          <w:ilvl w:val="0"/>
          <w:numId w:val="32"/>
        </w:numPr>
        <w:spacing w:after="0" w:line="360" w:lineRule="auto"/>
        <w:ind w:right="31" w:hanging="360"/>
        <w:rPr>
          <w:rFonts w:ascii="Century Gothic" w:hAnsi="Century Gothic"/>
          <w:sz w:val="24"/>
        </w:rPr>
      </w:pPr>
      <w:r w:rsidRPr="00BC1F7A">
        <w:rPr>
          <w:rFonts w:ascii="Century Gothic" w:hAnsi="Century Gothic"/>
          <w:sz w:val="24"/>
        </w:rPr>
        <w:t xml:space="preserve"> inform senior management before the pay-out of the policy proceeds;  </w:t>
      </w:r>
    </w:p>
    <w:p w14:paraId="1A876190" w14:textId="77777777" w:rsidR="002358A8" w:rsidRPr="00F66D78" w:rsidRDefault="002358A8" w:rsidP="00290973">
      <w:pPr>
        <w:numPr>
          <w:ilvl w:val="0"/>
          <w:numId w:val="32"/>
        </w:numPr>
        <w:spacing w:after="0" w:line="360" w:lineRule="auto"/>
        <w:ind w:left="1134" w:right="31" w:hanging="425"/>
        <w:rPr>
          <w:rFonts w:ascii="Century Gothic" w:hAnsi="Century Gothic"/>
          <w:sz w:val="24"/>
        </w:rPr>
      </w:pPr>
      <w:r w:rsidRPr="00F66D78">
        <w:rPr>
          <w:rFonts w:ascii="Century Gothic" w:hAnsi="Century Gothic"/>
          <w:sz w:val="24"/>
        </w:rPr>
        <w:t xml:space="preserve">conduct enhanced scrutiny on the whole business relationship with the policy holder; and </w:t>
      </w:r>
    </w:p>
    <w:p w14:paraId="56B6A3E2" w14:textId="77777777" w:rsidR="002358A8" w:rsidRPr="007E4090" w:rsidRDefault="002358A8" w:rsidP="00290973">
      <w:pPr>
        <w:numPr>
          <w:ilvl w:val="0"/>
          <w:numId w:val="32"/>
        </w:numPr>
        <w:spacing w:after="0" w:line="360" w:lineRule="auto"/>
        <w:ind w:left="1134" w:right="31" w:hanging="425"/>
        <w:rPr>
          <w:rFonts w:ascii="Century Gothic" w:hAnsi="Century Gothic"/>
        </w:rPr>
      </w:pPr>
      <w:r w:rsidRPr="00F66D78">
        <w:rPr>
          <w:rFonts w:ascii="Century Gothic" w:hAnsi="Century Gothic"/>
          <w:sz w:val="24"/>
        </w:rPr>
        <w:t xml:space="preserve">consider making a suspicious transaction </w:t>
      </w:r>
      <w:r w:rsidRPr="00BF57FA">
        <w:rPr>
          <w:rFonts w:ascii="Century Gothic" w:hAnsi="Century Gothic"/>
          <w:sz w:val="24"/>
        </w:rPr>
        <w:t xml:space="preserve">report. </w:t>
      </w:r>
    </w:p>
    <w:p w14:paraId="37B9F563" w14:textId="77777777" w:rsidR="002358A8" w:rsidRPr="007E4090" w:rsidRDefault="002358A8" w:rsidP="00F1165E">
      <w:pPr>
        <w:spacing w:after="0" w:line="360" w:lineRule="auto"/>
        <w:ind w:left="709" w:right="31"/>
        <w:rPr>
          <w:rFonts w:ascii="Century Gothic" w:hAnsi="Century Gothic"/>
          <w:b/>
          <w:i/>
          <w:sz w:val="24"/>
          <w:szCs w:val="24"/>
        </w:rPr>
      </w:pPr>
      <w:r w:rsidRPr="007E4090">
        <w:rPr>
          <w:rFonts w:ascii="Century Gothic" w:hAnsi="Century Gothic"/>
          <w:b/>
          <w:i/>
          <w:sz w:val="24"/>
          <w:szCs w:val="24"/>
        </w:rPr>
        <w:t>Beneficiaries who are not directly linked to the Customer</w:t>
      </w:r>
    </w:p>
    <w:p w14:paraId="74079A19" w14:textId="77777777" w:rsidR="002358A8" w:rsidRDefault="002358A8" w:rsidP="00290973">
      <w:pPr>
        <w:pStyle w:val="ListParagraph"/>
        <w:numPr>
          <w:ilvl w:val="1"/>
          <w:numId w:val="97"/>
        </w:numPr>
        <w:spacing w:after="0" w:line="360" w:lineRule="auto"/>
        <w:ind w:left="567" w:hanging="567"/>
        <w:jc w:val="both"/>
        <w:rPr>
          <w:rFonts w:ascii="Century Gothic" w:hAnsi="Century Gothic"/>
          <w:sz w:val="24"/>
        </w:rPr>
      </w:pPr>
      <w:r w:rsidRPr="00ED1FF5">
        <w:rPr>
          <w:rFonts w:ascii="Century Gothic" w:hAnsi="Century Gothic"/>
          <w:sz w:val="24"/>
        </w:rPr>
        <w:t>As a general rule,</w:t>
      </w:r>
      <w:r w:rsidRPr="004B3354">
        <w:rPr>
          <w:rFonts w:ascii="Century Gothic" w:hAnsi="Century Gothic"/>
          <w:sz w:val="24"/>
        </w:rPr>
        <w:t xml:space="preserve"> if payments made under the terms of the policy are to be paid to </w:t>
      </w:r>
      <w:r w:rsidRPr="00A9034E">
        <w:rPr>
          <w:rFonts w:ascii="Century Gothic" w:hAnsi="Century Gothic"/>
          <w:sz w:val="24"/>
        </w:rPr>
        <w:t xml:space="preserve">persons or companies other than the customers or beneficiaries, then the proposed recipients of these moneys should also be </w:t>
      </w:r>
      <w:r>
        <w:rPr>
          <w:rFonts w:ascii="Century Gothic" w:hAnsi="Century Gothic"/>
          <w:sz w:val="24"/>
        </w:rPr>
        <w:t>subjected identity</w:t>
      </w:r>
      <w:r w:rsidRPr="00A9034E">
        <w:rPr>
          <w:rFonts w:ascii="Century Gothic" w:hAnsi="Century Gothic"/>
          <w:sz w:val="24"/>
        </w:rPr>
        <w:t xml:space="preserve"> verification. </w:t>
      </w:r>
    </w:p>
    <w:p w14:paraId="62AFA7B1" w14:textId="77777777" w:rsidR="002358A8" w:rsidRPr="00A9034E" w:rsidRDefault="002358A8" w:rsidP="00F1165E">
      <w:pPr>
        <w:pStyle w:val="ListParagraph"/>
        <w:spacing w:after="0" w:line="360" w:lineRule="auto"/>
        <w:ind w:left="567"/>
        <w:jc w:val="both"/>
        <w:rPr>
          <w:rFonts w:ascii="Century Gothic" w:hAnsi="Century Gothic"/>
          <w:sz w:val="24"/>
        </w:rPr>
      </w:pPr>
    </w:p>
    <w:p w14:paraId="07C11FD3" w14:textId="77777777" w:rsidR="002358A8" w:rsidRPr="00E22B11" w:rsidRDefault="002358A8" w:rsidP="00F1165E">
      <w:pPr>
        <w:spacing w:after="0" w:line="360" w:lineRule="auto"/>
        <w:ind w:firstLine="567"/>
        <w:rPr>
          <w:rFonts w:ascii="Century Gothic" w:hAnsi="Century Gothic"/>
          <w:b/>
          <w:sz w:val="24"/>
          <w:szCs w:val="24"/>
        </w:rPr>
      </w:pPr>
      <w:r w:rsidRPr="002B09B0">
        <w:rPr>
          <w:rFonts w:ascii="Century Gothic" w:hAnsi="Century Gothic"/>
          <w:b/>
          <w:sz w:val="24"/>
          <w:szCs w:val="24"/>
        </w:rPr>
        <w:t>Requirements for Reinsurance</w:t>
      </w:r>
      <w:r w:rsidRPr="00E22B11">
        <w:rPr>
          <w:rFonts w:ascii="Century Gothic" w:hAnsi="Century Gothic"/>
          <w:b/>
          <w:sz w:val="24"/>
          <w:szCs w:val="24"/>
        </w:rPr>
        <w:t xml:space="preserve"> </w:t>
      </w:r>
    </w:p>
    <w:p w14:paraId="16EE920F" w14:textId="77777777" w:rsidR="002358A8" w:rsidRDefault="002358A8" w:rsidP="00290973">
      <w:pPr>
        <w:pStyle w:val="ListParagraph"/>
        <w:numPr>
          <w:ilvl w:val="1"/>
          <w:numId w:val="97"/>
        </w:numPr>
        <w:spacing w:after="0" w:line="360" w:lineRule="auto"/>
        <w:ind w:left="567" w:hanging="567"/>
        <w:jc w:val="both"/>
        <w:rPr>
          <w:rFonts w:ascii="Century Gothic" w:hAnsi="Century Gothic"/>
          <w:sz w:val="24"/>
        </w:rPr>
      </w:pPr>
      <w:r w:rsidRPr="00A811DA">
        <w:rPr>
          <w:rFonts w:ascii="Century Gothic" w:hAnsi="Century Gothic"/>
          <w:sz w:val="24"/>
        </w:rPr>
        <w:t xml:space="preserve">The customers in relation to whom the reinsurers should carry out the CDD measures are the ceding insurers and reinsurance brokers. </w:t>
      </w:r>
    </w:p>
    <w:p w14:paraId="596609F6" w14:textId="77777777" w:rsidR="002358A8" w:rsidRDefault="002358A8" w:rsidP="00290973">
      <w:pPr>
        <w:pStyle w:val="ListParagraph"/>
        <w:numPr>
          <w:ilvl w:val="1"/>
          <w:numId w:val="97"/>
        </w:numPr>
        <w:spacing w:after="0" w:line="360" w:lineRule="auto"/>
        <w:ind w:left="567" w:hanging="567"/>
        <w:jc w:val="both"/>
        <w:rPr>
          <w:rFonts w:ascii="Century Gothic" w:hAnsi="Century Gothic"/>
          <w:sz w:val="24"/>
        </w:rPr>
      </w:pPr>
      <w:r w:rsidRPr="00A811DA">
        <w:rPr>
          <w:rFonts w:ascii="Century Gothic" w:hAnsi="Century Gothic"/>
          <w:sz w:val="24"/>
        </w:rPr>
        <w:t>Reinsurers are subject to the CDD and record-keeping requirements set out in Sections 13-26 of MLPC Act.</w:t>
      </w:r>
    </w:p>
    <w:p w14:paraId="3A990B44" w14:textId="77777777" w:rsidR="002358A8" w:rsidRDefault="002358A8" w:rsidP="00F1165E">
      <w:pPr>
        <w:pStyle w:val="ListParagraph"/>
        <w:spacing w:after="0" w:line="360" w:lineRule="auto"/>
        <w:ind w:left="567"/>
        <w:jc w:val="both"/>
        <w:rPr>
          <w:rFonts w:ascii="Century Gothic" w:hAnsi="Century Gothic"/>
          <w:sz w:val="24"/>
        </w:rPr>
      </w:pPr>
      <w:r>
        <w:rPr>
          <w:rFonts w:ascii="Century Gothic" w:hAnsi="Century Gothic"/>
          <w:sz w:val="24"/>
        </w:rPr>
        <w:tab/>
      </w:r>
    </w:p>
    <w:p w14:paraId="1C5214EF" w14:textId="77777777" w:rsidR="002358A8" w:rsidRPr="00E22B11" w:rsidRDefault="002358A8" w:rsidP="00F1165E">
      <w:pPr>
        <w:spacing w:after="0" w:line="360" w:lineRule="auto"/>
        <w:ind w:firstLine="567"/>
        <w:rPr>
          <w:rFonts w:ascii="Century Gothic" w:hAnsi="Century Gothic"/>
          <w:b/>
          <w:sz w:val="24"/>
          <w:szCs w:val="24"/>
        </w:rPr>
      </w:pPr>
      <w:r w:rsidRPr="00E22B11">
        <w:rPr>
          <w:rFonts w:ascii="Century Gothic" w:hAnsi="Century Gothic"/>
          <w:b/>
          <w:sz w:val="24"/>
          <w:szCs w:val="24"/>
        </w:rPr>
        <w:t>Purpose and Intended Nature of Business Relationship</w:t>
      </w:r>
    </w:p>
    <w:p w14:paraId="13F9D783" w14:textId="77777777" w:rsidR="002358A8" w:rsidRDefault="002358A8" w:rsidP="00290973">
      <w:pPr>
        <w:pStyle w:val="ListParagraph"/>
        <w:numPr>
          <w:ilvl w:val="1"/>
          <w:numId w:val="97"/>
        </w:numPr>
        <w:spacing w:after="0" w:line="360" w:lineRule="auto"/>
        <w:ind w:left="567" w:hanging="567"/>
        <w:jc w:val="both"/>
        <w:rPr>
          <w:rFonts w:ascii="Century Gothic" w:hAnsi="Century Gothic"/>
          <w:sz w:val="24"/>
        </w:rPr>
      </w:pPr>
      <w:r w:rsidRPr="002E6A80">
        <w:rPr>
          <w:rFonts w:ascii="Century Gothic" w:hAnsi="Century Gothic"/>
          <w:sz w:val="24"/>
        </w:rPr>
        <w:t xml:space="preserve"> A</w:t>
      </w:r>
      <w:r w:rsidRPr="007B1DDB">
        <w:rPr>
          <w:rFonts w:ascii="Century Gothic" w:hAnsi="Century Gothic"/>
          <w:sz w:val="24"/>
          <w:szCs w:val="24"/>
        </w:rPr>
        <w:t xml:space="preserve"> </w:t>
      </w:r>
      <w:r>
        <w:rPr>
          <w:rFonts w:ascii="Century Gothic" w:hAnsi="Century Gothic"/>
          <w:sz w:val="24"/>
          <w:szCs w:val="24"/>
        </w:rPr>
        <w:t>registered entity</w:t>
      </w:r>
      <w:r w:rsidRPr="002E6A80">
        <w:rPr>
          <w:rFonts w:ascii="Century Gothic" w:hAnsi="Century Gothic"/>
          <w:sz w:val="24"/>
        </w:rPr>
        <w:t xml:space="preserve"> should understand the purpose and nature of the requested busin</w:t>
      </w:r>
      <w:r>
        <w:rPr>
          <w:rFonts w:ascii="Century Gothic" w:hAnsi="Century Gothic"/>
          <w:sz w:val="24"/>
        </w:rPr>
        <w:t>ess relationship.</w:t>
      </w:r>
      <w:r w:rsidRPr="002E6A80">
        <w:rPr>
          <w:rFonts w:ascii="Century Gothic" w:hAnsi="Century Gothic"/>
          <w:sz w:val="24"/>
        </w:rPr>
        <w:t xml:space="preserve"> The </w:t>
      </w:r>
      <w:r>
        <w:rPr>
          <w:rFonts w:ascii="Century Gothic" w:hAnsi="Century Gothic"/>
          <w:sz w:val="24"/>
          <w:szCs w:val="24"/>
        </w:rPr>
        <w:t>registered entity</w:t>
      </w:r>
      <w:r w:rsidRPr="002E6A80">
        <w:rPr>
          <w:rFonts w:ascii="Century Gothic" w:hAnsi="Century Gothic"/>
          <w:sz w:val="24"/>
        </w:rPr>
        <w:t xml:space="preserve"> shall obtain information in this regard using proposal forms or any other means which is most relevant to the risk profile of the customer (including legal persons such as trusts and corporates) and it</w:t>
      </w:r>
      <w:r>
        <w:rPr>
          <w:rFonts w:ascii="Century Gothic" w:hAnsi="Century Gothic"/>
          <w:sz w:val="24"/>
        </w:rPr>
        <w:t>s</w:t>
      </w:r>
      <w:r w:rsidRPr="002E6A80">
        <w:rPr>
          <w:rFonts w:ascii="Century Gothic" w:hAnsi="Century Gothic"/>
          <w:sz w:val="24"/>
        </w:rPr>
        <w:t xml:space="preserve"> nature of business. </w:t>
      </w:r>
    </w:p>
    <w:p w14:paraId="72CD8963" w14:textId="77777777" w:rsidR="002358A8" w:rsidRDefault="002358A8" w:rsidP="00F1165E">
      <w:pPr>
        <w:pStyle w:val="ListParagraph"/>
        <w:spacing w:after="0" w:line="360" w:lineRule="auto"/>
        <w:ind w:left="567"/>
        <w:jc w:val="both"/>
        <w:rPr>
          <w:rFonts w:ascii="Century Gothic" w:hAnsi="Century Gothic"/>
          <w:i/>
          <w:sz w:val="24"/>
        </w:rPr>
      </w:pPr>
      <w:r w:rsidRPr="00E43308">
        <w:rPr>
          <w:rFonts w:ascii="Century Gothic" w:hAnsi="Century Gothic"/>
          <w:i/>
          <w:sz w:val="24"/>
        </w:rPr>
        <w:t>https:www.fatf-gafi.org/media/fatf/documents/Best-practices-Beneficial-Ownership-Legal-Person.pdf.</w:t>
      </w:r>
    </w:p>
    <w:p w14:paraId="521CA222" w14:textId="77777777" w:rsidR="002358A8" w:rsidRPr="00E43308" w:rsidRDefault="002358A8" w:rsidP="00F1165E">
      <w:pPr>
        <w:spacing w:after="0" w:line="360" w:lineRule="auto"/>
        <w:jc w:val="both"/>
        <w:rPr>
          <w:rFonts w:ascii="Century Gothic" w:hAnsi="Century Gothic"/>
          <w:i/>
          <w:sz w:val="24"/>
        </w:rPr>
      </w:pPr>
    </w:p>
    <w:p w14:paraId="2F84E644" w14:textId="77777777" w:rsidR="002358A8" w:rsidRPr="00402C7F" w:rsidRDefault="002358A8" w:rsidP="00F1165E">
      <w:pPr>
        <w:pStyle w:val="Heading2"/>
        <w:numPr>
          <w:ilvl w:val="0"/>
          <w:numId w:val="1"/>
        </w:numPr>
        <w:spacing w:before="0" w:line="360" w:lineRule="auto"/>
        <w:ind w:left="567" w:hanging="567"/>
        <w:rPr>
          <w:rFonts w:eastAsia="Times New Roman" w:cs="Times New Roman"/>
        </w:rPr>
      </w:pPr>
      <w:bookmarkStart w:id="24" w:name="_Toc117240938"/>
      <w:r w:rsidRPr="00402C7F">
        <w:rPr>
          <w:rFonts w:eastAsia="Times New Roman" w:cs="Times New Roman"/>
        </w:rPr>
        <w:t>TIMING OF VERIFICATION OF CUSTOMER IDENTIFICATION PARTICULARS</w:t>
      </w:r>
      <w:bookmarkEnd w:id="24"/>
    </w:p>
    <w:p w14:paraId="18829878" w14:textId="77777777" w:rsidR="002358A8" w:rsidRDefault="002358A8" w:rsidP="00F1165E">
      <w:pPr>
        <w:spacing w:after="0" w:line="360" w:lineRule="auto"/>
        <w:ind w:left="17" w:right="59" w:firstLine="550"/>
        <w:jc w:val="both"/>
        <w:rPr>
          <w:rFonts w:ascii="Century Gothic" w:hAnsi="Century Gothic"/>
          <w:sz w:val="24"/>
        </w:rPr>
      </w:pPr>
      <w:r>
        <w:rPr>
          <w:rFonts w:ascii="Century Gothic" w:hAnsi="Century Gothic"/>
          <w:sz w:val="24"/>
        </w:rPr>
        <w:t>(Section 16 of MLPC Act)</w:t>
      </w:r>
    </w:p>
    <w:p w14:paraId="651FFE4C" w14:textId="77777777" w:rsidR="002358A8" w:rsidRPr="00974A89" w:rsidRDefault="002358A8" w:rsidP="00F1165E">
      <w:pPr>
        <w:spacing w:after="0" w:line="360" w:lineRule="auto"/>
        <w:ind w:left="17" w:right="59" w:firstLine="550"/>
        <w:jc w:val="both"/>
        <w:rPr>
          <w:rFonts w:ascii="Century Gothic" w:hAnsi="Century Gothic"/>
          <w:sz w:val="24"/>
        </w:rPr>
      </w:pPr>
    </w:p>
    <w:p w14:paraId="151AF5DD" w14:textId="77777777" w:rsidR="00402C7F" w:rsidRPr="00402C7F" w:rsidRDefault="00402C7F" w:rsidP="00290973">
      <w:pPr>
        <w:pStyle w:val="ListParagraph"/>
        <w:numPr>
          <w:ilvl w:val="0"/>
          <w:numId w:val="97"/>
        </w:numPr>
        <w:spacing w:after="0" w:line="360" w:lineRule="auto"/>
        <w:jc w:val="both"/>
        <w:rPr>
          <w:rFonts w:ascii="Century Gothic" w:hAnsi="Century Gothic"/>
          <w:vanish/>
          <w:sz w:val="24"/>
        </w:rPr>
      </w:pPr>
    </w:p>
    <w:p w14:paraId="176B871F" w14:textId="2DA103C9" w:rsidR="002358A8" w:rsidRPr="00A811DA" w:rsidRDefault="002358A8" w:rsidP="00290973">
      <w:pPr>
        <w:pStyle w:val="ListParagraph"/>
        <w:numPr>
          <w:ilvl w:val="1"/>
          <w:numId w:val="97"/>
        </w:numPr>
        <w:spacing w:after="0" w:line="360" w:lineRule="auto"/>
        <w:ind w:left="405"/>
        <w:jc w:val="both"/>
        <w:rPr>
          <w:rFonts w:ascii="Century Gothic" w:hAnsi="Century Gothic"/>
          <w:sz w:val="24"/>
        </w:rPr>
      </w:pPr>
      <w:r w:rsidRPr="00A811DA">
        <w:rPr>
          <w:rFonts w:ascii="Century Gothic" w:hAnsi="Century Gothic"/>
          <w:sz w:val="24"/>
        </w:rPr>
        <w:t>Depending on the risk profile of the customer, timing of identity verification can be varied.</w:t>
      </w:r>
    </w:p>
    <w:p w14:paraId="132B7E1E" w14:textId="77777777" w:rsidR="002358A8" w:rsidRPr="00A811DA" w:rsidRDefault="002358A8" w:rsidP="00290973">
      <w:pPr>
        <w:numPr>
          <w:ilvl w:val="0"/>
          <w:numId w:val="33"/>
        </w:numPr>
        <w:spacing w:after="0" w:line="360" w:lineRule="auto"/>
        <w:ind w:left="1134" w:right="31" w:hanging="425"/>
        <w:rPr>
          <w:rFonts w:ascii="Century Gothic" w:hAnsi="Century Gothic"/>
          <w:sz w:val="24"/>
        </w:rPr>
      </w:pPr>
      <w:r w:rsidRPr="00A811DA">
        <w:rPr>
          <w:rFonts w:ascii="Century Gothic" w:hAnsi="Century Gothic"/>
          <w:sz w:val="24"/>
        </w:rPr>
        <w:t xml:space="preserve">If the customer is high risk in nature, customer identification and beneficial ownership should be done before the business transaction is effected. </w:t>
      </w:r>
    </w:p>
    <w:p w14:paraId="0691EDD0" w14:textId="77777777" w:rsidR="002358A8" w:rsidRPr="008F6974" w:rsidRDefault="002358A8" w:rsidP="00290973">
      <w:pPr>
        <w:numPr>
          <w:ilvl w:val="0"/>
          <w:numId w:val="33"/>
        </w:numPr>
        <w:spacing w:after="0" w:line="360" w:lineRule="auto"/>
        <w:ind w:right="31" w:hanging="360"/>
        <w:rPr>
          <w:rFonts w:ascii="Century Gothic" w:hAnsi="Century Gothic"/>
          <w:sz w:val="24"/>
          <w:szCs w:val="24"/>
        </w:rPr>
      </w:pPr>
      <w:r w:rsidRPr="00A811DA">
        <w:rPr>
          <w:rFonts w:ascii="Century Gothic" w:hAnsi="Century Gothic"/>
          <w:sz w:val="24"/>
        </w:rPr>
        <w:t>If however, customer is low risk in nature, customer identification and beneficial ownership can</w:t>
      </w:r>
      <w:r w:rsidRPr="008F6974">
        <w:rPr>
          <w:rFonts w:ascii="Century Gothic" w:hAnsi="Century Gothic"/>
          <w:sz w:val="24"/>
          <w:szCs w:val="24"/>
        </w:rPr>
        <w:t xml:space="preserve"> be done after the business transaction is done on condition that :</w:t>
      </w:r>
    </w:p>
    <w:p w14:paraId="275CFEC9" w14:textId="77777777" w:rsidR="002358A8" w:rsidRPr="008F6974" w:rsidRDefault="002358A8" w:rsidP="00290973">
      <w:pPr>
        <w:pStyle w:val="ListParagraph"/>
        <w:numPr>
          <w:ilvl w:val="0"/>
          <w:numId w:val="13"/>
        </w:numPr>
        <w:spacing w:after="0" w:line="360" w:lineRule="auto"/>
        <w:jc w:val="both"/>
        <w:rPr>
          <w:rFonts w:ascii="Century Gothic" w:hAnsi="Century Gothic"/>
        </w:rPr>
      </w:pPr>
      <w:r w:rsidRPr="008F6974">
        <w:rPr>
          <w:rFonts w:ascii="Century Gothic" w:hAnsi="Century Gothic"/>
          <w:sz w:val="24"/>
        </w:rPr>
        <w:t xml:space="preserve">there are effective policies and procedures to manage any risk of ML/TF arising from the delayed verification of the customer’s or beneficial owner’s identity; </w:t>
      </w:r>
    </w:p>
    <w:p w14:paraId="35A71DAB" w14:textId="77777777" w:rsidR="002358A8" w:rsidRPr="00B30DC8" w:rsidRDefault="002358A8" w:rsidP="00290973">
      <w:pPr>
        <w:numPr>
          <w:ilvl w:val="0"/>
          <w:numId w:val="13"/>
        </w:numPr>
        <w:spacing w:after="0" w:line="360" w:lineRule="auto"/>
        <w:jc w:val="both"/>
        <w:rPr>
          <w:rFonts w:ascii="Century Gothic" w:hAnsi="Century Gothic"/>
        </w:rPr>
      </w:pPr>
      <w:r w:rsidRPr="00B30DC8">
        <w:rPr>
          <w:rFonts w:ascii="Century Gothic" w:hAnsi="Century Gothic"/>
          <w:sz w:val="24"/>
        </w:rPr>
        <w:t>it is undesirable to interrupt the normal conduct of business with the customer</w:t>
      </w:r>
      <w:r>
        <w:rPr>
          <w:rFonts w:ascii="Century Gothic" w:hAnsi="Century Gothic"/>
          <w:sz w:val="24"/>
        </w:rPr>
        <w:t xml:space="preserve"> for example in life assurance</w:t>
      </w:r>
      <w:r w:rsidRPr="00B30DC8">
        <w:rPr>
          <w:rFonts w:ascii="Century Gothic" w:hAnsi="Century Gothic"/>
          <w:sz w:val="24"/>
        </w:rPr>
        <w:t>, identification and verification can be delayed but should occur at or before the time of pay</w:t>
      </w:r>
      <w:r>
        <w:rPr>
          <w:rFonts w:ascii="Century Gothic" w:hAnsi="Century Gothic"/>
          <w:sz w:val="24"/>
        </w:rPr>
        <w:t xml:space="preserve">ing </w:t>
      </w:r>
      <w:r w:rsidRPr="00B30DC8">
        <w:rPr>
          <w:rFonts w:ascii="Century Gothic" w:hAnsi="Century Gothic"/>
          <w:sz w:val="24"/>
        </w:rPr>
        <w:t>out</w:t>
      </w:r>
      <w:r>
        <w:rPr>
          <w:rFonts w:ascii="Century Gothic" w:hAnsi="Century Gothic"/>
          <w:sz w:val="24"/>
        </w:rPr>
        <w:t>.</w:t>
      </w:r>
    </w:p>
    <w:p w14:paraId="6729E8E2" w14:textId="77777777" w:rsidR="002358A8" w:rsidRPr="0002207E" w:rsidRDefault="002358A8" w:rsidP="00F1165E">
      <w:pPr>
        <w:spacing w:after="0" w:line="360" w:lineRule="auto"/>
        <w:ind w:left="567"/>
        <w:rPr>
          <w:rFonts w:ascii="Century Gothic" w:hAnsi="Century Gothic"/>
          <w:b/>
          <w:i/>
          <w:sz w:val="24"/>
          <w:szCs w:val="24"/>
        </w:rPr>
      </w:pPr>
      <w:r>
        <w:rPr>
          <w:rFonts w:ascii="Century Gothic" w:hAnsi="Century Gothic"/>
          <w:b/>
          <w:i/>
          <w:sz w:val="24"/>
          <w:szCs w:val="24"/>
        </w:rPr>
        <w:t>Conditions Applicable in Cases of Delayed C</w:t>
      </w:r>
      <w:r w:rsidRPr="0002207E">
        <w:rPr>
          <w:rFonts w:ascii="Century Gothic" w:hAnsi="Century Gothic"/>
          <w:b/>
          <w:i/>
          <w:sz w:val="24"/>
          <w:szCs w:val="24"/>
        </w:rPr>
        <w:t xml:space="preserve">ustomer Identification </w:t>
      </w:r>
    </w:p>
    <w:p w14:paraId="4DD8160B" w14:textId="77777777" w:rsidR="002358A8" w:rsidRPr="004F12BB" w:rsidRDefault="002358A8" w:rsidP="00290973">
      <w:pPr>
        <w:pStyle w:val="ListParagraph"/>
        <w:numPr>
          <w:ilvl w:val="1"/>
          <w:numId w:val="97"/>
        </w:numPr>
        <w:spacing w:after="0" w:line="360" w:lineRule="auto"/>
        <w:ind w:left="567" w:hanging="567"/>
        <w:jc w:val="both"/>
        <w:rPr>
          <w:rFonts w:ascii="Century Gothic" w:hAnsi="Century Gothic"/>
          <w:sz w:val="24"/>
        </w:rPr>
      </w:pPr>
      <w:r w:rsidRPr="00BC7EC3">
        <w:rPr>
          <w:rFonts w:ascii="Century Gothic" w:hAnsi="Century Gothic"/>
          <w:sz w:val="24"/>
        </w:rPr>
        <w:t xml:space="preserve">Appropriate risk management policies and procedures should already be in place in cases where </w:t>
      </w:r>
      <w:r>
        <w:rPr>
          <w:rFonts w:ascii="Century Gothic" w:hAnsi="Century Gothic"/>
          <w:sz w:val="24"/>
          <w:szCs w:val="24"/>
        </w:rPr>
        <w:t>registered entity</w:t>
      </w:r>
      <w:r w:rsidRPr="00BC7EC3">
        <w:rPr>
          <w:rFonts w:ascii="Century Gothic" w:hAnsi="Century Gothic"/>
          <w:sz w:val="24"/>
        </w:rPr>
        <w:t xml:space="preserve"> opts to effect customer identification after establishing the business transaction.  These policies and procedures should include:</w:t>
      </w:r>
      <w:r w:rsidRPr="004F12BB">
        <w:rPr>
          <w:rFonts w:ascii="Century Gothic" w:hAnsi="Century Gothic"/>
          <w:sz w:val="24"/>
        </w:rPr>
        <w:t xml:space="preserve"> </w:t>
      </w:r>
    </w:p>
    <w:p w14:paraId="75D28C12" w14:textId="77777777" w:rsidR="002358A8" w:rsidRPr="00A811DA" w:rsidRDefault="002358A8" w:rsidP="00290973">
      <w:pPr>
        <w:numPr>
          <w:ilvl w:val="0"/>
          <w:numId w:val="34"/>
        </w:numPr>
        <w:spacing w:after="0" w:line="360" w:lineRule="auto"/>
        <w:ind w:right="31" w:hanging="425"/>
        <w:rPr>
          <w:rFonts w:ascii="Century Gothic" w:hAnsi="Century Gothic"/>
          <w:sz w:val="24"/>
        </w:rPr>
      </w:pPr>
      <w:r w:rsidRPr="00AF7929">
        <w:rPr>
          <w:rFonts w:ascii="Century Gothic" w:hAnsi="Century Gothic"/>
          <w:sz w:val="24"/>
        </w:rPr>
        <w:t xml:space="preserve">pre-authorised reasonable timeframe for the completion of the identity verification measures and any necessary appropriate including conditions under which the business relations can be suspended or terminated or reported to the FIU; </w:t>
      </w:r>
    </w:p>
    <w:p w14:paraId="295473D8" w14:textId="77777777" w:rsidR="002358A8" w:rsidRPr="00A811DA" w:rsidRDefault="002358A8" w:rsidP="00290973">
      <w:pPr>
        <w:numPr>
          <w:ilvl w:val="0"/>
          <w:numId w:val="34"/>
        </w:numPr>
        <w:spacing w:after="0" w:line="360" w:lineRule="auto"/>
        <w:ind w:right="31" w:hanging="360"/>
        <w:rPr>
          <w:rFonts w:ascii="Century Gothic" w:hAnsi="Century Gothic"/>
          <w:sz w:val="24"/>
        </w:rPr>
      </w:pPr>
      <w:r w:rsidRPr="00AF7929">
        <w:rPr>
          <w:rFonts w:ascii="Century Gothic" w:hAnsi="Century Gothic"/>
          <w:sz w:val="24"/>
        </w:rPr>
        <w:t xml:space="preserve">clear pre-authorised limits on the number, types and/or amount of transactions that can be performed before verification;  </w:t>
      </w:r>
    </w:p>
    <w:p w14:paraId="27ECEF20" w14:textId="77777777" w:rsidR="002358A8" w:rsidRPr="001B3BBE" w:rsidRDefault="002358A8" w:rsidP="00290973">
      <w:pPr>
        <w:numPr>
          <w:ilvl w:val="0"/>
          <w:numId w:val="34"/>
        </w:numPr>
        <w:spacing w:after="0" w:line="360" w:lineRule="auto"/>
        <w:ind w:right="31" w:hanging="360"/>
        <w:rPr>
          <w:rFonts w:ascii="Century Gothic" w:hAnsi="Century Gothic"/>
          <w:sz w:val="24"/>
        </w:rPr>
      </w:pPr>
      <w:r w:rsidRPr="00AF7929">
        <w:rPr>
          <w:rFonts w:ascii="Century Gothic" w:hAnsi="Century Gothic"/>
          <w:sz w:val="24"/>
        </w:rPr>
        <w:t xml:space="preserve">documented procedures for the monitoring and possible reporting suspicious </w:t>
      </w:r>
      <w:r w:rsidRPr="001B3BBE">
        <w:rPr>
          <w:rFonts w:ascii="Century Gothic" w:hAnsi="Century Gothic"/>
          <w:sz w:val="24"/>
        </w:rPr>
        <w:t>transactions which are inconsistent with the normal occupation of the customer;</w:t>
      </w:r>
    </w:p>
    <w:p w14:paraId="479E674E" w14:textId="77777777" w:rsidR="002358A8" w:rsidRPr="001B3BBE" w:rsidRDefault="002358A8" w:rsidP="00290973">
      <w:pPr>
        <w:numPr>
          <w:ilvl w:val="0"/>
          <w:numId w:val="34"/>
        </w:numPr>
        <w:spacing w:after="0" w:line="360" w:lineRule="auto"/>
        <w:ind w:right="31" w:hanging="360"/>
        <w:rPr>
          <w:rFonts w:ascii="Century Gothic" w:hAnsi="Century Gothic"/>
          <w:sz w:val="24"/>
        </w:rPr>
      </w:pPr>
      <w:r w:rsidRPr="001B3BBE">
        <w:rPr>
          <w:rFonts w:ascii="Century Gothic" w:hAnsi="Century Gothic"/>
          <w:sz w:val="24"/>
        </w:rPr>
        <w:t xml:space="preserve">frequency and timing of escalation to senior management of any pending verification cases; and </w:t>
      </w:r>
    </w:p>
    <w:p w14:paraId="22EDFC85" w14:textId="77777777" w:rsidR="002358A8" w:rsidRPr="001B3BBE" w:rsidRDefault="002358A8" w:rsidP="00290973">
      <w:pPr>
        <w:numPr>
          <w:ilvl w:val="0"/>
          <w:numId w:val="34"/>
        </w:numPr>
        <w:spacing w:after="0" w:line="360" w:lineRule="auto"/>
        <w:ind w:left="1134" w:right="31" w:hanging="360"/>
        <w:rPr>
          <w:rFonts w:ascii="Century Gothic" w:hAnsi="Century Gothic"/>
        </w:rPr>
      </w:pPr>
      <w:r w:rsidRPr="001B3BBE">
        <w:rPr>
          <w:rFonts w:ascii="Century Gothic" w:hAnsi="Century Gothic"/>
          <w:sz w:val="24"/>
        </w:rPr>
        <w:t xml:space="preserve"> </w:t>
      </w:r>
      <w:r>
        <w:rPr>
          <w:rFonts w:ascii="Century Gothic" w:hAnsi="Century Gothic"/>
          <w:sz w:val="24"/>
        </w:rPr>
        <w:t>ensuring that</w:t>
      </w:r>
      <w:r w:rsidRPr="001B3BBE">
        <w:rPr>
          <w:rFonts w:ascii="Century Gothic" w:hAnsi="Century Gothic"/>
          <w:sz w:val="24"/>
        </w:rPr>
        <w:t xml:space="preserve"> no payment </w:t>
      </w:r>
      <w:r>
        <w:rPr>
          <w:rFonts w:ascii="Century Gothic" w:hAnsi="Century Gothic"/>
          <w:sz w:val="24"/>
        </w:rPr>
        <w:t>are</w:t>
      </w:r>
      <w:r w:rsidRPr="001B3BBE">
        <w:rPr>
          <w:rFonts w:ascii="Century Gothic" w:hAnsi="Century Gothic"/>
          <w:sz w:val="24"/>
        </w:rPr>
        <w:t xml:space="preserve"> made to any </w:t>
      </w:r>
      <w:r>
        <w:rPr>
          <w:rFonts w:ascii="Century Gothic" w:hAnsi="Century Gothic"/>
          <w:sz w:val="24"/>
        </w:rPr>
        <w:t>third party, with an exception for cases</w:t>
      </w:r>
      <w:r w:rsidRPr="001B3BBE">
        <w:rPr>
          <w:rFonts w:ascii="Century Gothic" w:hAnsi="Century Gothic"/>
          <w:sz w:val="24"/>
        </w:rPr>
        <w:t xml:space="preserve"> where:</w:t>
      </w:r>
    </w:p>
    <w:p w14:paraId="1EFD4459" w14:textId="77777777" w:rsidR="002358A8" w:rsidRPr="001B3BBE" w:rsidRDefault="002358A8" w:rsidP="00290973">
      <w:pPr>
        <w:pStyle w:val="ListParagraph"/>
        <w:numPr>
          <w:ilvl w:val="0"/>
          <w:numId w:val="35"/>
        </w:numPr>
        <w:spacing w:after="0" w:line="360" w:lineRule="auto"/>
        <w:ind w:left="1701"/>
        <w:jc w:val="both"/>
        <w:rPr>
          <w:rFonts w:ascii="Century Gothic" w:hAnsi="Century Gothic"/>
        </w:rPr>
      </w:pPr>
      <w:r w:rsidRPr="001B3BBE">
        <w:rPr>
          <w:rFonts w:ascii="Century Gothic" w:hAnsi="Century Gothic"/>
          <w:sz w:val="24"/>
        </w:rPr>
        <w:t xml:space="preserve">there is no suspicion of ML/TF; </w:t>
      </w:r>
    </w:p>
    <w:p w14:paraId="7533CF7D" w14:textId="77777777" w:rsidR="002358A8" w:rsidRPr="001B3BBE" w:rsidRDefault="002358A8" w:rsidP="00290973">
      <w:pPr>
        <w:pStyle w:val="ListParagraph"/>
        <w:numPr>
          <w:ilvl w:val="0"/>
          <w:numId w:val="35"/>
        </w:numPr>
        <w:spacing w:after="0" w:line="360" w:lineRule="auto"/>
        <w:ind w:left="1701"/>
        <w:jc w:val="both"/>
        <w:rPr>
          <w:rFonts w:ascii="Century Gothic" w:hAnsi="Century Gothic"/>
        </w:rPr>
      </w:pPr>
      <w:r w:rsidRPr="001B3BBE">
        <w:rPr>
          <w:rFonts w:ascii="Century Gothic" w:hAnsi="Century Gothic"/>
          <w:sz w:val="24"/>
        </w:rPr>
        <w:t xml:space="preserve">the risk of ML/TF is assessed to be low; </w:t>
      </w:r>
    </w:p>
    <w:p w14:paraId="5FABE159" w14:textId="77777777" w:rsidR="002358A8" w:rsidRPr="001B3BBE" w:rsidRDefault="002358A8" w:rsidP="00290973">
      <w:pPr>
        <w:pStyle w:val="ListParagraph"/>
        <w:numPr>
          <w:ilvl w:val="0"/>
          <w:numId w:val="35"/>
        </w:numPr>
        <w:spacing w:after="0" w:line="360" w:lineRule="auto"/>
        <w:ind w:left="1701"/>
        <w:jc w:val="both"/>
        <w:rPr>
          <w:rFonts w:ascii="Century Gothic" w:hAnsi="Century Gothic"/>
        </w:rPr>
      </w:pPr>
      <w:r w:rsidRPr="001B3BBE">
        <w:rPr>
          <w:rFonts w:ascii="Century Gothic" w:hAnsi="Century Gothic"/>
          <w:sz w:val="24"/>
        </w:rPr>
        <w:t xml:space="preserve">the payment is approved by senior management after due diligence was carried out in relation to the nature of the customer’s business ; and </w:t>
      </w:r>
    </w:p>
    <w:p w14:paraId="5FF105BF" w14:textId="77777777" w:rsidR="002358A8" w:rsidRPr="001B3BBE" w:rsidRDefault="002358A8" w:rsidP="00290973">
      <w:pPr>
        <w:pStyle w:val="ListParagraph"/>
        <w:numPr>
          <w:ilvl w:val="0"/>
          <w:numId w:val="35"/>
        </w:numPr>
        <w:spacing w:after="0" w:line="360" w:lineRule="auto"/>
        <w:ind w:left="1701"/>
        <w:jc w:val="both"/>
        <w:rPr>
          <w:rFonts w:ascii="Century Gothic" w:hAnsi="Century Gothic"/>
        </w:rPr>
      </w:pPr>
      <w:r w:rsidRPr="001B3BBE">
        <w:rPr>
          <w:rFonts w:ascii="Century Gothic" w:hAnsi="Century Gothic"/>
          <w:sz w:val="24"/>
        </w:rPr>
        <w:t xml:space="preserve">the recipients of the funds are neither PEPs nor appear on the UN Security Council blacklist or local watch lists. </w:t>
      </w:r>
    </w:p>
    <w:p w14:paraId="3C76583D" w14:textId="77777777" w:rsidR="002358A8" w:rsidRDefault="002358A8" w:rsidP="00290973">
      <w:pPr>
        <w:pStyle w:val="ListParagraph"/>
        <w:numPr>
          <w:ilvl w:val="1"/>
          <w:numId w:val="97"/>
        </w:numPr>
        <w:spacing w:after="0" w:line="360" w:lineRule="auto"/>
        <w:ind w:left="567" w:hanging="567"/>
        <w:jc w:val="both"/>
        <w:rPr>
          <w:rFonts w:ascii="Century Gothic" w:hAnsi="Century Gothic"/>
          <w:sz w:val="24"/>
        </w:rPr>
      </w:pPr>
      <w:r w:rsidRPr="00BC2E29">
        <w:rPr>
          <w:rFonts w:ascii="Century Gothic" w:hAnsi="Century Gothic"/>
          <w:sz w:val="24"/>
        </w:rPr>
        <w:t xml:space="preserve">If </w:t>
      </w:r>
      <w:r>
        <w:rPr>
          <w:rFonts w:ascii="Century Gothic" w:hAnsi="Century Gothic"/>
          <w:sz w:val="24"/>
        </w:rPr>
        <w:t xml:space="preserve">identity </w:t>
      </w:r>
      <w:r w:rsidRPr="00BC2E29">
        <w:rPr>
          <w:rFonts w:ascii="Century Gothic" w:hAnsi="Century Gothic"/>
          <w:sz w:val="24"/>
        </w:rPr>
        <w:t xml:space="preserve">verification cannot be completed within the reasonable timeframe set in the </w:t>
      </w:r>
      <w:r>
        <w:rPr>
          <w:rFonts w:ascii="Century Gothic" w:hAnsi="Century Gothic"/>
          <w:sz w:val="24"/>
        </w:rPr>
        <w:t xml:space="preserve">entity’s </w:t>
      </w:r>
      <w:r w:rsidRPr="00BC2E29">
        <w:rPr>
          <w:rFonts w:ascii="Century Gothic" w:hAnsi="Century Gothic"/>
          <w:sz w:val="24"/>
        </w:rPr>
        <w:t xml:space="preserve"> risk management policies and procedures, the </w:t>
      </w:r>
      <w:r>
        <w:rPr>
          <w:rFonts w:ascii="Century Gothic" w:hAnsi="Century Gothic"/>
          <w:sz w:val="24"/>
        </w:rPr>
        <w:t xml:space="preserve">entity </w:t>
      </w:r>
      <w:r w:rsidRPr="00BC2E29">
        <w:rPr>
          <w:rFonts w:ascii="Century Gothic" w:hAnsi="Century Gothic"/>
          <w:sz w:val="24"/>
        </w:rPr>
        <w:t>should terminate the business relationship as soon as reasonably practicable and refrain from carrying out further transactions (except to return funds or other assets in their original forms as far as possible).</w:t>
      </w:r>
    </w:p>
    <w:p w14:paraId="6B677FAE" w14:textId="77777777" w:rsidR="001B3BBE" w:rsidRPr="001B3BBE" w:rsidRDefault="001B3BBE" w:rsidP="00F1165E">
      <w:pPr>
        <w:spacing w:after="0" w:line="360" w:lineRule="auto"/>
      </w:pPr>
    </w:p>
    <w:p w14:paraId="0011B29D" w14:textId="7EAD7C61" w:rsidR="00754392" w:rsidRPr="001B3BBE" w:rsidRDefault="004F12BB" w:rsidP="00290973">
      <w:pPr>
        <w:pStyle w:val="Heading1"/>
        <w:numPr>
          <w:ilvl w:val="0"/>
          <w:numId w:val="97"/>
        </w:numPr>
        <w:spacing w:after="0" w:line="360" w:lineRule="auto"/>
        <w:ind w:left="567" w:hanging="567"/>
        <w:rPr>
          <w:bCs/>
          <w:color w:val="auto"/>
          <w:szCs w:val="24"/>
        </w:rPr>
      </w:pPr>
      <w:bookmarkStart w:id="25" w:name="_Toc117240939"/>
      <w:r w:rsidRPr="001B3BBE">
        <w:rPr>
          <w:rStyle w:val="Heading1Char"/>
          <w:b/>
        </w:rPr>
        <w:t>SIMPLIFIED DUE DILIGENCE (SDD</w:t>
      </w:r>
      <w:r w:rsidR="001A7B91" w:rsidRPr="001B3BBE">
        <w:rPr>
          <w:bCs/>
          <w:color w:val="auto"/>
          <w:szCs w:val="24"/>
        </w:rPr>
        <w:t>)</w:t>
      </w:r>
      <w:bookmarkEnd w:id="25"/>
      <w:r w:rsidR="001A7B91" w:rsidRPr="001B3BBE">
        <w:rPr>
          <w:bCs/>
          <w:color w:val="auto"/>
          <w:szCs w:val="24"/>
        </w:rPr>
        <w:t xml:space="preserve">   </w:t>
      </w:r>
    </w:p>
    <w:p w14:paraId="4392135E" w14:textId="618902D0" w:rsidR="00E93F1A" w:rsidRDefault="00E93F1A" w:rsidP="00F1165E">
      <w:pPr>
        <w:pStyle w:val="ListParagraph"/>
        <w:spacing w:after="0" w:line="360" w:lineRule="auto"/>
        <w:ind w:left="567"/>
        <w:jc w:val="both"/>
        <w:rPr>
          <w:rFonts w:ascii="Century Gothic" w:hAnsi="Century Gothic"/>
          <w:sz w:val="24"/>
        </w:rPr>
      </w:pPr>
      <w:r>
        <w:rPr>
          <w:rFonts w:ascii="Century Gothic" w:hAnsi="Century Gothic"/>
          <w:sz w:val="24"/>
        </w:rPr>
        <w:t>(Section 15-19 of MPLC Act)</w:t>
      </w:r>
      <w:r w:rsidR="004F12BB" w:rsidRPr="004F12BB">
        <w:rPr>
          <w:rFonts w:ascii="Century Gothic" w:hAnsi="Century Gothic"/>
          <w:sz w:val="24"/>
        </w:rPr>
        <w:t xml:space="preserve"> </w:t>
      </w:r>
    </w:p>
    <w:p w14:paraId="2ED4D294" w14:textId="2E68A1BE" w:rsidR="005A2ED0" w:rsidRPr="004F12BB" w:rsidRDefault="005A2ED0" w:rsidP="00290973">
      <w:pPr>
        <w:pStyle w:val="ListParagraph"/>
        <w:numPr>
          <w:ilvl w:val="1"/>
          <w:numId w:val="97"/>
        </w:numPr>
        <w:spacing w:after="0" w:line="360" w:lineRule="auto"/>
        <w:ind w:left="567" w:hanging="567"/>
        <w:jc w:val="both"/>
        <w:rPr>
          <w:rFonts w:ascii="Century Gothic" w:hAnsi="Century Gothic"/>
          <w:sz w:val="24"/>
        </w:rPr>
      </w:pPr>
      <w:r w:rsidRPr="004F12BB">
        <w:rPr>
          <w:rFonts w:ascii="Century Gothic" w:hAnsi="Century Gothic"/>
          <w:sz w:val="24"/>
        </w:rPr>
        <w:t xml:space="preserve">In general, </w:t>
      </w:r>
      <w:r w:rsidR="007B1DDB">
        <w:rPr>
          <w:rFonts w:ascii="Century Gothic" w:hAnsi="Century Gothic"/>
          <w:sz w:val="24"/>
        </w:rPr>
        <w:t xml:space="preserve">a </w:t>
      </w:r>
      <w:r w:rsidR="007B1DDB">
        <w:rPr>
          <w:rFonts w:ascii="Century Gothic" w:hAnsi="Century Gothic"/>
          <w:sz w:val="24"/>
          <w:szCs w:val="24"/>
        </w:rPr>
        <w:t>registered entity</w:t>
      </w:r>
      <w:r w:rsidR="007B1DDB">
        <w:rPr>
          <w:rFonts w:ascii="Century Gothic" w:hAnsi="Century Gothic"/>
          <w:sz w:val="24"/>
        </w:rPr>
        <w:t xml:space="preserve"> </w:t>
      </w:r>
      <w:r w:rsidRPr="004F12BB">
        <w:rPr>
          <w:rFonts w:ascii="Century Gothic" w:hAnsi="Century Gothic"/>
          <w:sz w:val="24"/>
        </w:rPr>
        <w:t>sh</w:t>
      </w:r>
      <w:r w:rsidR="00CB24E8" w:rsidRPr="004F12BB">
        <w:rPr>
          <w:rFonts w:ascii="Century Gothic" w:hAnsi="Century Gothic"/>
          <w:sz w:val="24"/>
        </w:rPr>
        <w:t>all</w:t>
      </w:r>
      <w:r w:rsidRPr="004F12BB">
        <w:rPr>
          <w:rFonts w:ascii="Century Gothic" w:hAnsi="Century Gothic"/>
          <w:sz w:val="24"/>
        </w:rPr>
        <w:t xml:space="preserve"> carry out all CDD measures</w:t>
      </w:r>
      <w:r w:rsidR="00CB24E8" w:rsidRPr="004F12BB">
        <w:rPr>
          <w:rFonts w:ascii="Century Gothic" w:hAnsi="Century Gothic"/>
          <w:sz w:val="24"/>
        </w:rPr>
        <w:t xml:space="preserve"> before entering into a business transaction as well as carrying out ongoing obligations of monitoring the business </w:t>
      </w:r>
      <w:r w:rsidRPr="004F12BB">
        <w:rPr>
          <w:rFonts w:ascii="Century Gothic" w:hAnsi="Century Gothic"/>
          <w:sz w:val="24"/>
        </w:rPr>
        <w:t xml:space="preserve">relationship using </w:t>
      </w:r>
      <w:r w:rsidR="00CB24E8" w:rsidRPr="004F12BB">
        <w:rPr>
          <w:rFonts w:ascii="Century Gothic" w:hAnsi="Century Gothic"/>
          <w:sz w:val="24"/>
        </w:rPr>
        <w:t>risk-based measures</w:t>
      </w:r>
      <w:r w:rsidRPr="004F12BB">
        <w:rPr>
          <w:rFonts w:ascii="Century Gothic" w:hAnsi="Century Gothic"/>
          <w:sz w:val="24"/>
        </w:rPr>
        <w:t xml:space="preserve">.  </w:t>
      </w:r>
    </w:p>
    <w:p w14:paraId="27F556A1" w14:textId="2AEF241E" w:rsidR="00CB24E8" w:rsidRPr="004F12BB" w:rsidRDefault="00C470E1" w:rsidP="00290973">
      <w:pPr>
        <w:pStyle w:val="ListParagraph"/>
        <w:numPr>
          <w:ilvl w:val="1"/>
          <w:numId w:val="97"/>
        </w:numPr>
        <w:spacing w:after="0" w:line="360" w:lineRule="auto"/>
        <w:ind w:left="567" w:hanging="567"/>
        <w:jc w:val="both"/>
        <w:rPr>
          <w:rFonts w:ascii="Century Gothic" w:hAnsi="Century Gothic"/>
          <w:sz w:val="24"/>
        </w:rPr>
      </w:pPr>
      <w:r w:rsidRPr="00C470E1">
        <w:rPr>
          <w:rFonts w:ascii="Century Gothic" w:hAnsi="Century Gothic"/>
          <w:sz w:val="24"/>
        </w:rPr>
        <w:t xml:space="preserve">After carrying out a commensurate risk assessment and </w:t>
      </w:r>
      <w:r w:rsidR="00872FD0">
        <w:rPr>
          <w:rFonts w:ascii="Century Gothic" w:hAnsi="Century Gothic"/>
          <w:sz w:val="24"/>
        </w:rPr>
        <w:t xml:space="preserve">establishing that the </w:t>
      </w:r>
      <w:r w:rsidR="00CB24E8" w:rsidRPr="00C470E1">
        <w:rPr>
          <w:rFonts w:ascii="Century Gothic" w:hAnsi="Century Gothic"/>
          <w:sz w:val="24"/>
        </w:rPr>
        <w:t>business contract presents a low ML/TF risks,</w:t>
      </w:r>
      <w:r>
        <w:rPr>
          <w:rFonts w:ascii="Century Gothic" w:hAnsi="Century Gothic"/>
          <w:sz w:val="24"/>
        </w:rPr>
        <w:t xml:space="preserve"> </w:t>
      </w:r>
      <w:r w:rsidR="00CB24E8" w:rsidRPr="00C470E1">
        <w:rPr>
          <w:rFonts w:ascii="Century Gothic" w:hAnsi="Century Gothic"/>
          <w:sz w:val="24"/>
        </w:rPr>
        <w:t xml:space="preserve">the </w:t>
      </w:r>
      <w:r w:rsidR="007B1DDB">
        <w:rPr>
          <w:rFonts w:ascii="Century Gothic" w:hAnsi="Century Gothic"/>
          <w:sz w:val="24"/>
          <w:szCs w:val="24"/>
        </w:rPr>
        <w:t>registered entity</w:t>
      </w:r>
      <w:r w:rsidR="007B1DDB" w:rsidRPr="00C470E1">
        <w:rPr>
          <w:rFonts w:ascii="Century Gothic" w:hAnsi="Century Gothic"/>
          <w:sz w:val="24"/>
        </w:rPr>
        <w:t xml:space="preserve"> </w:t>
      </w:r>
      <w:r w:rsidR="00CB24E8" w:rsidRPr="00C470E1">
        <w:rPr>
          <w:rFonts w:ascii="Century Gothic" w:hAnsi="Century Gothic"/>
          <w:sz w:val="24"/>
        </w:rPr>
        <w:t>may apply SDD measures.</w:t>
      </w:r>
      <w:r w:rsidR="00CB24E8" w:rsidRPr="004F12BB">
        <w:rPr>
          <w:rFonts w:ascii="Century Gothic" w:hAnsi="Century Gothic"/>
          <w:sz w:val="24"/>
        </w:rPr>
        <w:t xml:space="preserve"> </w:t>
      </w:r>
    </w:p>
    <w:p w14:paraId="095449BC" w14:textId="3F7E0FF4" w:rsidR="00775D87" w:rsidRPr="004F12BB" w:rsidRDefault="00775D87" w:rsidP="00290973">
      <w:pPr>
        <w:pStyle w:val="ListParagraph"/>
        <w:numPr>
          <w:ilvl w:val="1"/>
          <w:numId w:val="97"/>
        </w:numPr>
        <w:spacing w:after="0" w:line="360" w:lineRule="auto"/>
        <w:ind w:left="567" w:hanging="567"/>
        <w:jc w:val="both"/>
        <w:rPr>
          <w:rFonts w:ascii="Century Gothic" w:hAnsi="Century Gothic"/>
          <w:sz w:val="24"/>
        </w:rPr>
      </w:pPr>
      <w:r w:rsidRPr="009E472A">
        <w:rPr>
          <w:rFonts w:ascii="Century Gothic" w:hAnsi="Century Gothic"/>
          <w:sz w:val="24"/>
        </w:rPr>
        <w:t>SDD measures sh</w:t>
      </w:r>
      <w:r w:rsidR="00DB3656" w:rsidRPr="009E472A">
        <w:rPr>
          <w:rFonts w:ascii="Century Gothic" w:hAnsi="Century Gothic"/>
          <w:sz w:val="24"/>
        </w:rPr>
        <w:t>all be dis</w:t>
      </w:r>
      <w:r w:rsidRPr="009E472A">
        <w:rPr>
          <w:rFonts w:ascii="Century Gothic" w:hAnsi="Century Gothic"/>
          <w:sz w:val="24"/>
        </w:rPr>
        <w:t>continue</w:t>
      </w:r>
      <w:r w:rsidR="00DB3656" w:rsidRPr="009E472A">
        <w:rPr>
          <w:rFonts w:ascii="Century Gothic" w:hAnsi="Century Gothic"/>
          <w:sz w:val="24"/>
        </w:rPr>
        <w:t>d</w:t>
      </w:r>
      <w:r w:rsidRPr="009E472A">
        <w:rPr>
          <w:rFonts w:ascii="Century Gothic" w:hAnsi="Century Gothic"/>
          <w:sz w:val="24"/>
        </w:rPr>
        <w:t xml:space="preserve"> where:  </w:t>
      </w:r>
    </w:p>
    <w:p w14:paraId="285F219B" w14:textId="4E7B47BA" w:rsidR="00775D87" w:rsidRPr="009E472A" w:rsidRDefault="00775D87" w:rsidP="00290973">
      <w:pPr>
        <w:numPr>
          <w:ilvl w:val="0"/>
          <w:numId w:val="14"/>
        </w:numPr>
        <w:spacing w:after="0" w:line="360" w:lineRule="auto"/>
        <w:ind w:hanging="425"/>
        <w:jc w:val="both"/>
        <w:rPr>
          <w:rFonts w:ascii="Century Gothic" w:hAnsi="Century Gothic"/>
        </w:rPr>
      </w:pPr>
      <w:r w:rsidRPr="009E472A">
        <w:rPr>
          <w:rFonts w:ascii="Century Gothic" w:hAnsi="Century Gothic"/>
          <w:sz w:val="24"/>
        </w:rPr>
        <w:t xml:space="preserve">the </w:t>
      </w:r>
      <w:r w:rsidR="007B1DDB">
        <w:rPr>
          <w:rFonts w:ascii="Century Gothic" w:hAnsi="Century Gothic"/>
          <w:sz w:val="24"/>
          <w:szCs w:val="24"/>
        </w:rPr>
        <w:t>registered entity</w:t>
      </w:r>
      <w:r w:rsidRPr="009E472A">
        <w:rPr>
          <w:rFonts w:ascii="Century Gothic" w:hAnsi="Century Gothic"/>
          <w:sz w:val="24"/>
        </w:rPr>
        <w:t xml:space="preserve">’s risk assessment </w:t>
      </w:r>
      <w:r w:rsidR="00DB3656" w:rsidRPr="009E472A">
        <w:rPr>
          <w:rFonts w:ascii="Century Gothic" w:hAnsi="Century Gothic"/>
          <w:sz w:val="24"/>
        </w:rPr>
        <w:t>concludes that</w:t>
      </w:r>
      <w:r w:rsidRPr="009E472A">
        <w:rPr>
          <w:rFonts w:ascii="Century Gothic" w:hAnsi="Century Gothic"/>
          <w:sz w:val="24"/>
        </w:rPr>
        <w:t xml:space="preserve"> ML/TF risk</w:t>
      </w:r>
      <w:r w:rsidR="00B82F85" w:rsidRPr="009E472A">
        <w:rPr>
          <w:rFonts w:ascii="Century Gothic" w:hAnsi="Century Gothic"/>
          <w:sz w:val="24"/>
        </w:rPr>
        <w:t xml:space="preserve"> was now high</w:t>
      </w:r>
      <w:r w:rsidRPr="009E472A">
        <w:rPr>
          <w:rFonts w:ascii="Century Gothic" w:hAnsi="Century Gothic"/>
          <w:sz w:val="24"/>
        </w:rPr>
        <w:t xml:space="preserve">;  </w:t>
      </w:r>
    </w:p>
    <w:p w14:paraId="6498FE6A" w14:textId="10BB20FA" w:rsidR="00775D87" w:rsidRPr="009E472A" w:rsidRDefault="009E472A" w:rsidP="00290973">
      <w:pPr>
        <w:numPr>
          <w:ilvl w:val="0"/>
          <w:numId w:val="14"/>
        </w:numPr>
        <w:spacing w:after="0" w:line="360" w:lineRule="auto"/>
        <w:ind w:hanging="425"/>
        <w:jc w:val="both"/>
        <w:rPr>
          <w:rFonts w:ascii="Century Gothic" w:hAnsi="Century Gothic"/>
        </w:rPr>
      </w:pPr>
      <w:r w:rsidRPr="009E472A">
        <w:rPr>
          <w:rFonts w:ascii="Century Gothic" w:hAnsi="Century Gothic"/>
          <w:sz w:val="24"/>
        </w:rPr>
        <w:t xml:space="preserve">the ML/TF </w:t>
      </w:r>
      <w:r w:rsidR="007B1DDB">
        <w:rPr>
          <w:rFonts w:ascii="Century Gothic" w:hAnsi="Century Gothic"/>
          <w:sz w:val="24"/>
        </w:rPr>
        <w:t xml:space="preserve">risk </w:t>
      </w:r>
      <w:r w:rsidRPr="009E472A">
        <w:rPr>
          <w:rFonts w:ascii="Century Gothic" w:hAnsi="Century Gothic"/>
          <w:sz w:val="24"/>
        </w:rPr>
        <w:t xml:space="preserve">is yet to be proven, </w:t>
      </w:r>
      <w:r w:rsidR="007B1DDB">
        <w:rPr>
          <w:rFonts w:ascii="Century Gothic" w:hAnsi="Century Gothic"/>
          <w:sz w:val="24"/>
        </w:rPr>
        <w:t xml:space="preserve">but </w:t>
      </w:r>
      <w:r w:rsidRPr="009E472A">
        <w:rPr>
          <w:rFonts w:ascii="Century Gothic" w:hAnsi="Century Gothic"/>
          <w:sz w:val="24"/>
        </w:rPr>
        <w:t>the</w:t>
      </w:r>
      <w:r w:rsidR="00775D87" w:rsidRPr="009E472A">
        <w:rPr>
          <w:rFonts w:ascii="Century Gothic" w:hAnsi="Century Gothic"/>
          <w:sz w:val="24"/>
        </w:rPr>
        <w:t xml:space="preserve"> </w:t>
      </w:r>
      <w:r w:rsidR="007B1DDB">
        <w:rPr>
          <w:rFonts w:ascii="Century Gothic" w:hAnsi="Century Gothic"/>
          <w:sz w:val="24"/>
          <w:szCs w:val="24"/>
        </w:rPr>
        <w:t>registered entity</w:t>
      </w:r>
      <w:r w:rsidR="007B1DDB" w:rsidRPr="009E472A">
        <w:rPr>
          <w:rFonts w:ascii="Century Gothic" w:hAnsi="Century Gothic"/>
          <w:sz w:val="24"/>
        </w:rPr>
        <w:t xml:space="preserve"> </w:t>
      </w:r>
      <w:r w:rsidRPr="009E472A">
        <w:rPr>
          <w:rFonts w:ascii="Century Gothic" w:hAnsi="Century Gothic"/>
          <w:sz w:val="24"/>
        </w:rPr>
        <w:t xml:space="preserve">now </w:t>
      </w:r>
      <w:r w:rsidR="00775D87" w:rsidRPr="009E472A">
        <w:rPr>
          <w:rFonts w:ascii="Century Gothic" w:hAnsi="Century Gothic"/>
          <w:sz w:val="24"/>
        </w:rPr>
        <w:t xml:space="preserve">suspects ML or TF; or  </w:t>
      </w:r>
    </w:p>
    <w:p w14:paraId="5C6510CE" w14:textId="3BF21C82" w:rsidR="00775D87" w:rsidRPr="009E472A" w:rsidRDefault="009E472A" w:rsidP="00290973">
      <w:pPr>
        <w:numPr>
          <w:ilvl w:val="0"/>
          <w:numId w:val="14"/>
        </w:numPr>
        <w:spacing w:after="0" w:line="360" w:lineRule="auto"/>
        <w:ind w:hanging="425"/>
        <w:jc w:val="both"/>
        <w:rPr>
          <w:rFonts w:ascii="Century Gothic" w:hAnsi="Century Gothic"/>
        </w:rPr>
      </w:pPr>
      <w:r w:rsidRPr="009E472A">
        <w:rPr>
          <w:rFonts w:ascii="Century Gothic" w:hAnsi="Century Gothic"/>
          <w:sz w:val="24"/>
        </w:rPr>
        <w:t>the</w:t>
      </w:r>
      <w:r w:rsidR="00775D87" w:rsidRPr="009E472A">
        <w:rPr>
          <w:rFonts w:ascii="Century Gothic" w:hAnsi="Century Gothic"/>
          <w:sz w:val="24"/>
        </w:rPr>
        <w:t xml:space="preserve"> accuracy of documents or information previously </w:t>
      </w:r>
      <w:r w:rsidRPr="009E472A">
        <w:rPr>
          <w:rFonts w:ascii="Century Gothic" w:hAnsi="Century Gothic"/>
          <w:sz w:val="24"/>
        </w:rPr>
        <w:t>supplied is now in doubt</w:t>
      </w:r>
      <w:r w:rsidR="00775D87" w:rsidRPr="009E472A">
        <w:rPr>
          <w:rFonts w:ascii="Century Gothic" w:hAnsi="Century Gothic"/>
          <w:sz w:val="24"/>
        </w:rPr>
        <w:t xml:space="preserve">.  </w:t>
      </w:r>
    </w:p>
    <w:p w14:paraId="35234FD0" w14:textId="33714A8A" w:rsidR="009E472A" w:rsidRPr="004F12BB" w:rsidRDefault="005379CF" w:rsidP="00290973">
      <w:pPr>
        <w:pStyle w:val="ListParagraph"/>
        <w:numPr>
          <w:ilvl w:val="1"/>
          <w:numId w:val="97"/>
        </w:numPr>
        <w:spacing w:after="0" w:line="360" w:lineRule="auto"/>
        <w:ind w:left="567" w:hanging="567"/>
        <w:jc w:val="both"/>
        <w:rPr>
          <w:rFonts w:ascii="Century Gothic" w:hAnsi="Century Gothic"/>
          <w:sz w:val="24"/>
        </w:rPr>
      </w:pPr>
      <w:r w:rsidRPr="004F12BB">
        <w:rPr>
          <w:rFonts w:ascii="Century Gothic" w:hAnsi="Century Gothic"/>
          <w:sz w:val="24"/>
        </w:rPr>
        <w:t xml:space="preserve">To enhance effectiveness, </w:t>
      </w:r>
      <w:r w:rsidR="00C253C0" w:rsidRPr="004F12BB">
        <w:rPr>
          <w:rFonts w:ascii="Century Gothic" w:hAnsi="Century Gothic"/>
          <w:sz w:val="24"/>
        </w:rPr>
        <w:t>any</w:t>
      </w:r>
      <w:r w:rsidR="009E472A" w:rsidRPr="004F12BB">
        <w:rPr>
          <w:rFonts w:ascii="Century Gothic" w:hAnsi="Century Gothic"/>
          <w:sz w:val="24"/>
        </w:rPr>
        <w:t xml:space="preserve"> </w:t>
      </w:r>
      <w:r w:rsidR="00C253C0" w:rsidRPr="004F12BB">
        <w:rPr>
          <w:rFonts w:ascii="Century Gothic" w:hAnsi="Century Gothic"/>
          <w:sz w:val="24"/>
        </w:rPr>
        <w:t>categorisation to</w:t>
      </w:r>
      <w:r w:rsidR="009E472A" w:rsidRPr="004F12BB">
        <w:rPr>
          <w:rFonts w:ascii="Century Gothic" w:hAnsi="Century Gothic"/>
          <w:sz w:val="24"/>
        </w:rPr>
        <w:t xml:space="preserve"> </w:t>
      </w:r>
      <w:r w:rsidR="00C253C0" w:rsidRPr="004F12BB">
        <w:rPr>
          <w:rFonts w:ascii="Century Gothic" w:hAnsi="Century Gothic"/>
          <w:sz w:val="24"/>
        </w:rPr>
        <w:t>“</w:t>
      </w:r>
      <w:r w:rsidR="009E472A" w:rsidRPr="004F12BB">
        <w:rPr>
          <w:rFonts w:ascii="Century Gothic" w:hAnsi="Century Gothic"/>
          <w:sz w:val="24"/>
        </w:rPr>
        <w:t>low risks</w:t>
      </w:r>
      <w:r w:rsidR="00C253C0" w:rsidRPr="004F12BB">
        <w:rPr>
          <w:rFonts w:ascii="Century Gothic" w:hAnsi="Century Gothic"/>
          <w:sz w:val="24"/>
        </w:rPr>
        <w:t>”</w:t>
      </w:r>
      <w:r w:rsidR="009E472A" w:rsidRPr="004F12BB">
        <w:rPr>
          <w:rFonts w:ascii="Century Gothic" w:hAnsi="Century Gothic"/>
          <w:sz w:val="24"/>
        </w:rPr>
        <w:t xml:space="preserve"> should be </w:t>
      </w:r>
      <w:r w:rsidR="00C253C0" w:rsidRPr="004F12BB">
        <w:rPr>
          <w:rFonts w:ascii="Century Gothic" w:hAnsi="Century Gothic"/>
          <w:sz w:val="24"/>
        </w:rPr>
        <w:t>demonstrated</w:t>
      </w:r>
      <w:r w:rsidR="009E472A" w:rsidRPr="004F12BB">
        <w:rPr>
          <w:rFonts w:ascii="Century Gothic" w:hAnsi="Century Gothic"/>
          <w:sz w:val="24"/>
        </w:rPr>
        <w:t xml:space="preserve"> by an </w:t>
      </w:r>
      <w:r w:rsidR="00C253C0" w:rsidRPr="004F12BB">
        <w:rPr>
          <w:rFonts w:ascii="Century Gothic" w:hAnsi="Century Gothic"/>
          <w:sz w:val="24"/>
        </w:rPr>
        <w:t>appropri</w:t>
      </w:r>
      <w:r w:rsidR="006E3A82" w:rsidRPr="004F12BB">
        <w:rPr>
          <w:rFonts w:ascii="Century Gothic" w:hAnsi="Century Gothic"/>
          <w:sz w:val="24"/>
        </w:rPr>
        <w:t>a</w:t>
      </w:r>
      <w:r w:rsidR="00C253C0" w:rsidRPr="004F12BB">
        <w:rPr>
          <w:rFonts w:ascii="Century Gothic" w:hAnsi="Century Gothic"/>
          <w:sz w:val="24"/>
        </w:rPr>
        <w:t>te</w:t>
      </w:r>
      <w:r w:rsidR="009E472A" w:rsidRPr="004F12BB">
        <w:rPr>
          <w:rFonts w:ascii="Century Gothic" w:hAnsi="Century Gothic"/>
          <w:sz w:val="24"/>
        </w:rPr>
        <w:t xml:space="preserve"> analysis of ML/TF risks by the </w:t>
      </w:r>
      <w:r w:rsidR="007B1DDB">
        <w:rPr>
          <w:rFonts w:ascii="Century Gothic" w:hAnsi="Century Gothic"/>
          <w:sz w:val="24"/>
          <w:szCs w:val="24"/>
        </w:rPr>
        <w:t>registered entity</w:t>
      </w:r>
      <w:r w:rsidR="009E472A" w:rsidRPr="004F12BB">
        <w:rPr>
          <w:rFonts w:ascii="Century Gothic" w:hAnsi="Century Gothic"/>
          <w:sz w:val="24"/>
        </w:rPr>
        <w:t xml:space="preserve">. </w:t>
      </w:r>
    </w:p>
    <w:p w14:paraId="03C3459F" w14:textId="0BD67786" w:rsidR="009E472A" w:rsidRPr="004F12BB" w:rsidRDefault="009E472A" w:rsidP="00290973">
      <w:pPr>
        <w:pStyle w:val="ListParagraph"/>
        <w:numPr>
          <w:ilvl w:val="1"/>
          <w:numId w:val="97"/>
        </w:numPr>
        <w:spacing w:after="0" w:line="360" w:lineRule="auto"/>
        <w:ind w:left="567" w:hanging="567"/>
        <w:jc w:val="both"/>
        <w:rPr>
          <w:rFonts w:ascii="Century Gothic" w:hAnsi="Century Gothic"/>
          <w:sz w:val="24"/>
        </w:rPr>
      </w:pPr>
      <w:r w:rsidRPr="004F12BB">
        <w:rPr>
          <w:rFonts w:ascii="Century Gothic" w:hAnsi="Century Gothic"/>
          <w:sz w:val="24"/>
        </w:rPr>
        <w:t xml:space="preserve">The SDD measures applied should be commensurate with the nature and level of ML/TF risk, based on the lower ML/TF risk factors identified by the </w:t>
      </w:r>
      <w:r w:rsidR="007B1DDB">
        <w:rPr>
          <w:rFonts w:ascii="Century Gothic" w:hAnsi="Century Gothic"/>
          <w:sz w:val="24"/>
          <w:szCs w:val="24"/>
        </w:rPr>
        <w:t>registered entity</w:t>
      </w:r>
      <w:r w:rsidRPr="004F12BB">
        <w:rPr>
          <w:rFonts w:ascii="Century Gothic" w:hAnsi="Century Gothic"/>
          <w:sz w:val="24"/>
        </w:rPr>
        <w:t xml:space="preserve">. </w:t>
      </w:r>
      <w:r w:rsidR="00E754EA">
        <w:rPr>
          <w:rFonts w:ascii="Century Gothic" w:hAnsi="Century Gothic"/>
          <w:sz w:val="24"/>
        </w:rPr>
        <w:t xml:space="preserve">Documentation on the analysis </w:t>
      </w:r>
      <w:r w:rsidR="00597910">
        <w:rPr>
          <w:rFonts w:ascii="Century Gothic" w:hAnsi="Century Gothic"/>
          <w:sz w:val="24"/>
        </w:rPr>
        <w:t>conducted to demonstrate the low risk must be maintained and reviewed periodically.</w:t>
      </w:r>
    </w:p>
    <w:p w14:paraId="74CCCB85" w14:textId="4C57FFB7" w:rsidR="006215B4" w:rsidRDefault="002A2BF2" w:rsidP="00290973">
      <w:pPr>
        <w:pStyle w:val="ListParagraph"/>
        <w:numPr>
          <w:ilvl w:val="1"/>
          <w:numId w:val="97"/>
        </w:numPr>
        <w:spacing w:after="0" w:line="360" w:lineRule="auto"/>
        <w:ind w:left="567" w:hanging="567"/>
        <w:jc w:val="both"/>
        <w:rPr>
          <w:rFonts w:ascii="Century Gothic" w:hAnsi="Century Gothic"/>
          <w:sz w:val="24"/>
          <w:szCs w:val="24"/>
        </w:rPr>
      </w:pPr>
      <w:r w:rsidRPr="004F12BB">
        <w:rPr>
          <w:rFonts w:ascii="Century Gothic" w:hAnsi="Century Gothic"/>
          <w:sz w:val="24"/>
        </w:rPr>
        <w:t>Even w</w:t>
      </w:r>
      <w:r w:rsidR="007B1DDB">
        <w:rPr>
          <w:rFonts w:ascii="Century Gothic" w:hAnsi="Century Gothic"/>
          <w:sz w:val="24"/>
        </w:rPr>
        <w:t>hen a</w:t>
      </w:r>
      <w:r w:rsidR="009E472A" w:rsidRPr="004F12BB">
        <w:rPr>
          <w:rFonts w:ascii="Century Gothic" w:hAnsi="Century Gothic"/>
          <w:sz w:val="24"/>
        </w:rPr>
        <w:t xml:space="preserve"> </w:t>
      </w:r>
      <w:r w:rsidR="007B1DDB">
        <w:rPr>
          <w:rFonts w:ascii="Century Gothic" w:hAnsi="Century Gothic"/>
          <w:sz w:val="24"/>
          <w:szCs w:val="24"/>
        </w:rPr>
        <w:t>registered entity</w:t>
      </w:r>
      <w:r w:rsidR="007B1DDB" w:rsidRPr="004F12BB">
        <w:rPr>
          <w:rFonts w:ascii="Century Gothic" w:hAnsi="Century Gothic"/>
          <w:sz w:val="24"/>
        </w:rPr>
        <w:t xml:space="preserve"> </w:t>
      </w:r>
      <w:r w:rsidRPr="004F12BB">
        <w:rPr>
          <w:rFonts w:ascii="Century Gothic" w:hAnsi="Century Gothic"/>
          <w:sz w:val="24"/>
        </w:rPr>
        <w:t>used</w:t>
      </w:r>
      <w:r w:rsidR="009E472A" w:rsidRPr="004F12BB">
        <w:rPr>
          <w:rFonts w:ascii="Century Gothic" w:hAnsi="Century Gothic"/>
          <w:sz w:val="24"/>
        </w:rPr>
        <w:t xml:space="preserve"> SDD measures, </w:t>
      </w:r>
      <w:r w:rsidRPr="004F12BB">
        <w:rPr>
          <w:rFonts w:ascii="Century Gothic" w:hAnsi="Century Gothic"/>
          <w:sz w:val="24"/>
        </w:rPr>
        <w:t xml:space="preserve">the obligations to </w:t>
      </w:r>
      <w:r w:rsidR="009E472A" w:rsidRPr="004F12BB">
        <w:rPr>
          <w:rFonts w:ascii="Century Gothic" w:hAnsi="Century Gothic"/>
          <w:sz w:val="24"/>
        </w:rPr>
        <w:t xml:space="preserve">continuously monitor its business </w:t>
      </w:r>
      <w:r w:rsidRPr="004F12BB">
        <w:rPr>
          <w:rFonts w:ascii="Century Gothic" w:hAnsi="Century Gothic"/>
          <w:sz w:val="24"/>
        </w:rPr>
        <w:t>contracts still apply</w:t>
      </w:r>
      <w:r w:rsidR="009E472A" w:rsidRPr="004F12BB">
        <w:rPr>
          <w:rFonts w:ascii="Century Gothic" w:hAnsi="Century Gothic"/>
          <w:sz w:val="24"/>
        </w:rPr>
        <w:t xml:space="preserve"> (i.e. ongoing CDD and transaction monitoring)</w:t>
      </w:r>
      <w:r w:rsidR="009E472A" w:rsidRPr="00783FCA">
        <w:rPr>
          <w:rFonts w:ascii="Century Gothic" w:hAnsi="Century Gothic"/>
          <w:sz w:val="24"/>
          <w:szCs w:val="24"/>
        </w:rPr>
        <w:t xml:space="preserve"> in </w:t>
      </w:r>
      <w:r w:rsidRPr="00783FCA">
        <w:rPr>
          <w:rFonts w:ascii="Century Gothic" w:hAnsi="Century Gothic"/>
          <w:sz w:val="24"/>
          <w:szCs w:val="24"/>
        </w:rPr>
        <w:t xml:space="preserve">line </w:t>
      </w:r>
      <w:r w:rsidR="009E472A" w:rsidRPr="00783FCA">
        <w:rPr>
          <w:rFonts w:ascii="Century Gothic" w:hAnsi="Century Gothic"/>
          <w:sz w:val="24"/>
          <w:szCs w:val="24"/>
        </w:rPr>
        <w:t xml:space="preserve">with section </w:t>
      </w:r>
      <w:r w:rsidRPr="00783FCA">
        <w:rPr>
          <w:rFonts w:ascii="Century Gothic" w:hAnsi="Century Gothic"/>
          <w:sz w:val="24"/>
          <w:szCs w:val="24"/>
        </w:rPr>
        <w:t>24-27 of the MLPC Act.</w:t>
      </w:r>
    </w:p>
    <w:p w14:paraId="050CFA5D" w14:textId="200BB513" w:rsidR="002A2BF2" w:rsidRPr="00E22B11" w:rsidRDefault="002A2BF2" w:rsidP="00290973">
      <w:pPr>
        <w:pStyle w:val="ListParagraph"/>
        <w:numPr>
          <w:ilvl w:val="1"/>
          <w:numId w:val="97"/>
        </w:numPr>
        <w:spacing w:after="0" w:line="360" w:lineRule="auto"/>
        <w:ind w:left="567" w:hanging="567"/>
        <w:jc w:val="both"/>
        <w:rPr>
          <w:rFonts w:ascii="Century Gothic" w:hAnsi="Century Gothic"/>
        </w:rPr>
      </w:pPr>
      <w:r w:rsidRPr="00E22B11">
        <w:rPr>
          <w:rFonts w:ascii="Century Gothic" w:hAnsi="Century Gothic"/>
          <w:sz w:val="24"/>
        </w:rPr>
        <w:t xml:space="preserve"> Examples of potentially lower risk factors include:  </w:t>
      </w:r>
    </w:p>
    <w:p w14:paraId="5DED8405" w14:textId="58C1802D" w:rsidR="002A2BF2" w:rsidRPr="00BC2E29" w:rsidRDefault="006215B4" w:rsidP="00290973">
      <w:pPr>
        <w:pStyle w:val="ListParagraph"/>
        <w:numPr>
          <w:ilvl w:val="0"/>
          <w:numId w:val="89"/>
        </w:numPr>
        <w:spacing w:after="0" w:line="360" w:lineRule="auto"/>
        <w:rPr>
          <w:rFonts w:ascii="Century Gothic" w:hAnsi="Century Gothic"/>
          <w:sz w:val="24"/>
          <w:szCs w:val="24"/>
        </w:rPr>
      </w:pPr>
      <w:r w:rsidRPr="00BC2E29">
        <w:rPr>
          <w:rFonts w:ascii="Century Gothic" w:hAnsi="Century Gothic"/>
          <w:sz w:val="24"/>
          <w:szCs w:val="24"/>
        </w:rPr>
        <w:t>C</w:t>
      </w:r>
      <w:r w:rsidR="002A2BF2" w:rsidRPr="00BC2E29">
        <w:rPr>
          <w:rFonts w:ascii="Century Gothic" w:hAnsi="Century Gothic"/>
          <w:sz w:val="24"/>
          <w:szCs w:val="24"/>
        </w:rPr>
        <w:t xml:space="preserve">ustomer risk factors: </w:t>
      </w:r>
    </w:p>
    <w:p w14:paraId="7BEEA388" w14:textId="1721B994" w:rsidR="002A2BF2" w:rsidRPr="00EF62BE" w:rsidRDefault="00EF62BE" w:rsidP="00290973">
      <w:pPr>
        <w:numPr>
          <w:ilvl w:val="1"/>
          <w:numId w:val="36"/>
        </w:numPr>
        <w:spacing w:after="0" w:line="360" w:lineRule="auto"/>
        <w:ind w:right="62"/>
        <w:jc w:val="both"/>
        <w:rPr>
          <w:rFonts w:ascii="Century Gothic" w:hAnsi="Century Gothic"/>
        </w:rPr>
      </w:pPr>
      <w:r w:rsidRPr="00EF62BE">
        <w:rPr>
          <w:rFonts w:ascii="Century Gothic" w:hAnsi="Century Gothic"/>
          <w:sz w:val="24"/>
        </w:rPr>
        <w:t>public bodies -</w:t>
      </w:r>
      <w:r w:rsidR="002A2BF2" w:rsidRPr="00EF62BE">
        <w:rPr>
          <w:rFonts w:ascii="Century Gothic" w:hAnsi="Century Gothic"/>
          <w:sz w:val="24"/>
        </w:rPr>
        <w:t xml:space="preserve">a government entity or </w:t>
      </w:r>
      <w:r w:rsidRPr="00EF62BE">
        <w:rPr>
          <w:rFonts w:ascii="Century Gothic" w:hAnsi="Century Gothic"/>
          <w:sz w:val="24"/>
        </w:rPr>
        <w:t>quasi government body, local authority, municipal council</w:t>
      </w:r>
      <w:r w:rsidR="00D51F84">
        <w:rPr>
          <w:rFonts w:ascii="Century Gothic" w:hAnsi="Century Gothic"/>
          <w:sz w:val="24"/>
        </w:rPr>
        <w:t xml:space="preserve"> </w:t>
      </w:r>
      <w:r w:rsidR="002A2BF2" w:rsidRPr="00EF62BE">
        <w:rPr>
          <w:rFonts w:ascii="Century Gothic" w:hAnsi="Century Gothic"/>
          <w:sz w:val="24"/>
        </w:rPr>
        <w:t xml:space="preserve">in </w:t>
      </w:r>
      <w:r w:rsidRPr="00EF62BE">
        <w:rPr>
          <w:rFonts w:ascii="Century Gothic" w:hAnsi="Century Gothic"/>
          <w:sz w:val="24"/>
        </w:rPr>
        <w:t>Zimbabwe</w:t>
      </w:r>
      <w:r w:rsidR="002A2BF2" w:rsidRPr="00EF62BE">
        <w:rPr>
          <w:rFonts w:ascii="Century Gothic" w:hAnsi="Century Gothic"/>
          <w:sz w:val="24"/>
        </w:rPr>
        <w:t xml:space="preserve"> or in an equivalent jurisdiction; </w:t>
      </w:r>
    </w:p>
    <w:p w14:paraId="0D0491F2" w14:textId="62D59AEF" w:rsidR="002A2BF2" w:rsidRPr="00EF62BE" w:rsidRDefault="002A2BF2" w:rsidP="00290973">
      <w:pPr>
        <w:numPr>
          <w:ilvl w:val="1"/>
          <w:numId w:val="36"/>
        </w:numPr>
        <w:spacing w:after="0" w:line="360" w:lineRule="auto"/>
        <w:ind w:right="62"/>
        <w:jc w:val="both"/>
        <w:rPr>
          <w:rFonts w:ascii="Century Gothic" w:hAnsi="Century Gothic"/>
        </w:rPr>
      </w:pPr>
      <w:r w:rsidRPr="00EF62BE">
        <w:rPr>
          <w:rFonts w:ascii="Century Gothic" w:hAnsi="Century Gothic"/>
          <w:sz w:val="24"/>
        </w:rPr>
        <w:t>a corporation listed on a stock exchange</w:t>
      </w:r>
      <w:r w:rsidR="00EF62BE" w:rsidRPr="00EF62BE">
        <w:rPr>
          <w:rFonts w:ascii="Century Gothic" w:hAnsi="Century Gothic"/>
          <w:sz w:val="24"/>
        </w:rPr>
        <w:t>(s)</w:t>
      </w:r>
      <w:r w:rsidRPr="00EF62BE">
        <w:rPr>
          <w:rFonts w:ascii="Century Gothic" w:hAnsi="Century Gothic"/>
          <w:sz w:val="24"/>
        </w:rPr>
        <w:t xml:space="preserve"> which impose </w:t>
      </w:r>
      <w:r w:rsidR="00EF62BE" w:rsidRPr="00EF62BE">
        <w:rPr>
          <w:rFonts w:ascii="Century Gothic" w:hAnsi="Century Gothic"/>
          <w:sz w:val="24"/>
        </w:rPr>
        <w:t xml:space="preserve">adequate disclosure </w:t>
      </w:r>
      <w:r w:rsidRPr="00EF62BE">
        <w:rPr>
          <w:rFonts w:ascii="Century Gothic" w:hAnsi="Century Gothic"/>
          <w:sz w:val="24"/>
        </w:rPr>
        <w:t xml:space="preserve">requirements to ensure transparency of beneficial ownership; </w:t>
      </w:r>
      <w:r w:rsidR="00EF62BE" w:rsidRPr="00EF62BE">
        <w:rPr>
          <w:rFonts w:ascii="Century Gothic" w:hAnsi="Century Gothic"/>
          <w:sz w:val="24"/>
        </w:rPr>
        <w:t xml:space="preserve">or </w:t>
      </w:r>
    </w:p>
    <w:p w14:paraId="050A7AD6" w14:textId="4C15BE58" w:rsidR="002A2BF2" w:rsidRPr="00EF62BE" w:rsidRDefault="00EF62BE" w:rsidP="00290973">
      <w:pPr>
        <w:numPr>
          <w:ilvl w:val="1"/>
          <w:numId w:val="36"/>
        </w:numPr>
        <w:spacing w:after="0" w:line="360" w:lineRule="auto"/>
        <w:ind w:right="62"/>
        <w:jc w:val="both"/>
        <w:rPr>
          <w:rFonts w:ascii="Century Gothic" w:hAnsi="Century Gothic"/>
        </w:rPr>
      </w:pPr>
      <w:r w:rsidRPr="00EF62BE">
        <w:rPr>
          <w:rFonts w:ascii="Century Gothic" w:hAnsi="Century Gothic"/>
          <w:sz w:val="24"/>
        </w:rPr>
        <w:t>financial institution</w:t>
      </w:r>
      <w:r w:rsidR="002A2BF2" w:rsidRPr="00EF62BE">
        <w:rPr>
          <w:rFonts w:ascii="Century Gothic" w:hAnsi="Century Gothic"/>
          <w:sz w:val="24"/>
        </w:rPr>
        <w:t xml:space="preserve"> as defined in the </w:t>
      </w:r>
      <w:r w:rsidRPr="00EF62BE">
        <w:rPr>
          <w:rFonts w:ascii="Century Gothic" w:hAnsi="Century Gothic"/>
          <w:sz w:val="24"/>
        </w:rPr>
        <w:t>MLPC Act in Zimbabwe</w:t>
      </w:r>
      <w:r w:rsidR="002A2BF2" w:rsidRPr="00EF62BE">
        <w:rPr>
          <w:rFonts w:ascii="Century Gothic" w:hAnsi="Century Gothic"/>
          <w:sz w:val="24"/>
        </w:rPr>
        <w:t xml:space="preserve"> established in an equivalent jurisdiction </w:t>
      </w:r>
      <w:r w:rsidRPr="00EF62BE">
        <w:rPr>
          <w:rFonts w:ascii="Century Gothic" w:hAnsi="Century Gothic"/>
          <w:sz w:val="24"/>
        </w:rPr>
        <w:t>and is subjected to</w:t>
      </w:r>
      <w:r w:rsidR="002A2BF2" w:rsidRPr="00EF62BE">
        <w:rPr>
          <w:rFonts w:ascii="Century Gothic" w:hAnsi="Century Gothic"/>
          <w:sz w:val="24"/>
        </w:rPr>
        <w:t xml:space="preserve"> </w:t>
      </w:r>
      <w:r w:rsidRPr="00EF62BE">
        <w:rPr>
          <w:rFonts w:ascii="Century Gothic" w:hAnsi="Century Gothic"/>
          <w:sz w:val="24"/>
        </w:rPr>
        <w:t xml:space="preserve">mandatory </w:t>
      </w:r>
      <w:r w:rsidR="002A2BF2" w:rsidRPr="00EF62BE">
        <w:rPr>
          <w:rFonts w:ascii="Century Gothic" w:hAnsi="Century Gothic"/>
          <w:sz w:val="24"/>
        </w:rPr>
        <w:t>compliance with AML/CFT requirements consistent with standards set by the FATF</w:t>
      </w:r>
      <w:r w:rsidRPr="00EF62BE">
        <w:rPr>
          <w:rFonts w:ascii="Century Gothic" w:hAnsi="Century Gothic"/>
          <w:sz w:val="24"/>
        </w:rPr>
        <w:t>.</w:t>
      </w:r>
    </w:p>
    <w:p w14:paraId="54A96A9F" w14:textId="5BEECBD1" w:rsidR="002A2BF2" w:rsidRPr="006D50D4" w:rsidRDefault="004F12BB" w:rsidP="00290973">
      <w:pPr>
        <w:pStyle w:val="ListParagraph"/>
        <w:numPr>
          <w:ilvl w:val="0"/>
          <w:numId w:val="89"/>
        </w:numPr>
        <w:spacing w:after="0" w:line="360" w:lineRule="auto"/>
        <w:rPr>
          <w:rFonts w:ascii="Century Gothic" w:hAnsi="Century Gothic"/>
          <w:b/>
          <w:sz w:val="24"/>
          <w:szCs w:val="24"/>
        </w:rPr>
      </w:pPr>
      <w:r w:rsidRPr="00BC2E29">
        <w:rPr>
          <w:rFonts w:ascii="Century Gothic" w:hAnsi="Century Gothic"/>
          <w:sz w:val="24"/>
          <w:szCs w:val="24"/>
        </w:rPr>
        <w:t>P</w:t>
      </w:r>
      <w:r w:rsidR="002A2BF2" w:rsidRPr="00BC2E29">
        <w:rPr>
          <w:rFonts w:ascii="Century Gothic" w:hAnsi="Century Gothic"/>
          <w:sz w:val="24"/>
          <w:szCs w:val="24"/>
        </w:rPr>
        <w:t>roduct, service, transaction or delivery/distribution channel risk factors</w:t>
      </w:r>
      <w:r w:rsidR="002A2BF2" w:rsidRPr="006D50D4">
        <w:rPr>
          <w:rFonts w:ascii="Century Gothic" w:hAnsi="Century Gothic"/>
          <w:b/>
          <w:sz w:val="24"/>
          <w:szCs w:val="24"/>
        </w:rPr>
        <w:t xml:space="preserve">: </w:t>
      </w:r>
    </w:p>
    <w:p w14:paraId="44BF74B9" w14:textId="7A712568" w:rsidR="002A2BF2" w:rsidRPr="006215B4" w:rsidRDefault="002A2BF2" w:rsidP="00290973">
      <w:pPr>
        <w:numPr>
          <w:ilvl w:val="0"/>
          <w:numId w:val="37"/>
        </w:numPr>
        <w:spacing w:after="0" w:line="360" w:lineRule="auto"/>
        <w:ind w:right="62"/>
        <w:jc w:val="both"/>
        <w:rPr>
          <w:rFonts w:ascii="Century Gothic" w:hAnsi="Century Gothic"/>
          <w:sz w:val="24"/>
        </w:rPr>
      </w:pPr>
      <w:r w:rsidRPr="00A77B09">
        <w:rPr>
          <w:rFonts w:ascii="Century Gothic" w:hAnsi="Century Gothic"/>
          <w:sz w:val="24"/>
        </w:rPr>
        <w:t>a pension</w:t>
      </w:r>
      <w:r w:rsidR="00A77B09" w:rsidRPr="00A77B09">
        <w:rPr>
          <w:rFonts w:ascii="Century Gothic" w:hAnsi="Century Gothic"/>
          <w:sz w:val="24"/>
        </w:rPr>
        <w:t xml:space="preserve"> or provident fund</w:t>
      </w:r>
      <w:r w:rsidRPr="00A77B09">
        <w:rPr>
          <w:rFonts w:ascii="Century Gothic" w:hAnsi="Century Gothic"/>
          <w:sz w:val="24"/>
        </w:rPr>
        <w:t xml:space="preserve">, retirement scheme </w:t>
      </w:r>
      <w:r w:rsidR="00A77B09" w:rsidRPr="00A77B09">
        <w:rPr>
          <w:rFonts w:ascii="Century Gothic" w:hAnsi="Century Gothic"/>
          <w:sz w:val="24"/>
        </w:rPr>
        <w:t>set up for the provision of retirement</w:t>
      </w:r>
      <w:r w:rsidRPr="00A77B09">
        <w:rPr>
          <w:rFonts w:ascii="Century Gothic" w:hAnsi="Century Gothic"/>
          <w:sz w:val="24"/>
        </w:rPr>
        <w:t xml:space="preserve"> benefits to employees, where contributions to the scheme </w:t>
      </w:r>
      <w:r w:rsidR="00A77B09" w:rsidRPr="00A77B09">
        <w:rPr>
          <w:rFonts w:ascii="Century Gothic" w:hAnsi="Century Gothic"/>
          <w:sz w:val="24"/>
        </w:rPr>
        <w:t xml:space="preserve">is payroll-based </w:t>
      </w:r>
      <w:r w:rsidRPr="00A77B09">
        <w:rPr>
          <w:rFonts w:ascii="Century Gothic" w:hAnsi="Century Gothic"/>
          <w:sz w:val="24"/>
        </w:rPr>
        <w:t xml:space="preserve">and the scheme </w:t>
      </w:r>
      <w:r w:rsidR="00A77B09">
        <w:rPr>
          <w:rFonts w:ascii="Century Gothic" w:hAnsi="Century Gothic"/>
          <w:sz w:val="24"/>
        </w:rPr>
        <w:t>does not have extra voluntary contributions</w:t>
      </w:r>
      <w:r w:rsidRPr="00A77B09">
        <w:rPr>
          <w:rFonts w:ascii="Century Gothic" w:hAnsi="Century Gothic"/>
          <w:sz w:val="24"/>
        </w:rPr>
        <w:t xml:space="preserve"> </w:t>
      </w:r>
      <w:r w:rsidR="00A77B09">
        <w:rPr>
          <w:rFonts w:ascii="Century Gothic" w:hAnsi="Century Gothic"/>
          <w:sz w:val="24"/>
        </w:rPr>
        <w:t xml:space="preserve">OR the </w:t>
      </w:r>
      <w:r w:rsidR="00A77B09" w:rsidRPr="00A77B09">
        <w:rPr>
          <w:rFonts w:ascii="Century Gothic" w:hAnsi="Century Gothic"/>
          <w:sz w:val="24"/>
        </w:rPr>
        <w:t xml:space="preserve">rules </w:t>
      </w:r>
      <w:r w:rsidR="00A77B09">
        <w:rPr>
          <w:rFonts w:ascii="Century Gothic" w:hAnsi="Century Gothic"/>
          <w:sz w:val="24"/>
        </w:rPr>
        <w:t xml:space="preserve">disallows </w:t>
      </w:r>
      <w:r w:rsidRPr="00A77B09">
        <w:rPr>
          <w:rFonts w:ascii="Century Gothic" w:hAnsi="Century Gothic"/>
          <w:sz w:val="24"/>
        </w:rPr>
        <w:t xml:space="preserve">assignment of a member’s interest under the scheme;  </w:t>
      </w:r>
    </w:p>
    <w:p w14:paraId="7FEDAC2E" w14:textId="61B4F5E6" w:rsidR="002A2BF2" w:rsidRPr="006215B4" w:rsidRDefault="002A2BF2" w:rsidP="00290973">
      <w:pPr>
        <w:numPr>
          <w:ilvl w:val="0"/>
          <w:numId w:val="37"/>
        </w:numPr>
        <w:spacing w:after="0" w:line="360" w:lineRule="auto"/>
        <w:ind w:right="62"/>
        <w:jc w:val="both"/>
        <w:rPr>
          <w:rFonts w:ascii="Century Gothic" w:hAnsi="Century Gothic"/>
          <w:sz w:val="24"/>
        </w:rPr>
      </w:pPr>
      <w:r w:rsidRPr="00A77B09">
        <w:rPr>
          <w:rFonts w:ascii="Century Gothic" w:hAnsi="Century Gothic"/>
          <w:sz w:val="24"/>
        </w:rPr>
        <w:t xml:space="preserve">an insurance policy that does not contain a surrender clause and cannot be used as a collateral; or </w:t>
      </w:r>
    </w:p>
    <w:p w14:paraId="5BF34BC8" w14:textId="1D72C8B0" w:rsidR="002A2BF2" w:rsidRPr="006215B4" w:rsidRDefault="002A2BF2" w:rsidP="00290973">
      <w:pPr>
        <w:numPr>
          <w:ilvl w:val="0"/>
          <w:numId w:val="37"/>
        </w:numPr>
        <w:spacing w:after="0" w:line="360" w:lineRule="auto"/>
        <w:ind w:right="62"/>
        <w:jc w:val="both"/>
        <w:rPr>
          <w:rFonts w:ascii="Century Gothic" w:hAnsi="Century Gothic"/>
          <w:sz w:val="24"/>
        </w:rPr>
      </w:pPr>
      <w:r w:rsidRPr="00A77B09">
        <w:rPr>
          <w:rFonts w:ascii="Century Gothic" w:hAnsi="Century Gothic"/>
          <w:sz w:val="24"/>
        </w:rPr>
        <w:t>a life insurance policy in respect of wh</w:t>
      </w:r>
      <w:r w:rsidR="00A77B09" w:rsidRPr="00A77B09">
        <w:rPr>
          <w:rFonts w:ascii="Century Gothic" w:hAnsi="Century Gothic"/>
          <w:sz w:val="24"/>
        </w:rPr>
        <w:t>ose benefits are very low</w:t>
      </w:r>
      <w:r w:rsidR="00A77B09">
        <w:rPr>
          <w:rFonts w:ascii="Century Gothic" w:hAnsi="Century Gothic"/>
          <w:sz w:val="24"/>
        </w:rPr>
        <w:t xml:space="preserve"> below the bul</w:t>
      </w:r>
      <w:r w:rsidR="009407B6">
        <w:rPr>
          <w:rFonts w:ascii="Century Gothic" w:hAnsi="Century Gothic"/>
          <w:sz w:val="24"/>
        </w:rPr>
        <w:t>k-cash limit imposed by the FIU.</w:t>
      </w:r>
    </w:p>
    <w:p w14:paraId="5663A5E2" w14:textId="027B7340" w:rsidR="002A2BF2" w:rsidRPr="00BC2E29" w:rsidRDefault="006215B4" w:rsidP="00290973">
      <w:pPr>
        <w:pStyle w:val="ListParagraph"/>
        <w:numPr>
          <w:ilvl w:val="0"/>
          <w:numId w:val="89"/>
        </w:numPr>
        <w:spacing w:after="0" w:line="360" w:lineRule="auto"/>
        <w:rPr>
          <w:rFonts w:ascii="Century Gothic" w:hAnsi="Century Gothic"/>
          <w:sz w:val="24"/>
          <w:szCs w:val="24"/>
        </w:rPr>
      </w:pPr>
      <w:r w:rsidRPr="00BC2E29">
        <w:rPr>
          <w:rFonts w:ascii="Century Gothic" w:hAnsi="Century Gothic"/>
          <w:sz w:val="24"/>
          <w:szCs w:val="24"/>
        </w:rPr>
        <w:t>C</w:t>
      </w:r>
      <w:r w:rsidR="002A2BF2" w:rsidRPr="00BC2E29">
        <w:rPr>
          <w:rFonts w:ascii="Century Gothic" w:hAnsi="Century Gothic"/>
          <w:sz w:val="24"/>
          <w:szCs w:val="24"/>
        </w:rPr>
        <w:t xml:space="preserve">ountry risk factors: </w:t>
      </w:r>
    </w:p>
    <w:p w14:paraId="47DFA964" w14:textId="78A07BFD" w:rsidR="002A2BF2" w:rsidRDefault="002A2BF2" w:rsidP="00290973">
      <w:pPr>
        <w:numPr>
          <w:ilvl w:val="0"/>
          <w:numId w:val="38"/>
        </w:numPr>
        <w:spacing w:after="0" w:line="360" w:lineRule="auto"/>
        <w:ind w:right="62"/>
        <w:jc w:val="both"/>
        <w:rPr>
          <w:rFonts w:ascii="Century Gothic" w:hAnsi="Century Gothic"/>
          <w:sz w:val="24"/>
        </w:rPr>
      </w:pPr>
      <w:r w:rsidRPr="00A77B09">
        <w:rPr>
          <w:rFonts w:ascii="Century Gothic" w:hAnsi="Century Gothic"/>
          <w:sz w:val="24"/>
        </w:rPr>
        <w:t xml:space="preserve">countries or jurisdictions </w:t>
      </w:r>
      <w:r w:rsidR="00A77B09">
        <w:rPr>
          <w:rFonts w:ascii="Century Gothic" w:hAnsi="Century Gothic"/>
          <w:sz w:val="24"/>
        </w:rPr>
        <w:t xml:space="preserve">with </w:t>
      </w:r>
      <w:r w:rsidR="00A77B09" w:rsidRPr="00A77B09">
        <w:rPr>
          <w:rFonts w:ascii="Century Gothic" w:hAnsi="Century Gothic"/>
          <w:sz w:val="24"/>
        </w:rPr>
        <w:t xml:space="preserve">effective AML/CFT Systems </w:t>
      </w:r>
      <w:r w:rsidR="00A77B09">
        <w:rPr>
          <w:rFonts w:ascii="Century Gothic" w:hAnsi="Century Gothic"/>
          <w:sz w:val="24"/>
        </w:rPr>
        <w:t xml:space="preserve">as </w:t>
      </w:r>
      <w:r w:rsidRPr="00A77B09">
        <w:rPr>
          <w:rFonts w:ascii="Century Gothic" w:hAnsi="Century Gothic"/>
          <w:sz w:val="24"/>
        </w:rPr>
        <w:t xml:space="preserve">identified by credible sources, such as </w:t>
      </w:r>
      <w:r w:rsidR="0096724E">
        <w:rPr>
          <w:rFonts w:ascii="Century Gothic" w:hAnsi="Century Gothic"/>
          <w:sz w:val="24"/>
        </w:rPr>
        <w:t>FATF and FATF-Style bodies</w:t>
      </w:r>
      <w:r w:rsidRPr="00A77B09">
        <w:rPr>
          <w:rFonts w:ascii="Century Gothic" w:hAnsi="Century Gothic"/>
          <w:sz w:val="24"/>
        </w:rPr>
        <w:t xml:space="preserve">; or </w:t>
      </w:r>
    </w:p>
    <w:p w14:paraId="6A723672" w14:textId="77777777" w:rsidR="002A2BF2" w:rsidRPr="006215B4" w:rsidRDefault="002A2BF2" w:rsidP="00290973">
      <w:pPr>
        <w:numPr>
          <w:ilvl w:val="0"/>
          <w:numId w:val="38"/>
        </w:numPr>
        <w:spacing w:after="0" w:line="360" w:lineRule="auto"/>
        <w:ind w:right="62"/>
        <w:jc w:val="both"/>
        <w:rPr>
          <w:rFonts w:ascii="Century Gothic" w:hAnsi="Century Gothic"/>
          <w:sz w:val="24"/>
        </w:rPr>
      </w:pPr>
      <w:r w:rsidRPr="00A77B09">
        <w:rPr>
          <w:rFonts w:ascii="Century Gothic" w:hAnsi="Century Gothic"/>
          <w:sz w:val="24"/>
        </w:rPr>
        <w:t xml:space="preserve">countries or jurisdictions identified by credible sources as having a lower level of corruption or other criminal activity. </w:t>
      </w:r>
    </w:p>
    <w:p w14:paraId="4106D119" w14:textId="1252C2B5" w:rsidR="00D96216" w:rsidRPr="006215B4" w:rsidRDefault="00D96216" w:rsidP="00290973">
      <w:pPr>
        <w:pStyle w:val="ListParagraph"/>
        <w:numPr>
          <w:ilvl w:val="1"/>
          <w:numId w:val="97"/>
        </w:numPr>
        <w:spacing w:after="0" w:line="360" w:lineRule="auto"/>
        <w:ind w:left="567" w:hanging="567"/>
        <w:jc w:val="both"/>
        <w:rPr>
          <w:rFonts w:ascii="Century Gothic" w:hAnsi="Century Gothic"/>
        </w:rPr>
      </w:pPr>
      <w:r w:rsidRPr="006215B4">
        <w:rPr>
          <w:rFonts w:ascii="Century Gothic" w:hAnsi="Century Gothic"/>
          <w:sz w:val="24"/>
        </w:rPr>
        <w:t xml:space="preserve">Examples of possible SDD measures include: </w:t>
      </w:r>
    </w:p>
    <w:p w14:paraId="4AA78D6C" w14:textId="073A6B0D" w:rsidR="00D96216" w:rsidRPr="006215B4" w:rsidRDefault="00D96216" w:rsidP="00290973">
      <w:pPr>
        <w:numPr>
          <w:ilvl w:val="0"/>
          <w:numId w:val="39"/>
        </w:numPr>
        <w:spacing w:after="0" w:line="360" w:lineRule="auto"/>
        <w:ind w:right="62"/>
        <w:jc w:val="both"/>
        <w:rPr>
          <w:rFonts w:ascii="Century Gothic" w:hAnsi="Century Gothic"/>
          <w:sz w:val="24"/>
        </w:rPr>
      </w:pPr>
      <w:r w:rsidRPr="00D96216">
        <w:rPr>
          <w:rFonts w:ascii="Century Gothic" w:hAnsi="Century Gothic"/>
          <w:sz w:val="24"/>
        </w:rPr>
        <w:t>r</w:t>
      </w:r>
      <w:r w:rsidR="003D2BE1">
        <w:rPr>
          <w:rFonts w:ascii="Century Gothic" w:hAnsi="Century Gothic"/>
          <w:sz w:val="24"/>
        </w:rPr>
        <w:t>elaxing</w:t>
      </w:r>
      <w:r w:rsidRPr="00D96216">
        <w:rPr>
          <w:rFonts w:ascii="Century Gothic" w:hAnsi="Century Gothic"/>
          <w:sz w:val="24"/>
        </w:rPr>
        <w:t xml:space="preserve"> the frequency of updates of customer identification information;  </w:t>
      </w:r>
    </w:p>
    <w:p w14:paraId="18E93C88" w14:textId="48BCD902" w:rsidR="00D96216" w:rsidRPr="006215B4" w:rsidRDefault="00D96216" w:rsidP="00290973">
      <w:pPr>
        <w:numPr>
          <w:ilvl w:val="0"/>
          <w:numId w:val="39"/>
        </w:numPr>
        <w:spacing w:after="0" w:line="360" w:lineRule="auto"/>
        <w:ind w:right="62"/>
        <w:jc w:val="both"/>
        <w:rPr>
          <w:rFonts w:ascii="Century Gothic" w:hAnsi="Century Gothic"/>
          <w:sz w:val="24"/>
        </w:rPr>
      </w:pPr>
      <w:r w:rsidRPr="00D96216">
        <w:rPr>
          <w:rFonts w:ascii="Century Gothic" w:hAnsi="Century Gothic"/>
          <w:sz w:val="24"/>
        </w:rPr>
        <w:t xml:space="preserve">reducing the degree of ongoing scrutiny of transactions </w:t>
      </w:r>
      <w:r w:rsidR="003D2BE1">
        <w:rPr>
          <w:rFonts w:ascii="Century Gothic" w:hAnsi="Century Gothic"/>
          <w:sz w:val="24"/>
        </w:rPr>
        <w:t>below</w:t>
      </w:r>
      <w:r w:rsidRPr="00D96216">
        <w:rPr>
          <w:rFonts w:ascii="Century Gothic" w:hAnsi="Century Gothic"/>
          <w:sz w:val="24"/>
        </w:rPr>
        <w:t xml:space="preserve"> a reasonabl</w:t>
      </w:r>
      <w:r w:rsidR="003D2BE1">
        <w:rPr>
          <w:rFonts w:ascii="Century Gothic" w:hAnsi="Century Gothic"/>
          <w:sz w:val="24"/>
        </w:rPr>
        <w:t>y low</w:t>
      </w:r>
      <w:r w:rsidRPr="00D96216">
        <w:rPr>
          <w:rFonts w:ascii="Century Gothic" w:hAnsi="Century Gothic"/>
          <w:sz w:val="24"/>
        </w:rPr>
        <w:t xml:space="preserve"> monetary threshold; or </w:t>
      </w:r>
    </w:p>
    <w:p w14:paraId="02366D9B" w14:textId="43908CBC" w:rsidR="003D2BE1" w:rsidRPr="006215B4" w:rsidRDefault="003D2BE1" w:rsidP="00290973">
      <w:pPr>
        <w:numPr>
          <w:ilvl w:val="0"/>
          <w:numId w:val="39"/>
        </w:numPr>
        <w:spacing w:after="0" w:line="360" w:lineRule="auto"/>
        <w:ind w:right="62"/>
        <w:jc w:val="both"/>
        <w:rPr>
          <w:rFonts w:ascii="Century Gothic" w:hAnsi="Century Gothic"/>
          <w:sz w:val="24"/>
        </w:rPr>
      </w:pPr>
      <w:r>
        <w:rPr>
          <w:rFonts w:ascii="Century Gothic" w:hAnsi="Century Gothic"/>
          <w:sz w:val="24"/>
        </w:rPr>
        <w:t xml:space="preserve">not querying </w:t>
      </w:r>
      <w:r w:rsidR="00D96216" w:rsidRPr="00D96216">
        <w:rPr>
          <w:rFonts w:ascii="Century Gothic" w:hAnsi="Century Gothic"/>
          <w:sz w:val="24"/>
        </w:rPr>
        <w:t xml:space="preserve">to understand the purpose and intended nature of the business </w:t>
      </w:r>
      <w:r w:rsidR="00AA3662" w:rsidRPr="00D96216">
        <w:rPr>
          <w:rFonts w:ascii="Century Gothic" w:hAnsi="Century Gothic"/>
          <w:sz w:val="24"/>
        </w:rPr>
        <w:t>relationship</w:t>
      </w:r>
      <w:r w:rsidR="00AA3662">
        <w:rPr>
          <w:rFonts w:ascii="Century Gothic" w:hAnsi="Century Gothic"/>
          <w:sz w:val="24"/>
        </w:rPr>
        <w:t>. Instead</w:t>
      </w:r>
      <w:r>
        <w:rPr>
          <w:rFonts w:ascii="Century Gothic" w:hAnsi="Century Gothic"/>
          <w:sz w:val="24"/>
        </w:rPr>
        <w:t xml:space="preserve">, </w:t>
      </w:r>
      <w:r w:rsidR="007B1DDB">
        <w:rPr>
          <w:rFonts w:ascii="Century Gothic" w:hAnsi="Century Gothic"/>
          <w:sz w:val="24"/>
          <w:szCs w:val="24"/>
        </w:rPr>
        <w:t>registered entity</w:t>
      </w:r>
      <w:r w:rsidR="007B1DDB">
        <w:rPr>
          <w:rFonts w:ascii="Century Gothic" w:hAnsi="Century Gothic"/>
          <w:sz w:val="24"/>
        </w:rPr>
        <w:t xml:space="preserve"> </w:t>
      </w:r>
      <w:r>
        <w:rPr>
          <w:rFonts w:ascii="Century Gothic" w:hAnsi="Century Gothic"/>
          <w:sz w:val="24"/>
        </w:rPr>
        <w:t>regards the</w:t>
      </w:r>
      <w:r w:rsidR="00D96216" w:rsidRPr="00D96216">
        <w:rPr>
          <w:rFonts w:ascii="Century Gothic" w:hAnsi="Century Gothic"/>
          <w:sz w:val="24"/>
        </w:rPr>
        <w:t xml:space="preserve"> purpose and intended nature of transactions </w:t>
      </w:r>
      <w:r>
        <w:rPr>
          <w:rFonts w:ascii="Century Gothic" w:hAnsi="Century Gothic"/>
          <w:sz w:val="24"/>
        </w:rPr>
        <w:t xml:space="preserve">to be consistent with normal </w:t>
      </w:r>
      <w:r w:rsidR="00D96216" w:rsidRPr="00D96216">
        <w:rPr>
          <w:rFonts w:ascii="Century Gothic" w:hAnsi="Century Gothic"/>
          <w:sz w:val="24"/>
        </w:rPr>
        <w:t xml:space="preserve">business </w:t>
      </w:r>
      <w:r>
        <w:rPr>
          <w:rFonts w:ascii="Century Gothic" w:hAnsi="Century Gothic"/>
          <w:sz w:val="24"/>
        </w:rPr>
        <w:t>activities of the customer.</w:t>
      </w:r>
    </w:p>
    <w:p w14:paraId="1AA48C06" w14:textId="79C3CAC0" w:rsidR="00B9516F" w:rsidRDefault="00B9516F" w:rsidP="00F1165E">
      <w:pPr>
        <w:spacing w:after="0" w:line="360" w:lineRule="auto"/>
        <w:ind w:left="1145"/>
        <w:jc w:val="both"/>
        <w:rPr>
          <w:rFonts w:ascii="Century Gothic" w:hAnsi="Century Gothic"/>
          <w:sz w:val="24"/>
        </w:rPr>
      </w:pPr>
    </w:p>
    <w:p w14:paraId="67461DE9" w14:textId="242FB0AB" w:rsidR="004C0EEF" w:rsidRDefault="004C0EEF" w:rsidP="00F1165E">
      <w:pPr>
        <w:spacing w:after="0" w:line="360" w:lineRule="auto"/>
        <w:ind w:left="1145"/>
        <w:jc w:val="both"/>
        <w:rPr>
          <w:rFonts w:ascii="Century Gothic" w:hAnsi="Century Gothic"/>
          <w:sz w:val="24"/>
        </w:rPr>
      </w:pPr>
    </w:p>
    <w:p w14:paraId="54995790" w14:textId="77777777" w:rsidR="004C0EEF" w:rsidRPr="006215B4" w:rsidRDefault="004C0EEF" w:rsidP="00F1165E">
      <w:pPr>
        <w:spacing w:after="0" w:line="360" w:lineRule="auto"/>
        <w:ind w:left="1145"/>
        <w:jc w:val="both"/>
        <w:rPr>
          <w:rFonts w:ascii="Century Gothic" w:hAnsi="Century Gothic"/>
          <w:sz w:val="24"/>
        </w:rPr>
      </w:pPr>
    </w:p>
    <w:p w14:paraId="4BBC0BFC" w14:textId="63960717" w:rsidR="00783FCA" w:rsidRPr="00067938" w:rsidRDefault="00B9516F" w:rsidP="00290973">
      <w:pPr>
        <w:pStyle w:val="Heading1"/>
        <w:numPr>
          <w:ilvl w:val="0"/>
          <w:numId w:val="97"/>
        </w:numPr>
        <w:spacing w:after="0" w:line="360" w:lineRule="auto"/>
      </w:pPr>
      <w:bookmarkStart w:id="26" w:name="_Toc117240940"/>
      <w:r w:rsidRPr="00067938">
        <w:t>ENHANCED DUE DILIGENCE (EDD)</w:t>
      </w:r>
      <w:bookmarkEnd w:id="26"/>
      <w:r>
        <w:t xml:space="preserve"> </w:t>
      </w:r>
    </w:p>
    <w:p w14:paraId="4AA1DC4A" w14:textId="460FC391" w:rsidR="004E1431" w:rsidRDefault="00D2614E" w:rsidP="00F1165E">
      <w:pPr>
        <w:spacing w:after="0" w:line="360" w:lineRule="auto"/>
        <w:ind w:firstLine="405"/>
        <w:rPr>
          <w:rFonts w:ascii="Century Gothic" w:hAnsi="Century Gothic"/>
          <w:bCs/>
          <w:sz w:val="24"/>
          <w:szCs w:val="24"/>
        </w:rPr>
      </w:pPr>
      <w:r w:rsidRPr="00E93F1A">
        <w:rPr>
          <w:rFonts w:ascii="Century Gothic" w:hAnsi="Century Gothic"/>
          <w:bCs/>
          <w:sz w:val="24"/>
          <w:szCs w:val="24"/>
        </w:rPr>
        <w:t>(Section 19-20 of MLPC Act)</w:t>
      </w:r>
    </w:p>
    <w:p w14:paraId="7DEF6202" w14:textId="5E8DFAE3" w:rsidR="00D2614E" w:rsidRPr="00B9516F" w:rsidRDefault="00D2614E" w:rsidP="00290973">
      <w:pPr>
        <w:pStyle w:val="ListParagraph"/>
        <w:numPr>
          <w:ilvl w:val="1"/>
          <w:numId w:val="97"/>
        </w:numPr>
        <w:spacing w:after="0" w:line="360" w:lineRule="auto"/>
        <w:ind w:left="567" w:hanging="567"/>
        <w:jc w:val="both"/>
        <w:rPr>
          <w:rFonts w:ascii="Century Gothic" w:hAnsi="Century Gothic"/>
          <w:sz w:val="24"/>
        </w:rPr>
      </w:pPr>
      <w:r w:rsidRPr="00B9516F">
        <w:rPr>
          <w:rFonts w:ascii="Century Gothic" w:hAnsi="Century Gothic"/>
          <w:sz w:val="24"/>
        </w:rPr>
        <w:t>A</w:t>
      </w:r>
      <w:r w:rsidR="00797C78">
        <w:rPr>
          <w:rFonts w:ascii="Century Gothic" w:hAnsi="Century Gothic"/>
          <w:sz w:val="24"/>
        </w:rPr>
        <w:t xml:space="preserve"> </w:t>
      </w:r>
      <w:r w:rsidR="00797C78">
        <w:rPr>
          <w:rFonts w:ascii="Century Gothic" w:hAnsi="Century Gothic"/>
          <w:sz w:val="24"/>
          <w:szCs w:val="24"/>
        </w:rPr>
        <w:t>registered entity</w:t>
      </w:r>
      <w:r w:rsidR="00797C78" w:rsidRPr="00B9516F">
        <w:rPr>
          <w:rFonts w:ascii="Century Gothic" w:hAnsi="Century Gothic"/>
          <w:sz w:val="24"/>
        </w:rPr>
        <w:t xml:space="preserve"> </w:t>
      </w:r>
      <w:r w:rsidRPr="00B9516F">
        <w:rPr>
          <w:rFonts w:ascii="Century Gothic" w:hAnsi="Century Gothic"/>
          <w:sz w:val="24"/>
        </w:rPr>
        <w:t>sh</w:t>
      </w:r>
      <w:r w:rsidR="00FF78F1" w:rsidRPr="00B9516F">
        <w:rPr>
          <w:rFonts w:ascii="Century Gothic" w:hAnsi="Century Gothic"/>
          <w:sz w:val="24"/>
        </w:rPr>
        <w:t>all</w:t>
      </w:r>
      <w:r w:rsidRPr="00B9516F">
        <w:rPr>
          <w:rFonts w:ascii="Century Gothic" w:hAnsi="Century Gothic"/>
          <w:sz w:val="24"/>
        </w:rPr>
        <w:t xml:space="preserve"> apply EDD measures to a business </w:t>
      </w:r>
      <w:r w:rsidR="00FF78F1" w:rsidRPr="00B9516F">
        <w:rPr>
          <w:rFonts w:ascii="Century Gothic" w:hAnsi="Century Gothic"/>
          <w:sz w:val="24"/>
        </w:rPr>
        <w:t>transactions with a high ML/TF risks</w:t>
      </w:r>
      <w:r w:rsidRPr="00B9516F">
        <w:rPr>
          <w:rFonts w:ascii="Century Gothic" w:hAnsi="Century Gothic"/>
          <w:sz w:val="24"/>
        </w:rPr>
        <w:t xml:space="preserve"> </w:t>
      </w:r>
      <w:r w:rsidR="00FF78F1" w:rsidRPr="00B9516F">
        <w:rPr>
          <w:rFonts w:ascii="Century Gothic" w:hAnsi="Century Gothic"/>
          <w:sz w:val="24"/>
        </w:rPr>
        <w:t xml:space="preserve">in order </w:t>
      </w:r>
      <w:r w:rsidRPr="00B9516F">
        <w:rPr>
          <w:rFonts w:ascii="Century Gothic" w:hAnsi="Century Gothic"/>
          <w:sz w:val="24"/>
        </w:rPr>
        <w:t xml:space="preserve">to mitigate and manage the </w:t>
      </w:r>
      <w:r w:rsidR="00FF78F1" w:rsidRPr="00B9516F">
        <w:rPr>
          <w:rFonts w:ascii="Century Gothic" w:hAnsi="Century Gothic"/>
          <w:sz w:val="24"/>
        </w:rPr>
        <w:t>risk</w:t>
      </w:r>
      <w:r w:rsidRPr="00B9516F">
        <w:rPr>
          <w:rFonts w:ascii="Century Gothic" w:hAnsi="Century Gothic"/>
          <w:sz w:val="24"/>
        </w:rPr>
        <w:t xml:space="preserve"> </w:t>
      </w:r>
      <w:r w:rsidR="00FF78F1" w:rsidRPr="00B9516F">
        <w:rPr>
          <w:rFonts w:ascii="Century Gothic" w:hAnsi="Century Gothic"/>
          <w:sz w:val="24"/>
        </w:rPr>
        <w:t>where</w:t>
      </w:r>
      <w:r w:rsidRPr="00B9516F">
        <w:rPr>
          <w:rFonts w:ascii="Century Gothic" w:hAnsi="Century Gothic"/>
          <w:sz w:val="24"/>
        </w:rPr>
        <w:t xml:space="preserve">: </w:t>
      </w:r>
    </w:p>
    <w:p w14:paraId="2B63F8FF" w14:textId="4F3F07C9" w:rsidR="00FF78F1" w:rsidRPr="00B9516F" w:rsidRDefault="00FF78F1" w:rsidP="00290973">
      <w:pPr>
        <w:numPr>
          <w:ilvl w:val="0"/>
          <w:numId w:val="40"/>
        </w:numPr>
        <w:spacing w:after="0" w:line="360" w:lineRule="auto"/>
        <w:ind w:hanging="425"/>
        <w:jc w:val="both"/>
        <w:rPr>
          <w:rFonts w:ascii="Century Gothic" w:hAnsi="Century Gothic"/>
          <w:sz w:val="24"/>
        </w:rPr>
      </w:pPr>
      <w:r>
        <w:rPr>
          <w:rFonts w:ascii="Century Gothic" w:hAnsi="Century Gothic"/>
          <w:sz w:val="24"/>
        </w:rPr>
        <w:t>the customer is a politically exposed person</w:t>
      </w:r>
      <w:r w:rsidR="009407B6">
        <w:rPr>
          <w:rFonts w:ascii="Century Gothic" w:hAnsi="Century Gothic"/>
          <w:sz w:val="24"/>
        </w:rPr>
        <w:t>;</w:t>
      </w:r>
    </w:p>
    <w:p w14:paraId="31AFB00B" w14:textId="2ECF1705" w:rsidR="00FF78F1" w:rsidRPr="00B9516F" w:rsidRDefault="004970C2" w:rsidP="00290973">
      <w:pPr>
        <w:numPr>
          <w:ilvl w:val="0"/>
          <w:numId w:val="40"/>
        </w:numPr>
        <w:spacing w:after="0" w:line="360" w:lineRule="auto"/>
        <w:ind w:hanging="436"/>
        <w:jc w:val="both"/>
        <w:rPr>
          <w:rFonts w:ascii="Century Gothic" w:hAnsi="Century Gothic"/>
          <w:sz w:val="24"/>
        </w:rPr>
      </w:pPr>
      <w:r>
        <w:rPr>
          <w:rFonts w:ascii="Century Gothic" w:hAnsi="Century Gothic"/>
          <w:sz w:val="24"/>
        </w:rPr>
        <w:t>t</w:t>
      </w:r>
      <w:r w:rsidR="00FF78F1">
        <w:rPr>
          <w:rFonts w:ascii="Century Gothic" w:hAnsi="Century Gothic"/>
          <w:sz w:val="24"/>
        </w:rPr>
        <w:t>he customer is not physically present</w:t>
      </w:r>
      <w:r w:rsidR="009407B6">
        <w:rPr>
          <w:rFonts w:ascii="Century Gothic" w:hAnsi="Century Gothic"/>
          <w:sz w:val="24"/>
        </w:rPr>
        <w:t>;</w:t>
      </w:r>
    </w:p>
    <w:p w14:paraId="0F98B556" w14:textId="5CC73481" w:rsidR="00FF78F1" w:rsidRPr="00B9516F" w:rsidRDefault="00BC2E29" w:rsidP="00290973">
      <w:pPr>
        <w:numPr>
          <w:ilvl w:val="0"/>
          <w:numId w:val="40"/>
        </w:numPr>
        <w:spacing w:after="0" w:line="360" w:lineRule="auto"/>
        <w:ind w:hanging="436"/>
        <w:jc w:val="both"/>
        <w:rPr>
          <w:rFonts w:ascii="Century Gothic" w:hAnsi="Century Gothic"/>
          <w:sz w:val="24"/>
        </w:rPr>
      </w:pPr>
      <w:r>
        <w:rPr>
          <w:rFonts w:ascii="Century Gothic" w:hAnsi="Century Gothic"/>
          <w:sz w:val="24"/>
        </w:rPr>
        <w:t>c</w:t>
      </w:r>
      <w:r w:rsidR="00FF78F1">
        <w:rPr>
          <w:rFonts w:ascii="Century Gothic" w:hAnsi="Century Gothic"/>
          <w:sz w:val="24"/>
        </w:rPr>
        <w:t>ustomer comes from a blacklisted or grey-listed jurisdiction;</w:t>
      </w:r>
    </w:p>
    <w:p w14:paraId="22560D50" w14:textId="756839F1" w:rsidR="00D2614E" w:rsidRPr="00B9516F" w:rsidRDefault="00BC2E29" w:rsidP="00290973">
      <w:pPr>
        <w:numPr>
          <w:ilvl w:val="0"/>
          <w:numId w:val="40"/>
        </w:numPr>
        <w:spacing w:after="0" w:line="360" w:lineRule="auto"/>
        <w:ind w:hanging="436"/>
        <w:jc w:val="both"/>
        <w:rPr>
          <w:rFonts w:ascii="Century Gothic" w:hAnsi="Century Gothic"/>
          <w:sz w:val="24"/>
        </w:rPr>
      </w:pPr>
      <w:r>
        <w:rPr>
          <w:rFonts w:ascii="Century Gothic" w:hAnsi="Century Gothic"/>
          <w:sz w:val="24"/>
        </w:rPr>
        <w:t>c</w:t>
      </w:r>
      <w:r w:rsidR="00FF78F1">
        <w:rPr>
          <w:rFonts w:ascii="Century Gothic" w:hAnsi="Century Gothic"/>
          <w:sz w:val="24"/>
        </w:rPr>
        <w:t>ustomer is</w:t>
      </w:r>
      <w:r w:rsidR="00D2614E" w:rsidRPr="00D4423A">
        <w:rPr>
          <w:rFonts w:ascii="Century Gothic" w:hAnsi="Century Gothic"/>
          <w:sz w:val="24"/>
        </w:rPr>
        <w:t xml:space="preserve"> specified by the </w:t>
      </w:r>
      <w:r w:rsidR="00FF78F1">
        <w:rPr>
          <w:rFonts w:ascii="Century Gothic" w:hAnsi="Century Gothic"/>
          <w:sz w:val="24"/>
        </w:rPr>
        <w:t>FIU and is on local watch list</w:t>
      </w:r>
      <w:r w:rsidR="009407B6">
        <w:rPr>
          <w:rFonts w:ascii="Century Gothic" w:hAnsi="Century Gothic"/>
          <w:sz w:val="24"/>
        </w:rPr>
        <w:t>; and</w:t>
      </w:r>
    </w:p>
    <w:p w14:paraId="7CA59C9E" w14:textId="3EB58B77" w:rsidR="004970C2" w:rsidRPr="00B9516F" w:rsidRDefault="00BC2E29" w:rsidP="00290973">
      <w:pPr>
        <w:numPr>
          <w:ilvl w:val="0"/>
          <w:numId w:val="40"/>
        </w:numPr>
        <w:spacing w:after="0" w:line="360" w:lineRule="auto"/>
        <w:ind w:hanging="436"/>
        <w:jc w:val="both"/>
        <w:rPr>
          <w:rFonts w:ascii="Century Gothic" w:hAnsi="Century Gothic"/>
        </w:rPr>
      </w:pPr>
      <w:r>
        <w:rPr>
          <w:rFonts w:ascii="Century Gothic" w:hAnsi="Century Gothic"/>
          <w:sz w:val="24"/>
        </w:rPr>
        <w:t>a</w:t>
      </w:r>
      <w:r w:rsidR="004970C2" w:rsidRPr="00B9516F">
        <w:rPr>
          <w:rFonts w:ascii="Century Gothic" w:hAnsi="Century Gothic"/>
          <w:sz w:val="24"/>
        </w:rPr>
        <w:t xml:space="preserve">s </w:t>
      </w:r>
      <w:r w:rsidR="004970C2" w:rsidRPr="009407B6">
        <w:rPr>
          <w:rFonts w:ascii="Century Gothic" w:hAnsi="Century Gothic"/>
          <w:sz w:val="24"/>
          <w:szCs w:val="24"/>
        </w:rPr>
        <w:t>guided by regulations and from the FIU from time to time</w:t>
      </w:r>
      <w:r w:rsidR="009407B6">
        <w:rPr>
          <w:rFonts w:ascii="Century Gothic" w:hAnsi="Century Gothic"/>
          <w:sz w:val="24"/>
          <w:szCs w:val="24"/>
        </w:rPr>
        <w:t>.</w:t>
      </w:r>
    </w:p>
    <w:p w14:paraId="63012D81" w14:textId="2DCA02A4" w:rsidR="00485902" w:rsidRPr="00B9516F" w:rsidRDefault="004970C2" w:rsidP="00290973">
      <w:pPr>
        <w:pStyle w:val="ListParagraph"/>
        <w:numPr>
          <w:ilvl w:val="1"/>
          <w:numId w:val="97"/>
        </w:numPr>
        <w:spacing w:after="0" w:line="360" w:lineRule="auto"/>
        <w:ind w:left="567" w:hanging="567"/>
        <w:jc w:val="both"/>
        <w:rPr>
          <w:rFonts w:ascii="Century Gothic" w:hAnsi="Century Gothic"/>
          <w:sz w:val="24"/>
        </w:rPr>
      </w:pPr>
      <w:r w:rsidRPr="004970C2">
        <w:rPr>
          <w:rFonts w:ascii="Century Gothic" w:hAnsi="Century Gothic"/>
          <w:sz w:val="24"/>
        </w:rPr>
        <w:t>A</w:t>
      </w:r>
      <w:r w:rsidR="00797C78">
        <w:rPr>
          <w:rFonts w:ascii="Century Gothic" w:hAnsi="Century Gothic"/>
          <w:sz w:val="24"/>
        </w:rPr>
        <w:t xml:space="preserve"> </w:t>
      </w:r>
      <w:r w:rsidR="00797C78">
        <w:rPr>
          <w:rFonts w:ascii="Century Gothic" w:hAnsi="Century Gothic"/>
          <w:sz w:val="24"/>
          <w:szCs w:val="24"/>
        </w:rPr>
        <w:t>registered entity</w:t>
      </w:r>
      <w:r w:rsidR="00797C78" w:rsidRPr="004970C2">
        <w:rPr>
          <w:rFonts w:ascii="Century Gothic" w:hAnsi="Century Gothic"/>
          <w:sz w:val="24"/>
        </w:rPr>
        <w:t xml:space="preserve"> </w:t>
      </w:r>
      <w:r w:rsidRPr="004970C2">
        <w:rPr>
          <w:rFonts w:ascii="Century Gothic" w:hAnsi="Century Gothic"/>
          <w:sz w:val="24"/>
        </w:rPr>
        <w:t xml:space="preserve">should apply risk-based approach when using </w:t>
      </w:r>
      <w:r w:rsidR="009407B6">
        <w:rPr>
          <w:rFonts w:ascii="Century Gothic" w:hAnsi="Century Gothic"/>
          <w:sz w:val="24"/>
        </w:rPr>
        <w:t>EDD measures</w:t>
      </w:r>
      <w:r w:rsidRPr="004970C2">
        <w:rPr>
          <w:rFonts w:ascii="Century Gothic" w:hAnsi="Century Gothic"/>
          <w:sz w:val="24"/>
        </w:rPr>
        <w:t>.</w:t>
      </w:r>
      <w:r w:rsidR="009407B6">
        <w:rPr>
          <w:rFonts w:ascii="Century Gothic" w:hAnsi="Century Gothic"/>
          <w:sz w:val="24"/>
        </w:rPr>
        <w:t xml:space="preserve"> </w:t>
      </w:r>
      <w:r w:rsidRPr="004970C2">
        <w:rPr>
          <w:rFonts w:ascii="Century Gothic" w:hAnsi="Century Gothic"/>
          <w:sz w:val="24"/>
        </w:rPr>
        <w:t xml:space="preserve">The measures </w:t>
      </w:r>
      <w:r w:rsidR="00485902" w:rsidRPr="004970C2">
        <w:rPr>
          <w:rFonts w:ascii="Century Gothic" w:hAnsi="Century Gothic"/>
          <w:sz w:val="24"/>
        </w:rPr>
        <w:t>applied</w:t>
      </w:r>
      <w:r w:rsidRPr="004970C2">
        <w:rPr>
          <w:rFonts w:ascii="Century Gothic" w:hAnsi="Century Gothic"/>
          <w:sz w:val="24"/>
        </w:rPr>
        <w:t xml:space="preserve"> </w:t>
      </w:r>
      <w:r w:rsidR="00485902" w:rsidRPr="004970C2">
        <w:rPr>
          <w:rFonts w:ascii="Century Gothic" w:hAnsi="Century Gothic"/>
          <w:sz w:val="24"/>
        </w:rPr>
        <w:t>sh</w:t>
      </w:r>
      <w:r w:rsidRPr="004970C2">
        <w:rPr>
          <w:rFonts w:ascii="Century Gothic" w:hAnsi="Century Gothic"/>
          <w:sz w:val="24"/>
        </w:rPr>
        <w:t xml:space="preserve">all always </w:t>
      </w:r>
      <w:r w:rsidR="00485902" w:rsidRPr="004970C2">
        <w:rPr>
          <w:rFonts w:ascii="Century Gothic" w:hAnsi="Century Gothic"/>
          <w:sz w:val="24"/>
        </w:rPr>
        <w:t xml:space="preserve">be </w:t>
      </w:r>
      <w:r>
        <w:rPr>
          <w:rFonts w:ascii="Century Gothic" w:hAnsi="Century Gothic"/>
          <w:sz w:val="24"/>
        </w:rPr>
        <w:t>proportionate</w:t>
      </w:r>
      <w:r w:rsidR="00485902" w:rsidRPr="004970C2">
        <w:rPr>
          <w:rFonts w:ascii="Century Gothic" w:hAnsi="Century Gothic"/>
          <w:sz w:val="24"/>
        </w:rPr>
        <w:t xml:space="preserve"> with the nature and level of ML/TF risk</w:t>
      </w:r>
      <w:r w:rsidRPr="004970C2">
        <w:rPr>
          <w:rFonts w:ascii="Century Gothic" w:hAnsi="Century Gothic"/>
          <w:sz w:val="24"/>
        </w:rPr>
        <w:t xml:space="preserve"> factors </w:t>
      </w:r>
      <w:r w:rsidR="00485902" w:rsidRPr="004970C2">
        <w:rPr>
          <w:rFonts w:ascii="Century Gothic" w:hAnsi="Century Gothic"/>
          <w:sz w:val="24"/>
        </w:rPr>
        <w:t xml:space="preserve">identified by the </w:t>
      </w:r>
      <w:r w:rsidR="00C64A99">
        <w:rPr>
          <w:rFonts w:ascii="Century Gothic" w:hAnsi="Century Gothic"/>
          <w:sz w:val="24"/>
        </w:rPr>
        <w:t>registered entity</w:t>
      </w:r>
      <w:r w:rsidR="00485902" w:rsidRPr="004970C2">
        <w:rPr>
          <w:rFonts w:ascii="Century Gothic" w:hAnsi="Century Gothic"/>
          <w:sz w:val="24"/>
        </w:rPr>
        <w:t xml:space="preserve">.  </w:t>
      </w:r>
    </w:p>
    <w:p w14:paraId="63D4A45C" w14:textId="04AFE1BC" w:rsidR="00485902" w:rsidRPr="00B9516F" w:rsidRDefault="00125244" w:rsidP="00290973">
      <w:pPr>
        <w:pStyle w:val="ListParagraph"/>
        <w:numPr>
          <w:ilvl w:val="1"/>
          <w:numId w:val="97"/>
        </w:numPr>
        <w:spacing w:after="0" w:line="360" w:lineRule="auto"/>
        <w:ind w:left="567" w:hanging="567"/>
        <w:jc w:val="both"/>
        <w:rPr>
          <w:rFonts w:ascii="Century Gothic" w:hAnsi="Century Gothic"/>
          <w:sz w:val="24"/>
        </w:rPr>
      </w:pPr>
      <w:r w:rsidRPr="00B9516F">
        <w:rPr>
          <w:rFonts w:ascii="Century Gothic" w:hAnsi="Century Gothic"/>
          <w:sz w:val="24"/>
        </w:rPr>
        <w:t xml:space="preserve">In order </w:t>
      </w:r>
      <w:r w:rsidRPr="00CF6445">
        <w:rPr>
          <w:rFonts w:ascii="Century Gothic" w:hAnsi="Century Gothic"/>
          <w:sz w:val="24"/>
        </w:rPr>
        <w:t xml:space="preserve">to establish or continue </w:t>
      </w:r>
      <w:r>
        <w:rPr>
          <w:rFonts w:ascii="Century Gothic" w:hAnsi="Century Gothic"/>
          <w:sz w:val="24"/>
        </w:rPr>
        <w:t xml:space="preserve">with </w:t>
      </w:r>
      <w:r w:rsidRPr="00CF6445">
        <w:rPr>
          <w:rFonts w:ascii="Century Gothic" w:hAnsi="Century Gothic"/>
          <w:sz w:val="24"/>
        </w:rPr>
        <w:t xml:space="preserve">a business relationship that </w:t>
      </w:r>
      <w:r>
        <w:rPr>
          <w:rFonts w:ascii="Century Gothic" w:hAnsi="Century Gothic"/>
          <w:sz w:val="24"/>
        </w:rPr>
        <w:t xml:space="preserve">is </w:t>
      </w:r>
      <w:r w:rsidRPr="00CF6445">
        <w:rPr>
          <w:rFonts w:ascii="Century Gothic" w:hAnsi="Century Gothic"/>
          <w:sz w:val="24"/>
        </w:rPr>
        <w:t>a high ML/TF risk</w:t>
      </w:r>
      <w:r>
        <w:rPr>
          <w:rFonts w:ascii="Century Gothic" w:hAnsi="Century Gothic"/>
          <w:sz w:val="24"/>
        </w:rPr>
        <w:t>, a</w:t>
      </w:r>
      <w:r w:rsidR="00797C78">
        <w:rPr>
          <w:rFonts w:ascii="Century Gothic" w:hAnsi="Century Gothic"/>
          <w:sz w:val="24"/>
        </w:rPr>
        <w:t xml:space="preserve"> </w:t>
      </w:r>
      <w:r w:rsidR="00797C78">
        <w:rPr>
          <w:rFonts w:ascii="Century Gothic" w:hAnsi="Century Gothic"/>
          <w:sz w:val="24"/>
          <w:szCs w:val="24"/>
        </w:rPr>
        <w:t>registered entity</w:t>
      </w:r>
      <w:r w:rsidR="00797C78" w:rsidRPr="00CF6445">
        <w:rPr>
          <w:rFonts w:ascii="Century Gothic" w:hAnsi="Century Gothic"/>
          <w:sz w:val="24"/>
        </w:rPr>
        <w:t xml:space="preserve"> </w:t>
      </w:r>
      <w:r w:rsidR="00485902" w:rsidRPr="00CF6445">
        <w:rPr>
          <w:rFonts w:ascii="Century Gothic" w:hAnsi="Century Gothic"/>
          <w:sz w:val="24"/>
        </w:rPr>
        <w:t>should obtain approval from its senior management.</w:t>
      </w:r>
    </w:p>
    <w:p w14:paraId="58E66A17" w14:textId="31D2109B" w:rsidR="00917FCF" w:rsidRPr="00B9516F" w:rsidRDefault="00485902" w:rsidP="00290973">
      <w:pPr>
        <w:pStyle w:val="ListParagraph"/>
        <w:numPr>
          <w:ilvl w:val="1"/>
          <w:numId w:val="97"/>
        </w:numPr>
        <w:spacing w:after="0" w:line="360" w:lineRule="auto"/>
        <w:ind w:left="567" w:hanging="567"/>
        <w:jc w:val="both"/>
        <w:rPr>
          <w:rFonts w:ascii="Century Gothic" w:hAnsi="Century Gothic"/>
          <w:sz w:val="24"/>
        </w:rPr>
      </w:pPr>
      <w:r w:rsidRPr="00C447E8">
        <w:rPr>
          <w:rFonts w:ascii="Century Gothic" w:hAnsi="Century Gothic"/>
          <w:sz w:val="24"/>
        </w:rPr>
        <w:t>A</w:t>
      </w:r>
      <w:r w:rsidR="00797C78">
        <w:rPr>
          <w:rFonts w:ascii="Century Gothic" w:hAnsi="Century Gothic"/>
          <w:sz w:val="24"/>
        </w:rPr>
        <w:t xml:space="preserve"> </w:t>
      </w:r>
      <w:r w:rsidR="00797C78">
        <w:rPr>
          <w:rFonts w:ascii="Century Gothic" w:hAnsi="Century Gothic"/>
          <w:sz w:val="24"/>
          <w:szCs w:val="24"/>
        </w:rPr>
        <w:t>registered entity</w:t>
      </w:r>
      <w:r w:rsidR="00797C78" w:rsidRPr="00C447E8">
        <w:rPr>
          <w:rFonts w:ascii="Century Gothic" w:hAnsi="Century Gothic"/>
          <w:sz w:val="24"/>
        </w:rPr>
        <w:t xml:space="preserve"> </w:t>
      </w:r>
      <w:r w:rsidRPr="00C447E8">
        <w:rPr>
          <w:rFonts w:ascii="Century Gothic" w:hAnsi="Century Gothic"/>
          <w:sz w:val="24"/>
        </w:rPr>
        <w:t xml:space="preserve">should conduct </w:t>
      </w:r>
      <w:r w:rsidR="00FD0B3A" w:rsidRPr="00C447E8">
        <w:rPr>
          <w:rFonts w:ascii="Century Gothic" w:hAnsi="Century Gothic"/>
          <w:sz w:val="24"/>
        </w:rPr>
        <w:t>enhanced monitoring</w:t>
      </w:r>
      <w:r w:rsidRPr="00C447E8">
        <w:rPr>
          <w:rFonts w:ascii="Century Gothic" w:hAnsi="Century Gothic"/>
          <w:sz w:val="24"/>
        </w:rPr>
        <w:t xml:space="preserve"> of a business relationship that presents a high ML/TF risk</w:t>
      </w:r>
      <w:r w:rsidR="00207608">
        <w:rPr>
          <w:rFonts w:ascii="Century Gothic" w:hAnsi="Century Gothic"/>
          <w:sz w:val="24"/>
        </w:rPr>
        <w:t xml:space="preserve"> </w:t>
      </w:r>
      <w:r w:rsidR="00FD0B3A">
        <w:rPr>
          <w:rFonts w:ascii="Century Gothic" w:hAnsi="Century Gothic"/>
          <w:sz w:val="24"/>
        </w:rPr>
        <w:t>continuously</w:t>
      </w:r>
      <w:r w:rsidRPr="00C447E8">
        <w:rPr>
          <w:rFonts w:ascii="Century Gothic" w:hAnsi="Century Gothic"/>
          <w:sz w:val="24"/>
        </w:rPr>
        <w:t xml:space="preserve">, for example, by increasing the number and timing of controls </w:t>
      </w:r>
      <w:r w:rsidR="00207608" w:rsidRPr="00C447E8">
        <w:rPr>
          <w:rFonts w:ascii="Century Gothic" w:hAnsi="Century Gothic"/>
          <w:sz w:val="24"/>
        </w:rPr>
        <w:t>applied</w:t>
      </w:r>
      <w:r w:rsidR="00207608">
        <w:rPr>
          <w:rFonts w:ascii="Century Gothic" w:hAnsi="Century Gothic"/>
          <w:sz w:val="24"/>
        </w:rPr>
        <w:t xml:space="preserve">. In </w:t>
      </w:r>
      <w:r w:rsidR="00FD0B3A">
        <w:rPr>
          <w:rFonts w:ascii="Century Gothic" w:hAnsi="Century Gothic"/>
          <w:sz w:val="24"/>
        </w:rPr>
        <w:t xml:space="preserve">addition </w:t>
      </w:r>
      <w:r w:rsidR="00797C78">
        <w:rPr>
          <w:rFonts w:ascii="Century Gothic" w:hAnsi="Century Gothic"/>
          <w:sz w:val="24"/>
          <w:szCs w:val="24"/>
        </w:rPr>
        <w:t>registered entity</w:t>
      </w:r>
      <w:r w:rsidR="00FD0B3A">
        <w:rPr>
          <w:rFonts w:ascii="Century Gothic" w:hAnsi="Century Gothic"/>
          <w:sz w:val="24"/>
        </w:rPr>
        <w:t>,</w:t>
      </w:r>
      <w:r w:rsidR="00207608">
        <w:rPr>
          <w:rFonts w:ascii="Century Gothic" w:hAnsi="Century Gothic"/>
          <w:sz w:val="24"/>
        </w:rPr>
        <w:t xml:space="preserve"> shall also isolate and </w:t>
      </w:r>
      <w:r w:rsidRPr="00C447E8">
        <w:rPr>
          <w:rFonts w:ascii="Century Gothic" w:hAnsi="Century Gothic"/>
          <w:sz w:val="24"/>
        </w:rPr>
        <w:t xml:space="preserve">select </w:t>
      </w:r>
      <w:r w:rsidR="00207608">
        <w:rPr>
          <w:rFonts w:ascii="Century Gothic" w:hAnsi="Century Gothic"/>
          <w:sz w:val="24"/>
        </w:rPr>
        <w:t xml:space="preserve">the appropriate types and </w:t>
      </w:r>
      <w:r w:rsidRPr="00C447E8">
        <w:rPr>
          <w:rFonts w:ascii="Century Gothic" w:hAnsi="Century Gothic"/>
          <w:sz w:val="24"/>
        </w:rPr>
        <w:t xml:space="preserve">patterns of transactions that need further </w:t>
      </w:r>
      <w:r w:rsidR="00207608">
        <w:rPr>
          <w:rFonts w:ascii="Century Gothic" w:hAnsi="Century Gothic"/>
          <w:sz w:val="24"/>
        </w:rPr>
        <w:t>scrutiny</w:t>
      </w:r>
      <w:r w:rsidRPr="00C447E8">
        <w:rPr>
          <w:rFonts w:ascii="Century Gothic" w:hAnsi="Century Gothic"/>
          <w:sz w:val="24"/>
        </w:rPr>
        <w:t>.</w:t>
      </w:r>
      <w:r w:rsidRPr="00B9516F">
        <w:rPr>
          <w:rFonts w:ascii="Century Gothic" w:hAnsi="Century Gothic"/>
          <w:sz w:val="24"/>
        </w:rPr>
        <w:t xml:space="preserve">  </w:t>
      </w:r>
    </w:p>
    <w:p w14:paraId="0B2EECC5" w14:textId="139C0F6C" w:rsidR="00485902" w:rsidRPr="00B9516F" w:rsidRDefault="00485902" w:rsidP="00290973">
      <w:pPr>
        <w:pStyle w:val="ListParagraph"/>
        <w:numPr>
          <w:ilvl w:val="1"/>
          <w:numId w:val="97"/>
        </w:numPr>
        <w:spacing w:after="0" w:line="360" w:lineRule="auto"/>
        <w:ind w:left="567" w:hanging="567"/>
        <w:jc w:val="both"/>
        <w:rPr>
          <w:rFonts w:ascii="Century Gothic" w:hAnsi="Century Gothic"/>
          <w:sz w:val="24"/>
        </w:rPr>
      </w:pPr>
      <w:r w:rsidRPr="00ED3676">
        <w:rPr>
          <w:rFonts w:ascii="Century Gothic" w:hAnsi="Century Gothic"/>
          <w:sz w:val="24"/>
        </w:rPr>
        <w:t xml:space="preserve">Examples of potentially higher risk factors include: </w:t>
      </w:r>
    </w:p>
    <w:p w14:paraId="3C1FAD7D" w14:textId="79FE788F" w:rsidR="00485902" w:rsidRPr="00B9516F" w:rsidRDefault="00485902" w:rsidP="00290973">
      <w:pPr>
        <w:numPr>
          <w:ilvl w:val="0"/>
          <w:numId w:val="41"/>
        </w:numPr>
        <w:spacing w:after="0" w:line="360" w:lineRule="auto"/>
        <w:ind w:hanging="432"/>
        <w:jc w:val="both"/>
        <w:rPr>
          <w:rFonts w:ascii="Century Gothic" w:hAnsi="Century Gothic"/>
          <w:sz w:val="24"/>
        </w:rPr>
      </w:pPr>
      <w:r w:rsidRPr="00BC2E29">
        <w:rPr>
          <w:rFonts w:ascii="Century Gothic" w:hAnsi="Century Gothic"/>
          <w:b/>
          <w:i/>
          <w:sz w:val="24"/>
        </w:rPr>
        <w:t>customer risk factor</w:t>
      </w:r>
      <w:r w:rsidRPr="00D16D5C">
        <w:rPr>
          <w:rFonts w:ascii="Century Gothic" w:hAnsi="Century Gothic"/>
          <w:sz w:val="24"/>
        </w:rPr>
        <w:t xml:space="preserve">: </w:t>
      </w:r>
    </w:p>
    <w:p w14:paraId="5C9A946E" w14:textId="076DED07" w:rsidR="009D7EEC" w:rsidRPr="00B9516F" w:rsidRDefault="009D7EEC" w:rsidP="00290973">
      <w:pPr>
        <w:numPr>
          <w:ilvl w:val="0"/>
          <w:numId w:val="42"/>
        </w:numPr>
        <w:spacing w:after="0" w:line="360" w:lineRule="auto"/>
        <w:ind w:right="62"/>
        <w:jc w:val="both"/>
        <w:rPr>
          <w:rFonts w:ascii="Century Gothic" w:hAnsi="Century Gothic"/>
          <w:sz w:val="24"/>
        </w:rPr>
      </w:pPr>
      <w:r w:rsidRPr="00B9516F">
        <w:rPr>
          <w:rFonts w:ascii="Century Gothic" w:hAnsi="Century Gothic"/>
          <w:sz w:val="24"/>
        </w:rPr>
        <w:t>customer who appear on the sanctioned or watch list</w:t>
      </w:r>
    </w:p>
    <w:p w14:paraId="4DC18DA5" w14:textId="207C5376" w:rsidR="00ED3676" w:rsidRPr="00B9516F" w:rsidRDefault="00ED3676" w:rsidP="00290973">
      <w:pPr>
        <w:numPr>
          <w:ilvl w:val="0"/>
          <w:numId w:val="42"/>
        </w:numPr>
        <w:spacing w:after="0" w:line="360" w:lineRule="auto"/>
        <w:ind w:right="62"/>
        <w:jc w:val="both"/>
        <w:rPr>
          <w:rFonts w:ascii="Century Gothic" w:hAnsi="Century Gothic"/>
          <w:sz w:val="24"/>
        </w:rPr>
      </w:pPr>
      <w:r w:rsidRPr="00D16D5C">
        <w:rPr>
          <w:rFonts w:ascii="Century Gothic" w:hAnsi="Century Gothic"/>
          <w:sz w:val="24"/>
        </w:rPr>
        <w:t xml:space="preserve">cash intensive business;  </w:t>
      </w:r>
    </w:p>
    <w:p w14:paraId="31FE7775" w14:textId="77777777" w:rsidR="00ED3676" w:rsidRPr="00B9516F" w:rsidRDefault="00ED3676" w:rsidP="00290973">
      <w:pPr>
        <w:numPr>
          <w:ilvl w:val="0"/>
          <w:numId w:val="42"/>
        </w:numPr>
        <w:spacing w:after="0" w:line="360" w:lineRule="auto"/>
        <w:ind w:right="62"/>
        <w:jc w:val="both"/>
        <w:rPr>
          <w:rFonts w:ascii="Century Gothic" w:hAnsi="Century Gothic"/>
          <w:sz w:val="24"/>
        </w:rPr>
      </w:pPr>
      <w:r w:rsidRPr="00D16D5C">
        <w:rPr>
          <w:rFonts w:ascii="Century Gothic" w:hAnsi="Century Gothic"/>
          <w:sz w:val="24"/>
        </w:rPr>
        <w:t xml:space="preserve">companies that have nominee shareholders or shares in bearer form; </w:t>
      </w:r>
    </w:p>
    <w:p w14:paraId="7573B569" w14:textId="1330AEA0" w:rsidR="00ED3676" w:rsidRPr="00B9516F" w:rsidRDefault="00ED3676" w:rsidP="00290973">
      <w:pPr>
        <w:numPr>
          <w:ilvl w:val="0"/>
          <w:numId w:val="42"/>
        </w:numPr>
        <w:spacing w:after="0" w:line="360" w:lineRule="auto"/>
        <w:ind w:right="62"/>
        <w:jc w:val="both"/>
        <w:rPr>
          <w:rFonts w:ascii="Century Gothic" w:hAnsi="Century Gothic"/>
          <w:sz w:val="24"/>
        </w:rPr>
      </w:pPr>
      <w:r w:rsidRPr="00D16D5C">
        <w:rPr>
          <w:rFonts w:ascii="Century Gothic" w:hAnsi="Century Gothic"/>
          <w:sz w:val="24"/>
        </w:rPr>
        <w:t xml:space="preserve">the customer or the beneficial owner of the customer is a politically exposed person. </w:t>
      </w:r>
    </w:p>
    <w:p w14:paraId="672ED99D" w14:textId="45E1F6EE" w:rsidR="00ED3676" w:rsidRPr="00B9516F" w:rsidRDefault="00ED3676" w:rsidP="00290973">
      <w:pPr>
        <w:numPr>
          <w:ilvl w:val="0"/>
          <w:numId w:val="42"/>
        </w:numPr>
        <w:spacing w:after="0" w:line="360" w:lineRule="auto"/>
        <w:ind w:right="62"/>
        <w:jc w:val="both"/>
        <w:rPr>
          <w:rFonts w:ascii="Century Gothic" w:hAnsi="Century Gothic"/>
          <w:sz w:val="24"/>
        </w:rPr>
      </w:pPr>
      <w:r w:rsidRPr="00D16D5C">
        <w:rPr>
          <w:rFonts w:ascii="Century Gothic" w:hAnsi="Century Gothic"/>
          <w:sz w:val="24"/>
        </w:rPr>
        <w:t xml:space="preserve">Transaction with shell companies which does not have a clear legitimate commercial purpose; </w:t>
      </w:r>
    </w:p>
    <w:p w14:paraId="264F791E" w14:textId="758F48EC" w:rsidR="00485902" w:rsidRPr="00B9516F" w:rsidRDefault="00ED3676" w:rsidP="00290973">
      <w:pPr>
        <w:numPr>
          <w:ilvl w:val="0"/>
          <w:numId w:val="42"/>
        </w:numPr>
        <w:spacing w:after="0" w:line="360" w:lineRule="auto"/>
        <w:ind w:right="62"/>
        <w:jc w:val="both"/>
        <w:rPr>
          <w:rFonts w:ascii="Century Gothic" w:hAnsi="Century Gothic"/>
          <w:sz w:val="24"/>
        </w:rPr>
      </w:pPr>
      <w:r w:rsidRPr="00D16D5C">
        <w:rPr>
          <w:rFonts w:ascii="Century Gothic" w:hAnsi="Century Gothic"/>
          <w:sz w:val="24"/>
        </w:rPr>
        <w:t>Insurance transaction</w:t>
      </w:r>
      <w:r w:rsidR="00485902" w:rsidRPr="00D16D5C">
        <w:rPr>
          <w:rFonts w:ascii="Century Gothic" w:hAnsi="Century Gothic"/>
          <w:sz w:val="24"/>
        </w:rPr>
        <w:t xml:space="preserve"> is conducted in unusual circumstances (e.g. </w:t>
      </w:r>
      <w:r w:rsidR="00B32893" w:rsidRPr="00D16D5C">
        <w:rPr>
          <w:rFonts w:ascii="Century Gothic" w:hAnsi="Century Gothic"/>
          <w:sz w:val="24"/>
        </w:rPr>
        <w:t xml:space="preserve">business from </w:t>
      </w:r>
      <w:r w:rsidRPr="00D16D5C">
        <w:rPr>
          <w:rFonts w:ascii="Century Gothic" w:hAnsi="Century Gothic"/>
          <w:sz w:val="24"/>
        </w:rPr>
        <w:t xml:space="preserve">unusual </w:t>
      </w:r>
      <w:r w:rsidR="00485902" w:rsidRPr="00D16D5C">
        <w:rPr>
          <w:rFonts w:ascii="Century Gothic" w:hAnsi="Century Gothic"/>
          <w:sz w:val="24"/>
        </w:rPr>
        <w:t xml:space="preserve">geographic </w:t>
      </w:r>
      <w:r w:rsidR="00B32893" w:rsidRPr="00D16D5C">
        <w:rPr>
          <w:rFonts w:ascii="Century Gothic" w:hAnsi="Century Gothic"/>
          <w:sz w:val="24"/>
        </w:rPr>
        <w:t xml:space="preserve">regions transacted </w:t>
      </w:r>
      <w:r w:rsidR="00485902" w:rsidRPr="00D16D5C">
        <w:rPr>
          <w:rFonts w:ascii="Century Gothic" w:hAnsi="Century Gothic"/>
          <w:sz w:val="24"/>
        </w:rPr>
        <w:t xml:space="preserve">between the </w:t>
      </w:r>
      <w:r w:rsidR="00B32893" w:rsidRPr="00D16D5C">
        <w:rPr>
          <w:rFonts w:ascii="Century Gothic" w:hAnsi="Century Gothic"/>
          <w:sz w:val="24"/>
        </w:rPr>
        <w:t xml:space="preserve">customer and the </w:t>
      </w:r>
      <w:r w:rsidR="00797C78">
        <w:rPr>
          <w:rFonts w:ascii="Century Gothic" w:hAnsi="Century Gothic"/>
          <w:sz w:val="24"/>
          <w:szCs w:val="24"/>
        </w:rPr>
        <w:t>registered entity</w:t>
      </w:r>
      <w:r w:rsidR="00485902" w:rsidRPr="00D16D5C">
        <w:rPr>
          <w:rFonts w:ascii="Century Gothic" w:hAnsi="Century Gothic"/>
          <w:sz w:val="24"/>
        </w:rPr>
        <w:t xml:space="preserve">); </w:t>
      </w:r>
    </w:p>
    <w:p w14:paraId="0AAC83E1" w14:textId="77777777" w:rsidR="00B9516F" w:rsidRDefault="00B32893" w:rsidP="00290973">
      <w:pPr>
        <w:numPr>
          <w:ilvl w:val="0"/>
          <w:numId w:val="42"/>
        </w:numPr>
        <w:spacing w:after="0" w:line="360" w:lineRule="auto"/>
        <w:ind w:right="62"/>
        <w:jc w:val="both"/>
        <w:rPr>
          <w:rFonts w:ascii="Century Gothic" w:hAnsi="Century Gothic"/>
          <w:sz w:val="24"/>
        </w:rPr>
      </w:pPr>
      <w:r w:rsidRPr="00D16D5C">
        <w:rPr>
          <w:rFonts w:ascii="Century Gothic" w:hAnsi="Century Gothic"/>
          <w:sz w:val="24"/>
        </w:rPr>
        <w:t xml:space="preserve">Business from legal persons with an </w:t>
      </w:r>
      <w:r w:rsidR="002A3341">
        <w:rPr>
          <w:rFonts w:ascii="Century Gothic" w:hAnsi="Century Gothic"/>
          <w:sz w:val="24"/>
        </w:rPr>
        <w:t>unusually</w:t>
      </w:r>
      <w:r w:rsidRPr="00D16D5C">
        <w:rPr>
          <w:rFonts w:ascii="Century Gothic" w:hAnsi="Century Gothic"/>
          <w:sz w:val="24"/>
        </w:rPr>
        <w:t xml:space="preserve"> complex</w:t>
      </w:r>
      <w:r w:rsidR="00485902" w:rsidRPr="00D16D5C">
        <w:rPr>
          <w:rFonts w:ascii="Century Gothic" w:hAnsi="Century Gothic"/>
          <w:sz w:val="24"/>
        </w:rPr>
        <w:t xml:space="preserve"> ownership</w:t>
      </w:r>
      <w:r w:rsidRPr="00D16D5C">
        <w:rPr>
          <w:rFonts w:ascii="Century Gothic" w:hAnsi="Century Gothic"/>
          <w:sz w:val="24"/>
        </w:rPr>
        <w:t xml:space="preserve"> structure</w:t>
      </w:r>
      <w:r w:rsidR="00485902" w:rsidRPr="00D16D5C">
        <w:rPr>
          <w:rFonts w:ascii="Century Gothic" w:hAnsi="Century Gothic"/>
          <w:sz w:val="24"/>
        </w:rPr>
        <w:t>; or</w:t>
      </w:r>
      <w:r w:rsidR="00485902" w:rsidRPr="00B9516F">
        <w:rPr>
          <w:rFonts w:ascii="Century Gothic" w:hAnsi="Century Gothic"/>
          <w:sz w:val="24"/>
        </w:rPr>
        <w:t xml:space="preserve"> </w:t>
      </w:r>
    </w:p>
    <w:p w14:paraId="655AEA81" w14:textId="149A9E03" w:rsidR="00485902" w:rsidRPr="00B9516F" w:rsidRDefault="00485902" w:rsidP="00290973">
      <w:pPr>
        <w:numPr>
          <w:ilvl w:val="0"/>
          <w:numId w:val="41"/>
        </w:numPr>
        <w:spacing w:after="0" w:line="360" w:lineRule="auto"/>
        <w:ind w:hanging="432"/>
        <w:jc w:val="both"/>
        <w:rPr>
          <w:rFonts w:ascii="Century Gothic" w:hAnsi="Century Gothic"/>
          <w:sz w:val="24"/>
        </w:rPr>
      </w:pPr>
      <w:r w:rsidRPr="00BC2E29">
        <w:rPr>
          <w:rFonts w:ascii="Century Gothic" w:hAnsi="Century Gothic"/>
          <w:b/>
          <w:i/>
          <w:sz w:val="24"/>
        </w:rPr>
        <w:t>product, service, transaction or delivery/distribution channel risk factors</w:t>
      </w:r>
      <w:r w:rsidRPr="00B9516F">
        <w:rPr>
          <w:rFonts w:ascii="Century Gothic" w:hAnsi="Century Gothic"/>
          <w:sz w:val="24"/>
        </w:rPr>
        <w:t xml:space="preserve">: </w:t>
      </w:r>
    </w:p>
    <w:p w14:paraId="4996CCCC" w14:textId="38E47A36" w:rsidR="00D16D5C" w:rsidRPr="00B9516F" w:rsidRDefault="00D16D5C" w:rsidP="00290973">
      <w:pPr>
        <w:numPr>
          <w:ilvl w:val="0"/>
          <w:numId w:val="43"/>
        </w:numPr>
        <w:spacing w:after="0" w:line="360" w:lineRule="auto"/>
        <w:ind w:right="62"/>
        <w:jc w:val="both"/>
        <w:rPr>
          <w:rFonts w:ascii="Century Gothic" w:hAnsi="Century Gothic"/>
          <w:sz w:val="24"/>
        </w:rPr>
      </w:pPr>
      <w:r w:rsidRPr="00B9516F">
        <w:rPr>
          <w:rFonts w:ascii="Century Gothic" w:hAnsi="Century Gothic"/>
          <w:sz w:val="24"/>
        </w:rPr>
        <w:t>huge cash transactions which are inconsistent with the usual occupation of the customer</w:t>
      </w:r>
    </w:p>
    <w:p w14:paraId="7832F3E4" w14:textId="173C9E41" w:rsidR="00D16D5C" w:rsidRPr="00B9516F" w:rsidRDefault="00D16D5C" w:rsidP="00290973">
      <w:pPr>
        <w:numPr>
          <w:ilvl w:val="0"/>
          <w:numId w:val="43"/>
        </w:numPr>
        <w:spacing w:after="0" w:line="360" w:lineRule="auto"/>
        <w:ind w:right="62"/>
        <w:jc w:val="both"/>
        <w:rPr>
          <w:rFonts w:ascii="Century Gothic" w:hAnsi="Century Gothic"/>
          <w:sz w:val="24"/>
        </w:rPr>
      </w:pPr>
      <w:r w:rsidRPr="00B9516F">
        <w:rPr>
          <w:rFonts w:ascii="Century Gothic" w:hAnsi="Century Gothic"/>
          <w:sz w:val="24"/>
        </w:rPr>
        <w:t>frequent payments received from unknown third parties; or</w:t>
      </w:r>
    </w:p>
    <w:p w14:paraId="6BE3436F" w14:textId="0B8FE15C" w:rsidR="00485902" w:rsidRPr="00B9516F" w:rsidRDefault="00485902" w:rsidP="00290973">
      <w:pPr>
        <w:numPr>
          <w:ilvl w:val="0"/>
          <w:numId w:val="43"/>
        </w:numPr>
        <w:spacing w:after="0" w:line="360" w:lineRule="auto"/>
        <w:ind w:right="62"/>
        <w:jc w:val="both"/>
        <w:rPr>
          <w:rFonts w:ascii="Century Gothic" w:hAnsi="Century Gothic"/>
          <w:sz w:val="24"/>
        </w:rPr>
      </w:pPr>
      <w:r w:rsidRPr="00B9516F">
        <w:rPr>
          <w:rFonts w:ascii="Century Gothic" w:hAnsi="Century Gothic"/>
          <w:sz w:val="24"/>
        </w:rPr>
        <w:t xml:space="preserve">anonymous transactions (which may involve cash) </w:t>
      </w:r>
    </w:p>
    <w:p w14:paraId="3C8C21CF" w14:textId="77777777" w:rsidR="00485902" w:rsidRPr="00B9516F" w:rsidRDefault="00485902" w:rsidP="00290973">
      <w:pPr>
        <w:numPr>
          <w:ilvl w:val="0"/>
          <w:numId w:val="41"/>
        </w:numPr>
        <w:spacing w:after="0" w:line="360" w:lineRule="auto"/>
        <w:ind w:hanging="432"/>
        <w:jc w:val="both"/>
        <w:rPr>
          <w:rFonts w:ascii="Century Gothic" w:hAnsi="Century Gothic"/>
          <w:sz w:val="24"/>
        </w:rPr>
      </w:pPr>
      <w:r w:rsidRPr="00BC2E29">
        <w:rPr>
          <w:rFonts w:ascii="Century Gothic" w:hAnsi="Century Gothic"/>
          <w:b/>
          <w:i/>
          <w:sz w:val="24"/>
        </w:rPr>
        <w:t>country risk factors</w:t>
      </w:r>
      <w:r w:rsidRPr="009D7EEC">
        <w:rPr>
          <w:rFonts w:ascii="Century Gothic" w:hAnsi="Century Gothic"/>
          <w:sz w:val="24"/>
        </w:rPr>
        <w:t xml:space="preserve">: </w:t>
      </w:r>
    </w:p>
    <w:p w14:paraId="0D7C1A68" w14:textId="24D7E13C" w:rsidR="009D7EEC" w:rsidRPr="00B9516F" w:rsidRDefault="009D7EEC" w:rsidP="00290973">
      <w:pPr>
        <w:numPr>
          <w:ilvl w:val="0"/>
          <w:numId w:val="44"/>
        </w:numPr>
        <w:spacing w:after="0" w:line="360" w:lineRule="auto"/>
        <w:ind w:right="62"/>
        <w:jc w:val="both"/>
        <w:rPr>
          <w:rFonts w:ascii="Century Gothic" w:hAnsi="Century Gothic"/>
          <w:sz w:val="24"/>
        </w:rPr>
      </w:pPr>
      <w:r w:rsidRPr="009D7EEC">
        <w:rPr>
          <w:rFonts w:ascii="Century Gothic" w:hAnsi="Century Gothic"/>
          <w:sz w:val="24"/>
        </w:rPr>
        <w:t xml:space="preserve">countries, jurisdictions or geographical areas identified by credible sources like FATF as providing funding or support for terrorist activities, or that have designated terrorist organizations operations; or </w:t>
      </w:r>
    </w:p>
    <w:p w14:paraId="2EF57C51" w14:textId="77777777" w:rsidR="009D7EEC" w:rsidRPr="00B9516F" w:rsidRDefault="009D7EEC" w:rsidP="00290973">
      <w:pPr>
        <w:numPr>
          <w:ilvl w:val="0"/>
          <w:numId w:val="44"/>
        </w:numPr>
        <w:spacing w:after="0" w:line="360" w:lineRule="auto"/>
        <w:ind w:right="62"/>
        <w:jc w:val="both"/>
        <w:rPr>
          <w:rFonts w:ascii="Century Gothic" w:hAnsi="Century Gothic"/>
          <w:sz w:val="24"/>
        </w:rPr>
      </w:pPr>
      <w:r w:rsidRPr="009D7EEC">
        <w:rPr>
          <w:rFonts w:ascii="Century Gothic" w:hAnsi="Century Gothic"/>
          <w:sz w:val="24"/>
        </w:rPr>
        <w:t xml:space="preserve">countries or jurisdictions subject to sanctions, embargoes or similar measures issued by, for example, the United Nations; or  </w:t>
      </w:r>
    </w:p>
    <w:p w14:paraId="66F9CFE6" w14:textId="5BB26FE0" w:rsidR="00485902" w:rsidRPr="00B9516F" w:rsidRDefault="00485902" w:rsidP="00290973">
      <w:pPr>
        <w:numPr>
          <w:ilvl w:val="0"/>
          <w:numId w:val="44"/>
        </w:numPr>
        <w:spacing w:after="0" w:line="360" w:lineRule="auto"/>
        <w:ind w:right="62"/>
        <w:jc w:val="both"/>
        <w:rPr>
          <w:rFonts w:ascii="Century Gothic" w:hAnsi="Century Gothic"/>
          <w:sz w:val="24"/>
        </w:rPr>
      </w:pPr>
      <w:r w:rsidRPr="009D7EEC">
        <w:rPr>
          <w:rFonts w:ascii="Century Gothic" w:hAnsi="Century Gothic"/>
          <w:sz w:val="24"/>
        </w:rPr>
        <w:t xml:space="preserve">countries or jurisdictions identified by credible sources, such as mutual evaluation or detailed assessment reports, as not having effective AML/CFT Systems; </w:t>
      </w:r>
      <w:r w:rsidR="009D7EEC" w:rsidRPr="009D7EEC">
        <w:rPr>
          <w:rFonts w:ascii="Century Gothic" w:hAnsi="Century Gothic"/>
          <w:sz w:val="24"/>
        </w:rPr>
        <w:t>or</w:t>
      </w:r>
      <w:r w:rsidRPr="009D7EEC">
        <w:rPr>
          <w:rFonts w:ascii="Century Gothic" w:hAnsi="Century Gothic"/>
          <w:sz w:val="24"/>
        </w:rPr>
        <w:t xml:space="preserve"> </w:t>
      </w:r>
    </w:p>
    <w:p w14:paraId="18A99242" w14:textId="77777777" w:rsidR="00485902" w:rsidRPr="009D7EEC" w:rsidRDefault="00485902" w:rsidP="00290973">
      <w:pPr>
        <w:numPr>
          <w:ilvl w:val="0"/>
          <w:numId w:val="44"/>
        </w:numPr>
        <w:spacing w:after="0" w:line="360" w:lineRule="auto"/>
        <w:ind w:right="62"/>
        <w:jc w:val="both"/>
        <w:rPr>
          <w:rFonts w:ascii="Century Gothic" w:hAnsi="Century Gothic"/>
        </w:rPr>
      </w:pPr>
      <w:r w:rsidRPr="009D7EEC">
        <w:rPr>
          <w:rFonts w:ascii="Century Gothic" w:hAnsi="Century Gothic"/>
          <w:sz w:val="24"/>
        </w:rPr>
        <w:t xml:space="preserve">countries or jurisdictions identified by credible sources as having a significant level of corruption or other criminal activity;  </w:t>
      </w:r>
    </w:p>
    <w:p w14:paraId="3E409C01" w14:textId="77777777" w:rsidR="00404C16" w:rsidRDefault="00404C16" w:rsidP="00F1165E">
      <w:pPr>
        <w:pStyle w:val="ListParagraph"/>
        <w:spacing w:after="0" w:line="360" w:lineRule="auto"/>
        <w:rPr>
          <w:rFonts w:ascii="Century Gothic" w:hAnsi="Century Gothic"/>
          <w:b/>
          <w:sz w:val="24"/>
          <w:szCs w:val="24"/>
        </w:rPr>
      </w:pPr>
    </w:p>
    <w:p w14:paraId="6C0BE0CC" w14:textId="45F76092" w:rsidR="00485902" w:rsidRPr="00E22B11" w:rsidRDefault="00485902" w:rsidP="00F1165E">
      <w:pPr>
        <w:pStyle w:val="ListParagraph"/>
        <w:spacing w:after="0" w:line="360" w:lineRule="auto"/>
        <w:rPr>
          <w:rFonts w:ascii="Century Gothic" w:hAnsi="Century Gothic"/>
          <w:b/>
          <w:sz w:val="24"/>
          <w:szCs w:val="24"/>
        </w:rPr>
      </w:pPr>
      <w:r w:rsidRPr="00E22B11">
        <w:rPr>
          <w:rFonts w:ascii="Century Gothic" w:hAnsi="Century Gothic"/>
          <w:b/>
          <w:sz w:val="24"/>
          <w:szCs w:val="24"/>
        </w:rPr>
        <w:t xml:space="preserve">Examples of possible EDD measures include: </w:t>
      </w:r>
    </w:p>
    <w:p w14:paraId="1EBBDBFC" w14:textId="57A7F0A6" w:rsidR="00485902" w:rsidRPr="00E84E8A" w:rsidRDefault="00485902" w:rsidP="00290973">
      <w:pPr>
        <w:pStyle w:val="ListParagraph"/>
        <w:numPr>
          <w:ilvl w:val="1"/>
          <w:numId w:val="97"/>
        </w:numPr>
        <w:spacing w:after="0" w:line="360" w:lineRule="auto"/>
        <w:ind w:left="567" w:hanging="567"/>
        <w:jc w:val="both"/>
        <w:rPr>
          <w:rFonts w:ascii="Century Gothic" w:hAnsi="Century Gothic"/>
          <w:sz w:val="24"/>
          <w:szCs w:val="24"/>
        </w:rPr>
      </w:pPr>
      <w:r w:rsidRPr="00E84E8A">
        <w:rPr>
          <w:rFonts w:ascii="Century Gothic" w:hAnsi="Century Gothic"/>
          <w:sz w:val="24"/>
          <w:szCs w:val="24"/>
        </w:rPr>
        <w:t xml:space="preserve"> </w:t>
      </w:r>
      <w:r w:rsidR="00E84E8A" w:rsidRPr="00B9516F">
        <w:rPr>
          <w:rFonts w:ascii="Century Gothic" w:hAnsi="Century Gothic"/>
          <w:sz w:val="24"/>
        </w:rPr>
        <w:t>The following measures can be done independently or jointly as long as they are proportionate and appropriate to the ML/TF risk:</w:t>
      </w:r>
    </w:p>
    <w:p w14:paraId="1E5EE816" w14:textId="77777777" w:rsidR="00E84E8A" w:rsidRPr="00B9516F" w:rsidRDefault="00485902" w:rsidP="00290973">
      <w:pPr>
        <w:numPr>
          <w:ilvl w:val="0"/>
          <w:numId w:val="45"/>
        </w:numPr>
        <w:spacing w:after="0" w:line="360" w:lineRule="auto"/>
        <w:ind w:hanging="436"/>
        <w:jc w:val="both"/>
        <w:rPr>
          <w:rFonts w:ascii="Century Gothic" w:hAnsi="Century Gothic"/>
          <w:sz w:val="24"/>
        </w:rPr>
      </w:pPr>
      <w:r w:rsidRPr="00B9516F">
        <w:rPr>
          <w:rFonts w:ascii="Century Gothic" w:hAnsi="Century Gothic"/>
          <w:sz w:val="24"/>
        </w:rPr>
        <w:t xml:space="preserve">obtaining additional information on the customer (e.g. occupation, volume of assets, information available through public databases, internet, etc.), and updating more regularly the identification data of customer and beneficial owner; </w:t>
      </w:r>
    </w:p>
    <w:p w14:paraId="62F50888" w14:textId="76E41D24" w:rsidR="00F217C2" w:rsidRPr="00B9516F" w:rsidRDefault="00692ECF" w:rsidP="00290973">
      <w:pPr>
        <w:numPr>
          <w:ilvl w:val="0"/>
          <w:numId w:val="45"/>
        </w:numPr>
        <w:spacing w:after="0" w:line="360" w:lineRule="auto"/>
        <w:ind w:hanging="425"/>
        <w:jc w:val="both"/>
        <w:rPr>
          <w:rFonts w:ascii="Century Gothic" w:hAnsi="Century Gothic"/>
          <w:sz w:val="24"/>
        </w:rPr>
      </w:pPr>
      <w:r w:rsidRPr="00B9516F">
        <w:rPr>
          <w:rFonts w:ascii="Century Gothic" w:hAnsi="Century Gothic"/>
          <w:sz w:val="24"/>
        </w:rPr>
        <w:t>obtaining information on the source of wealth or source of funds of the customer</w:t>
      </w:r>
    </w:p>
    <w:p w14:paraId="34085177" w14:textId="77777777" w:rsidR="00F217C2" w:rsidRPr="00B9516F" w:rsidRDefault="00485902" w:rsidP="00290973">
      <w:pPr>
        <w:numPr>
          <w:ilvl w:val="0"/>
          <w:numId w:val="45"/>
        </w:numPr>
        <w:spacing w:after="0" w:line="360" w:lineRule="auto"/>
        <w:ind w:hanging="425"/>
        <w:jc w:val="both"/>
        <w:rPr>
          <w:rFonts w:ascii="Century Gothic" w:hAnsi="Century Gothic"/>
          <w:sz w:val="24"/>
        </w:rPr>
      </w:pPr>
      <w:r w:rsidRPr="00B9516F">
        <w:rPr>
          <w:rFonts w:ascii="Century Gothic" w:hAnsi="Century Gothic"/>
          <w:sz w:val="24"/>
        </w:rPr>
        <w:t xml:space="preserve">obtaining additional information on the intended nature of the business relationship; </w:t>
      </w:r>
    </w:p>
    <w:p w14:paraId="34FF556E" w14:textId="528E315B" w:rsidR="00485902" w:rsidRPr="00B9516F" w:rsidRDefault="00485902" w:rsidP="00290973">
      <w:pPr>
        <w:numPr>
          <w:ilvl w:val="0"/>
          <w:numId w:val="45"/>
        </w:numPr>
        <w:spacing w:after="0" w:line="360" w:lineRule="auto"/>
        <w:ind w:hanging="425"/>
        <w:jc w:val="both"/>
        <w:rPr>
          <w:rFonts w:ascii="Century Gothic" w:hAnsi="Century Gothic"/>
          <w:sz w:val="24"/>
        </w:rPr>
      </w:pPr>
      <w:r w:rsidRPr="00B9516F">
        <w:rPr>
          <w:rFonts w:ascii="Century Gothic" w:hAnsi="Century Gothic"/>
          <w:sz w:val="24"/>
        </w:rPr>
        <w:t xml:space="preserve">obtaining information on the reasons for intended or performed transactions; or </w:t>
      </w:r>
    </w:p>
    <w:p w14:paraId="427D2A2D" w14:textId="77777777" w:rsidR="00485902" w:rsidRPr="00E84E8A" w:rsidRDefault="00485902" w:rsidP="00290973">
      <w:pPr>
        <w:numPr>
          <w:ilvl w:val="0"/>
          <w:numId w:val="45"/>
        </w:numPr>
        <w:spacing w:after="0" w:line="360" w:lineRule="auto"/>
        <w:ind w:hanging="425"/>
        <w:jc w:val="both"/>
        <w:rPr>
          <w:rFonts w:ascii="Century Gothic" w:hAnsi="Century Gothic"/>
          <w:sz w:val="24"/>
          <w:szCs w:val="24"/>
        </w:rPr>
      </w:pPr>
      <w:r w:rsidRPr="00B9516F">
        <w:rPr>
          <w:rFonts w:ascii="Century Gothic" w:hAnsi="Century Gothic"/>
          <w:sz w:val="24"/>
        </w:rPr>
        <w:t>requiring the first payment to be carried out through an account in the customer’s</w:t>
      </w:r>
      <w:r w:rsidRPr="00E84E8A">
        <w:rPr>
          <w:rFonts w:ascii="Century Gothic" w:hAnsi="Century Gothic"/>
          <w:sz w:val="24"/>
          <w:szCs w:val="24"/>
        </w:rPr>
        <w:t xml:space="preserve"> name with a bank subject to similar CDD standards. </w:t>
      </w:r>
    </w:p>
    <w:p w14:paraId="4EE82E8A" w14:textId="77777777" w:rsidR="007675FF" w:rsidRDefault="007675FF" w:rsidP="00F1165E">
      <w:pPr>
        <w:spacing w:after="0" w:line="360" w:lineRule="auto"/>
        <w:rPr>
          <w:szCs w:val="24"/>
        </w:rPr>
      </w:pPr>
    </w:p>
    <w:p w14:paraId="53A3B207" w14:textId="259319F2" w:rsidR="00B9516F" w:rsidRDefault="00B9516F" w:rsidP="00290973">
      <w:pPr>
        <w:pStyle w:val="Heading1"/>
        <w:numPr>
          <w:ilvl w:val="0"/>
          <w:numId w:val="97"/>
        </w:numPr>
        <w:spacing w:after="0" w:line="360" w:lineRule="auto"/>
        <w:ind w:left="403" w:hanging="403"/>
        <w:rPr>
          <w:color w:val="auto"/>
          <w:szCs w:val="24"/>
        </w:rPr>
      </w:pPr>
      <w:bookmarkStart w:id="27" w:name="_Toc117240941"/>
      <w:r w:rsidRPr="00B9516F">
        <w:rPr>
          <w:rStyle w:val="Heading1Char"/>
          <w:b/>
        </w:rPr>
        <w:t>POLITICALLY EXPOSED PERSONS (PEP</w:t>
      </w:r>
      <w:r w:rsidR="0012648C">
        <w:rPr>
          <w:rStyle w:val="Heading1Char"/>
          <w:b/>
        </w:rPr>
        <w:t>s</w:t>
      </w:r>
      <w:r w:rsidR="007675FF" w:rsidRPr="007675FF">
        <w:rPr>
          <w:bCs/>
          <w:color w:val="auto"/>
          <w:szCs w:val="24"/>
          <w:u w:color="000000"/>
        </w:rPr>
        <w:t>)</w:t>
      </w:r>
      <w:bookmarkEnd w:id="27"/>
      <w:r w:rsidR="007675FF" w:rsidRPr="007675FF">
        <w:rPr>
          <w:color w:val="auto"/>
        </w:rPr>
        <w:t xml:space="preserve"> </w:t>
      </w:r>
    </w:p>
    <w:p w14:paraId="577DA73C" w14:textId="5446EBC2" w:rsidR="00485902" w:rsidRPr="0033312F" w:rsidRDefault="00FF1E52" w:rsidP="00F1165E">
      <w:pPr>
        <w:spacing w:after="0" w:line="360" w:lineRule="auto"/>
        <w:ind w:firstLine="403"/>
        <w:rPr>
          <w:rFonts w:ascii="Century Gothic" w:hAnsi="Century Gothic"/>
          <w:sz w:val="24"/>
          <w:szCs w:val="24"/>
        </w:rPr>
      </w:pPr>
      <w:r w:rsidRPr="0033312F">
        <w:rPr>
          <w:rFonts w:ascii="Century Gothic" w:hAnsi="Century Gothic"/>
          <w:sz w:val="24"/>
          <w:szCs w:val="24"/>
        </w:rPr>
        <w:t>(S</w:t>
      </w:r>
      <w:r w:rsidR="00E22B11" w:rsidRPr="0033312F">
        <w:rPr>
          <w:rFonts w:ascii="Century Gothic" w:hAnsi="Century Gothic"/>
          <w:sz w:val="24"/>
          <w:szCs w:val="24"/>
        </w:rPr>
        <w:t xml:space="preserve">ection </w:t>
      </w:r>
      <w:r w:rsidR="00103066">
        <w:rPr>
          <w:rFonts w:ascii="Century Gothic" w:hAnsi="Century Gothic"/>
          <w:sz w:val="24"/>
          <w:szCs w:val="24"/>
        </w:rPr>
        <w:t>20</w:t>
      </w:r>
      <w:r w:rsidRPr="0033312F">
        <w:rPr>
          <w:rFonts w:ascii="Century Gothic" w:hAnsi="Century Gothic"/>
          <w:sz w:val="24"/>
          <w:szCs w:val="24"/>
        </w:rPr>
        <w:t xml:space="preserve"> of MLPC </w:t>
      </w:r>
      <w:r w:rsidR="00E22B11" w:rsidRPr="0033312F">
        <w:rPr>
          <w:rFonts w:ascii="Century Gothic" w:hAnsi="Century Gothic"/>
          <w:sz w:val="24"/>
          <w:szCs w:val="24"/>
        </w:rPr>
        <w:t>Act</w:t>
      </w:r>
      <w:r w:rsidRPr="0033312F">
        <w:rPr>
          <w:rFonts w:ascii="Century Gothic" w:hAnsi="Century Gothic"/>
          <w:sz w:val="24"/>
          <w:szCs w:val="24"/>
        </w:rPr>
        <w:t>)</w:t>
      </w:r>
    </w:p>
    <w:p w14:paraId="2E86D21E" w14:textId="057D85FF" w:rsidR="00595DE4" w:rsidRPr="00595DE4" w:rsidRDefault="00620F40" w:rsidP="00290973">
      <w:pPr>
        <w:pStyle w:val="ListParagraph"/>
        <w:numPr>
          <w:ilvl w:val="1"/>
          <w:numId w:val="97"/>
        </w:numPr>
        <w:spacing w:after="0" w:line="360" w:lineRule="auto"/>
        <w:ind w:left="567" w:hanging="567"/>
        <w:jc w:val="both"/>
        <w:rPr>
          <w:rFonts w:ascii="Century Gothic" w:hAnsi="Century Gothic"/>
          <w:sz w:val="24"/>
          <w:szCs w:val="24"/>
        </w:rPr>
      </w:pPr>
      <w:r w:rsidRPr="00A62CBC">
        <w:rPr>
          <w:rFonts w:ascii="Century Gothic" w:hAnsi="Century Gothic"/>
          <w:sz w:val="24"/>
          <w:szCs w:val="24"/>
        </w:rPr>
        <w:t>PEPs are a special class of customers, who are deemed, by law, as presenting a high money laundering risk, arising from the power and influence they wield, which can, potentially be abused for personal enrichment through corruption and embezzlemen</w:t>
      </w:r>
      <w:r>
        <w:rPr>
          <w:rFonts w:ascii="Century Gothic" w:hAnsi="Century Gothic"/>
          <w:sz w:val="24"/>
          <w:szCs w:val="24"/>
        </w:rPr>
        <w:t>t.</w:t>
      </w:r>
      <w:r w:rsidRPr="00A62CBC">
        <w:rPr>
          <w:rFonts w:ascii="Century Gothic" w:hAnsi="Century Gothic"/>
          <w:sz w:val="24"/>
          <w:szCs w:val="24"/>
        </w:rPr>
        <w:t xml:space="preserve"> </w:t>
      </w:r>
      <w:r w:rsidR="00F35A01">
        <w:rPr>
          <w:rFonts w:ascii="Century Gothic" w:hAnsi="Century Gothic"/>
          <w:sz w:val="24"/>
          <w:szCs w:val="24"/>
        </w:rPr>
        <w:t>A</w:t>
      </w:r>
      <w:r w:rsidR="00375358">
        <w:rPr>
          <w:rFonts w:ascii="Century Gothic" w:hAnsi="Century Gothic"/>
          <w:sz w:val="24"/>
        </w:rPr>
        <w:t xml:space="preserve"> full</w:t>
      </w:r>
      <w:r w:rsidR="00F35A01">
        <w:rPr>
          <w:rFonts w:ascii="Century Gothic" w:hAnsi="Century Gothic"/>
          <w:sz w:val="24"/>
        </w:rPr>
        <w:t xml:space="preserve"> definition of</w:t>
      </w:r>
      <w:r w:rsidR="00595DE4">
        <w:rPr>
          <w:rFonts w:ascii="Century Gothic" w:hAnsi="Century Gothic"/>
          <w:sz w:val="24"/>
        </w:rPr>
        <w:t xml:space="preserve"> PEP</w:t>
      </w:r>
      <w:r w:rsidR="00F35A01">
        <w:rPr>
          <w:rFonts w:ascii="Century Gothic" w:hAnsi="Century Gothic"/>
          <w:sz w:val="24"/>
        </w:rPr>
        <w:t>s is given under Section 13 of the Act</w:t>
      </w:r>
      <w:r w:rsidR="00595DE4" w:rsidRPr="00595DE4">
        <w:rPr>
          <w:rFonts w:ascii="Century Gothic" w:hAnsi="Century Gothic"/>
          <w:sz w:val="24"/>
        </w:rPr>
        <w:t xml:space="preserve"> (</w:t>
      </w:r>
      <w:r w:rsidR="00595DE4" w:rsidRPr="00F35A01">
        <w:rPr>
          <w:rFonts w:ascii="Century Gothic" w:hAnsi="Century Gothic"/>
          <w:i/>
          <w:sz w:val="24"/>
        </w:rPr>
        <w:t>see table on definition of terms</w:t>
      </w:r>
      <w:r w:rsidR="00595DE4" w:rsidRPr="00595DE4">
        <w:rPr>
          <w:rFonts w:ascii="Century Gothic" w:hAnsi="Century Gothic"/>
          <w:sz w:val="24"/>
        </w:rPr>
        <w:t>).</w:t>
      </w:r>
    </w:p>
    <w:p w14:paraId="67ABED53" w14:textId="20DE07B8" w:rsidR="00D10BF7" w:rsidRDefault="00620F40" w:rsidP="00290973">
      <w:pPr>
        <w:pStyle w:val="ListParagraph"/>
        <w:numPr>
          <w:ilvl w:val="1"/>
          <w:numId w:val="97"/>
        </w:numPr>
        <w:spacing w:after="0" w:line="360" w:lineRule="auto"/>
        <w:ind w:left="567" w:hanging="567"/>
        <w:jc w:val="both"/>
        <w:rPr>
          <w:rFonts w:ascii="Century Gothic" w:hAnsi="Century Gothic"/>
          <w:sz w:val="24"/>
          <w:szCs w:val="24"/>
        </w:rPr>
      </w:pPr>
      <w:r>
        <w:rPr>
          <w:rFonts w:ascii="Century Gothic" w:hAnsi="Century Gothic"/>
          <w:sz w:val="24"/>
          <w:szCs w:val="24"/>
        </w:rPr>
        <w:t>S</w:t>
      </w:r>
      <w:r w:rsidR="00103066">
        <w:rPr>
          <w:rFonts w:ascii="Century Gothic" w:hAnsi="Century Gothic"/>
          <w:sz w:val="24"/>
          <w:szCs w:val="24"/>
        </w:rPr>
        <w:t>ection 20(1</w:t>
      </w:r>
      <w:r w:rsidR="004C0EEF">
        <w:rPr>
          <w:rFonts w:ascii="Century Gothic" w:hAnsi="Century Gothic"/>
          <w:sz w:val="24"/>
          <w:szCs w:val="24"/>
        </w:rPr>
        <w:t>) (</w:t>
      </w:r>
      <w:r w:rsidR="00103066">
        <w:rPr>
          <w:rFonts w:ascii="Century Gothic" w:hAnsi="Century Gothic"/>
          <w:sz w:val="24"/>
          <w:szCs w:val="24"/>
        </w:rPr>
        <w:t>b) requires that a</w:t>
      </w:r>
      <w:r w:rsidR="00BF57FA">
        <w:rPr>
          <w:rFonts w:ascii="Century Gothic" w:hAnsi="Century Gothic"/>
          <w:sz w:val="24"/>
          <w:szCs w:val="24"/>
        </w:rPr>
        <w:t xml:space="preserve"> registered entity </w:t>
      </w:r>
      <w:r w:rsidR="00595DE4">
        <w:rPr>
          <w:rFonts w:ascii="Century Gothic" w:hAnsi="Century Gothic"/>
          <w:sz w:val="24"/>
          <w:szCs w:val="24"/>
        </w:rPr>
        <w:t>should have</w:t>
      </w:r>
      <w:r w:rsidR="00BF57FA" w:rsidRPr="0040192E">
        <w:rPr>
          <w:rFonts w:ascii="Century Gothic" w:hAnsi="Century Gothic"/>
          <w:sz w:val="24"/>
          <w:szCs w:val="24"/>
        </w:rPr>
        <w:t xml:space="preserve"> in place measures to identify </w:t>
      </w:r>
      <w:r w:rsidR="00103066">
        <w:rPr>
          <w:rFonts w:ascii="Century Gothic" w:hAnsi="Century Gothic"/>
          <w:sz w:val="24"/>
          <w:szCs w:val="24"/>
        </w:rPr>
        <w:t>if a</w:t>
      </w:r>
      <w:r w:rsidR="00BF57FA" w:rsidRPr="0040192E">
        <w:rPr>
          <w:rFonts w:ascii="Century Gothic" w:hAnsi="Century Gothic"/>
          <w:sz w:val="24"/>
          <w:szCs w:val="24"/>
        </w:rPr>
        <w:t xml:space="preserve"> customer or a beneficial owner is a </w:t>
      </w:r>
      <w:r w:rsidR="00103066">
        <w:rPr>
          <w:rFonts w:ascii="Century Gothic" w:hAnsi="Century Gothic"/>
          <w:sz w:val="24"/>
          <w:szCs w:val="24"/>
        </w:rPr>
        <w:t xml:space="preserve">politically exposed person be it </w:t>
      </w:r>
      <w:r w:rsidR="00BF57FA" w:rsidRPr="0040192E">
        <w:rPr>
          <w:rFonts w:ascii="Century Gothic" w:hAnsi="Century Gothic"/>
          <w:sz w:val="24"/>
          <w:szCs w:val="24"/>
        </w:rPr>
        <w:t>domestic</w:t>
      </w:r>
      <w:r w:rsidR="00103066">
        <w:rPr>
          <w:rFonts w:ascii="Century Gothic" w:hAnsi="Century Gothic"/>
          <w:sz w:val="24"/>
          <w:szCs w:val="24"/>
        </w:rPr>
        <w:t xml:space="preserve"> </w:t>
      </w:r>
      <w:r w:rsidR="00BF57FA" w:rsidRPr="0040192E">
        <w:rPr>
          <w:rFonts w:ascii="Century Gothic" w:hAnsi="Century Gothic"/>
          <w:sz w:val="24"/>
          <w:szCs w:val="24"/>
        </w:rPr>
        <w:t>or</w:t>
      </w:r>
      <w:r w:rsidR="00103066">
        <w:rPr>
          <w:rFonts w:ascii="Century Gothic" w:hAnsi="Century Gothic"/>
          <w:sz w:val="24"/>
          <w:szCs w:val="24"/>
        </w:rPr>
        <w:t xml:space="preserve"> foreign</w:t>
      </w:r>
      <w:r w:rsidR="00BF57FA" w:rsidRPr="0040192E">
        <w:rPr>
          <w:rFonts w:ascii="Century Gothic" w:hAnsi="Century Gothic"/>
          <w:sz w:val="24"/>
          <w:szCs w:val="24"/>
        </w:rPr>
        <w:t xml:space="preserve">.    </w:t>
      </w:r>
    </w:p>
    <w:p w14:paraId="4A81C05C" w14:textId="7991E913" w:rsidR="002B09B0" w:rsidRPr="00947941" w:rsidRDefault="002B09B0" w:rsidP="00290973">
      <w:pPr>
        <w:pStyle w:val="ListParagraph"/>
        <w:numPr>
          <w:ilvl w:val="1"/>
          <w:numId w:val="97"/>
        </w:numPr>
        <w:spacing w:after="0" w:line="360" w:lineRule="auto"/>
        <w:ind w:left="567" w:hanging="567"/>
        <w:jc w:val="both"/>
        <w:rPr>
          <w:rFonts w:ascii="Century Gothic" w:hAnsi="Century Gothic"/>
          <w:sz w:val="24"/>
          <w:szCs w:val="24"/>
        </w:rPr>
      </w:pPr>
      <w:r w:rsidRPr="00947941">
        <w:rPr>
          <w:rFonts w:ascii="Century Gothic" w:hAnsi="Century Gothic"/>
          <w:sz w:val="24"/>
          <w:szCs w:val="24"/>
        </w:rPr>
        <w:t xml:space="preserve">If a customer or beneficial owner is identified as a PEP, </w:t>
      </w:r>
      <w:r w:rsidR="00595DE4">
        <w:rPr>
          <w:rFonts w:ascii="Century Gothic" w:hAnsi="Century Gothic"/>
          <w:sz w:val="24"/>
          <w:szCs w:val="24"/>
        </w:rPr>
        <w:t xml:space="preserve">enhanced due diligence measures must be applied. </w:t>
      </w:r>
    </w:p>
    <w:p w14:paraId="5F15D219" w14:textId="6CBDDEC6" w:rsidR="002B09B0" w:rsidRPr="00947941" w:rsidRDefault="002B09B0" w:rsidP="00290973">
      <w:pPr>
        <w:pStyle w:val="ListParagraph"/>
        <w:numPr>
          <w:ilvl w:val="1"/>
          <w:numId w:val="97"/>
        </w:numPr>
        <w:spacing w:after="0" w:line="360" w:lineRule="auto"/>
        <w:ind w:left="567" w:hanging="567"/>
        <w:jc w:val="both"/>
        <w:rPr>
          <w:rFonts w:ascii="Century Gothic" w:hAnsi="Century Gothic"/>
          <w:sz w:val="24"/>
        </w:rPr>
      </w:pPr>
      <w:r w:rsidRPr="00947941">
        <w:rPr>
          <w:rFonts w:ascii="Century Gothic" w:hAnsi="Century Gothic"/>
          <w:sz w:val="24"/>
        </w:rPr>
        <w:t xml:space="preserve">Effective procedures and processes should be put in place for determining whether a customer (or beneficial owner) of a customer is a foreign PEP e.g. through making reference to open sources of information and or using third-party consultants to screen out possible foreign PEPs. An entity may use publicly available information such as relevant reports and databases on corruption risk published by national, international, non-governmental and commercial organizations to determine countries which are most vulnerable to corruption e.g. Transparency International’s ‘Corruption Perceptions Index.  </w:t>
      </w:r>
    </w:p>
    <w:p w14:paraId="215D997F" w14:textId="77777777" w:rsidR="00BF57FA" w:rsidRPr="0040192E" w:rsidRDefault="00BF57FA" w:rsidP="00290973">
      <w:pPr>
        <w:pStyle w:val="ListParagraph"/>
        <w:numPr>
          <w:ilvl w:val="1"/>
          <w:numId w:val="97"/>
        </w:numPr>
        <w:spacing w:after="0" w:line="360" w:lineRule="auto"/>
        <w:ind w:left="567" w:hanging="567"/>
        <w:jc w:val="both"/>
        <w:rPr>
          <w:rFonts w:ascii="Century Gothic" w:hAnsi="Century Gothic"/>
          <w:sz w:val="24"/>
          <w:szCs w:val="24"/>
        </w:rPr>
      </w:pPr>
      <w:r w:rsidRPr="0040192E">
        <w:rPr>
          <w:rFonts w:ascii="Century Gothic" w:hAnsi="Century Gothic"/>
          <w:sz w:val="24"/>
          <w:szCs w:val="24"/>
        </w:rPr>
        <w:t>A</w:t>
      </w:r>
      <w:r>
        <w:rPr>
          <w:rFonts w:ascii="Century Gothic" w:hAnsi="Century Gothic"/>
          <w:sz w:val="24"/>
          <w:szCs w:val="24"/>
        </w:rPr>
        <w:t xml:space="preserve"> registered entity</w:t>
      </w:r>
      <w:r w:rsidRPr="0040192E">
        <w:rPr>
          <w:rFonts w:ascii="Century Gothic" w:hAnsi="Century Gothic"/>
          <w:sz w:val="24"/>
          <w:szCs w:val="24"/>
        </w:rPr>
        <w:t xml:space="preserve"> should apply the EDD measures in any of the following situations: </w:t>
      </w:r>
    </w:p>
    <w:p w14:paraId="1ED67435" w14:textId="77777777" w:rsidR="00BF57FA" w:rsidRPr="0040192E" w:rsidRDefault="00BF57FA" w:rsidP="00290973">
      <w:pPr>
        <w:numPr>
          <w:ilvl w:val="0"/>
          <w:numId w:val="46"/>
        </w:numPr>
        <w:spacing w:after="0" w:line="360" w:lineRule="auto"/>
        <w:ind w:left="1134" w:hanging="425"/>
        <w:jc w:val="both"/>
        <w:rPr>
          <w:rFonts w:ascii="Century Gothic" w:hAnsi="Century Gothic"/>
          <w:sz w:val="24"/>
        </w:rPr>
      </w:pPr>
      <w:r w:rsidRPr="00F803B4">
        <w:rPr>
          <w:rFonts w:ascii="Century Gothic" w:hAnsi="Century Gothic"/>
          <w:sz w:val="24"/>
        </w:rPr>
        <w:t xml:space="preserve">before doing business with a customer who is or whose beneficial owner is a domestic PEP or an international organization PEP; </w:t>
      </w:r>
    </w:p>
    <w:p w14:paraId="2434CB47" w14:textId="77777777" w:rsidR="00BF57FA" w:rsidRPr="0040192E" w:rsidRDefault="00BF57FA" w:rsidP="00290973">
      <w:pPr>
        <w:numPr>
          <w:ilvl w:val="0"/>
          <w:numId w:val="46"/>
        </w:numPr>
        <w:spacing w:after="0" w:line="360" w:lineRule="auto"/>
        <w:ind w:hanging="425"/>
        <w:jc w:val="both"/>
        <w:rPr>
          <w:rFonts w:ascii="Century Gothic" w:hAnsi="Century Gothic"/>
          <w:sz w:val="24"/>
        </w:rPr>
      </w:pPr>
      <w:r w:rsidRPr="00F803B4">
        <w:rPr>
          <w:rFonts w:ascii="Century Gothic" w:hAnsi="Century Gothic"/>
          <w:sz w:val="24"/>
        </w:rPr>
        <w:t xml:space="preserve">when continuing an existing business contract with a customer who is or whose beneficial owner is a domestic PEP or an international organization PEP where the relationship subsequently becomes high risk; </w:t>
      </w:r>
    </w:p>
    <w:p w14:paraId="18673B36" w14:textId="77777777" w:rsidR="00BF57FA" w:rsidRPr="00F97A64" w:rsidRDefault="00BF57FA" w:rsidP="00290973">
      <w:pPr>
        <w:numPr>
          <w:ilvl w:val="0"/>
          <w:numId w:val="46"/>
        </w:numPr>
        <w:spacing w:after="0" w:line="360" w:lineRule="auto"/>
        <w:ind w:hanging="425"/>
        <w:jc w:val="both"/>
        <w:rPr>
          <w:rFonts w:ascii="Century Gothic" w:hAnsi="Century Gothic"/>
          <w:sz w:val="24"/>
        </w:rPr>
      </w:pPr>
      <w:r w:rsidRPr="00F97A64">
        <w:rPr>
          <w:rFonts w:ascii="Century Gothic" w:hAnsi="Century Gothic"/>
          <w:sz w:val="24"/>
        </w:rPr>
        <w:t xml:space="preserve">when continuing an existing high risk business relationship where the </w:t>
      </w:r>
      <w:r>
        <w:rPr>
          <w:rFonts w:ascii="Century Gothic" w:hAnsi="Century Gothic"/>
          <w:sz w:val="24"/>
          <w:szCs w:val="24"/>
        </w:rPr>
        <w:t>registered entity</w:t>
      </w:r>
      <w:r w:rsidRPr="00F97A64">
        <w:rPr>
          <w:rFonts w:ascii="Century Gothic" w:hAnsi="Century Gothic"/>
          <w:sz w:val="24"/>
        </w:rPr>
        <w:t xml:space="preserve"> subsequently knows that the customer or the beneficial owner of the customer is a domestic PEP or an international organization PEP. </w:t>
      </w:r>
    </w:p>
    <w:p w14:paraId="4B5746FB" w14:textId="77777777" w:rsidR="00BF57FA" w:rsidRDefault="00BF57FA" w:rsidP="00290973">
      <w:pPr>
        <w:numPr>
          <w:ilvl w:val="0"/>
          <w:numId w:val="46"/>
        </w:numPr>
        <w:spacing w:after="0" w:line="360" w:lineRule="auto"/>
        <w:ind w:hanging="425"/>
        <w:jc w:val="both"/>
        <w:rPr>
          <w:rFonts w:ascii="Century Gothic" w:hAnsi="Century Gothic"/>
          <w:sz w:val="24"/>
        </w:rPr>
      </w:pPr>
      <w:r w:rsidRPr="005E0930">
        <w:rPr>
          <w:rFonts w:ascii="Century Gothic" w:hAnsi="Century Gothic"/>
          <w:sz w:val="24"/>
        </w:rPr>
        <w:t>If a domestic PEP or an international organization PEP is no longer entrusted with a prominent public function, a</w:t>
      </w:r>
      <w:r>
        <w:rPr>
          <w:rFonts w:ascii="Century Gothic" w:hAnsi="Century Gothic"/>
          <w:sz w:val="24"/>
        </w:rPr>
        <w:t xml:space="preserve"> </w:t>
      </w:r>
      <w:r>
        <w:rPr>
          <w:rFonts w:ascii="Century Gothic" w:hAnsi="Century Gothic"/>
          <w:sz w:val="24"/>
          <w:szCs w:val="24"/>
        </w:rPr>
        <w:t>registered entity</w:t>
      </w:r>
      <w:r>
        <w:rPr>
          <w:rFonts w:ascii="Century Gothic" w:hAnsi="Century Gothic"/>
          <w:sz w:val="24"/>
        </w:rPr>
        <w:t xml:space="preserve"> </w:t>
      </w:r>
      <w:r w:rsidRPr="005E0930">
        <w:rPr>
          <w:rFonts w:ascii="Century Gothic" w:hAnsi="Century Gothic"/>
          <w:sz w:val="24"/>
        </w:rPr>
        <w:t xml:space="preserve">shall use a risk based assessments not necessarily dependant on the time that the customer has been relieved from the public office. </w:t>
      </w:r>
    </w:p>
    <w:p w14:paraId="6E4AE625" w14:textId="77777777" w:rsidR="00BF57FA" w:rsidRPr="0040192E" w:rsidRDefault="00BF57FA" w:rsidP="00290973">
      <w:pPr>
        <w:pStyle w:val="ListParagraph"/>
        <w:numPr>
          <w:ilvl w:val="1"/>
          <w:numId w:val="97"/>
        </w:numPr>
        <w:spacing w:after="0" w:line="360" w:lineRule="auto"/>
        <w:ind w:left="567" w:hanging="567"/>
        <w:jc w:val="both"/>
        <w:rPr>
          <w:rFonts w:ascii="Century Gothic" w:hAnsi="Century Gothic"/>
          <w:sz w:val="24"/>
          <w:szCs w:val="24"/>
        </w:rPr>
      </w:pPr>
      <w:r w:rsidRPr="0040192E">
        <w:rPr>
          <w:rFonts w:ascii="Century Gothic" w:hAnsi="Century Gothic"/>
          <w:sz w:val="24"/>
          <w:szCs w:val="24"/>
        </w:rPr>
        <w:t xml:space="preserve">Possible risk factors to consider include:   </w:t>
      </w:r>
    </w:p>
    <w:p w14:paraId="4A6C06E9" w14:textId="77777777" w:rsidR="00BF57FA" w:rsidRPr="0040192E" w:rsidRDefault="00BF57FA" w:rsidP="00290973">
      <w:pPr>
        <w:numPr>
          <w:ilvl w:val="0"/>
          <w:numId w:val="47"/>
        </w:numPr>
        <w:spacing w:after="0" w:line="360" w:lineRule="auto"/>
        <w:ind w:right="62"/>
        <w:jc w:val="both"/>
        <w:rPr>
          <w:rFonts w:ascii="Century Gothic" w:hAnsi="Century Gothic"/>
          <w:sz w:val="24"/>
        </w:rPr>
      </w:pPr>
      <w:r w:rsidRPr="005E0930">
        <w:rPr>
          <w:rFonts w:ascii="Century Gothic" w:hAnsi="Century Gothic"/>
          <w:sz w:val="24"/>
        </w:rPr>
        <w:t xml:space="preserve">the seniority of the position that the individual held as a PEP; or </w:t>
      </w:r>
    </w:p>
    <w:p w14:paraId="2D520105" w14:textId="4F65E236" w:rsidR="00BF57FA" w:rsidRPr="0040192E" w:rsidRDefault="004C0EEF" w:rsidP="00290973">
      <w:pPr>
        <w:numPr>
          <w:ilvl w:val="0"/>
          <w:numId w:val="47"/>
        </w:numPr>
        <w:spacing w:after="0" w:line="360" w:lineRule="auto"/>
        <w:ind w:right="62"/>
        <w:jc w:val="both"/>
        <w:rPr>
          <w:rFonts w:ascii="Century Gothic" w:hAnsi="Century Gothic"/>
          <w:sz w:val="24"/>
        </w:rPr>
      </w:pPr>
      <w:r>
        <w:rPr>
          <w:rFonts w:ascii="Century Gothic" w:hAnsi="Century Gothic"/>
          <w:sz w:val="24"/>
        </w:rPr>
        <w:t>T</w:t>
      </w:r>
      <w:r w:rsidR="00BF57FA" w:rsidRPr="005E0930">
        <w:rPr>
          <w:rFonts w:ascii="Century Gothic" w:hAnsi="Century Gothic"/>
          <w:sz w:val="24"/>
        </w:rPr>
        <w:t xml:space="preserve">he level of informal influence that the individual still possesses. </w:t>
      </w:r>
    </w:p>
    <w:p w14:paraId="3DFDF7A1" w14:textId="77777777" w:rsidR="00BF57FA" w:rsidRPr="0040192E" w:rsidRDefault="00BF57FA" w:rsidP="00290973">
      <w:pPr>
        <w:numPr>
          <w:ilvl w:val="0"/>
          <w:numId w:val="47"/>
        </w:numPr>
        <w:spacing w:after="0" w:line="360" w:lineRule="auto"/>
        <w:ind w:right="62"/>
        <w:jc w:val="both"/>
        <w:rPr>
          <w:rFonts w:ascii="Century Gothic" w:hAnsi="Century Gothic"/>
          <w:sz w:val="24"/>
        </w:rPr>
      </w:pPr>
      <w:r w:rsidRPr="005E0930">
        <w:rPr>
          <w:rFonts w:ascii="Century Gothic" w:hAnsi="Century Gothic"/>
          <w:sz w:val="24"/>
        </w:rPr>
        <w:t>Whether previous functions of the PEP had any influence (formally or informally) to the appointment of the PEPs successor</w:t>
      </w:r>
    </w:p>
    <w:p w14:paraId="5311BB05" w14:textId="77777777" w:rsidR="00BF57FA" w:rsidRPr="0040192E" w:rsidRDefault="00BF57FA" w:rsidP="00290973">
      <w:pPr>
        <w:numPr>
          <w:ilvl w:val="0"/>
          <w:numId w:val="47"/>
        </w:numPr>
        <w:spacing w:after="0" w:line="360" w:lineRule="auto"/>
        <w:ind w:right="62"/>
        <w:jc w:val="both"/>
        <w:rPr>
          <w:rFonts w:ascii="Century Gothic" w:hAnsi="Century Gothic"/>
          <w:sz w:val="24"/>
        </w:rPr>
      </w:pPr>
      <w:r w:rsidRPr="005E0930">
        <w:rPr>
          <w:rFonts w:ascii="Century Gothic" w:hAnsi="Century Gothic"/>
          <w:sz w:val="24"/>
        </w:rPr>
        <w:t>Whether current functions of the PEP had any influence (formally or informally) to the appointment of the PEPs successor</w:t>
      </w:r>
    </w:p>
    <w:p w14:paraId="6A409F5B" w14:textId="77777777" w:rsidR="00BF57FA" w:rsidRPr="0040192E" w:rsidRDefault="00BF57FA" w:rsidP="00290973">
      <w:pPr>
        <w:pStyle w:val="ListParagraph"/>
        <w:numPr>
          <w:ilvl w:val="1"/>
          <w:numId w:val="97"/>
        </w:numPr>
        <w:spacing w:after="0" w:line="360" w:lineRule="auto"/>
        <w:ind w:left="567" w:hanging="567"/>
        <w:jc w:val="both"/>
        <w:rPr>
          <w:rFonts w:ascii="Century Gothic" w:hAnsi="Century Gothic"/>
          <w:sz w:val="24"/>
          <w:szCs w:val="24"/>
        </w:rPr>
      </w:pPr>
      <w:r>
        <w:rPr>
          <w:rFonts w:ascii="Century Gothic" w:hAnsi="Century Gothic"/>
          <w:sz w:val="24"/>
          <w:szCs w:val="24"/>
        </w:rPr>
        <w:t>For any such decisions</w:t>
      </w:r>
      <w:r w:rsidRPr="0040192E">
        <w:rPr>
          <w:rFonts w:ascii="Century Gothic" w:hAnsi="Century Gothic"/>
          <w:sz w:val="24"/>
          <w:szCs w:val="24"/>
        </w:rPr>
        <w:t xml:space="preserve"> outlined above, the </w:t>
      </w:r>
      <w:r>
        <w:rPr>
          <w:rFonts w:ascii="Century Gothic" w:hAnsi="Century Gothic"/>
          <w:sz w:val="24"/>
          <w:szCs w:val="24"/>
        </w:rPr>
        <w:t>registered entity</w:t>
      </w:r>
      <w:r w:rsidRPr="0040192E">
        <w:rPr>
          <w:rFonts w:ascii="Century Gothic" w:hAnsi="Century Gothic"/>
          <w:sz w:val="24"/>
          <w:szCs w:val="24"/>
        </w:rPr>
        <w:t xml:space="preserve"> should obtain approval from its senior management. </w:t>
      </w:r>
    </w:p>
    <w:p w14:paraId="1723D2C2" w14:textId="77777777" w:rsidR="00BF57FA" w:rsidRPr="008F6E34" w:rsidRDefault="00BF57FA" w:rsidP="00F1165E">
      <w:pPr>
        <w:pStyle w:val="ListParagraph"/>
        <w:spacing w:after="0" w:line="360" w:lineRule="auto"/>
        <w:rPr>
          <w:rFonts w:ascii="Century Gothic" w:hAnsi="Century Gothic"/>
          <w:b/>
          <w:sz w:val="24"/>
          <w:szCs w:val="24"/>
        </w:rPr>
      </w:pPr>
      <w:r>
        <w:rPr>
          <w:rFonts w:ascii="Century Gothic" w:hAnsi="Century Gothic"/>
          <w:b/>
          <w:sz w:val="24"/>
          <w:szCs w:val="24"/>
        </w:rPr>
        <w:t>Source of W</w:t>
      </w:r>
      <w:r w:rsidRPr="008F6E34">
        <w:rPr>
          <w:rFonts w:ascii="Century Gothic" w:hAnsi="Century Gothic"/>
          <w:b/>
          <w:sz w:val="24"/>
          <w:szCs w:val="24"/>
        </w:rPr>
        <w:t>ealth</w:t>
      </w:r>
    </w:p>
    <w:p w14:paraId="5459289A" w14:textId="77777777" w:rsidR="00BF57FA" w:rsidRPr="0040192E" w:rsidRDefault="00BF57FA" w:rsidP="00290973">
      <w:pPr>
        <w:pStyle w:val="ListParagraph"/>
        <w:numPr>
          <w:ilvl w:val="1"/>
          <w:numId w:val="97"/>
        </w:numPr>
        <w:spacing w:after="0" w:line="360" w:lineRule="auto"/>
        <w:ind w:left="567" w:hanging="567"/>
        <w:jc w:val="both"/>
        <w:rPr>
          <w:rFonts w:ascii="Century Gothic" w:hAnsi="Century Gothic"/>
          <w:sz w:val="24"/>
          <w:szCs w:val="24"/>
        </w:rPr>
      </w:pPr>
      <w:r w:rsidRPr="0040192E">
        <w:rPr>
          <w:rFonts w:ascii="Century Gothic" w:hAnsi="Century Gothic"/>
          <w:sz w:val="24"/>
          <w:szCs w:val="24"/>
        </w:rPr>
        <w:t>Source of wealth refers to the predominant origin of the PEP’s total assets not necessarily related to the business transaction in question. Whilst this is an indicator of how the individual acquired their wealth, it is also a reliable sign of the size of his wealth.</w:t>
      </w:r>
    </w:p>
    <w:p w14:paraId="7B778AC3" w14:textId="77777777" w:rsidR="00BF57FA" w:rsidRPr="0040192E" w:rsidRDefault="00BF57FA" w:rsidP="00290973">
      <w:pPr>
        <w:pStyle w:val="ListParagraph"/>
        <w:numPr>
          <w:ilvl w:val="1"/>
          <w:numId w:val="97"/>
        </w:numPr>
        <w:spacing w:after="0" w:line="360" w:lineRule="auto"/>
        <w:ind w:left="567" w:hanging="567"/>
        <w:jc w:val="both"/>
        <w:rPr>
          <w:rFonts w:ascii="Century Gothic" w:hAnsi="Century Gothic"/>
          <w:sz w:val="24"/>
          <w:szCs w:val="24"/>
        </w:rPr>
      </w:pPr>
      <w:r w:rsidRPr="0040192E">
        <w:rPr>
          <w:rFonts w:ascii="Century Gothic" w:hAnsi="Century Gothic"/>
          <w:sz w:val="24"/>
          <w:szCs w:val="24"/>
        </w:rPr>
        <w:t xml:space="preserve"> Although </w:t>
      </w:r>
      <w:r>
        <w:rPr>
          <w:rFonts w:ascii="Century Gothic" w:hAnsi="Century Gothic"/>
          <w:sz w:val="24"/>
          <w:szCs w:val="24"/>
        </w:rPr>
        <w:t xml:space="preserve">it may be hard </w:t>
      </w:r>
      <w:r w:rsidRPr="0040192E">
        <w:rPr>
          <w:rFonts w:ascii="Century Gothic" w:hAnsi="Century Gothic"/>
          <w:sz w:val="24"/>
          <w:szCs w:val="24"/>
        </w:rPr>
        <w:t xml:space="preserve">to get the complete </w:t>
      </w:r>
      <w:r>
        <w:rPr>
          <w:rFonts w:ascii="Century Gothic" w:hAnsi="Century Gothic"/>
          <w:sz w:val="24"/>
          <w:szCs w:val="24"/>
        </w:rPr>
        <w:t>information, a</w:t>
      </w:r>
      <w:r w:rsidRPr="0040192E">
        <w:rPr>
          <w:rFonts w:ascii="Century Gothic" w:hAnsi="Century Gothic"/>
          <w:sz w:val="24"/>
          <w:szCs w:val="24"/>
        </w:rPr>
        <w:t xml:space="preserve"> </w:t>
      </w:r>
      <w:r>
        <w:rPr>
          <w:rFonts w:ascii="Century Gothic" w:hAnsi="Century Gothic"/>
          <w:sz w:val="24"/>
          <w:szCs w:val="24"/>
        </w:rPr>
        <w:t xml:space="preserve">registered entity </w:t>
      </w:r>
      <w:r w:rsidRPr="0040192E">
        <w:rPr>
          <w:rFonts w:ascii="Century Gothic" w:hAnsi="Century Gothic"/>
          <w:sz w:val="24"/>
          <w:szCs w:val="24"/>
        </w:rPr>
        <w:t xml:space="preserve">should proceed to gather general supporting information from the individual, commercial databases or other open sources to establish source of wealth.  </w:t>
      </w:r>
    </w:p>
    <w:p w14:paraId="34134D7B" w14:textId="77777777" w:rsidR="00BF57FA" w:rsidRPr="008F6E34" w:rsidRDefault="00BF57FA" w:rsidP="00F1165E">
      <w:pPr>
        <w:pStyle w:val="ListParagraph"/>
        <w:spacing w:after="0" w:line="360" w:lineRule="auto"/>
        <w:rPr>
          <w:rFonts w:ascii="Century Gothic" w:hAnsi="Century Gothic"/>
          <w:b/>
          <w:sz w:val="24"/>
          <w:szCs w:val="24"/>
        </w:rPr>
      </w:pPr>
      <w:r w:rsidRPr="008F6E34">
        <w:rPr>
          <w:rFonts w:ascii="Century Gothic" w:hAnsi="Century Gothic"/>
          <w:b/>
          <w:sz w:val="24"/>
          <w:szCs w:val="24"/>
        </w:rPr>
        <w:t xml:space="preserve">Source of </w:t>
      </w:r>
      <w:r>
        <w:rPr>
          <w:rFonts w:ascii="Century Gothic" w:hAnsi="Century Gothic"/>
          <w:b/>
          <w:sz w:val="24"/>
          <w:szCs w:val="24"/>
        </w:rPr>
        <w:t>F</w:t>
      </w:r>
      <w:r w:rsidRPr="008F6E34">
        <w:rPr>
          <w:rFonts w:ascii="Century Gothic" w:hAnsi="Century Gothic"/>
          <w:b/>
          <w:sz w:val="24"/>
          <w:szCs w:val="24"/>
        </w:rPr>
        <w:t>unds</w:t>
      </w:r>
    </w:p>
    <w:p w14:paraId="63903E39" w14:textId="77777777" w:rsidR="00BF57FA" w:rsidRDefault="00BF57FA" w:rsidP="00290973">
      <w:pPr>
        <w:pStyle w:val="ListParagraph"/>
        <w:numPr>
          <w:ilvl w:val="1"/>
          <w:numId w:val="97"/>
        </w:numPr>
        <w:spacing w:after="0" w:line="360" w:lineRule="auto"/>
        <w:ind w:left="567" w:hanging="567"/>
        <w:jc w:val="both"/>
        <w:rPr>
          <w:rFonts w:ascii="Century Gothic" w:hAnsi="Century Gothic"/>
          <w:sz w:val="24"/>
          <w:szCs w:val="24"/>
        </w:rPr>
      </w:pPr>
      <w:r w:rsidRPr="0040192E">
        <w:rPr>
          <w:rFonts w:ascii="Century Gothic" w:hAnsi="Century Gothic"/>
          <w:sz w:val="24"/>
          <w:szCs w:val="24"/>
        </w:rPr>
        <w:t>Source of funds is defined as the origin of specific money which is directly connected to the business contract</w:t>
      </w:r>
      <w:r>
        <w:rPr>
          <w:rFonts w:ascii="Century Gothic" w:hAnsi="Century Gothic"/>
          <w:sz w:val="24"/>
          <w:szCs w:val="24"/>
        </w:rPr>
        <w:t xml:space="preserve"> </w:t>
      </w:r>
      <w:r w:rsidRPr="0040192E">
        <w:rPr>
          <w:rFonts w:ascii="Century Gothic" w:hAnsi="Century Gothic"/>
          <w:sz w:val="24"/>
          <w:szCs w:val="24"/>
        </w:rPr>
        <w:t xml:space="preserve">(business relationship) between an individual and the </w:t>
      </w:r>
      <w:r>
        <w:rPr>
          <w:rFonts w:ascii="Century Gothic" w:hAnsi="Century Gothic"/>
          <w:sz w:val="24"/>
          <w:szCs w:val="24"/>
        </w:rPr>
        <w:t xml:space="preserve">registered entity </w:t>
      </w:r>
      <w:r w:rsidRPr="0040192E">
        <w:rPr>
          <w:rFonts w:ascii="Century Gothic" w:hAnsi="Century Gothic"/>
          <w:sz w:val="24"/>
          <w:szCs w:val="24"/>
        </w:rPr>
        <w:t xml:space="preserve">(e.g. the amounts being invested, deposited, or wired as part of the business relationship) including the specific activity that generated the funds. The information obtained should be enough to connect the funds to their origin and proving that the funds are legitimate otherwise it should be reported to the FIU as a suspicious transaction. </w:t>
      </w:r>
    </w:p>
    <w:p w14:paraId="1EA32CD3" w14:textId="77777777" w:rsidR="00620F40" w:rsidRPr="00947941" w:rsidRDefault="00620F40" w:rsidP="00290973">
      <w:pPr>
        <w:pStyle w:val="ListParagraph"/>
        <w:numPr>
          <w:ilvl w:val="1"/>
          <w:numId w:val="97"/>
        </w:numPr>
        <w:spacing w:after="0" w:line="360" w:lineRule="auto"/>
        <w:ind w:left="567" w:hanging="567"/>
        <w:jc w:val="both"/>
        <w:rPr>
          <w:rFonts w:ascii="Century Gothic" w:hAnsi="Century Gothic"/>
          <w:sz w:val="24"/>
          <w:szCs w:val="24"/>
        </w:rPr>
      </w:pPr>
      <w:r w:rsidRPr="00947941">
        <w:rPr>
          <w:rFonts w:ascii="Century Gothic" w:hAnsi="Century Gothic"/>
          <w:sz w:val="24"/>
          <w:szCs w:val="24"/>
        </w:rPr>
        <w:t xml:space="preserve">For non-PEP customers, financial institutions and DNFBPs have the obligation to assess the ML/TF risk and decide each customer’s risk category, e.g. low, medium or high risk. PEPs, however are, by law, automatically deemed as high risk and financial institutions and DNFBPs do not have the discretion to assess the risk differently. </w:t>
      </w:r>
    </w:p>
    <w:p w14:paraId="0EA60267" w14:textId="11D1D1F8" w:rsidR="00F859A7" w:rsidRPr="008F6E34" w:rsidRDefault="00F859A7" w:rsidP="00F1165E">
      <w:pPr>
        <w:spacing w:after="0" w:line="360" w:lineRule="auto"/>
        <w:rPr>
          <w:bCs/>
          <w:sz w:val="24"/>
        </w:rPr>
      </w:pPr>
    </w:p>
    <w:p w14:paraId="671D6A6A" w14:textId="6A5CF81F" w:rsidR="007B25CD" w:rsidRDefault="007B25CD" w:rsidP="00F1165E">
      <w:pPr>
        <w:spacing w:after="0" w:line="360" w:lineRule="auto"/>
        <w:ind w:left="567"/>
        <w:jc w:val="both"/>
        <w:rPr>
          <w:rFonts w:ascii="Century Gothic" w:hAnsi="Century Gothic"/>
          <w:b/>
          <w:sz w:val="24"/>
          <w:szCs w:val="24"/>
        </w:rPr>
      </w:pPr>
      <w:r w:rsidRPr="007B54D9">
        <w:rPr>
          <w:rFonts w:ascii="Century Gothic" w:hAnsi="Century Gothic"/>
          <w:b/>
          <w:sz w:val="24"/>
          <w:szCs w:val="24"/>
        </w:rPr>
        <w:t>N/B</w:t>
      </w:r>
      <w:r w:rsidRPr="008F6E34">
        <w:rPr>
          <w:rFonts w:ascii="Century Gothic" w:hAnsi="Century Gothic"/>
          <w:b/>
          <w:i/>
          <w:sz w:val="24"/>
          <w:szCs w:val="24"/>
        </w:rPr>
        <w:t xml:space="preserve">: </w:t>
      </w:r>
      <w:r w:rsidRPr="00B439A7">
        <w:rPr>
          <w:rFonts w:ascii="Century Gothic" w:hAnsi="Century Gothic"/>
          <w:i/>
          <w:sz w:val="24"/>
          <w:szCs w:val="24"/>
        </w:rPr>
        <w:t xml:space="preserve">International organizations referred above are entities established by formal political agreements between their member States that have the status of international treaties; their existence is recognized by law in their member countries; and they are not treated as resident institutional units of the countries in which they are </w:t>
      </w:r>
      <w:r w:rsidR="00021AA4" w:rsidRPr="00B439A7">
        <w:rPr>
          <w:rFonts w:ascii="Century Gothic" w:hAnsi="Century Gothic"/>
          <w:i/>
          <w:sz w:val="24"/>
          <w:szCs w:val="24"/>
        </w:rPr>
        <w:t>located. Examples</w:t>
      </w:r>
      <w:r w:rsidRPr="00B439A7">
        <w:rPr>
          <w:rFonts w:ascii="Century Gothic" w:hAnsi="Century Gothic"/>
          <w:i/>
          <w:sz w:val="24"/>
          <w:szCs w:val="24"/>
        </w:rPr>
        <w:t xml:space="preserve"> of international organisations are World </w:t>
      </w:r>
      <w:r w:rsidR="00021AA4" w:rsidRPr="00B439A7">
        <w:rPr>
          <w:rFonts w:ascii="Century Gothic" w:hAnsi="Century Gothic"/>
          <w:i/>
          <w:sz w:val="24"/>
          <w:szCs w:val="24"/>
        </w:rPr>
        <w:t>Bank, International</w:t>
      </w:r>
      <w:r w:rsidRPr="00B439A7">
        <w:rPr>
          <w:rFonts w:ascii="Century Gothic" w:hAnsi="Century Gothic"/>
          <w:i/>
          <w:sz w:val="24"/>
          <w:szCs w:val="24"/>
        </w:rPr>
        <w:t xml:space="preserve"> </w:t>
      </w:r>
      <w:r w:rsidR="00021AA4" w:rsidRPr="00B439A7">
        <w:rPr>
          <w:rFonts w:ascii="Century Gothic" w:hAnsi="Century Gothic"/>
          <w:i/>
          <w:sz w:val="24"/>
          <w:szCs w:val="24"/>
        </w:rPr>
        <w:t>Monetary</w:t>
      </w:r>
      <w:r w:rsidRPr="00B439A7">
        <w:rPr>
          <w:rFonts w:ascii="Century Gothic" w:hAnsi="Century Gothic"/>
          <w:i/>
          <w:sz w:val="24"/>
          <w:szCs w:val="24"/>
        </w:rPr>
        <w:t xml:space="preserve"> </w:t>
      </w:r>
      <w:r w:rsidR="00021AA4" w:rsidRPr="00B439A7">
        <w:rPr>
          <w:rFonts w:ascii="Century Gothic" w:hAnsi="Century Gothic"/>
          <w:i/>
          <w:sz w:val="24"/>
          <w:szCs w:val="24"/>
        </w:rPr>
        <w:t>Fund, World</w:t>
      </w:r>
      <w:r w:rsidRPr="00B439A7">
        <w:rPr>
          <w:rFonts w:ascii="Century Gothic" w:hAnsi="Century Gothic"/>
          <w:i/>
          <w:sz w:val="24"/>
          <w:szCs w:val="24"/>
        </w:rPr>
        <w:t xml:space="preserve"> Health Organisation and United Nations.</w:t>
      </w:r>
    </w:p>
    <w:p w14:paraId="2919DA50" w14:textId="77777777" w:rsidR="008F6E34" w:rsidRPr="007B54D9" w:rsidRDefault="008F6E34" w:rsidP="00F1165E">
      <w:pPr>
        <w:pStyle w:val="ListParagraph"/>
        <w:spacing w:after="0" w:line="360" w:lineRule="auto"/>
        <w:ind w:left="567"/>
        <w:jc w:val="both"/>
        <w:rPr>
          <w:rFonts w:ascii="Century Gothic" w:hAnsi="Century Gothic"/>
          <w:b/>
          <w:sz w:val="24"/>
          <w:szCs w:val="24"/>
        </w:rPr>
      </w:pPr>
    </w:p>
    <w:p w14:paraId="45FCFDBD" w14:textId="01165EB1" w:rsidR="006F51B6" w:rsidRPr="008F6E34" w:rsidRDefault="008F6E34" w:rsidP="00290973">
      <w:pPr>
        <w:pStyle w:val="Heading1"/>
        <w:numPr>
          <w:ilvl w:val="0"/>
          <w:numId w:val="97"/>
        </w:numPr>
        <w:spacing w:after="0" w:line="360" w:lineRule="auto"/>
        <w:ind w:left="403" w:hanging="403"/>
        <w:rPr>
          <w:rStyle w:val="Heading1Char"/>
          <w:b/>
        </w:rPr>
      </w:pPr>
      <w:bookmarkStart w:id="28" w:name="_Toc117240942"/>
      <w:r w:rsidRPr="008F6E34">
        <w:rPr>
          <w:rStyle w:val="Heading1Char"/>
          <w:b/>
        </w:rPr>
        <w:t>CUSTOMER NOT PHYSICALLY PRESENT FOR IDENTIFICATION PURPOSES</w:t>
      </w:r>
      <w:bookmarkEnd w:id="28"/>
      <w:r w:rsidRPr="008F6E34">
        <w:rPr>
          <w:rStyle w:val="Heading1Char"/>
          <w:b/>
        </w:rPr>
        <w:t xml:space="preserve"> </w:t>
      </w:r>
    </w:p>
    <w:p w14:paraId="3F469A5D" w14:textId="01BBFC38" w:rsidR="00AE1161" w:rsidRPr="0033312F" w:rsidRDefault="008F1AA5" w:rsidP="00F1165E">
      <w:pPr>
        <w:spacing w:after="0" w:line="360" w:lineRule="auto"/>
        <w:ind w:firstLine="567"/>
        <w:rPr>
          <w:rFonts w:ascii="Century Gothic" w:hAnsi="Century Gothic"/>
          <w:iCs/>
          <w:sz w:val="24"/>
          <w:szCs w:val="24"/>
        </w:rPr>
      </w:pPr>
      <w:r w:rsidRPr="0033312F">
        <w:rPr>
          <w:rFonts w:ascii="Century Gothic" w:hAnsi="Century Gothic"/>
          <w:iCs/>
          <w:sz w:val="24"/>
          <w:szCs w:val="24"/>
        </w:rPr>
        <w:t xml:space="preserve">(Section 19 </w:t>
      </w:r>
      <w:r w:rsidR="008F6E34" w:rsidRPr="0033312F">
        <w:rPr>
          <w:rFonts w:ascii="Century Gothic" w:hAnsi="Century Gothic"/>
          <w:iCs/>
          <w:sz w:val="24"/>
          <w:szCs w:val="24"/>
        </w:rPr>
        <w:t xml:space="preserve">(1) and (2) </w:t>
      </w:r>
      <w:r w:rsidRPr="0033312F">
        <w:rPr>
          <w:rFonts w:ascii="Century Gothic" w:hAnsi="Century Gothic"/>
          <w:iCs/>
          <w:sz w:val="24"/>
          <w:szCs w:val="24"/>
        </w:rPr>
        <w:t>of MLPC Act)</w:t>
      </w:r>
    </w:p>
    <w:p w14:paraId="64816CB3" w14:textId="32001A5E" w:rsidR="001135EA" w:rsidRPr="0040192E" w:rsidRDefault="00735B51" w:rsidP="00290973">
      <w:pPr>
        <w:pStyle w:val="ListParagraph"/>
        <w:numPr>
          <w:ilvl w:val="1"/>
          <w:numId w:val="97"/>
        </w:numPr>
        <w:spacing w:after="0" w:line="360" w:lineRule="auto"/>
        <w:ind w:left="567" w:hanging="567"/>
        <w:jc w:val="both"/>
        <w:rPr>
          <w:rFonts w:ascii="Century Gothic" w:hAnsi="Century Gothic"/>
          <w:sz w:val="24"/>
          <w:szCs w:val="24"/>
        </w:rPr>
      </w:pPr>
      <w:r w:rsidRPr="00AE1161">
        <w:rPr>
          <w:rFonts w:ascii="Century Gothic" w:hAnsi="Century Gothic"/>
          <w:sz w:val="24"/>
          <w:szCs w:val="24"/>
        </w:rPr>
        <w:t xml:space="preserve">The </w:t>
      </w:r>
      <w:r w:rsidR="008F1AA5" w:rsidRPr="00AE1161">
        <w:rPr>
          <w:rFonts w:ascii="Century Gothic" w:hAnsi="Century Gothic"/>
          <w:sz w:val="24"/>
          <w:szCs w:val="24"/>
        </w:rPr>
        <w:t>MLPC Act recognises instances where</w:t>
      </w:r>
      <w:r w:rsidRPr="00AE1161">
        <w:rPr>
          <w:rFonts w:ascii="Century Gothic" w:hAnsi="Century Gothic"/>
          <w:sz w:val="24"/>
          <w:szCs w:val="24"/>
        </w:rPr>
        <w:t xml:space="preserve"> </w:t>
      </w:r>
      <w:r w:rsidR="00797C78">
        <w:rPr>
          <w:rFonts w:ascii="Century Gothic" w:hAnsi="Century Gothic"/>
          <w:sz w:val="24"/>
          <w:szCs w:val="24"/>
        </w:rPr>
        <w:t xml:space="preserve">a registered entity </w:t>
      </w:r>
      <w:r w:rsidR="008F1AA5" w:rsidRPr="00AE1161">
        <w:rPr>
          <w:rFonts w:ascii="Century Gothic" w:hAnsi="Century Gothic"/>
          <w:sz w:val="24"/>
          <w:szCs w:val="24"/>
        </w:rPr>
        <w:t xml:space="preserve">can </w:t>
      </w:r>
      <w:r w:rsidR="00B91A02">
        <w:rPr>
          <w:rFonts w:ascii="Century Gothic" w:hAnsi="Century Gothic"/>
          <w:sz w:val="24"/>
          <w:szCs w:val="24"/>
        </w:rPr>
        <w:t>do business</w:t>
      </w:r>
      <w:r w:rsidR="008F1AA5" w:rsidRPr="00AE1161">
        <w:rPr>
          <w:rFonts w:ascii="Century Gothic" w:hAnsi="Century Gothic"/>
          <w:sz w:val="24"/>
          <w:szCs w:val="24"/>
        </w:rPr>
        <w:t xml:space="preserve"> with customers</w:t>
      </w:r>
      <w:r w:rsidRPr="00AE1161">
        <w:rPr>
          <w:rFonts w:ascii="Century Gothic" w:hAnsi="Century Gothic"/>
          <w:sz w:val="24"/>
          <w:szCs w:val="24"/>
        </w:rPr>
        <w:t xml:space="preserve"> </w:t>
      </w:r>
      <w:r w:rsidR="00FA536E" w:rsidRPr="00AE1161">
        <w:rPr>
          <w:rFonts w:ascii="Century Gothic" w:hAnsi="Century Gothic"/>
          <w:sz w:val="24"/>
          <w:szCs w:val="24"/>
        </w:rPr>
        <w:t xml:space="preserve">who are not physically present for purposes of </w:t>
      </w:r>
      <w:r w:rsidR="00DF71FA" w:rsidRPr="00AE1161">
        <w:rPr>
          <w:rFonts w:ascii="Century Gothic" w:hAnsi="Century Gothic"/>
          <w:sz w:val="24"/>
          <w:szCs w:val="24"/>
        </w:rPr>
        <w:t>identification. To</w:t>
      </w:r>
      <w:r w:rsidR="00423ADC" w:rsidRPr="00AE1161">
        <w:rPr>
          <w:rFonts w:ascii="Century Gothic" w:hAnsi="Century Gothic"/>
          <w:sz w:val="24"/>
          <w:szCs w:val="24"/>
        </w:rPr>
        <w:t xml:space="preserve"> ensure </w:t>
      </w:r>
      <w:r w:rsidR="00E069B7">
        <w:rPr>
          <w:rFonts w:ascii="Century Gothic" w:hAnsi="Century Gothic"/>
          <w:sz w:val="24"/>
          <w:szCs w:val="24"/>
        </w:rPr>
        <w:t>smooth</w:t>
      </w:r>
      <w:r w:rsidR="000F3BCE">
        <w:rPr>
          <w:rFonts w:ascii="Century Gothic" w:hAnsi="Century Gothic"/>
          <w:sz w:val="24"/>
          <w:szCs w:val="24"/>
        </w:rPr>
        <w:t xml:space="preserve"> conduct of </w:t>
      </w:r>
      <w:r w:rsidR="001135EA" w:rsidRPr="00AE1161">
        <w:rPr>
          <w:rFonts w:ascii="Century Gothic" w:hAnsi="Century Gothic"/>
          <w:sz w:val="24"/>
          <w:szCs w:val="24"/>
        </w:rPr>
        <w:t>business</w:t>
      </w:r>
      <w:r w:rsidR="00423ADC" w:rsidRPr="00AE1161">
        <w:rPr>
          <w:rFonts w:ascii="Century Gothic" w:hAnsi="Century Gothic"/>
          <w:sz w:val="24"/>
          <w:szCs w:val="24"/>
        </w:rPr>
        <w:t>,</w:t>
      </w:r>
      <w:r w:rsidR="00797C78">
        <w:rPr>
          <w:rFonts w:ascii="Century Gothic" w:hAnsi="Century Gothic"/>
          <w:sz w:val="24"/>
          <w:szCs w:val="24"/>
        </w:rPr>
        <w:t xml:space="preserve"> a registered entity </w:t>
      </w:r>
      <w:r w:rsidRPr="00AE1161">
        <w:rPr>
          <w:rFonts w:ascii="Century Gothic" w:hAnsi="Century Gothic"/>
          <w:sz w:val="24"/>
          <w:szCs w:val="24"/>
        </w:rPr>
        <w:t>should</w:t>
      </w:r>
      <w:r w:rsidR="00423ADC" w:rsidRPr="00AE1161">
        <w:rPr>
          <w:rFonts w:ascii="Century Gothic" w:hAnsi="Century Gothic"/>
          <w:sz w:val="24"/>
          <w:szCs w:val="24"/>
        </w:rPr>
        <w:t xml:space="preserve"> ensure that appropriate </w:t>
      </w:r>
      <w:r w:rsidR="009923AD" w:rsidRPr="00AE1161">
        <w:rPr>
          <w:rFonts w:ascii="Century Gothic" w:hAnsi="Century Gothic"/>
          <w:sz w:val="24"/>
          <w:szCs w:val="24"/>
        </w:rPr>
        <w:t xml:space="preserve">ML/TF </w:t>
      </w:r>
      <w:r w:rsidR="00423ADC" w:rsidRPr="00AE1161">
        <w:rPr>
          <w:rFonts w:ascii="Century Gothic" w:hAnsi="Century Gothic"/>
          <w:sz w:val="24"/>
          <w:szCs w:val="24"/>
        </w:rPr>
        <w:t>risk mitigation</w:t>
      </w:r>
      <w:r w:rsidR="00AA2846" w:rsidRPr="00AA2846">
        <w:rPr>
          <w:rFonts w:ascii="Century Gothic" w:hAnsi="Century Gothic"/>
          <w:sz w:val="24"/>
          <w:szCs w:val="24"/>
        </w:rPr>
        <w:t xml:space="preserve"> </w:t>
      </w:r>
      <w:r w:rsidR="00AA2846" w:rsidRPr="00AE1161">
        <w:rPr>
          <w:rFonts w:ascii="Century Gothic" w:hAnsi="Century Gothic"/>
          <w:sz w:val="24"/>
          <w:szCs w:val="24"/>
        </w:rPr>
        <w:t>measures</w:t>
      </w:r>
      <w:r w:rsidR="0040192E">
        <w:rPr>
          <w:rFonts w:ascii="Century Gothic" w:hAnsi="Century Gothic"/>
          <w:sz w:val="24"/>
          <w:szCs w:val="24"/>
        </w:rPr>
        <w:t xml:space="preserve"> are</w:t>
      </w:r>
      <w:r w:rsidR="00423ADC" w:rsidRPr="00AE1161">
        <w:rPr>
          <w:rFonts w:ascii="Century Gothic" w:hAnsi="Century Gothic"/>
          <w:sz w:val="24"/>
          <w:szCs w:val="24"/>
        </w:rPr>
        <w:t xml:space="preserve"> in place for all </w:t>
      </w:r>
      <w:r w:rsidRPr="00AE1161">
        <w:rPr>
          <w:rFonts w:ascii="Century Gothic" w:hAnsi="Century Gothic"/>
          <w:sz w:val="24"/>
          <w:szCs w:val="24"/>
        </w:rPr>
        <w:t xml:space="preserve">customers </w:t>
      </w:r>
      <w:r w:rsidR="00423ADC" w:rsidRPr="00AE1161">
        <w:rPr>
          <w:rFonts w:ascii="Century Gothic" w:hAnsi="Century Gothic"/>
          <w:sz w:val="24"/>
          <w:szCs w:val="24"/>
        </w:rPr>
        <w:t xml:space="preserve">who are </w:t>
      </w:r>
      <w:r w:rsidRPr="00AE1161">
        <w:rPr>
          <w:rFonts w:ascii="Century Gothic" w:hAnsi="Century Gothic"/>
          <w:sz w:val="24"/>
          <w:szCs w:val="24"/>
        </w:rPr>
        <w:t xml:space="preserve">not physically present for identification purposes. </w:t>
      </w:r>
    </w:p>
    <w:p w14:paraId="587ECB37" w14:textId="7F423C0D" w:rsidR="00735B51" w:rsidRPr="0040192E" w:rsidRDefault="001135EA" w:rsidP="00290973">
      <w:pPr>
        <w:pStyle w:val="ListParagraph"/>
        <w:numPr>
          <w:ilvl w:val="1"/>
          <w:numId w:val="97"/>
        </w:numPr>
        <w:spacing w:after="0" w:line="360" w:lineRule="auto"/>
        <w:ind w:left="567" w:hanging="567"/>
        <w:jc w:val="both"/>
        <w:rPr>
          <w:rFonts w:ascii="Century Gothic" w:hAnsi="Century Gothic"/>
          <w:sz w:val="24"/>
          <w:szCs w:val="24"/>
        </w:rPr>
      </w:pPr>
      <w:r w:rsidRPr="00AE1161">
        <w:rPr>
          <w:rFonts w:ascii="Century Gothic" w:hAnsi="Century Gothic"/>
          <w:sz w:val="24"/>
          <w:szCs w:val="24"/>
        </w:rPr>
        <w:t>When</w:t>
      </w:r>
      <w:r w:rsidR="00735B51" w:rsidRPr="00AE1161">
        <w:rPr>
          <w:rFonts w:ascii="Century Gothic" w:hAnsi="Century Gothic"/>
          <w:sz w:val="24"/>
          <w:szCs w:val="24"/>
        </w:rPr>
        <w:t xml:space="preserve"> a customer </w:t>
      </w:r>
      <w:r w:rsidRPr="00AE1161">
        <w:rPr>
          <w:rFonts w:ascii="Century Gothic" w:hAnsi="Century Gothic"/>
          <w:sz w:val="24"/>
          <w:szCs w:val="24"/>
        </w:rPr>
        <w:t xml:space="preserve">is not </w:t>
      </w:r>
      <w:r w:rsidR="00735B51" w:rsidRPr="00AE1161">
        <w:rPr>
          <w:rFonts w:ascii="Century Gothic" w:hAnsi="Century Gothic"/>
          <w:sz w:val="24"/>
          <w:szCs w:val="24"/>
        </w:rPr>
        <w:t xml:space="preserve">present for identification purposes, the </w:t>
      </w:r>
      <w:r w:rsidR="00797C78">
        <w:rPr>
          <w:rFonts w:ascii="Century Gothic" w:hAnsi="Century Gothic"/>
          <w:sz w:val="24"/>
          <w:szCs w:val="24"/>
        </w:rPr>
        <w:t>registered entity</w:t>
      </w:r>
      <w:r w:rsidR="00797C78" w:rsidRPr="00AE1161">
        <w:rPr>
          <w:rFonts w:ascii="Century Gothic" w:hAnsi="Century Gothic"/>
          <w:sz w:val="24"/>
          <w:szCs w:val="24"/>
        </w:rPr>
        <w:t xml:space="preserve"> </w:t>
      </w:r>
      <w:r w:rsidR="00735B51" w:rsidRPr="00AE1161">
        <w:rPr>
          <w:rFonts w:ascii="Century Gothic" w:hAnsi="Century Gothic"/>
          <w:sz w:val="24"/>
          <w:szCs w:val="24"/>
        </w:rPr>
        <w:t xml:space="preserve">should mitigate the </w:t>
      </w:r>
      <w:r w:rsidRPr="00AE1161">
        <w:rPr>
          <w:rFonts w:ascii="Century Gothic" w:hAnsi="Century Gothic"/>
          <w:sz w:val="24"/>
          <w:szCs w:val="24"/>
        </w:rPr>
        <w:t xml:space="preserve">ML/TF </w:t>
      </w:r>
      <w:r w:rsidR="00735B51" w:rsidRPr="00AE1161">
        <w:rPr>
          <w:rFonts w:ascii="Century Gothic" w:hAnsi="Century Gothic"/>
          <w:sz w:val="24"/>
          <w:szCs w:val="24"/>
        </w:rPr>
        <w:t>risks posed</w:t>
      </w:r>
      <w:r w:rsidRPr="00AE1161">
        <w:rPr>
          <w:rFonts w:ascii="Century Gothic" w:hAnsi="Century Gothic"/>
          <w:sz w:val="24"/>
          <w:szCs w:val="24"/>
        </w:rPr>
        <w:t xml:space="preserve"> through any applicable ways which are most effective including</w:t>
      </w:r>
      <w:r w:rsidR="00735B51" w:rsidRPr="0040192E">
        <w:rPr>
          <w:rFonts w:ascii="Century Gothic" w:hAnsi="Century Gothic"/>
          <w:sz w:val="24"/>
          <w:szCs w:val="24"/>
        </w:rPr>
        <w:t xml:space="preserve">:  </w:t>
      </w:r>
    </w:p>
    <w:p w14:paraId="1F9AC8BD" w14:textId="463B2F28" w:rsidR="00735B51" w:rsidRPr="0040192E" w:rsidRDefault="00735B51" w:rsidP="00290973">
      <w:pPr>
        <w:numPr>
          <w:ilvl w:val="0"/>
          <w:numId w:val="48"/>
        </w:numPr>
        <w:spacing w:after="0" w:line="360" w:lineRule="auto"/>
        <w:ind w:hanging="425"/>
        <w:jc w:val="both"/>
        <w:rPr>
          <w:rFonts w:ascii="Century Gothic" w:hAnsi="Century Gothic"/>
          <w:sz w:val="24"/>
        </w:rPr>
      </w:pPr>
      <w:r w:rsidRPr="0040192E">
        <w:rPr>
          <w:rFonts w:ascii="Century Gothic" w:hAnsi="Century Gothic"/>
          <w:sz w:val="24"/>
        </w:rPr>
        <w:t xml:space="preserve">verifying the customer’s identity </w:t>
      </w:r>
      <w:r w:rsidR="001135EA" w:rsidRPr="0040192E">
        <w:rPr>
          <w:rFonts w:ascii="Century Gothic" w:hAnsi="Century Gothic"/>
          <w:sz w:val="24"/>
        </w:rPr>
        <w:t>through open sources</w:t>
      </w:r>
      <w:r w:rsidR="009D0E0C" w:rsidRPr="0040192E">
        <w:rPr>
          <w:rFonts w:ascii="Century Gothic" w:hAnsi="Century Gothic"/>
          <w:sz w:val="24"/>
        </w:rPr>
        <w:t xml:space="preserve"> including the internet</w:t>
      </w:r>
      <w:r w:rsidRPr="0040192E">
        <w:rPr>
          <w:rFonts w:ascii="Century Gothic" w:hAnsi="Century Gothic"/>
          <w:sz w:val="24"/>
        </w:rPr>
        <w:t xml:space="preserve">;  </w:t>
      </w:r>
    </w:p>
    <w:p w14:paraId="49290221" w14:textId="4FC9BA09" w:rsidR="001135EA" w:rsidRPr="0040192E" w:rsidRDefault="001135EA" w:rsidP="00290973">
      <w:pPr>
        <w:numPr>
          <w:ilvl w:val="0"/>
          <w:numId w:val="48"/>
        </w:numPr>
        <w:spacing w:after="0" w:line="360" w:lineRule="auto"/>
        <w:ind w:hanging="425"/>
        <w:jc w:val="both"/>
        <w:rPr>
          <w:rFonts w:ascii="Century Gothic" w:hAnsi="Century Gothic"/>
          <w:sz w:val="24"/>
        </w:rPr>
      </w:pPr>
      <w:r w:rsidRPr="0040192E">
        <w:rPr>
          <w:rFonts w:ascii="Century Gothic" w:hAnsi="Century Gothic"/>
          <w:sz w:val="24"/>
        </w:rPr>
        <w:t>verifying the customer’s identity from</w:t>
      </w:r>
      <w:r w:rsidR="009D0E0C" w:rsidRPr="0040192E">
        <w:rPr>
          <w:rFonts w:ascii="Century Gothic" w:hAnsi="Century Gothic"/>
          <w:sz w:val="24"/>
        </w:rPr>
        <w:t xml:space="preserve"> independent data sources such as the registrar of births and deaths, registrar of companies and deeds among others</w:t>
      </w:r>
      <w:r w:rsidRPr="0040192E">
        <w:rPr>
          <w:rFonts w:ascii="Century Gothic" w:hAnsi="Century Gothic"/>
          <w:sz w:val="24"/>
        </w:rPr>
        <w:t xml:space="preserve">;  </w:t>
      </w:r>
    </w:p>
    <w:p w14:paraId="1013C66A" w14:textId="616129C8" w:rsidR="00735B51" w:rsidRPr="0040192E" w:rsidRDefault="009D0E0C" w:rsidP="00290973">
      <w:pPr>
        <w:numPr>
          <w:ilvl w:val="0"/>
          <w:numId w:val="48"/>
        </w:numPr>
        <w:spacing w:after="0" w:line="360" w:lineRule="auto"/>
        <w:ind w:hanging="425"/>
        <w:jc w:val="both"/>
        <w:rPr>
          <w:rFonts w:ascii="Century Gothic" w:hAnsi="Century Gothic"/>
          <w:sz w:val="24"/>
        </w:rPr>
      </w:pPr>
      <w:r w:rsidRPr="0040192E">
        <w:rPr>
          <w:rFonts w:ascii="Century Gothic" w:hAnsi="Century Gothic"/>
          <w:sz w:val="24"/>
        </w:rPr>
        <w:t xml:space="preserve">Use of </w:t>
      </w:r>
      <w:r w:rsidR="0040668F" w:rsidRPr="0040192E">
        <w:rPr>
          <w:rFonts w:ascii="Century Gothic" w:hAnsi="Century Gothic"/>
          <w:sz w:val="24"/>
        </w:rPr>
        <w:t xml:space="preserve">intermediaries or other </w:t>
      </w:r>
      <w:r w:rsidRPr="0040192E">
        <w:rPr>
          <w:rFonts w:ascii="Century Gothic" w:hAnsi="Century Gothic"/>
          <w:sz w:val="24"/>
        </w:rPr>
        <w:t>third parties to verify the customer’s identity;</w:t>
      </w:r>
      <w:r w:rsidR="00735B51" w:rsidRPr="0040192E">
        <w:rPr>
          <w:rFonts w:ascii="Century Gothic" w:hAnsi="Century Gothic"/>
          <w:sz w:val="24"/>
        </w:rPr>
        <w:t xml:space="preserve"> or </w:t>
      </w:r>
    </w:p>
    <w:p w14:paraId="61AF9C7C" w14:textId="4807A9AC" w:rsidR="00735B51" w:rsidRPr="0040192E" w:rsidRDefault="00735B51" w:rsidP="00290973">
      <w:pPr>
        <w:numPr>
          <w:ilvl w:val="0"/>
          <w:numId w:val="48"/>
        </w:numPr>
        <w:spacing w:after="0" w:line="360" w:lineRule="auto"/>
        <w:ind w:hanging="425"/>
        <w:jc w:val="both"/>
        <w:rPr>
          <w:rFonts w:ascii="Century Gothic" w:hAnsi="Century Gothic"/>
          <w:sz w:val="24"/>
        </w:rPr>
      </w:pPr>
      <w:r w:rsidRPr="0040192E">
        <w:rPr>
          <w:rFonts w:ascii="Century Gothic" w:hAnsi="Century Gothic"/>
          <w:sz w:val="24"/>
        </w:rPr>
        <w:t xml:space="preserve">ensuring that the first </w:t>
      </w:r>
      <w:r w:rsidR="009D0E0C" w:rsidRPr="0040192E">
        <w:rPr>
          <w:rFonts w:ascii="Century Gothic" w:hAnsi="Century Gothic"/>
          <w:sz w:val="24"/>
        </w:rPr>
        <w:t xml:space="preserve">premium </w:t>
      </w:r>
      <w:r w:rsidRPr="0040192E">
        <w:rPr>
          <w:rFonts w:ascii="Century Gothic" w:hAnsi="Century Gothic"/>
          <w:sz w:val="24"/>
        </w:rPr>
        <w:t xml:space="preserve">payment made </w:t>
      </w:r>
      <w:r w:rsidR="009D0E0C" w:rsidRPr="0040192E">
        <w:rPr>
          <w:rFonts w:ascii="Century Gothic" w:hAnsi="Century Gothic"/>
          <w:sz w:val="24"/>
        </w:rPr>
        <w:t>by the customer</w:t>
      </w:r>
      <w:r w:rsidRPr="0040192E">
        <w:rPr>
          <w:rFonts w:ascii="Century Gothic" w:hAnsi="Century Gothic"/>
          <w:sz w:val="24"/>
        </w:rPr>
        <w:t xml:space="preserve"> from a</w:t>
      </w:r>
      <w:r w:rsidR="00FE2626" w:rsidRPr="0040192E">
        <w:rPr>
          <w:rFonts w:ascii="Century Gothic" w:hAnsi="Century Gothic"/>
          <w:sz w:val="24"/>
        </w:rPr>
        <w:t xml:space="preserve"> bank </w:t>
      </w:r>
      <w:r w:rsidRPr="0040192E">
        <w:rPr>
          <w:rFonts w:ascii="Century Gothic" w:hAnsi="Century Gothic"/>
          <w:sz w:val="24"/>
        </w:rPr>
        <w:t>account in the customer’s name with an authorized</w:t>
      </w:r>
      <w:r w:rsidR="00FE2626" w:rsidRPr="0040192E">
        <w:rPr>
          <w:rFonts w:ascii="Century Gothic" w:hAnsi="Century Gothic"/>
          <w:sz w:val="24"/>
        </w:rPr>
        <w:t xml:space="preserve"> bank or</w:t>
      </w:r>
      <w:r w:rsidRPr="0040192E">
        <w:rPr>
          <w:rFonts w:ascii="Century Gothic" w:hAnsi="Century Gothic"/>
          <w:sz w:val="24"/>
        </w:rPr>
        <w:t xml:space="preserve"> institution </w:t>
      </w:r>
      <w:r w:rsidR="00FE2626" w:rsidRPr="0040192E">
        <w:rPr>
          <w:rFonts w:ascii="Century Gothic" w:hAnsi="Century Gothic"/>
          <w:sz w:val="24"/>
        </w:rPr>
        <w:t xml:space="preserve">legally </w:t>
      </w:r>
      <w:r w:rsidRPr="0040192E">
        <w:rPr>
          <w:rFonts w:ascii="Century Gothic" w:hAnsi="Century Gothic"/>
          <w:sz w:val="24"/>
        </w:rPr>
        <w:t>operating in an equivalent</w:t>
      </w:r>
      <w:r w:rsidR="00FE2626" w:rsidRPr="0040192E">
        <w:rPr>
          <w:rFonts w:ascii="Century Gothic" w:hAnsi="Century Gothic"/>
          <w:sz w:val="24"/>
        </w:rPr>
        <w:t>/foreign</w:t>
      </w:r>
      <w:r w:rsidRPr="0040192E">
        <w:rPr>
          <w:rFonts w:ascii="Century Gothic" w:hAnsi="Century Gothic"/>
          <w:sz w:val="24"/>
        </w:rPr>
        <w:t xml:space="preserve"> jurisdiction that has measures in place to ensure compliance with requirements similar </w:t>
      </w:r>
      <w:r w:rsidR="00FE2626" w:rsidRPr="0040192E">
        <w:rPr>
          <w:rFonts w:ascii="Century Gothic" w:hAnsi="Century Gothic"/>
          <w:sz w:val="24"/>
        </w:rPr>
        <w:t xml:space="preserve">to the </w:t>
      </w:r>
      <w:r w:rsidR="009D0E0C" w:rsidRPr="0040192E">
        <w:rPr>
          <w:rFonts w:ascii="Century Gothic" w:hAnsi="Century Gothic"/>
          <w:sz w:val="24"/>
        </w:rPr>
        <w:t>local</w:t>
      </w:r>
      <w:r w:rsidR="006D299B">
        <w:rPr>
          <w:rFonts w:ascii="Century Gothic" w:hAnsi="Century Gothic"/>
          <w:sz w:val="24"/>
        </w:rPr>
        <w:t xml:space="preserve">  AML/CFT laws</w:t>
      </w:r>
      <w:r w:rsidR="00FE2626" w:rsidRPr="0040192E">
        <w:rPr>
          <w:rFonts w:ascii="Century Gothic" w:hAnsi="Century Gothic"/>
          <w:sz w:val="24"/>
        </w:rPr>
        <w:t>.</w:t>
      </w:r>
      <w:r w:rsidR="006D299B">
        <w:rPr>
          <w:rFonts w:ascii="Century Gothic" w:hAnsi="Century Gothic"/>
          <w:sz w:val="24"/>
        </w:rPr>
        <w:t xml:space="preserve"> </w:t>
      </w:r>
      <w:r w:rsidR="00FE2626" w:rsidRPr="0040192E">
        <w:rPr>
          <w:rFonts w:ascii="Century Gothic" w:hAnsi="Century Gothic"/>
          <w:sz w:val="24"/>
        </w:rPr>
        <w:t xml:space="preserve">Such a foreign bank should be </w:t>
      </w:r>
      <w:r w:rsidRPr="0040192E">
        <w:rPr>
          <w:rFonts w:ascii="Century Gothic" w:hAnsi="Century Gothic"/>
          <w:sz w:val="24"/>
        </w:rPr>
        <w:t xml:space="preserve">supervised for compliance with those requirements by a banking regulator in that jurisdiction. </w:t>
      </w:r>
    </w:p>
    <w:p w14:paraId="6CBC182D" w14:textId="3C06C037" w:rsidR="00FE2626" w:rsidRDefault="00FE2626" w:rsidP="00F1165E">
      <w:pPr>
        <w:spacing w:after="0" w:line="360" w:lineRule="auto"/>
        <w:ind w:left="425" w:right="63"/>
        <w:jc w:val="both"/>
        <w:rPr>
          <w:rFonts w:ascii="Century Gothic" w:hAnsi="Century Gothic"/>
          <w:b/>
          <w:bCs/>
          <w:sz w:val="24"/>
        </w:rPr>
      </w:pPr>
      <w:r w:rsidRPr="00FE2626">
        <w:rPr>
          <w:rFonts w:ascii="Century Gothic" w:hAnsi="Century Gothic"/>
          <w:b/>
          <w:bCs/>
          <w:sz w:val="24"/>
        </w:rPr>
        <w:t xml:space="preserve">N/B: </w:t>
      </w:r>
      <w:r w:rsidRPr="00596473">
        <w:rPr>
          <w:rFonts w:ascii="Century Gothic" w:hAnsi="Century Gothic"/>
          <w:bCs/>
          <w:i/>
          <w:sz w:val="24"/>
        </w:rPr>
        <w:t xml:space="preserve">In carrying out the above measures or any other most effective risk mitigation </w:t>
      </w:r>
      <w:r w:rsidR="003644BD" w:rsidRPr="00596473">
        <w:rPr>
          <w:rFonts w:ascii="Century Gothic" w:hAnsi="Century Gothic"/>
          <w:bCs/>
          <w:i/>
          <w:sz w:val="24"/>
        </w:rPr>
        <w:t>measures, the</w:t>
      </w:r>
      <w:r w:rsidR="00797C78" w:rsidRPr="00797C78">
        <w:rPr>
          <w:rFonts w:ascii="Century Gothic" w:hAnsi="Century Gothic"/>
          <w:sz w:val="24"/>
          <w:szCs w:val="24"/>
        </w:rPr>
        <w:t xml:space="preserve"> </w:t>
      </w:r>
      <w:r w:rsidR="00797C78" w:rsidRPr="00797C78">
        <w:rPr>
          <w:rFonts w:ascii="Century Gothic" w:hAnsi="Century Gothic"/>
          <w:i/>
          <w:sz w:val="24"/>
          <w:szCs w:val="24"/>
        </w:rPr>
        <w:t>registered entity</w:t>
      </w:r>
      <w:r w:rsidR="00797C78">
        <w:rPr>
          <w:rFonts w:ascii="Century Gothic" w:hAnsi="Century Gothic"/>
          <w:bCs/>
          <w:i/>
          <w:sz w:val="24"/>
        </w:rPr>
        <w:t xml:space="preserve"> </w:t>
      </w:r>
      <w:r w:rsidRPr="00596473">
        <w:rPr>
          <w:rFonts w:ascii="Century Gothic" w:hAnsi="Century Gothic"/>
          <w:bCs/>
          <w:i/>
          <w:sz w:val="24"/>
        </w:rPr>
        <w:t>should always be able to demonstrate to the IPEC or FIU that the additional customer identification measure(s) taken adequately addresses the risk of  impersonation by the unidentified customer.</w:t>
      </w:r>
    </w:p>
    <w:p w14:paraId="76AF708D" w14:textId="437DC67C" w:rsidR="00FE2626" w:rsidRDefault="00FE2626" w:rsidP="00F1165E">
      <w:pPr>
        <w:spacing w:after="0" w:line="360" w:lineRule="auto"/>
        <w:ind w:left="425" w:right="63"/>
        <w:jc w:val="both"/>
        <w:rPr>
          <w:rFonts w:ascii="Century Gothic" w:hAnsi="Century Gothic"/>
          <w:b/>
          <w:bCs/>
          <w:sz w:val="24"/>
        </w:rPr>
      </w:pPr>
    </w:p>
    <w:p w14:paraId="58D6FCC6" w14:textId="13BB9927" w:rsidR="00AE1161" w:rsidRDefault="007B54D9" w:rsidP="00290973">
      <w:pPr>
        <w:pStyle w:val="Heading1"/>
        <w:numPr>
          <w:ilvl w:val="0"/>
          <w:numId w:val="97"/>
        </w:numPr>
        <w:spacing w:after="0" w:line="360" w:lineRule="auto"/>
        <w:ind w:left="403" w:hanging="403"/>
      </w:pPr>
      <w:bookmarkStart w:id="29" w:name="_Toc117240943"/>
      <w:r w:rsidRPr="00AE1161">
        <w:t>RELIANCE ON C</w:t>
      </w:r>
      <w:r w:rsidR="008F6E34">
        <w:t xml:space="preserve">USTOMER </w:t>
      </w:r>
      <w:r w:rsidRPr="00AE1161">
        <w:t>D</w:t>
      </w:r>
      <w:r w:rsidR="008F6E34">
        <w:t xml:space="preserve">UE </w:t>
      </w:r>
      <w:r w:rsidRPr="00AE1161">
        <w:t>D</w:t>
      </w:r>
      <w:r w:rsidR="008F6E34">
        <w:t>ILIGENCE</w:t>
      </w:r>
      <w:r w:rsidRPr="00AE1161">
        <w:t xml:space="preserve"> PERFORMED BY INTERMEDIARIES</w:t>
      </w:r>
      <w:bookmarkEnd w:id="29"/>
    </w:p>
    <w:p w14:paraId="00E65D30" w14:textId="73E8BF64" w:rsidR="00207526" w:rsidRPr="00207526" w:rsidRDefault="008F6E34" w:rsidP="00F1165E">
      <w:pPr>
        <w:spacing w:after="0" w:line="360" w:lineRule="auto"/>
        <w:ind w:right="58" w:firstLine="405"/>
        <w:jc w:val="both"/>
        <w:rPr>
          <w:rFonts w:ascii="Century Gothic" w:hAnsi="Century Gothic"/>
          <w:b/>
          <w:bCs/>
          <w:sz w:val="24"/>
          <w:szCs w:val="24"/>
        </w:rPr>
      </w:pPr>
      <w:r>
        <w:rPr>
          <w:rFonts w:ascii="Century Gothic" w:hAnsi="Century Gothic"/>
          <w:b/>
          <w:bCs/>
          <w:sz w:val="24"/>
          <w:szCs w:val="24"/>
        </w:rPr>
        <w:t>General U</w:t>
      </w:r>
      <w:r w:rsidR="003F2578">
        <w:rPr>
          <w:rFonts w:ascii="Century Gothic" w:hAnsi="Century Gothic"/>
          <w:b/>
          <w:bCs/>
          <w:sz w:val="24"/>
          <w:szCs w:val="24"/>
        </w:rPr>
        <w:t xml:space="preserve">se of </w:t>
      </w:r>
      <w:r w:rsidR="00207526" w:rsidRPr="00207526">
        <w:rPr>
          <w:rFonts w:ascii="Century Gothic" w:hAnsi="Century Gothic"/>
          <w:b/>
          <w:bCs/>
          <w:sz w:val="24"/>
          <w:szCs w:val="24"/>
        </w:rPr>
        <w:t>Intermediaries</w:t>
      </w:r>
      <w:r w:rsidR="003F2578">
        <w:rPr>
          <w:rFonts w:ascii="Century Gothic" w:hAnsi="Century Gothic"/>
          <w:b/>
          <w:bCs/>
          <w:sz w:val="24"/>
          <w:szCs w:val="24"/>
        </w:rPr>
        <w:t xml:space="preserve"> </w:t>
      </w:r>
    </w:p>
    <w:p w14:paraId="60525C85" w14:textId="23713047" w:rsidR="008A06DD" w:rsidRPr="007B54D9" w:rsidRDefault="007B54D9" w:rsidP="00290973">
      <w:pPr>
        <w:pStyle w:val="ListParagraph"/>
        <w:numPr>
          <w:ilvl w:val="1"/>
          <w:numId w:val="97"/>
        </w:numPr>
        <w:spacing w:after="0" w:line="360" w:lineRule="auto"/>
        <w:ind w:left="567" w:right="58" w:hanging="567"/>
        <w:jc w:val="both"/>
        <w:rPr>
          <w:rFonts w:ascii="Century Gothic" w:hAnsi="Century Gothic"/>
          <w:sz w:val="24"/>
          <w:szCs w:val="24"/>
        </w:rPr>
      </w:pPr>
      <w:r>
        <w:rPr>
          <w:rFonts w:ascii="Century Gothic" w:hAnsi="Century Gothic"/>
          <w:sz w:val="24"/>
        </w:rPr>
        <w:t xml:space="preserve"> </w:t>
      </w:r>
      <w:r w:rsidR="008F6E34" w:rsidRPr="007B54D9">
        <w:rPr>
          <w:rFonts w:ascii="Century Gothic" w:hAnsi="Century Gothic"/>
          <w:sz w:val="24"/>
        </w:rPr>
        <w:t>Licenced</w:t>
      </w:r>
      <w:r w:rsidR="008A06DD" w:rsidRPr="007B54D9">
        <w:rPr>
          <w:rFonts w:ascii="Century Gothic" w:hAnsi="Century Gothic"/>
          <w:sz w:val="24"/>
        </w:rPr>
        <w:t xml:space="preserve"> insurers, reinsurers,</w:t>
      </w:r>
      <w:r>
        <w:rPr>
          <w:rFonts w:ascii="Century Gothic" w:hAnsi="Century Gothic"/>
          <w:sz w:val="24"/>
        </w:rPr>
        <w:t xml:space="preserve"> </w:t>
      </w:r>
      <w:r w:rsidR="008A06DD" w:rsidRPr="007B54D9">
        <w:rPr>
          <w:rFonts w:ascii="Century Gothic" w:hAnsi="Century Gothic"/>
          <w:sz w:val="24"/>
        </w:rPr>
        <w:t>individual insurance agents, licensed multiple agencies and insurance broker companies all have the responsibility to comply with the requirements relating to CDD in line with MLPC Act</w:t>
      </w:r>
      <w:r>
        <w:rPr>
          <w:rFonts w:ascii="Century Gothic" w:hAnsi="Century Gothic"/>
          <w:sz w:val="24"/>
        </w:rPr>
        <w:t xml:space="preserve">. However, </w:t>
      </w:r>
      <w:r w:rsidR="008A06DD" w:rsidRPr="007B54D9">
        <w:rPr>
          <w:rFonts w:ascii="Century Gothic" w:hAnsi="Century Gothic"/>
          <w:sz w:val="24"/>
        </w:rPr>
        <w:t>intermediaries are normally the first line of defence as they come into contact with the customers well before the customer is known</w:t>
      </w:r>
      <w:r>
        <w:rPr>
          <w:rFonts w:ascii="Century Gothic" w:hAnsi="Century Gothic"/>
          <w:sz w:val="24"/>
        </w:rPr>
        <w:t>, introduced or referred to an au</w:t>
      </w:r>
      <w:r w:rsidR="008A06DD" w:rsidRPr="007B54D9">
        <w:rPr>
          <w:rFonts w:ascii="Century Gothic" w:hAnsi="Century Gothic"/>
          <w:sz w:val="24"/>
        </w:rPr>
        <w:t>thorized insurer.</w:t>
      </w:r>
    </w:p>
    <w:p w14:paraId="3259409E" w14:textId="3F2E89AE" w:rsidR="0040668F" w:rsidRPr="007B54D9" w:rsidRDefault="0040668F" w:rsidP="00290973">
      <w:pPr>
        <w:pStyle w:val="ListParagraph"/>
        <w:numPr>
          <w:ilvl w:val="1"/>
          <w:numId w:val="97"/>
        </w:numPr>
        <w:spacing w:after="0" w:line="360" w:lineRule="auto"/>
        <w:ind w:left="567" w:hanging="567"/>
        <w:jc w:val="both"/>
        <w:rPr>
          <w:rFonts w:ascii="Century Gothic" w:hAnsi="Century Gothic"/>
          <w:sz w:val="24"/>
          <w:szCs w:val="24"/>
        </w:rPr>
      </w:pPr>
      <w:r w:rsidRPr="006E5C0D">
        <w:rPr>
          <w:rFonts w:ascii="Century Gothic" w:hAnsi="Century Gothic"/>
          <w:sz w:val="24"/>
          <w:szCs w:val="24"/>
        </w:rPr>
        <w:t xml:space="preserve"> </w:t>
      </w:r>
      <w:r w:rsidRPr="007B54D9">
        <w:rPr>
          <w:rFonts w:ascii="Century Gothic" w:hAnsi="Century Gothic"/>
          <w:sz w:val="24"/>
          <w:szCs w:val="24"/>
        </w:rPr>
        <w:t>A</w:t>
      </w:r>
      <w:r w:rsidR="00797C78">
        <w:rPr>
          <w:rFonts w:ascii="Century Gothic" w:hAnsi="Century Gothic"/>
          <w:sz w:val="24"/>
          <w:szCs w:val="24"/>
        </w:rPr>
        <w:t xml:space="preserve"> registered entity </w:t>
      </w:r>
      <w:r w:rsidRPr="007B54D9">
        <w:rPr>
          <w:rFonts w:ascii="Century Gothic" w:hAnsi="Century Gothic"/>
          <w:sz w:val="24"/>
          <w:szCs w:val="24"/>
        </w:rPr>
        <w:t>may rely upon its intermediaries</w:t>
      </w:r>
      <w:r w:rsidR="007B54D9" w:rsidRPr="007B54D9">
        <w:rPr>
          <w:rFonts w:ascii="Century Gothic" w:hAnsi="Century Gothic"/>
          <w:sz w:val="24"/>
          <w:szCs w:val="24"/>
        </w:rPr>
        <w:t xml:space="preserve"> </w:t>
      </w:r>
      <w:r w:rsidRPr="007B54D9">
        <w:rPr>
          <w:rFonts w:ascii="Century Gothic" w:hAnsi="Century Gothic"/>
          <w:sz w:val="24"/>
          <w:szCs w:val="24"/>
        </w:rPr>
        <w:t xml:space="preserve">(brokers and agents) to perform </w:t>
      </w:r>
      <w:r w:rsidR="006E5C0D" w:rsidRPr="007B54D9">
        <w:rPr>
          <w:rFonts w:ascii="Century Gothic" w:hAnsi="Century Gothic"/>
          <w:sz w:val="24"/>
          <w:szCs w:val="24"/>
        </w:rPr>
        <w:t>its</w:t>
      </w:r>
      <w:r w:rsidRPr="007B54D9">
        <w:rPr>
          <w:rFonts w:ascii="Century Gothic" w:hAnsi="Century Gothic"/>
          <w:sz w:val="24"/>
          <w:szCs w:val="24"/>
        </w:rPr>
        <w:t xml:space="preserve"> CDD measures</w:t>
      </w:r>
      <w:r w:rsidR="006E5C0D" w:rsidRPr="007B54D9">
        <w:rPr>
          <w:rFonts w:ascii="Century Gothic" w:hAnsi="Century Gothic"/>
          <w:sz w:val="24"/>
          <w:szCs w:val="24"/>
        </w:rPr>
        <w:t xml:space="preserve"> under the MLPC Act.</w:t>
      </w:r>
      <w:r w:rsidRPr="007B54D9">
        <w:rPr>
          <w:rFonts w:ascii="Century Gothic" w:hAnsi="Century Gothic"/>
          <w:sz w:val="24"/>
          <w:szCs w:val="24"/>
        </w:rPr>
        <w:t xml:space="preserve"> However, the ultimate responsibility for </w:t>
      </w:r>
      <w:r w:rsidR="006E5C0D" w:rsidRPr="007B54D9">
        <w:rPr>
          <w:rFonts w:ascii="Century Gothic" w:hAnsi="Century Gothic"/>
          <w:sz w:val="24"/>
          <w:szCs w:val="24"/>
        </w:rPr>
        <w:t>such</w:t>
      </w:r>
      <w:r w:rsidRPr="007B54D9">
        <w:rPr>
          <w:rFonts w:ascii="Century Gothic" w:hAnsi="Century Gothic"/>
          <w:sz w:val="24"/>
          <w:szCs w:val="24"/>
        </w:rPr>
        <w:t xml:space="preserve"> CDD requirements </w:t>
      </w:r>
      <w:r w:rsidR="006E5C0D" w:rsidRPr="007B54D9">
        <w:rPr>
          <w:rFonts w:ascii="Century Gothic" w:hAnsi="Century Gothic"/>
          <w:sz w:val="24"/>
          <w:szCs w:val="24"/>
        </w:rPr>
        <w:t>rests with</w:t>
      </w:r>
      <w:r w:rsidRPr="007B54D9">
        <w:rPr>
          <w:rFonts w:ascii="Century Gothic" w:hAnsi="Century Gothic"/>
          <w:sz w:val="24"/>
          <w:szCs w:val="24"/>
        </w:rPr>
        <w:t xml:space="preserve"> the </w:t>
      </w:r>
      <w:r w:rsidR="00797C78">
        <w:rPr>
          <w:rFonts w:ascii="Century Gothic" w:hAnsi="Century Gothic"/>
          <w:sz w:val="24"/>
          <w:szCs w:val="24"/>
        </w:rPr>
        <w:t>registered entity</w:t>
      </w:r>
      <w:r w:rsidRPr="007B54D9">
        <w:rPr>
          <w:rFonts w:ascii="Century Gothic" w:hAnsi="Century Gothic"/>
          <w:sz w:val="24"/>
          <w:szCs w:val="24"/>
        </w:rPr>
        <w:t xml:space="preserve">.  </w:t>
      </w:r>
    </w:p>
    <w:p w14:paraId="09951C18" w14:textId="26121466" w:rsidR="00016035" w:rsidRPr="007B54D9" w:rsidRDefault="00016035" w:rsidP="00290973">
      <w:pPr>
        <w:pStyle w:val="ListParagraph"/>
        <w:numPr>
          <w:ilvl w:val="1"/>
          <w:numId w:val="97"/>
        </w:numPr>
        <w:spacing w:after="0" w:line="360" w:lineRule="auto"/>
        <w:ind w:left="567" w:hanging="567"/>
        <w:jc w:val="both"/>
        <w:rPr>
          <w:rFonts w:ascii="Century Gothic" w:hAnsi="Century Gothic"/>
          <w:sz w:val="24"/>
          <w:szCs w:val="24"/>
        </w:rPr>
      </w:pPr>
      <w:r w:rsidRPr="007B54D9">
        <w:rPr>
          <w:rFonts w:ascii="Century Gothic" w:hAnsi="Century Gothic"/>
          <w:sz w:val="24"/>
          <w:szCs w:val="24"/>
        </w:rPr>
        <w:t xml:space="preserve">The insurer shall ensure that all its intermediaries have adequate processes and procedures in place to prevent ML and TF </w:t>
      </w:r>
      <w:r w:rsidR="00B53E95" w:rsidRPr="007B54D9">
        <w:rPr>
          <w:rFonts w:ascii="Century Gothic" w:hAnsi="Century Gothic"/>
          <w:sz w:val="24"/>
          <w:szCs w:val="24"/>
        </w:rPr>
        <w:t>by ensuring that</w:t>
      </w:r>
      <w:r w:rsidRPr="007B54D9">
        <w:rPr>
          <w:rFonts w:ascii="Century Gothic" w:hAnsi="Century Gothic"/>
          <w:sz w:val="24"/>
          <w:szCs w:val="24"/>
        </w:rPr>
        <w:t xml:space="preserve">: </w:t>
      </w:r>
    </w:p>
    <w:p w14:paraId="5B06E7D6" w14:textId="67C213D6" w:rsidR="00016035" w:rsidRPr="007B54D9" w:rsidRDefault="00016035" w:rsidP="00290973">
      <w:pPr>
        <w:numPr>
          <w:ilvl w:val="0"/>
          <w:numId w:val="49"/>
        </w:numPr>
        <w:spacing w:after="0" w:line="360" w:lineRule="auto"/>
        <w:ind w:hanging="425"/>
        <w:jc w:val="both"/>
        <w:rPr>
          <w:rFonts w:ascii="Century Gothic" w:hAnsi="Century Gothic"/>
          <w:sz w:val="24"/>
        </w:rPr>
      </w:pPr>
      <w:r w:rsidRPr="00B53E95">
        <w:rPr>
          <w:rFonts w:ascii="Century Gothic" w:hAnsi="Century Gothic"/>
          <w:sz w:val="24"/>
        </w:rPr>
        <w:t xml:space="preserve">the CDD procedures of </w:t>
      </w:r>
      <w:r w:rsidR="00B53E95">
        <w:rPr>
          <w:rFonts w:ascii="Century Gothic" w:hAnsi="Century Gothic"/>
          <w:sz w:val="24"/>
        </w:rPr>
        <w:t xml:space="preserve">its intermediaries are </w:t>
      </w:r>
      <w:r w:rsidR="006A423F">
        <w:rPr>
          <w:rFonts w:ascii="Century Gothic" w:hAnsi="Century Gothic"/>
          <w:sz w:val="24"/>
        </w:rPr>
        <w:t>equivalent with its own and are implemented in an identical manner to its own standards</w:t>
      </w:r>
      <w:r w:rsidRPr="00B53E95">
        <w:rPr>
          <w:rFonts w:ascii="Century Gothic" w:hAnsi="Century Gothic"/>
          <w:sz w:val="24"/>
        </w:rPr>
        <w:t xml:space="preserve"> </w:t>
      </w:r>
      <w:r w:rsidR="006A423F">
        <w:rPr>
          <w:rFonts w:ascii="Century Gothic" w:hAnsi="Century Gothic"/>
          <w:sz w:val="24"/>
        </w:rPr>
        <w:t>;</w:t>
      </w:r>
      <w:r w:rsidRPr="00B53E95">
        <w:rPr>
          <w:rFonts w:ascii="Century Gothic" w:hAnsi="Century Gothic"/>
          <w:sz w:val="24"/>
        </w:rPr>
        <w:t xml:space="preserve"> </w:t>
      </w:r>
    </w:p>
    <w:p w14:paraId="32F8D622" w14:textId="590F0AAC" w:rsidR="00016035" w:rsidRPr="007B54D9" w:rsidRDefault="00016035" w:rsidP="00290973">
      <w:pPr>
        <w:numPr>
          <w:ilvl w:val="0"/>
          <w:numId w:val="49"/>
        </w:numPr>
        <w:spacing w:after="0" w:line="360" w:lineRule="auto"/>
        <w:ind w:hanging="425"/>
        <w:jc w:val="both"/>
        <w:rPr>
          <w:rFonts w:ascii="Century Gothic" w:hAnsi="Century Gothic"/>
          <w:sz w:val="24"/>
        </w:rPr>
      </w:pPr>
      <w:r w:rsidRPr="00B53E95">
        <w:rPr>
          <w:rFonts w:ascii="Century Gothic" w:hAnsi="Century Gothic"/>
          <w:sz w:val="24"/>
        </w:rPr>
        <w:t xml:space="preserve">the insurer is satisfied </w:t>
      </w:r>
      <w:r w:rsidR="001808F7">
        <w:rPr>
          <w:rFonts w:ascii="Century Gothic" w:hAnsi="Century Gothic"/>
          <w:sz w:val="24"/>
        </w:rPr>
        <w:t>that its intermediaries possess</w:t>
      </w:r>
      <w:r w:rsidRPr="00B53E95">
        <w:rPr>
          <w:rFonts w:ascii="Century Gothic" w:hAnsi="Century Gothic"/>
          <w:sz w:val="24"/>
        </w:rPr>
        <w:t xml:space="preserve"> the </w:t>
      </w:r>
      <w:r w:rsidR="001808F7" w:rsidRPr="00B53E95">
        <w:rPr>
          <w:rFonts w:ascii="Century Gothic" w:hAnsi="Century Gothic"/>
          <w:sz w:val="24"/>
        </w:rPr>
        <w:t>reliable</w:t>
      </w:r>
      <w:r w:rsidR="001808F7">
        <w:rPr>
          <w:rFonts w:ascii="Century Gothic" w:hAnsi="Century Gothic"/>
          <w:sz w:val="24"/>
        </w:rPr>
        <w:t xml:space="preserve"> </w:t>
      </w:r>
      <w:r w:rsidR="003757F4">
        <w:rPr>
          <w:rFonts w:ascii="Century Gothic" w:hAnsi="Century Gothic"/>
          <w:sz w:val="24"/>
        </w:rPr>
        <w:t>procedures</w:t>
      </w:r>
      <w:r w:rsidRPr="00B53E95">
        <w:rPr>
          <w:rFonts w:ascii="Century Gothic" w:hAnsi="Century Gothic"/>
          <w:sz w:val="24"/>
        </w:rPr>
        <w:t xml:space="preserve"> </w:t>
      </w:r>
      <w:r w:rsidR="001808F7">
        <w:rPr>
          <w:rFonts w:ascii="Century Gothic" w:hAnsi="Century Gothic"/>
          <w:sz w:val="24"/>
        </w:rPr>
        <w:t>which</w:t>
      </w:r>
      <w:r w:rsidRPr="00B53E95">
        <w:rPr>
          <w:rFonts w:ascii="Century Gothic" w:hAnsi="Century Gothic"/>
          <w:sz w:val="24"/>
        </w:rPr>
        <w:t xml:space="preserve"> comply with the </w:t>
      </w:r>
      <w:r w:rsidR="001808F7">
        <w:rPr>
          <w:rFonts w:ascii="Century Gothic" w:hAnsi="Century Gothic"/>
          <w:sz w:val="24"/>
        </w:rPr>
        <w:t xml:space="preserve">applicable </w:t>
      </w:r>
      <w:r w:rsidR="004C0EEF">
        <w:rPr>
          <w:rFonts w:ascii="Century Gothic" w:hAnsi="Century Gothic"/>
          <w:sz w:val="24"/>
        </w:rPr>
        <w:t>CDD requirements</w:t>
      </w:r>
      <w:r w:rsidR="001808F7">
        <w:rPr>
          <w:rFonts w:ascii="Century Gothic" w:hAnsi="Century Gothic"/>
          <w:sz w:val="24"/>
        </w:rPr>
        <w:t>.</w:t>
      </w:r>
      <w:r w:rsidRPr="00B53E95">
        <w:rPr>
          <w:rFonts w:ascii="Century Gothic" w:hAnsi="Century Gothic"/>
          <w:sz w:val="24"/>
        </w:rPr>
        <w:t xml:space="preserve"> </w:t>
      </w:r>
    </w:p>
    <w:p w14:paraId="00775FD7" w14:textId="476FA285" w:rsidR="00016035" w:rsidRPr="007B54D9" w:rsidRDefault="001808F7" w:rsidP="00290973">
      <w:pPr>
        <w:numPr>
          <w:ilvl w:val="0"/>
          <w:numId w:val="49"/>
        </w:numPr>
        <w:spacing w:after="0" w:line="360" w:lineRule="auto"/>
        <w:ind w:hanging="425"/>
        <w:jc w:val="both"/>
        <w:rPr>
          <w:rFonts w:ascii="Century Gothic" w:hAnsi="Century Gothic"/>
          <w:sz w:val="24"/>
        </w:rPr>
      </w:pPr>
      <w:r>
        <w:rPr>
          <w:rFonts w:ascii="Century Gothic" w:hAnsi="Century Gothic"/>
          <w:sz w:val="24"/>
        </w:rPr>
        <w:t>t</w:t>
      </w:r>
      <w:r w:rsidR="00016035" w:rsidRPr="00B53E95">
        <w:rPr>
          <w:rFonts w:ascii="Century Gothic" w:hAnsi="Century Gothic"/>
          <w:sz w:val="24"/>
        </w:rPr>
        <w:t>he insurer shall capacitate its intermediaries on CDD issues</w:t>
      </w:r>
      <w:r>
        <w:rPr>
          <w:rFonts w:ascii="Century Gothic" w:hAnsi="Century Gothic"/>
          <w:sz w:val="24"/>
        </w:rPr>
        <w:t>(</w:t>
      </w:r>
      <w:r w:rsidR="00016035" w:rsidRPr="00B53E95">
        <w:rPr>
          <w:rFonts w:ascii="Century Gothic" w:hAnsi="Century Gothic"/>
          <w:sz w:val="24"/>
        </w:rPr>
        <w:t>and AMLCFT in general</w:t>
      </w:r>
      <w:r>
        <w:rPr>
          <w:rFonts w:ascii="Century Gothic" w:hAnsi="Century Gothic"/>
          <w:sz w:val="24"/>
        </w:rPr>
        <w:t>)</w:t>
      </w:r>
      <w:r w:rsidR="00016035" w:rsidRPr="00B53E95">
        <w:rPr>
          <w:rFonts w:ascii="Century Gothic" w:hAnsi="Century Gothic"/>
          <w:sz w:val="24"/>
        </w:rPr>
        <w:t>.</w:t>
      </w:r>
    </w:p>
    <w:p w14:paraId="6D10AC7E" w14:textId="56AC1A90" w:rsidR="001808F7" w:rsidRPr="007B54D9" w:rsidRDefault="00016035" w:rsidP="00290973">
      <w:pPr>
        <w:pStyle w:val="ListParagraph"/>
        <w:numPr>
          <w:ilvl w:val="1"/>
          <w:numId w:val="97"/>
        </w:numPr>
        <w:spacing w:after="0" w:line="360" w:lineRule="auto"/>
        <w:ind w:left="567" w:hanging="567"/>
        <w:jc w:val="both"/>
        <w:rPr>
          <w:rFonts w:ascii="Century Gothic" w:hAnsi="Century Gothic"/>
          <w:sz w:val="24"/>
          <w:szCs w:val="24"/>
        </w:rPr>
      </w:pPr>
      <w:r w:rsidRPr="007B54D9">
        <w:rPr>
          <w:sz w:val="24"/>
        </w:rPr>
        <w:t xml:space="preserve"> </w:t>
      </w:r>
      <w:r w:rsidR="001808F7" w:rsidRPr="007B54D9">
        <w:rPr>
          <w:rFonts w:ascii="Century Gothic" w:hAnsi="Century Gothic"/>
          <w:sz w:val="24"/>
          <w:szCs w:val="24"/>
        </w:rPr>
        <w:t>When relying on an intermediary, a</w:t>
      </w:r>
      <w:r w:rsidR="00A46A5C" w:rsidRPr="00A46A5C">
        <w:rPr>
          <w:rFonts w:ascii="Century Gothic" w:hAnsi="Century Gothic"/>
          <w:sz w:val="24"/>
          <w:szCs w:val="24"/>
        </w:rPr>
        <w:t xml:space="preserve"> </w:t>
      </w:r>
      <w:r w:rsidR="00A46A5C">
        <w:rPr>
          <w:rFonts w:ascii="Century Gothic" w:hAnsi="Century Gothic"/>
          <w:sz w:val="24"/>
          <w:szCs w:val="24"/>
        </w:rPr>
        <w:t xml:space="preserve">registered entity </w:t>
      </w:r>
      <w:r w:rsidR="001808F7" w:rsidRPr="007B54D9">
        <w:rPr>
          <w:rFonts w:ascii="Century Gothic" w:hAnsi="Century Gothic"/>
          <w:sz w:val="24"/>
          <w:szCs w:val="24"/>
        </w:rPr>
        <w:t xml:space="preserve">should: </w:t>
      </w:r>
    </w:p>
    <w:p w14:paraId="769C0D6D" w14:textId="7DC6592D" w:rsidR="001808F7" w:rsidRPr="007B54D9" w:rsidRDefault="001808F7" w:rsidP="00290973">
      <w:pPr>
        <w:numPr>
          <w:ilvl w:val="0"/>
          <w:numId w:val="50"/>
        </w:numPr>
        <w:spacing w:after="0" w:line="360" w:lineRule="auto"/>
        <w:ind w:hanging="360"/>
        <w:jc w:val="both"/>
        <w:rPr>
          <w:rFonts w:ascii="Century Gothic" w:hAnsi="Century Gothic"/>
          <w:sz w:val="24"/>
        </w:rPr>
      </w:pPr>
      <w:r w:rsidRPr="003F5137">
        <w:rPr>
          <w:rFonts w:ascii="Century Gothic" w:hAnsi="Century Gothic"/>
          <w:sz w:val="24"/>
        </w:rPr>
        <w:t xml:space="preserve">obtain written confirmation from the intermediary that the intermediary agrees to act as the </w:t>
      </w:r>
      <w:r w:rsidR="00A46A5C">
        <w:rPr>
          <w:rFonts w:ascii="Century Gothic" w:hAnsi="Century Gothic"/>
          <w:sz w:val="24"/>
          <w:szCs w:val="24"/>
        </w:rPr>
        <w:t>registered entity</w:t>
      </w:r>
      <w:r w:rsidRPr="003F5137">
        <w:rPr>
          <w:rFonts w:ascii="Century Gothic" w:hAnsi="Century Gothic"/>
          <w:sz w:val="24"/>
        </w:rPr>
        <w:t xml:space="preserve">’s intermediary and perform the CDD measures required by the MLPC Act and regulations; and </w:t>
      </w:r>
    </w:p>
    <w:p w14:paraId="5CCB6649" w14:textId="1431C250" w:rsidR="003F5137" w:rsidRPr="007B54D9" w:rsidRDefault="001808F7" w:rsidP="00290973">
      <w:pPr>
        <w:numPr>
          <w:ilvl w:val="0"/>
          <w:numId w:val="50"/>
        </w:numPr>
        <w:spacing w:after="0" w:line="360" w:lineRule="auto"/>
        <w:ind w:hanging="425"/>
        <w:jc w:val="both"/>
        <w:rPr>
          <w:rFonts w:ascii="Century Gothic" w:hAnsi="Century Gothic"/>
          <w:sz w:val="24"/>
        </w:rPr>
      </w:pPr>
      <w:r w:rsidRPr="003F5137">
        <w:rPr>
          <w:rFonts w:ascii="Century Gothic" w:hAnsi="Century Gothic"/>
          <w:sz w:val="24"/>
        </w:rPr>
        <w:t xml:space="preserve">be satisfied that the intermediary will  provide any CDD information to the </w:t>
      </w:r>
      <w:r w:rsidR="00A46A5C">
        <w:rPr>
          <w:rFonts w:ascii="Century Gothic" w:hAnsi="Century Gothic"/>
          <w:sz w:val="24"/>
          <w:szCs w:val="24"/>
        </w:rPr>
        <w:t>registered entity</w:t>
      </w:r>
      <w:r w:rsidR="00A46A5C" w:rsidRPr="003F5137">
        <w:rPr>
          <w:rFonts w:ascii="Century Gothic" w:hAnsi="Century Gothic"/>
          <w:sz w:val="24"/>
        </w:rPr>
        <w:t xml:space="preserve"> </w:t>
      </w:r>
      <w:r w:rsidRPr="003F5137">
        <w:rPr>
          <w:rFonts w:ascii="Century Gothic" w:hAnsi="Century Gothic"/>
          <w:sz w:val="24"/>
        </w:rPr>
        <w:t>on demand</w:t>
      </w:r>
      <w:r w:rsidR="003F5137" w:rsidRPr="003F5137">
        <w:rPr>
          <w:rFonts w:ascii="Century Gothic" w:hAnsi="Century Gothic"/>
          <w:sz w:val="24"/>
        </w:rPr>
        <w:t>.</w:t>
      </w:r>
      <w:r w:rsidRPr="003F5137">
        <w:rPr>
          <w:rFonts w:ascii="Century Gothic" w:hAnsi="Century Gothic"/>
          <w:sz w:val="24"/>
        </w:rPr>
        <w:t xml:space="preserve">   </w:t>
      </w:r>
    </w:p>
    <w:p w14:paraId="6A2928D5" w14:textId="2DE0C885" w:rsidR="003F5137" w:rsidRPr="00596473" w:rsidRDefault="00A46A5C" w:rsidP="00290973">
      <w:pPr>
        <w:pStyle w:val="ListParagraph"/>
        <w:numPr>
          <w:ilvl w:val="1"/>
          <w:numId w:val="97"/>
        </w:numPr>
        <w:spacing w:after="0" w:line="360" w:lineRule="auto"/>
        <w:ind w:left="567" w:hanging="567"/>
        <w:jc w:val="both"/>
        <w:rPr>
          <w:rFonts w:ascii="Century Gothic" w:hAnsi="Century Gothic"/>
          <w:sz w:val="24"/>
        </w:rPr>
      </w:pPr>
      <w:r>
        <w:rPr>
          <w:rFonts w:ascii="Century Gothic" w:hAnsi="Century Gothic"/>
          <w:sz w:val="24"/>
        </w:rPr>
        <w:t>A</w:t>
      </w:r>
      <w:r w:rsidR="003F5137" w:rsidRPr="00596473">
        <w:rPr>
          <w:rFonts w:ascii="Century Gothic" w:hAnsi="Century Gothic"/>
          <w:sz w:val="24"/>
        </w:rPr>
        <w:t xml:space="preserve"> </w:t>
      </w:r>
      <w:r>
        <w:rPr>
          <w:rFonts w:ascii="Century Gothic" w:hAnsi="Century Gothic"/>
          <w:sz w:val="24"/>
          <w:szCs w:val="24"/>
        </w:rPr>
        <w:t>registered entity</w:t>
      </w:r>
      <w:r w:rsidRPr="00596473">
        <w:rPr>
          <w:rFonts w:ascii="Century Gothic" w:hAnsi="Century Gothic"/>
          <w:sz w:val="24"/>
        </w:rPr>
        <w:t xml:space="preserve"> </w:t>
      </w:r>
      <w:r w:rsidR="003F5137" w:rsidRPr="00596473">
        <w:rPr>
          <w:rFonts w:ascii="Century Gothic" w:hAnsi="Century Gothic"/>
          <w:sz w:val="24"/>
        </w:rPr>
        <w:t xml:space="preserve">should conduct sample tests from time to time to ensure CDD information and documentation is timely produced by the intermediary upon demand.  </w:t>
      </w:r>
    </w:p>
    <w:p w14:paraId="343E21B5" w14:textId="682A0218" w:rsidR="003F5137" w:rsidRPr="007B54D9" w:rsidRDefault="003F5137" w:rsidP="00290973">
      <w:pPr>
        <w:pStyle w:val="ListParagraph"/>
        <w:numPr>
          <w:ilvl w:val="1"/>
          <w:numId w:val="97"/>
        </w:numPr>
        <w:spacing w:after="0" w:line="360" w:lineRule="auto"/>
        <w:ind w:left="567" w:hanging="567"/>
        <w:jc w:val="both"/>
        <w:rPr>
          <w:rFonts w:ascii="Century Gothic" w:hAnsi="Century Gothic"/>
          <w:sz w:val="24"/>
        </w:rPr>
      </w:pPr>
      <w:r w:rsidRPr="00596473">
        <w:rPr>
          <w:rFonts w:ascii="Century Gothic" w:hAnsi="Century Gothic"/>
          <w:sz w:val="24"/>
        </w:rPr>
        <w:t>Whenever a</w:t>
      </w:r>
      <w:r w:rsidR="00A46A5C">
        <w:rPr>
          <w:rFonts w:ascii="Century Gothic" w:hAnsi="Century Gothic"/>
          <w:sz w:val="24"/>
        </w:rPr>
        <w:t xml:space="preserve"> </w:t>
      </w:r>
      <w:r w:rsidR="00A46A5C">
        <w:rPr>
          <w:rFonts w:ascii="Century Gothic" w:hAnsi="Century Gothic"/>
          <w:sz w:val="24"/>
          <w:szCs w:val="24"/>
        </w:rPr>
        <w:t>registered entity</w:t>
      </w:r>
      <w:r w:rsidR="00A46A5C" w:rsidRPr="00596473">
        <w:rPr>
          <w:rFonts w:ascii="Century Gothic" w:hAnsi="Century Gothic"/>
          <w:sz w:val="24"/>
        </w:rPr>
        <w:t xml:space="preserve"> </w:t>
      </w:r>
      <w:r w:rsidRPr="00596473">
        <w:rPr>
          <w:rFonts w:ascii="Century Gothic" w:hAnsi="Century Gothic"/>
          <w:sz w:val="24"/>
        </w:rPr>
        <w:t xml:space="preserve">has doubts </w:t>
      </w:r>
      <w:r w:rsidR="00C72894" w:rsidRPr="00596473">
        <w:rPr>
          <w:rFonts w:ascii="Century Gothic" w:hAnsi="Century Gothic"/>
          <w:sz w:val="24"/>
        </w:rPr>
        <w:t xml:space="preserve">about </w:t>
      </w:r>
      <w:r w:rsidRPr="00596473">
        <w:rPr>
          <w:rFonts w:ascii="Century Gothic" w:hAnsi="Century Gothic"/>
          <w:sz w:val="24"/>
        </w:rPr>
        <w:t>the reliability of the intermediary, it should review</w:t>
      </w:r>
      <w:r w:rsidR="00C72894" w:rsidRPr="00596473">
        <w:rPr>
          <w:rFonts w:ascii="Century Gothic" w:hAnsi="Century Gothic"/>
          <w:sz w:val="24"/>
        </w:rPr>
        <w:t xml:space="preserve"> and correct</w:t>
      </w:r>
      <w:r w:rsidRPr="00596473">
        <w:rPr>
          <w:rFonts w:ascii="Century Gothic" w:hAnsi="Century Gothic"/>
          <w:sz w:val="24"/>
        </w:rPr>
        <w:t xml:space="preserve"> </w:t>
      </w:r>
      <w:r w:rsidR="00C72894" w:rsidRPr="00596473">
        <w:rPr>
          <w:rFonts w:ascii="Century Gothic" w:hAnsi="Century Gothic"/>
          <w:sz w:val="24"/>
        </w:rPr>
        <w:t xml:space="preserve">any deficiencies discovered in </w:t>
      </w:r>
      <w:r w:rsidRPr="00596473">
        <w:rPr>
          <w:rFonts w:ascii="Century Gothic" w:hAnsi="Century Gothic"/>
          <w:sz w:val="24"/>
        </w:rPr>
        <w:t>the intermediary’s CDD</w:t>
      </w:r>
      <w:r w:rsidRPr="00D07B97">
        <w:rPr>
          <w:rFonts w:ascii="Century Gothic" w:hAnsi="Century Gothic"/>
          <w:sz w:val="24"/>
        </w:rPr>
        <w:t xml:space="preserve"> duties.  I</w:t>
      </w:r>
      <w:r w:rsidR="00C72894" w:rsidRPr="00D07B97">
        <w:rPr>
          <w:rFonts w:ascii="Century Gothic" w:hAnsi="Century Gothic"/>
          <w:sz w:val="24"/>
        </w:rPr>
        <w:t>n situations where</w:t>
      </w:r>
      <w:r w:rsidRPr="00D07B97">
        <w:rPr>
          <w:rFonts w:ascii="Century Gothic" w:hAnsi="Century Gothic"/>
          <w:sz w:val="24"/>
        </w:rPr>
        <w:t xml:space="preserve"> the </w:t>
      </w:r>
      <w:r w:rsidR="00A46A5C">
        <w:rPr>
          <w:rFonts w:ascii="Century Gothic" w:hAnsi="Century Gothic"/>
          <w:sz w:val="24"/>
          <w:szCs w:val="24"/>
        </w:rPr>
        <w:t>registered entity</w:t>
      </w:r>
      <w:r w:rsidR="00A46A5C" w:rsidRPr="00D07B97">
        <w:rPr>
          <w:rFonts w:ascii="Century Gothic" w:hAnsi="Century Gothic"/>
          <w:sz w:val="24"/>
        </w:rPr>
        <w:t xml:space="preserve"> </w:t>
      </w:r>
      <w:r w:rsidRPr="00D07B97">
        <w:rPr>
          <w:rFonts w:ascii="Century Gothic" w:hAnsi="Century Gothic"/>
          <w:sz w:val="24"/>
        </w:rPr>
        <w:t xml:space="preserve">intends to terminate its </w:t>
      </w:r>
      <w:r w:rsidR="00C72894" w:rsidRPr="00D07B97">
        <w:rPr>
          <w:rFonts w:ascii="Century Gothic" w:hAnsi="Century Gothic"/>
          <w:sz w:val="24"/>
        </w:rPr>
        <w:t>intermediary agreement with the broker or agent,</w:t>
      </w:r>
      <w:r w:rsidRPr="00D07B97">
        <w:rPr>
          <w:rFonts w:ascii="Century Gothic" w:hAnsi="Century Gothic"/>
          <w:sz w:val="24"/>
        </w:rPr>
        <w:t xml:space="preserve"> it should immediately obtain</w:t>
      </w:r>
      <w:r w:rsidR="00D07B97">
        <w:rPr>
          <w:rFonts w:ascii="Century Gothic" w:hAnsi="Century Gothic"/>
          <w:sz w:val="24"/>
        </w:rPr>
        <w:t>,</w:t>
      </w:r>
      <w:r w:rsidR="007B54D9">
        <w:rPr>
          <w:rFonts w:ascii="Century Gothic" w:hAnsi="Century Gothic"/>
          <w:sz w:val="24"/>
        </w:rPr>
        <w:t xml:space="preserve"> </w:t>
      </w:r>
      <w:r w:rsidR="00D07B97">
        <w:rPr>
          <w:rFonts w:ascii="Century Gothic" w:hAnsi="Century Gothic"/>
          <w:sz w:val="24"/>
        </w:rPr>
        <w:t>review and redo</w:t>
      </w:r>
      <w:r w:rsidRPr="00D07B97">
        <w:rPr>
          <w:rFonts w:ascii="Century Gothic" w:hAnsi="Century Gothic"/>
          <w:sz w:val="24"/>
        </w:rPr>
        <w:t xml:space="preserve"> all CDD information from the intermediary</w:t>
      </w:r>
      <w:r w:rsidR="00D07B97">
        <w:rPr>
          <w:rFonts w:ascii="Century Gothic" w:hAnsi="Century Gothic"/>
          <w:sz w:val="24"/>
        </w:rPr>
        <w:t xml:space="preserve"> including correcting any identified deficiencies</w:t>
      </w:r>
      <w:r w:rsidRPr="00D07B97">
        <w:rPr>
          <w:rFonts w:ascii="Century Gothic" w:hAnsi="Century Gothic"/>
          <w:sz w:val="24"/>
        </w:rPr>
        <w:t xml:space="preserve">.  </w:t>
      </w:r>
    </w:p>
    <w:p w14:paraId="593CFB2E" w14:textId="77777777" w:rsidR="0046777E" w:rsidRDefault="0046777E" w:rsidP="00F1165E">
      <w:pPr>
        <w:spacing w:after="0" w:line="360" w:lineRule="auto"/>
        <w:ind w:left="405" w:right="58"/>
        <w:jc w:val="both"/>
        <w:rPr>
          <w:rFonts w:ascii="Century Gothic" w:hAnsi="Century Gothic"/>
          <w:b/>
          <w:bCs/>
          <w:sz w:val="24"/>
          <w:szCs w:val="24"/>
        </w:rPr>
      </w:pPr>
    </w:p>
    <w:p w14:paraId="5467D286" w14:textId="3E9009F0" w:rsidR="00207526" w:rsidRPr="008F6E34" w:rsidRDefault="0046777E" w:rsidP="00F1165E">
      <w:pPr>
        <w:spacing w:after="0" w:line="360" w:lineRule="auto"/>
        <w:ind w:left="405" w:right="58"/>
        <w:jc w:val="both"/>
        <w:rPr>
          <w:rFonts w:ascii="Century Gothic" w:hAnsi="Century Gothic"/>
          <w:b/>
          <w:bCs/>
          <w:sz w:val="24"/>
          <w:szCs w:val="24"/>
        </w:rPr>
      </w:pPr>
      <w:r>
        <w:rPr>
          <w:rFonts w:ascii="Century Gothic" w:hAnsi="Century Gothic"/>
          <w:b/>
          <w:bCs/>
          <w:sz w:val="24"/>
          <w:szCs w:val="24"/>
        </w:rPr>
        <w:t>Domestic I</w:t>
      </w:r>
      <w:r w:rsidR="00207526" w:rsidRPr="008F6E34">
        <w:rPr>
          <w:rFonts w:ascii="Century Gothic" w:hAnsi="Century Gothic"/>
          <w:b/>
          <w:bCs/>
          <w:sz w:val="24"/>
          <w:szCs w:val="24"/>
        </w:rPr>
        <w:t>ntermediaries</w:t>
      </w:r>
      <w:r>
        <w:rPr>
          <w:rFonts w:ascii="Century Gothic" w:hAnsi="Century Gothic"/>
          <w:b/>
          <w:bCs/>
          <w:sz w:val="24"/>
          <w:szCs w:val="24"/>
        </w:rPr>
        <w:t xml:space="preserve"> and Other T</w:t>
      </w:r>
      <w:r w:rsidR="00F125F2" w:rsidRPr="008F6E34">
        <w:rPr>
          <w:rFonts w:ascii="Century Gothic" w:hAnsi="Century Gothic"/>
          <w:b/>
          <w:bCs/>
          <w:sz w:val="24"/>
          <w:szCs w:val="24"/>
        </w:rPr>
        <w:t xml:space="preserve">hird </w:t>
      </w:r>
      <w:r>
        <w:rPr>
          <w:rFonts w:ascii="Century Gothic" w:hAnsi="Century Gothic"/>
          <w:b/>
          <w:bCs/>
          <w:sz w:val="24"/>
          <w:szCs w:val="24"/>
        </w:rPr>
        <w:t>P</w:t>
      </w:r>
      <w:r w:rsidR="00F125F2" w:rsidRPr="008F6E34">
        <w:rPr>
          <w:rFonts w:ascii="Century Gothic" w:hAnsi="Century Gothic"/>
          <w:b/>
          <w:bCs/>
          <w:sz w:val="24"/>
          <w:szCs w:val="24"/>
        </w:rPr>
        <w:t xml:space="preserve">arty </w:t>
      </w:r>
      <w:r w:rsidR="00DA5EF9">
        <w:rPr>
          <w:rFonts w:ascii="Century Gothic" w:hAnsi="Century Gothic"/>
          <w:b/>
          <w:bCs/>
          <w:sz w:val="24"/>
          <w:szCs w:val="24"/>
        </w:rPr>
        <w:t>Designated Non-Financial Business and Professions (</w:t>
      </w:r>
      <w:r w:rsidR="00F125F2" w:rsidRPr="008F6E34">
        <w:rPr>
          <w:rFonts w:ascii="Century Gothic" w:hAnsi="Century Gothic"/>
          <w:b/>
          <w:bCs/>
          <w:sz w:val="24"/>
          <w:szCs w:val="24"/>
        </w:rPr>
        <w:t>DNFBPs</w:t>
      </w:r>
      <w:r w:rsidR="00DA5EF9">
        <w:rPr>
          <w:rFonts w:ascii="Century Gothic" w:hAnsi="Century Gothic"/>
          <w:b/>
          <w:bCs/>
          <w:sz w:val="24"/>
          <w:szCs w:val="24"/>
        </w:rPr>
        <w:t>)</w:t>
      </w:r>
    </w:p>
    <w:p w14:paraId="529C76FA" w14:textId="1D2D646C" w:rsidR="00D07B97" w:rsidRPr="007B54D9" w:rsidRDefault="00A46A5C" w:rsidP="00290973">
      <w:pPr>
        <w:pStyle w:val="ListParagraph"/>
        <w:numPr>
          <w:ilvl w:val="1"/>
          <w:numId w:val="97"/>
        </w:numPr>
        <w:spacing w:after="0" w:line="360" w:lineRule="auto"/>
        <w:ind w:left="567" w:right="58" w:hanging="567"/>
        <w:jc w:val="both"/>
        <w:rPr>
          <w:rFonts w:ascii="Century Gothic" w:hAnsi="Century Gothic"/>
          <w:sz w:val="24"/>
        </w:rPr>
      </w:pPr>
      <w:r>
        <w:rPr>
          <w:rFonts w:ascii="Century Gothic" w:hAnsi="Century Gothic"/>
          <w:sz w:val="24"/>
        </w:rPr>
        <w:t xml:space="preserve">A </w:t>
      </w:r>
      <w:r>
        <w:rPr>
          <w:rFonts w:ascii="Century Gothic" w:hAnsi="Century Gothic"/>
          <w:sz w:val="24"/>
          <w:szCs w:val="24"/>
        </w:rPr>
        <w:t>registered entity</w:t>
      </w:r>
      <w:r w:rsidRPr="007B54D9">
        <w:rPr>
          <w:rFonts w:ascii="Century Gothic" w:hAnsi="Century Gothic"/>
          <w:sz w:val="24"/>
        </w:rPr>
        <w:t xml:space="preserve"> </w:t>
      </w:r>
      <w:r w:rsidR="00D07B97" w:rsidRPr="007B54D9">
        <w:rPr>
          <w:rFonts w:ascii="Century Gothic" w:hAnsi="Century Gothic"/>
          <w:sz w:val="24"/>
        </w:rPr>
        <w:t xml:space="preserve">may rely upon the following </w:t>
      </w:r>
      <w:r w:rsidR="003F2578" w:rsidRPr="007B54D9">
        <w:rPr>
          <w:rFonts w:ascii="Century Gothic" w:hAnsi="Century Gothic"/>
          <w:sz w:val="24"/>
        </w:rPr>
        <w:t xml:space="preserve">(or any other competent) </w:t>
      </w:r>
      <w:r w:rsidR="00D07B97" w:rsidRPr="007B54D9">
        <w:rPr>
          <w:rFonts w:ascii="Century Gothic" w:hAnsi="Century Gothic"/>
          <w:sz w:val="24"/>
        </w:rPr>
        <w:t>domestic intermediaries</w:t>
      </w:r>
      <w:r w:rsidR="00F125F2" w:rsidRPr="007B54D9">
        <w:rPr>
          <w:rFonts w:ascii="Century Gothic" w:hAnsi="Century Gothic"/>
          <w:sz w:val="24"/>
        </w:rPr>
        <w:t xml:space="preserve"> and D</w:t>
      </w:r>
      <w:r w:rsidR="00F706C8" w:rsidRPr="007B54D9">
        <w:rPr>
          <w:rFonts w:ascii="Century Gothic" w:hAnsi="Century Gothic"/>
          <w:sz w:val="24"/>
        </w:rPr>
        <w:t>N</w:t>
      </w:r>
      <w:r w:rsidR="00F125F2" w:rsidRPr="007B54D9">
        <w:rPr>
          <w:rFonts w:ascii="Century Gothic" w:hAnsi="Century Gothic"/>
          <w:sz w:val="24"/>
        </w:rPr>
        <w:t>FBPs</w:t>
      </w:r>
      <w:r w:rsidR="00D07B97" w:rsidRPr="007B54D9">
        <w:rPr>
          <w:rFonts w:ascii="Century Gothic" w:hAnsi="Century Gothic"/>
          <w:sz w:val="24"/>
        </w:rPr>
        <w:t xml:space="preserve">, to perform any part of the CDD measures: </w:t>
      </w:r>
    </w:p>
    <w:p w14:paraId="3D1200B5" w14:textId="77777777" w:rsidR="00F125F2" w:rsidRPr="007B54D9" w:rsidRDefault="00D07B97" w:rsidP="00290973">
      <w:pPr>
        <w:numPr>
          <w:ilvl w:val="0"/>
          <w:numId w:val="51"/>
        </w:numPr>
        <w:spacing w:after="0" w:line="360" w:lineRule="auto"/>
        <w:ind w:hanging="425"/>
        <w:jc w:val="both"/>
        <w:rPr>
          <w:rFonts w:ascii="Century Gothic" w:hAnsi="Century Gothic"/>
          <w:sz w:val="24"/>
        </w:rPr>
      </w:pPr>
      <w:r w:rsidRPr="007B54D9">
        <w:rPr>
          <w:rFonts w:ascii="Century Gothic" w:hAnsi="Century Gothic"/>
          <w:sz w:val="24"/>
        </w:rPr>
        <w:t xml:space="preserve">an FI that is an authorized institution, a licensed corporation, an authorized insurer, a licensed individual insurance agent, a licensed insurance agency or a licensed insurance broker company (intermediary FI); </w:t>
      </w:r>
    </w:p>
    <w:p w14:paraId="1C7C7315" w14:textId="77777777" w:rsidR="003F2578" w:rsidRPr="007B54D9" w:rsidRDefault="00D07B97" w:rsidP="00290973">
      <w:pPr>
        <w:numPr>
          <w:ilvl w:val="0"/>
          <w:numId w:val="51"/>
        </w:numPr>
        <w:spacing w:after="0" w:line="360" w:lineRule="auto"/>
        <w:ind w:hanging="425"/>
        <w:jc w:val="both"/>
        <w:rPr>
          <w:rFonts w:ascii="Century Gothic" w:hAnsi="Century Gothic"/>
          <w:sz w:val="24"/>
        </w:rPr>
      </w:pPr>
      <w:r w:rsidRPr="007B54D9">
        <w:rPr>
          <w:rFonts w:ascii="Century Gothic" w:hAnsi="Century Gothic"/>
          <w:sz w:val="24"/>
        </w:rPr>
        <w:t>a certified public accountant or a certified public accountant (practising)</w:t>
      </w:r>
      <w:r w:rsidR="00F125F2" w:rsidRPr="007B54D9">
        <w:rPr>
          <w:rFonts w:ascii="Century Gothic" w:hAnsi="Century Gothic"/>
          <w:sz w:val="24"/>
        </w:rPr>
        <w:t xml:space="preserve"> registered by PAAB</w:t>
      </w:r>
      <w:r w:rsidR="00392FBB" w:rsidRPr="007B54D9">
        <w:rPr>
          <w:rFonts w:ascii="Century Gothic" w:hAnsi="Century Gothic"/>
          <w:sz w:val="24"/>
        </w:rPr>
        <w:t xml:space="preserve"> under the Public Accountants and Auditors Act [Chapter 27:12]</w:t>
      </w:r>
      <w:r w:rsidRPr="007B54D9">
        <w:rPr>
          <w:rFonts w:ascii="Century Gothic" w:hAnsi="Century Gothic"/>
          <w:sz w:val="24"/>
        </w:rPr>
        <w:t xml:space="preserve">; </w:t>
      </w:r>
    </w:p>
    <w:p w14:paraId="519FBFC2" w14:textId="1D4C8912" w:rsidR="003F2578" w:rsidRPr="007B54D9" w:rsidRDefault="00D07B97" w:rsidP="00290973">
      <w:pPr>
        <w:numPr>
          <w:ilvl w:val="0"/>
          <w:numId w:val="51"/>
        </w:numPr>
        <w:spacing w:after="0" w:line="360" w:lineRule="auto"/>
        <w:ind w:hanging="425"/>
        <w:jc w:val="both"/>
        <w:rPr>
          <w:rFonts w:ascii="Century Gothic" w:hAnsi="Century Gothic"/>
          <w:sz w:val="24"/>
        </w:rPr>
      </w:pPr>
      <w:r w:rsidRPr="007B54D9">
        <w:rPr>
          <w:rFonts w:ascii="Century Gothic" w:hAnsi="Century Gothic"/>
          <w:sz w:val="24"/>
        </w:rPr>
        <w:t xml:space="preserve">an estate agent </w:t>
      </w:r>
      <w:r w:rsidR="00F125F2" w:rsidRPr="007B54D9">
        <w:rPr>
          <w:rFonts w:ascii="Century Gothic" w:hAnsi="Century Gothic"/>
          <w:sz w:val="24"/>
        </w:rPr>
        <w:t>certified</w:t>
      </w:r>
      <w:r w:rsidRPr="007B54D9">
        <w:rPr>
          <w:rFonts w:ascii="Century Gothic" w:hAnsi="Century Gothic"/>
          <w:sz w:val="24"/>
        </w:rPr>
        <w:t xml:space="preserve"> by </w:t>
      </w:r>
      <w:r w:rsidR="00392FBB" w:rsidRPr="007B54D9">
        <w:rPr>
          <w:rFonts w:ascii="Century Gothic" w:hAnsi="Century Gothic"/>
          <w:sz w:val="24"/>
        </w:rPr>
        <w:t>the</w:t>
      </w:r>
      <w:r w:rsidRPr="007B54D9">
        <w:rPr>
          <w:rFonts w:ascii="Century Gothic" w:hAnsi="Century Gothic"/>
          <w:sz w:val="24"/>
        </w:rPr>
        <w:t xml:space="preserve"> Estate Agents </w:t>
      </w:r>
      <w:r w:rsidR="00392FBB" w:rsidRPr="007B54D9">
        <w:rPr>
          <w:rFonts w:ascii="Century Gothic" w:hAnsi="Century Gothic"/>
          <w:sz w:val="24"/>
        </w:rPr>
        <w:t xml:space="preserve">Council of Zimbabwe under </w:t>
      </w:r>
      <w:r w:rsidR="003F2578" w:rsidRPr="007B54D9">
        <w:rPr>
          <w:rFonts w:ascii="Century Gothic" w:hAnsi="Century Gothic"/>
          <w:sz w:val="24"/>
        </w:rPr>
        <w:t xml:space="preserve">Estate Agents Act [Chapter 27:17] </w:t>
      </w:r>
      <w:r w:rsidR="007B54D9">
        <w:rPr>
          <w:rFonts w:ascii="Century Gothic" w:hAnsi="Century Gothic"/>
          <w:sz w:val="24"/>
        </w:rPr>
        <w:t xml:space="preserve"> and</w:t>
      </w:r>
    </w:p>
    <w:p w14:paraId="4637D732" w14:textId="0A6A6F19" w:rsidR="00DA5EF9" w:rsidRDefault="00207526" w:rsidP="00290973">
      <w:pPr>
        <w:numPr>
          <w:ilvl w:val="0"/>
          <w:numId w:val="51"/>
        </w:numPr>
        <w:spacing w:after="0" w:line="360" w:lineRule="auto"/>
        <w:ind w:hanging="425"/>
        <w:jc w:val="both"/>
        <w:rPr>
          <w:rFonts w:ascii="Century Gothic" w:hAnsi="Century Gothic"/>
          <w:sz w:val="24"/>
          <w:szCs w:val="24"/>
        </w:rPr>
      </w:pPr>
      <w:r w:rsidRPr="007B54D9">
        <w:rPr>
          <w:rFonts w:ascii="Century Gothic" w:hAnsi="Century Gothic"/>
          <w:sz w:val="24"/>
        </w:rPr>
        <w:t>a legal pr</w:t>
      </w:r>
      <w:r w:rsidR="003F2578" w:rsidRPr="007B54D9">
        <w:rPr>
          <w:rFonts w:ascii="Century Gothic" w:hAnsi="Century Gothic"/>
          <w:sz w:val="24"/>
        </w:rPr>
        <w:t>actitioner</w:t>
      </w:r>
      <w:r w:rsidR="003F2578" w:rsidRPr="003F2578">
        <w:rPr>
          <w:rFonts w:ascii="Century Gothic" w:hAnsi="Century Gothic"/>
          <w:sz w:val="24"/>
          <w:szCs w:val="24"/>
        </w:rPr>
        <w:t xml:space="preserve"> under the Legal Practitioners Act [</w:t>
      </w:r>
      <w:r w:rsidR="003F2578" w:rsidRPr="003F2578">
        <w:rPr>
          <w:rFonts w:ascii="Century Gothic" w:hAnsi="Century Gothic"/>
          <w:i/>
          <w:sz w:val="24"/>
          <w:szCs w:val="24"/>
        </w:rPr>
        <w:t>Chapter 27:07</w:t>
      </w:r>
      <w:r w:rsidR="003F2578" w:rsidRPr="003F2578">
        <w:rPr>
          <w:rFonts w:ascii="Century Gothic" w:hAnsi="Century Gothic"/>
          <w:sz w:val="24"/>
          <w:szCs w:val="24"/>
        </w:rPr>
        <w:t>]</w:t>
      </w:r>
    </w:p>
    <w:p w14:paraId="34ABF73C" w14:textId="4272B96D" w:rsidR="00207526" w:rsidRPr="00DA5EF9" w:rsidRDefault="00207526" w:rsidP="00F1165E">
      <w:pPr>
        <w:spacing w:after="0" w:line="360" w:lineRule="auto"/>
        <w:ind w:left="720"/>
        <w:jc w:val="both"/>
        <w:rPr>
          <w:rFonts w:ascii="Century Gothic" w:hAnsi="Century Gothic"/>
          <w:sz w:val="24"/>
          <w:szCs w:val="24"/>
        </w:rPr>
      </w:pPr>
      <w:r w:rsidRPr="00DA5EF9">
        <w:rPr>
          <w:rFonts w:ascii="Century Gothic" w:hAnsi="Century Gothic"/>
          <w:sz w:val="24"/>
        </w:rPr>
        <w:t xml:space="preserve">provided that in </w:t>
      </w:r>
      <w:r w:rsidR="003F2578" w:rsidRPr="00DA5EF9">
        <w:rPr>
          <w:rFonts w:ascii="Century Gothic" w:hAnsi="Century Gothic"/>
          <w:sz w:val="24"/>
        </w:rPr>
        <w:t>ALL circumstances</w:t>
      </w:r>
      <w:r w:rsidRPr="00DA5EF9">
        <w:rPr>
          <w:rFonts w:ascii="Century Gothic" w:hAnsi="Century Gothic"/>
          <w:sz w:val="24"/>
        </w:rPr>
        <w:t xml:space="preserve">, the </w:t>
      </w:r>
      <w:r w:rsidR="00A46A5C">
        <w:rPr>
          <w:rFonts w:ascii="Century Gothic" w:hAnsi="Century Gothic"/>
          <w:sz w:val="24"/>
        </w:rPr>
        <w:t xml:space="preserve"> </w:t>
      </w:r>
      <w:r w:rsidR="00A46A5C">
        <w:rPr>
          <w:rFonts w:ascii="Century Gothic" w:hAnsi="Century Gothic"/>
          <w:sz w:val="24"/>
          <w:szCs w:val="24"/>
        </w:rPr>
        <w:t xml:space="preserve">registered </w:t>
      </w:r>
      <w:r w:rsidR="00A46A5C" w:rsidRPr="00AD14E0">
        <w:rPr>
          <w:rFonts w:ascii="Century Gothic" w:hAnsi="Century Gothic"/>
          <w:sz w:val="24"/>
          <w:szCs w:val="24"/>
        </w:rPr>
        <w:t>entity</w:t>
      </w:r>
      <w:r w:rsidR="00A46A5C" w:rsidRPr="00DA5EF9">
        <w:rPr>
          <w:rFonts w:ascii="Century Gothic" w:hAnsi="Century Gothic"/>
          <w:sz w:val="24"/>
        </w:rPr>
        <w:t xml:space="preserve"> </w:t>
      </w:r>
      <w:r w:rsidRPr="00DA5EF9">
        <w:rPr>
          <w:rFonts w:ascii="Century Gothic" w:hAnsi="Century Gothic"/>
          <w:sz w:val="24"/>
        </w:rPr>
        <w:t>is satisfied that the domestic intermediary</w:t>
      </w:r>
      <w:r w:rsidR="003F2578" w:rsidRPr="00DA5EF9">
        <w:rPr>
          <w:rFonts w:ascii="Century Gothic" w:hAnsi="Century Gothic"/>
          <w:sz w:val="24"/>
        </w:rPr>
        <w:t xml:space="preserve"> or profession</w:t>
      </w:r>
      <w:r w:rsidRPr="00DA5EF9">
        <w:rPr>
          <w:rFonts w:ascii="Century Gothic" w:hAnsi="Century Gothic"/>
          <w:sz w:val="24"/>
        </w:rPr>
        <w:t xml:space="preserve"> has adequate procedures in place to prevent ML/TF and is </w:t>
      </w:r>
      <w:r w:rsidR="003F2578" w:rsidRPr="00DA5EF9">
        <w:rPr>
          <w:rFonts w:ascii="Century Gothic" w:hAnsi="Century Gothic"/>
          <w:sz w:val="24"/>
        </w:rPr>
        <w:t>supervised by the FIU</w:t>
      </w:r>
      <w:r w:rsidRPr="00DA5EF9">
        <w:rPr>
          <w:rFonts w:ascii="Century Gothic" w:hAnsi="Century Gothic"/>
          <w:sz w:val="24"/>
        </w:rPr>
        <w:t xml:space="preserve"> to comply with the relevant requirements set out </w:t>
      </w:r>
      <w:r w:rsidR="00F125F2" w:rsidRPr="00DA5EF9">
        <w:rPr>
          <w:rFonts w:ascii="Century Gothic" w:hAnsi="Century Gothic"/>
          <w:sz w:val="24"/>
        </w:rPr>
        <w:t>in the MLPC Act</w:t>
      </w:r>
      <w:r w:rsidR="00A6599B" w:rsidRPr="00DA5EF9">
        <w:rPr>
          <w:rFonts w:ascii="Century Gothic" w:hAnsi="Century Gothic"/>
          <w:sz w:val="24"/>
        </w:rPr>
        <w:t>.</w:t>
      </w:r>
    </w:p>
    <w:p w14:paraId="6F37372F" w14:textId="1043DDB7" w:rsidR="003F2578" w:rsidRPr="008C7D8C" w:rsidRDefault="003F2578" w:rsidP="00F1165E">
      <w:pPr>
        <w:spacing w:after="0" w:line="360" w:lineRule="auto"/>
        <w:ind w:right="58" w:firstLine="405"/>
        <w:jc w:val="both"/>
        <w:rPr>
          <w:rFonts w:ascii="Century Gothic" w:hAnsi="Century Gothic"/>
          <w:b/>
          <w:bCs/>
          <w:sz w:val="24"/>
          <w:szCs w:val="24"/>
        </w:rPr>
      </w:pPr>
      <w:r w:rsidRPr="008C7D8C">
        <w:rPr>
          <w:rFonts w:ascii="Century Gothic" w:hAnsi="Century Gothic"/>
          <w:b/>
          <w:bCs/>
          <w:sz w:val="24"/>
          <w:szCs w:val="24"/>
        </w:rPr>
        <w:t xml:space="preserve">International/Overseas </w:t>
      </w:r>
      <w:r w:rsidR="001F7297">
        <w:rPr>
          <w:rFonts w:ascii="Century Gothic" w:hAnsi="Century Gothic"/>
          <w:b/>
          <w:bCs/>
          <w:sz w:val="24"/>
          <w:szCs w:val="24"/>
        </w:rPr>
        <w:t>I</w:t>
      </w:r>
      <w:r w:rsidRPr="008C7D8C">
        <w:rPr>
          <w:rFonts w:ascii="Century Gothic" w:hAnsi="Century Gothic"/>
          <w:b/>
          <w:bCs/>
          <w:sz w:val="24"/>
          <w:szCs w:val="24"/>
        </w:rPr>
        <w:t>ntermediaries</w:t>
      </w:r>
    </w:p>
    <w:p w14:paraId="1E9F6DCA" w14:textId="1E599C31" w:rsidR="006E3CAC" w:rsidRPr="001F5A97" w:rsidRDefault="00BE47E2" w:rsidP="00290973">
      <w:pPr>
        <w:pStyle w:val="ListParagraph"/>
        <w:numPr>
          <w:ilvl w:val="1"/>
          <w:numId w:val="97"/>
        </w:numPr>
        <w:spacing w:after="0" w:line="360" w:lineRule="auto"/>
        <w:ind w:left="567" w:right="58" w:hanging="567"/>
        <w:jc w:val="both"/>
        <w:rPr>
          <w:rFonts w:ascii="Century Gothic" w:hAnsi="Century Gothic"/>
        </w:rPr>
      </w:pPr>
      <w:r>
        <w:rPr>
          <w:rFonts w:ascii="Century Gothic" w:hAnsi="Century Gothic"/>
          <w:sz w:val="24"/>
        </w:rPr>
        <w:t>A</w:t>
      </w:r>
      <w:r w:rsidR="006E3CAC" w:rsidRPr="001F5A97">
        <w:rPr>
          <w:rFonts w:ascii="Century Gothic" w:hAnsi="Century Gothic"/>
          <w:sz w:val="24"/>
        </w:rPr>
        <w:t xml:space="preserve"> </w:t>
      </w:r>
      <w:r w:rsidR="00A46A5C">
        <w:rPr>
          <w:rFonts w:ascii="Century Gothic" w:hAnsi="Century Gothic"/>
          <w:sz w:val="24"/>
          <w:szCs w:val="24"/>
        </w:rPr>
        <w:t>registered entity</w:t>
      </w:r>
      <w:r w:rsidR="00A46A5C" w:rsidRPr="001F5A97">
        <w:rPr>
          <w:rFonts w:ascii="Century Gothic" w:hAnsi="Century Gothic"/>
          <w:sz w:val="24"/>
        </w:rPr>
        <w:t xml:space="preserve"> </w:t>
      </w:r>
      <w:r w:rsidR="006E3CAC" w:rsidRPr="001F5A97">
        <w:rPr>
          <w:rFonts w:ascii="Century Gothic" w:hAnsi="Century Gothic"/>
          <w:sz w:val="24"/>
        </w:rPr>
        <w:t xml:space="preserve">may rely upon an overseas intermediary carrying on business </w:t>
      </w:r>
      <w:r w:rsidR="0006768D" w:rsidRPr="001F5A97">
        <w:rPr>
          <w:rFonts w:ascii="Century Gothic" w:hAnsi="Century Gothic"/>
          <w:sz w:val="24"/>
        </w:rPr>
        <w:t xml:space="preserve">in </w:t>
      </w:r>
      <w:r w:rsidR="006E3CAC" w:rsidRPr="001F5A97">
        <w:rPr>
          <w:rFonts w:ascii="Century Gothic" w:hAnsi="Century Gothic"/>
          <w:sz w:val="24"/>
        </w:rPr>
        <w:t xml:space="preserve">an equivalent jurisdiction to perform any part of the CDD measures set in section </w:t>
      </w:r>
      <w:r w:rsidR="0006768D" w:rsidRPr="001F5A97">
        <w:rPr>
          <w:rFonts w:ascii="Century Gothic" w:hAnsi="Century Gothic"/>
          <w:sz w:val="24"/>
        </w:rPr>
        <w:t>14-2</w:t>
      </w:r>
      <w:r w:rsidR="006E3CAC" w:rsidRPr="001F5A97">
        <w:rPr>
          <w:rFonts w:ascii="Century Gothic" w:hAnsi="Century Gothic"/>
          <w:sz w:val="24"/>
        </w:rPr>
        <w:t>2 of</w:t>
      </w:r>
      <w:r w:rsidR="0006768D" w:rsidRPr="001F5A97">
        <w:rPr>
          <w:rFonts w:ascii="Century Gothic" w:hAnsi="Century Gothic"/>
          <w:sz w:val="24"/>
        </w:rPr>
        <w:t xml:space="preserve"> the MLPC Act</w:t>
      </w:r>
      <w:r w:rsidR="006E3CAC" w:rsidRPr="001F5A97">
        <w:rPr>
          <w:rFonts w:ascii="Century Gothic" w:hAnsi="Century Gothic"/>
          <w:sz w:val="24"/>
        </w:rPr>
        <w:t xml:space="preserve">, </w:t>
      </w:r>
      <w:r w:rsidR="0006768D" w:rsidRPr="001F5A97">
        <w:rPr>
          <w:rFonts w:ascii="Century Gothic" w:hAnsi="Century Gothic"/>
          <w:sz w:val="24"/>
        </w:rPr>
        <w:t>provided</w:t>
      </w:r>
      <w:r w:rsidR="006E3CAC" w:rsidRPr="001F5A97">
        <w:rPr>
          <w:rFonts w:ascii="Century Gothic" w:hAnsi="Century Gothic"/>
          <w:sz w:val="24"/>
        </w:rPr>
        <w:t xml:space="preserve"> the intermediary: </w:t>
      </w:r>
    </w:p>
    <w:p w14:paraId="11CB70D5" w14:textId="77777777" w:rsidR="00462D3F" w:rsidRPr="00462D3F" w:rsidRDefault="0006768D" w:rsidP="00290973">
      <w:pPr>
        <w:numPr>
          <w:ilvl w:val="0"/>
          <w:numId w:val="52"/>
        </w:numPr>
        <w:spacing w:after="0" w:line="360" w:lineRule="auto"/>
        <w:ind w:hanging="436"/>
        <w:jc w:val="both"/>
        <w:rPr>
          <w:rFonts w:ascii="Century Gothic" w:hAnsi="Century Gothic"/>
          <w:sz w:val="24"/>
        </w:rPr>
      </w:pPr>
      <w:r w:rsidRPr="00462D3F">
        <w:rPr>
          <w:rFonts w:ascii="Century Gothic" w:hAnsi="Century Gothic"/>
          <w:sz w:val="24"/>
        </w:rPr>
        <w:t>resides in an equivalent jurisdiction</w:t>
      </w:r>
      <w:r w:rsidR="00347591" w:rsidRPr="00462D3F">
        <w:rPr>
          <w:rFonts w:ascii="Century Gothic" w:hAnsi="Century Gothic"/>
          <w:sz w:val="24"/>
        </w:rPr>
        <w:t xml:space="preserve"> to that of IPEC/FIU/ESAAMLG and is </w:t>
      </w:r>
      <w:r w:rsidRPr="00462D3F">
        <w:rPr>
          <w:rFonts w:ascii="Century Gothic" w:hAnsi="Century Gothic"/>
          <w:sz w:val="24"/>
        </w:rPr>
        <w:t xml:space="preserve"> subjected</w:t>
      </w:r>
      <w:r w:rsidR="00347591" w:rsidRPr="00462D3F">
        <w:rPr>
          <w:rFonts w:ascii="Century Gothic" w:hAnsi="Century Gothic"/>
          <w:sz w:val="24"/>
        </w:rPr>
        <w:t xml:space="preserve"> to</w:t>
      </w:r>
      <w:r w:rsidRPr="00462D3F">
        <w:rPr>
          <w:rFonts w:ascii="Century Gothic" w:hAnsi="Century Gothic"/>
          <w:sz w:val="24"/>
        </w:rPr>
        <w:t xml:space="preserve"> compliance requirements</w:t>
      </w:r>
      <w:r w:rsidR="00347591" w:rsidRPr="00462D3F">
        <w:rPr>
          <w:rFonts w:ascii="Century Gothic" w:hAnsi="Century Gothic"/>
          <w:sz w:val="24"/>
        </w:rPr>
        <w:t xml:space="preserve"> similar to the local AMLCFT standards</w:t>
      </w:r>
      <w:r w:rsidRPr="00462D3F">
        <w:rPr>
          <w:rFonts w:ascii="Century Gothic" w:hAnsi="Century Gothic"/>
          <w:sz w:val="24"/>
        </w:rPr>
        <w:t xml:space="preserve"> by an authority similar to those of </w:t>
      </w:r>
      <w:r w:rsidR="00842644" w:rsidRPr="00462D3F">
        <w:rPr>
          <w:rFonts w:ascii="Century Gothic" w:hAnsi="Century Gothic"/>
          <w:sz w:val="24"/>
        </w:rPr>
        <w:t>IPEC or its equivalent</w:t>
      </w:r>
      <w:r w:rsidRPr="00462D3F">
        <w:rPr>
          <w:rFonts w:ascii="Century Gothic" w:hAnsi="Century Gothic"/>
          <w:sz w:val="24"/>
        </w:rPr>
        <w:t xml:space="preserve"> regulatory bod</w:t>
      </w:r>
      <w:r w:rsidR="00842644" w:rsidRPr="00462D3F">
        <w:rPr>
          <w:rFonts w:ascii="Century Gothic" w:hAnsi="Century Gothic"/>
          <w:sz w:val="24"/>
        </w:rPr>
        <w:t>y(</w:t>
      </w:r>
      <w:r w:rsidRPr="00462D3F">
        <w:rPr>
          <w:rFonts w:ascii="Century Gothic" w:hAnsi="Century Gothic"/>
          <w:sz w:val="24"/>
        </w:rPr>
        <w:t>ies</w:t>
      </w:r>
      <w:r w:rsidR="00842644" w:rsidRPr="00462D3F">
        <w:rPr>
          <w:rFonts w:ascii="Century Gothic" w:hAnsi="Century Gothic"/>
          <w:sz w:val="24"/>
        </w:rPr>
        <w:t>)</w:t>
      </w:r>
      <w:r w:rsidRPr="00462D3F">
        <w:rPr>
          <w:rFonts w:ascii="Century Gothic" w:hAnsi="Century Gothic"/>
          <w:sz w:val="24"/>
        </w:rPr>
        <w:t xml:space="preserve">. </w:t>
      </w:r>
    </w:p>
    <w:p w14:paraId="7A9660B3" w14:textId="75C22D1B" w:rsidR="00842644" w:rsidRPr="00462D3F" w:rsidRDefault="00462D3F" w:rsidP="00290973">
      <w:pPr>
        <w:numPr>
          <w:ilvl w:val="0"/>
          <w:numId w:val="52"/>
        </w:numPr>
        <w:spacing w:after="0" w:line="360" w:lineRule="auto"/>
        <w:ind w:hanging="425"/>
        <w:jc w:val="both"/>
        <w:rPr>
          <w:rFonts w:ascii="Century Gothic" w:hAnsi="Century Gothic"/>
          <w:sz w:val="24"/>
        </w:rPr>
      </w:pPr>
      <w:r w:rsidRPr="007B54D9">
        <w:rPr>
          <w:rFonts w:ascii="Century Gothic" w:hAnsi="Century Gothic"/>
          <w:sz w:val="24"/>
        </w:rPr>
        <w:t xml:space="preserve"> </w:t>
      </w:r>
      <w:r w:rsidRPr="00462D3F">
        <w:rPr>
          <w:rFonts w:ascii="Century Gothic" w:hAnsi="Century Gothic"/>
          <w:sz w:val="24"/>
        </w:rPr>
        <w:t xml:space="preserve">an institution that carries on a business similar to that carried on by </w:t>
      </w:r>
      <w:r w:rsidR="00A46A5C">
        <w:rPr>
          <w:rFonts w:ascii="Century Gothic" w:hAnsi="Century Gothic"/>
          <w:sz w:val="24"/>
        </w:rPr>
        <w:t xml:space="preserve">a </w:t>
      </w:r>
      <w:r w:rsidR="00A46A5C">
        <w:rPr>
          <w:rFonts w:ascii="Century Gothic" w:hAnsi="Century Gothic"/>
          <w:sz w:val="24"/>
          <w:szCs w:val="24"/>
        </w:rPr>
        <w:t>registered entity</w:t>
      </w:r>
      <w:r w:rsidR="00A46A5C" w:rsidRPr="00462D3F">
        <w:rPr>
          <w:rFonts w:ascii="Century Gothic" w:hAnsi="Century Gothic"/>
          <w:sz w:val="24"/>
        </w:rPr>
        <w:t xml:space="preserve"> </w:t>
      </w:r>
      <w:r w:rsidRPr="00462D3F">
        <w:rPr>
          <w:rFonts w:ascii="Century Gothic" w:hAnsi="Century Gothic"/>
          <w:sz w:val="24"/>
        </w:rPr>
        <w:t>or financial intermediary</w:t>
      </w:r>
      <w:r>
        <w:rPr>
          <w:rFonts w:ascii="Century Gothic" w:hAnsi="Century Gothic"/>
          <w:sz w:val="24"/>
        </w:rPr>
        <w:t xml:space="preserve"> and is registered</w:t>
      </w:r>
      <w:r w:rsidR="00100056" w:rsidRPr="00100056">
        <w:rPr>
          <w:rFonts w:ascii="Century Gothic" w:hAnsi="Century Gothic"/>
          <w:sz w:val="24"/>
        </w:rPr>
        <w:t xml:space="preserve"> </w:t>
      </w:r>
      <w:r w:rsidR="00100056" w:rsidRPr="00462D3F">
        <w:rPr>
          <w:rFonts w:ascii="Century Gothic" w:hAnsi="Century Gothic"/>
          <w:sz w:val="24"/>
        </w:rPr>
        <w:t>under the law of th</w:t>
      </w:r>
      <w:r w:rsidR="00100056">
        <w:rPr>
          <w:rFonts w:ascii="Century Gothic" w:hAnsi="Century Gothic"/>
          <w:sz w:val="24"/>
        </w:rPr>
        <w:t>at</w:t>
      </w:r>
      <w:r w:rsidR="00100056" w:rsidRPr="00462D3F">
        <w:rPr>
          <w:rFonts w:ascii="Century Gothic" w:hAnsi="Century Gothic"/>
          <w:sz w:val="24"/>
        </w:rPr>
        <w:t xml:space="preserve"> jurisdiction concerned</w:t>
      </w:r>
      <w:r w:rsidRPr="00462D3F">
        <w:rPr>
          <w:rFonts w:ascii="Century Gothic" w:hAnsi="Century Gothic"/>
          <w:sz w:val="24"/>
        </w:rPr>
        <w:t>.</w:t>
      </w:r>
    </w:p>
    <w:p w14:paraId="1EAEEFE5" w14:textId="48080ECC" w:rsidR="0006768D" w:rsidRPr="007B54D9" w:rsidRDefault="00842644" w:rsidP="00290973">
      <w:pPr>
        <w:numPr>
          <w:ilvl w:val="0"/>
          <w:numId w:val="52"/>
        </w:numPr>
        <w:spacing w:after="0" w:line="360" w:lineRule="auto"/>
        <w:ind w:hanging="425"/>
        <w:jc w:val="both"/>
        <w:rPr>
          <w:rFonts w:ascii="Century Gothic" w:hAnsi="Century Gothic"/>
          <w:sz w:val="24"/>
        </w:rPr>
      </w:pPr>
      <w:r w:rsidRPr="00462D3F">
        <w:rPr>
          <w:rFonts w:ascii="Century Gothic" w:hAnsi="Century Gothic"/>
          <w:sz w:val="24"/>
        </w:rPr>
        <w:t>has policies and procedures in place to ensure compliance with AML</w:t>
      </w:r>
      <w:r w:rsidR="00A46A5C">
        <w:rPr>
          <w:rFonts w:ascii="Century Gothic" w:hAnsi="Century Gothic"/>
          <w:sz w:val="24"/>
        </w:rPr>
        <w:t>-</w:t>
      </w:r>
      <w:r w:rsidRPr="00462D3F">
        <w:rPr>
          <w:rFonts w:ascii="Century Gothic" w:hAnsi="Century Gothic"/>
          <w:sz w:val="24"/>
        </w:rPr>
        <w:t xml:space="preserve">CFT requirements similar to those imposed </w:t>
      </w:r>
      <w:r w:rsidR="00462D3F" w:rsidRPr="00462D3F">
        <w:rPr>
          <w:rFonts w:ascii="Century Gothic" w:hAnsi="Century Gothic"/>
          <w:sz w:val="24"/>
        </w:rPr>
        <w:t>locally.</w:t>
      </w:r>
    </w:p>
    <w:p w14:paraId="5BDF4034" w14:textId="02C6A61D" w:rsidR="0006768D" w:rsidRPr="001F5A97" w:rsidRDefault="0046777E" w:rsidP="00F1165E">
      <w:pPr>
        <w:spacing w:after="0" w:line="360" w:lineRule="auto"/>
        <w:ind w:right="58" w:firstLine="405"/>
        <w:jc w:val="both"/>
        <w:rPr>
          <w:bCs/>
        </w:rPr>
      </w:pPr>
      <w:r>
        <w:rPr>
          <w:rFonts w:ascii="Century Gothic" w:hAnsi="Century Gothic"/>
          <w:b/>
          <w:bCs/>
          <w:sz w:val="24"/>
          <w:szCs w:val="24"/>
        </w:rPr>
        <w:t>Related F</w:t>
      </w:r>
      <w:r w:rsidR="001706EA" w:rsidRPr="008C7D8C">
        <w:rPr>
          <w:rFonts w:ascii="Century Gothic" w:hAnsi="Century Gothic"/>
          <w:b/>
          <w:bCs/>
          <w:sz w:val="24"/>
          <w:szCs w:val="24"/>
        </w:rPr>
        <w:t xml:space="preserve">oreign </w:t>
      </w:r>
      <w:r>
        <w:rPr>
          <w:rFonts w:ascii="Century Gothic" w:hAnsi="Century Gothic"/>
          <w:b/>
          <w:bCs/>
          <w:sz w:val="24"/>
          <w:szCs w:val="24"/>
        </w:rPr>
        <w:t>Financial Institutions as I</w:t>
      </w:r>
      <w:r w:rsidR="001706EA" w:rsidRPr="008C7D8C">
        <w:rPr>
          <w:rFonts w:ascii="Century Gothic" w:hAnsi="Century Gothic"/>
          <w:b/>
          <w:bCs/>
          <w:sz w:val="24"/>
          <w:szCs w:val="24"/>
        </w:rPr>
        <w:t>ntermediaries</w:t>
      </w:r>
    </w:p>
    <w:p w14:paraId="1B5644A5" w14:textId="0DF240C0" w:rsidR="001706EA" w:rsidRPr="001F5A97" w:rsidRDefault="001706EA" w:rsidP="00290973">
      <w:pPr>
        <w:pStyle w:val="ListParagraph"/>
        <w:numPr>
          <w:ilvl w:val="1"/>
          <w:numId w:val="97"/>
        </w:numPr>
        <w:spacing w:after="0" w:line="360" w:lineRule="auto"/>
        <w:ind w:left="567" w:hanging="567"/>
        <w:jc w:val="both"/>
        <w:rPr>
          <w:rFonts w:ascii="Century Gothic" w:hAnsi="Century Gothic"/>
          <w:sz w:val="24"/>
          <w:szCs w:val="24"/>
        </w:rPr>
      </w:pPr>
      <w:r w:rsidRPr="001F5A97">
        <w:rPr>
          <w:rFonts w:ascii="Century Gothic" w:hAnsi="Century Gothic"/>
          <w:sz w:val="24"/>
          <w:szCs w:val="24"/>
        </w:rPr>
        <w:t>A</w:t>
      </w:r>
      <w:r w:rsidR="00A46A5C" w:rsidRPr="00A46A5C">
        <w:rPr>
          <w:rFonts w:ascii="Century Gothic" w:hAnsi="Century Gothic"/>
          <w:sz w:val="24"/>
          <w:szCs w:val="24"/>
        </w:rPr>
        <w:t xml:space="preserve"> </w:t>
      </w:r>
      <w:r w:rsidR="00A46A5C">
        <w:rPr>
          <w:rFonts w:ascii="Century Gothic" w:hAnsi="Century Gothic"/>
          <w:sz w:val="24"/>
          <w:szCs w:val="24"/>
        </w:rPr>
        <w:t xml:space="preserve">registered entity </w:t>
      </w:r>
      <w:r w:rsidRPr="001F5A97">
        <w:rPr>
          <w:rFonts w:ascii="Century Gothic" w:hAnsi="Century Gothic"/>
          <w:sz w:val="24"/>
          <w:szCs w:val="24"/>
        </w:rPr>
        <w:t xml:space="preserve">may also use a related foreign financial </w:t>
      </w:r>
      <w:r w:rsidR="00A46A5C">
        <w:rPr>
          <w:rFonts w:ascii="Century Gothic" w:hAnsi="Century Gothic"/>
          <w:sz w:val="24"/>
          <w:szCs w:val="24"/>
        </w:rPr>
        <w:t xml:space="preserve">institution (related foreign </w:t>
      </w:r>
      <w:r w:rsidRPr="001F5A97">
        <w:rPr>
          <w:rFonts w:ascii="Century Gothic" w:hAnsi="Century Gothic"/>
          <w:sz w:val="24"/>
          <w:szCs w:val="24"/>
        </w:rPr>
        <w:t>branch,</w:t>
      </w:r>
      <w:r w:rsidR="00417174" w:rsidRPr="001F5A97">
        <w:rPr>
          <w:rFonts w:ascii="Century Gothic" w:hAnsi="Century Gothic"/>
          <w:sz w:val="24"/>
          <w:szCs w:val="24"/>
        </w:rPr>
        <w:t xml:space="preserve"> </w:t>
      </w:r>
      <w:r w:rsidRPr="001F5A97">
        <w:rPr>
          <w:rFonts w:ascii="Century Gothic" w:hAnsi="Century Gothic"/>
          <w:sz w:val="24"/>
          <w:szCs w:val="24"/>
        </w:rPr>
        <w:t>head-office,</w:t>
      </w:r>
      <w:r w:rsidR="00417174" w:rsidRPr="001F5A97">
        <w:rPr>
          <w:rFonts w:ascii="Century Gothic" w:hAnsi="Century Gothic"/>
          <w:sz w:val="24"/>
          <w:szCs w:val="24"/>
        </w:rPr>
        <w:t xml:space="preserve"> </w:t>
      </w:r>
      <w:r w:rsidRPr="001F5A97">
        <w:rPr>
          <w:rFonts w:ascii="Century Gothic" w:hAnsi="Century Gothic"/>
          <w:sz w:val="24"/>
          <w:szCs w:val="24"/>
        </w:rPr>
        <w:t>associated company,</w:t>
      </w:r>
      <w:r w:rsidR="00417174" w:rsidRPr="001F5A97">
        <w:rPr>
          <w:rFonts w:ascii="Century Gothic" w:hAnsi="Century Gothic"/>
          <w:sz w:val="24"/>
          <w:szCs w:val="24"/>
        </w:rPr>
        <w:t xml:space="preserve"> </w:t>
      </w:r>
      <w:r w:rsidRPr="001F5A97">
        <w:rPr>
          <w:rFonts w:ascii="Century Gothic" w:hAnsi="Century Gothic"/>
          <w:sz w:val="24"/>
          <w:szCs w:val="24"/>
        </w:rPr>
        <w:t xml:space="preserve">bank etc) to perform CDD measures on its behalf provided the related foreign </w:t>
      </w:r>
      <w:r w:rsidR="00BE47E2">
        <w:rPr>
          <w:rFonts w:ascii="Century Gothic" w:hAnsi="Century Gothic"/>
          <w:sz w:val="24"/>
          <w:szCs w:val="24"/>
        </w:rPr>
        <w:t>institution</w:t>
      </w:r>
      <w:r w:rsidRPr="001F5A97">
        <w:rPr>
          <w:rFonts w:ascii="Century Gothic" w:hAnsi="Century Gothic"/>
          <w:sz w:val="24"/>
          <w:szCs w:val="24"/>
        </w:rPr>
        <w:t xml:space="preserve">:  </w:t>
      </w:r>
    </w:p>
    <w:p w14:paraId="6D03074D" w14:textId="2C1AA536" w:rsidR="001706EA" w:rsidRPr="00851D06" w:rsidRDefault="00BE47E2" w:rsidP="00290973">
      <w:pPr>
        <w:numPr>
          <w:ilvl w:val="0"/>
          <w:numId w:val="54"/>
        </w:numPr>
        <w:spacing w:after="0" w:line="360" w:lineRule="auto"/>
        <w:ind w:hanging="425"/>
        <w:jc w:val="both"/>
        <w:rPr>
          <w:rFonts w:ascii="Century Gothic" w:hAnsi="Century Gothic"/>
        </w:rPr>
      </w:pPr>
      <w:r>
        <w:rPr>
          <w:rFonts w:ascii="Century Gothic" w:hAnsi="Century Gothic"/>
          <w:sz w:val="24"/>
        </w:rPr>
        <w:t>C</w:t>
      </w:r>
      <w:r w:rsidR="001706EA" w:rsidRPr="00851D06">
        <w:rPr>
          <w:rFonts w:ascii="Century Gothic" w:hAnsi="Century Gothic"/>
          <w:sz w:val="24"/>
        </w:rPr>
        <w:t xml:space="preserve">arries on, in a place outside </w:t>
      </w:r>
      <w:r w:rsidR="00F774EA" w:rsidRPr="00851D06">
        <w:rPr>
          <w:rFonts w:ascii="Century Gothic" w:hAnsi="Century Gothic"/>
          <w:sz w:val="24"/>
        </w:rPr>
        <w:t>Zimbabwe</w:t>
      </w:r>
      <w:r w:rsidR="001706EA" w:rsidRPr="00851D06">
        <w:rPr>
          <w:rFonts w:ascii="Century Gothic" w:hAnsi="Century Gothic"/>
          <w:sz w:val="24"/>
        </w:rPr>
        <w:t>, a business similar to that carried on by a</w:t>
      </w:r>
      <w:r w:rsidR="00A46A5C" w:rsidRPr="00A46A5C">
        <w:rPr>
          <w:rFonts w:ascii="Century Gothic" w:hAnsi="Century Gothic"/>
          <w:sz w:val="24"/>
          <w:szCs w:val="24"/>
        </w:rPr>
        <w:t xml:space="preserve"> </w:t>
      </w:r>
      <w:r w:rsidR="00A46A5C">
        <w:rPr>
          <w:rFonts w:ascii="Century Gothic" w:hAnsi="Century Gothic"/>
          <w:sz w:val="24"/>
          <w:szCs w:val="24"/>
        </w:rPr>
        <w:t>registered entity</w:t>
      </w:r>
      <w:r w:rsidR="00A46A5C">
        <w:rPr>
          <w:rFonts w:ascii="Century Gothic" w:hAnsi="Century Gothic"/>
          <w:sz w:val="24"/>
        </w:rPr>
        <w:t xml:space="preserve"> </w:t>
      </w:r>
      <w:r w:rsidR="00417174" w:rsidRPr="00851D06">
        <w:rPr>
          <w:rFonts w:ascii="Century Gothic" w:hAnsi="Century Gothic"/>
          <w:sz w:val="24"/>
        </w:rPr>
        <w:t xml:space="preserve">or </w:t>
      </w:r>
      <w:r w:rsidR="001706EA" w:rsidRPr="00851D06">
        <w:rPr>
          <w:rFonts w:ascii="Century Gothic" w:hAnsi="Century Gothic"/>
          <w:sz w:val="24"/>
        </w:rPr>
        <w:t xml:space="preserve">intermediary FI; and falls within the following </w:t>
      </w:r>
      <w:r w:rsidR="00417174" w:rsidRPr="00851D06">
        <w:rPr>
          <w:rFonts w:ascii="Century Gothic" w:hAnsi="Century Gothic"/>
          <w:sz w:val="24"/>
        </w:rPr>
        <w:t>categories</w:t>
      </w:r>
      <w:r w:rsidR="001706EA" w:rsidRPr="00851D06">
        <w:rPr>
          <w:rFonts w:ascii="Century Gothic" w:hAnsi="Century Gothic"/>
          <w:sz w:val="24"/>
        </w:rPr>
        <w:t xml:space="preserve">: </w:t>
      </w:r>
    </w:p>
    <w:p w14:paraId="592486DA" w14:textId="09EC7A38" w:rsidR="00F774EA" w:rsidRPr="001F5A97" w:rsidRDefault="001706EA" w:rsidP="00290973">
      <w:pPr>
        <w:numPr>
          <w:ilvl w:val="0"/>
          <w:numId w:val="53"/>
        </w:numPr>
        <w:spacing w:after="0" w:line="360" w:lineRule="auto"/>
        <w:ind w:right="62"/>
        <w:jc w:val="both"/>
        <w:rPr>
          <w:rFonts w:ascii="Century Gothic" w:hAnsi="Century Gothic"/>
          <w:sz w:val="24"/>
        </w:rPr>
      </w:pPr>
      <w:r w:rsidRPr="00F774EA">
        <w:rPr>
          <w:rFonts w:ascii="Century Gothic" w:hAnsi="Century Gothic"/>
          <w:sz w:val="24"/>
        </w:rPr>
        <w:t xml:space="preserve">it is within the same group of companies as the </w:t>
      </w:r>
      <w:r w:rsidR="00A46A5C">
        <w:rPr>
          <w:rFonts w:ascii="Century Gothic" w:hAnsi="Century Gothic"/>
          <w:sz w:val="24"/>
          <w:szCs w:val="24"/>
        </w:rPr>
        <w:t>registered entity</w:t>
      </w:r>
      <w:r w:rsidRPr="00F774EA">
        <w:rPr>
          <w:rFonts w:ascii="Century Gothic" w:hAnsi="Century Gothic"/>
          <w:sz w:val="24"/>
        </w:rPr>
        <w:t xml:space="preserve">; </w:t>
      </w:r>
    </w:p>
    <w:p w14:paraId="395CA455" w14:textId="1957FB31" w:rsidR="00F774EA" w:rsidRPr="001F5A97" w:rsidRDefault="001706EA" w:rsidP="00290973">
      <w:pPr>
        <w:numPr>
          <w:ilvl w:val="0"/>
          <w:numId w:val="53"/>
        </w:numPr>
        <w:spacing w:after="0" w:line="360" w:lineRule="auto"/>
        <w:ind w:right="62"/>
        <w:jc w:val="both"/>
        <w:rPr>
          <w:rFonts w:ascii="Century Gothic" w:hAnsi="Century Gothic"/>
          <w:sz w:val="24"/>
        </w:rPr>
      </w:pPr>
      <w:r w:rsidRPr="00F774EA">
        <w:rPr>
          <w:rFonts w:ascii="Century Gothic" w:hAnsi="Century Gothic"/>
          <w:sz w:val="24"/>
        </w:rPr>
        <w:t xml:space="preserve">if the </w:t>
      </w:r>
      <w:r w:rsidR="00A46A5C">
        <w:rPr>
          <w:rFonts w:ascii="Century Gothic" w:hAnsi="Century Gothic"/>
          <w:sz w:val="24"/>
          <w:szCs w:val="24"/>
        </w:rPr>
        <w:t>registered entity</w:t>
      </w:r>
      <w:r w:rsidR="00A46A5C" w:rsidRPr="00F774EA">
        <w:rPr>
          <w:rFonts w:ascii="Century Gothic" w:hAnsi="Century Gothic"/>
          <w:sz w:val="24"/>
        </w:rPr>
        <w:t xml:space="preserve"> </w:t>
      </w:r>
      <w:r w:rsidRPr="00F774EA">
        <w:rPr>
          <w:rFonts w:ascii="Century Gothic" w:hAnsi="Century Gothic"/>
          <w:sz w:val="24"/>
        </w:rPr>
        <w:t xml:space="preserve">is incorporated in </w:t>
      </w:r>
      <w:r w:rsidR="00417174" w:rsidRPr="00F774EA">
        <w:rPr>
          <w:rFonts w:ascii="Century Gothic" w:hAnsi="Century Gothic"/>
          <w:sz w:val="24"/>
        </w:rPr>
        <w:t>Zimbabwe</w:t>
      </w:r>
      <w:r w:rsidRPr="00F774EA">
        <w:rPr>
          <w:rFonts w:ascii="Century Gothic" w:hAnsi="Century Gothic"/>
          <w:sz w:val="24"/>
        </w:rPr>
        <w:t>, it is a branch of the</w:t>
      </w:r>
      <w:r w:rsidR="00417174" w:rsidRPr="00F774EA">
        <w:rPr>
          <w:rFonts w:ascii="Century Gothic" w:hAnsi="Century Gothic"/>
          <w:sz w:val="24"/>
        </w:rPr>
        <w:t xml:space="preserve"> </w:t>
      </w:r>
      <w:r w:rsidR="00A46A5C">
        <w:rPr>
          <w:rFonts w:ascii="Century Gothic" w:hAnsi="Century Gothic"/>
          <w:sz w:val="24"/>
          <w:szCs w:val="24"/>
        </w:rPr>
        <w:t>registered entity</w:t>
      </w:r>
      <w:r w:rsidRPr="00F774EA">
        <w:rPr>
          <w:rFonts w:ascii="Century Gothic" w:hAnsi="Century Gothic"/>
          <w:sz w:val="24"/>
        </w:rPr>
        <w:t xml:space="preserve">; </w:t>
      </w:r>
    </w:p>
    <w:p w14:paraId="055D1506" w14:textId="59FD923E" w:rsidR="00F774EA" w:rsidRPr="001F5A97" w:rsidRDefault="001706EA" w:rsidP="00290973">
      <w:pPr>
        <w:numPr>
          <w:ilvl w:val="0"/>
          <w:numId w:val="53"/>
        </w:numPr>
        <w:spacing w:after="0" w:line="360" w:lineRule="auto"/>
        <w:ind w:right="62"/>
        <w:jc w:val="both"/>
        <w:rPr>
          <w:rFonts w:ascii="Century Gothic" w:hAnsi="Century Gothic"/>
          <w:sz w:val="24"/>
        </w:rPr>
      </w:pPr>
      <w:r w:rsidRPr="00F774EA">
        <w:rPr>
          <w:rFonts w:ascii="Century Gothic" w:hAnsi="Century Gothic"/>
          <w:sz w:val="24"/>
        </w:rPr>
        <w:t xml:space="preserve">if the </w:t>
      </w:r>
      <w:r w:rsidR="00A46A5C">
        <w:rPr>
          <w:rFonts w:ascii="Century Gothic" w:hAnsi="Century Gothic"/>
          <w:sz w:val="24"/>
          <w:szCs w:val="24"/>
        </w:rPr>
        <w:t>registered entity</w:t>
      </w:r>
      <w:r w:rsidR="00A46A5C" w:rsidRPr="00F774EA">
        <w:rPr>
          <w:rFonts w:ascii="Century Gothic" w:hAnsi="Century Gothic"/>
          <w:sz w:val="24"/>
        </w:rPr>
        <w:t xml:space="preserve"> </w:t>
      </w:r>
      <w:r w:rsidRPr="00F774EA">
        <w:rPr>
          <w:rFonts w:ascii="Century Gothic" w:hAnsi="Century Gothic"/>
          <w:sz w:val="24"/>
        </w:rPr>
        <w:t xml:space="preserve">is incorporated outside </w:t>
      </w:r>
      <w:r w:rsidR="00417174" w:rsidRPr="00F774EA">
        <w:rPr>
          <w:rFonts w:ascii="Century Gothic" w:hAnsi="Century Gothic"/>
          <w:sz w:val="24"/>
        </w:rPr>
        <w:t>Zimbabwe</w:t>
      </w:r>
      <w:r w:rsidRPr="00F774EA">
        <w:rPr>
          <w:rFonts w:ascii="Century Gothic" w:hAnsi="Century Gothic"/>
          <w:sz w:val="24"/>
        </w:rPr>
        <w:t>:</w:t>
      </w:r>
    </w:p>
    <w:p w14:paraId="754FC8F2" w14:textId="230C21D0" w:rsidR="001706EA" w:rsidRPr="00F774EA" w:rsidRDefault="001706EA" w:rsidP="00F1165E">
      <w:pPr>
        <w:spacing w:after="0" w:line="360" w:lineRule="auto"/>
        <w:ind w:left="1638"/>
        <w:rPr>
          <w:rFonts w:ascii="Century Gothic" w:hAnsi="Century Gothic"/>
        </w:rPr>
      </w:pPr>
      <w:r w:rsidRPr="00F774EA">
        <w:rPr>
          <w:rFonts w:ascii="Century Gothic" w:hAnsi="Century Gothic"/>
          <w:sz w:val="24"/>
        </w:rPr>
        <w:t xml:space="preserve"> (A)</w:t>
      </w:r>
      <w:r w:rsidRPr="00F774EA">
        <w:rPr>
          <w:rFonts w:ascii="Century Gothic" w:eastAsia="Arial" w:hAnsi="Century Gothic" w:cs="Arial"/>
          <w:sz w:val="24"/>
        </w:rPr>
        <w:t xml:space="preserve"> </w:t>
      </w:r>
      <w:r w:rsidRPr="00F774EA">
        <w:rPr>
          <w:rFonts w:ascii="Century Gothic" w:hAnsi="Century Gothic"/>
          <w:sz w:val="24"/>
        </w:rPr>
        <w:t xml:space="preserve">it is the head office of the </w:t>
      </w:r>
      <w:r w:rsidR="00A46A5C">
        <w:rPr>
          <w:rFonts w:ascii="Century Gothic" w:hAnsi="Century Gothic"/>
          <w:sz w:val="24"/>
          <w:szCs w:val="24"/>
        </w:rPr>
        <w:t>registered entity</w:t>
      </w:r>
      <w:r w:rsidRPr="00F774EA">
        <w:rPr>
          <w:rFonts w:ascii="Century Gothic" w:hAnsi="Century Gothic"/>
          <w:sz w:val="24"/>
        </w:rPr>
        <w:t xml:space="preserve">; or </w:t>
      </w:r>
    </w:p>
    <w:p w14:paraId="354C1510" w14:textId="2F214B73" w:rsidR="00417174" w:rsidRPr="00851D06" w:rsidRDefault="001706EA" w:rsidP="00F1165E">
      <w:pPr>
        <w:spacing w:after="0" w:line="360" w:lineRule="auto"/>
        <w:ind w:left="1843" w:right="827" w:hanging="142"/>
        <w:jc w:val="both"/>
        <w:rPr>
          <w:rFonts w:ascii="Century Gothic" w:hAnsi="Century Gothic"/>
          <w:sz w:val="24"/>
        </w:rPr>
      </w:pPr>
      <w:r w:rsidRPr="00851D06">
        <w:rPr>
          <w:rFonts w:ascii="Century Gothic" w:hAnsi="Century Gothic"/>
          <w:sz w:val="24"/>
        </w:rPr>
        <w:t>(B)</w:t>
      </w:r>
      <w:r w:rsidRPr="00851D06">
        <w:rPr>
          <w:rFonts w:ascii="Century Gothic" w:eastAsia="Arial" w:hAnsi="Century Gothic" w:cs="Arial"/>
          <w:sz w:val="24"/>
        </w:rPr>
        <w:t xml:space="preserve"> </w:t>
      </w:r>
      <w:r w:rsidRPr="00851D06">
        <w:rPr>
          <w:rFonts w:ascii="Century Gothic" w:hAnsi="Century Gothic"/>
          <w:sz w:val="24"/>
        </w:rPr>
        <w:t xml:space="preserve">it is a branch of the head office of the </w:t>
      </w:r>
      <w:r w:rsidR="00A46A5C">
        <w:rPr>
          <w:rFonts w:ascii="Century Gothic" w:hAnsi="Century Gothic"/>
          <w:sz w:val="24"/>
          <w:szCs w:val="24"/>
        </w:rPr>
        <w:t>registered entity</w:t>
      </w:r>
      <w:r w:rsidRPr="00851D06">
        <w:rPr>
          <w:rFonts w:ascii="Century Gothic" w:hAnsi="Century Gothic"/>
          <w:sz w:val="24"/>
        </w:rPr>
        <w:t>;</w:t>
      </w:r>
    </w:p>
    <w:p w14:paraId="10DCD5B7" w14:textId="17F9A002" w:rsidR="001706EA" w:rsidRPr="001F5A97" w:rsidRDefault="001706EA" w:rsidP="00290973">
      <w:pPr>
        <w:numPr>
          <w:ilvl w:val="0"/>
          <w:numId w:val="54"/>
        </w:numPr>
        <w:spacing w:after="0" w:line="360" w:lineRule="auto"/>
        <w:ind w:left="1134"/>
        <w:jc w:val="both"/>
        <w:rPr>
          <w:rFonts w:ascii="Century Gothic" w:hAnsi="Century Gothic"/>
          <w:sz w:val="24"/>
        </w:rPr>
      </w:pPr>
      <w:r w:rsidRPr="001F5A97">
        <w:rPr>
          <w:rFonts w:ascii="Century Gothic" w:hAnsi="Century Gothic"/>
          <w:sz w:val="24"/>
        </w:rPr>
        <w:t xml:space="preserve"> </w:t>
      </w:r>
      <w:r w:rsidR="00BE47E2">
        <w:rPr>
          <w:rFonts w:ascii="Century Gothic" w:hAnsi="Century Gothic"/>
          <w:sz w:val="24"/>
        </w:rPr>
        <w:t>I</w:t>
      </w:r>
      <w:r w:rsidRPr="00851D06">
        <w:rPr>
          <w:rFonts w:ascii="Century Gothic" w:hAnsi="Century Gothic"/>
          <w:sz w:val="24"/>
        </w:rPr>
        <w:t xml:space="preserve">s required under group policy: </w:t>
      </w:r>
    </w:p>
    <w:p w14:paraId="02FF933E" w14:textId="7458C82D" w:rsidR="001706EA" w:rsidRPr="001F5A97" w:rsidRDefault="001706EA" w:rsidP="00290973">
      <w:pPr>
        <w:numPr>
          <w:ilvl w:val="0"/>
          <w:numId w:val="55"/>
        </w:numPr>
        <w:spacing w:after="0" w:line="360" w:lineRule="auto"/>
        <w:ind w:right="62"/>
        <w:jc w:val="both"/>
        <w:rPr>
          <w:rFonts w:ascii="Century Gothic" w:hAnsi="Century Gothic"/>
          <w:sz w:val="24"/>
        </w:rPr>
      </w:pPr>
      <w:r w:rsidRPr="00851D06">
        <w:rPr>
          <w:rFonts w:ascii="Century Gothic" w:hAnsi="Century Gothic"/>
          <w:sz w:val="24"/>
        </w:rPr>
        <w:t xml:space="preserve">to have measures in place to ensure </w:t>
      </w:r>
      <w:r w:rsidR="008A4719" w:rsidRPr="00851D06">
        <w:rPr>
          <w:rFonts w:ascii="Century Gothic" w:hAnsi="Century Gothic"/>
          <w:sz w:val="24"/>
        </w:rPr>
        <w:t xml:space="preserve">AMLCFT </w:t>
      </w:r>
      <w:r w:rsidRPr="00851D06">
        <w:rPr>
          <w:rFonts w:ascii="Century Gothic" w:hAnsi="Century Gothic"/>
          <w:sz w:val="24"/>
        </w:rPr>
        <w:t xml:space="preserve">compliance </w:t>
      </w:r>
      <w:r w:rsidR="008A4719" w:rsidRPr="00851D06">
        <w:rPr>
          <w:rFonts w:ascii="Century Gothic" w:hAnsi="Century Gothic"/>
          <w:sz w:val="24"/>
        </w:rPr>
        <w:t xml:space="preserve">in a </w:t>
      </w:r>
      <w:r w:rsidRPr="00851D06">
        <w:rPr>
          <w:rFonts w:ascii="Century Gothic" w:hAnsi="Century Gothic"/>
          <w:sz w:val="24"/>
        </w:rPr>
        <w:t>similar</w:t>
      </w:r>
      <w:r w:rsidR="008A4719" w:rsidRPr="00851D06">
        <w:rPr>
          <w:rFonts w:ascii="Century Gothic" w:hAnsi="Century Gothic"/>
          <w:sz w:val="24"/>
        </w:rPr>
        <w:t xml:space="preserve"> manner</w:t>
      </w:r>
      <w:r w:rsidRPr="00851D06">
        <w:rPr>
          <w:rFonts w:ascii="Century Gothic" w:hAnsi="Century Gothic"/>
          <w:sz w:val="24"/>
        </w:rPr>
        <w:t xml:space="preserve"> to </w:t>
      </w:r>
      <w:r w:rsidR="008A4719" w:rsidRPr="00851D06">
        <w:rPr>
          <w:rFonts w:ascii="Century Gothic" w:hAnsi="Century Gothic"/>
          <w:sz w:val="24"/>
        </w:rPr>
        <w:t>local</w:t>
      </w:r>
      <w:r w:rsidRPr="00851D06">
        <w:rPr>
          <w:rFonts w:ascii="Century Gothic" w:hAnsi="Century Gothic"/>
          <w:sz w:val="24"/>
        </w:rPr>
        <w:t xml:space="preserve"> requirements; and </w:t>
      </w:r>
    </w:p>
    <w:p w14:paraId="21C0691F" w14:textId="6C56EA97" w:rsidR="001706EA" w:rsidRDefault="001706EA" w:rsidP="00290973">
      <w:pPr>
        <w:numPr>
          <w:ilvl w:val="0"/>
          <w:numId w:val="55"/>
        </w:numPr>
        <w:spacing w:after="0" w:line="360" w:lineRule="auto"/>
        <w:ind w:right="62"/>
        <w:jc w:val="both"/>
        <w:rPr>
          <w:rFonts w:ascii="Century Gothic" w:hAnsi="Century Gothic"/>
          <w:sz w:val="24"/>
        </w:rPr>
      </w:pPr>
      <w:r w:rsidRPr="00851D06">
        <w:rPr>
          <w:rFonts w:ascii="Century Gothic" w:hAnsi="Century Gothic"/>
          <w:sz w:val="24"/>
        </w:rPr>
        <w:t>to implement programmes against ML/TF</w:t>
      </w:r>
      <w:r w:rsidR="00F34F21" w:rsidRPr="00851D06">
        <w:rPr>
          <w:rFonts w:ascii="Century Gothic" w:hAnsi="Century Gothic"/>
          <w:sz w:val="24"/>
        </w:rPr>
        <w:t>.</w:t>
      </w:r>
    </w:p>
    <w:p w14:paraId="5D728A41" w14:textId="77777777" w:rsidR="008C7D8C" w:rsidRPr="001F5A97" w:rsidRDefault="008C7D8C" w:rsidP="00F1165E">
      <w:pPr>
        <w:spacing w:after="0" w:line="360" w:lineRule="auto"/>
        <w:ind w:left="1440" w:right="62"/>
        <w:jc w:val="both"/>
        <w:rPr>
          <w:rFonts w:ascii="Century Gothic" w:hAnsi="Century Gothic"/>
          <w:sz w:val="24"/>
        </w:rPr>
      </w:pPr>
    </w:p>
    <w:p w14:paraId="087112CA" w14:textId="04CFF105" w:rsidR="00F34F21" w:rsidRPr="008C7D8C" w:rsidRDefault="008C7D8C" w:rsidP="00290973">
      <w:pPr>
        <w:pStyle w:val="Heading1"/>
        <w:numPr>
          <w:ilvl w:val="0"/>
          <w:numId w:val="97"/>
        </w:numPr>
        <w:spacing w:after="0" w:line="360" w:lineRule="auto"/>
        <w:ind w:left="403" w:hanging="403"/>
      </w:pPr>
      <w:bookmarkStart w:id="30" w:name="_Toc117240944"/>
      <w:r w:rsidRPr="008C7D8C">
        <w:t>C</w:t>
      </w:r>
      <w:r>
        <w:t xml:space="preserve">USTOMER </w:t>
      </w:r>
      <w:r w:rsidRPr="008C7D8C">
        <w:t>D</w:t>
      </w:r>
      <w:r>
        <w:t xml:space="preserve">UE </w:t>
      </w:r>
      <w:r w:rsidRPr="008C7D8C">
        <w:t>D</w:t>
      </w:r>
      <w:r>
        <w:t>ILIGENCE</w:t>
      </w:r>
      <w:r w:rsidRPr="008C7D8C">
        <w:t xml:space="preserve"> ON PRE-EXISTING CUSTOMERS</w:t>
      </w:r>
      <w:bookmarkEnd w:id="30"/>
    </w:p>
    <w:p w14:paraId="574DD91B" w14:textId="105B7C30" w:rsidR="0080170E" w:rsidRPr="001F5A97" w:rsidRDefault="001F5A97" w:rsidP="00290973">
      <w:pPr>
        <w:pStyle w:val="ListParagraph"/>
        <w:numPr>
          <w:ilvl w:val="1"/>
          <w:numId w:val="97"/>
        </w:numPr>
        <w:spacing w:after="0" w:line="360" w:lineRule="auto"/>
        <w:ind w:left="567" w:hanging="567"/>
        <w:jc w:val="both"/>
        <w:rPr>
          <w:rFonts w:ascii="Century Gothic" w:hAnsi="Century Gothic"/>
          <w:sz w:val="24"/>
          <w:szCs w:val="24"/>
        </w:rPr>
      </w:pPr>
      <w:r>
        <w:rPr>
          <w:rFonts w:ascii="Century Gothic" w:hAnsi="Century Gothic"/>
          <w:sz w:val="24"/>
          <w:szCs w:val="24"/>
        </w:rPr>
        <w:t>A</w:t>
      </w:r>
      <w:r w:rsidR="0080170E" w:rsidRPr="001F5A97">
        <w:rPr>
          <w:rFonts w:ascii="Century Gothic" w:hAnsi="Century Gothic"/>
          <w:sz w:val="24"/>
          <w:szCs w:val="24"/>
        </w:rPr>
        <w:t xml:space="preserve"> </w:t>
      </w:r>
      <w:r w:rsidR="00A46A5C">
        <w:rPr>
          <w:rFonts w:ascii="Century Gothic" w:hAnsi="Century Gothic"/>
          <w:sz w:val="24"/>
          <w:szCs w:val="24"/>
        </w:rPr>
        <w:t xml:space="preserve">registered entity </w:t>
      </w:r>
      <w:r w:rsidR="0080170E" w:rsidRPr="001F5A97">
        <w:rPr>
          <w:rFonts w:ascii="Century Gothic" w:hAnsi="Century Gothic"/>
          <w:sz w:val="24"/>
          <w:szCs w:val="24"/>
        </w:rPr>
        <w:t>should perform the CDD measures under the MLPC Act and this Guideline in respect of pre-existing customers where</w:t>
      </w:r>
      <w:r w:rsidR="000178AD" w:rsidRPr="001F5A97">
        <w:rPr>
          <w:rFonts w:ascii="Century Gothic" w:hAnsi="Century Gothic"/>
          <w:sz w:val="24"/>
          <w:szCs w:val="24"/>
        </w:rPr>
        <w:t>:</w:t>
      </w:r>
      <w:r w:rsidR="0080170E" w:rsidRPr="001F5A97">
        <w:rPr>
          <w:rFonts w:ascii="Century Gothic" w:hAnsi="Century Gothic"/>
          <w:sz w:val="24"/>
          <w:szCs w:val="24"/>
        </w:rPr>
        <w:t xml:space="preserve"> </w:t>
      </w:r>
    </w:p>
    <w:p w14:paraId="05CB5A10" w14:textId="43BE9B35" w:rsidR="00B81FCD" w:rsidRPr="001F5A97" w:rsidRDefault="0080170E" w:rsidP="00290973">
      <w:pPr>
        <w:numPr>
          <w:ilvl w:val="0"/>
          <w:numId w:val="56"/>
        </w:numPr>
        <w:spacing w:after="0" w:line="360" w:lineRule="auto"/>
        <w:ind w:hanging="425"/>
        <w:jc w:val="both"/>
        <w:rPr>
          <w:rFonts w:ascii="Century Gothic" w:hAnsi="Century Gothic"/>
          <w:sz w:val="24"/>
        </w:rPr>
      </w:pPr>
      <w:r>
        <w:rPr>
          <w:sz w:val="24"/>
        </w:rPr>
        <w:t xml:space="preserve"> </w:t>
      </w:r>
      <w:r w:rsidRPr="00C36592">
        <w:rPr>
          <w:rFonts w:ascii="Century Gothic" w:hAnsi="Century Gothic"/>
          <w:sz w:val="24"/>
        </w:rPr>
        <w:t xml:space="preserve">a </w:t>
      </w:r>
      <w:r w:rsidR="00B81FCD" w:rsidRPr="00C36592">
        <w:rPr>
          <w:rFonts w:ascii="Century Gothic" w:hAnsi="Century Gothic"/>
          <w:sz w:val="24"/>
        </w:rPr>
        <w:t xml:space="preserve">suspicious </w:t>
      </w:r>
      <w:r w:rsidRPr="00C36592">
        <w:rPr>
          <w:rFonts w:ascii="Century Gothic" w:hAnsi="Century Gothic"/>
          <w:sz w:val="24"/>
        </w:rPr>
        <w:t>transaction</w:t>
      </w:r>
      <w:r w:rsidR="00B81FCD" w:rsidRPr="00C36592">
        <w:rPr>
          <w:rFonts w:ascii="Century Gothic" w:hAnsi="Century Gothic"/>
          <w:sz w:val="24"/>
        </w:rPr>
        <w:t xml:space="preserve"> which is inconsistent with the occupation or business profile of the customer</w:t>
      </w:r>
      <w:r w:rsidRPr="00C36592">
        <w:rPr>
          <w:rFonts w:ascii="Century Gothic" w:hAnsi="Century Gothic"/>
          <w:sz w:val="24"/>
        </w:rPr>
        <w:t xml:space="preserve"> </w:t>
      </w:r>
      <w:r w:rsidR="00B81FCD" w:rsidRPr="00C36592">
        <w:rPr>
          <w:rFonts w:ascii="Century Gothic" w:hAnsi="Century Gothic"/>
          <w:sz w:val="24"/>
        </w:rPr>
        <w:t>occurs</w:t>
      </w:r>
      <w:r w:rsidRPr="00C36592">
        <w:rPr>
          <w:rFonts w:ascii="Century Gothic" w:hAnsi="Century Gothic"/>
          <w:sz w:val="24"/>
        </w:rPr>
        <w:t xml:space="preserve">; </w:t>
      </w:r>
    </w:p>
    <w:p w14:paraId="5DE06C62" w14:textId="08B2EC64" w:rsidR="0080170E" w:rsidRPr="001F5A97" w:rsidRDefault="00B81FCD" w:rsidP="00290973">
      <w:pPr>
        <w:numPr>
          <w:ilvl w:val="0"/>
          <w:numId w:val="56"/>
        </w:numPr>
        <w:spacing w:after="0" w:line="360" w:lineRule="auto"/>
        <w:ind w:hanging="425"/>
        <w:jc w:val="both"/>
        <w:rPr>
          <w:rFonts w:ascii="Century Gothic" w:hAnsi="Century Gothic"/>
          <w:sz w:val="24"/>
        </w:rPr>
      </w:pPr>
      <w:r w:rsidRPr="00C36592">
        <w:rPr>
          <w:rFonts w:ascii="Century Gothic" w:hAnsi="Century Gothic"/>
          <w:sz w:val="24"/>
        </w:rPr>
        <w:t xml:space="preserve">the </w:t>
      </w:r>
      <w:r w:rsidR="00A46A5C">
        <w:rPr>
          <w:rFonts w:ascii="Century Gothic" w:hAnsi="Century Gothic"/>
          <w:sz w:val="24"/>
          <w:szCs w:val="24"/>
        </w:rPr>
        <w:t>registered entity</w:t>
      </w:r>
      <w:r w:rsidR="00A46A5C">
        <w:rPr>
          <w:rFonts w:ascii="Century Gothic" w:hAnsi="Century Gothic"/>
          <w:sz w:val="24"/>
        </w:rPr>
        <w:t xml:space="preserve"> </w:t>
      </w:r>
      <w:r w:rsidRPr="00C36592">
        <w:rPr>
          <w:rFonts w:ascii="Century Gothic" w:hAnsi="Century Gothic"/>
          <w:sz w:val="24"/>
        </w:rPr>
        <w:t xml:space="preserve">doubts the authenticity and adequacy of any previously obtained information for the purpose of </w:t>
      </w:r>
      <w:r w:rsidR="00331DD5" w:rsidRPr="00C36592">
        <w:rPr>
          <w:rFonts w:ascii="Century Gothic" w:hAnsi="Century Gothic"/>
          <w:sz w:val="24"/>
        </w:rPr>
        <w:t xml:space="preserve">customer </w:t>
      </w:r>
      <w:r w:rsidR="000178AD" w:rsidRPr="00C36592">
        <w:rPr>
          <w:rFonts w:ascii="Century Gothic" w:hAnsi="Century Gothic"/>
          <w:sz w:val="24"/>
        </w:rPr>
        <w:t>identi</w:t>
      </w:r>
      <w:r w:rsidR="000178AD">
        <w:rPr>
          <w:rFonts w:ascii="Century Gothic" w:hAnsi="Century Gothic"/>
          <w:sz w:val="24"/>
        </w:rPr>
        <w:t>fication;</w:t>
      </w:r>
      <w:r w:rsidRPr="00C36592">
        <w:rPr>
          <w:rFonts w:ascii="Century Gothic" w:hAnsi="Century Gothic"/>
          <w:sz w:val="24"/>
        </w:rPr>
        <w:t xml:space="preserve"> </w:t>
      </w:r>
    </w:p>
    <w:p w14:paraId="05AAC452" w14:textId="2A49B571" w:rsidR="0080170E" w:rsidRPr="001F5A97" w:rsidRDefault="0080170E" w:rsidP="00290973">
      <w:pPr>
        <w:numPr>
          <w:ilvl w:val="0"/>
          <w:numId w:val="56"/>
        </w:numPr>
        <w:spacing w:after="0" w:line="360" w:lineRule="auto"/>
        <w:ind w:hanging="425"/>
        <w:jc w:val="both"/>
        <w:rPr>
          <w:rFonts w:ascii="Century Gothic" w:hAnsi="Century Gothic"/>
          <w:sz w:val="24"/>
        </w:rPr>
      </w:pPr>
      <w:r w:rsidRPr="00C36592">
        <w:rPr>
          <w:rFonts w:ascii="Century Gothic" w:hAnsi="Century Gothic"/>
          <w:sz w:val="24"/>
        </w:rPr>
        <w:t>a material change occurs in the way in which the customer’s account is operated;</w:t>
      </w:r>
      <w:r w:rsidR="00C36592" w:rsidRPr="00C36592">
        <w:rPr>
          <w:rFonts w:ascii="Century Gothic" w:hAnsi="Century Gothic"/>
          <w:sz w:val="24"/>
        </w:rPr>
        <w:t xml:space="preserve"> or</w:t>
      </w:r>
      <w:r w:rsidRPr="00C36592">
        <w:rPr>
          <w:rFonts w:ascii="Century Gothic" w:hAnsi="Century Gothic"/>
          <w:sz w:val="24"/>
        </w:rPr>
        <w:t xml:space="preserve"> </w:t>
      </w:r>
    </w:p>
    <w:p w14:paraId="033A33AB" w14:textId="2BD4BEC8" w:rsidR="0080170E" w:rsidRPr="001F5A97" w:rsidRDefault="00A46A5C" w:rsidP="00290973">
      <w:pPr>
        <w:numPr>
          <w:ilvl w:val="0"/>
          <w:numId w:val="56"/>
        </w:numPr>
        <w:spacing w:after="0" w:line="360" w:lineRule="auto"/>
        <w:ind w:hanging="425"/>
        <w:jc w:val="both"/>
        <w:rPr>
          <w:rFonts w:ascii="Century Gothic" w:hAnsi="Century Gothic"/>
          <w:sz w:val="24"/>
        </w:rPr>
      </w:pPr>
      <w:r>
        <w:rPr>
          <w:rFonts w:ascii="Century Gothic" w:hAnsi="Century Gothic"/>
          <w:sz w:val="24"/>
        </w:rPr>
        <w:t xml:space="preserve">the </w:t>
      </w:r>
      <w:r>
        <w:rPr>
          <w:rFonts w:ascii="Century Gothic" w:hAnsi="Century Gothic"/>
          <w:sz w:val="24"/>
          <w:szCs w:val="24"/>
        </w:rPr>
        <w:t>registered entity</w:t>
      </w:r>
      <w:r w:rsidRPr="00C36592">
        <w:rPr>
          <w:rFonts w:ascii="Century Gothic" w:hAnsi="Century Gothic"/>
          <w:sz w:val="24"/>
        </w:rPr>
        <w:t xml:space="preserve"> </w:t>
      </w:r>
      <w:r w:rsidR="0080170E" w:rsidRPr="00C36592">
        <w:rPr>
          <w:rFonts w:ascii="Century Gothic" w:hAnsi="Century Gothic"/>
          <w:sz w:val="24"/>
        </w:rPr>
        <w:t>suspects that the customer is involved in ML/TF</w:t>
      </w:r>
      <w:r w:rsidR="00C36592" w:rsidRPr="00C36592">
        <w:rPr>
          <w:rFonts w:ascii="Century Gothic" w:hAnsi="Century Gothic"/>
          <w:sz w:val="24"/>
        </w:rPr>
        <w:t>.</w:t>
      </w:r>
    </w:p>
    <w:p w14:paraId="4A6B286A" w14:textId="43D19A03" w:rsidR="001706EA" w:rsidRDefault="00E5667C" w:rsidP="00290973">
      <w:pPr>
        <w:pStyle w:val="ListParagraph"/>
        <w:numPr>
          <w:ilvl w:val="1"/>
          <w:numId w:val="97"/>
        </w:numPr>
        <w:spacing w:after="0" w:line="360" w:lineRule="auto"/>
        <w:ind w:left="567" w:hanging="567"/>
        <w:jc w:val="both"/>
        <w:rPr>
          <w:rFonts w:ascii="Century Gothic" w:hAnsi="Century Gothic"/>
          <w:sz w:val="24"/>
          <w:szCs w:val="24"/>
        </w:rPr>
      </w:pPr>
      <w:r w:rsidRPr="001F5A97">
        <w:rPr>
          <w:rFonts w:ascii="Century Gothic" w:hAnsi="Century Gothic"/>
          <w:sz w:val="24"/>
          <w:szCs w:val="24"/>
        </w:rPr>
        <w:t xml:space="preserve">Sector players should always observe that </w:t>
      </w:r>
      <w:r w:rsidR="00A46A5C">
        <w:rPr>
          <w:rFonts w:ascii="Century Gothic" w:hAnsi="Century Gothic"/>
          <w:sz w:val="24"/>
          <w:szCs w:val="24"/>
        </w:rPr>
        <w:t>a</w:t>
      </w:r>
      <w:r w:rsidR="00C36592" w:rsidRPr="001F5A97">
        <w:rPr>
          <w:rFonts w:ascii="Century Gothic" w:hAnsi="Century Gothic"/>
          <w:sz w:val="24"/>
          <w:szCs w:val="24"/>
        </w:rPr>
        <w:t xml:space="preserve"> </w:t>
      </w:r>
      <w:r w:rsidR="00A46A5C">
        <w:rPr>
          <w:rFonts w:ascii="Century Gothic" w:hAnsi="Century Gothic"/>
          <w:sz w:val="24"/>
          <w:szCs w:val="24"/>
        </w:rPr>
        <w:t>registered entity</w:t>
      </w:r>
      <w:r w:rsidR="00A46A5C" w:rsidRPr="001F5A97">
        <w:rPr>
          <w:rFonts w:ascii="Century Gothic" w:hAnsi="Century Gothic"/>
          <w:sz w:val="24"/>
          <w:szCs w:val="24"/>
        </w:rPr>
        <w:t xml:space="preserve"> </w:t>
      </w:r>
      <w:r w:rsidR="00C36592" w:rsidRPr="001F5A97">
        <w:rPr>
          <w:rFonts w:ascii="Century Gothic" w:hAnsi="Century Gothic"/>
          <w:sz w:val="24"/>
          <w:szCs w:val="24"/>
        </w:rPr>
        <w:t>should monitor its customers on an on</w:t>
      </w:r>
      <w:r w:rsidR="003D3A7A" w:rsidRPr="001F5A97">
        <w:rPr>
          <w:rFonts w:ascii="Century Gothic" w:hAnsi="Century Gothic"/>
          <w:sz w:val="24"/>
          <w:szCs w:val="24"/>
        </w:rPr>
        <w:t>-</w:t>
      </w:r>
      <w:r w:rsidR="00C36592" w:rsidRPr="001F5A97">
        <w:rPr>
          <w:rFonts w:ascii="Century Gothic" w:hAnsi="Century Gothic"/>
          <w:sz w:val="24"/>
          <w:szCs w:val="24"/>
        </w:rPr>
        <w:t>going basis</w:t>
      </w:r>
      <w:r w:rsidRPr="001F5A97">
        <w:rPr>
          <w:rFonts w:ascii="Century Gothic" w:hAnsi="Century Gothic"/>
          <w:sz w:val="24"/>
          <w:szCs w:val="24"/>
        </w:rPr>
        <w:t xml:space="preserve"> in line with section 26 of the MLPC Act</w:t>
      </w:r>
      <w:r w:rsidR="00C36592" w:rsidRPr="001F5A97">
        <w:rPr>
          <w:rFonts w:ascii="Century Gothic" w:hAnsi="Century Gothic"/>
          <w:sz w:val="24"/>
          <w:szCs w:val="24"/>
        </w:rPr>
        <w:t xml:space="preserve">. </w:t>
      </w:r>
    </w:p>
    <w:p w14:paraId="5B0E3809" w14:textId="77777777" w:rsidR="00375358" w:rsidRPr="001F5A97" w:rsidRDefault="00375358" w:rsidP="00F1165E">
      <w:pPr>
        <w:pStyle w:val="ListParagraph"/>
        <w:spacing w:after="0" w:line="360" w:lineRule="auto"/>
        <w:ind w:left="567"/>
        <w:jc w:val="both"/>
        <w:rPr>
          <w:rFonts w:ascii="Century Gothic" w:hAnsi="Century Gothic"/>
          <w:sz w:val="24"/>
          <w:szCs w:val="24"/>
        </w:rPr>
      </w:pPr>
    </w:p>
    <w:p w14:paraId="49BE87B6" w14:textId="77777777" w:rsidR="0046777E" w:rsidRDefault="0046777E" w:rsidP="00F1165E">
      <w:pPr>
        <w:pStyle w:val="ListParagraph"/>
        <w:spacing w:after="0" w:line="360" w:lineRule="auto"/>
        <w:ind w:left="567"/>
        <w:jc w:val="both"/>
        <w:rPr>
          <w:rFonts w:ascii="Century Gothic" w:hAnsi="Century Gothic"/>
          <w:b/>
          <w:sz w:val="24"/>
          <w:szCs w:val="24"/>
        </w:rPr>
      </w:pPr>
      <w:r>
        <w:rPr>
          <w:rFonts w:ascii="Century Gothic" w:hAnsi="Century Gothic"/>
          <w:b/>
          <w:sz w:val="24"/>
          <w:szCs w:val="24"/>
        </w:rPr>
        <w:t xml:space="preserve">Failure to Satisfactorily Complete Customer Due Diligence </w:t>
      </w:r>
    </w:p>
    <w:p w14:paraId="694AEEF8" w14:textId="6267F8BE" w:rsidR="003D3A7A" w:rsidRPr="007835B1" w:rsidRDefault="0046777E" w:rsidP="00F1165E">
      <w:pPr>
        <w:pStyle w:val="ListParagraph"/>
        <w:spacing w:after="0" w:line="360" w:lineRule="auto"/>
        <w:ind w:left="567"/>
        <w:jc w:val="both"/>
        <w:rPr>
          <w:rFonts w:ascii="Century Gothic" w:hAnsi="Century Gothic"/>
          <w:b/>
          <w:sz w:val="24"/>
          <w:szCs w:val="24"/>
        </w:rPr>
      </w:pPr>
      <w:r w:rsidRPr="0046777E">
        <w:rPr>
          <w:rFonts w:ascii="Century Gothic" w:hAnsi="Century Gothic"/>
          <w:sz w:val="24"/>
          <w:szCs w:val="24"/>
        </w:rPr>
        <w:t>(S</w:t>
      </w:r>
      <w:r w:rsidR="0099407D" w:rsidRPr="0046777E">
        <w:rPr>
          <w:rFonts w:ascii="Century Gothic" w:hAnsi="Century Gothic"/>
          <w:sz w:val="24"/>
          <w:szCs w:val="24"/>
        </w:rPr>
        <w:t>ection</w:t>
      </w:r>
      <w:r w:rsidR="003D3A7A" w:rsidRPr="0046777E">
        <w:rPr>
          <w:rFonts w:ascii="Century Gothic" w:hAnsi="Century Gothic"/>
          <w:sz w:val="24"/>
          <w:szCs w:val="24"/>
        </w:rPr>
        <w:t xml:space="preserve"> 28 of the MLPC Act)</w:t>
      </w:r>
    </w:p>
    <w:p w14:paraId="1DA26997" w14:textId="7F116D8B" w:rsidR="003D3A7A" w:rsidRPr="00541D5C" w:rsidRDefault="003D3A7A" w:rsidP="00290973">
      <w:pPr>
        <w:pStyle w:val="ListParagraph"/>
        <w:numPr>
          <w:ilvl w:val="1"/>
          <w:numId w:val="97"/>
        </w:numPr>
        <w:spacing w:after="0" w:line="360" w:lineRule="auto"/>
        <w:ind w:left="567" w:hanging="567"/>
        <w:jc w:val="both"/>
        <w:rPr>
          <w:rFonts w:ascii="Century Gothic" w:hAnsi="Century Gothic"/>
          <w:sz w:val="24"/>
          <w:szCs w:val="24"/>
        </w:rPr>
      </w:pPr>
      <w:r w:rsidRPr="00541D5C">
        <w:rPr>
          <w:rFonts w:ascii="Century Gothic" w:hAnsi="Century Gothic"/>
          <w:sz w:val="24"/>
          <w:szCs w:val="24"/>
        </w:rPr>
        <w:t xml:space="preserve">Where the </w:t>
      </w:r>
      <w:r w:rsidR="00A46A5C">
        <w:rPr>
          <w:rFonts w:ascii="Century Gothic" w:hAnsi="Century Gothic"/>
          <w:sz w:val="24"/>
          <w:szCs w:val="24"/>
        </w:rPr>
        <w:t>registered entity</w:t>
      </w:r>
      <w:r w:rsidR="00A46A5C" w:rsidRPr="00541D5C">
        <w:rPr>
          <w:rFonts w:ascii="Century Gothic" w:hAnsi="Century Gothic"/>
          <w:sz w:val="24"/>
          <w:szCs w:val="24"/>
        </w:rPr>
        <w:t xml:space="preserve"> </w:t>
      </w:r>
      <w:r w:rsidRPr="00541D5C">
        <w:rPr>
          <w:rFonts w:ascii="Century Gothic" w:hAnsi="Century Gothic"/>
          <w:sz w:val="24"/>
          <w:szCs w:val="24"/>
        </w:rPr>
        <w:t>is unable to comply with relevant CDD requirements   set out in the Act and the ongoing due diligence requirements, it should not enter into an insurance relationship with the customer and or</w:t>
      </w:r>
      <w:r w:rsidR="008C5D5C" w:rsidRPr="00541D5C">
        <w:rPr>
          <w:rFonts w:ascii="Century Gothic" w:hAnsi="Century Gothic"/>
          <w:sz w:val="24"/>
          <w:szCs w:val="24"/>
        </w:rPr>
        <w:t xml:space="preserve"> de-risk</w:t>
      </w:r>
      <w:r w:rsidR="00541D5C">
        <w:rPr>
          <w:rFonts w:ascii="Century Gothic" w:hAnsi="Century Gothic"/>
          <w:sz w:val="24"/>
          <w:szCs w:val="24"/>
        </w:rPr>
        <w:t xml:space="preserve"> </w:t>
      </w:r>
      <w:r w:rsidR="008C5D5C" w:rsidRPr="00541D5C">
        <w:rPr>
          <w:rFonts w:ascii="Century Gothic" w:hAnsi="Century Gothic"/>
          <w:sz w:val="24"/>
          <w:szCs w:val="24"/>
        </w:rPr>
        <w:t>(</w:t>
      </w:r>
      <w:r w:rsidRPr="00541D5C">
        <w:rPr>
          <w:rFonts w:ascii="Century Gothic" w:hAnsi="Century Gothic"/>
          <w:sz w:val="24"/>
          <w:szCs w:val="24"/>
        </w:rPr>
        <w:t>terminate business relationship as soon as reasonably practicable</w:t>
      </w:r>
      <w:r w:rsidR="008C5D5C" w:rsidRPr="00541D5C">
        <w:rPr>
          <w:rFonts w:ascii="Century Gothic" w:hAnsi="Century Gothic"/>
          <w:sz w:val="24"/>
          <w:szCs w:val="24"/>
        </w:rPr>
        <w:t>)</w:t>
      </w:r>
      <w:r w:rsidRPr="00541D5C">
        <w:rPr>
          <w:rFonts w:ascii="Century Gothic" w:hAnsi="Century Gothic"/>
          <w:sz w:val="24"/>
          <w:szCs w:val="24"/>
        </w:rPr>
        <w:t>, and where</w:t>
      </w:r>
      <w:r w:rsidR="008C5D5C" w:rsidRPr="00541D5C">
        <w:rPr>
          <w:rFonts w:ascii="Century Gothic" w:hAnsi="Century Gothic"/>
          <w:sz w:val="24"/>
          <w:szCs w:val="24"/>
        </w:rPr>
        <w:t xml:space="preserve"> reasonable,</w:t>
      </w:r>
      <w:r w:rsidRPr="00541D5C">
        <w:rPr>
          <w:rFonts w:ascii="Century Gothic" w:hAnsi="Century Gothic"/>
          <w:sz w:val="24"/>
          <w:szCs w:val="24"/>
        </w:rPr>
        <w:t xml:space="preserve"> make an STR to the FIU</w:t>
      </w:r>
      <w:r w:rsidR="008C5D5C" w:rsidRPr="00541D5C">
        <w:rPr>
          <w:rFonts w:ascii="Century Gothic" w:hAnsi="Century Gothic"/>
          <w:sz w:val="24"/>
          <w:szCs w:val="24"/>
        </w:rPr>
        <w:t xml:space="preserve"> for investigation</w:t>
      </w:r>
      <w:r w:rsidRPr="00541D5C">
        <w:rPr>
          <w:rFonts w:ascii="Century Gothic" w:hAnsi="Century Gothic"/>
          <w:sz w:val="24"/>
          <w:szCs w:val="24"/>
        </w:rPr>
        <w:t xml:space="preserve">. </w:t>
      </w:r>
    </w:p>
    <w:p w14:paraId="02B433CA" w14:textId="72D2D92D" w:rsidR="003D3A7A" w:rsidRDefault="00B62F5B" w:rsidP="00290973">
      <w:pPr>
        <w:pStyle w:val="ListParagraph"/>
        <w:numPr>
          <w:ilvl w:val="1"/>
          <w:numId w:val="97"/>
        </w:numPr>
        <w:spacing w:after="0" w:line="360" w:lineRule="auto"/>
        <w:ind w:left="567" w:hanging="567"/>
        <w:jc w:val="both"/>
        <w:rPr>
          <w:rFonts w:ascii="Century Gothic" w:hAnsi="Century Gothic"/>
          <w:sz w:val="24"/>
          <w:szCs w:val="24"/>
        </w:rPr>
      </w:pPr>
      <w:r w:rsidRPr="00B62F5B">
        <w:rPr>
          <w:rFonts w:ascii="Century Gothic" w:hAnsi="Century Gothic"/>
          <w:sz w:val="24"/>
          <w:szCs w:val="24"/>
        </w:rPr>
        <w:t>Failure to do the above attracts a jail term of 3years or a fine of USD$100,000 or both such fine and jail term</w:t>
      </w:r>
      <w:r w:rsidR="00541D5C">
        <w:rPr>
          <w:rFonts w:ascii="Century Gothic" w:hAnsi="Century Gothic"/>
          <w:sz w:val="24"/>
          <w:szCs w:val="24"/>
        </w:rPr>
        <w:t>.</w:t>
      </w:r>
    </w:p>
    <w:p w14:paraId="17C2EC5D" w14:textId="77777777" w:rsidR="008C7D8C" w:rsidRDefault="008C7D8C" w:rsidP="00F1165E">
      <w:pPr>
        <w:spacing w:after="0" w:line="360" w:lineRule="auto"/>
        <w:ind w:right="58" w:firstLine="405"/>
        <w:jc w:val="both"/>
        <w:rPr>
          <w:rFonts w:ascii="Century Gothic" w:hAnsi="Century Gothic"/>
          <w:b/>
          <w:bCs/>
          <w:sz w:val="24"/>
          <w:szCs w:val="24"/>
        </w:rPr>
      </w:pPr>
    </w:p>
    <w:p w14:paraId="4A5A451D" w14:textId="2D81A77A" w:rsidR="006F51B6" w:rsidRPr="008C7D8C" w:rsidRDefault="008C7D8C" w:rsidP="00290973">
      <w:pPr>
        <w:pStyle w:val="Heading1"/>
        <w:numPr>
          <w:ilvl w:val="0"/>
          <w:numId w:val="97"/>
        </w:numPr>
        <w:spacing w:after="0" w:line="360" w:lineRule="auto"/>
        <w:ind w:left="403" w:hanging="403"/>
        <w:rPr>
          <w:bCs/>
          <w:szCs w:val="24"/>
        </w:rPr>
      </w:pPr>
      <w:bookmarkStart w:id="31" w:name="_Toc117240945"/>
      <w:r w:rsidRPr="008C7D8C">
        <w:rPr>
          <w:bCs/>
          <w:szCs w:val="24"/>
        </w:rPr>
        <w:t>PROHIBITION ON ANONYMOUS ACCOUNTS</w:t>
      </w:r>
      <w:bookmarkEnd w:id="31"/>
      <w:r w:rsidRPr="008C7D8C">
        <w:rPr>
          <w:bCs/>
          <w:szCs w:val="24"/>
        </w:rPr>
        <w:t xml:space="preserve"> </w:t>
      </w:r>
    </w:p>
    <w:p w14:paraId="5E74FDFC" w14:textId="330171CB" w:rsidR="003D7DE5" w:rsidRPr="00541D5C" w:rsidRDefault="00B62F5B" w:rsidP="00F1165E">
      <w:pPr>
        <w:pStyle w:val="ListParagraph"/>
        <w:spacing w:after="0" w:line="360" w:lineRule="auto"/>
        <w:ind w:left="567"/>
        <w:jc w:val="both"/>
        <w:rPr>
          <w:rFonts w:ascii="Century Gothic" w:hAnsi="Century Gothic"/>
          <w:sz w:val="24"/>
          <w:szCs w:val="24"/>
        </w:rPr>
      </w:pPr>
      <w:r w:rsidRPr="00541D5C">
        <w:rPr>
          <w:rFonts w:ascii="Century Gothic" w:hAnsi="Century Gothic"/>
          <w:sz w:val="24"/>
          <w:szCs w:val="24"/>
        </w:rPr>
        <w:t>(</w:t>
      </w:r>
      <w:r w:rsidR="00541D5C" w:rsidRPr="008C7D8C">
        <w:rPr>
          <w:rFonts w:ascii="Century Gothic" w:hAnsi="Century Gothic"/>
          <w:i/>
          <w:sz w:val="24"/>
          <w:szCs w:val="24"/>
        </w:rPr>
        <w:t>Section</w:t>
      </w:r>
      <w:r w:rsidR="00375358">
        <w:rPr>
          <w:rFonts w:ascii="Century Gothic" w:hAnsi="Century Gothic"/>
          <w:i/>
          <w:sz w:val="24"/>
          <w:szCs w:val="24"/>
        </w:rPr>
        <w:t xml:space="preserve"> 14 </w:t>
      </w:r>
      <w:r w:rsidR="007369C1" w:rsidRPr="008C7D8C">
        <w:rPr>
          <w:rFonts w:ascii="Century Gothic" w:hAnsi="Century Gothic"/>
          <w:i/>
          <w:sz w:val="24"/>
          <w:szCs w:val="24"/>
        </w:rPr>
        <w:t>of MLPC Act</w:t>
      </w:r>
      <w:r w:rsidR="007369C1" w:rsidRPr="00541D5C">
        <w:rPr>
          <w:rFonts w:ascii="Century Gothic" w:hAnsi="Century Gothic"/>
          <w:sz w:val="24"/>
          <w:szCs w:val="24"/>
        </w:rPr>
        <w:t>)</w:t>
      </w:r>
    </w:p>
    <w:p w14:paraId="4FB88E35" w14:textId="2167761B" w:rsidR="003C764B" w:rsidRPr="00541D5C" w:rsidRDefault="00B62F5B" w:rsidP="00290973">
      <w:pPr>
        <w:pStyle w:val="ListParagraph"/>
        <w:numPr>
          <w:ilvl w:val="1"/>
          <w:numId w:val="97"/>
        </w:numPr>
        <w:spacing w:after="0" w:line="360" w:lineRule="auto"/>
        <w:ind w:left="567" w:hanging="567"/>
        <w:jc w:val="both"/>
        <w:rPr>
          <w:rFonts w:ascii="Century Gothic" w:hAnsi="Century Gothic"/>
          <w:sz w:val="24"/>
          <w:szCs w:val="24"/>
        </w:rPr>
      </w:pPr>
      <w:r w:rsidRPr="00541D5C">
        <w:rPr>
          <w:rFonts w:ascii="Century Gothic" w:hAnsi="Century Gothic"/>
          <w:sz w:val="24"/>
          <w:szCs w:val="24"/>
        </w:rPr>
        <w:t>A</w:t>
      </w:r>
      <w:r w:rsidR="00A46A5C">
        <w:rPr>
          <w:rFonts w:ascii="Century Gothic" w:hAnsi="Century Gothic"/>
          <w:sz w:val="24"/>
          <w:szCs w:val="24"/>
        </w:rPr>
        <w:t xml:space="preserve"> registered entity</w:t>
      </w:r>
      <w:r w:rsidR="00A46A5C" w:rsidRPr="00541D5C">
        <w:rPr>
          <w:rFonts w:ascii="Century Gothic" w:hAnsi="Century Gothic"/>
          <w:sz w:val="24"/>
          <w:szCs w:val="24"/>
        </w:rPr>
        <w:t xml:space="preserve"> </w:t>
      </w:r>
      <w:r w:rsidRPr="00541D5C">
        <w:rPr>
          <w:rFonts w:ascii="Century Gothic" w:hAnsi="Century Gothic"/>
          <w:sz w:val="24"/>
          <w:szCs w:val="24"/>
        </w:rPr>
        <w:t xml:space="preserve">should not maintain anonymous </w:t>
      </w:r>
      <w:r w:rsidR="007369C1" w:rsidRPr="00541D5C">
        <w:rPr>
          <w:rFonts w:ascii="Century Gothic" w:hAnsi="Century Gothic"/>
          <w:sz w:val="24"/>
          <w:szCs w:val="24"/>
        </w:rPr>
        <w:t xml:space="preserve">insurance </w:t>
      </w:r>
      <w:r w:rsidRPr="00541D5C">
        <w:rPr>
          <w:rFonts w:ascii="Century Gothic" w:hAnsi="Century Gothic"/>
          <w:sz w:val="24"/>
          <w:szCs w:val="24"/>
        </w:rPr>
        <w:t xml:space="preserve">accounts or </w:t>
      </w:r>
      <w:r w:rsidR="007369C1" w:rsidRPr="00541D5C">
        <w:rPr>
          <w:rFonts w:ascii="Century Gothic" w:hAnsi="Century Gothic"/>
          <w:sz w:val="24"/>
          <w:szCs w:val="24"/>
        </w:rPr>
        <w:t>those</w:t>
      </w:r>
      <w:r w:rsidRPr="00541D5C">
        <w:rPr>
          <w:rFonts w:ascii="Century Gothic" w:hAnsi="Century Gothic"/>
          <w:sz w:val="24"/>
          <w:szCs w:val="24"/>
        </w:rPr>
        <w:t xml:space="preserve"> in fictitious names for any new or existing customer. The </w:t>
      </w:r>
      <w:r w:rsidR="00A46A5C">
        <w:rPr>
          <w:rFonts w:ascii="Century Gothic" w:hAnsi="Century Gothic"/>
          <w:sz w:val="24"/>
          <w:szCs w:val="24"/>
        </w:rPr>
        <w:t>registered entity</w:t>
      </w:r>
      <w:r w:rsidR="00A46A5C" w:rsidRPr="00541D5C">
        <w:rPr>
          <w:rFonts w:ascii="Century Gothic" w:hAnsi="Century Gothic"/>
          <w:sz w:val="24"/>
          <w:szCs w:val="24"/>
        </w:rPr>
        <w:t xml:space="preserve"> </w:t>
      </w:r>
      <w:r w:rsidRPr="00541D5C">
        <w:rPr>
          <w:rFonts w:ascii="Century Gothic" w:hAnsi="Century Gothic"/>
          <w:sz w:val="24"/>
          <w:szCs w:val="24"/>
        </w:rPr>
        <w:t xml:space="preserve">should </w:t>
      </w:r>
      <w:r w:rsidR="003063F6" w:rsidRPr="00541D5C">
        <w:rPr>
          <w:rFonts w:ascii="Century Gothic" w:hAnsi="Century Gothic"/>
          <w:sz w:val="24"/>
          <w:szCs w:val="24"/>
        </w:rPr>
        <w:t>always perform its due diligence duties</w:t>
      </w:r>
      <w:r w:rsidRPr="00541D5C">
        <w:rPr>
          <w:rFonts w:ascii="Century Gothic" w:hAnsi="Century Gothic"/>
          <w:sz w:val="24"/>
          <w:szCs w:val="24"/>
        </w:rPr>
        <w:t xml:space="preserve"> </w:t>
      </w:r>
      <w:r w:rsidR="003063F6" w:rsidRPr="00541D5C">
        <w:rPr>
          <w:rFonts w:ascii="Century Gothic" w:hAnsi="Century Gothic"/>
          <w:sz w:val="24"/>
          <w:szCs w:val="24"/>
        </w:rPr>
        <w:t xml:space="preserve">through effective </w:t>
      </w:r>
      <w:r w:rsidRPr="00541D5C">
        <w:rPr>
          <w:rFonts w:ascii="Century Gothic" w:hAnsi="Century Gothic"/>
          <w:sz w:val="24"/>
          <w:szCs w:val="24"/>
        </w:rPr>
        <w:t>identif</w:t>
      </w:r>
      <w:r w:rsidR="003063F6" w:rsidRPr="00541D5C">
        <w:rPr>
          <w:rFonts w:ascii="Century Gothic" w:hAnsi="Century Gothic"/>
          <w:sz w:val="24"/>
          <w:szCs w:val="24"/>
        </w:rPr>
        <w:t>ication and</w:t>
      </w:r>
      <w:r w:rsidRPr="00541D5C">
        <w:rPr>
          <w:rFonts w:ascii="Century Gothic" w:hAnsi="Century Gothic"/>
          <w:sz w:val="24"/>
          <w:szCs w:val="24"/>
        </w:rPr>
        <w:t xml:space="preserve"> verif</w:t>
      </w:r>
      <w:r w:rsidR="003063F6" w:rsidRPr="00541D5C">
        <w:rPr>
          <w:rFonts w:ascii="Century Gothic" w:hAnsi="Century Gothic"/>
          <w:sz w:val="24"/>
          <w:szCs w:val="24"/>
        </w:rPr>
        <w:t>ications of all its c</w:t>
      </w:r>
      <w:r w:rsidRPr="00541D5C">
        <w:rPr>
          <w:rFonts w:ascii="Century Gothic" w:hAnsi="Century Gothic"/>
          <w:sz w:val="24"/>
          <w:szCs w:val="24"/>
        </w:rPr>
        <w:t>ustomer</w:t>
      </w:r>
      <w:r w:rsidR="003063F6" w:rsidRPr="00541D5C">
        <w:rPr>
          <w:rFonts w:ascii="Century Gothic" w:hAnsi="Century Gothic"/>
          <w:sz w:val="24"/>
          <w:szCs w:val="24"/>
        </w:rPr>
        <w:t>s</w:t>
      </w:r>
      <w:r w:rsidRPr="00541D5C">
        <w:rPr>
          <w:rFonts w:ascii="Century Gothic" w:hAnsi="Century Gothic"/>
          <w:sz w:val="24"/>
          <w:szCs w:val="24"/>
        </w:rPr>
        <w:t xml:space="preserve"> in accordance with th</w:t>
      </w:r>
      <w:r w:rsidR="003063F6" w:rsidRPr="00541D5C">
        <w:rPr>
          <w:rFonts w:ascii="Century Gothic" w:hAnsi="Century Gothic"/>
          <w:sz w:val="24"/>
          <w:szCs w:val="24"/>
        </w:rPr>
        <w:t>e MLPC Act and this</w:t>
      </w:r>
      <w:r w:rsidRPr="00541D5C">
        <w:rPr>
          <w:rFonts w:ascii="Century Gothic" w:hAnsi="Century Gothic"/>
          <w:sz w:val="24"/>
          <w:szCs w:val="24"/>
        </w:rPr>
        <w:t xml:space="preserve"> Guideline.  </w:t>
      </w:r>
    </w:p>
    <w:p w14:paraId="60672B8A" w14:textId="52257A74" w:rsidR="00B62F5B" w:rsidRPr="00541D5C" w:rsidRDefault="00B62F5B" w:rsidP="00290973">
      <w:pPr>
        <w:pStyle w:val="ListParagraph"/>
        <w:numPr>
          <w:ilvl w:val="1"/>
          <w:numId w:val="97"/>
        </w:numPr>
        <w:spacing w:after="0" w:line="360" w:lineRule="auto"/>
        <w:ind w:left="567" w:hanging="567"/>
        <w:jc w:val="both"/>
        <w:rPr>
          <w:rFonts w:ascii="Century Gothic" w:hAnsi="Century Gothic"/>
          <w:sz w:val="24"/>
          <w:szCs w:val="24"/>
        </w:rPr>
      </w:pPr>
      <w:r w:rsidRPr="00541D5C">
        <w:rPr>
          <w:rFonts w:ascii="Century Gothic" w:hAnsi="Century Gothic"/>
          <w:sz w:val="24"/>
          <w:szCs w:val="24"/>
        </w:rPr>
        <w:t xml:space="preserve">In all cases, </w:t>
      </w:r>
      <w:r w:rsidR="003063F6" w:rsidRPr="00541D5C">
        <w:rPr>
          <w:rFonts w:ascii="Century Gothic" w:hAnsi="Century Gothic"/>
          <w:sz w:val="24"/>
          <w:szCs w:val="24"/>
        </w:rPr>
        <w:t>all</w:t>
      </w:r>
      <w:r w:rsidRPr="00541D5C">
        <w:rPr>
          <w:rFonts w:ascii="Century Gothic" w:hAnsi="Century Gothic"/>
          <w:sz w:val="24"/>
          <w:szCs w:val="24"/>
        </w:rPr>
        <w:t xml:space="preserve"> customer identification and verification records should be available</w:t>
      </w:r>
      <w:r w:rsidR="003063F6" w:rsidRPr="00541D5C">
        <w:rPr>
          <w:rFonts w:ascii="Century Gothic" w:hAnsi="Century Gothic"/>
          <w:sz w:val="24"/>
          <w:szCs w:val="24"/>
        </w:rPr>
        <w:t xml:space="preserve"> on demand by </w:t>
      </w:r>
      <w:r w:rsidRPr="00541D5C">
        <w:rPr>
          <w:rFonts w:ascii="Century Gothic" w:hAnsi="Century Gothic"/>
          <w:sz w:val="24"/>
          <w:szCs w:val="24"/>
        </w:rPr>
        <w:t>authorities</w:t>
      </w:r>
      <w:r w:rsidR="003063F6" w:rsidRPr="00541D5C">
        <w:rPr>
          <w:rFonts w:ascii="Century Gothic" w:hAnsi="Century Gothic"/>
          <w:sz w:val="24"/>
          <w:szCs w:val="24"/>
        </w:rPr>
        <w:t xml:space="preserve"> such as IPEC,</w:t>
      </w:r>
      <w:r w:rsidR="00541D5C">
        <w:rPr>
          <w:rFonts w:ascii="Century Gothic" w:hAnsi="Century Gothic"/>
          <w:sz w:val="24"/>
          <w:szCs w:val="24"/>
        </w:rPr>
        <w:t xml:space="preserve"> </w:t>
      </w:r>
      <w:r w:rsidR="003063F6" w:rsidRPr="00541D5C">
        <w:rPr>
          <w:rFonts w:ascii="Century Gothic" w:hAnsi="Century Gothic"/>
          <w:sz w:val="24"/>
          <w:szCs w:val="24"/>
        </w:rPr>
        <w:t>FIU,</w:t>
      </w:r>
      <w:r w:rsidR="00541D5C">
        <w:rPr>
          <w:rFonts w:ascii="Century Gothic" w:hAnsi="Century Gothic"/>
          <w:sz w:val="24"/>
          <w:szCs w:val="24"/>
        </w:rPr>
        <w:t xml:space="preserve"> </w:t>
      </w:r>
      <w:r w:rsidR="003063F6" w:rsidRPr="00541D5C">
        <w:rPr>
          <w:rFonts w:ascii="Century Gothic" w:hAnsi="Century Gothic"/>
          <w:sz w:val="24"/>
          <w:szCs w:val="24"/>
        </w:rPr>
        <w:t>law enforcement agencies among others</w:t>
      </w:r>
      <w:r w:rsidRPr="00541D5C">
        <w:rPr>
          <w:rFonts w:ascii="Century Gothic" w:hAnsi="Century Gothic"/>
          <w:sz w:val="24"/>
          <w:szCs w:val="24"/>
        </w:rPr>
        <w:t xml:space="preserve">. </w:t>
      </w:r>
    </w:p>
    <w:p w14:paraId="32E4E5E2" w14:textId="20CFA8F9" w:rsidR="003063F6" w:rsidRDefault="003063F6" w:rsidP="00290973">
      <w:pPr>
        <w:pStyle w:val="ListParagraph"/>
        <w:numPr>
          <w:ilvl w:val="1"/>
          <w:numId w:val="97"/>
        </w:numPr>
        <w:spacing w:after="0" w:line="360" w:lineRule="auto"/>
        <w:ind w:left="567" w:hanging="567"/>
        <w:jc w:val="both"/>
        <w:rPr>
          <w:rFonts w:ascii="Century Gothic" w:hAnsi="Century Gothic"/>
          <w:sz w:val="24"/>
          <w:szCs w:val="24"/>
        </w:rPr>
      </w:pPr>
      <w:r w:rsidRPr="00B62F5B">
        <w:rPr>
          <w:rFonts w:ascii="Century Gothic" w:hAnsi="Century Gothic"/>
          <w:sz w:val="24"/>
          <w:szCs w:val="24"/>
        </w:rPr>
        <w:t>Failure to do the above attracts a jail term of 3</w:t>
      </w:r>
      <w:r w:rsidR="00375358">
        <w:rPr>
          <w:rFonts w:ascii="Century Gothic" w:hAnsi="Century Gothic"/>
          <w:sz w:val="24"/>
          <w:szCs w:val="24"/>
        </w:rPr>
        <w:t xml:space="preserve"> </w:t>
      </w:r>
      <w:r w:rsidRPr="00B62F5B">
        <w:rPr>
          <w:rFonts w:ascii="Century Gothic" w:hAnsi="Century Gothic"/>
          <w:sz w:val="24"/>
          <w:szCs w:val="24"/>
        </w:rPr>
        <w:t>years or a fine of USD$100,000 or both such fine and jail term</w:t>
      </w:r>
      <w:r w:rsidR="00541D5C">
        <w:rPr>
          <w:rFonts w:ascii="Century Gothic" w:hAnsi="Century Gothic"/>
          <w:sz w:val="24"/>
          <w:szCs w:val="24"/>
        </w:rPr>
        <w:t xml:space="preserve"> </w:t>
      </w:r>
      <w:r>
        <w:rPr>
          <w:rFonts w:ascii="Century Gothic" w:hAnsi="Century Gothic"/>
          <w:sz w:val="24"/>
          <w:szCs w:val="24"/>
        </w:rPr>
        <w:t>(</w:t>
      </w:r>
      <w:r w:rsidRPr="00541D5C">
        <w:rPr>
          <w:rFonts w:ascii="Century Gothic" w:hAnsi="Century Gothic"/>
          <w:sz w:val="24"/>
          <w:szCs w:val="24"/>
        </w:rPr>
        <w:t>section 23</w:t>
      </w:r>
      <w:r>
        <w:rPr>
          <w:rFonts w:ascii="Century Gothic" w:hAnsi="Century Gothic"/>
          <w:sz w:val="24"/>
          <w:szCs w:val="24"/>
        </w:rPr>
        <w:t>).</w:t>
      </w:r>
    </w:p>
    <w:p w14:paraId="183BF1A2" w14:textId="77777777" w:rsidR="00F97DB6" w:rsidRDefault="00F97DB6" w:rsidP="00290973">
      <w:pPr>
        <w:pStyle w:val="Heading1"/>
        <w:numPr>
          <w:ilvl w:val="0"/>
          <w:numId w:val="97"/>
        </w:numPr>
        <w:spacing w:after="0" w:line="360" w:lineRule="auto"/>
        <w:ind w:left="403" w:hanging="403"/>
      </w:pPr>
      <w:bookmarkStart w:id="32" w:name="_Toc105752206"/>
      <w:bookmarkStart w:id="33" w:name="_Toc117240946"/>
      <w:r>
        <w:t>E</w:t>
      </w:r>
      <w:r w:rsidRPr="001F3FAE">
        <w:t>QUIVALEN</w:t>
      </w:r>
      <w:r>
        <w:t>T</w:t>
      </w:r>
      <w:r w:rsidRPr="00786987">
        <w:t xml:space="preserve"> </w:t>
      </w:r>
      <w:r w:rsidRPr="001F3FAE">
        <w:t>JURISDICTION</w:t>
      </w:r>
      <w:bookmarkEnd w:id="32"/>
      <w:bookmarkEnd w:id="33"/>
    </w:p>
    <w:p w14:paraId="4EB19E55" w14:textId="77777777" w:rsidR="00F97DB6" w:rsidRPr="00541D5C" w:rsidRDefault="00F97DB6" w:rsidP="00F97DB6">
      <w:pPr>
        <w:pStyle w:val="ListParagraph"/>
        <w:numPr>
          <w:ilvl w:val="1"/>
          <w:numId w:val="1"/>
        </w:numPr>
        <w:spacing w:after="0" w:line="360" w:lineRule="auto"/>
        <w:ind w:left="547"/>
        <w:jc w:val="both"/>
        <w:rPr>
          <w:rFonts w:ascii="Century Gothic" w:hAnsi="Century Gothic"/>
          <w:sz w:val="24"/>
        </w:rPr>
      </w:pPr>
      <w:r w:rsidRPr="00541D5C">
        <w:rPr>
          <w:rFonts w:ascii="Century Gothic" w:hAnsi="Century Gothic"/>
          <w:sz w:val="24"/>
        </w:rPr>
        <w:t xml:space="preserve">Equivalent jurisdiction means: </w:t>
      </w:r>
    </w:p>
    <w:p w14:paraId="0F13F9DB" w14:textId="77777777" w:rsidR="00F97DB6" w:rsidRPr="00541D5C" w:rsidRDefault="00F97DB6" w:rsidP="00290973">
      <w:pPr>
        <w:numPr>
          <w:ilvl w:val="0"/>
          <w:numId w:val="57"/>
        </w:numPr>
        <w:tabs>
          <w:tab w:val="left" w:pos="1134"/>
        </w:tabs>
        <w:spacing w:after="0" w:line="360" w:lineRule="auto"/>
        <w:ind w:left="709"/>
        <w:jc w:val="both"/>
        <w:rPr>
          <w:rFonts w:ascii="Century Gothic" w:hAnsi="Century Gothic"/>
          <w:sz w:val="24"/>
        </w:rPr>
      </w:pPr>
      <w:r w:rsidRPr="001F3FAE">
        <w:rPr>
          <w:rFonts w:ascii="Century Gothic" w:hAnsi="Century Gothic"/>
          <w:sz w:val="24"/>
        </w:rPr>
        <w:t>a jurisdiction that is a member of the FATF, o</w:t>
      </w:r>
      <w:r>
        <w:rPr>
          <w:rFonts w:ascii="Century Gothic" w:hAnsi="Century Gothic"/>
          <w:sz w:val="24"/>
        </w:rPr>
        <w:t>utside</w:t>
      </w:r>
      <w:r w:rsidRPr="001F3FAE">
        <w:rPr>
          <w:rFonts w:ascii="Century Gothic" w:hAnsi="Century Gothic"/>
          <w:sz w:val="24"/>
        </w:rPr>
        <w:t xml:space="preserve"> Z</w:t>
      </w:r>
      <w:r>
        <w:rPr>
          <w:rFonts w:ascii="Century Gothic" w:hAnsi="Century Gothic"/>
          <w:sz w:val="24"/>
        </w:rPr>
        <w:t>i</w:t>
      </w:r>
      <w:r w:rsidRPr="001F3FAE">
        <w:rPr>
          <w:rFonts w:ascii="Century Gothic" w:hAnsi="Century Gothic"/>
          <w:sz w:val="24"/>
        </w:rPr>
        <w:t xml:space="preserve">mbabwe; or </w:t>
      </w:r>
    </w:p>
    <w:p w14:paraId="0C64FD7C" w14:textId="77777777" w:rsidR="00F97DB6" w:rsidRDefault="00F97DB6" w:rsidP="00290973">
      <w:pPr>
        <w:numPr>
          <w:ilvl w:val="0"/>
          <w:numId w:val="57"/>
        </w:numPr>
        <w:spacing w:after="0" w:line="360" w:lineRule="auto"/>
        <w:ind w:hanging="432"/>
        <w:jc w:val="both"/>
        <w:rPr>
          <w:rFonts w:ascii="Century Gothic" w:hAnsi="Century Gothic"/>
          <w:sz w:val="24"/>
        </w:rPr>
      </w:pPr>
      <w:r w:rsidRPr="001F3FAE">
        <w:rPr>
          <w:rFonts w:ascii="Century Gothic" w:hAnsi="Century Gothic"/>
          <w:sz w:val="24"/>
        </w:rPr>
        <w:t xml:space="preserve">a jurisdiction that imposes </w:t>
      </w:r>
      <w:r>
        <w:rPr>
          <w:rFonts w:ascii="Century Gothic" w:hAnsi="Century Gothic"/>
          <w:sz w:val="24"/>
        </w:rPr>
        <w:t xml:space="preserve">AML/CFT </w:t>
      </w:r>
      <w:r w:rsidRPr="001F3FAE">
        <w:rPr>
          <w:rFonts w:ascii="Century Gothic" w:hAnsi="Century Gothic"/>
          <w:sz w:val="24"/>
        </w:rPr>
        <w:t>requirements</w:t>
      </w:r>
      <w:r>
        <w:rPr>
          <w:rFonts w:ascii="Century Gothic" w:hAnsi="Century Gothic"/>
          <w:sz w:val="24"/>
        </w:rPr>
        <w:t xml:space="preserve"> and standards</w:t>
      </w:r>
      <w:r w:rsidRPr="001F3FAE">
        <w:rPr>
          <w:rFonts w:ascii="Century Gothic" w:hAnsi="Century Gothic"/>
          <w:sz w:val="24"/>
        </w:rPr>
        <w:t xml:space="preserve"> similar to those imposed locally.  </w:t>
      </w:r>
    </w:p>
    <w:p w14:paraId="195D36FF" w14:textId="77777777" w:rsidR="00F97DB6" w:rsidRPr="008C7D8C" w:rsidRDefault="00F97DB6" w:rsidP="00F97DB6">
      <w:pPr>
        <w:spacing w:after="0" w:line="360" w:lineRule="auto"/>
        <w:ind w:right="58" w:firstLine="405"/>
        <w:jc w:val="both"/>
        <w:rPr>
          <w:rFonts w:ascii="Century Gothic" w:hAnsi="Century Gothic"/>
          <w:b/>
          <w:bCs/>
          <w:sz w:val="24"/>
          <w:szCs w:val="24"/>
        </w:rPr>
      </w:pPr>
      <w:r w:rsidRPr="008C7D8C">
        <w:rPr>
          <w:rFonts w:ascii="Century Gothic" w:hAnsi="Century Gothic"/>
          <w:b/>
          <w:bCs/>
          <w:sz w:val="24"/>
          <w:szCs w:val="24"/>
        </w:rPr>
        <w:t>Determination of jurisdictional equivalence</w:t>
      </w:r>
    </w:p>
    <w:p w14:paraId="281389EA" w14:textId="77777777" w:rsidR="00F97DB6" w:rsidRPr="00541D5C" w:rsidRDefault="00F97DB6" w:rsidP="00F97DB6">
      <w:pPr>
        <w:pStyle w:val="ListParagraph"/>
        <w:numPr>
          <w:ilvl w:val="1"/>
          <w:numId w:val="1"/>
        </w:numPr>
        <w:spacing w:after="0" w:line="360" w:lineRule="auto"/>
        <w:ind w:left="567" w:hanging="567"/>
        <w:jc w:val="both"/>
        <w:rPr>
          <w:rFonts w:ascii="Century Gothic" w:hAnsi="Century Gothic"/>
          <w:sz w:val="24"/>
        </w:rPr>
      </w:pPr>
      <w:r w:rsidRPr="003D4AD2">
        <w:rPr>
          <w:rFonts w:ascii="Century Gothic" w:hAnsi="Century Gothic"/>
          <w:sz w:val="24"/>
        </w:rPr>
        <w:t>A</w:t>
      </w:r>
      <w:r>
        <w:rPr>
          <w:rFonts w:ascii="Century Gothic" w:hAnsi="Century Gothic"/>
          <w:sz w:val="24"/>
        </w:rPr>
        <w:t xml:space="preserve"> </w:t>
      </w:r>
      <w:r>
        <w:rPr>
          <w:rFonts w:ascii="Century Gothic" w:hAnsi="Century Gothic"/>
          <w:sz w:val="24"/>
          <w:szCs w:val="24"/>
        </w:rPr>
        <w:t>registered entity</w:t>
      </w:r>
      <w:r>
        <w:rPr>
          <w:rFonts w:ascii="Century Gothic" w:hAnsi="Century Gothic"/>
          <w:sz w:val="24"/>
        </w:rPr>
        <w:t xml:space="preserve"> </w:t>
      </w:r>
      <w:r w:rsidRPr="003D4AD2">
        <w:rPr>
          <w:rFonts w:ascii="Century Gothic" w:hAnsi="Century Gothic"/>
          <w:sz w:val="24"/>
        </w:rPr>
        <w:t xml:space="preserve">may </w:t>
      </w:r>
      <w:r>
        <w:rPr>
          <w:rFonts w:ascii="Century Gothic" w:hAnsi="Century Gothic"/>
          <w:sz w:val="24"/>
        </w:rPr>
        <w:t>need</w:t>
      </w:r>
      <w:r w:rsidRPr="003D4AD2">
        <w:rPr>
          <w:rFonts w:ascii="Century Gothic" w:hAnsi="Century Gothic"/>
          <w:sz w:val="24"/>
        </w:rPr>
        <w:t xml:space="preserve"> to </w:t>
      </w:r>
      <w:r>
        <w:rPr>
          <w:rFonts w:ascii="Century Gothic" w:hAnsi="Century Gothic"/>
          <w:sz w:val="24"/>
        </w:rPr>
        <w:t>assess</w:t>
      </w:r>
      <w:r w:rsidRPr="003D4AD2">
        <w:rPr>
          <w:rFonts w:ascii="Century Gothic" w:hAnsi="Century Gothic"/>
          <w:sz w:val="24"/>
        </w:rPr>
        <w:t xml:space="preserve"> and determine for itself which jurisdictions </w:t>
      </w:r>
      <w:r>
        <w:rPr>
          <w:rFonts w:ascii="Century Gothic" w:hAnsi="Century Gothic"/>
          <w:sz w:val="24"/>
        </w:rPr>
        <w:t>other than other</w:t>
      </w:r>
      <w:r w:rsidRPr="003D4AD2">
        <w:rPr>
          <w:rFonts w:ascii="Century Gothic" w:hAnsi="Century Gothic"/>
          <w:sz w:val="24"/>
        </w:rPr>
        <w:t xml:space="preserve"> FATF members apply requirements</w:t>
      </w:r>
      <w:r>
        <w:rPr>
          <w:rFonts w:ascii="Century Gothic" w:hAnsi="Century Gothic"/>
          <w:sz w:val="24"/>
        </w:rPr>
        <w:t xml:space="preserve"> and standards</w:t>
      </w:r>
      <w:r w:rsidRPr="003D4AD2">
        <w:rPr>
          <w:rFonts w:ascii="Century Gothic" w:hAnsi="Century Gothic"/>
          <w:sz w:val="24"/>
        </w:rPr>
        <w:t xml:space="preserve"> similar to those imposed </w:t>
      </w:r>
      <w:r>
        <w:rPr>
          <w:rFonts w:ascii="Century Gothic" w:hAnsi="Century Gothic"/>
          <w:sz w:val="24"/>
        </w:rPr>
        <w:t xml:space="preserve">locally </w:t>
      </w:r>
      <w:r w:rsidRPr="003D4AD2">
        <w:rPr>
          <w:rFonts w:ascii="Century Gothic" w:hAnsi="Century Gothic"/>
          <w:sz w:val="24"/>
        </w:rPr>
        <w:t xml:space="preserve">for jurisdictional equivalence purposes. The </w:t>
      </w:r>
      <w:r>
        <w:rPr>
          <w:rFonts w:ascii="Century Gothic" w:hAnsi="Century Gothic"/>
          <w:sz w:val="24"/>
          <w:szCs w:val="24"/>
        </w:rPr>
        <w:t>registered entity</w:t>
      </w:r>
      <w:r w:rsidRPr="003D4AD2">
        <w:rPr>
          <w:rFonts w:ascii="Century Gothic" w:hAnsi="Century Gothic"/>
          <w:sz w:val="24"/>
        </w:rPr>
        <w:t xml:space="preserve"> should document its assessment of the jurisdicti</w:t>
      </w:r>
      <w:r>
        <w:rPr>
          <w:rFonts w:ascii="Century Gothic" w:hAnsi="Century Gothic"/>
          <w:sz w:val="24"/>
        </w:rPr>
        <w:t>on and may consider the followin</w:t>
      </w:r>
      <w:r w:rsidRPr="003D4AD2">
        <w:rPr>
          <w:rFonts w:ascii="Century Gothic" w:hAnsi="Century Gothic"/>
          <w:sz w:val="24"/>
        </w:rPr>
        <w:t>g factors</w:t>
      </w:r>
      <w:r>
        <w:rPr>
          <w:rFonts w:ascii="Century Gothic" w:hAnsi="Century Gothic"/>
          <w:sz w:val="24"/>
        </w:rPr>
        <w:t xml:space="preserve"> among others</w:t>
      </w:r>
      <w:r w:rsidRPr="003D4AD2">
        <w:rPr>
          <w:rFonts w:ascii="Century Gothic" w:hAnsi="Century Gothic"/>
          <w:sz w:val="24"/>
        </w:rPr>
        <w:t xml:space="preserve">: </w:t>
      </w:r>
    </w:p>
    <w:p w14:paraId="109E8F1B" w14:textId="77777777" w:rsidR="00F97DB6" w:rsidRPr="00541D5C" w:rsidRDefault="00F97DB6" w:rsidP="00290973">
      <w:pPr>
        <w:numPr>
          <w:ilvl w:val="0"/>
          <w:numId w:val="58"/>
        </w:numPr>
        <w:spacing w:after="0" w:line="360" w:lineRule="auto"/>
        <w:ind w:hanging="425"/>
        <w:jc w:val="both"/>
        <w:rPr>
          <w:rFonts w:ascii="Century Gothic" w:hAnsi="Century Gothic"/>
          <w:sz w:val="24"/>
        </w:rPr>
      </w:pPr>
      <w:r w:rsidRPr="003D4AD2">
        <w:rPr>
          <w:rFonts w:ascii="Century Gothic" w:hAnsi="Century Gothic"/>
          <w:sz w:val="24"/>
        </w:rPr>
        <w:t xml:space="preserve">whether the jurisdiction concerned is a member of </w:t>
      </w:r>
      <w:r>
        <w:rPr>
          <w:rFonts w:ascii="Century Gothic" w:hAnsi="Century Gothic"/>
          <w:sz w:val="24"/>
        </w:rPr>
        <w:t xml:space="preserve">ESSAMLG or other </w:t>
      </w:r>
      <w:r w:rsidRPr="003D4AD2">
        <w:rPr>
          <w:rFonts w:ascii="Century Gothic" w:hAnsi="Century Gothic"/>
          <w:sz w:val="24"/>
        </w:rPr>
        <w:t xml:space="preserve">FATF-style regional bodies and recent mutual evaluation report published by the FATF-style regional bodies;  </w:t>
      </w:r>
    </w:p>
    <w:p w14:paraId="2DE4C205" w14:textId="77777777" w:rsidR="00F97DB6" w:rsidRPr="00541D5C" w:rsidRDefault="00F97DB6" w:rsidP="00290973">
      <w:pPr>
        <w:numPr>
          <w:ilvl w:val="0"/>
          <w:numId w:val="58"/>
        </w:numPr>
        <w:spacing w:after="0" w:line="360" w:lineRule="auto"/>
        <w:ind w:hanging="432"/>
        <w:jc w:val="both"/>
        <w:rPr>
          <w:rFonts w:ascii="Century Gothic" w:hAnsi="Century Gothic"/>
          <w:sz w:val="24"/>
        </w:rPr>
      </w:pPr>
      <w:r w:rsidRPr="003D4AD2">
        <w:rPr>
          <w:rFonts w:ascii="Century Gothic" w:hAnsi="Century Gothic"/>
          <w:sz w:val="24"/>
        </w:rPr>
        <w:t xml:space="preserve">whether the jurisdiction concerned is identified by the FATF as having strategic AML/CFT </w:t>
      </w:r>
      <w:r>
        <w:rPr>
          <w:rFonts w:ascii="Century Gothic" w:hAnsi="Century Gothic"/>
          <w:sz w:val="24"/>
        </w:rPr>
        <w:t xml:space="preserve"> </w:t>
      </w:r>
      <w:r w:rsidRPr="003D4AD2">
        <w:rPr>
          <w:rFonts w:ascii="Century Gothic" w:hAnsi="Century Gothic"/>
          <w:sz w:val="24"/>
        </w:rPr>
        <w:t xml:space="preserve">deficiencies and the recent progress of improving its AML/CFT regime;  </w:t>
      </w:r>
    </w:p>
    <w:p w14:paraId="3BF41109" w14:textId="77777777" w:rsidR="00F97DB6" w:rsidRPr="00541D5C" w:rsidRDefault="00F97DB6" w:rsidP="00290973">
      <w:pPr>
        <w:numPr>
          <w:ilvl w:val="0"/>
          <w:numId w:val="58"/>
        </w:numPr>
        <w:spacing w:after="0" w:line="360" w:lineRule="auto"/>
        <w:ind w:hanging="432"/>
        <w:jc w:val="both"/>
        <w:rPr>
          <w:rFonts w:ascii="Century Gothic" w:hAnsi="Century Gothic"/>
          <w:sz w:val="24"/>
        </w:rPr>
      </w:pPr>
      <w:r w:rsidRPr="003D4AD2">
        <w:rPr>
          <w:rFonts w:ascii="Century Gothic" w:hAnsi="Century Gothic"/>
          <w:sz w:val="24"/>
        </w:rPr>
        <w:t xml:space="preserve">any advisory circular issued by </w:t>
      </w:r>
      <w:r>
        <w:rPr>
          <w:rFonts w:ascii="Century Gothic" w:hAnsi="Century Gothic"/>
          <w:sz w:val="24"/>
        </w:rPr>
        <w:t xml:space="preserve">IPEC or FIU </w:t>
      </w:r>
      <w:r w:rsidRPr="003D4AD2">
        <w:rPr>
          <w:rFonts w:ascii="Century Gothic" w:hAnsi="Century Gothic"/>
          <w:sz w:val="24"/>
        </w:rPr>
        <w:t xml:space="preserve">from time to time alerting </w:t>
      </w:r>
      <w:r>
        <w:rPr>
          <w:rFonts w:ascii="Century Gothic" w:hAnsi="Century Gothic"/>
          <w:sz w:val="24"/>
          <w:szCs w:val="24"/>
        </w:rPr>
        <w:t>registered entities</w:t>
      </w:r>
      <w:r w:rsidRPr="003D4AD2">
        <w:rPr>
          <w:rFonts w:ascii="Century Gothic" w:hAnsi="Century Gothic"/>
          <w:sz w:val="24"/>
        </w:rPr>
        <w:t xml:space="preserve"> to jurisdictions with poor AML/CFT controls;   </w:t>
      </w:r>
    </w:p>
    <w:p w14:paraId="1D3E4A3B" w14:textId="77777777" w:rsidR="00F97DB6" w:rsidRPr="003D4AD2" w:rsidRDefault="00F97DB6" w:rsidP="00290973">
      <w:pPr>
        <w:numPr>
          <w:ilvl w:val="0"/>
          <w:numId w:val="58"/>
        </w:numPr>
        <w:spacing w:after="0" w:line="360" w:lineRule="auto"/>
        <w:ind w:hanging="432"/>
        <w:jc w:val="both"/>
        <w:rPr>
          <w:rFonts w:ascii="Century Gothic" w:hAnsi="Century Gothic"/>
          <w:sz w:val="24"/>
        </w:rPr>
      </w:pPr>
      <w:r w:rsidRPr="003D4AD2">
        <w:rPr>
          <w:rFonts w:ascii="Century Gothic" w:hAnsi="Century Gothic"/>
          <w:sz w:val="24"/>
        </w:rPr>
        <w:t>any other AML/CFT-related publications published by specialized national, international, non-governmental or commercial organizations.</w:t>
      </w:r>
    </w:p>
    <w:p w14:paraId="79B2899B" w14:textId="77777777" w:rsidR="00F97DB6" w:rsidRDefault="00F97DB6" w:rsidP="00F97DB6">
      <w:pPr>
        <w:pStyle w:val="ListParagraph"/>
        <w:numPr>
          <w:ilvl w:val="1"/>
          <w:numId w:val="1"/>
        </w:numPr>
        <w:spacing w:after="0" w:line="360" w:lineRule="auto"/>
        <w:ind w:left="547"/>
        <w:jc w:val="both"/>
        <w:rPr>
          <w:rFonts w:ascii="Century Gothic" w:hAnsi="Century Gothic"/>
          <w:sz w:val="24"/>
        </w:rPr>
      </w:pPr>
      <w:r>
        <w:rPr>
          <w:rFonts w:ascii="Century Gothic" w:hAnsi="Century Gothic"/>
          <w:sz w:val="24"/>
        </w:rPr>
        <w:t xml:space="preserve">Because </w:t>
      </w:r>
      <w:r w:rsidRPr="003D4AD2">
        <w:rPr>
          <w:rFonts w:ascii="Century Gothic" w:hAnsi="Century Gothic"/>
          <w:sz w:val="24"/>
        </w:rPr>
        <w:t>the AML/CFT regime of a jurisdiction change</w:t>
      </w:r>
      <w:r>
        <w:rPr>
          <w:rFonts w:ascii="Century Gothic" w:hAnsi="Century Gothic"/>
          <w:sz w:val="24"/>
        </w:rPr>
        <w:t>s</w:t>
      </w:r>
      <w:r w:rsidRPr="003D4AD2">
        <w:rPr>
          <w:rFonts w:ascii="Century Gothic" w:hAnsi="Century Gothic"/>
          <w:sz w:val="24"/>
        </w:rPr>
        <w:t xml:space="preserve"> over time, an </w:t>
      </w:r>
      <w:r>
        <w:rPr>
          <w:rFonts w:ascii="Century Gothic" w:hAnsi="Century Gothic"/>
          <w:sz w:val="24"/>
          <w:szCs w:val="24"/>
        </w:rPr>
        <w:t>registered entity</w:t>
      </w:r>
      <w:r>
        <w:rPr>
          <w:rFonts w:ascii="Century Gothic" w:hAnsi="Century Gothic"/>
          <w:sz w:val="24"/>
        </w:rPr>
        <w:t xml:space="preserve"> </w:t>
      </w:r>
      <w:r w:rsidRPr="003D4AD2">
        <w:rPr>
          <w:rFonts w:ascii="Century Gothic" w:hAnsi="Century Gothic"/>
          <w:sz w:val="24"/>
        </w:rPr>
        <w:t xml:space="preserve">should review the jurisdictional equivalence assessment on a regular basis and/or upon trigger events. </w:t>
      </w:r>
    </w:p>
    <w:p w14:paraId="5D512990" w14:textId="77777777" w:rsidR="00F97DB6" w:rsidRPr="00F97DB6" w:rsidRDefault="00F97DB6" w:rsidP="00F97DB6">
      <w:pPr>
        <w:rPr>
          <w:lang w:eastAsia="en-ZW"/>
        </w:rPr>
      </w:pPr>
    </w:p>
    <w:p w14:paraId="658FD9BF" w14:textId="3C9FCD05" w:rsidR="0045164B" w:rsidRDefault="00541D5C" w:rsidP="00290973">
      <w:pPr>
        <w:pStyle w:val="Heading1"/>
        <w:numPr>
          <w:ilvl w:val="0"/>
          <w:numId w:val="97"/>
        </w:numPr>
        <w:spacing w:after="0" w:line="360" w:lineRule="auto"/>
        <w:ind w:left="403" w:hanging="403"/>
      </w:pPr>
      <w:bookmarkStart w:id="34" w:name="_Toc117240947"/>
      <w:r w:rsidRPr="003D7DE5">
        <w:t xml:space="preserve">ONGOING </w:t>
      </w:r>
      <w:r w:rsidR="0027529B">
        <w:t xml:space="preserve">DUE DILIGENCE AND </w:t>
      </w:r>
      <w:r w:rsidRPr="003D7DE5">
        <w:t>MONITORING</w:t>
      </w:r>
      <w:bookmarkEnd w:id="34"/>
    </w:p>
    <w:p w14:paraId="438E184C" w14:textId="3D0F0596" w:rsidR="00F73AC4" w:rsidRPr="00541D5C" w:rsidRDefault="003D7DE5" w:rsidP="00F1165E">
      <w:pPr>
        <w:spacing w:after="0" w:line="360" w:lineRule="auto"/>
        <w:jc w:val="both"/>
        <w:rPr>
          <w:rFonts w:ascii="Century Gothic" w:hAnsi="Century Gothic"/>
          <w:sz w:val="24"/>
        </w:rPr>
      </w:pPr>
      <w:r w:rsidRPr="00336D21">
        <w:rPr>
          <w:sz w:val="24"/>
          <w:szCs w:val="24"/>
        </w:rPr>
        <w:t xml:space="preserve"> </w:t>
      </w:r>
      <w:r w:rsidR="00336D21" w:rsidRPr="00336D21">
        <w:rPr>
          <w:rFonts w:ascii="Century Gothic" w:hAnsi="Century Gothic"/>
          <w:sz w:val="24"/>
          <w:szCs w:val="24"/>
        </w:rPr>
        <w:t xml:space="preserve">(Sections </w:t>
      </w:r>
      <w:r w:rsidR="0027529B">
        <w:rPr>
          <w:rFonts w:ascii="Century Gothic" w:hAnsi="Century Gothic"/>
          <w:sz w:val="24"/>
          <w:szCs w:val="24"/>
        </w:rPr>
        <w:t>26</w:t>
      </w:r>
      <w:r w:rsidR="00BF649E" w:rsidRPr="00336D21">
        <w:rPr>
          <w:rFonts w:ascii="Century Gothic" w:hAnsi="Century Gothic"/>
          <w:sz w:val="24"/>
          <w:szCs w:val="24"/>
        </w:rPr>
        <w:t xml:space="preserve"> of MLPC</w:t>
      </w:r>
      <w:r w:rsidR="00BF649E" w:rsidRPr="00541D5C">
        <w:rPr>
          <w:rFonts w:ascii="Century Gothic" w:hAnsi="Century Gothic"/>
          <w:sz w:val="24"/>
        </w:rPr>
        <w:t xml:space="preserve"> Act)</w:t>
      </w:r>
    </w:p>
    <w:p w14:paraId="610E158C" w14:textId="1A6137BB" w:rsidR="00F73AC4" w:rsidRDefault="00BF649E" w:rsidP="00290973">
      <w:pPr>
        <w:pStyle w:val="ListParagraph"/>
        <w:numPr>
          <w:ilvl w:val="1"/>
          <w:numId w:val="97"/>
        </w:numPr>
        <w:spacing w:after="0" w:line="360" w:lineRule="auto"/>
        <w:ind w:left="567" w:hanging="567"/>
        <w:jc w:val="both"/>
        <w:rPr>
          <w:rFonts w:ascii="Century Gothic" w:hAnsi="Century Gothic"/>
          <w:sz w:val="24"/>
        </w:rPr>
      </w:pPr>
      <w:r w:rsidRPr="003D7DE5">
        <w:rPr>
          <w:rFonts w:ascii="Century Gothic" w:hAnsi="Century Gothic"/>
          <w:sz w:val="24"/>
        </w:rPr>
        <w:t>Ongoing monitoring is an essential component of effective AML/CFT Systems. A</w:t>
      </w:r>
      <w:r w:rsidR="00A46A5C">
        <w:rPr>
          <w:rFonts w:ascii="Century Gothic" w:hAnsi="Century Gothic"/>
          <w:sz w:val="24"/>
        </w:rPr>
        <w:t xml:space="preserve"> </w:t>
      </w:r>
      <w:r w:rsidR="00A46A5C">
        <w:rPr>
          <w:rFonts w:ascii="Century Gothic" w:hAnsi="Century Gothic"/>
          <w:sz w:val="24"/>
          <w:szCs w:val="24"/>
        </w:rPr>
        <w:t>registered entity</w:t>
      </w:r>
      <w:r w:rsidR="00A46A5C" w:rsidRPr="003D7DE5">
        <w:rPr>
          <w:rFonts w:ascii="Century Gothic" w:hAnsi="Century Gothic"/>
          <w:sz w:val="24"/>
        </w:rPr>
        <w:t xml:space="preserve"> </w:t>
      </w:r>
      <w:r w:rsidRPr="003D7DE5">
        <w:rPr>
          <w:rFonts w:ascii="Century Gothic" w:hAnsi="Century Gothic"/>
          <w:sz w:val="24"/>
        </w:rPr>
        <w:t>should continuously monitor its</w:t>
      </w:r>
      <w:r w:rsidR="0045164B">
        <w:rPr>
          <w:rFonts w:ascii="Century Gothic" w:hAnsi="Century Gothic"/>
          <w:sz w:val="24"/>
        </w:rPr>
        <w:t xml:space="preserve"> </w:t>
      </w:r>
      <w:r w:rsidRPr="003D7DE5">
        <w:rPr>
          <w:rFonts w:ascii="Century Gothic" w:hAnsi="Century Gothic"/>
          <w:sz w:val="24"/>
        </w:rPr>
        <w:t>business relationship with a customer in two aspects:</w:t>
      </w:r>
    </w:p>
    <w:p w14:paraId="53FD6ACB" w14:textId="2445BFE5" w:rsidR="009F78C2" w:rsidRPr="001D7C19" w:rsidRDefault="00BF649E" w:rsidP="00290973">
      <w:pPr>
        <w:numPr>
          <w:ilvl w:val="0"/>
          <w:numId w:val="59"/>
        </w:numPr>
        <w:spacing w:after="0" w:line="360" w:lineRule="auto"/>
        <w:ind w:left="1134" w:hanging="425"/>
        <w:jc w:val="both"/>
        <w:rPr>
          <w:rFonts w:ascii="Century Gothic" w:hAnsi="Century Gothic"/>
          <w:sz w:val="24"/>
        </w:rPr>
      </w:pPr>
      <w:r w:rsidRPr="00654C5B">
        <w:rPr>
          <w:rFonts w:ascii="Century Gothic" w:hAnsi="Century Gothic"/>
          <w:sz w:val="24"/>
        </w:rPr>
        <w:t>ongoing CDD</w:t>
      </w:r>
      <w:r w:rsidRPr="001D7C19">
        <w:rPr>
          <w:rFonts w:ascii="Century Gothic" w:hAnsi="Century Gothic"/>
          <w:sz w:val="24"/>
        </w:rPr>
        <w:t xml:space="preserve">: </w:t>
      </w:r>
      <w:r w:rsidR="005B15AB" w:rsidRPr="001D7C19">
        <w:rPr>
          <w:rFonts w:ascii="Century Gothic" w:hAnsi="Century Gothic"/>
          <w:sz w:val="24"/>
        </w:rPr>
        <w:t xml:space="preserve">periodic </w:t>
      </w:r>
      <w:r w:rsidRPr="001D7C19">
        <w:rPr>
          <w:rFonts w:ascii="Century Gothic" w:hAnsi="Century Gothic"/>
          <w:sz w:val="24"/>
        </w:rPr>
        <w:t xml:space="preserve">reviewing </w:t>
      </w:r>
      <w:r w:rsidR="005B15AB" w:rsidRPr="001D7C19">
        <w:rPr>
          <w:rFonts w:ascii="Century Gothic" w:hAnsi="Century Gothic"/>
          <w:sz w:val="24"/>
        </w:rPr>
        <w:t xml:space="preserve">of on-file </w:t>
      </w:r>
      <w:r w:rsidRPr="001D7C19">
        <w:rPr>
          <w:rFonts w:ascii="Century Gothic" w:hAnsi="Century Gothic"/>
          <w:sz w:val="24"/>
        </w:rPr>
        <w:t xml:space="preserve">documents, data and information relating to the customer that have been obtained by the </w:t>
      </w:r>
      <w:r w:rsidR="00A46A5C">
        <w:rPr>
          <w:rFonts w:ascii="Century Gothic" w:hAnsi="Century Gothic"/>
          <w:sz w:val="24"/>
          <w:szCs w:val="24"/>
        </w:rPr>
        <w:t>registered entity</w:t>
      </w:r>
      <w:r w:rsidR="00A46A5C">
        <w:rPr>
          <w:rFonts w:ascii="Century Gothic" w:hAnsi="Century Gothic"/>
          <w:sz w:val="24"/>
        </w:rPr>
        <w:t xml:space="preserve"> </w:t>
      </w:r>
      <w:r w:rsidRPr="001D7C19">
        <w:rPr>
          <w:rFonts w:ascii="Century Gothic" w:hAnsi="Century Gothic"/>
          <w:sz w:val="24"/>
        </w:rPr>
        <w:t>for the purpose of complying with</w:t>
      </w:r>
      <w:r w:rsidR="005B15AB" w:rsidRPr="001D7C19">
        <w:rPr>
          <w:rFonts w:ascii="Century Gothic" w:hAnsi="Century Gothic"/>
          <w:sz w:val="24"/>
        </w:rPr>
        <w:t xml:space="preserve"> CDD and EDD</w:t>
      </w:r>
      <w:r w:rsidRPr="001D7C19">
        <w:rPr>
          <w:rFonts w:ascii="Century Gothic" w:hAnsi="Century Gothic"/>
          <w:sz w:val="24"/>
        </w:rPr>
        <w:t xml:space="preserve"> </w:t>
      </w:r>
      <w:r w:rsidR="009459B2" w:rsidRPr="001D7C19">
        <w:rPr>
          <w:rFonts w:ascii="Century Gothic" w:hAnsi="Century Gothic"/>
          <w:sz w:val="24"/>
        </w:rPr>
        <w:t>with a view to make sure that</w:t>
      </w:r>
      <w:r w:rsidRPr="001D7C19">
        <w:rPr>
          <w:rFonts w:ascii="Century Gothic" w:hAnsi="Century Gothic"/>
          <w:sz w:val="24"/>
        </w:rPr>
        <w:t xml:space="preserve"> they are up-to-date</w:t>
      </w:r>
      <w:r w:rsidR="009459B2" w:rsidRPr="001D7C19">
        <w:rPr>
          <w:rFonts w:ascii="Century Gothic" w:hAnsi="Century Gothic"/>
          <w:sz w:val="24"/>
        </w:rPr>
        <w:t>,</w:t>
      </w:r>
      <w:r w:rsidR="006C06B9">
        <w:rPr>
          <w:rFonts w:ascii="Century Gothic" w:hAnsi="Century Gothic"/>
          <w:sz w:val="24"/>
        </w:rPr>
        <w:t xml:space="preserve"> </w:t>
      </w:r>
      <w:r w:rsidR="009459B2" w:rsidRPr="001D7C19">
        <w:rPr>
          <w:rFonts w:ascii="Century Gothic" w:hAnsi="Century Gothic"/>
          <w:sz w:val="24"/>
        </w:rPr>
        <w:t>accurate</w:t>
      </w:r>
      <w:r w:rsidRPr="001D7C19">
        <w:rPr>
          <w:rFonts w:ascii="Century Gothic" w:hAnsi="Century Gothic"/>
          <w:sz w:val="24"/>
        </w:rPr>
        <w:t xml:space="preserve"> and relevant; and </w:t>
      </w:r>
    </w:p>
    <w:p w14:paraId="341B8498" w14:textId="74A11C99" w:rsidR="00BF649E" w:rsidRPr="001D7C19" w:rsidRDefault="00BF649E" w:rsidP="00290973">
      <w:pPr>
        <w:numPr>
          <w:ilvl w:val="0"/>
          <w:numId w:val="59"/>
        </w:numPr>
        <w:spacing w:after="0" w:line="360" w:lineRule="auto"/>
        <w:ind w:hanging="425"/>
        <w:jc w:val="both"/>
        <w:rPr>
          <w:rFonts w:ascii="Century Gothic" w:hAnsi="Century Gothic"/>
          <w:sz w:val="24"/>
        </w:rPr>
      </w:pPr>
      <w:r w:rsidRPr="00654C5B">
        <w:rPr>
          <w:rFonts w:ascii="Century Gothic" w:hAnsi="Century Gothic"/>
          <w:sz w:val="24"/>
        </w:rPr>
        <w:t>transaction monitoring</w:t>
      </w:r>
      <w:r w:rsidRPr="001D7C19">
        <w:rPr>
          <w:rFonts w:ascii="Century Gothic" w:hAnsi="Century Gothic"/>
          <w:sz w:val="24"/>
        </w:rPr>
        <w:t xml:space="preserve">:  </w:t>
      </w:r>
    </w:p>
    <w:p w14:paraId="69C747B3" w14:textId="5B0F0052" w:rsidR="00FC218E" w:rsidRPr="00654C5B" w:rsidRDefault="00BF649E" w:rsidP="00290973">
      <w:pPr>
        <w:numPr>
          <w:ilvl w:val="0"/>
          <w:numId w:val="60"/>
        </w:numPr>
        <w:spacing w:after="0" w:line="360" w:lineRule="auto"/>
        <w:ind w:right="62"/>
        <w:jc w:val="both"/>
        <w:rPr>
          <w:rFonts w:ascii="Century Gothic" w:hAnsi="Century Gothic"/>
          <w:sz w:val="24"/>
        </w:rPr>
      </w:pPr>
      <w:r w:rsidRPr="001D7C19">
        <w:rPr>
          <w:rFonts w:ascii="Century Gothic" w:hAnsi="Century Gothic"/>
          <w:sz w:val="24"/>
        </w:rPr>
        <w:t xml:space="preserve">conducting appropriate scrutiny of </w:t>
      </w:r>
      <w:r w:rsidR="001D7C19">
        <w:rPr>
          <w:rFonts w:ascii="Century Gothic" w:hAnsi="Century Gothic"/>
          <w:sz w:val="24"/>
        </w:rPr>
        <w:t xml:space="preserve">financial </w:t>
      </w:r>
      <w:r w:rsidRPr="001D7C19">
        <w:rPr>
          <w:rFonts w:ascii="Century Gothic" w:hAnsi="Century Gothic"/>
          <w:sz w:val="24"/>
        </w:rPr>
        <w:t xml:space="preserve">transactions carried out for the customer to ensure that they are consistent with the </w:t>
      </w:r>
      <w:r w:rsidR="00C07EF4">
        <w:rPr>
          <w:rFonts w:ascii="Century Gothic" w:hAnsi="Century Gothic"/>
          <w:sz w:val="24"/>
          <w:szCs w:val="24"/>
        </w:rPr>
        <w:t>registered entity</w:t>
      </w:r>
      <w:r w:rsidRPr="001D7C19">
        <w:rPr>
          <w:rFonts w:ascii="Century Gothic" w:hAnsi="Century Gothic"/>
          <w:sz w:val="24"/>
        </w:rPr>
        <w:t xml:space="preserve">’s knowledge of the customer, the customer’s business, risk profile and source of funds; and </w:t>
      </w:r>
    </w:p>
    <w:p w14:paraId="3BD4BF8D" w14:textId="6BC54EB3" w:rsidR="00E0086A" w:rsidRPr="00E0086A" w:rsidRDefault="00BF649E" w:rsidP="00290973">
      <w:pPr>
        <w:numPr>
          <w:ilvl w:val="0"/>
          <w:numId w:val="60"/>
        </w:numPr>
        <w:spacing w:after="0" w:line="360" w:lineRule="auto"/>
        <w:ind w:right="62"/>
        <w:jc w:val="both"/>
        <w:rPr>
          <w:rFonts w:ascii="Century Gothic" w:hAnsi="Century Gothic"/>
        </w:rPr>
      </w:pPr>
      <w:r w:rsidRPr="001D7C19">
        <w:rPr>
          <w:rFonts w:ascii="Century Gothic" w:hAnsi="Century Gothic"/>
          <w:sz w:val="24"/>
        </w:rPr>
        <w:t xml:space="preserve">identifying </w:t>
      </w:r>
      <w:r w:rsidR="001D7C19">
        <w:rPr>
          <w:rFonts w:ascii="Century Gothic" w:hAnsi="Century Gothic"/>
          <w:sz w:val="24"/>
        </w:rPr>
        <w:t xml:space="preserve">suspicious </w:t>
      </w:r>
      <w:r w:rsidRPr="001D7C19">
        <w:rPr>
          <w:rFonts w:ascii="Century Gothic" w:hAnsi="Century Gothic"/>
          <w:sz w:val="24"/>
        </w:rPr>
        <w:t>transactions that</w:t>
      </w:r>
      <w:r w:rsidR="001D7C19">
        <w:rPr>
          <w:rFonts w:ascii="Century Gothic" w:hAnsi="Century Gothic"/>
          <w:sz w:val="24"/>
        </w:rPr>
        <w:t xml:space="preserve"> are</w:t>
      </w:r>
      <w:r w:rsidR="00E0086A">
        <w:rPr>
          <w:rFonts w:ascii="Century Gothic" w:hAnsi="Century Gothic"/>
          <w:sz w:val="24"/>
        </w:rPr>
        <w:t>:</w:t>
      </w:r>
    </w:p>
    <w:p w14:paraId="59CA6BED" w14:textId="549AD2A4" w:rsidR="00E0086A" w:rsidRDefault="00BF649E" w:rsidP="00F1165E">
      <w:pPr>
        <w:spacing w:after="0" w:line="360" w:lineRule="auto"/>
        <w:ind w:left="1440" w:right="59"/>
        <w:jc w:val="both"/>
        <w:rPr>
          <w:rFonts w:ascii="Century Gothic" w:hAnsi="Century Gothic"/>
          <w:sz w:val="24"/>
        </w:rPr>
      </w:pPr>
      <w:r w:rsidRPr="001D7C19">
        <w:rPr>
          <w:rFonts w:ascii="Century Gothic" w:hAnsi="Century Gothic"/>
          <w:sz w:val="24"/>
        </w:rPr>
        <w:t xml:space="preserve"> (</w:t>
      </w:r>
      <w:r w:rsidR="00E0086A">
        <w:rPr>
          <w:rFonts w:ascii="Century Gothic" w:hAnsi="Century Gothic"/>
          <w:sz w:val="24"/>
        </w:rPr>
        <w:t>1</w:t>
      </w:r>
      <w:r w:rsidRPr="001D7C19">
        <w:rPr>
          <w:rFonts w:ascii="Century Gothic" w:hAnsi="Century Gothic"/>
          <w:sz w:val="24"/>
        </w:rPr>
        <w:t>)  complex</w:t>
      </w:r>
      <w:r w:rsidR="00F611A6">
        <w:rPr>
          <w:rFonts w:ascii="Century Gothic" w:hAnsi="Century Gothic"/>
          <w:sz w:val="24"/>
        </w:rPr>
        <w:t>;</w:t>
      </w:r>
    </w:p>
    <w:p w14:paraId="6EC87D01" w14:textId="0C044E21" w:rsidR="00E0086A" w:rsidRDefault="004A1999" w:rsidP="00F1165E">
      <w:pPr>
        <w:spacing w:after="0" w:line="360" w:lineRule="auto"/>
        <w:ind w:left="1440" w:right="59"/>
        <w:jc w:val="both"/>
        <w:rPr>
          <w:rFonts w:ascii="Century Gothic" w:hAnsi="Century Gothic"/>
          <w:sz w:val="24"/>
        </w:rPr>
      </w:pPr>
      <w:r>
        <w:rPr>
          <w:rFonts w:ascii="Century Gothic" w:hAnsi="Century Gothic"/>
          <w:sz w:val="24"/>
        </w:rPr>
        <w:t xml:space="preserve"> </w:t>
      </w:r>
      <w:r w:rsidR="001D7C19">
        <w:rPr>
          <w:rFonts w:ascii="Century Gothic" w:hAnsi="Century Gothic"/>
          <w:sz w:val="24"/>
        </w:rPr>
        <w:t>(</w:t>
      </w:r>
      <w:r w:rsidR="00E0086A">
        <w:rPr>
          <w:rFonts w:ascii="Century Gothic" w:hAnsi="Century Gothic"/>
          <w:sz w:val="24"/>
        </w:rPr>
        <w:t>2</w:t>
      </w:r>
      <w:r w:rsidR="001D7C19">
        <w:rPr>
          <w:rFonts w:ascii="Century Gothic" w:hAnsi="Century Gothic"/>
          <w:sz w:val="24"/>
        </w:rPr>
        <w:t>)</w:t>
      </w:r>
      <w:r w:rsidR="00BF649E" w:rsidRPr="001D7C19">
        <w:rPr>
          <w:rFonts w:ascii="Century Gothic" w:hAnsi="Century Gothic"/>
          <w:sz w:val="24"/>
        </w:rPr>
        <w:t xml:space="preserve"> </w:t>
      </w:r>
      <w:r w:rsidR="00654C5B">
        <w:rPr>
          <w:rFonts w:ascii="Century Gothic" w:hAnsi="Century Gothic"/>
          <w:sz w:val="24"/>
        </w:rPr>
        <w:t xml:space="preserve">  </w:t>
      </w:r>
      <w:r w:rsidR="00BF649E" w:rsidRPr="001D7C19">
        <w:rPr>
          <w:rFonts w:ascii="Century Gothic" w:hAnsi="Century Gothic"/>
          <w:sz w:val="24"/>
        </w:rPr>
        <w:t>unusually large in amount or of a</w:t>
      </w:r>
      <w:r w:rsidR="001D7C19">
        <w:rPr>
          <w:rFonts w:ascii="Century Gothic" w:hAnsi="Century Gothic"/>
          <w:sz w:val="24"/>
        </w:rPr>
        <w:t xml:space="preserve"> suspicious </w:t>
      </w:r>
      <w:r w:rsidR="00BF649E" w:rsidRPr="001D7C19">
        <w:rPr>
          <w:rFonts w:ascii="Century Gothic" w:hAnsi="Century Gothic"/>
          <w:sz w:val="24"/>
        </w:rPr>
        <w:t>pattern;</w:t>
      </w:r>
      <w:r w:rsidR="00654C5B">
        <w:rPr>
          <w:rFonts w:ascii="Century Gothic" w:hAnsi="Century Gothic"/>
          <w:sz w:val="24"/>
        </w:rPr>
        <w:t xml:space="preserve"> and</w:t>
      </w:r>
    </w:p>
    <w:p w14:paraId="27EB5864" w14:textId="754F3E46" w:rsidR="00F611A6" w:rsidRDefault="00654C5B" w:rsidP="00F1165E">
      <w:pPr>
        <w:spacing w:after="0" w:line="360" w:lineRule="auto"/>
        <w:ind w:left="1440" w:right="59"/>
        <w:jc w:val="both"/>
        <w:rPr>
          <w:rFonts w:ascii="Century Gothic" w:hAnsi="Century Gothic"/>
          <w:sz w:val="24"/>
        </w:rPr>
      </w:pPr>
      <w:r>
        <w:rPr>
          <w:rFonts w:ascii="Century Gothic" w:hAnsi="Century Gothic"/>
          <w:sz w:val="24"/>
        </w:rPr>
        <w:t xml:space="preserve"> </w:t>
      </w:r>
      <w:r w:rsidR="00BF649E" w:rsidRPr="001D7C19">
        <w:rPr>
          <w:rFonts w:ascii="Century Gothic" w:hAnsi="Century Gothic"/>
          <w:sz w:val="24"/>
        </w:rPr>
        <w:t>(</w:t>
      </w:r>
      <w:r w:rsidR="00E0086A">
        <w:rPr>
          <w:rFonts w:ascii="Century Gothic" w:hAnsi="Century Gothic"/>
          <w:sz w:val="24"/>
        </w:rPr>
        <w:t>3</w:t>
      </w:r>
      <w:r w:rsidR="00BF649E" w:rsidRPr="001D7C19">
        <w:rPr>
          <w:rFonts w:ascii="Century Gothic" w:hAnsi="Century Gothic"/>
          <w:sz w:val="24"/>
        </w:rPr>
        <w:t xml:space="preserve">) </w:t>
      </w:r>
      <w:r w:rsidR="00F611A6">
        <w:rPr>
          <w:rFonts w:ascii="Century Gothic" w:hAnsi="Century Gothic"/>
          <w:sz w:val="24"/>
        </w:rPr>
        <w:t xml:space="preserve">  </w:t>
      </w:r>
      <w:r w:rsidR="00BF649E" w:rsidRPr="001D7C19">
        <w:rPr>
          <w:rFonts w:ascii="Century Gothic" w:hAnsi="Century Gothic"/>
          <w:sz w:val="24"/>
        </w:rPr>
        <w:t>have no apparent economic or lawful purpose, and</w:t>
      </w:r>
    </w:p>
    <w:p w14:paraId="4032DA33" w14:textId="78DD4900" w:rsidR="00BF649E" w:rsidRPr="008C7D65" w:rsidRDefault="00BF649E" w:rsidP="00F1165E">
      <w:pPr>
        <w:spacing w:after="0" w:line="360" w:lineRule="auto"/>
        <w:ind w:left="1440" w:right="59"/>
        <w:jc w:val="both"/>
        <w:rPr>
          <w:rFonts w:ascii="Century Gothic" w:hAnsi="Century Gothic"/>
        </w:rPr>
      </w:pPr>
      <w:r w:rsidRPr="001D7C19">
        <w:rPr>
          <w:rFonts w:ascii="Century Gothic" w:hAnsi="Century Gothic"/>
          <w:sz w:val="24"/>
        </w:rPr>
        <w:t xml:space="preserve"> </w:t>
      </w:r>
      <w:r w:rsidR="00F611A6">
        <w:rPr>
          <w:rFonts w:ascii="Century Gothic" w:hAnsi="Century Gothic"/>
          <w:sz w:val="24"/>
        </w:rPr>
        <w:t xml:space="preserve">(4) </w:t>
      </w:r>
      <w:r w:rsidRPr="001D7C19">
        <w:rPr>
          <w:rFonts w:ascii="Century Gothic" w:hAnsi="Century Gothic"/>
          <w:sz w:val="24"/>
        </w:rPr>
        <w:t xml:space="preserve">examining the background and purposes of those </w:t>
      </w:r>
      <w:r w:rsidR="00F611A6">
        <w:rPr>
          <w:rFonts w:ascii="Century Gothic" w:hAnsi="Century Gothic"/>
          <w:sz w:val="24"/>
        </w:rPr>
        <w:t xml:space="preserve">  </w:t>
      </w:r>
      <w:r w:rsidRPr="001D7C19">
        <w:rPr>
          <w:rFonts w:ascii="Century Gothic" w:hAnsi="Century Gothic"/>
          <w:sz w:val="24"/>
        </w:rPr>
        <w:t>transactions and setting out the findings</w:t>
      </w:r>
      <w:r w:rsidR="001D7C19">
        <w:rPr>
          <w:rFonts w:ascii="Century Gothic" w:hAnsi="Century Gothic"/>
          <w:sz w:val="24"/>
        </w:rPr>
        <w:t>.</w:t>
      </w:r>
    </w:p>
    <w:p w14:paraId="612067CC" w14:textId="6461C768" w:rsidR="008C7D65" w:rsidRPr="008C7D8C" w:rsidRDefault="008C7D65" w:rsidP="00F1165E">
      <w:pPr>
        <w:spacing w:after="0" w:line="360" w:lineRule="auto"/>
        <w:ind w:right="58" w:firstLine="405"/>
        <w:jc w:val="both"/>
        <w:rPr>
          <w:rFonts w:ascii="Century Gothic" w:hAnsi="Century Gothic"/>
          <w:b/>
          <w:bCs/>
          <w:sz w:val="24"/>
          <w:szCs w:val="24"/>
        </w:rPr>
      </w:pPr>
      <w:r w:rsidRPr="008C7D8C">
        <w:rPr>
          <w:rFonts w:ascii="Century Gothic" w:hAnsi="Century Gothic"/>
          <w:b/>
          <w:bCs/>
          <w:sz w:val="24"/>
          <w:szCs w:val="24"/>
        </w:rPr>
        <w:t>Ongoing CDD</w:t>
      </w:r>
    </w:p>
    <w:p w14:paraId="47403E9E" w14:textId="713F3E6C" w:rsidR="00065E44" w:rsidRPr="00541D5C" w:rsidRDefault="00065E44" w:rsidP="00290973">
      <w:pPr>
        <w:pStyle w:val="ListParagraph"/>
        <w:numPr>
          <w:ilvl w:val="1"/>
          <w:numId w:val="97"/>
        </w:numPr>
        <w:spacing w:after="0" w:line="360" w:lineRule="auto"/>
        <w:ind w:left="567" w:hanging="567"/>
        <w:jc w:val="both"/>
        <w:rPr>
          <w:rFonts w:ascii="Century Gothic" w:hAnsi="Century Gothic"/>
          <w:sz w:val="24"/>
          <w:szCs w:val="24"/>
        </w:rPr>
      </w:pPr>
      <w:r w:rsidRPr="00541D5C">
        <w:rPr>
          <w:rFonts w:ascii="Century Gothic" w:hAnsi="Century Gothic"/>
          <w:sz w:val="24"/>
          <w:szCs w:val="24"/>
        </w:rPr>
        <w:t xml:space="preserve">To ensure </w:t>
      </w:r>
      <w:r w:rsidR="002B09DF" w:rsidRPr="00541D5C">
        <w:rPr>
          <w:rFonts w:ascii="Century Gothic" w:hAnsi="Century Gothic"/>
          <w:sz w:val="24"/>
          <w:szCs w:val="24"/>
        </w:rPr>
        <w:t xml:space="preserve">on-file </w:t>
      </w:r>
      <w:r w:rsidRPr="00541D5C">
        <w:rPr>
          <w:rFonts w:ascii="Century Gothic" w:hAnsi="Century Gothic"/>
          <w:sz w:val="24"/>
          <w:szCs w:val="24"/>
        </w:rPr>
        <w:t>documents, data and information of a customer are</w:t>
      </w:r>
      <w:r w:rsidR="002B09DF" w:rsidRPr="00541D5C">
        <w:rPr>
          <w:rFonts w:ascii="Century Gothic" w:hAnsi="Century Gothic"/>
          <w:sz w:val="24"/>
          <w:szCs w:val="24"/>
        </w:rPr>
        <w:t xml:space="preserve"> current</w:t>
      </w:r>
      <w:r w:rsidRPr="00541D5C">
        <w:rPr>
          <w:rFonts w:ascii="Century Gothic" w:hAnsi="Century Gothic"/>
          <w:sz w:val="24"/>
          <w:szCs w:val="24"/>
        </w:rPr>
        <w:t xml:space="preserve"> and relevant, a</w:t>
      </w:r>
      <w:r w:rsidR="00C07EF4">
        <w:rPr>
          <w:rFonts w:ascii="Century Gothic" w:hAnsi="Century Gothic"/>
          <w:sz w:val="24"/>
          <w:szCs w:val="24"/>
        </w:rPr>
        <w:t xml:space="preserve"> registered entity</w:t>
      </w:r>
      <w:r w:rsidR="00C07EF4" w:rsidRPr="00541D5C">
        <w:rPr>
          <w:rFonts w:ascii="Century Gothic" w:hAnsi="Century Gothic"/>
          <w:sz w:val="24"/>
          <w:szCs w:val="24"/>
        </w:rPr>
        <w:t xml:space="preserve"> </w:t>
      </w:r>
      <w:r w:rsidRPr="00541D5C">
        <w:rPr>
          <w:rFonts w:ascii="Century Gothic" w:hAnsi="Century Gothic"/>
          <w:sz w:val="24"/>
          <w:szCs w:val="24"/>
        </w:rPr>
        <w:t xml:space="preserve">should </w:t>
      </w:r>
      <w:r w:rsidR="002B09DF" w:rsidRPr="00541D5C">
        <w:rPr>
          <w:rFonts w:ascii="Century Gothic" w:hAnsi="Century Gothic"/>
          <w:sz w:val="24"/>
          <w:szCs w:val="24"/>
        </w:rPr>
        <w:t xml:space="preserve">periodically </w:t>
      </w:r>
      <w:r w:rsidRPr="00541D5C">
        <w:rPr>
          <w:rFonts w:ascii="Century Gothic" w:hAnsi="Century Gothic"/>
          <w:sz w:val="24"/>
          <w:szCs w:val="24"/>
        </w:rPr>
        <w:t>review</w:t>
      </w:r>
      <w:r w:rsidR="002B09DF" w:rsidRPr="00541D5C">
        <w:rPr>
          <w:rFonts w:ascii="Century Gothic" w:hAnsi="Century Gothic"/>
          <w:sz w:val="24"/>
          <w:szCs w:val="24"/>
        </w:rPr>
        <w:t xml:space="preserve"> its</w:t>
      </w:r>
      <w:r w:rsidRPr="00541D5C">
        <w:rPr>
          <w:rFonts w:ascii="Century Gothic" w:hAnsi="Century Gothic"/>
          <w:sz w:val="24"/>
          <w:szCs w:val="24"/>
        </w:rPr>
        <w:t xml:space="preserve"> existing CDD records of customers</w:t>
      </w:r>
      <w:r w:rsidR="002B09DF" w:rsidRPr="00541D5C">
        <w:rPr>
          <w:rFonts w:ascii="Century Gothic" w:hAnsi="Century Gothic"/>
          <w:sz w:val="24"/>
          <w:szCs w:val="24"/>
        </w:rPr>
        <w:t xml:space="preserve"> </w:t>
      </w:r>
      <w:r w:rsidRPr="00541D5C">
        <w:rPr>
          <w:rFonts w:ascii="Century Gothic" w:hAnsi="Century Gothic"/>
          <w:sz w:val="24"/>
          <w:szCs w:val="24"/>
        </w:rPr>
        <w:t>or upon</w:t>
      </w:r>
      <w:r w:rsidR="002B09DF" w:rsidRPr="00541D5C">
        <w:rPr>
          <w:rFonts w:ascii="Century Gothic" w:hAnsi="Century Gothic"/>
          <w:sz w:val="24"/>
          <w:szCs w:val="24"/>
        </w:rPr>
        <w:t xml:space="preserve"> some</w:t>
      </w:r>
      <w:r w:rsidRPr="00541D5C">
        <w:rPr>
          <w:rFonts w:ascii="Century Gothic" w:hAnsi="Century Gothic"/>
          <w:sz w:val="24"/>
          <w:szCs w:val="24"/>
        </w:rPr>
        <w:t xml:space="preserve"> trigger events</w:t>
      </w:r>
      <w:r w:rsidR="002B09DF" w:rsidRPr="00541D5C">
        <w:rPr>
          <w:rFonts w:ascii="Century Gothic" w:hAnsi="Century Gothic"/>
          <w:sz w:val="24"/>
          <w:szCs w:val="24"/>
        </w:rPr>
        <w:t xml:space="preserve"> occurring.</w:t>
      </w:r>
      <w:r w:rsidRPr="00541D5C">
        <w:rPr>
          <w:rFonts w:ascii="Century Gothic" w:hAnsi="Century Gothic"/>
          <w:sz w:val="24"/>
          <w:szCs w:val="24"/>
        </w:rPr>
        <w:t xml:space="preserve"> Clear policies and procedures should be developed, especially on the frequency of periodic review or </w:t>
      </w:r>
      <w:r w:rsidR="002B09DF" w:rsidRPr="00541D5C">
        <w:rPr>
          <w:rFonts w:ascii="Century Gothic" w:hAnsi="Century Gothic"/>
          <w:sz w:val="24"/>
          <w:szCs w:val="24"/>
        </w:rPr>
        <w:t xml:space="preserve">a clear definition of </w:t>
      </w:r>
      <w:r w:rsidRPr="00541D5C">
        <w:rPr>
          <w:rFonts w:ascii="Century Gothic" w:hAnsi="Century Gothic"/>
          <w:sz w:val="24"/>
          <w:szCs w:val="24"/>
        </w:rPr>
        <w:t xml:space="preserve">a trigger event. </w:t>
      </w:r>
    </w:p>
    <w:p w14:paraId="06AF0932" w14:textId="76A03FCD" w:rsidR="00065E44" w:rsidRPr="00541D5C" w:rsidRDefault="00065E44" w:rsidP="00F1165E">
      <w:pPr>
        <w:spacing w:after="0" w:line="360" w:lineRule="auto"/>
        <w:ind w:right="58" w:firstLine="405"/>
        <w:jc w:val="both"/>
      </w:pPr>
      <w:r w:rsidRPr="00541D5C">
        <w:t xml:space="preserve"> </w:t>
      </w:r>
      <w:r w:rsidR="0045164B" w:rsidRPr="008C7D8C">
        <w:rPr>
          <w:rFonts w:ascii="Century Gothic" w:hAnsi="Century Gothic"/>
          <w:b/>
          <w:bCs/>
          <w:sz w:val="24"/>
          <w:szCs w:val="24"/>
        </w:rPr>
        <w:t>Trigger events for Ongoing CDD</w:t>
      </w:r>
    </w:p>
    <w:p w14:paraId="040075D2" w14:textId="391B33F3" w:rsidR="00065E44" w:rsidRPr="00A43B5C" w:rsidRDefault="00065E44" w:rsidP="00290973">
      <w:pPr>
        <w:pStyle w:val="ListParagraph"/>
        <w:numPr>
          <w:ilvl w:val="1"/>
          <w:numId w:val="97"/>
        </w:numPr>
        <w:spacing w:after="0" w:line="360" w:lineRule="auto"/>
        <w:ind w:left="567" w:hanging="567"/>
        <w:jc w:val="both"/>
        <w:rPr>
          <w:rFonts w:ascii="Century Gothic" w:hAnsi="Century Gothic"/>
          <w:sz w:val="24"/>
          <w:szCs w:val="24"/>
        </w:rPr>
      </w:pPr>
      <w:r w:rsidRPr="00A43B5C">
        <w:rPr>
          <w:rFonts w:ascii="Century Gothic" w:hAnsi="Century Gothic"/>
          <w:sz w:val="24"/>
          <w:szCs w:val="24"/>
        </w:rPr>
        <w:t xml:space="preserve">Trigger events may include the following </w:t>
      </w:r>
      <w:r w:rsidR="00850541" w:rsidRPr="00A43B5C">
        <w:rPr>
          <w:rFonts w:ascii="Century Gothic" w:hAnsi="Century Gothic"/>
          <w:sz w:val="24"/>
          <w:szCs w:val="24"/>
        </w:rPr>
        <w:t>events</w:t>
      </w:r>
      <w:r w:rsidRPr="00A43B5C">
        <w:rPr>
          <w:rFonts w:ascii="Century Gothic" w:hAnsi="Century Gothic"/>
          <w:sz w:val="24"/>
          <w:szCs w:val="24"/>
        </w:rPr>
        <w:t xml:space="preserve">:  </w:t>
      </w:r>
    </w:p>
    <w:p w14:paraId="4BFB05A0" w14:textId="5481B5FE" w:rsidR="00533510" w:rsidRPr="004A1999" w:rsidRDefault="00533510" w:rsidP="00290973">
      <w:pPr>
        <w:numPr>
          <w:ilvl w:val="0"/>
          <w:numId w:val="61"/>
        </w:numPr>
        <w:spacing w:after="0" w:line="360" w:lineRule="auto"/>
        <w:ind w:hanging="432"/>
        <w:jc w:val="both"/>
        <w:rPr>
          <w:rFonts w:ascii="Century Gothic" w:hAnsi="Century Gothic"/>
          <w:sz w:val="24"/>
        </w:rPr>
      </w:pPr>
      <w:r w:rsidRPr="004A1999">
        <w:rPr>
          <w:rFonts w:ascii="Century Gothic" w:hAnsi="Century Gothic"/>
          <w:sz w:val="24"/>
        </w:rPr>
        <w:t xml:space="preserve">when the </w:t>
      </w:r>
      <w:r w:rsidR="00C07EF4">
        <w:rPr>
          <w:rFonts w:ascii="Century Gothic" w:hAnsi="Century Gothic"/>
          <w:sz w:val="24"/>
          <w:szCs w:val="24"/>
        </w:rPr>
        <w:t>registered entity</w:t>
      </w:r>
      <w:r w:rsidR="00C07EF4" w:rsidRPr="004A1999">
        <w:rPr>
          <w:rFonts w:ascii="Century Gothic" w:hAnsi="Century Gothic"/>
          <w:sz w:val="24"/>
        </w:rPr>
        <w:t xml:space="preserve"> </w:t>
      </w:r>
      <w:r w:rsidRPr="004A1999">
        <w:rPr>
          <w:rFonts w:ascii="Century Gothic" w:hAnsi="Century Gothic"/>
          <w:sz w:val="24"/>
        </w:rPr>
        <w:t xml:space="preserve">realises that </w:t>
      </w:r>
      <w:r w:rsidR="00A43B5C" w:rsidRPr="004A1999">
        <w:rPr>
          <w:rFonts w:ascii="Century Gothic" w:hAnsi="Century Gothic"/>
          <w:sz w:val="24"/>
        </w:rPr>
        <w:t>it has</w:t>
      </w:r>
      <w:r w:rsidRPr="004A1999">
        <w:rPr>
          <w:rFonts w:ascii="Century Gothic" w:hAnsi="Century Gothic"/>
          <w:sz w:val="24"/>
        </w:rPr>
        <w:t xml:space="preserve"> insufficient information about the customer;</w:t>
      </w:r>
    </w:p>
    <w:p w14:paraId="4D1E3AD7" w14:textId="21841078" w:rsidR="00065E44" w:rsidRPr="004A1999" w:rsidRDefault="00065E44" w:rsidP="00290973">
      <w:pPr>
        <w:numPr>
          <w:ilvl w:val="0"/>
          <w:numId w:val="61"/>
        </w:numPr>
        <w:spacing w:after="0" w:line="360" w:lineRule="auto"/>
        <w:ind w:left="1134" w:hanging="425"/>
        <w:jc w:val="both"/>
        <w:rPr>
          <w:rFonts w:ascii="Century Gothic" w:hAnsi="Century Gothic"/>
          <w:sz w:val="24"/>
        </w:rPr>
      </w:pPr>
      <w:r w:rsidRPr="004A1999">
        <w:rPr>
          <w:rFonts w:ascii="Century Gothic" w:hAnsi="Century Gothic"/>
          <w:sz w:val="24"/>
        </w:rPr>
        <w:t xml:space="preserve">when a </w:t>
      </w:r>
      <w:r w:rsidR="00A43B5C" w:rsidRPr="004A1999">
        <w:rPr>
          <w:rFonts w:ascii="Century Gothic" w:hAnsi="Century Gothic"/>
          <w:sz w:val="24"/>
        </w:rPr>
        <w:t>huge cash</w:t>
      </w:r>
      <w:r w:rsidRPr="004A1999">
        <w:rPr>
          <w:rFonts w:ascii="Century Gothic" w:hAnsi="Century Gothic"/>
          <w:sz w:val="24"/>
        </w:rPr>
        <w:t xml:space="preserve"> transaction is</w:t>
      </w:r>
      <w:r w:rsidR="00A43B5C" w:rsidRPr="004A1999">
        <w:rPr>
          <w:rFonts w:ascii="Century Gothic" w:hAnsi="Century Gothic"/>
          <w:sz w:val="24"/>
        </w:rPr>
        <w:t xml:space="preserve"> due</w:t>
      </w:r>
      <w:r w:rsidRPr="004A1999">
        <w:rPr>
          <w:rFonts w:ascii="Century Gothic" w:hAnsi="Century Gothic"/>
          <w:sz w:val="24"/>
        </w:rPr>
        <w:t xml:space="preserve"> to</w:t>
      </w:r>
      <w:r w:rsidR="00A43B5C" w:rsidRPr="004A1999">
        <w:rPr>
          <w:rFonts w:ascii="Century Gothic" w:hAnsi="Century Gothic"/>
          <w:sz w:val="24"/>
        </w:rPr>
        <w:t xml:space="preserve"> occur</w:t>
      </w:r>
      <w:r w:rsidRPr="004A1999">
        <w:rPr>
          <w:rFonts w:ascii="Century Gothic" w:hAnsi="Century Gothic"/>
          <w:sz w:val="24"/>
        </w:rPr>
        <w:t xml:space="preserve">;  </w:t>
      </w:r>
    </w:p>
    <w:p w14:paraId="62788403" w14:textId="23C8C2BA" w:rsidR="00A43B5C" w:rsidRPr="004A1999" w:rsidRDefault="00A43B5C" w:rsidP="00290973">
      <w:pPr>
        <w:numPr>
          <w:ilvl w:val="0"/>
          <w:numId w:val="61"/>
        </w:numPr>
        <w:spacing w:after="0" w:line="360" w:lineRule="auto"/>
        <w:ind w:left="1134" w:hanging="425"/>
        <w:jc w:val="both"/>
        <w:rPr>
          <w:rFonts w:ascii="Century Gothic" w:hAnsi="Century Gothic"/>
          <w:sz w:val="24"/>
        </w:rPr>
      </w:pPr>
      <w:r w:rsidRPr="004A1999">
        <w:rPr>
          <w:rFonts w:ascii="Century Gothic" w:hAnsi="Century Gothic"/>
          <w:sz w:val="24"/>
        </w:rPr>
        <w:t xml:space="preserve">when the </w:t>
      </w:r>
      <w:r w:rsidR="00C07EF4">
        <w:rPr>
          <w:rFonts w:ascii="Century Gothic" w:hAnsi="Century Gothic"/>
          <w:sz w:val="24"/>
          <w:szCs w:val="24"/>
        </w:rPr>
        <w:t>registered entity</w:t>
      </w:r>
      <w:r w:rsidRPr="004A1999">
        <w:rPr>
          <w:rFonts w:ascii="Century Gothic" w:hAnsi="Century Gothic"/>
          <w:sz w:val="24"/>
        </w:rPr>
        <w:t>’s customer identification details changes substantially</w:t>
      </w:r>
      <w:r w:rsidR="004A1999">
        <w:rPr>
          <w:rFonts w:ascii="Century Gothic" w:hAnsi="Century Gothic"/>
          <w:sz w:val="24"/>
        </w:rPr>
        <w:t xml:space="preserve">; and </w:t>
      </w:r>
    </w:p>
    <w:p w14:paraId="1BC43A93" w14:textId="2A59501E" w:rsidR="00065E44" w:rsidRPr="004A1999" w:rsidRDefault="00065E44" w:rsidP="00290973">
      <w:pPr>
        <w:numPr>
          <w:ilvl w:val="0"/>
          <w:numId w:val="61"/>
        </w:numPr>
        <w:spacing w:after="0" w:line="360" w:lineRule="auto"/>
        <w:ind w:left="1134" w:hanging="425"/>
        <w:jc w:val="both"/>
        <w:rPr>
          <w:rFonts w:ascii="Century Gothic" w:hAnsi="Century Gothic"/>
          <w:sz w:val="24"/>
        </w:rPr>
      </w:pPr>
      <w:r w:rsidRPr="004A1999">
        <w:rPr>
          <w:rFonts w:ascii="Century Gothic" w:hAnsi="Century Gothic"/>
          <w:sz w:val="24"/>
        </w:rPr>
        <w:t xml:space="preserve">when </w:t>
      </w:r>
      <w:r w:rsidR="00A43B5C" w:rsidRPr="004A1999">
        <w:rPr>
          <w:rFonts w:ascii="Century Gothic" w:hAnsi="Century Gothic"/>
          <w:sz w:val="24"/>
        </w:rPr>
        <w:t>th</w:t>
      </w:r>
      <w:r w:rsidRPr="004A1999">
        <w:rPr>
          <w:rFonts w:ascii="Century Gothic" w:hAnsi="Century Gothic"/>
          <w:sz w:val="24"/>
        </w:rPr>
        <w:t xml:space="preserve">e way the customer’s </w:t>
      </w:r>
      <w:r w:rsidR="00A43B5C" w:rsidRPr="004A1999">
        <w:rPr>
          <w:rFonts w:ascii="Century Gothic" w:hAnsi="Century Gothic"/>
          <w:sz w:val="24"/>
        </w:rPr>
        <w:t xml:space="preserve">insurance </w:t>
      </w:r>
      <w:r w:rsidRPr="004A1999">
        <w:rPr>
          <w:rFonts w:ascii="Century Gothic" w:hAnsi="Century Gothic"/>
          <w:sz w:val="24"/>
        </w:rPr>
        <w:t>account is operated</w:t>
      </w:r>
      <w:r w:rsidR="00A43B5C" w:rsidRPr="004A1999">
        <w:rPr>
          <w:rFonts w:ascii="Century Gothic" w:hAnsi="Century Gothic"/>
          <w:sz w:val="24"/>
        </w:rPr>
        <w:t xml:space="preserve"> changes materially</w:t>
      </w:r>
      <w:r w:rsidR="004A1999">
        <w:rPr>
          <w:rFonts w:ascii="Century Gothic" w:hAnsi="Century Gothic"/>
          <w:sz w:val="24"/>
        </w:rPr>
        <w:t>.</w:t>
      </w:r>
      <w:r w:rsidRPr="004A1999">
        <w:rPr>
          <w:rFonts w:ascii="Century Gothic" w:hAnsi="Century Gothic"/>
          <w:sz w:val="24"/>
        </w:rPr>
        <w:t xml:space="preserve"> </w:t>
      </w:r>
    </w:p>
    <w:p w14:paraId="2DD7C0D6" w14:textId="4ECA8F35" w:rsidR="0045164B" w:rsidRPr="0045164B" w:rsidRDefault="00065E44" w:rsidP="00F1165E">
      <w:pPr>
        <w:spacing w:after="0" w:line="360" w:lineRule="auto"/>
        <w:ind w:left="432"/>
      </w:pPr>
      <w:r>
        <w:rPr>
          <w:sz w:val="23"/>
        </w:rPr>
        <w:t xml:space="preserve">  </w:t>
      </w:r>
      <w:r w:rsidR="00662FBC">
        <w:rPr>
          <w:rFonts w:ascii="Century Gothic" w:hAnsi="Century Gothic"/>
          <w:b/>
          <w:bCs/>
          <w:sz w:val="24"/>
          <w:szCs w:val="24"/>
        </w:rPr>
        <w:t xml:space="preserve">Red Flags </w:t>
      </w:r>
    </w:p>
    <w:p w14:paraId="20620E8C" w14:textId="07D55ECD" w:rsidR="00065E44" w:rsidRPr="004A1999" w:rsidRDefault="00065E44" w:rsidP="00290973">
      <w:pPr>
        <w:pStyle w:val="ListParagraph"/>
        <w:numPr>
          <w:ilvl w:val="1"/>
          <w:numId w:val="97"/>
        </w:numPr>
        <w:spacing w:after="0" w:line="360" w:lineRule="auto"/>
        <w:ind w:left="567" w:hanging="567"/>
        <w:jc w:val="both"/>
        <w:rPr>
          <w:rFonts w:ascii="Century Gothic" w:hAnsi="Century Gothic"/>
          <w:sz w:val="24"/>
          <w:szCs w:val="24"/>
        </w:rPr>
      </w:pPr>
      <w:r w:rsidRPr="004A1999">
        <w:rPr>
          <w:rFonts w:ascii="Century Gothic" w:hAnsi="Century Gothic"/>
          <w:sz w:val="24"/>
          <w:szCs w:val="24"/>
        </w:rPr>
        <w:t xml:space="preserve">Examples of </w:t>
      </w:r>
      <w:r w:rsidR="00662FBC">
        <w:rPr>
          <w:rFonts w:ascii="Century Gothic" w:hAnsi="Century Gothic"/>
          <w:sz w:val="24"/>
          <w:szCs w:val="24"/>
        </w:rPr>
        <w:t>red flags in the insurance and pensions business</w:t>
      </w:r>
      <w:r w:rsidRPr="004A1999">
        <w:rPr>
          <w:rFonts w:ascii="Century Gothic" w:hAnsi="Century Gothic"/>
          <w:sz w:val="24"/>
          <w:szCs w:val="24"/>
        </w:rPr>
        <w:t xml:space="preserve"> include</w:t>
      </w:r>
      <w:r w:rsidR="00662FBC">
        <w:rPr>
          <w:rFonts w:ascii="Century Gothic" w:hAnsi="Century Gothic"/>
          <w:sz w:val="24"/>
          <w:szCs w:val="24"/>
        </w:rPr>
        <w:t xml:space="preserve"> the following</w:t>
      </w:r>
      <w:r w:rsidRPr="004A1999">
        <w:rPr>
          <w:rFonts w:ascii="Century Gothic" w:hAnsi="Century Gothic"/>
          <w:sz w:val="24"/>
          <w:szCs w:val="24"/>
        </w:rPr>
        <w:t xml:space="preserve">: </w:t>
      </w:r>
    </w:p>
    <w:p w14:paraId="3BE12D5E" w14:textId="5C69F1B3" w:rsidR="00065E44" w:rsidRPr="004A1999" w:rsidRDefault="00065E44" w:rsidP="00290973">
      <w:pPr>
        <w:numPr>
          <w:ilvl w:val="0"/>
          <w:numId w:val="62"/>
        </w:numPr>
        <w:spacing w:after="0" w:line="360" w:lineRule="auto"/>
        <w:ind w:hanging="432"/>
        <w:jc w:val="both"/>
        <w:rPr>
          <w:rFonts w:ascii="Century Gothic" w:hAnsi="Century Gothic"/>
          <w:sz w:val="24"/>
        </w:rPr>
      </w:pPr>
      <w:r w:rsidRPr="003F54FD">
        <w:rPr>
          <w:rFonts w:ascii="Century Gothic" w:hAnsi="Century Gothic"/>
          <w:sz w:val="24"/>
        </w:rPr>
        <w:t xml:space="preserve">there is change in beneficiaries </w:t>
      </w:r>
      <w:r w:rsidR="00092769" w:rsidRPr="003F54FD">
        <w:rPr>
          <w:rFonts w:ascii="Century Gothic" w:hAnsi="Century Gothic"/>
          <w:sz w:val="24"/>
        </w:rPr>
        <w:t>for example when other beneficiaries are added or</w:t>
      </w:r>
      <w:r w:rsidRPr="003F54FD">
        <w:rPr>
          <w:rFonts w:ascii="Century Gothic" w:hAnsi="Century Gothic"/>
          <w:sz w:val="24"/>
        </w:rPr>
        <w:t xml:space="preserve">  request for </w:t>
      </w:r>
      <w:r w:rsidR="00092769" w:rsidRPr="003F54FD">
        <w:rPr>
          <w:rFonts w:ascii="Century Gothic" w:hAnsi="Century Gothic"/>
          <w:sz w:val="24"/>
        </w:rPr>
        <w:t xml:space="preserve">benefit </w:t>
      </w:r>
      <w:r w:rsidRPr="003F54FD">
        <w:rPr>
          <w:rFonts w:ascii="Century Gothic" w:hAnsi="Century Gothic"/>
          <w:sz w:val="24"/>
        </w:rPr>
        <w:t>payments</w:t>
      </w:r>
      <w:r w:rsidR="00092769" w:rsidRPr="003F54FD">
        <w:rPr>
          <w:rFonts w:ascii="Century Gothic" w:hAnsi="Century Gothic"/>
          <w:sz w:val="24"/>
        </w:rPr>
        <w:t xml:space="preserve"> or premium refunds</w:t>
      </w:r>
      <w:r w:rsidRPr="003F54FD">
        <w:rPr>
          <w:rFonts w:ascii="Century Gothic" w:hAnsi="Century Gothic"/>
          <w:sz w:val="24"/>
        </w:rPr>
        <w:t xml:space="preserve"> to persons</w:t>
      </w:r>
      <w:r w:rsidR="00092769" w:rsidRPr="003F54FD">
        <w:rPr>
          <w:rFonts w:ascii="Century Gothic" w:hAnsi="Century Gothic"/>
          <w:sz w:val="24"/>
        </w:rPr>
        <w:t xml:space="preserve"> who are non-family</w:t>
      </w:r>
      <w:r w:rsidRPr="003F54FD">
        <w:rPr>
          <w:rFonts w:ascii="Century Gothic" w:hAnsi="Century Gothic"/>
          <w:sz w:val="24"/>
        </w:rPr>
        <w:t xml:space="preserve">; </w:t>
      </w:r>
    </w:p>
    <w:p w14:paraId="08ACE118" w14:textId="5ED5384F" w:rsidR="00092769" w:rsidRPr="004A1999" w:rsidRDefault="00065E44" w:rsidP="00290973">
      <w:pPr>
        <w:numPr>
          <w:ilvl w:val="0"/>
          <w:numId w:val="62"/>
        </w:numPr>
        <w:spacing w:after="0" w:line="360" w:lineRule="auto"/>
        <w:ind w:left="1134" w:hanging="425"/>
        <w:jc w:val="both"/>
        <w:rPr>
          <w:rFonts w:ascii="Century Gothic" w:hAnsi="Century Gothic"/>
          <w:sz w:val="24"/>
        </w:rPr>
      </w:pPr>
      <w:r w:rsidRPr="003F54FD">
        <w:rPr>
          <w:rFonts w:ascii="Century Gothic" w:hAnsi="Century Gothic"/>
          <w:sz w:val="24"/>
        </w:rPr>
        <w:t xml:space="preserve">there is </w:t>
      </w:r>
      <w:r w:rsidR="00092769" w:rsidRPr="003F54FD">
        <w:rPr>
          <w:rFonts w:ascii="Century Gothic" w:hAnsi="Century Gothic"/>
          <w:sz w:val="24"/>
        </w:rPr>
        <w:t xml:space="preserve">use of </w:t>
      </w:r>
      <w:r w:rsidRPr="003F54FD">
        <w:rPr>
          <w:rFonts w:ascii="Century Gothic" w:hAnsi="Century Gothic"/>
          <w:sz w:val="24"/>
        </w:rPr>
        <w:t>cash</w:t>
      </w:r>
      <w:r w:rsidR="004A1999">
        <w:rPr>
          <w:rFonts w:ascii="Century Gothic" w:hAnsi="Century Gothic"/>
          <w:sz w:val="24"/>
        </w:rPr>
        <w:t>;</w:t>
      </w:r>
      <w:r w:rsidRPr="003F54FD">
        <w:rPr>
          <w:rFonts w:ascii="Century Gothic" w:hAnsi="Century Gothic"/>
          <w:sz w:val="24"/>
        </w:rPr>
        <w:t xml:space="preserve"> </w:t>
      </w:r>
    </w:p>
    <w:p w14:paraId="491BDC57" w14:textId="4FD710D0" w:rsidR="00065E44" w:rsidRPr="004A1999" w:rsidRDefault="00065E44" w:rsidP="00290973">
      <w:pPr>
        <w:numPr>
          <w:ilvl w:val="0"/>
          <w:numId w:val="62"/>
        </w:numPr>
        <w:spacing w:after="0" w:line="360" w:lineRule="auto"/>
        <w:ind w:left="1134" w:hanging="425"/>
        <w:jc w:val="both"/>
        <w:rPr>
          <w:rFonts w:ascii="Century Gothic" w:hAnsi="Century Gothic"/>
          <w:sz w:val="24"/>
        </w:rPr>
      </w:pPr>
      <w:r w:rsidRPr="003F54FD">
        <w:rPr>
          <w:rFonts w:ascii="Century Gothic" w:hAnsi="Century Gothic"/>
          <w:sz w:val="24"/>
        </w:rPr>
        <w:t xml:space="preserve"> payment of large single premiums; </w:t>
      </w:r>
    </w:p>
    <w:p w14:paraId="0AF10C1A" w14:textId="3E716F71" w:rsidR="00092769" w:rsidRPr="004A1999" w:rsidRDefault="00092769" w:rsidP="00290973">
      <w:pPr>
        <w:numPr>
          <w:ilvl w:val="0"/>
          <w:numId w:val="62"/>
        </w:numPr>
        <w:spacing w:after="0" w:line="360" w:lineRule="auto"/>
        <w:ind w:left="1134" w:hanging="425"/>
        <w:jc w:val="both"/>
        <w:rPr>
          <w:rFonts w:ascii="Century Gothic" w:hAnsi="Century Gothic"/>
          <w:sz w:val="24"/>
        </w:rPr>
      </w:pPr>
      <w:r w:rsidRPr="003F54FD">
        <w:rPr>
          <w:rFonts w:ascii="Century Gothic" w:hAnsi="Century Gothic"/>
          <w:sz w:val="24"/>
        </w:rPr>
        <w:t xml:space="preserve">there is a suspiciously large increase in sum insured which is inconsistent with the normal business of the customer; </w:t>
      </w:r>
    </w:p>
    <w:p w14:paraId="78AB0060" w14:textId="77777777" w:rsidR="003F54FD" w:rsidRPr="004A1999" w:rsidRDefault="003F54FD" w:rsidP="00290973">
      <w:pPr>
        <w:numPr>
          <w:ilvl w:val="0"/>
          <w:numId w:val="62"/>
        </w:numPr>
        <w:spacing w:after="0" w:line="360" w:lineRule="auto"/>
        <w:ind w:left="1134" w:hanging="425"/>
        <w:jc w:val="both"/>
        <w:rPr>
          <w:rFonts w:ascii="Century Gothic" w:hAnsi="Century Gothic"/>
          <w:sz w:val="24"/>
        </w:rPr>
      </w:pPr>
      <w:r w:rsidRPr="003F54FD">
        <w:rPr>
          <w:rFonts w:ascii="Century Gothic" w:hAnsi="Century Gothic"/>
          <w:sz w:val="24"/>
        </w:rPr>
        <w:t xml:space="preserve">there are lump sum contributions to personal pension contracts; </w:t>
      </w:r>
    </w:p>
    <w:p w14:paraId="533A597C" w14:textId="77777777" w:rsidR="003F54FD" w:rsidRPr="004A1999" w:rsidRDefault="003F54FD" w:rsidP="00290973">
      <w:pPr>
        <w:numPr>
          <w:ilvl w:val="0"/>
          <w:numId w:val="62"/>
        </w:numPr>
        <w:spacing w:after="0" w:line="360" w:lineRule="auto"/>
        <w:ind w:left="1134" w:hanging="425"/>
        <w:jc w:val="both"/>
        <w:rPr>
          <w:rFonts w:ascii="Century Gothic" w:hAnsi="Century Gothic"/>
          <w:sz w:val="24"/>
        </w:rPr>
      </w:pPr>
      <w:r w:rsidRPr="003F54FD">
        <w:rPr>
          <w:rFonts w:ascii="Century Gothic" w:hAnsi="Century Gothic"/>
          <w:sz w:val="24"/>
        </w:rPr>
        <w:t xml:space="preserve">there are requests for prepayment of benefits; </w:t>
      </w:r>
    </w:p>
    <w:p w14:paraId="103CEA9D" w14:textId="77777777" w:rsidR="003F54FD" w:rsidRPr="004A1999" w:rsidRDefault="003F54FD" w:rsidP="00290973">
      <w:pPr>
        <w:numPr>
          <w:ilvl w:val="0"/>
          <w:numId w:val="62"/>
        </w:numPr>
        <w:spacing w:after="0" w:line="360" w:lineRule="auto"/>
        <w:ind w:left="1134" w:hanging="425"/>
        <w:jc w:val="both"/>
        <w:rPr>
          <w:rFonts w:ascii="Century Gothic" w:hAnsi="Century Gothic"/>
          <w:sz w:val="24"/>
        </w:rPr>
      </w:pPr>
      <w:r w:rsidRPr="003F54FD">
        <w:rPr>
          <w:rFonts w:ascii="Century Gothic" w:hAnsi="Century Gothic"/>
          <w:sz w:val="24"/>
        </w:rPr>
        <w:t xml:space="preserve">benefits from one insurance policy are used to fund the premium payments of the insurance policy of another unrelated person. </w:t>
      </w:r>
    </w:p>
    <w:p w14:paraId="63A7D093" w14:textId="77777777" w:rsidR="003F54FD" w:rsidRPr="004A1999" w:rsidRDefault="003F54FD" w:rsidP="00290973">
      <w:pPr>
        <w:numPr>
          <w:ilvl w:val="0"/>
          <w:numId w:val="62"/>
        </w:numPr>
        <w:spacing w:after="0" w:line="360" w:lineRule="auto"/>
        <w:ind w:left="1134" w:hanging="425"/>
        <w:jc w:val="both"/>
        <w:rPr>
          <w:rFonts w:ascii="Century Gothic" w:hAnsi="Century Gothic"/>
          <w:sz w:val="24"/>
        </w:rPr>
      </w:pPr>
      <w:r w:rsidRPr="003F54FD">
        <w:rPr>
          <w:rFonts w:ascii="Century Gothic" w:hAnsi="Century Gothic"/>
          <w:sz w:val="24"/>
        </w:rPr>
        <w:t xml:space="preserve">there is a suspicion of ML and TF; or </w:t>
      </w:r>
    </w:p>
    <w:p w14:paraId="4CE0CE65" w14:textId="77777777" w:rsidR="00065E44" w:rsidRPr="004A1999" w:rsidRDefault="00065E44" w:rsidP="00290973">
      <w:pPr>
        <w:numPr>
          <w:ilvl w:val="0"/>
          <w:numId w:val="62"/>
        </w:numPr>
        <w:spacing w:after="0" w:line="360" w:lineRule="auto"/>
        <w:ind w:left="1134" w:hanging="425"/>
        <w:jc w:val="both"/>
        <w:rPr>
          <w:rFonts w:ascii="Century Gothic" w:hAnsi="Century Gothic"/>
          <w:sz w:val="24"/>
        </w:rPr>
      </w:pPr>
      <w:r w:rsidRPr="003F54FD">
        <w:rPr>
          <w:rFonts w:ascii="Century Gothic" w:hAnsi="Century Gothic"/>
          <w:sz w:val="24"/>
        </w:rPr>
        <w:t xml:space="preserve">there is payment/surrender by a wire transfer from/to foreign parties; </w:t>
      </w:r>
    </w:p>
    <w:p w14:paraId="675ADBE5" w14:textId="77777777" w:rsidR="00065E44" w:rsidRPr="004A1999" w:rsidRDefault="00065E44" w:rsidP="00290973">
      <w:pPr>
        <w:numPr>
          <w:ilvl w:val="0"/>
          <w:numId w:val="62"/>
        </w:numPr>
        <w:spacing w:after="0" w:line="360" w:lineRule="auto"/>
        <w:ind w:left="1134" w:hanging="425"/>
        <w:jc w:val="both"/>
        <w:rPr>
          <w:rFonts w:ascii="Century Gothic" w:hAnsi="Century Gothic"/>
          <w:sz w:val="24"/>
        </w:rPr>
      </w:pPr>
      <w:r w:rsidRPr="003F54FD">
        <w:rPr>
          <w:rFonts w:ascii="Century Gothic" w:hAnsi="Century Gothic"/>
          <w:sz w:val="24"/>
        </w:rPr>
        <w:t xml:space="preserve">there is payment by banking instruments which allow anonymity of the transaction; </w:t>
      </w:r>
    </w:p>
    <w:p w14:paraId="23B2CCEA" w14:textId="77777777" w:rsidR="00065E44" w:rsidRPr="004A1999" w:rsidRDefault="00065E44" w:rsidP="00290973">
      <w:pPr>
        <w:numPr>
          <w:ilvl w:val="0"/>
          <w:numId w:val="62"/>
        </w:numPr>
        <w:spacing w:after="0" w:line="360" w:lineRule="auto"/>
        <w:ind w:left="1134" w:hanging="425"/>
        <w:jc w:val="both"/>
        <w:rPr>
          <w:rFonts w:ascii="Century Gothic" w:hAnsi="Century Gothic"/>
          <w:sz w:val="24"/>
        </w:rPr>
      </w:pPr>
      <w:r w:rsidRPr="003F54FD">
        <w:rPr>
          <w:rFonts w:ascii="Century Gothic" w:hAnsi="Century Gothic"/>
          <w:sz w:val="24"/>
        </w:rPr>
        <w:t xml:space="preserve">there is change of address and/or place of residence of the policy holder and/or beneficial owner; </w:t>
      </w:r>
    </w:p>
    <w:p w14:paraId="1D6BF5FE" w14:textId="77777777" w:rsidR="00065E44" w:rsidRPr="004A1999" w:rsidRDefault="00065E44" w:rsidP="00290973">
      <w:pPr>
        <w:numPr>
          <w:ilvl w:val="0"/>
          <w:numId w:val="62"/>
        </w:numPr>
        <w:spacing w:after="0" w:line="360" w:lineRule="auto"/>
        <w:ind w:left="1134" w:hanging="425"/>
        <w:jc w:val="both"/>
        <w:rPr>
          <w:rFonts w:ascii="Century Gothic" w:hAnsi="Century Gothic"/>
          <w:sz w:val="24"/>
        </w:rPr>
      </w:pPr>
      <w:r w:rsidRPr="003F54FD">
        <w:rPr>
          <w:rFonts w:ascii="Century Gothic" w:hAnsi="Century Gothic"/>
          <w:sz w:val="24"/>
        </w:rPr>
        <w:t xml:space="preserve">there are lump sum top-ups to an existing life insurance contract; </w:t>
      </w:r>
    </w:p>
    <w:p w14:paraId="6889EAD5" w14:textId="77777777" w:rsidR="00065E44" w:rsidRPr="004A1999" w:rsidRDefault="00065E44" w:rsidP="00290973">
      <w:pPr>
        <w:numPr>
          <w:ilvl w:val="0"/>
          <w:numId w:val="62"/>
        </w:numPr>
        <w:spacing w:after="0" w:line="360" w:lineRule="auto"/>
        <w:ind w:left="1134" w:hanging="425"/>
        <w:jc w:val="both"/>
        <w:rPr>
          <w:rFonts w:ascii="Century Gothic" w:hAnsi="Century Gothic"/>
          <w:sz w:val="24"/>
        </w:rPr>
      </w:pPr>
      <w:r w:rsidRPr="003F54FD">
        <w:rPr>
          <w:rFonts w:ascii="Century Gothic" w:hAnsi="Century Gothic"/>
          <w:sz w:val="24"/>
        </w:rPr>
        <w:t xml:space="preserve">there is use of the policy as collateral/security (for instance, unusual use of the policy as collateral unless it is clear that it is required for financing of a mortgage by a reputable financial institution); </w:t>
      </w:r>
    </w:p>
    <w:p w14:paraId="0E02D9F4" w14:textId="77777777" w:rsidR="00065E44" w:rsidRPr="004A1999" w:rsidRDefault="00065E44" w:rsidP="00290973">
      <w:pPr>
        <w:numPr>
          <w:ilvl w:val="0"/>
          <w:numId w:val="62"/>
        </w:numPr>
        <w:spacing w:after="0" w:line="360" w:lineRule="auto"/>
        <w:ind w:left="1134" w:hanging="425"/>
        <w:jc w:val="both"/>
        <w:rPr>
          <w:rFonts w:ascii="Century Gothic" w:hAnsi="Century Gothic"/>
          <w:sz w:val="24"/>
        </w:rPr>
      </w:pPr>
      <w:r w:rsidRPr="003F54FD">
        <w:rPr>
          <w:rFonts w:ascii="Century Gothic" w:hAnsi="Century Gothic"/>
          <w:sz w:val="24"/>
        </w:rPr>
        <w:t xml:space="preserve">there is change of the type of benefit (for instance, change of type of payment from an annuity into a lump sum payment); </w:t>
      </w:r>
    </w:p>
    <w:p w14:paraId="4EA2B882" w14:textId="4E2B28BE" w:rsidR="00065E44" w:rsidRPr="004A1999" w:rsidRDefault="00065E44" w:rsidP="00290973">
      <w:pPr>
        <w:numPr>
          <w:ilvl w:val="0"/>
          <w:numId w:val="62"/>
        </w:numPr>
        <w:spacing w:after="0" w:line="360" w:lineRule="auto"/>
        <w:ind w:left="1134" w:hanging="425"/>
        <w:jc w:val="both"/>
        <w:rPr>
          <w:rFonts w:ascii="Century Gothic" w:hAnsi="Century Gothic"/>
          <w:sz w:val="24"/>
        </w:rPr>
      </w:pPr>
      <w:r w:rsidRPr="003F54FD">
        <w:rPr>
          <w:rFonts w:ascii="Century Gothic" w:hAnsi="Century Gothic"/>
          <w:sz w:val="24"/>
        </w:rPr>
        <w:t>there is early surrender of the policy or change of the duration</w:t>
      </w:r>
      <w:r w:rsidRPr="004A1999">
        <w:rPr>
          <w:rFonts w:ascii="Century Gothic" w:hAnsi="Century Gothic"/>
          <w:sz w:val="24"/>
        </w:rPr>
        <w:t xml:space="preserve">(where this causes penalties or loss of tax relief); </w:t>
      </w:r>
    </w:p>
    <w:p w14:paraId="6AD2CDAA" w14:textId="1AE2D721" w:rsidR="00065E44" w:rsidRPr="004A1999" w:rsidRDefault="00065E44" w:rsidP="00290973">
      <w:pPr>
        <w:numPr>
          <w:ilvl w:val="0"/>
          <w:numId w:val="62"/>
        </w:numPr>
        <w:spacing w:after="0" w:line="360" w:lineRule="auto"/>
        <w:ind w:left="1134" w:hanging="425"/>
        <w:jc w:val="both"/>
        <w:rPr>
          <w:rFonts w:ascii="Century Gothic" w:hAnsi="Century Gothic"/>
          <w:sz w:val="24"/>
        </w:rPr>
      </w:pPr>
      <w:r w:rsidRPr="003F54FD">
        <w:rPr>
          <w:rFonts w:ascii="Century Gothic" w:hAnsi="Century Gothic"/>
          <w:sz w:val="24"/>
        </w:rPr>
        <w:t xml:space="preserve">the </w:t>
      </w:r>
      <w:r w:rsidR="00C07EF4">
        <w:rPr>
          <w:rFonts w:ascii="Century Gothic" w:hAnsi="Century Gothic"/>
          <w:sz w:val="24"/>
          <w:szCs w:val="24"/>
        </w:rPr>
        <w:t>registered entity</w:t>
      </w:r>
      <w:r w:rsidR="00C07EF4" w:rsidRPr="003F54FD">
        <w:rPr>
          <w:rFonts w:ascii="Century Gothic" w:hAnsi="Century Gothic"/>
          <w:sz w:val="24"/>
        </w:rPr>
        <w:t xml:space="preserve"> </w:t>
      </w:r>
      <w:r w:rsidRPr="003F54FD">
        <w:rPr>
          <w:rFonts w:ascii="Century Gothic" w:hAnsi="Century Gothic"/>
          <w:sz w:val="24"/>
        </w:rPr>
        <w:t xml:space="preserve">is aware that it lacks sufficient information about the customer and/or beneficial owner;  </w:t>
      </w:r>
    </w:p>
    <w:p w14:paraId="58461457" w14:textId="38593034" w:rsidR="00065E44" w:rsidRDefault="00065E44" w:rsidP="00290973">
      <w:pPr>
        <w:pStyle w:val="ListParagraph"/>
        <w:numPr>
          <w:ilvl w:val="1"/>
          <w:numId w:val="97"/>
        </w:numPr>
        <w:spacing w:after="0" w:line="360" w:lineRule="auto"/>
        <w:ind w:left="567" w:hanging="567"/>
        <w:jc w:val="both"/>
        <w:rPr>
          <w:rFonts w:ascii="Century Gothic" w:hAnsi="Century Gothic"/>
          <w:sz w:val="24"/>
          <w:szCs w:val="24"/>
        </w:rPr>
      </w:pPr>
      <w:r w:rsidRPr="004A1999">
        <w:rPr>
          <w:rFonts w:ascii="Century Gothic" w:hAnsi="Century Gothic"/>
          <w:sz w:val="24"/>
          <w:szCs w:val="24"/>
        </w:rPr>
        <w:t xml:space="preserve">All customers that present high ML/TF risks should be subject to a minimum of an annual review, or more frequent reviews if deemed necessary by the </w:t>
      </w:r>
      <w:r w:rsidR="00C07EF4">
        <w:rPr>
          <w:rFonts w:ascii="Century Gothic" w:hAnsi="Century Gothic"/>
          <w:sz w:val="24"/>
          <w:szCs w:val="24"/>
        </w:rPr>
        <w:t>registered entity</w:t>
      </w:r>
      <w:r w:rsidRPr="004A1999">
        <w:rPr>
          <w:rFonts w:ascii="Century Gothic" w:hAnsi="Century Gothic"/>
          <w:sz w:val="24"/>
          <w:szCs w:val="24"/>
        </w:rPr>
        <w:t xml:space="preserve">, to ensure the CDD information retained remains up-to-date and relevant. </w:t>
      </w:r>
    </w:p>
    <w:p w14:paraId="351C1CB2" w14:textId="77777777" w:rsidR="00EF5DF1" w:rsidRDefault="00EF5DF1" w:rsidP="00F1165E">
      <w:pPr>
        <w:spacing w:after="0" w:line="360" w:lineRule="auto"/>
        <w:ind w:left="458" w:right="59"/>
        <w:jc w:val="both"/>
        <w:rPr>
          <w:rFonts w:ascii="Century Gothic" w:hAnsi="Century Gothic"/>
        </w:rPr>
      </w:pPr>
    </w:p>
    <w:p w14:paraId="072B4C0E" w14:textId="0D35D00D" w:rsidR="005A6497" w:rsidRPr="005A6497" w:rsidRDefault="004A1999" w:rsidP="00290973">
      <w:pPr>
        <w:pStyle w:val="Heading1"/>
        <w:numPr>
          <w:ilvl w:val="0"/>
          <w:numId w:val="97"/>
        </w:numPr>
        <w:spacing w:after="0" w:line="360" w:lineRule="auto"/>
        <w:ind w:left="403" w:hanging="403"/>
      </w:pPr>
      <w:bookmarkStart w:id="35" w:name="_Toc117240948"/>
      <w:r w:rsidRPr="005A6497">
        <w:t>TRANSACTION MONITORING</w:t>
      </w:r>
      <w:bookmarkEnd w:id="35"/>
      <w:r w:rsidRPr="005A6497">
        <w:t xml:space="preserve"> </w:t>
      </w:r>
    </w:p>
    <w:p w14:paraId="201748AD" w14:textId="61069E4E" w:rsidR="003D4AD2" w:rsidRDefault="009354E9" w:rsidP="00F1165E">
      <w:pPr>
        <w:spacing w:after="0" w:line="360" w:lineRule="auto"/>
        <w:ind w:firstLine="403"/>
        <w:rPr>
          <w:rFonts w:ascii="Century Gothic" w:hAnsi="Century Gothic"/>
          <w:sz w:val="24"/>
          <w:szCs w:val="24"/>
        </w:rPr>
      </w:pPr>
      <w:r w:rsidRPr="00336D21">
        <w:rPr>
          <w:rFonts w:ascii="Century Gothic" w:hAnsi="Century Gothic"/>
          <w:sz w:val="24"/>
          <w:szCs w:val="24"/>
        </w:rPr>
        <w:t xml:space="preserve">(Section 26 </w:t>
      </w:r>
      <w:r w:rsidR="00336D21">
        <w:rPr>
          <w:rFonts w:ascii="Century Gothic" w:hAnsi="Century Gothic"/>
          <w:sz w:val="24"/>
          <w:szCs w:val="24"/>
        </w:rPr>
        <w:t>(1</w:t>
      </w:r>
      <w:r w:rsidRPr="00336D21">
        <w:rPr>
          <w:rFonts w:ascii="Century Gothic" w:hAnsi="Century Gothic"/>
          <w:sz w:val="24"/>
          <w:szCs w:val="24"/>
        </w:rPr>
        <w:t>b) and (2) of</w:t>
      </w:r>
      <w:r w:rsidR="00CD6BDA" w:rsidRPr="00336D21">
        <w:rPr>
          <w:rFonts w:ascii="Century Gothic" w:hAnsi="Century Gothic"/>
          <w:sz w:val="24"/>
          <w:szCs w:val="24"/>
        </w:rPr>
        <w:t xml:space="preserve"> MLPC</w:t>
      </w:r>
      <w:r w:rsidRPr="00336D21">
        <w:rPr>
          <w:rFonts w:ascii="Century Gothic" w:hAnsi="Century Gothic"/>
          <w:sz w:val="24"/>
          <w:szCs w:val="24"/>
        </w:rPr>
        <w:t xml:space="preserve"> Act</w:t>
      </w:r>
      <w:r w:rsidR="00CD6BDA" w:rsidRPr="00336D21">
        <w:rPr>
          <w:rFonts w:ascii="Century Gothic" w:hAnsi="Century Gothic"/>
          <w:sz w:val="24"/>
          <w:szCs w:val="24"/>
        </w:rPr>
        <w:t>)</w:t>
      </w:r>
    </w:p>
    <w:p w14:paraId="55F3F053" w14:textId="77777777" w:rsidR="008C0050" w:rsidRPr="00336D21" w:rsidRDefault="008C0050" w:rsidP="00F1165E">
      <w:pPr>
        <w:spacing w:after="0" w:line="360" w:lineRule="auto"/>
        <w:ind w:firstLine="403"/>
        <w:rPr>
          <w:sz w:val="24"/>
          <w:szCs w:val="24"/>
        </w:rPr>
      </w:pPr>
    </w:p>
    <w:p w14:paraId="3B0D9650" w14:textId="10AEEEE4" w:rsidR="00BE1183" w:rsidRPr="008C7D8C" w:rsidRDefault="00BE1183" w:rsidP="00F1165E">
      <w:pPr>
        <w:spacing w:after="0" w:line="360" w:lineRule="auto"/>
        <w:ind w:left="432"/>
        <w:jc w:val="both"/>
        <w:rPr>
          <w:rFonts w:ascii="Century Gothic" w:hAnsi="Century Gothic"/>
          <w:b/>
          <w:sz w:val="24"/>
          <w:szCs w:val="24"/>
        </w:rPr>
      </w:pPr>
      <w:r w:rsidRPr="00CD09F7">
        <w:t xml:space="preserve"> </w:t>
      </w:r>
      <w:r w:rsidR="0046777E">
        <w:rPr>
          <w:rFonts w:ascii="Century Gothic" w:hAnsi="Century Gothic"/>
          <w:b/>
          <w:sz w:val="24"/>
          <w:szCs w:val="24"/>
        </w:rPr>
        <w:t>Transaction Monitoring Systems and P</w:t>
      </w:r>
      <w:r w:rsidRPr="008C7D8C">
        <w:rPr>
          <w:rFonts w:ascii="Century Gothic" w:hAnsi="Century Gothic"/>
          <w:b/>
          <w:sz w:val="24"/>
          <w:szCs w:val="24"/>
        </w:rPr>
        <w:t>rocesses</w:t>
      </w:r>
    </w:p>
    <w:p w14:paraId="7D184F17" w14:textId="307CF1AD" w:rsidR="00CD6BDA" w:rsidRPr="00A27F84" w:rsidRDefault="00CD6BDA" w:rsidP="00290973">
      <w:pPr>
        <w:pStyle w:val="ListParagraph"/>
        <w:numPr>
          <w:ilvl w:val="1"/>
          <w:numId w:val="97"/>
        </w:numPr>
        <w:spacing w:after="0" w:line="360" w:lineRule="auto"/>
        <w:ind w:left="567" w:hanging="567"/>
        <w:jc w:val="both"/>
        <w:rPr>
          <w:rFonts w:ascii="Century Gothic" w:hAnsi="Century Gothic"/>
          <w:sz w:val="24"/>
          <w:szCs w:val="24"/>
        </w:rPr>
      </w:pPr>
      <w:r w:rsidRPr="00A27F84">
        <w:rPr>
          <w:rFonts w:ascii="Century Gothic" w:hAnsi="Century Gothic"/>
          <w:sz w:val="24"/>
          <w:szCs w:val="24"/>
        </w:rPr>
        <w:t>A</w:t>
      </w:r>
      <w:r w:rsidR="00C07EF4">
        <w:rPr>
          <w:rFonts w:ascii="Century Gothic" w:hAnsi="Century Gothic"/>
          <w:sz w:val="24"/>
          <w:szCs w:val="24"/>
        </w:rPr>
        <w:t xml:space="preserve"> registered entity</w:t>
      </w:r>
      <w:r w:rsidR="00C07EF4" w:rsidRPr="00A27F84">
        <w:rPr>
          <w:rFonts w:ascii="Century Gothic" w:hAnsi="Century Gothic"/>
          <w:sz w:val="24"/>
          <w:szCs w:val="24"/>
        </w:rPr>
        <w:t xml:space="preserve"> </w:t>
      </w:r>
      <w:r w:rsidRPr="00A27F84">
        <w:rPr>
          <w:rFonts w:ascii="Century Gothic" w:hAnsi="Century Gothic"/>
          <w:sz w:val="24"/>
          <w:szCs w:val="24"/>
        </w:rPr>
        <w:t xml:space="preserve">should </w:t>
      </w:r>
      <w:r w:rsidR="00C605D7" w:rsidRPr="00A27F84">
        <w:rPr>
          <w:rFonts w:ascii="Century Gothic" w:hAnsi="Century Gothic"/>
          <w:sz w:val="24"/>
          <w:szCs w:val="24"/>
        </w:rPr>
        <w:t>put in place</w:t>
      </w:r>
      <w:r w:rsidRPr="00A27F84">
        <w:rPr>
          <w:rFonts w:ascii="Century Gothic" w:hAnsi="Century Gothic"/>
          <w:sz w:val="24"/>
          <w:szCs w:val="24"/>
        </w:rPr>
        <w:t xml:space="preserve"> and maintain systems and processes to </w:t>
      </w:r>
      <w:r w:rsidR="00C605D7" w:rsidRPr="00A27F84">
        <w:rPr>
          <w:rFonts w:ascii="Century Gothic" w:hAnsi="Century Gothic"/>
          <w:sz w:val="24"/>
          <w:szCs w:val="24"/>
        </w:rPr>
        <w:t xml:space="preserve">properly </w:t>
      </w:r>
      <w:r w:rsidRPr="00A27F84">
        <w:rPr>
          <w:rFonts w:ascii="Century Gothic" w:hAnsi="Century Gothic"/>
          <w:sz w:val="24"/>
          <w:szCs w:val="24"/>
        </w:rPr>
        <w:t xml:space="preserve">monitor transactions. </w:t>
      </w:r>
      <w:r w:rsidR="00C605D7" w:rsidRPr="00A27F84">
        <w:rPr>
          <w:rFonts w:ascii="Century Gothic" w:hAnsi="Century Gothic"/>
          <w:sz w:val="24"/>
          <w:szCs w:val="24"/>
        </w:rPr>
        <w:t>T</w:t>
      </w:r>
      <w:r w:rsidRPr="00A27F84">
        <w:rPr>
          <w:rFonts w:ascii="Century Gothic" w:hAnsi="Century Gothic"/>
          <w:sz w:val="24"/>
          <w:szCs w:val="24"/>
        </w:rPr>
        <w:t>ransaction monitoring systems and processes should be</w:t>
      </w:r>
      <w:r w:rsidR="00C605D7" w:rsidRPr="00A27F84">
        <w:rPr>
          <w:rFonts w:ascii="Century Gothic" w:hAnsi="Century Gothic"/>
          <w:sz w:val="24"/>
          <w:szCs w:val="24"/>
        </w:rPr>
        <w:t xml:space="preserve"> set up taking into consideration </w:t>
      </w:r>
      <w:r w:rsidRPr="00A27F84">
        <w:rPr>
          <w:rFonts w:ascii="Century Gothic" w:hAnsi="Century Gothic"/>
          <w:sz w:val="24"/>
          <w:szCs w:val="24"/>
        </w:rPr>
        <w:t xml:space="preserve">the following factors: </w:t>
      </w:r>
    </w:p>
    <w:p w14:paraId="1C708470" w14:textId="77777777" w:rsidR="00CD09F7" w:rsidRPr="00A27F84" w:rsidRDefault="00CD09F7" w:rsidP="00290973">
      <w:pPr>
        <w:numPr>
          <w:ilvl w:val="0"/>
          <w:numId w:val="63"/>
        </w:numPr>
        <w:spacing w:after="0" w:line="360" w:lineRule="auto"/>
        <w:ind w:hanging="425"/>
        <w:jc w:val="both"/>
        <w:rPr>
          <w:rFonts w:ascii="Century Gothic" w:hAnsi="Century Gothic"/>
          <w:sz w:val="24"/>
        </w:rPr>
      </w:pPr>
      <w:r w:rsidRPr="00CD09F7">
        <w:rPr>
          <w:rFonts w:ascii="Century Gothic" w:hAnsi="Century Gothic"/>
          <w:sz w:val="24"/>
        </w:rPr>
        <w:t>the nature of the products and services provided</w:t>
      </w:r>
    </w:p>
    <w:p w14:paraId="02734D7E" w14:textId="65A77095" w:rsidR="00CD09F7" w:rsidRPr="00A27F84" w:rsidRDefault="00CD09F7" w:rsidP="00290973">
      <w:pPr>
        <w:numPr>
          <w:ilvl w:val="0"/>
          <w:numId w:val="63"/>
        </w:numPr>
        <w:spacing w:after="0" w:line="360" w:lineRule="auto"/>
        <w:ind w:left="1134" w:hanging="425"/>
        <w:jc w:val="both"/>
        <w:rPr>
          <w:rFonts w:ascii="Century Gothic" w:hAnsi="Century Gothic"/>
          <w:sz w:val="24"/>
        </w:rPr>
      </w:pPr>
      <w:r w:rsidRPr="00CD09F7">
        <w:rPr>
          <w:rFonts w:ascii="Century Gothic" w:hAnsi="Century Gothic"/>
          <w:sz w:val="24"/>
        </w:rPr>
        <w:t>Delivery channels in use and modes of communication</w:t>
      </w:r>
    </w:p>
    <w:p w14:paraId="4E8ECC92" w14:textId="582E4754" w:rsidR="00CD6BDA" w:rsidRPr="00A27F84" w:rsidRDefault="00CD6BDA" w:rsidP="00290973">
      <w:pPr>
        <w:numPr>
          <w:ilvl w:val="0"/>
          <w:numId w:val="63"/>
        </w:numPr>
        <w:spacing w:after="0" w:line="360" w:lineRule="auto"/>
        <w:ind w:left="1134" w:hanging="425"/>
        <w:jc w:val="both"/>
        <w:rPr>
          <w:rFonts w:ascii="Century Gothic" w:hAnsi="Century Gothic"/>
          <w:sz w:val="24"/>
        </w:rPr>
      </w:pPr>
      <w:r w:rsidRPr="00CD09F7">
        <w:rPr>
          <w:rFonts w:ascii="Century Gothic" w:hAnsi="Century Gothic"/>
          <w:sz w:val="24"/>
        </w:rPr>
        <w:t xml:space="preserve">the size and complexity of its business; </w:t>
      </w:r>
    </w:p>
    <w:p w14:paraId="574AD454" w14:textId="77777777" w:rsidR="00CD6BDA" w:rsidRPr="00A27F84" w:rsidRDefault="00CD6BDA" w:rsidP="00290973">
      <w:pPr>
        <w:numPr>
          <w:ilvl w:val="0"/>
          <w:numId w:val="63"/>
        </w:numPr>
        <w:spacing w:after="0" w:line="360" w:lineRule="auto"/>
        <w:ind w:left="1134" w:hanging="425"/>
        <w:jc w:val="both"/>
        <w:rPr>
          <w:rFonts w:ascii="Century Gothic" w:hAnsi="Century Gothic"/>
          <w:sz w:val="24"/>
        </w:rPr>
      </w:pPr>
      <w:r w:rsidRPr="00CD09F7">
        <w:rPr>
          <w:rFonts w:ascii="Century Gothic" w:hAnsi="Century Gothic"/>
          <w:sz w:val="24"/>
        </w:rPr>
        <w:t xml:space="preserve">the ML/TF risks arising from its business; </w:t>
      </w:r>
    </w:p>
    <w:p w14:paraId="6CC08BCE" w14:textId="77777777" w:rsidR="00CD6BDA" w:rsidRPr="00A27F84" w:rsidRDefault="00CD6BDA" w:rsidP="00290973">
      <w:pPr>
        <w:numPr>
          <w:ilvl w:val="0"/>
          <w:numId w:val="63"/>
        </w:numPr>
        <w:spacing w:after="0" w:line="360" w:lineRule="auto"/>
        <w:ind w:left="1134" w:hanging="425"/>
        <w:jc w:val="both"/>
        <w:rPr>
          <w:rFonts w:ascii="Century Gothic" w:hAnsi="Century Gothic"/>
          <w:sz w:val="24"/>
        </w:rPr>
      </w:pPr>
      <w:r w:rsidRPr="00CD09F7">
        <w:rPr>
          <w:rFonts w:ascii="Century Gothic" w:hAnsi="Century Gothic"/>
          <w:sz w:val="24"/>
        </w:rPr>
        <w:t xml:space="preserve">the nature of its systems and controls; </w:t>
      </w:r>
    </w:p>
    <w:p w14:paraId="31C05041" w14:textId="328BA169" w:rsidR="00CD6BDA" w:rsidRPr="00A27F84" w:rsidRDefault="00CD6BDA" w:rsidP="00290973">
      <w:pPr>
        <w:numPr>
          <w:ilvl w:val="0"/>
          <w:numId w:val="63"/>
        </w:numPr>
        <w:spacing w:after="0" w:line="360" w:lineRule="auto"/>
        <w:ind w:left="1134" w:hanging="425"/>
        <w:jc w:val="both"/>
        <w:rPr>
          <w:rFonts w:ascii="Century Gothic" w:hAnsi="Century Gothic"/>
          <w:sz w:val="24"/>
        </w:rPr>
      </w:pPr>
      <w:r w:rsidRPr="00CD09F7">
        <w:rPr>
          <w:rFonts w:ascii="Century Gothic" w:hAnsi="Century Gothic"/>
          <w:sz w:val="24"/>
        </w:rPr>
        <w:t>the monitoring procedures that a</w:t>
      </w:r>
      <w:r w:rsidR="00CD09F7">
        <w:rPr>
          <w:rFonts w:ascii="Century Gothic" w:hAnsi="Century Gothic"/>
          <w:sz w:val="24"/>
        </w:rPr>
        <w:t>re a</w:t>
      </w:r>
      <w:r w:rsidRPr="00CD09F7">
        <w:rPr>
          <w:rFonts w:ascii="Century Gothic" w:hAnsi="Century Gothic"/>
          <w:sz w:val="24"/>
        </w:rPr>
        <w:t xml:space="preserve">lready </w:t>
      </w:r>
      <w:r w:rsidR="00CD09F7">
        <w:rPr>
          <w:rFonts w:ascii="Century Gothic" w:hAnsi="Century Gothic"/>
          <w:sz w:val="24"/>
        </w:rPr>
        <w:t xml:space="preserve">in </w:t>
      </w:r>
      <w:r w:rsidRPr="00CD09F7">
        <w:rPr>
          <w:rFonts w:ascii="Century Gothic" w:hAnsi="Century Gothic"/>
          <w:sz w:val="24"/>
        </w:rPr>
        <w:t>exist</w:t>
      </w:r>
      <w:r w:rsidR="00CD09F7">
        <w:rPr>
          <w:rFonts w:ascii="Century Gothic" w:hAnsi="Century Gothic"/>
          <w:sz w:val="24"/>
        </w:rPr>
        <w:t>ence</w:t>
      </w:r>
      <w:r w:rsidRPr="00CD09F7">
        <w:rPr>
          <w:rFonts w:ascii="Century Gothic" w:hAnsi="Century Gothic"/>
          <w:sz w:val="24"/>
        </w:rPr>
        <w:t xml:space="preserve"> to satisfy other business needs</w:t>
      </w:r>
      <w:r w:rsidR="00CD09F7">
        <w:rPr>
          <w:rFonts w:ascii="Century Gothic" w:hAnsi="Century Gothic"/>
          <w:sz w:val="24"/>
        </w:rPr>
        <w:t xml:space="preserve"> such as proposal forms.</w:t>
      </w:r>
    </w:p>
    <w:p w14:paraId="2211A661" w14:textId="5450794F" w:rsidR="00CD6BDA" w:rsidRPr="009354E9" w:rsidRDefault="00CD09F7" w:rsidP="00F1165E">
      <w:pPr>
        <w:spacing w:after="0" w:line="360" w:lineRule="auto"/>
        <w:ind w:left="567" w:right="64"/>
        <w:jc w:val="both"/>
        <w:rPr>
          <w:rFonts w:ascii="Century Gothic" w:hAnsi="Century Gothic"/>
          <w:sz w:val="24"/>
        </w:rPr>
      </w:pPr>
      <w:r w:rsidRPr="009354E9">
        <w:rPr>
          <w:rFonts w:ascii="Century Gothic" w:hAnsi="Century Gothic"/>
          <w:sz w:val="24"/>
        </w:rPr>
        <w:t xml:space="preserve">N/B: </w:t>
      </w:r>
      <w:r w:rsidR="00CD6BDA" w:rsidRPr="009354E9">
        <w:rPr>
          <w:rFonts w:ascii="Century Gothic" w:hAnsi="Century Gothic"/>
          <w:i/>
          <w:sz w:val="24"/>
        </w:rPr>
        <w:t>There are various methods by which these objectives can be met including exception reports (e.g. large transactions exception report or manual spreadsheets).</w:t>
      </w:r>
      <w:r w:rsidR="00CD6BDA" w:rsidRPr="009354E9">
        <w:rPr>
          <w:rFonts w:ascii="Century Gothic" w:hAnsi="Century Gothic"/>
          <w:sz w:val="24"/>
        </w:rPr>
        <w:t xml:space="preserve">  </w:t>
      </w:r>
    </w:p>
    <w:p w14:paraId="1F101B6F" w14:textId="4361A5E6" w:rsidR="000D50E9" w:rsidRPr="00A27F84" w:rsidRDefault="000D50E9" w:rsidP="00290973">
      <w:pPr>
        <w:pStyle w:val="ListParagraph"/>
        <w:numPr>
          <w:ilvl w:val="1"/>
          <w:numId w:val="97"/>
        </w:numPr>
        <w:spacing w:after="0" w:line="360" w:lineRule="auto"/>
        <w:ind w:left="567" w:hanging="567"/>
        <w:jc w:val="both"/>
        <w:rPr>
          <w:rFonts w:ascii="Century Gothic" w:hAnsi="Century Gothic"/>
          <w:sz w:val="24"/>
          <w:szCs w:val="24"/>
        </w:rPr>
      </w:pPr>
      <w:r w:rsidRPr="00A27F84">
        <w:rPr>
          <w:rFonts w:ascii="Century Gothic" w:hAnsi="Century Gothic"/>
          <w:sz w:val="24"/>
          <w:szCs w:val="24"/>
        </w:rPr>
        <w:t>A</w:t>
      </w:r>
      <w:r w:rsidR="00C07EF4">
        <w:rPr>
          <w:rFonts w:ascii="Century Gothic" w:hAnsi="Century Gothic"/>
          <w:sz w:val="24"/>
          <w:szCs w:val="24"/>
        </w:rPr>
        <w:t xml:space="preserve"> registered entity </w:t>
      </w:r>
      <w:r w:rsidRPr="00A27F84">
        <w:rPr>
          <w:rFonts w:ascii="Century Gothic" w:hAnsi="Century Gothic"/>
          <w:sz w:val="24"/>
          <w:szCs w:val="24"/>
        </w:rPr>
        <w:t>sho</w:t>
      </w:r>
      <w:r w:rsidR="00DE2EBE" w:rsidRPr="00A27F84">
        <w:rPr>
          <w:rFonts w:ascii="Century Gothic" w:hAnsi="Century Gothic"/>
          <w:sz w:val="24"/>
          <w:szCs w:val="24"/>
        </w:rPr>
        <w:t xml:space="preserve">uld put in place measures to </w:t>
      </w:r>
      <w:r w:rsidRPr="00A27F84">
        <w:rPr>
          <w:rFonts w:ascii="Century Gothic" w:hAnsi="Century Gothic"/>
          <w:sz w:val="24"/>
          <w:szCs w:val="24"/>
        </w:rPr>
        <w:t xml:space="preserve">ensure that the transaction monitoring systems and processes </w:t>
      </w:r>
      <w:r w:rsidR="00DE2EBE" w:rsidRPr="00A27F84">
        <w:rPr>
          <w:rFonts w:ascii="Century Gothic" w:hAnsi="Century Gothic"/>
          <w:sz w:val="24"/>
          <w:szCs w:val="24"/>
        </w:rPr>
        <w:t xml:space="preserve">was accessible to all the </w:t>
      </w:r>
      <w:r w:rsidRPr="00A27F84">
        <w:rPr>
          <w:rFonts w:ascii="Century Gothic" w:hAnsi="Century Gothic"/>
          <w:sz w:val="24"/>
          <w:szCs w:val="24"/>
        </w:rPr>
        <w:t xml:space="preserve">relevant staff </w:t>
      </w:r>
      <w:r w:rsidR="00DE2EBE" w:rsidRPr="00A27F84">
        <w:rPr>
          <w:rFonts w:ascii="Century Gothic" w:hAnsi="Century Gothic"/>
          <w:sz w:val="24"/>
          <w:szCs w:val="24"/>
        </w:rPr>
        <w:t>to enable them to perform</w:t>
      </w:r>
      <w:r w:rsidRPr="00A27F84">
        <w:rPr>
          <w:rFonts w:ascii="Century Gothic" w:hAnsi="Century Gothic"/>
          <w:sz w:val="24"/>
          <w:szCs w:val="24"/>
        </w:rPr>
        <w:t xml:space="preserve"> transaction monitoring </w:t>
      </w:r>
      <w:r w:rsidR="00DE2EBE" w:rsidRPr="00A27F84">
        <w:rPr>
          <w:rFonts w:ascii="Century Gothic" w:hAnsi="Century Gothic"/>
          <w:sz w:val="24"/>
          <w:szCs w:val="24"/>
        </w:rPr>
        <w:t>analysis,</w:t>
      </w:r>
      <w:r w:rsidRPr="00A27F84">
        <w:rPr>
          <w:rFonts w:ascii="Century Gothic" w:hAnsi="Century Gothic"/>
          <w:sz w:val="24"/>
          <w:szCs w:val="24"/>
        </w:rPr>
        <w:t xml:space="preserve"> investigation</w:t>
      </w:r>
      <w:r w:rsidR="00DE2EBE" w:rsidRPr="00A27F84">
        <w:rPr>
          <w:rFonts w:ascii="Century Gothic" w:hAnsi="Century Gothic"/>
          <w:sz w:val="24"/>
          <w:szCs w:val="24"/>
        </w:rPr>
        <w:t xml:space="preserve"> and risk mitigation</w:t>
      </w:r>
      <w:r w:rsidR="00A27F84">
        <w:rPr>
          <w:rFonts w:ascii="Century Gothic" w:hAnsi="Century Gothic"/>
          <w:sz w:val="24"/>
          <w:szCs w:val="24"/>
        </w:rPr>
        <w:t xml:space="preserve"> </w:t>
      </w:r>
      <w:r w:rsidRPr="00A27F84">
        <w:rPr>
          <w:rFonts w:ascii="Century Gothic" w:hAnsi="Century Gothic"/>
          <w:sz w:val="24"/>
          <w:szCs w:val="24"/>
        </w:rPr>
        <w:t xml:space="preserve">timely and </w:t>
      </w:r>
      <w:r w:rsidR="00DE2EBE" w:rsidRPr="00A27F84">
        <w:rPr>
          <w:rFonts w:ascii="Century Gothic" w:hAnsi="Century Gothic"/>
          <w:sz w:val="24"/>
          <w:szCs w:val="24"/>
        </w:rPr>
        <w:t xml:space="preserve">with </w:t>
      </w:r>
      <w:r w:rsidRPr="00A27F84">
        <w:rPr>
          <w:rFonts w:ascii="Century Gothic" w:hAnsi="Century Gothic"/>
          <w:sz w:val="24"/>
          <w:szCs w:val="24"/>
        </w:rPr>
        <w:t>sufficient information</w:t>
      </w:r>
      <w:r w:rsidR="00DE2EBE" w:rsidRPr="00A27F84">
        <w:rPr>
          <w:rFonts w:ascii="Century Gothic" w:hAnsi="Century Gothic"/>
          <w:sz w:val="24"/>
          <w:szCs w:val="24"/>
        </w:rPr>
        <w:t>.</w:t>
      </w:r>
      <w:r w:rsidRPr="00A27F84">
        <w:rPr>
          <w:rFonts w:ascii="Century Gothic" w:hAnsi="Century Gothic"/>
          <w:sz w:val="24"/>
          <w:szCs w:val="24"/>
        </w:rPr>
        <w:t xml:space="preserve"> </w:t>
      </w:r>
    </w:p>
    <w:p w14:paraId="2B982949" w14:textId="1B21EB2F" w:rsidR="00371345" w:rsidRPr="00A27F84" w:rsidRDefault="00371345" w:rsidP="00290973">
      <w:pPr>
        <w:pStyle w:val="ListParagraph"/>
        <w:numPr>
          <w:ilvl w:val="1"/>
          <w:numId w:val="97"/>
        </w:numPr>
        <w:spacing w:after="0" w:line="360" w:lineRule="auto"/>
        <w:ind w:left="567" w:hanging="567"/>
        <w:jc w:val="both"/>
        <w:rPr>
          <w:rFonts w:ascii="Century Gothic" w:hAnsi="Century Gothic"/>
          <w:sz w:val="24"/>
          <w:szCs w:val="24"/>
        </w:rPr>
      </w:pPr>
      <w:r w:rsidRPr="00A27F84">
        <w:rPr>
          <w:rFonts w:ascii="Century Gothic" w:hAnsi="Century Gothic"/>
          <w:sz w:val="24"/>
          <w:szCs w:val="24"/>
        </w:rPr>
        <w:t>A</w:t>
      </w:r>
      <w:r w:rsidR="00C07EF4">
        <w:rPr>
          <w:rFonts w:ascii="Century Gothic" w:hAnsi="Century Gothic"/>
          <w:sz w:val="24"/>
          <w:szCs w:val="24"/>
        </w:rPr>
        <w:t xml:space="preserve"> registered entity</w:t>
      </w:r>
      <w:r w:rsidR="00C07EF4" w:rsidRPr="00A27F84">
        <w:rPr>
          <w:rFonts w:ascii="Century Gothic" w:hAnsi="Century Gothic"/>
          <w:sz w:val="24"/>
          <w:szCs w:val="24"/>
        </w:rPr>
        <w:t xml:space="preserve"> </w:t>
      </w:r>
      <w:r w:rsidRPr="00A27F84">
        <w:rPr>
          <w:rFonts w:ascii="Century Gothic" w:hAnsi="Century Gothic"/>
          <w:sz w:val="24"/>
          <w:szCs w:val="24"/>
        </w:rPr>
        <w:t>should ensure that the transaction monitoring systems and processes can support the ongoing monitoring of insurance contracts including possibility of analysis of trans</w:t>
      </w:r>
      <w:r w:rsidR="00A27F84">
        <w:rPr>
          <w:rFonts w:ascii="Century Gothic" w:hAnsi="Century Gothic"/>
          <w:sz w:val="24"/>
          <w:szCs w:val="24"/>
        </w:rPr>
        <w:t>action information per customer</w:t>
      </w:r>
      <w:r w:rsidRPr="00A27F84">
        <w:rPr>
          <w:rFonts w:ascii="Century Gothic" w:hAnsi="Century Gothic"/>
          <w:sz w:val="24"/>
          <w:szCs w:val="24"/>
        </w:rPr>
        <w:t>,</w:t>
      </w:r>
      <w:r w:rsidR="00A27F84">
        <w:rPr>
          <w:rFonts w:ascii="Century Gothic" w:hAnsi="Century Gothic"/>
          <w:sz w:val="24"/>
          <w:szCs w:val="24"/>
        </w:rPr>
        <w:t xml:space="preserve"> </w:t>
      </w:r>
      <w:r w:rsidRPr="00A27F84">
        <w:rPr>
          <w:rFonts w:ascii="Century Gothic" w:hAnsi="Century Gothic"/>
          <w:sz w:val="24"/>
          <w:szCs w:val="24"/>
        </w:rPr>
        <w:t xml:space="preserve">customer type or intermediary basis.   </w:t>
      </w:r>
    </w:p>
    <w:p w14:paraId="0BA3A1E0" w14:textId="1065C833" w:rsidR="00DE2EBE" w:rsidRPr="00A27F84" w:rsidRDefault="00DE2EBE" w:rsidP="00290973">
      <w:pPr>
        <w:pStyle w:val="ListParagraph"/>
        <w:numPr>
          <w:ilvl w:val="1"/>
          <w:numId w:val="97"/>
        </w:numPr>
        <w:spacing w:after="0" w:line="360" w:lineRule="auto"/>
        <w:ind w:left="567" w:hanging="567"/>
        <w:jc w:val="both"/>
        <w:rPr>
          <w:rFonts w:ascii="Century Gothic" w:hAnsi="Century Gothic"/>
        </w:rPr>
      </w:pPr>
      <w:r w:rsidRPr="00A27F84">
        <w:rPr>
          <w:rFonts w:ascii="Century Gothic" w:hAnsi="Century Gothic"/>
          <w:sz w:val="24"/>
          <w:szCs w:val="24"/>
        </w:rPr>
        <w:t>In designing transaction monitoring systems and processes, including setting of parameters and thresholds, a</w:t>
      </w:r>
      <w:r w:rsidR="00C07EF4">
        <w:rPr>
          <w:rFonts w:ascii="Century Gothic" w:hAnsi="Century Gothic"/>
          <w:sz w:val="24"/>
          <w:szCs w:val="24"/>
        </w:rPr>
        <w:t xml:space="preserve"> registered entity</w:t>
      </w:r>
      <w:r w:rsidR="00C07EF4" w:rsidRPr="00A27F84">
        <w:rPr>
          <w:rFonts w:ascii="Century Gothic" w:hAnsi="Century Gothic"/>
          <w:sz w:val="24"/>
          <w:szCs w:val="24"/>
        </w:rPr>
        <w:t xml:space="preserve"> </w:t>
      </w:r>
      <w:r w:rsidRPr="00A27F84">
        <w:rPr>
          <w:rFonts w:ascii="Century Gothic" w:hAnsi="Century Gothic"/>
          <w:sz w:val="24"/>
          <w:szCs w:val="24"/>
        </w:rPr>
        <w:t xml:space="preserve">should take into account the transaction characteristics, which may include: </w:t>
      </w:r>
      <w:r w:rsidRPr="00A27F84">
        <w:rPr>
          <w:rFonts w:ascii="Century Gothic" w:hAnsi="Century Gothic"/>
          <w:sz w:val="24"/>
        </w:rPr>
        <w:t xml:space="preserve"> </w:t>
      </w:r>
    </w:p>
    <w:p w14:paraId="1F85BC02" w14:textId="77777777" w:rsidR="00DE2EBE" w:rsidRPr="00A27F84" w:rsidRDefault="00DE2EBE" w:rsidP="00290973">
      <w:pPr>
        <w:numPr>
          <w:ilvl w:val="0"/>
          <w:numId w:val="64"/>
        </w:numPr>
        <w:spacing w:after="0" w:line="360" w:lineRule="auto"/>
        <w:ind w:hanging="425"/>
        <w:jc w:val="both"/>
        <w:rPr>
          <w:rFonts w:ascii="Century Gothic" w:hAnsi="Century Gothic"/>
          <w:sz w:val="24"/>
        </w:rPr>
      </w:pPr>
      <w:r w:rsidRPr="00DE2EBE">
        <w:rPr>
          <w:rFonts w:ascii="Century Gothic" w:hAnsi="Century Gothic"/>
          <w:sz w:val="24"/>
        </w:rPr>
        <w:t xml:space="preserve">the nature and type of transactions (e.g. abnormal size or frequency); </w:t>
      </w:r>
    </w:p>
    <w:p w14:paraId="688A63F4" w14:textId="77777777" w:rsidR="00DE2EBE" w:rsidRPr="00A27F84" w:rsidRDefault="00DE2EBE" w:rsidP="00290973">
      <w:pPr>
        <w:numPr>
          <w:ilvl w:val="0"/>
          <w:numId w:val="64"/>
        </w:numPr>
        <w:spacing w:after="0" w:line="360" w:lineRule="auto"/>
        <w:ind w:hanging="425"/>
        <w:jc w:val="both"/>
        <w:rPr>
          <w:rFonts w:ascii="Century Gothic" w:hAnsi="Century Gothic"/>
          <w:sz w:val="24"/>
        </w:rPr>
      </w:pPr>
      <w:r w:rsidRPr="00DE2EBE">
        <w:rPr>
          <w:rFonts w:ascii="Century Gothic" w:hAnsi="Century Gothic"/>
          <w:sz w:val="24"/>
        </w:rPr>
        <w:t xml:space="preserve">the nature of a series of transactions (e.g. structuring a single transaction into a number of cash deposits); </w:t>
      </w:r>
    </w:p>
    <w:p w14:paraId="20296F92" w14:textId="77777777" w:rsidR="00DE2EBE" w:rsidRPr="00A27F84" w:rsidRDefault="00DE2EBE" w:rsidP="00290973">
      <w:pPr>
        <w:numPr>
          <w:ilvl w:val="0"/>
          <w:numId w:val="64"/>
        </w:numPr>
        <w:spacing w:after="0" w:line="360" w:lineRule="auto"/>
        <w:ind w:hanging="425"/>
        <w:jc w:val="both"/>
        <w:rPr>
          <w:rFonts w:ascii="Century Gothic" w:hAnsi="Century Gothic"/>
          <w:sz w:val="24"/>
        </w:rPr>
      </w:pPr>
      <w:r w:rsidRPr="00DE2EBE">
        <w:rPr>
          <w:rFonts w:ascii="Century Gothic" w:hAnsi="Century Gothic"/>
          <w:sz w:val="24"/>
        </w:rPr>
        <w:t xml:space="preserve">the counterparties of transactions;  </w:t>
      </w:r>
    </w:p>
    <w:p w14:paraId="70A9E50A" w14:textId="77777777" w:rsidR="00DE2EBE" w:rsidRPr="00A27F84" w:rsidRDefault="00DE2EBE" w:rsidP="00290973">
      <w:pPr>
        <w:numPr>
          <w:ilvl w:val="0"/>
          <w:numId w:val="64"/>
        </w:numPr>
        <w:spacing w:after="0" w:line="360" w:lineRule="auto"/>
        <w:ind w:hanging="425"/>
        <w:jc w:val="both"/>
        <w:rPr>
          <w:rFonts w:ascii="Century Gothic" w:hAnsi="Century Gothic"/>
          <w:sz w:val="24"/>
        </w:rPr>
      </w:pPr>
      <w:r w:rsidRPr="00DE2EBE">
        <w:rPr>
          <w:rFonts w:ascii="Century Gothic" w:hAnsi="Century Gothic"/>
          <w:sz w:val="24"/>
        </w:rPr>
        <w:t xml:space="preserve">the geographical origin/destination of a payment or receipt; and </w:t>
      </w:r>
    </w:p>
    <w:p w14:paraId="40C4A8E5" w14:textId="77777777" w:rsidR="00DE2EBE" w:rsidRPr="00A27F84" w:rsidRDefault="00DE2EBE" w:rsidP="00290973">
      <w:pPr>
        <w:numPr>
          <w:ilvl w:val="0"/>
          <w:numId w:val="64"/>
        </w:numPr>
        <w:spacing w:after="0" w:line="360" w:lineRule="auto"/>
        <w:ind w:hanging="425"/>
        <w:jc w:val="both"/>
        <w:rPr>
          <w:rFonts w:ascii="Century Gothic" w:hAnsi="Century Gothic"/>
          <w:sz w:val="24"/>
        </w:rPr>
      </w:pPr>
      <w:r w:rsidRPr="00DE2EBE">
        <w:rPr>
          <w:rFonts w:ascii="Century Gothic" w:hAnsi="Century Gothic"/>
          <w:sz w:val="24"/>
        </w:rPr>
        <w:t xml:space="preserve">the customer’s normal account activity or turnover. </w:t>
      </w:r>
    </w:p>
    <w:p w14:paraId="6B1F7D80" w14:textId="77777777" w:rsidR="00520623" w:rsidRDefault="00520623" w:rsidP="00F1165E">
      <w:pPr>
        <w:spacing w:after="0" w:line="360" w:lineRule="auto"/>
        <w:ind w:left="425" w:right="63"/>
        <w:jc w:val="both"/>
        <w:rPr>
          <w:sz w:val="24"/>
        </w:rPr>
      </w:pPr>
    </w:p>
    <w:p w14:paraId="518DEF06" w14:textId="650C4477" w:rsidR="00520623" w:rsidRDefault="009354E9" w:rsidP="00F1165E">
      <w:pPr>
        <w:spacing w:after="0" w:line="360" w:lineRule="auto"/>
        <w:ind w:left="567" w:right="63"/>
        <w:jc w:val="both"/>
        <w:rPr>
          <w:rFonts w:ascii="Century Gothic" w:hAnsi="Century Gothic"/>
          <w:b/>
          <w:sz w:val="24"/>
        </w:rPr>
      </w:pPr>
      <w:r w:rsidRPr="009354E9">
        <w:rPr>
          <w:rFonts w:ascii="Century Gothic" w:hAnsi="Century Gothic"/>
          <w:sz w:val="24"/>
        </w:rPr>
        <w:t>N/B</w:t>
      </w:r>
      <w:r w:rsidR="00520623" w:rsidRPr="009354E9">
        <w:rPr>
          <w:rFonts w:ascii="Century Gothic" w:hAnsi="Century Gothic"/>
          <w:sz w:val="24"/>
        </w:rPr>
        <w:t xml:space="preserve">: </w:t>
      </w:r>
      <w:r w:rsidR="00520623" w:rsidRPr="009354E9">
        <w:rPr>
          <w:rFonts w:ascii="Century Gothic" w:hAnsi="Century Gothic"/>
          <w:i/>
          <w:sz w:val="24"/>
        </w:rPr>
        <w:t>A</w:t>
      </w:r>
      <w:r w:rsidR="00C07EF4">
        <w:rPr>
          <w:rFonts w:ascii="Century Gothic" w:hAnsi="Century Gothic"/>
          <w:i/>
          <w:sz w:val="24"/>
        </w:rPr>
        <w:t xml:space="preserve"> regulated entity </w:t>
      </w:r>
      <w:r w:rsidR="00520623" w:rsidRPr="009354E9">
        <w:rPr>
          <w:rFonts w:ascii="Century Gothic" w:hAnsi="Century Gothic"/>
          <w:i/>
          <w:sz w:val="24"/>
        </w:rPr>
        <w:t>should regularly review the adequacy and effectiveness of its transaction monitoring systems and processes, including parameters and thresholds adopted. The parameters and thresholds should be properly documented and independently validated to ensure that they are appropriate to its operations and context</w:t>
      </w:r>
      <w:r w:rsidR="00520623" w:rsidRPr="009354E9">
        <w:rPr>
          <w:rFonts w:ascii="Century Gothic" w:hAnsi="Century Gothic"/>
          <w:b/>
          <w:i/>
          <w:sz w:val="24"/>
        </w:rPr>
        <w:t>.</w:t>
      </w:r>
      <w:r w:rsidR="00520623" w:rsidRPr="00A27F84">
        <w:rPr>
          <w:rFonts w:ascii="Century Gothic" w:hAnsi="Century Gothic"/>
          <w:b/>
          <w:sz w:val="24"/>
        </w:rPr>
        <w:t xml:space="preserve"> </w:t>
      </w:r>
    </w:p>
    <w:p w14:paraId="64380406" w14:textId="77777777" w:rsidR="00A27F84" w:rsidRPr="00A27F84" w:rsidRDefault="00A27F84" w:rsidP="00F1165E">
      <w:pPr>
        <w:spacing w:after="0" w:line="360" w:lineRule="auto"/>
        <w:ind w:left="567" w:right="63"/>
        <w:jc w:val="both"/>
        <w:rPr>
          <w:rFonts w:ascii="Century Gothic" w:hAnsi="Century Gothic"/>
          <w:b/>
        </w:rPr>
      </w:pPr>
    </w:p>
    <w:p w14:paraId="2A49B951" w14:textId="44A42E01" w:rsidR="00FA772F" w:rsidRPr="0035373B" w:rsidRDefault="0046777E" w:rsidP="00F1165E">
      <w:pPr>
        <w:spacing w:after="0" w:line="360" w:lineRule="auto"/>
        <w:ind w:left="432"/>
        <w:jc w:val="both"/>
        <w:rPr>
          <w:rFonts w:ascii="Century Gothic" w:hAnsi="Century Gothic"/>
          <w:b/>
          <w:sz w:val="24"/>
          <w:szCs w:val="24"/>
        </w:rPr>
      </w:pPr>
      <w:r>
        <w:rPr>
          <w:rFonts w:ascii="Century Gothic" w:hAnsi="Century Gothic"/>
          <w:b/>
          <w:sz w:val="24"/>
          <w:szCs w:val="24"/>
        </w:rPr>
        <w:t>Risk-Based A</w:t>
      </w:r>
      <w:r w:rsidR="00520623" w:rsidRPr="009354E9">
        <w:rPr>
          <w:rFonts w:ascii="Century Gothic" w:hAnsi="Century Gothic"/>
          <w:b/>
          <w:sz w:val="24"/>
          <w:szCs w:val="24"/>
        </w:rPr>
        <w:t>pproach</w:t>
      </w:r>
      <w:r w:rsidR="00A27F84" w:rsidRPr="009354E9">
        <w:rPr>
          <w:rFonts w:ascii="Century Gothic" w:hAnsi="Century Gothic"/>
          <w:b/>
          <w:sz w:val="24"/>
          <w:szCs w:val="24"/>
        </w:rPr>
        <w:t xml:space="preserve"> </w:t>
      </w:r>
      <w:r w:rsidR="00F80C49" w:rsidRPr="009354E9">
        <w:rPr>
          <w:rFonts w:ascii="Century Gothic" w:hAnsi="Century Gothic"/>
          <w:b/>
          <w:sz w:val="24"/>
          <w:szCs w:val="24"/>
        </w:rPr>
        <w:t>(RBA)</w:t>
      </w:r>
      <w:r>
        <w:rPr>
          <w:rFonts w:ascii="Century Gothic" w:hAnsi="Century Gothic"/>
          <w:b/>
          <w:sz w:val="24"/>
          <w:szCs w:val="24"/>
        </w:rPr>
        <w:t xml:space="preserve"> to Transaction Monitoring and R</w:t>
      </w:r>
      <w:r w:rsidR="00520623" w:rsidRPr="009354E9">
        <w:rPr>
          <w:rFonts w:ascii="Century Gothic" w:hAnsi="Century Gothic"/>
          <w:b/>
          <w:sz w:val="24"/>
          <w:szCs w:val="24"/>
        </w:rPr>
        <w:t xml:space="preserve">eview of </w:t>
      </w:r>
      <w:r>
        <w:rPr>
          <w:rFonts w:ascii="Century Gothic" w:hAnsi="Century Gothic"/>
          <w:b/>
          <w:sz w:val="24"/>
          <w:szCs w:val="24"/>
        </w:rPr>
        <w:t>T</w:t>
      </w:r>
      <w:r w:rsidR="00520623" w:rsidRPr="0035373B">
        <w:rPr>
          <w:rFonts w:ascii="Century Gothic" w:hAnsi="Century Gothic"/>
          <w:b/>
          <w:sz w:val="24"/>
          <w:szCs w:val="24"/>
        </w:rPr>
        <w:t xml:space="preserve">ransactions </w:t>
      </w:r>
    </w:p>
    <w:p w14:paraId="4BCBCDF8" w14:textId="6E2A3082" w:rsidR="007D7AFA" w:rsidRPr="007835B1" w:rsidRDefault="009354E9" w:rsidP="00F1165E">
      <w:pPr>
        <w:spacing w:after="0" w:line="360" w:lineRule="auto"/>
        <w:ind w:firstLine="432"/>
        <w:rPr>
          <w:rFonts w:ascii="Century Gothic" w:hAnsi="Century Gothic"/>
          <w:sz w:val="24"/>
          <w:szCs w:val="24"/>
        </w:rPr>
      </w:pPr>
      <w:r w:rsidRPr="007835B1">
        <w:rPr>
          <w:rFonts w:ascii="Century Gothic" w:hAnsi="Century Gothic"/>
          <w:sz w:val="24"/>
          <w:szCs w:val="24"/>
        </w:rPr>
        <w:t xml:space="preserve">(Section 26 of </w:t>
      </w:r>
      <w:r w:rsidR="00520623" w:rsidRPr="007835B1">
        <w:rPr>
          <w:rFonts w:ascii="Century Gothic" w:hAnsi="Century Gothic"/>
          <w:sz w:val="24"/>
          <w:szCs w:val="24"/>
        </w:rPr>
        <w:t>MLPC</w:t>
      </w:r>
      <w:r w:rsidRPr="007835B1">
        <w:rPr>
          <w:rFonts w:ascii="Century Gothic" w:hAnsi="Century Gothic"/>
          <w:sz w:val="24"/>
          <w:szCs w:val="24"/>
        </w:rPr>
        <w:t xml:space="preserve"> Act)</w:t>
      </w:r>
    </w:p>
    <w:p w14:paraId="7DDFA9EB" w14:textId="38B77AE0" w:rsidR="00AA784C" w:rsidRPr="00A27F84" w:rsidRDefault="00AA784C" w:rsidP="00290973">
      <w:pPr>
        <w:pStyle w:val="ListParagraph"/>
        <w:numPr>
          <w:ilvl w:val="1"/>
          <w:numId w:val="97"/>
        </w:numPr>
        <w:spacing w:after="0" w:line="360" w:lineRule="auto"/>
        <w:ind w:left="567" w:hanging="567"/>
        <w:jc w:val="both"/>
        <w:rPr>
          <w:rFonts w:ascii="Century Gothic" w:hAnsi="Century Gothic"/>
          <w:sz w:val="24"/>
          <w:szCs w:val="24"/>
        </w:rPr>
      </w:pPr>
      <w:r w:rsidRPr="00A27F84">
        <w:rPr>
          <w:rFonts w:ascii="Century Gothic" w:hAnsi="Century Gothic"/>
          <w:sz w:val="24"/>
          <w:szCs w:val="24"/>
        </w:rPr>
        <w:t>A</w:t>
      </w:r>
      <w:r w:rsidR="00C07EF4">
        <w:rPr>
          <w:rFonts w:ascii="Century Gothic" w:hAnsi="Century Gothic"/>
          <w:sz w:val="24"/>
          <w:szCs w:val="24"/>
        </w:rPr>
        <w:t xml:space="preserve"> registered entity</w:t>
      </w:r>
      <w:r w:rsidR="00C07EF4" w:rsidRPr="00A27F84">
        <w:rPr>
          <w:rFonts w:ascii="Century Gothic" w:hAnsi="Century Gothic"/>
          <w:sz w:val="24"/>
          <w:szCs w:val="24"/>
        </w:rPr>
        <w:t xml:space="preserve"> </w:t>
      </w:r>
      <w:r w:rsidRPr="00A27F84">
        <w:rPr>
          <w:rFonts w:ascii="Century Gothic" w:hAnsi="Century Gothic"/>
          <w:sz w:val="24"/>
          <w:szCs w:val="24"/>
        </w:rPr>
        <w:t xml:space="preserve">should conduct transaction monitoring in relation to all </w:t>
      </w:r>
      <w:r w:rsidR="00F80C49" w:rsidRPr="00A27F84">
        <w:rPr>
          <w:rFonts w:ascii="Century Gothic" w:hAnsi="Century Gothic"/>
          <w:sz w:val="24"/>
          <w:szCs w:val="24"/>
        </w:rPr>
        <w:t xml:space="preserve">its </w:t>
      </w:r>
      <w:r w:rsidRPr="00A27F84">
        <w:rPr>
          <w:rFonts w:ascii="Century Gothic" w:hAnsi="Century Gothic"/>
          <w:sz w:val="24"/>
          <w:szCs w:val="24"/>
        </w:rPr>
        <w:t xml:space="preserve">business relationships </w:t>
      </w:r>
      <w:r w:rsidR="00F80C49" w:rsidRPr="00A27F84">
        <w:rPr>
          <w:rFonts w:ascii="Century Gothic" w:hAnsi="Century Gothic"/>
          <w:sz w:val="24"/>
          <w:szCs w:val="24"/>
        </w:rPr>
        <w:t xml:space="preserve">in line with the principles of </w:t>
      </w:r>
      <w:r w:rsidRPr="00A27F84">
        <w:rPr>
          <w:rFonts w:ascii="Century Gothic" w:hAnsi="Century Gothic"/>
          <w:sz w:val="24"/>
          <w:szCs w:val="24"/>
        </w:rPr>
        <w:t>RBA. The frequency and intensity of monitoring should</w:t>
      </w:r>
      <w:r w:rsidR="00F80C49" w:rsidRPr="00A27F84">
        <w:rPr>
          <w:rFonts w:ascii="Century Gothic" w:hAnsi="Century Gothic"/>
          <w:sz w:val="24"/>
          <w:szCs w:val="24"/>
        </w:rPr>
        <w:t xml:space="preserve"> depend on </w:t>
      </w:r>
      <w:r w:rsidRPr="00A27F84">
        <w:rPr>
          <w:rFonts w:ascii="Century Gothic" w:hAnsi="Century Gothic"/>
          <w:sz w:val="24"/>
          <w:szCs w:val="24"/>
        </w:rPr>
        <w:t xml:space="preserve">the ML/TF risk profile of </w:t>
      </w:r>
      <w:r w:rsidR="00F80C49" w:rsidRPr="00A27F84">
        <w:rPr>
          <w:rFonts w:ascii="Century Gothic" w:hAnsi="Century Gothic"/>
          <w:sz w:val="24"/>
          <w:szCs w:val="24"/>
        </w:rPr>
        <w:t>the</w:t>
      </w:r>
      <w:r w:rsidRPr="00A27F84">
        <w:rPr>
          <w:rFonts w:ascii="Century Gothic" w:hAnsi="Century Gothic"/>
          <w:sz w:val="24"/>
          <w:szCs w:val="24"/>
        </w:rPr>
        <w:t xml:space="preserve"> customer.</w:t>
      </w:r>
      <w:r w:rsidR="00F80C49" w:rsidRPr="00A27F84">
        <w:rPr>
          <w:rFonts w:ascii="Century Gothic" w:hAnsi="Century Gothic"/>
          <w:sz w:val="24"/>
          <w:szCs w:val="24"/>
        </w:rPr>
        <w:t xml:space="preserve"> In Low risk cases, the </w:t>
      </w:r>
      <w:r w:rsidR="00C07EF4">
        <w:rPr>
          <w:rFonts w:ascii="Century Gothic" w:hAnsi="Century Gothic"/>
          <w:sz w:val="24"/>
          <w:szCs w:val="24"/>
        </w:rPr>
        <w:t>registered entity</w:t>
      </w:r>
      <w:r w:rsidR="00C07EF4" w:rsidRPr="00A27F84">
        <w:rPr>
          <w:rFonts w:ascii="Century Gothic" w:hAnsi="Century Gothic"/>
          <w:sz w:val="24"/>
          <w:szCs w:val="24"/>
        </w:rPr>
        <w:t xml:space="preserve"> </w:t>
      </w:r>
      <w:r w:rsidR="00F80C49" w:rsidRPr="00A27F84">
        <w:rPr>
          <w:rFonts w:ascii="Century Gothic" w:hAnsi="Century Gothic"/>
          <w:sz w:val="24"/>
          <w:szCs w:val="24"/>
        </w:rPr>
        <w:t xml:space="preserve">must reduce the extent of monitoring. On the other </w:t>
      </w:r>
      <w:r w:rsidR="00734CE4" w:rsidRPr="00A27F84">
        <w:rPr>
          <w:rFonts w:ascii="Century Gothic" w:hAnsi="Century Gothic"/>
          <w:sz w:val="24"/>
          <w:szCs w:val="24"/>
        </w:rPr>
        <w:t>hand, where</w:t>
      </w:r>
      <w:r w:rsidRPr="00A27F84">
        <w:rPr>
          <w:rFonts w:ascii="Century Gothic" w:hAnsi="Century Gothic"/>
          <w:sz w:val="24"/>
          <w:szCs w:val="24"/>
        </w:rPr>
        <w:t xml:space="preserve"> the ML/TF risks are high</w:t>
      </w:r>
      <w:r w:rsidR="00F80C49" w:rsidRPr="00A27F84">
        <w:rPr>
          <w:rFonts w:ascii="Century Gothic" w:hAnsi="Century Gothic"/>
          <w:sz w:val="24"/>
          <w:szCs w:val="24"/>
        </w:rPr>
        <w:t xml:space="preserve"> </w:t>
      </w:r>
      <w:r w:rsidR="00734CE4" w:rsidRPr="00A27F84">
        <w:rPr>
          <w:rFonts w:ascii="Century Gothic" w:hAnsi="Century Gothic"/>
          <w:sz w:val="24"/>
          <w:szCs w:val="24"/>
        </w:rPr>
        <w:t>e.g</w:t>
      </w:r>
      <w:r w:rsidR="002E1D22">
        <w:rPr>
          <w:rFonts w:ascii="Century Gothic" w:hAnsi="Century Gothic"/>
          <w:sz w:val="24"/>
          <w:szCs w:val="24"/>
        </w:rPr>
        <w:t>.</w:t>
      </w:r>
      <w:r w:rsidR="00F80C49" w:rsidRPr="00A27F84">
        <w:rPr>
          <w:rFonts w:ascii="Century Gothic" w:hAnsi="Century Gothic"/>
          <w:sz w:val="24"/>
          <w:szCs w:val="24"/>
        </w:rPr>
        <w:t xml:space="preserve"> a PEP</w:t>
      </w:r>
      <w:r w:rsidR="00734CE4" w:rsidRPr="00A27F84">
        <w:rPr>
          <w:rFonts w:ascii="Century Gothic" w:hAnsi="Century Gothic"/>
          <w:sz w:val="24"/>
          <w:szCs w:val="24"/>
        </w:rPr>
        <w:t xml:space="preserve"> customer</w:t>
      </w:r>
      <w:r w:rsidRPr="00A27F84">
        <w:rPr>
          <w:rFonts w:ascii="Century Gothic" w:hAnsi="Century Gothic"/>
          <w:sz w:val="24"/>
          <w:szCs w:val="24"/>
        </w:rPr>
        <w:t xml:space="preserve">, the </w:t>
      </w:r>
      <w:r w:rsidR="00C07EF4">
        <w:rPr>
          <w:rFonts w:ascii="Century Gothic" w:hAnsi="Century Gothic"/>
          <w:sz w:val="24"/>
          <w:szCs w:val="24"/>
        </w:rPr>
        <w:t>registered entity</w:t>
      </w:r>
      <w:r w:rsidR="00C07EF4" w:rsidRPr="00A27F84">
        <w:rPr>
          <w:rFonts w:ascii="Century Gothic" w:hAnsi="Century Gothic"/>
          <w:sz w:val="24"/>
          <w:szCs w:val="24"/>
        </w:rPr>
        <w:t xml:space="preserve"> </w:t>
      </w:r>
      <w:r w:rsidR="00C07EF4">
        <w:rPr>
          <w:rFonts w:ascii="Century Gothic" w:hAnsi="Century Gothic"/>
          <w:sz w:val="24"/>
          <w:szCs w:val="24"/>
        </w:rPr>
        <w:t xml:space="preserve">should conduct </w:t>
      </w:r>
      <w:r w:rsidRPr="00A27F84">
        <w:rPr>
          <w:rFonts w:ascii="Century Gothic" w:hAnsi="Century Gothic"/>
          <w:sz w:val="24"/>
          <w:szCs w:val="24"/>
        </w:rPr>
        <w:t xml:space="preserve">enhanced transaction monitoring.  </w:t>
      </w:r>
    </w:p>
    <w:p w14:paraId="511A0C42" w14:textId="4A35D4C1" w:rsidR="00AA784C" w:rsidRPr="00734CE4" w:rsidRDefault="00AA784C" w:rsidP="00290973">
      <w:pPr>
        <w:pStyle w:val="ListParagraph"/>
        <w:numPr>
          <w:ilvl w:val="1"/>
          <w:numId w:val="97"/>
        </w:numPr>
        <w:spacing w:after="0" w:line="360" w:lineRule="auto"/>
        <w:ind w:left="567" w:hanging="567"/>
        <w:jc w:val="both"/>
        <w:rPr>
          <w:rFonts w:ascii="Century Gothic" w:hAnsi="Century Gothic"/>
        </w:rPr>
      </w:pPr>
      <w:r w:rsidRPr="00A27F84">
        <w:rPr>
          <w:rFonts w:ascii="Century Gothic" w:hAnsi="Century Gothic"/>
          <w:sz w:val="24"/>
          <w:szCs w:val="24"/>
        </w:rPr>
        <w:t>A</w:t>
      </w:r>
      <w:r w:rsidR="00C07EF4">
        <w:rPr>
          <w:rFonts w:ascii="Century Gothic" w:hAnsi="Century Gothic"/>
          <w:sz w:val="24"/>
          <w:szCs w:val="24"/>
        </w:rPr>
        <w:t xml:space="preserve"> registered entity </w:t>
      </w:r>
      <w:r w:rsidRPr="00A27F84">
        <w:rPr>
          <w:rFonts w:ascii="Century Gothic" w:hAnsi="Century Gothic"/>
          <w:sz w:val="24"/>
          <w:szCs w:val="24"/>
        </w:rPr>
        <w:t xml:space="preserve">should take appropriate steps </w:t>
      </w:r>
      <w:r w:rsidR="00734CE4" w:rsidRPr="00A27F84">
        <w:rPr>
          <w:rFonts w:ascii="Century Gothic" w:hAnsi="Century Gothic"/>
          <w:sz w:val="24"/>
          <w:szCs w:val="24"/>
        </w:rPr>
        <w:t>such as</w:t>
      </w:r>
      <w:r w:rsidRPr="00A27F84">
        <w:rPr>
          <w:rFonts w:ascii="Century Gothic" w:hAnsi="Century Gothic"/>
          <w:sz w:val="24"/>
          <w:szCs w:val="24"/>
        </w:rPr>
        <w:t xml:space="preserve"> examining the background and purposes of the transactions; </w:t>
      </w:r>
      <w:r w:rsidR="0048229D" w:rsidRPr="00A27F84">
        <w:rPr>
          <w:rFonts w:ascii="Century Gothic" w:hAnsi="Century Gothic"/>
          <w:sz w:val="24"/>
          <w:szCs w:val="24"/>
        </w:rPr>
        <w:t>(</w:t>
      </w:r>
      <w:r w:rsidRPr="00A27F84">
        <w:rPr>
          <w:rFonts w:ascii="Century Gothic" w:hAnsi="Century Gothic"/>
          <w:sz w:val="24"/>
          <w:szCs w:val="24"/>
        </w:rPr>
        <w:t>making appropriate enquiries to or obtaining additional CDD information from a customer) to identify if there are any grounds for suspicion, when</w:t>
      </w:r>
      <w:r w:rsidRPr="00734CE4">
        <w:rPr>
          <w:rFonts w:ascii="Century Gothic" w:hAnsi="Century Gothic"/>
          <w:sz w:val="24"/>
        </w:rPr>
        <w:t xml:space="preserve">:  </w:t>
      </w:r>
    </w:p>
    <w:p w14:paraId="2F956F8C" w14:textId="3156F79C" w:rsidR="00AA784C" w:rsidRPr="002E1D22" w:rsidRDefault="00AA784C" w:rsidP="00290973">
      <w:pPr>
        <w:numPr>
          <w:ilvl w:val="0"/>
          <w:numId w:val="65"/>
        </w:numPr>
        <w:spacing w:after="0" w:line="360" w:lineRule="auto"/>
        <w:ind w:hanging="432"/>
        <w:jc w:val="both"/>
        <w:rPr>
          <w:rFonts w:ascii="Century Gothic" w:hAnsi="Century Gothic"/>
          <w:sz w:val="24"/>
        </w:rPr>
      </w:pPr>
      <w:r w:rsidRPr="00734CE4">
        <w:rPr>
          <w:rFonts w:ascii="Century Gothic" w:hAnsi="Century Gothic"/>
          <w:sz w:val="24"/>
        </w:rPr>
        <w:t xml:space="preserve">the customer’s transactions are not consistent with the </w:t>
      </w:r>
      <w:r w:rsidR="00C07EF4">
        <w:rPr>
          <w:rFonts w:ascii="Century Gothic" w:hAnsi="Century Gothic"/>
          <w:sz w:val="24"/>
          <w:szCs w:val="24"/>
        </w:rPr>
        <w:t>registered entity</w:t>
      </w:r>
      <w:r w:rsidRPr="00734CE4">
        <w:rPr>
          <w:rFonts w:ascii="Century Gothic" w:hAnsi="Century Gothic"/>
          <w:sz w:val="24"/>
        </w:rPr>
        <w:t xml:space="preserve">’s knowledge of the customer, the customer’s business, risk profile or source of funds; or  </w:t>
      </w:r>
    </w:p>
    <w:p w14:paraId="12E51352" w14:textId="7D8F421A" w:rsidR="00AA784C" w:rsidRPr="002E1D22" w:rsidRDefault="00AA784C" w:rsidP="00290973">
      <w:pPr>
        <w:numPr>
          <w:ilvl w:val="0"/>
          <w:numId w:val="65"/>
        </w:numPr>
        <w:spacing w:after="0" w:line="360" w:lineRule="auto"/>
        <w:ind w:hanging="425"/>
        <w:jc w:val="both"/>
        <w:rPr>
          <w:rFonts w:ascii="Century Gothic" w:hAnsi="Century Gothic"/>
          <w:sz w:val="24"/>
        </w:rPr>
      </w:pPr>
      <w:r w:rsidRPr="00734CE4">
        <w:rPr>
          <w:rFonts w:ascii="Century Gothic" w:hAnsi="Century Gothic"/>
          <w:sz w:val="24"/>
        </w:rPr>
        <w:t xml:space="preserve">the </w:t>
      </w:r>
      <w:r w:rsidR="00C07EF4">
        <w:rPr>
          <w:rFonts w:ascii="Century Gothic" w:hAnsi="Century Gothic"/>
          <w:sz w:val="24"/>
          <w:szCs w:val="24"/>
        </w:rPr>
        <w:t>registered entity</w:t>
      </w:r>
      <w:r w:rsidR="00C07EF4">
        <w:rPr>
          <w:rFonts w:ascii="Century Gothic" w:hAnsi="Century Gothic"/>
          <w:sz w:val="24"/>
        </w:rPr>
        <w:t xml:space="preserve"> </w:t>
      </w:r>
      <w:r w:rsidRPr="00734CE4">
        <w:rPr>
          <w:rFonts w:ascii="Century Gothic" w:hAnsi="Century Gothic"/>
          <w:sz w:val="24"/>
        </w:rPr>
        <w:t>identifies transactions that (i) are complex, unusually large in amount or of an unusual pattern, and (</w:t>
      </w:r>
      <w:r w:rsidR="00C80FB1">
        <w:rPr>
          <w:rFonts w:ascii="Century Gothic" w:hAnsi="Century Gothic"/>
          <w:sz w:val="24"/>
        </w:rPr>
        <w:t>registered entity</w:t>
      </w:r>
      <w:r w:rsidRPr="00734CE4">
        <w:rPr>
          <w:rFonts w:ascii="Century Gothic" w:hAnsi="Century Gothic"/>
          <w:sz w:val="24"/>
        </w:rPr>
        <w:t xml:space="preserve">) have no apparent economic or lawful purpose.  </w:t>
      </w:r>
    </w:p>
    <w:p w14:paraId="1275AF22" w14:textId="6D6B26C6" w:rsidR="00AA784C" w:rsidRPr="002E1D22" w:rsidRDefault="00AA784C" w:rsidP="00290973">
      <w:pPr>
        <w:pStyle w:val="ListParagraph"/>
        <w:numPr>
          <w:ilvl w:val="1"/>
          <w:numId w:val="97"/>
        </w:numPr>
        <w:spacing w:after="0" w:line="360" w:lineRule="auto"/>
        <w:ind w:left="567" w:hanging="567"/>
        <w:jc w:val="both"/>
        <w:rPr>
          <w:rFonts w:ascii="Century Gothic" w:hAnsi="Century Gothic"/>
          <w:sz w:val="24"/>
          <w:szCs w:val="24"/>
        </w:rPr>
      </w:pPr>
      <w:r w:rsidRPr="002E1D22">
        <w:rPr>
          <w:rFonts w:ascii="Century Gothic" w:hAnsi="Century Gothic"/>
          <w:sz w:val="24"/>
          <w:szCs w:val="24"/>
        </w:rPr>
        <w:t xml:space="preserve">Where </w:t>
      </w:r>
      <w:r w:rsidR="00C07EF4">
        <w:rPr>
          <w:rFonts w:ascii="Century Gothic" w:hAnsi="Century Gothic"/>
          <w:sz w:val="24"/>
          <w:szCs w:val="24"/>
        </w:rPr>
        <w:t>registered entity</w:t>
      </w:r>
      <w:r w:rsidR="00C07EF4" w:rsidRPr="002E1D22">
        <w:rPr>
          <w:rFonts w:ascii="Century Gothic" w:hAnsi="Century Gothic"/>
          <w:sz w:val="24"/>
          <w:szCs w:val="24"/>
        </w:rPr>
        <w:t xml:space="preserve"> </w:t>
      </w:r>
      <w:r w:rsidR="003C41BE" w:rsidRPr="002E1D22">
        <w:rPr>
          <w:rFonts w:ascii="Century Gothic" w:hAnsi="Century Gothic"/>
          <w:sz w:val="24"/>
          <w:szCs w:val="24"/>
        </w:rPr>
        <w:t>conducts enquiries</w:t>
      </w:r>
      <w:r w:rsidRPr="002E1D22">
        <w:rPr>
          <w:rFonts w:ascii="Century Gothic" w:hAnsi="Century Gothic"/>
          <w:sz w:val="24"/>
          <w:szCs w:val="24"/>
        </w:rPr>
        <w:t xml:space="preserve"> and there are no grounds for suspicion, no further action</w:t>
      </w:r>
      <w:r w:rsidR="003C41BE" w:rsidRPr="002E1D22">
        <w:rPr>
          <w:rFonts w:ascii="Century Gothic" w:hAnsi="Century Gothic"/>
          <w:sz w:val="24"/>
          <w:szCs w:val="24"/>
        </w:rPr>
        <w:t xml:space="preserve"> may be taken </w:t>
      </w:r>
      <w:r w:rsidRPr="002E1D22">
        <w:rPr>
          <w:rFonts w:ascii="Century Gothic" w:hAnsi="Century Gothic"/>
          <w:sz w:val="24"/>
          <w:szCs w:val="24"/>
        </w:rPr>
        <w:t xml:space="preserve">updating the customer risk profile based on any relevant information obtained. </w:t>
      </w:r>
    </w:p>
    <w:p w14:paraId="2875773B" w14:textId="40EDE4C9" w:rsidR="00AA784C" w:rsidRPr="002E1D22" w:rsidRDefault="00AA784C" w:rsidP="00290973">
      <w:pPr>
        <w:pStyle w:val="ListParagraph"/>
        <w:numPr>
          <w:ilvl w:val="1"/>
          <w:numId w:val="97"/>
        </w:numPr>
        <w:spacing w:after="0" w:line="360" w:lineRule="auto"/>
        <w:ind w:left="567" w:hanging="567"/>
        <w:jc w:val="both"/>
        <w:rPr>
          <w:rFonts w:ascii="Century Gothic" w:hAnsi="Century Gothic"/>
          <w:sz w:val="24"/>
          <w:szCs w:val="24"/>
        </w:rPr>
      </w:pPr>
      <w:r w:rsidRPr="002E1D22">
        <w:rPr>
          <w:rFonts w:ascii="Century Gothic" w:hAnsi="Century Gothic"/>
          <w:sz w:val="24"/>
          <w:szCs w:val="24"/>
        </w:rPr>
        <w:t xml:space="preserve">However, where the </w:t>
      </w:r>
      <w:r w:rsidR="00C07EF4">
        <w:rPr>
          <w:rFonts w:ascii="Century Gothic" w:hAnsi="Century Gothic"/>
          <w:sz w:val="24"/>
          <w:szCs w:val="24"/>
        </w:rPr>
        <w:t xml:space="preserve">registered entity </w:t>
      </w:r>
      <w:r w:rsidR="003C41BE" w:rsidRPr="002E1D22">
        <w:rPr>
          <w:rFonts w:ascii="Century Gothic" w:hAnsi="Century Gothic"/>
          <w:sz w:val="24"/>
          <w:szCs w:val="24"/>
        </w:rPr>
        <w:t>has reasonable</w:t>
      </w:r>
      <w:r w:rsidRPr="002E1D22">
        <w:rPr>
          <w:rFonts w:ascii="Century Gothic" w:hAnsi="Century Gothic"/>
          <w:sz w:val="24"/>
          <w:szCs w:val="24"/>
        </w:rPr>
        <w:t xml:space="preserve"> grounds for suspicion</w:t>
      </w:r>
      <w:r w:rsidR="003C41BE" w:rsidRPr="002E1D22">
        <w:rPr>
          <w:rFonts w:ascii="Century Gothic" w:hAnsi="Century Gothic"/>
          <w:sz w:val="24"/>
          <w:szCs w:val="24"/>
        </w:rPr>
        <w:t xml:space="preserve">, </w:t>
      </w:r>
      <w:r w:rsidRPr="002E1D22">
        <w:rPr>
          <w:rFonts w:ascii="Century Gothic" w:hAnsi="Century Gothic"/>
          <w:sz w:val="24"/>
          <w:szCs w:val="24"/>
        </w:rPr>
        <w:t xml:space="preserve">an STR should be </w:t>
      </w:r>
      <w:r w:rsidR="003C41BE" w:rsidRPr="002E1D22">
        <w:rPr>
          <w:rFonts w:ascii="Century Gothic" w:hAnsi="Century Gothic"/>
          <w:sz w:val="24"/>
          <w:szCs w:val="24"/>
        </w:rPr>
        <w:t xml:space="preserve">filed </w:t>
      </w:r>
      <w:r w:rsidR="00372F86" w:rsidRPr="002E1D22">
        <w:rPr>
          <w:rFonts w:ascii="Century Gothic" w:hAnsi="Century Gothic"/>
          <w:sz w:val="24"/>
          <w:szCs w:val="24"/>
        </w:rPr>
        <w:t>with FIU</w:t>
      </w:r>
      <w:r w:rsidRPr="002E1D22">
        <w:rPr>
          <w:rFonts w:ascii="Century Gothic" w:hAnsi="Century Gothic"/>
          <w:sz w:val="24"/>
          <w:szCs w:val="24"/>
        </w:rPr>
        <w:t xml:space="preserve">. </w:t>
      </w:r>
    </w:p>
    <w:p w14:paraId="6B211F1A" w14:textId="1B9CB4D8" w:rsidR="00AA784C" w:rsidRPr="002E1D22" w:rsidRDefault="003C41BE" w:rsidP="00290973">
      <w:pPr>
        <w:pStyle w:val="ListParagraph"/>
        <w:numPr>
          <w:ilvl w:val="1"/>
          <w:numId w:val="97"/>
        </w:numPr>
        <w:spacing w:after="0" w:line="360" w:lineRule="auto"/>
        <w:ind w:left="567" w:hanging="567"/>
        <w:jc w:val="both"/>
        <w:rPr>
          <w:rFonts w:ascii="Century Gothic" w:hAnsi="Century Gothic"/>
          <w:sz w:val="24"/>
          <w:szCs w:val="24"/>
        </w:rPr>
      </w:pPr>
      <w:r w:rsidRPr="002E1D22">
        <w:rPr>
          <w:rFonts w:ascii="Century Gothic" w:hAnsi="Century Gothic"/>
          <w:sz w:val="24"/>
          <w:szCs w:val="24"/>
        </w:rPr>
        <w:t>A</w:t>
      </w:r>
      <w:r w:rsidR="00C07EF4" w:rsidRPr="00C07EF4">
        <w:rPr>
          <w:rFonts w:ascii="Century Gothic" w:hAnsi="Century Gothic"/>
          <w:sz w:val="24"/>
          <w:szCs w:val="24"/>
        </w:rPr>
        <w:t xml:space="preserve"> </w:t>
      </w:r>
      <w:r w:rsidR="00C07EF4">
        <w:rPr>
          <w:rFonts w:ascii="Century Gothic" w:hAnsi="Century Gothic"/>
          <w:sz w:val="24"/>
          <w:szCs w:val="24"/>
        </w:rPr>
        <w:t>registered entity</w:t>
      </w:r>
      <w:r w:rsidR="00C07EF4" w:rsidRPr="002E1D22">
        <w:rPr>
          <w:rFonts w:ascii="Century Gothic" w:hAnsi="Century Gothic"/>
          <w:sz w:val="24"/>
          <w:szCs w:val="24"/>
        </w:rPr>
        <w:t xml:space="preserve"> </w:t>
      </w:r>
      <w:r w:rsidR="00AA784C" w:rsidRPr="002E1D22">
        <w:rPr>
          <w:rFonts w:ascii="Century Gothic" w:hAnsi="Century Gothic"/>
          <w:sz w:val="24"/>
          <w:szCs w:val="24"/>
        </w:rPr>
        <w:t xml:space="preserve">should </w:t>
      </w:r>
      <w:r w:rsidR="00573A0D" w:rsidRPr="002E1D22">
        <w:rPr>
          <w:rFonts w:ascii="Century Gothic" w:hAnsi="Century Gothic"/>
          <w:sz w:val="24"/>
          <w:szCs w:val="24"/>
        </w:rPr>
        <w:t xml:space="preserve">note that proper </w:t>
      </w:r>
      <w:r w:rsidR="00AA784C" w:rsidRPr="002E1D22">
        <w:rPr>
          <w:rFonts w:ascii="Century Gothic" w:hAnsi="Century Gothic"/>
          <w:sz w:val="24"/>
          <w:szCs w:val="24"/>
        </w:rPr>
        <w:t xml:space="preserve">enquiries </w:t>
      </w:r>
      <w:r w:rsidR="00573A0D" w:rsidRPr="002E1D22">
        <w:rPr>
          <w:rFonts w:ascii="Century Gothic" w:hAnsi="Century Gothic"/>
          <w:sz w:val="24"/>
          <w:szCs w:val="24"/>
        </w:rPr>
        <w:t xml:space="preserve">done in good faith </w:t>
      </w:r>
      <w:r w:rsidR="00AA784C" w:rsidRPr="002E1D22">
        <w:rPr>
          <w:rFonts w:ascii="Century Gothic" w:hAnsi="Century Gothic"/>
          <w:sz w:val="24"/>
          <w:szCs w:val="24"/>
        </w:rPr>
        <w:t>o</w:t>
      </w:r>
      <w:r w:rsidR="00372F86" w:rsidRPr="002E1D22">
        <w:rPr>
          <w:rFonts w:ascii="Century Gothic" w:hAnsi="Century Gothic"/>
          <w:sz w:val="24"/>
          <w:szCs w:val="24"/>
        </w:rPr>
        <w:t>n</w:t>
      </w:r>
      <w:r w:rsidR="00AA784C" w:rsidRPr="002E1D22">
        <w:rPr>
          <w:rFonts w:ascii="Century Gothic" w:hAnsi="Century Gothic"/>
          <w:sz w:val="24"/>
          <w:szCs w:val="24"/>
        </w:rPr>
        <w:t xml:space="preserve"> customers </w:t>
      </w:r>
      <w:r w:rsidR="00573A0D" w:rsidRPr="002E1D22">
        <w:rPr>
          <w:rFonts w:ascii="Century Gothic" w:hAnsi="Century Gothic"/>
          <w:sz w:val="24"/>
          <w:szCs w:val="24"/>
        </w:rPr>
        <w:t>does</w:t>
      </w:r>
      <w:r w:rsidR="00AA784C" w:rsidRPr="002E1D22">
        <w:rPr>
          <w:rFonts w:ascii="Century Gothic" w:hAnsi="Century Gothic"/>
          <w:sz w:val="24"/>
          <w:szCs w:val="24"/>
        </w:rPr>
        <w:t xml:space="preserve"> not constitute tipping off. However, if the </w:t>
      </w:r>
      <w:r w:rsidR="00C07EF4">
        <w:rPr>
          <w:rFonts w:ascii="Century Gothic" w:hAnsi="Century Gothic"/>
          <w:sz w:val="24"/>
          <w:szCs w:val="24"/>
        </w:rPr>
        <w:t>registered entity</w:t>
      </w:r>
      <w:r w:rsidR="00C07EF4" w:rsidRPr="002E1D22">
        <w:rPr>
          <w:rFonts w:ascii="Century Gothic" w:hAnsi="Century Gothic"/>
          <w:sz w:val="24"/>
          <w:szCs w:val="24"/>
        </w:rPr>
        <w:t xml:space="preserve"> </w:t>
      </w:r>
      <w:r w:rsidR="00AA784C" w:rsidRPr="002E1D22">
        <w:rPr>
          <w:rFonts w:ascii="Century Gothic" w:hAnsi="Century Gothic"/>
          <w:sz w:val="24"/>
          <w:szCs w:val="24"/>
        </w:rPr>
        <w:t xml:space="preserve">reasonably believes that performing the CDD process will tip off the customer, it may stop pursuing the process. The </w:t>
      </w:r>
      <w:r w:rsidR="00C07EF4">
        <w:rPr>
          <w:rFonts w:ascii="Century Gothic" w:hAnsi="Century Gothic"/>
          <w:sz w:val="24"/>
          <w:szCs w:val="24"/>
        </w:rPr>
        <w:t>registered entity</w:t>
      </w:r>
      <w:r w:rsidR="00C07EF4" w:rsidRPr="002E1D22">
        <w:rPr>
          <w:rFonts w:ascii="Century Gothic" w:hAnsi="Century Gothic"/>
          <w:sz w:val="24"/>
          <w:szCs w:val="24"/>
        </w:rPr>
        <w:t xml:space="preserve"> </w:t>
      </w:r>
      <w:r w:rsidR="00AA784C" w:rsidRPr="002E1D22">
        <w:rPr>
          <w:rFonts w:ascii="Century Gothic" w:hAnsi="Century Gothic"/>
          <w:sz w:val="24"/>
          <w:szCs w:val="24"/>
        </w:rPr>
        <w:t xml:space="preserve">should document the basis for its assessment and file an STR to the FIU.  </w:t>
      </w:r>
    </w:p>
    <w:p w14:paraId="63086192" w14:textId="75109B6E" w:rsidR="00AA784C" w:rsidRPr="002E1D22" w:rsidRDefault="00AC20BB" w:rsidP="00290973">
      <w:pPr>
        <w:pStyle w:val="ListParagraph"/>
        <w:numPr>
          <w:ilvl w:val="1"/>
          <w:numId w:val="97"/>
        </w:numPr>
        <w:spacing w:after="0" w:line="360" w:lineRule="auto"/>
        <w:ind w:left="567" w:hanging="567"/>
        <w:jc w:val="both"/>
        <w:rPr>
          <w:rFonts w:ascii="Century Gothic" w:hAnsi="Century Gothic"/>
          <w:sz w:val="24"/>
          <w:szCs w:val="24"/>
        </w:rPr>
      </w:pPr>
      <w:r w:rsidRPr="002E1D22">
        <w:rPr>
          <w:rFonts w:ascii="Century Gothic" w:hAnsi="Century Gothic"/>
          <w:sz w:val="24"/>
          <w:szCs w:val="24"/>
        </w:rPr>
        <w:t>The above CDD process, the</w:t>
      </w:r>
      <w:r w:rsidR="00AA784C" w:rsidRPr="002E1D22">
        <w:rPr>
          <w:rFonts w:ascii="Century Gothic" w:hAnsi="Century Gothic"/>
          <w:sz w:val="24"/>
          <w:szCs w:val="24"/>
        </w:rPr>
        <w:t xml:space="preserve"> findings and outcomes should be properly documented in writing and be available</w:t>
      </w:r>
      <w:r w:rsidR="004F36D6" w:rsidRPr="002E1D22">
        <w:rPr>
          <w:rFonts w:ascii="Century Gothic" w:hAnsi="Century Gothic"/>
          <w:sz w:val="24"/>
          <w:szCs w:val="24"/>
        </w:rPr>
        <w:t xml:space="preserve"> on demand by</w:t>
      </w:r>
      <w:r w:rsidR="00AA784C" w:rsidRPr="002E1D22">
        <w:rPr>
          <w:rFonts w:ascii="Century Gothic" w:hAnsi="Century Gothic"/>
          <w:sz w:val="24"/>
          <w:szCs w:val="24"/>
        </w:rPr>
        <w:t xml:space="preserve"> the I</w:t>
      </w:r>
      <w:r w:rsidRPr="002E1D22">
        <w:rPr>
          <w:rFonts w:ascii="Century Gothic" w:hAnsi="Century Gothic"/>
          <w:sz w:val="24"/>
          <w:szCs w:val="24"/>
        </w:rPr>
        <w:t>PEC,</w:t>
      </w:r>
      <w:r w:rsidR="002E1D22">
        <w:rPr>
          <w:rFonts w:ascii="Century Gothic" w:hAnsi="Century Gothic"/>
          <w:sz w:val="24"/>
          <w:szCs w:val="24"/>
        </w:rPr>
        <w:t xml:space="preserve"> </w:t>
      </w:r>
      <w:r w:rsidRPr="002E1D22">
        <w:rPr>
          <w:rFonts w:ascii="Century Gothic" w:hAnsi="Century Gothic"/>
          <w:sz w:val="24"/>
          <w:szCs w:val="24"/>
        </w:rPr>
        <w:t xml:space="preserve">FIU or </w:t>
      </w:r>
      <w:r w:rsidR="00AA784C" w:rsidRPr="002E1D22">
        <w:rPr>
          <w:rFonts w:ascii="Century Gothic" w:hAnsi="Century Gothic"/>
          <w:sz w:val="24"/>
          <w:szCs w:val="24"/>
        </w:rPr>
        <w:t xml:space="preserve">other competent authorities and auditors.   </w:t>
      </w:r>
    </w:p>
    <w:p w14:paraId="5A0D98DC" w14:textId="6CD89AC8" w:rsidR="00AA784C" w:rsidRPr="002E1D22" w:rsidRDefault="00AA784C" w:rsidP="00290973">
      <w:pPr>
        <w:pStyle w:val="ListParagraph"/>
        <w:numPr>
          <w:ilvl w:val="1"/>
          <w:numId w:val="97"/>
        </w:numPr>
        <w:spacing w:after="0" w:line="360" w:lineRule="auto"/>
        <w:ind w:left="567" w:hanging="567"/>
        <w:jc w:val="both"/>
        <w:rPr>
          <w:rFonts w:ascii="Century Gothic" w:hAnsi="Century Gothic"/>
          <w:sz w:val="24"/>
          <w:szCs w:val="24"/>
        </w:rPr>
      </w:pPr>
      <w:r w:rsidRPr="002E1D22">
        <w:rPr>
          <w:rFonts w:ascii="Century Gothic" w:hAnsi="Century Gothic"/>
          <w:sz w:val="24"/>
          <w:szCs w:val="24"/>
        </w:rPr>
        <w:t>Where cash transactions and transfers to third parties are being proposed by customers, and such requests are not in accordance with the customer’s known reasonable practice, a</w:t>
      </w:r>
      <w:r w:rsidR="00C07EF4">
        <w:rPr>
          <w:rFonts w:ascii="Century Gothic" w:hAnsi="Century Gothic"/>
          <w:sz w:val="24"/>
          <w:szCs w:val="24"/>
        </w:rPr>
        <w:t xml:space="preserve"> registered entity</w:t>
      </w:r>
      <w:r w:rsidR="00C07EF4" w:rsidRPr="002E1D22">
        <w:rPr>
          <w:rFonts w:ascii="Century Gothic" w:hAnsi="Century Gothic"/>
          <w:sz w:val="24"/>
          <w:szCs w:val="24"/>
        </w:rPr>
        <w:t xml:space="preserve"> </w:t>
      </w:r>
      <w:r w:rsidRPr="002E1D22">
        <w:rPr>
          <w:rFonts w:ascii="Century Gothic" w:hAnsi="Century Gothic"/>
          <w:sz w:val="24"/>
          <w:szCs w:val="24"/>
        </w:rPr>
        <w:t xml:space="preserve">should approach such situations with caution and make relevant further </w:t>
      </w:r>
      <w:r w:rsidR="00EA1F40" w:rsidRPr="002E1D22">
        <w:rPr>
          <w:rFonts w:ascii="Century Gothic" w:hAnsi="Century Gothic"/>
          <w:sz w:val="24"/>
          <w:szCs w:val="24"/>
        </w:rPr>
        <w:t>clarification.</w:t>
      </w:r>
      <w:r w:rsidRPr="002E1D22">
        <w:rPr>
          <w:rFonts w:ascii="Century Gothic" w:hAnsi="Century Gothic"/>
          <w:sz w:val="24"/>
          <w:szCs w:val="24"/>
        </w:rPr>
        <w:t xml:space="preserve"> Where the </w:t>
      </w:r>
      <w:r w:rsidR="00C07EF4">
        <w:rPr>
          <w:rFonts w:ascii="Century Gothic" w:hAnsi="Century Gothic"/>
          <w:sz w:val="24"/>
          <w:szCs w:val="24"/>
        </w:rPr>
        <w:t>registered entity</w:t>
      </w:r>
      <w:r w:rsidR="00C07EF4" w:rsidRPr="002E1D22">
        <w:rPr>
          <w:rFonts w:ascii="Century Gothic" w:hAnsi="Century Gothic"/>
          <w:sz w:val="24"/>
          <w:szCs w:val="24"/>
        </w:rPr>
        <w:t xml:space="preserve"> </w:t>
      </w:r>
      <w:r w:rsidR="00EA1F40" w:rsidRPr="002E1D22">
        <w:rPr>
          <w:rFonts w:ascii="Century Gothic" w:hAnsi="Century Gothic"/>
          <w:sz w:val="24"/>
          <w:szCs w:val="24"/>
        </w:rPr>
        <w:t>is</w:t>
      </w:r>
      <w:r w:rsidRPr="002E1D22">
        <w:rPr>
          <w:rFonts w:ascii="Century Gothic" w:hAnsi="Century Gothic"/>
          <w:sz w:val="24"/>
          <w:szCs w:val="24"/>
        </w:rPr>
        <w:t xml:space="preserve"> satisf</w:t>
      </w:r>
      <w:r w:rsidR="00EA1F40" w:rsidRPr="002E1D22">
        <w:rPr>
          <w:rFonts w:ascii="Century Gothic" w:hAnsi="Century Gothic"/>
          <w:sz w:val="24"/>
          <w:szCs w:val="24"/>
        </w:rPr>
        <w:t>ied</w:t>
      </w:r>
      <w:r w:rsidRPr="002E1D22">
        <w:rPr>
          <w:rFonts w:ascii="Century Gothic" w:hAnsi="Century Gothic"/>
          <w:sz w:val="24"/>
          <w:szCs w:val="24"/>
        </w:rPr>
        <w:t xml:space="preserve"> that any cash transaction or third party transfer is </w:t>
      </w:r>
      <w:r w:rsidR="00EA1F40" w:rsidRPr="002E1D22">
        <w:rPr>
          <w:rFonts w:ascii="Century Gothic" w:hAnsi="Century Gothic"/>
          <w:sz w:val="24"/>
          <w:szCs w:val="24"/>
        </w:rPr>
        <w:t>suspicious and un</w:t>
      </w:r>
      <w:r w:rsidRPr="002E1D22">
        <w:rPr>
          <w:rFonts w:ascii="Century Gothic" w:hAnsi="Century Gothic"/>
          <w:sz w:val="24"/>
          <w:szCs w:val="24"/>
        </w:rPr>
        <w:t xml:space="preserve">reasonable, it should make a suspicious transaction report (STR) to the FIU.   </w:t>
      </w:r>
    </w:p>
    <w:p w14:paraId="2C59E0CF" w14:textId="77777777" w:rsidR="00EA1F40" w:rsidRDefault="00EA1F40" w:rsidP="00AA784C">
      <w:pPr>
        <w:rPr>
          <w:b/>
          <w:sz w:val="24"/>
        </w:rPr>
      </w:pPr>
    </w:p>
    <w:p w14:paraId="62CCB9FF" w14:textId="34A122D9" w:rsidR="00AA784C" w:rsidRPr="0098583D" w:rsidRDefault="00964112" w:rsidP="00290973">
      <w:pPr>
        <w:pStyle w:val="Heading1"/>
        <w:numPr>
          <w:ilvl w:val="0"/>
          <w:numId w:val="97"/>
        </w:numPr>
        <w:spacing w:after="120" w:line="264" w:lineRule="auto"/>
        <w:ind w:left="403" w:hanging="403"/>
      </w:pPr>
      <w:bookmarkStart w:id="36" w:name="_Toc117240949"/>
      <w:r>
        <w:t>UNITED NATIONS SECURITY COUNCIL</w:t>
      </w:r>
      <w:r w:rsidR="005E3703">
        <w:t xml:space="preserve"> RESOLUTIONS ON TERORRIST </w:t>
      </w:r>
      <w:r w:rsidR="002E1D22" w:rsidRPr="0098583D">
        <w:t>AND PROLIFERATION FINANCING</w:t>
      </w:r>
      <w:bookmarkEnd w:id="36"/>
    </w:p>
    <w:p w14:paraId="3C7624A5" w14:textId="07BABA64" w:rsidR="00561E4F" w:rsidRPr="002E1D22" w:rsidRDefault="00C80FB1" w:rsidP="00290973">
      <w:pPr>
        <w:pStyle w:val="ListParagraph"/>
        <w:numPr>
          <w:ilvl w:val="1"/>
          <w:numId w:val="97"/>
        </w:numPr>
        <w:spacing w:after="0" w:line="360" w:lineRule="auto"/>
        <w:ind w:left="567" w:hanging="567"/>
        <w:jc w:val="both"/>
        <w:rPr>
          <w:rFonts w:ascii="Century Gothic" w:hAnsi="Century Gothic"/>
          <w:sz w:val="24"/>
          <w:szCs w:val="24"/>
        </w:rPr>
      </w:pPr>
      <w:r>
        <w:rPr>
          <w:rFonts w:ascii="Century Gothic" w:hAnsi="Century Gothic"/>
          <w:sz w:val="24"/>
          <w:szCs w:val="24"/>
        </w:rPr>
        <w:t>R</w:t>
      </w:r>
      <w:r w:rsidR="0033312F">
        <w:rPr>
          <w:rFonts w:ascii="Century Gothic" w:hAnsi="Century Gothic"/>
          <w:sz w:val="24"/>
          <w:szCs w:val="24"/>
        </w:rPr>
        <w:t>egistered entities</w:t>
      </w:r>
      <w:r w:rsidR="00C07EF4" w:rsidRPr="002E1D22">
        <w:rPr>
          <w:rFonts w:ascii="Century Gothic" w:hAnsi="Century Gothic"/>
          <w:sz w:val="24"/>
          <w:szCs w:val="24"/>
        </w:rPr>
        <w:t xml:space="preserve"> </w:t>
      </w:r>
      <w:r w:rsidR="00561E4F" w:rsidRPr="002E1D22">
        <w:rPr>
          <w:rFonts w:ascii="Century Gothic" w:hAnsi="Century Gothic"/>
          <w:sz w:val="24"/>
          <w:szCs w:val="24"/>
        </w:rPr>
        <w:t>are required to keep updated with the various resolutions passed by the United Nations Security Council (UNSC)on counter terrorism measures including the UNSC Resolutions:</w:t>
      </w:r>
    </w:p>
    <w:p w14:paraId="0872079F" w14:textId="7258BABE" w:rsidR="00561E4F" w:rsidRPr="006F1EC4" w:rsidRDefault="00561E4F" w:rsidP="00290973">
      <w:pPr>
        <w:pStyle w:val="ListParagraph"/>
        <w:numPr>
          <w:ilvl w:val="0"/>
          <w:numId w:val="15"/>
        </w:numPr>
        <w:autoSpaceDE w:val="0"/>
        <w:autoSpaceDN w:val="0"/>
        <w:adjustRightInd w:val="0"/>
        <w:spacing w:after="0" w:line="360" w:lineRule="auto"/>
        <w:jc w:val="both"/>
        <w:rPr>
          <w:rFonts w:ascii="Century Gothic" w:hAnsi="Century Gothic" w:cs="Arial"/>
          <w:i/>
          <w:iCs/>
          <w:sz w:val="24"/>
          <w:szCs w:val="24"/>
        </w:rPr>
      </w:pPr>
      <w:r w:rsidRPr="006F1EC4">
        <w:rPr>
          <w:rFonts w:ascii="Century Gothic" w:hAnsi="Century Gothic" w:cs="Arial"/>
          <w:i/>
          <w:iCs/>
          <w:sz w:val="24"/>
          <w:szCs w:val="24"/>
        </w:rPr>
        <w:t>1267 (1999);</w:t>
      </w:r>
    </w:p>
    <w:p w14:paraId="4B10B600" w14:textId="120337A0" w:rsidR="00561E4F" w:rsidRPr="006F1EC4" w:rsidRDefault="00561E4F" w:rsidP="00290973">
      <w:pPr>
        <w:pStyle w:val="ListParagraph"/>
        <w:numPr>
          <w:ilvl w:val="0"/>
          <w:numId w:val="15"/>
        </w:numPr>
        <w:autoSpaceDE w:val="0"/>
        <w:autoSpaceDN w:val="0"/>
        <w:adjustRightInd w:val="0"/>
        <w:spacing w:after="0" w:line="360" w:lineRule="auto"/>
        <w:jc w:val="both"/>
        <w:rPr>
          <w:rFonts w:ascii="Century Gothic" w:hAnsi="Century Gothic" w:cs="Arial"/>
          <w:i/>
          <w:iCs/>
          <w:sz w:val="24"/>
          <w:szCs w:val="24"/>
        </w:rPr>
      </w:pPr>
      <w:r w:rsidRPr="006F1EC4">
        <w:rPr>
          <w:rFonts w:ascii="Century Gothic" w:hAnsi="Century Gothic" w:cs="Arial"/>
          <w:i/>
          <w:iCs/>
          <w:sz w:val="24"/>
          <w:szCs w:val="24"/>
        </w:rPr>
        <w:t>1373 (2001);</w:t>
      </w:r>
    </w:p>
    <w:p w14:paraId="693151C4" w14:textId="00A28758" w:rsidR="00561E4F" w:rsidRPr="006F1EC4" w:rsidRDefault="00561E4F" w:rsidP="00290973">
      <w:pPr>
        <w:pStyle w:val="ListParagraph"/>
        <w:numPr>
          <w:ilvl w:val="0"/>
          <w:numId w:val="15"/>
        </w:numPr>
        <w:autoSpaceDE w:val="0"/>
        <w:autoSpaceDN w:val="0"/>
        <w:adjustRightInd w:val="0"/>
        <w:spacing w:after="0" w:line="360" w:lineRule="auto"/>
        <w:jc w:val="both"/>
        <w:rPr>
          <w:rFonts w:ascii="Century Gothic" w:hAnsi="Century Gothic" w:cs="Arial"/>
          <w:i/>
          <w:iCs/>
          <w:sz w:val="24"/>
          <w:szCs w:val="24"/>
        </w:rPr>
      </w:pPr>
      <w:r w:rsidRPr="006F1EC4">
        <w:rPr>
          <w:rFonts w:ascii="Century Gothic" w:hAnsi="Century Gothic" w:cs="Arial"/>
          <w:i/>
          <w:iCs/>
          <w:sz w:val="24"/>
          <w:szCs w:val="24"/>
        </w:rPr>
        <w:t xml:space="preserve"> </w:t>
      </w:r>
      <w:r w:rsidR="0022195E" w:rsidRPr="006F1EC4">
        <w:rPr>
          <w:rFonts w:ascii="Century Gothic" w:hAnsi="Century Gothic" w:cs="Arial"/>
          <w:i/>
          <w:iCs/>
          <w:sz w:val="24"/>
          <w:szCs w:val="24"/>
        </w:rPr>
        <w:t>1</w:t>
      </w:r>
      <w:r w:rsidRPr="006F1EC4">
        <w:rPr>
          <w:rFonts w:ascii="Century Gothic" w:hAnsi="Century Gothic" w:cs="Arial"/>
          <w:i/>
          <w:iCs/>
          <w:sz w:val="24"/>
          <w:szCs w:val="24"/>
        </w:rPr>
        <w:t xml:space="preserve">988 (2011); </w:t>
      </w:r>
    </w:p>
    <w:p w14:paraId="0216F8C4" w14:textId="0D227EF8" w:rsidR="00EA1F40" w:rsidRPr="006F1EC4" w:rsidRDefault="00561E4F" w:rsidP="00290973">
      <w:pPr>
        <w:pStyle w:val="ListParagraph"/>
        <w:numPr>
          <w:ilvl w:val="0"/>
          <w:numId w:val="15"/>
        </w:numPr>
        <w:autoSpaceDE w:val="0"/>
        <w:autoSpaceDN w:val="0"/>
        <w:adjustRightInd w:val="0"/>
        <w:spacing w:after="0" w:line="360" w:lineRule="auto"/>
        <w:jc w:val="both"/>
        <w:rPr>
          <w:rFonts w:ascii="Century Gothic" w:hAnsi="Century Gothic" w:cs="Arial"/>
          <w:i/>
          <w:iCs/>
          <w:sz w:val="24"/>
          <w:szCs w:val="24"/>
        </w:rPr>
      </w:pPr>
      <w:r w:rsidRPr="006F1EC4">
        <w:rPr>
          <w:rFonts w:ascii="Century Gothic" w:hAnsi="Century Gothic" w:cs="Arial"/>
          <w:i/>
          <w:iCs/>
          <w:sz w:val="24"/>
          <w:szCs w:val="24"/>
        </w:rPr>
        <w:t>1989 (2011).</w:t>
      </w:r>
    </w:p>
    <w:p w14:paraId="6BFD2442" w14:textId="3F8E8EE2" w:rsidR="006F1EC4" w:rsidRPr="006F1EC4" w:rsidRDefault="00D95505" w:rsidP="00290973">
      <w:pPr>
        <w:pStyle w:val="ListParagraph"/>
        <w:numPr>
          <w:ilvl w:val="0"/>
          <w:numId w:val="15"/>
        </w:numPr>
        <w:autoSpaceDE w:val="0"/>
        <w:autoSpaceDN w:val="0"/>
        <w:adjustRightInd w:val="0"/>
        <w:spacing w:after="0" w:line="360" w:lineRule="auto"/>
        <w:jc w:val="both"/>
        <w:rPr>
          <w:rFonts w:ascii="Century Gothic" w:hAnsi="Century Gothic" w:cs="Arial"/>
          <w:i/>
          <w:iCs/>
          <w:sz w:val="24"/>
          <w:szCs w:val="24"/>
        </w:rPr>
      </w:pPr>
      <w:r>
        <w:rPr>
          <w:rFonts w:ascii="Century Gothic" w:hAnsi="Century Gothic"/>
          <w:i/>
          <w:iCs/>
          <w:sz w:val="24"/>
          <w:szCs w:val="24"/>
        </w:rPr>
        <w:t xml:space="preserve"> </w:t>
      </w:r>
      <w:r w:rsidR="006F1EC4" w:rsidRPr="006F1EC4">
        <w:rPr>
          <w:rFonts w:ascii="Century Gothic" w:hAnsi="Century Gothic"/>
          <w:i/>
          <w:iCs/>
          <w:sz w:val="24"/>
          <w:szCs w:val="24"/>
        </w:rPr>
        <w:t>2253 (2015); and</w:t>
      </w:r>
    </w:p>
    <w:p w14:paraId="7F6DA7C3" w14:textId="54C00A28" w:rsidR="006F1EC4" w:rsidRPr="006F1EC4" w:rsidRDefault="006F1EC4" w:rsidP="00290973">
      <w:pPr>
        <w:pStyle w:val="ListParagraph"/>
        <w:numPr>
          <w:ilvl w:val="0"/>
          <w:numId w:val="15"/>
        </w:numPr>
        <w:autoSpaceDE w:val="0"/>
        <w:autoSpaceDN w:val="0"/>
        <w:adjustRightInd w:val="0"/>
        <w:spacing w:after="0" w:line="360" w:lineRule="auto"/>
        <w:jc w:val="both"/>
        <w:rPr>
          <w:rFonts w:ascii="Century Gothic" w:hAnsi="Century Gothic" w:cs="Arial"/>
          <w:i/>
          <w:iCs/>
          <w:sz w:val="24"/>
          <w:szCs w:val="24"/>
        </w:rPr>
      </w:pPr>
      <w:r w:rsidRPr="006F1EC4">
        <w:rPr>
          <w:rFonts w:ascii="Century Gothic" w:hAnsi="Century Gothic"/>
          <w:i/>
          <w:iCs/>
          <w:sz w:val="24"/>
          <w:szCs w:val="24"/>
        </w:rPr>
        <w:t xml:space="preserve"> 2368 (2017)</w:t>
      </w:r>
    </w:p>
    <w:p w14:paraId="5549190B" w14:textId="029F7F74" w:rsidR="00561E4F" w:rsidRDefault="00561E4F" w:rsidP="002E1D22">
      <w:pPr>
        <w:autoSpaceDE w:val="0"/>
        <w:autoSpaceDN w:val="0"/>
        <w:adjustRightInd w:val="0"/>
        <w:spacing w:after="0" w:line="360" w:lineRule="auto"/>
        <w:ind w:left="709"/>
        <w:jc w:val="both"/>
        <w:rPr>
          <w:rFonts w:ascii="Century Gothic" w:hAnsi="Century Gothic" w:cs="Arial"/>
          <w:sz w:val="24"/>
          <w:szCs w:val="24"/>
        </w:rPr>
      </w:pPr>
      <w:r w:rsidRPr="002E1D22">
        <w:rPr>
          <w:rFonts w:ascii="Century Gothic" w:hAnsi="Century Gothic"/>
          <w:sz w:val="24"/>
          <w:szCs w:val="24"/>
        </w:rPr>
        <w:t>These resolutions require sanctions against individuals and entities belonging or related to the Taliban, Osama bin Laden and the Al-Qaida organisation</w:t>
      </w:r>
      <w:r>
        <w:rPr>
          <w:rFonts w:ascii="Century Gothic" w:hAnsi="Century Gothic" w:cs="Arial"/>
          <w:sz w:val="24"/>
          <w:szCs w:val="24"/>
        </w:rPr>
        <w:t>.</w:t>
      </w:r>
    </w:p>
    <w:p w14:paraId="54C89C34" w14:textId="69CD8C09" w:rsidR="0022195E" w:rsidRPr="00C07EF4" w:rsidRDefault="0022195E" w:rsidP="00290973">
      <w:pPr>
        <w:pStyle w:val="ListParagraph"/>
        <w:numPr>
          <w:ilvl w:val="1"/>
          <w:numId w:val="97"/>
        </w:numPr>
        <w:spacing w:after="0" w:line="360" w:lineRule="auto"/>
        <w:ind w:left="567" w:hanging="567"/>
        <w:rPr>
          <w:rFonts w:ascii="Century Gothic" w:hAnsi="Century Gothic"/>
          <w:sz w:val="24"/>
          <w:szCs w:val="24"/>
        </w:rPr>
      </w:pPr>
      <w:r w:rsidRPr="002E1D22">
        <w:rPr>
          <w:rFonts w:ascii="Century Gothic" w:hAnsi="Century Gothic"/>
          <w:sz w:val="24"/>
          <w:szCs w:val="24"/>
        </w:rPr>
        <w:t xml:space="preserve">Although the FIU </w:t>
      </w:r>
      <w:r w:rsidR="00F4271B">
        <w:rPr>
          <w:rFonts w:ascii="Century Gothic" w:hAnsi="Century Gothic"/>
          <w:sz w:val="24"/>
          <w:szCs w:val="24"/>
        </w:rPr>
        <w:t xml:space="preserve">issues </w:t>
      </w:r>
      <w:r w:rsidR="0046777E">
        <w:rPr>
          <w:rFonts w:ascii="Century Gothic" w:hAnsi="Century Gothic"/>
          <w:sz w:val="24"/>
          <w:szCs w:val="24"/>
        </w:rPr>
        <w:t>di</w:t>
      </w:r>
      <w:r w:rsidR="00F4271B">
        <w:rPr>
          <w:rFonts w:ascii="Century Gothic" w:hAnsi="Century Gothic"/>
          <w:sz w:val="24"/>
          <w:szCs w:val="24"/>
        </w:rPr>
        <w:t xml:space="preserve">rectives on UNSCR from time to time, </w:t>
      </w:r>
      <w:r w:rsidR="002E1D22">
        <w:rPr>
          <w:rFonts w:ascii="Century Gothic" w:hAnsi="Century Gothic"/>
          <w:sz w:val="24"/>
          <w:szCs w:val="24"/>
        </w:rPr>
        <w:t xml:space="preserve"> </w:t>
      </w:r>
      <w:r w:rsidR="001F7297">
        <w:rPr>
          <w:rFonts w:ascii="Century Gothic" w:hAnsi="Century Gothic"/>
          <w:sz w:val="24"/>
          <w:szCs w:val="24"/>
        </w:rPr>
        <w:t>registered entities</w:t>
      </w:r>
      <w:r w:rsidR="001F7297" w:rsidRPr="002E1D22">
        <w:rPr>
          <w:rFonts w:ascii="Century Gothic" w:hAnsi="Century Gothic"/>
          <w:sz w:val="24"/>
          <w:szCs w:val="24"/>
        </w:rPr>
        <w:t xml:space="preserve"> </w:t>
      </w:r>
      <w:r w:rsidRPr="002E1D22">
        <w:rPr>
          <w:rFonts w:ascii="Century Gothic" w:hAnsi="Century Gothic"/>
          <w:sz w:val="24"/>
          <w:szCs w:val="24"/>
        </w:rPr>
        <w:t>are required to maintain a list of individuals and entities (the Consolidated List) for this purpose.</w:t>
      </w:r>
      <w:r w:rsidR="00C07EF4">
        <w:rPr>
          <w:rFonts w:ascii="Century Gothic" w:hAnsi="Century Gothic"/>
          <w:sz w:val="24"/>
          <w:szCs w:val="24"/>
        </w:rPr>
        <w:t xml:space="preserve"> The updated UN list can be obtained at: </w:t>
      </w:r>
      <w:hyperlink r:id="rId11" w:history="1">
        <w:r w:rsidR="002E1D22" w:rsidRPr="00C07EF4">
          <w:rPr>
            <w:rStyle w:val="Hyperlink"/>
            <w:rFonts w:ascii="Century Gothic" w:hAnsi="Century Gothic"/>
            <w:sz w:val="24"/>
            <w:szCs w:val="24"/>
          </w:rPr>
          <w:t>http://www.un.org/sc/committees/1267/aq_sanctions_list.shtml</w:t>
        </w:r>
      </w:hyperlink>
    </w:p>
    <w:p w14:paraId="1319CF84" w14:textId="24DBFBE4" w:rsidR="002E1D22" w:rsidRPr="002E1D22" w:rsidRDefault="00C80FB1" w:rsidP="00290973">
      <w:pPr>
        <w:pStyle w:val="ListParagraph"/>
        <w:numPr>
          <w:ilvl w:val="1"/>
          <w:numId w:val="97"/>
        </w:numPr>
        <w:spacing w:after="0" w:line="360" w:lineRule="auto"/>
        <w:ind w:left="567" w:hanging="567"/>
        <w:jc w:val="both"/>
        <w:rPr>
          <w:rFonts w:ascii="Century Gothic" w:hAnsi="Century Gothic"/>
          <w:sz w:val="24"/>
        </w:rPr>
      </w:pPr>
      <w:r>
        <w:rPr>
          <w:rFonts w:ascii="Century Gothic" w:hAnsi="Century Gothic"/>
          <w:sz w:val="24"/>
          <w:szCs w:val="24"/>
        </w:rPr>
        <w:t>R</w:t>
      </w:r>
      <w:r w:rsidR="00C07EF4">
        <w:rPr>
          <w:rFonts w:ascii="Century Gothic" w:hAnsi="Century Gothic"/>
          <w:sz w:val="24"/>
          <w:szCs w:val="24"/>
        </w:rPr>
        <w:t xml:space="preserve">egistered entities </w:t>
      </w:r>
      <w:r w:rsidR="002E1D22">
        <w:rPr>
          <w:rFonts w:ascii="Century Gothic" w:hAnsi="Century Gothic"/>
          <w:sz w:val="24"/>
          <w:szCs w:val="24"/>
        </w:rPr>
        <w:t xml:space="preserve">are </w:t>
      </w:r>
      <w:r w:rsidR="0022195E" w:rsidRPr="002E1D22">
        <w:rPr>
          <w:rFonts w:ascii="Century Gothic" w:hAnsi="Century Gothic"/>
          <w:sz w:val="24"/>
          <w:szCs w:val="24"/>
        </w:rPr>
        <w:t>required to maintain a database of names</w:t>
      </w:r>
      <w:r w:rsidR="008A2B96" w:rsidRPr="002E1D22">
        <w:rPr>
          <w:rFonts w:ascii="Century Gothic" w:hAnsi="Century Gothic"/>
          <w:sz w:val="24"/>
          <w:szCs w:val="24"/>
        </w:rPr>
        <w:t xml:space="preserve"> </w:t>
      </w:r>
      <w:r w:rsidR="0022195E" w:rsidRPr="002E1D22">
        <w:rPr>
          <w:rFonts w:ascii="Century Gothic" w:hAnsi="Century Gothic"/>
          <w:sz w:val="24"/>
          <w:szCs w:val="24"/>
        </w:rPr>
        <w:t>and particulars of listed persons in</w:t>
      </w:r>
      <w:r w:rsidR="0022195E" w:rsidRPr="008A2B96">
        <w:rPr>
          <w:rFonts w:ascii="Century Gothic" w:hAnsi="Century Gothic" w:cs="Arial"/>
          <w:sz w:val="24"/>
          <w:szCs w:val="24"/>
        </w:rPr>
        <w:t xml:space="preserve"> the UN Consolidated List </w:t>
      </w:r>
      <w:r w:rsidR="008A2B96" w:rsidRPr="008A2B96">
        <w:rPr>
          <w:rFonts w:ascii="Century Gothic" w:hAnsi="Century Gothic" w:cs="Arial"/>
          <w:sz w:val="24"/>
          <w:szCs w:val="24"/>
        </w:rPr>
        <w:t xml:space="preserve">above </w:t>
      </w:r>
      <w:r w:rsidR="0022195E" w:rsidRPr="008A2B96">
        <w:rPr>
          <w:rFonts w:ascii="Century Gothic" w:hAnsi="Century Gothic" w:cs="Arial"/>
          <w:sz w:val="24"/>
          <w:szCs w:val="24"/>
        </w:rPr>
        <w:t xml:space="preserve">and </w:t>
      </w:r>
      <w:r w:rsidR="003C5619">
        <w:rPr>
          <w:rFonts w:ascii="Century Gothic" w:hAnsi="Century Gothic" w:cs="Arial"/>
          <w:sz w:val="24"/>
          <w:szCs w:val="24"/>
        </w:rPr>
        <w:t xml:space="preserve">all </w:t>
      </w:r>
      <w:r w:rsidR="00C07EF4">
        <w:rPr>
          <w:rFonts w:ascii="Century Gothic" w:hAnsi="Century Gothic" w:cs="Arial"/>
          <w:sz w:val="24"/>
          <w:szCs w:val="24"/>
        </w:rPr>
        <w:t>such orders as may be issued</w:t>
      </w:r>
      <w:r w:rsidR="008A2B96" w:rsidRPr="008A2B96">
        <w:rPr>
          <w:rFonts w:ascii="Century Gothic" w:hAnsi="Century Gothic" w:cs="Arial"/>
          <w:sz w:val="24"/>
          <w:szCs w:val="24"/>
        </w:rPr>
        <w:t xml:space="preserve"> by the Min</w:t>
      </w:r>
      <w:r w:rsidR="00DF4D1D">
        <w:rPr>
          <w:rFonts w:ascii="Century Gothic" w:hAnsi="Century Gothic" w:cs="Arial"/>
          <w:sz w:val="24"/>
          <w:szCs w:val="24"/>
        </w:rPr>
        <w:t>i</w:t>
      </w:r>
      <w:r w:rsidR="008A2B96" w:rsidRPr="008A2B96">
        <w:rPr>
          <w:rFonts w:ascii="Century Gothic" w:hAnsi="Century Gothic" w:cs="Arial"/>
          <w:sz w:val="24"/>
          <w:szCs w:val="24"/>
        </w:rPr>
        <w:t>ster or from other equivalent jurisdictions.</w:t>
      </w:r>
    </w:p>
    <w:p w14:paraId="60C8075D" w14:textId="0E4E84FC" w:rsidR="001B0196" w:rsidRPr="001B0196" w:rsidRDefault="002E1D22" w:rsidP="00290973">
      <w:pPr>
        <w:pStyle w:val="ListParagraph"/>
        <w:numPr>
          <w:ilvl w:val="1"/>
          <w:numId w:val="97"/>
        </w:numPr>
        <w:spacing w:after="0" w:line="360" w:lineRule="auto"/>
        <w:ind w:left="567" w:hanging="567"/>
        <w:jc w:val="both"/>
        <w:rPr>
          <w:rFonts w:ascii="Century Gothic" w:hAnsi="Century Gothic"/>
          <w:sz w:val="24"/>
        </w:rPr>
      </w:pPr>
      <w:r>
        <w:rPr>
          <w:rFonts w:ascii="Century Gothic" w:hAnsi="Century Gothic"/>
          <w:sz w:val="24"/>
        </w:rPr>
        <w:t xml:space="preserve">They </w:t>
      </w:r>
      <w:r w:rsidR="00751090" w:rsidRPr="002E1D22">
        <w:rPr>
          <w:rFonts w:ascii="Century Gothic" w:hAnsi="Century Gothic" w:cs="Arial"/>
          <w:sz w:val="24"/>
          <w:szCs w:val="24"/>
        </w:rPr>
        <w:t xml:space="preserve">must </w:t>
      </w:r>
      <w:r w:rsidR="008A2B96" w:rsidRPr="002E1D22">
        <w:rPr>
          <w:rFonts w:ascii="Century Gothic" w:hAnsi="Century Gothic" w:cs="Arial"/>
          <w:sz w:val="24"/>
          <w:szCs w:val="24"/>
        </w:rPr>
        <w:t>ensure that the information contained in</w:t>
      </w:r>
      <w:r w:rsidR="00751090" w:rsidRPr="002E1D22">
        <w:rPr>
          <w:rFonts w:ascii="Century Gothic" w:hAnsi="Century Gothic" w:cs="Arial"/>
          <w:sz w:val="24"/>
          <w:szCs w:val="24"/>
        </w:rPr>
        <w:t xml:space="preserve"> </w:t>
      </w:r>
      <w:r w:rsidR="008A2B96" w:rsidRPr="002E1D22">
        <w:rPr>
          <w:rFonts w:ascii="Century Gothic" w:hAnsi="Century Gothic" w:cs="Arial"/>
          <w:sz w:val="24"/>
          <w:szCs w:val="24"/>
        </w:rPr>
        <w:t>the</w:t>
      </w:r>
      <w:r w:rsidR="00751090" w:rsidRPr="002E1D22">
        <w:rPr>
          <w:rFonts w:ascii="Century Gothic" w:hAnsi="Century Gothic" w:cs="Arial"/>
          <w:sz w:val="24"/>
          <w:szCs w:val="24"/>
        </w:rPr>
        <w:t xml:space="preserve">ir </w:t>
      </w:r>
      <w:r w:rsidR="008A2B96" w:rsidRPr="002E1D22">
        <w:rPr>
          <w:rFonts w:ascii="Century Gothic" w:hAnsi="Century Gothic" w:cs="Arial"/>
          <w:sz w:val="24"/>
          <w:szCs w:val="24"/>
        </w:rPr>
        <w:t>database</w:t>
      </w:r>
      <w:r w:rsidR="009354E9">
        <w:rPr>
          <w:rFonts w:ascii="Century Gothic" w:hAnsi="Century Gothic" w:cs="Arial"/>
          <w:sz w:val="24"/>
          <w:szCs w:val="24"/>
        </w:rPr>
        <w:t xml:space="preserve"> </w:t>
      </w:r>
      <w:r w:rsidR="00751090" w:rsidRPr="002E1D22">
        <w:rPr>
          <w:rFonts w:ascii="Century Gothic" w:hAnsi="Century Gothic" w:cs="Arial"/>
          <w:sz w:val="24"/>
          <w:szCs w:val="24"/>
        </w:rPr>
        <w:t>(outlined above)</w:t>
      </w:r>
      <w:r w:rsidR="008A2B96" w:rsidRPr="002E1D22">
        <w:rPr>
          <w:rFonts w:ascii="Century Gothic" w:hAnsi="Century Gothic" w:cs="Arial"/>
          <w:sz w:val="24"/>
          <w:szCs w:val="24"/>
        </w:rPr>
        <w:t xml:space="preserve"> is updated and relevant</w:t>
      </w:r>
      <w:r w:rsidR="00751090" w:rsidRPr="002E1D22">
        <w:rPr>
          <w:rFonts w:ascii="Century Gothic" w:hAnsi="Century Gothic" w:cs="Arial"/>
          <w:sz w:val="24"/>
          <w:szCs w:val="24"/>
        </w:rPr>
        <w:t xml:space="preserve"> whilst making it </w:t>
      </w:r>
      <w:r w:rsidR="008A2B96" w:rsidRPr="002E1D22">
        <w:rPr>
          <w:rFonts w:ascii="Century Gothic" w:hAnsi="Century Gothic" w:cs="Arial"/>
          <w:sz w:val="24"/>
          <w:szCs w:val="24"/>
        </w:rPr>
        <w:t>easily accessible to</w:t>
      </w:r>
      <w:r w:rsidR="00751090" w:rsidRPr="002E1D22">
        <w:rPr>
          <w:rFonts w:ascii="Century Gothic" w:hAnsi="Century Gothic" w:cs="Arial"/>
          <w:sz w:val="24"/>
          <w:szCs w:val="24"/>
        </w:rPr>
        <w:t xml:space="preserve"> all </w:t>
      </w:r>
      <w:r w:rsidR="008A2B96" w:rsidRPr="002E1D22">
        <w:rPr>
          <w:rFonts w:ascii="Century Gothic" w:hAnsi="Century Gothic" w:cs="Arial"/>
          <w:sz w:val="24"/>
          <w:szCs w:val="24"/>
        </w:rPr>
        <w:t xml:space="preserve">its </w:t>
      </w:r>
      <w:r w:rsidR="00751090" w:rsidRPr="002E1D22">
        <w:rPr>
          <w:rFonts w:ascii="Century Gothic" w:hAnsi="Century Gothic" w:cs="Arial"/>
          <w:sz w:val="24"/>
          <w:szCs w:val="24"/>
        </w:rPr>
        <w:t>staff</w:t>
      </w:r>
      <w:r w:rsidR="008A2B96" w:rsidRPr="002E1D22">
        <w:rPr>
          <w:rFonts w:ascii="Century Gothic" w:hAnsi="Century Gothic" w:cs="Arial"/>
          <w:sz w:val="24"/>
          <w:szCs w:val="24"/>
        </w:rPr>
        <w:t xml:space="preserve"> at the head office, branch or subsidiary.</w:t>
      </w:r>
      <w:r w:rsidR="009A165A" w:rsidRPr="002E1D22">
        <w:rPr>
          <w:rFonts w:ascii="Century Gothic" w:hAnsi="Century Gothic"/>
        </w:rPr>
        <w:t xml:space="preserve"> </w:t>
      </w:r>
    </w:p>
    <w:p w14:paraId="3D62AB21" w14:textId="77777777" w:rsidR="00F4271B" w:rsidRPr="00F4271B" w:rsidRDefault="00C80FB1" w:rsidP="00290973">
      <w:pPr>
        <w:pStyle w:val="ListParagraph"/>
        <w:numPr>
          <w:ilvl w:val="1"/>
          <w:numId w:val="97"/>
        </w:numPr>
        <w:spacing w:after="0" w:line="360" w:lineRule="auto"/>
        <w:ind w:left="567" w:hanging="567"/>
        <w:jc w:val="both"/>
        <w:rPr>
          <w:rFonts w:ascii="Century Gothic" w:hAnsi="Century Gothic"/>
          <w:sz w:val="24"/>
        </w:rPr>
      </w:pPr>
      <w:r>
        <w:rPr>
          <w:rFonts w:ascii="Century Gothic" w:hAnsi="Century Gothic" w:cs="Arial"/>
          <w:sz w:val="24"/>
          <w:szCs w:val="24"/>
        </w:rPr>
        <w:t>R</w:t>
      </w:r>
      <w:r w:rsidR="00C07EF4">
        <w:rPr>
          <w:rFonts w:ascii="Century Gothic" w:hAnsi="Century Gothic"/>
          <w:sz w:val="24"/>
          <w:szCs w:val="24"/>
        </w:rPr>
        <w:t>egistered entities</w:t>
      </w:r>
      <w:r w:rsidR="00C07EF4" w:rsidRPr="001B0196">
        <w:rPr>
          <w:rFonts w:ascii="Century Gothic" w:hAnsi="Century Gothic" w:cs="Arial"/>
          <w:sz w:val="24"/>
          <w:szCs w:val="24"/>
        </w:rPr>
        <w:t xml:space="preserve"> </w:t>
      </w:r>
      <w:r w:rsidR="00751090" w:rsidRPr="001B0196">
        <w:rPr>
          <w:rFonts w:ascii="Century Gothic" w:hAnsi="Century Gothic" w:cs="Arial"/>
          <w:sz w:val="24"/>
          <w:szCs w:val="24"/>
        </w:rPr>
        <w:t xml:space="preserve">are required to conduct regular checks on the names of new, potential and existing customers, against the names in the database. If there is any name match, reporting institutions are required to take reasonable and appropriate measures to verify and confirm the identity of its customer. </w:t>
      </w:r>
    </w:p>
    <w:p w14:paraId="1AAFD640" w14:textId="38ED794A" w:rsidR="00751090" w:rsidRPr="0046777E" w:rsidRDefault="00751090" w:rsidP="00290973">
      <w:pPr>
        <w:pStyle w:val="ListParagraph"/>
        <w:numPr>
          <w:ilvl w:val="1"/>
          <w:numId w:val="97"/>
        </w:numPr>
        <w:spacing w:after="0" w:line="360" w:lineRule="auto"/>
        <w:ind w:left="567" w:hanging="567"/>
        <w:jc w:val="both"/>
        <w:rPr>
          <w:rFonts w:ascii="Century Gothic" w:hAnsi="Century Gothic"/>
          <w:sz w:val="24"/>
        </w:rPr>
      </w:pPr>
      <w:r w:rsidRPr="0046777E">
        <w:rPr>
          <w:rFonts w:ascii="Century Gothic" w:hAnsi="Century Gothic" w:cs="Arial"/>
          <w:sz w:val="24"/>
          <w:szCs w:val="24"/>
        </w:rPr>
        <w:t>Once confirmation has been obtained, reporting institutions must immediately</w:t>
      </w:r>
      <w:r w:rsidR="0046777E" w:rsidRPr="0046777E">
        <w:rPr>
          <w:rFonts w:ascii="Century Gothic" w:hAnsi="Century Gothic" w:cs="Arial"/>
          <w:sz w:val="24"/>
          <w:szCs w:val="24"/>
        </w:rPr>
        <w:t xml:space="preserve"> and without delay</w:t>
      </w:r>
      <w:r w:rsidRPr="0046777E">
        <w:rPr>
          <w:rFonts w:ascii="Century Gothic" w:hAnsi="Century Gothic" w:cs="Arial"/>
          <w:sz w:val="24"/>
          <w:szCs w:val="24"/>
        </w:rPr>
        <w:t>:</w:t>
      </w:r>
      <w:r w:rsidR="00F4271B" w:rsidRPr="0046777E">
        <w:rPr>
          <w:rFonts w:ascii="Century Gothic" w:hAnsi="Century Gothic" w:cs="Arial"/>
          <w:sz w:val="24"/>
          <w:szCs w:val="24"/>
        </w:rPr>
        <w:t xml:space="preserve"> </w:t>
      </w:r>
    </w:p>
    <w:p w14:paraId="382D2784" w14:textId="5A2DE867" w:rsidR="00754E67" w:rsidRPr="0046777E" w:rsidRDefault="00751090" w:rsidP="00290973">
      <w:pPr>
        <w:numPr>
          <w:ilvl w:val="0"/>
          <w:numId w:val="66"/>
        </w:numPr>
        <w:tabs>
          <w:tab w:val="left" w:pos="1276"/>
        </w:tabs>
        <w:spacing w:after="0" w:line="360" w:lineRule="auto"/>
        <w:ind w:hanging="426"/>
        <w:jc w:val="both"/>
        <w:rPr>
          <w:rFonts w:ascii="Century Gothic" w:hAnsi="Century Gothic"/>
          <w:sz w:val="24"/>
        </w:rPr>
      </w:pPr>
      <w:r w:rsidRPr="0046777E">
        <w:rPr>
          <w:rFonts w:ascii="Century Gothic" w:hAnsi="Century Gothic"/>
          <w:sz w:val="24"/>
        </w:rPr>
        <w:t>freeze the customer’s funds or block the transaction (where applicable), if it is an existing customer;</w:t>
      </w:r>
    </w:p>
    <w:p w14:paraId="55E82486" w14:textId="1572D6FC" w:rsidR="00751090" w:rsidRPr="0046777E" w:rsidRDefault="00751090" w:rsidP="00290973">
      <w:pPr>
        <w:numPr>
          <w:ilvl w:val="0"/>
          <w:numId w:val="66"/>
        </w:numPr>
        <w:spacing w:after="0" w:line="360" w:lineRule="auto"/>
        <w:ind w:hanging="432"/>
        <w:jc w:val="both"/>
        <w:rPr>
          <w:rFonts w:ascii="Century Gothic" w:hAnsi="Century Gothic"/>
          <w:sz w:val="24"/>
        </w:rPr>
      </w:pPr>
      <w:r w:rsidRPr="0046777E">
        <w:rPr>
          <w:rFonts w:ascii="Century Gothic" w:hAnsi="Century Gothic"/>
          <w:sz w:val="24"/>
        </w:rPr>
        <w:t>reject the potential customer, if the transaction has not</w:t>
      </w:r>
      <w:r w:rsidR="003C5619" w:rsidRPr="0046777E">
        <w:rPr>
          <w:rFonts w:ascii="Century Gothic" w:hAnsi="Century Gothic"/>
          <w:sz w:val="24"/>
        </w:rPr>
        <w:t xml:space="preserve"> </w:t>
      </w:r>
      <w:r w:rsidRPr="0046777E">
        <w:rPr>
          <w:rFonts w:ascii="Century Gothic" w:hAnsi="Century Gothic"/>
          <w:sz w:val="24"/>
        </w:rPr>
        <w:t>commenced;</w:t>
      </w:r>
    </w:p>
    <w:p w14:paraId="45CE0943" w14:textId="68370DFA" w:rsidR="00751090" w:rsidRPr="0046777E" w:rsidRDefault="00751090" w:rsidP="00290973">
      <w:pPr>
        <w:numPr>
          <w:ilvl w:val="0"/>
          <w:numId w:val="66"/>
        </w:numPr>
        <w:spacing w:after="0" w:line="360" w:lineRule="auto"/>
        <w:ind w:hanging="432"/>
        <w:jc w:val="both"/>
        <w:rPr>
          <w:rFonts w:ascii="Century Gothic" w:hAnsi="Century Gothic"/>
          <w:sz w:val="24"/>
        </w:rPr>
      </w:pPr>
      <w:r w:rsidRPr="0046777E">
        <w:rPr>
          <w:rFonts w:ascii="Century Gothic" w:hAnsi="Century Gothic"/>
          <w:sz w:val="24"/>
        </w:rPr>
        <w:t>submit a suspicious transaction report; and</w:t>
      </w:r>
    </w:p>
    <w:p w14:paraId="08D2F7CA" w14:textId="04BF15FB" w:rsidR="00751090" w:rsidRPr="0046777E" w:rsidRDefault="00751090" w:rsidP="00290973">
      <w:pPr>
        <w:numPr>
          <w:ilvl w:val="0"/>
          <w:numId w:val="66"/>
        </w:numPr>
        <w:spacing w:after="0" w:line="360" w:lineRule="auto"/>
        <w:ind w:hanging="432"/>
        <w:jc w:val="both"/>
        <w:rPr>
          <w:rFonts w:ascii="Century Gothic" w:hAnsi="Century Gothic"/>
          <w:sz w:val="24"/>
        </w:rPr>
      </w:pPr>
      <w:r w:rsidRPr="0046777E">
        <w:rPr>
          <w:rFonts w:ascii="Century Gothic" w:hAnsi="Century Gothic"/>
          <w:sz w:val="24"/>
        </w:rPr>
        <w:t>inform the relevant supervisory authorities.</w:t>
      </w:r>
    </w:p>
    <w:p w14:paraId="0660191B" w14:textId="180BE8FB" w:rsidR="00754E67" w:rsidRPr="001B0196" w:rsidRDefault="00754E67" w:rsidP="00290973">
      <w:pPr>
        <w:pStyle w:val="ListParagraph"/>
        <w:numPr>
          <w:ilvl w:val="1"/>
          <w:numId w:val="97"/>
        </w:numPr>
        <w:spacing w:after="0" w:line="360" w:lineRule="auto"/>
        <w:ind w:left="567" w:hanging="567"/>
        <w:jc w:val="both"/>
        <w:rPr>
          <w:rFonts w:ascii="Century Gothic" w:hAnsi="Century Gothic"/>
          <w:sz w:val="24"/>
          <w:szCs w:val="24"/>
        </w:rPr>
      </w:pPr>
      <w:r w:rsidRPr="001B0196">
        <w:rPr>
          <w:rFonts w:ascii="Century Gothic" w:hAnsi="Century Gothic"/>
          <w:sz w:val="24"/>
          <w:szCs w:val="24"/>
        </w:rPr>
        <w:t xml:space="preserve"> </w:t>
      </w:r>
      <w:r w:rsidR="00751090" w:rsidRPr="001B0196">
        <w:rPr>
          <w:rFonts w:ascii="Century Gothic" w:hAnsi="Century Gothic"/>
          <w:sz w:val="24"/>
          <w:szCs w:val="24"/>
        </w:rPr>
        <w:t>Reporting institutions are required to submit a suspicious transaction</w:t>
      </w:r>
      <w:r w:rsidR="00390361" w:rsidRPr="001B0196">
        <w:rPr>
          <w:rFonts w:ascii="Century Gothic" w:hAnsi="Century Gothic"/>
          <w:sz w:val="24"/>
          <w:szCs w:val="24"/>
        </w:rPr>
        <w:t xml:space="preserve"> </w:t>
      </w:r>
      <w:r w:rsidR="00751090" w:rsidRPr="001B0196">
        <w:rPr>
          <w:rFonts w:ascii="Century Gothic" w:hAnsi="Century Gothic"/>
          <w:sz w:val="24"/>
          <w:szCs w:val="24"/>
        </w:rPr>
        <w:t>report when there is an attempted transaction by any of the persons</w:t>
      </w:r>
      <w:r w:rsidR="00390361" w:rsidRPr="001B0196">
        <w:rPr>
          <w:rFonts w:ascii="Century Gothic" w:hAnsi="Century Gothic"/>
          <w:sz w:val="24"/>
          <w:szCs w:val="24"/>
        </w:rPr>
        <w:t xml:space="preserve"> </w:t>
      </w:r>
      <w:r w:rsidR="00751090" w:rsidRPr="001B0196">
        <w:rPr>
          <w:rFonts w:ascii="Century Gothic" w:hAnsi="Century Gothic"/>
          <w:sz w:val="24"/>
          <w:szCs w:val="24"/>
        </w:rPr>
        <w:t>listed in the</w:t>
      </w:r>
      <w:r w:rsidR="00390361" w:rsidRPr="001B0196">
        <w:rPr>
          <w:rFonts w:ascii="Century Gothic" w:hAnsi="Century Gothic"/>
          <w:sz w:val="24"/>
          <w:szCs w:val="24"/>
        </w:rPr>
        <w:t xml:space="preserve"> </w:t>
      </w:r>
      <w:r w:rsidR="00751090" w:rsidRPr="001B0196">
        <w:rPr>
          <w:rFonts w:ascii="Century Gothic" w:hAnsi="Century Gothic"/>
          <w:sz w:val="24"/>
          <w:szCs w:val="24"/>
        </w:rPr>
        <w:t>Consolidated List or orders made by the Minister o</w:t>
      </w:r>
      <w:r w:rsidR="00390361" w:rsidRPr="001B0196">
        <w:rPr>
          <w:rFonts w:ascii="Century Gothic" w:hAnsi="Century Gothic"/>
          <w:sz w:val="24"/>
          <w:szCs w:val="24"/>
        </w:rPr>
        <w:t>r as requested by an equivalent jurisdiction.</w:t>
      </w:r>
    </w:p>
    <w:p w14:paraId="007E27E9" w14:textId="64E9F2A2" w:rsidR="00C605A7" w:rsidRDefault="00C605A7" w:rsidP="00390361">
      <w:pPr>
        <w:autoSpaceDE w:val="0"/>
        <w:autoSpaceDN w:val="0"/>
        <w:adjustRightInd w:val="0"/>
        <w:spacing w:after="0" w:line="360" w:lineRule="auto"/>
        <w:jc w:val="both"/>
        <w:rPr>
          <w:rFonts w:ascii="Century Gothic" w:hAnsi="Century Gothic" w:cs="Arial"/>
          <w:sz w:val="24"/>
          <w:szCs w:val="24"/>
        </w:rPr>
      </w:pPr>
    </w:p>
    <w:p w14:paraId="0B2A76C3" w14:textId="6FAC7528" w:rsidR="00641865" w:rsidRPr="0033312F" w:rsidRDefault="0033312F" w:rsidP="00290973">
      <w:pPr>
        <w:pStyle w:val="Heading1"/>
        <w:numPr>
          <w:ilvl w:val="0"/>
          <w:numId w:val="97"/>
        </w:numPr>
        <w:spacing w:after="0" w:line="360" w:lineRule="auto"/>
        <w:ind w:left="403" w:hanging="403"/>
      </w:pPr>
      <w:bookmarkStart w:id="37" w:name="_Toc117240950"/>
      <w:r w:rsidRPr="0033312F">
        <w:t>REPORTING OF SUSPICIOUS TRANSACTIONS</w:t>
      </w:r>
      <w:bookmarkEnd w:id="37"/>
      <w:r w:rsidRPr="0033312F">
        <w:t xml:space="preserve"> </w:t>
      </w:r>
    </w:p>
    <w:p w14:paraId="5B3F18DF" w14:textId="0CBA85D4" w:rsidR="00D14AEC" w:rsidRPr="00336D21" w:rsidRDefault="001B0196" w:rsidP="009A165A">
      <w:pPr>
        <w:rPr>
          <w:rFonts w:ascii="Century Gothic" w:hAnsi="Century Gothic"/>
          <w:sz w:val="24"/>
          <w:szCs w:val="24"/>
        </w:rPr>
      </w:pPr>
      <w:r w:rsidRPr="00336D21">
        <w:rPr>
          <w:rFonts w:ascii="Century Gothic" w:hAnsi="Century Gothic"/>
          <w:sz w:val="24"/>
          <w:szCs w:val="24"/>
        </w:rPr>
        <w:t xml:space="preserve">       </w:t>
      </w:r>
      <w:r w:rsidR="00336D21" w:rsidRPr="00336D21">
        <w:rPr>
          <w:rFonts w:ascii="Century Gothic" w:hAnsi="Century Gothic"/>
          <w:sz w:val="24"/>
          <w:szCs w:val="24"/>
        </w:rPr>
        <w:t>(</w:t>
      </w:r>
      <w:r w:rsidR="00D14AEC" w:rsidRPr="00336D21">
        <w:rPr>
          <w:rFonts w:ascii="Century Gothic" w:hAnsi="Century Gothic"/>
          <w:sz w:val="24"/>
          <w:szCs w:val="24"/>
        </w:rPr>
        <w:t>S</w:t>
      </w:r>
      <w:r w:rsidR="00336D21" w:rsidRPr="00336D21">
        <w:rPr>
          <w:rFonts w:ascii="Century Gothic" w:hAnsi="Century Gothic"/>
          <w:sz w:val="24"/>
          <w:szCs w:val="24"/>
        </w:rPr>
        <w:t xml:space="preserve">ection </w:t>
      </w:r>
      <w:r w:rsidR="00D14AEC" w:rsidRPr="00336D21">
        <w:rPr>
          <w:rFonts w:ascii="Century Gothic" w:hAnsi="Century Gothic"/>
          <w:sz w:val="24"/>
          <w:szCs w:val="24"/>
        </w:rPr>
        <w:t xml:space="preserve">30 </w:t>
      </w:r>
      <w:r w:rsidR="00336D21" w:rsidRPr="00336D21">
        <w:rPr>
          <w:rFonts w:ascii="Century Gothic" w:hAnsi="Century Gothic"/>
          <w:sz w:val="24"/>
          <w:szCs w:val="24"/>
        </w:rPr>
        <w:t xml:space="preserve">(1) </w:t>
      </w:r>
      <w:r w:rsidR="00D14AEC" w:rsidRPr="00336D21">
        <w:rPr>
          <w:rFonts w:ascii="Century Gothic" w:hAnsi="Century Gothic"/>
          <w:sz w:val="24"/>
          <w:szCs w:val="24"/>
        </w:rPr>
        <w:t>of MLPC Act)</w:t>
      </w:r>
    </w:p>
    <w:p w14:paraId="64AE5291" w14:textId="77777777" w:rsidR="001B0196" w:rsidRDefault="000A2DE0" w:rsidP="00290973">
      <w:pPr>
        <w:pStyle w:val="ListParagraph"/>
        <w:numPr>
          <w:ilvl w:val="1"/>
          <w:numId w:val="97"/>
        </w:numPr>
        <w:spacing w:after="0" w:line="360" w:lineRule="auto"/>
        <w:ind w:left="567" w:hanging="567"/>
        <w:jc w:val="both"/>
        <w:rPr>
          <w:rFonts w:ascii="Century Gothic" w:hAnsi="Century Gothic"/>
          <w:sz w:val="24"/>
        </w:rPr>
      </w:pPr>
      <w:r w:rsidRPr="00093D64">
        <w:rPr>
          <w:rFonts w:ascii="Century Gothic" w:hAnsi="Century Gothic"/>
          <w:sz w:val="24"/>
        </w:rPr>
        <w:t>Any</w:t>
      </w:r>
      <w:r w:rsidR="00D14AEC" w:rsidRPr="00093D64">
        <w:rPr>
          <w:rFonts w:ascii="Century Gothic" w:hAnsi="Century Gothic"/>
          <w:sz w:val="24"/>
        </w:rPr>
        <w:t xml:space="preserve"> person </w:t>
      </w:r>
      <w:r w:rsidRPr="00093D64">
        <w:rPr>
          <w:rFonts w:ascii="Century Gothic" w:hAnsi="Century Gothic"/>
          <w:sz w:val="24"/>
        </w:rPr>
        <w:t xml:space="preserve">who </w:t>
      </w:r>
      <w:r w:rsidR="00D14AEC" w:rsidRPr="00093D64">
        <w:rPr>
          <w:rFonts w:ascii="Century Gothic" w:hAnsi="Century Gothic"/>
          <w:sz w:val="24"/>
        </w:rPr>
        <w:t xml:space="preserve">knows or suspects that any property: </w:t>
      </w:r>
      <w:r w:rsidR="00D14AEC" w:rsidRPr="001B0196">
        <w:rPr>
          <w:rFonts w:ascii="Century Gothic" w:hAnsi="Century Gothic"/>
          <w:sz w:val="24"/>
        </w:rPr>
        <w:t xml:space="preserve">(a)directly or indirectly represents any person’s proceeds </w:t>
      </w:r>
      <w:r w:rsidR="00362D2B" w:rsidRPr="001B0196">
        <w:rPr>
          <w:rFonts w:ascii="Century Gothic" w:hAnsi="Century Gothic"/>
          <w:sz w:val="24"/>
        </w:rPr>
        <w:t>(</w:t>
      </w:r>
      <w:r w:rsidR="00D14AEC" w:rsidRPr="001B0196">
        <w:rPr>
          <w:rFonts w:ascii="Century Gothic" w:hAnsi="Century Gothic"/>
          <w:sz w:val="24"/>
        </w:rPr>
        <w:t xml:space="preserve">b) was used in connection with, or (c) is intended to be used in connection with </w:t>
      </w:r>
      <w:r w:rsidRPr="001B0196">
        <w:rPr>
          <w:rFonts w:ascii="Century Gothic" w:hAnsi="Century Gothic"/>
          <w:sz w:val="24"/>
        </w:rPr>
        <w:t>ML/TF activities must</w:t>
      </w:r>
      <w:r w:rsidR="00D14AEC" w:rsidRPr="001B0196">
        <w:rPr>
          <w:rFonts w:ascii="Century Gothic" w:hAnsi="Century Gothic"/>
          <w:sz w:val="24"/>
        </w:rPr>
        <w:t xml:space="preserve"> file an STR with the FIU</w:t>
      </w:r>
      <w:r w:rsidRPr="001B0196">
        <w:rPr>
          <w:rFonts w:ascii="Century Gothic" w:hAnsi="Century Gothic"/>
          <w:sz w:val="24"/>
        </w:rPr>
        <w:t xml:space="preserve"> within 3 days</w:t>
      </w:r>
      <w:r w:rsidR="00D14AEC" w:rsidRPr="001B0196">
        <w:rPr>
          <w:rFonts w:ascii="Century Gothic" w:hAnsi="Century Gothic"/>
          <w:sz w:val="24"/>
        </w:rPr>
        <w:t xml:space="preserve">.  </w:t>
      </w:r>
    </w:p>
    <w:p w14:paraId="65F944BD" w14:textId="211ABBD6" w:rsidR="00D14AEC" w:rsidRPr="001B0196" w:rsidRDefault="00D14AEC" w:rsidP="00290973">
      <w:pPr>
        <w:pStyle w:val="ListParagraph"/>
        <w:numPr>
          <w:ilvl w:val="1"/>
          <w:numId w:val="97"/>
        </w:numPr>
        <w:spacing w:after="0" w:line="360" w:lineRule="auto"/>
        <w:ind w:left="567" w:hanging="567"/>
        <w:jc w:val="both"/>
        <w:rPr>
          <w:rFonts w:ascii="Century Gothic" w:hAnsi="Century Gothic"/>
          <w:sz w:val="24"/>
        </w:rPr>
      </w:pPr>
      <w:r w:rsidRPr="001B0196">
        <w:rPr>
          <w:rFonts w:ascii="Century Gothic" w:hAnsi="Century Gothic"/>
          <w:sz w:val="24"/>
        </w:rPr>
        <w:t xml:space="preserve">The STR should be made together with any </w:t>
      </w:r>
      <w:r w:rsidR="00093D64" w:rsidRPr="001B0196">
        <w:rPr>
          <w:rFonts w:ascii="Century Gothic" w:hAnsi="Century Gothic"/>
          <w:sz w:val="24"/>
        </w:rPr>
        <w:t xml:space="preserve">evidences forming the basis of </w:t>
      </w:r>
      <w:r w:rsidRPr="001B0196">
        <w:rPr>
          <w:rFonts w:ascii="Century Gothic" w:hAnsi="Century Gothic"/>
          <w:sz w:val="24"/>
        </w:rPr>
        <w:t>the knowledge or suspicion.  Under the</w:t>
      </w:r>
      <w:r w:rsidR="00093D64" w:rsidRPr="001B0196">
        <w:rPr>
          <w:rFonts w:ascii="Century Gothic" w:hAnsi="Century Gothic"/>
          <w:sz w:val="24"/>
        </w:rPr>
        <w:t xml:space="preserve"> MLPC Act</w:t>
      </w:r>
      <w:r w:rsidRPr="001B0196">
        <w:rPr>
          <w:rFonts w:ascii="Century Gothic" w:hAnsi="Century Gothic"/>
          <w:sz w:val="24"/>
        </w:rPr>
        <w:t>,</w:t>
      </w:r>
      <w:r w:rsidR="00093D64" w:rsidRPr="001B0196">
        <w:rPr>
          <w:rFonts w:ascii="Century Gothic" w:hAnsi="Century Gothic"/>
          <w:sz w:val="24"/>
        </w:rPr>
        <w:t xml:space="preserve"> any person who neglects or fails to file such an ST</w:t>
      </w:r>
      <w:r w:rsidR="00597910">
        <w:rPr>
          <w:rFonts w:ascii="Century Gothic" w:hAnsi="Century Gothic"/>
          <w:sz w:val="24"/>
        </w:rPr>
        <w:t>I</w:t>
      </w:r>
      <w:r w:rsidR="00093D64" w:rsidRPr="001B0196">
        <w:rPr>
          <w:rFonts w:ascii="Century Gothic" w:hAnsi="Century Gothic"/>
          <w:sz w:val="24"/>
        </w:rPr>
        <w:t xml:space="preserve"> is liable for a fine of </w:t>
      </w:r>
      <w:r w:rsidR="0039355E" w:rsidRPr="001B0196">
        <w:rPr>
          <w:rFonts w:ascii="Century Gothic" w:hAnsi="Century Gothic"/>
          <w:sz w:val="24"/>
        </w:rPr>
        <w:t>US $100 000 or to imprisonment for a period not exceeding three years, or both such fine and such imprisonment</w:t>
      </w:r>
      <w:r w:rsidR="0012648C">
        <w:rPr>
          <w:rFonts w:ascii="Century Gothic" w:hAnsi="Century Gothic"/>
          <w:sz w:val="24"/>
        </w:rPr>
        <w:t>.</w:t>
      </w:r>
    </w:p>
    <w:p w14:paraId="5EE0557B" w14:textId="688166C9" w:rsidR="00093D64" w:rsidRPr="008F77DF" w:rsidRDefault="00093D64" w:rsidP="001B0196">
      <w:pPr>
        <w:spacing w:after="0" w:line="360" w:lineRule="auto"/>
        <w:ind w:left="567" w:right="61"/>
        <w:jc w:val="both"/>
        <w:rPr>
          <w:rFonts w:ascii="Century Gothic" w:hAnsi="Century Gothic"/>
          <w:b/>
          <w:bCs/>
          <w:i/>
          <w:sz w:val="24"/>
        </w:rPr>
      </w:pPr>
      <w:r w:rsidRPr="008F77DF">
        <w:rPr>
          <w:rFonts w:ascii="Century Gothic" w:hAnsi="Century Gothic"/>
          <w:b/>
          <w:bCs/>
          <w:i/>
          <w:sz w:val="24"/>
        </w:rPr>
        <w:t>Knowledge vs. suspicion</w:t>
      </w:r>
    </w:p>
    <w:p w14:paraId="38B1D66A" w14:textId="2EF15E71" w:rsidR="00093D64" w:rsidRPr="001B0196" w:rsidRDefault="00093D64" w:rsidP="00290973">
      <w:pPr>
        <w:pStyle w:val="ListParagraph"/>
        <w:numPr>
          <w:ilvl w:val="1"/>
          <w:numId w:val="97"/>
        </w:numPr>
        <w:spacing w:after="0" w:line="360" w:lineRule="auto"/>
        <w:ind w:left="567" w:hanging="567"/>
        <w:jc w:val="both"/>
        <w:rPr>
          <w:rFonts w:ascii="Century Gothic" w:hAnsi="Century Gothic"/>
          <w:sz w:val="24"/>
        </w:rPr>
      </w:pPr>
      <w:r w:rsidRPr="001B0196">
        <w:rPr>
          <w:rFonts w:ascii="Century Gothic" w:hAnsi="Century Gothic"/>
          <w:sz w:val="24"/>
        </w:rPr>
        <w:t xml:space="preserve"> Knowledge includes:</w:t>
      </w:r>
      <w:r w:rsidRPr="008F77DF">
        <w:rPr>
          <w:rFonts w:ascii="Century Gothic" w:hAnsi="Century Gothic"/>
          <w:sz w:val="24"/>
        </w:rPr>
        <w:t xml:space="preserve"> </w:t>
      </w:r>
    </w:p>
    <w:p w14:paraId="324DABC7" w14:textId="77777777" w:rsidR="00093D64" w:rsidRPr="001B0196" w:rsidRDefault="00093D64" w:rsidP="00290973">
      <w:pPr>
        <w:numPr>
          <w:ilvl w:val="0"/>
          <w:numId w:val="67"/>
        </w:numPr>
        <w:tabs>
          <w:tab w:val="left" w:pos="1276"/>
        </w:tabs>
        <w:spacing w:after="0" w:line="360" w:lineRule="auto"/>
        <w:ind w:hanging="425"/>
        <w:jc w:val="both"/>
        <w:rPr>
          <w:rFonts w:ascii="Century Gothic" w:hAnsi="Century Gothic"/>
          <w:sz w:val="24"/>
        </w:rPr>
      </w:pPr>
      <w:r w:rsidRPr="008F77DF">
        <w:rPr>
          <w:rFonts w:ascii="Century Gothic" w:hAnsi="Century Gothic"/>
          <w:sz w:val="24"/>
        </w:rPr>
        <w:t xml:space="preserve">actual knowledge; </w:t>
      </w:r>
    </w:p>
    <w:p w14:paraId="68C3D1B9" w14:textId="20832C33" w:rsidR="00093D64" w:rsidRPr="001B0196" w:rsidRDefault="00093D64" w:rsidP="00290973">
      <w:pPr>
        <w:numPr>
          <w:ilvl w:val="0"/>
          <w:numId w:val="67"/>
        </w:numPr>
        <w:tabs>
          <w:tab w:val="left" w:pos="1276"/>
        </w:tabs>
        <w:spacing w:after="0" w:line="360" w:lineRule="auto"/>
        <w:ind w:hanging="426"/>
        <w:jc w:val="both"/>
        <w:rPr>
          <w:rFonts w:ascii="Century Gothic" w:hAnsi="Century Gothic"/>
          <w:sz w:val="24"/>
        </w:rPr>
      </w:pPr>
      <w:r w:rsidRPr="008F77DF">
        <w:rPr>
          <w:rFonts w:ascii="Century Gothic" w:hAnsi="Century Gothic"/>
          <w:sz w:val="24"/>
        </w:rPr>
        <w:t xml:space="preserve">knowledge of circumstances which would indicate convincing facts to a reasonable person; and </w:t>
      </w:r>
    </w:p>
    <w:p w14:paraId="3B519DA5" w14:textId="158E94FF" w:rsidR="00093D64" w:rsidRPr="001B0196" w:rsidRDefault="00093D64" w:rsidP="00290973">
      <w:pPr>
        <w:numPr>
          <w:ilvl w:val="0"/>
          <w:numId w:val="67"/>
        </w:numPr>
        <w:tabs>
          <w:tab w:val="left" w:pos="1276"/>
        </w:tabs>
        <w:spacing w:after="0" w:line="360" w:lineRule="auto"/>
        <w:ind w:hanging="426"/>
        <w:jc w:val="both"/>
        <w:rPr>
          <w:rFonts w:ascii="Century Gothic" w:hAnsi="Century Gothic"/>
          <w:sz w:val="24"/>
        </w:rPr>
      </w:pPr>
      <w:r w:rsidRPr="008F77DF">
        <w:rPr>
          <w:rFonts w:ascii="Century Gothic" w:hAnsi="Century Gothic"/>
          <w:sz w:val="24"/>
        </w:rPr>
        <w:t xml:space="preserve">knowledge of the true circumstances which would convince a reasonable person on inquiry. </w:t>
      </w:r>
    </w:p>
    <w:p w14:paraId="5F8661B6" w14:textId="3B9C7D08" w:rsidR="001B0196" w:rsidRDefault="00093D64" w:rsidP="00290973">
      <w:pPr>
        <w:pStyle w:val="ListParagraph"/>
        <w:numPr>
          <w:ilvl w:val="1"/>
          <w:numId w:val="97"/>
        </w:numPr>
        <w:spacing w:after="0" w:line="360" w:lineRule="auto"/>
        <w:ind w:left="567" w:hanging="567"/>
        <w:jc w:val="both"/>
        <w:rPr>
          <w:rFonts w:ascii="Century Gothic" w:hAnsi="Century Gothic"/>
          <w:sz w:val="24"/>
        </w:rPr>
      </w:pPr>
      <w:r w:rsidRPr="008F77DF">
        <w:rPr>
          <w:rFonts w:ascii="Century Gothic" w:hAnsi="Century Gothic"/>
          <w:sz w:val="24"/>
        </w:rPr>
        <w:t>Suspicion is subjective</w:t>
      </w:r>
      <w:r w:rsidR="002F0976">
        <w:rPr>
          <w:rFonts w:ascii="Century Gothic" w:hAnsi="Century Gothic"/>
          <w:sz w:val="24"/>
        </w:rPr>
        <w:t>, relies on</w:t>
      </w:r>
      <w:r w:rsidRPr="008F77DF">
        <w:rPr>
          <w:rFonts w:ascii="Century Gothic" w:hAnsi="Century Gothic"/>
          <w:sz w:val="24"/>
        </w:rPr>
        <w:t xml:space="preserve"> personal</w:t>
      </w:r>
      <w:r w:rsidR="002F0976">
        <w:rPr>
          <w:rFonts w:ascii="Century Gothic" w:hAnsi="Century Gothic"/>
          <w:sz w:val="24"/>
        </w:rPr>
        <w:t xml:space="preserve"> judgement or “gut feeling”</w:t>
      </w:r>
      <w:r w:rsidRPr="008F77DF">
        <w:rPr>
          <w:rFonts w:ascii="Century Gothic" w:hAnsi="Century Gothic"/>
          <w:sz w:val="24"/>
        </w:rPr>
        <w:t xml:space="preserve"> and falls short of </w:t>
      </w:r>
      <w:r w:rsidR="002F0976">
        <w:rPr>
          <w:rFonts w:ascii="Century Gothic" w:hAnsi="Century Gothic"/>
          <w:sz w:val="24"/>
        </w:rPr>
        <w:t xml:space="preserve">tangible </w:t>
      </w:r>
      <w:r w:rsidRPr="008F77DF">
        <w:rPr>
          <w:rFonts w:ascii="Century Gothic" w:hAnsi="Century Gothic"/>
          <w:sz w:val="24"/>
        </w:rPr>
        <w:t>pro</w:t>
      </w:r>
      <w:r w:rsidR="002F0976">
        <w:rPr>
          <w:rFonts w:ascii="Century Gothic" w:hAnsi="Century Gothic"/>
          <w:sz w:val="24"/>
        </w:rPr>
        <w:t>of and</w:t>
      </w:r>
      <w:r w:rsidRPr="008F77DF">
        <w:rPr>
          <w:rFonts w:ascii="Century Gothic" w:hAnsi="Century Gothic"/>
          <w:sz w:val="24"/>
        </w:rPr>
        <w:t xml:space="preserve"> firm evidence.  As far as an </w:t>
      </w:r>
      <w:r w:rsidR="00757942">
        <w:rPr>
          <w:rFonts w:ascii="Century Gothic" w:hAnsi="Century Gothic"/>
          <w:sz w:val="24"/>
          <w:szCs w:val="24"/>
        </w:rPr>
        <w:t>registered entity</w:t>
      </w:r>
      <w:r w:rsidR="00757942" w:rsidRPr="008F77DF">
        <w:rPr>
          <w:rFonts w:ascii="Century Gothic" w:hAnsi="Century Gothic"/>
          <w:sz w:val="24"/>
        </w:rPr>
        <w:t xml:space="preserve"> </w:t>
      </w:r>
      <w:r w:rsidRPr="008F77DF">
        <w:rPr>
          <w:rFonts w:ascii="Century Gothic" w:hAnsi="Century Gothic"/>
          <w:sz w:val="24"/>
        </w:rPr>
        <w:t xml:space="preserve">is concerned, when a transaction or a series of transactions of a customer is not consistent with the </w:t>
      </w:r>
      <w:r w:rsidR="00757942">
        <w:rPr>
          <w:rFonts w:ascii="Century Gothic" w:hAnsi="Century Gothic"/>
          <w:sz w:val="24"/>
          <w:szCs w:val="24"/>
        </w:rPr>
        <w:t>registered entity</w:t>
      </w:r>
      <w:r w:rsidRPr="008F77DF">
        <w:rPr>
          <w:rFonts w:ascii="Century Gothic" w:hAnsi="Century Gothic"/>
          <w:sz w:val="24"/>
        </w:rPr>
        <w:t xml:space="preserve">’s knowledge of the customer, or is unusual (e.g. in a pattern that has no apparent economic or lawful purpose), the </w:t>
      </w:r>
      <w:r w:rsidR="00757942">
        <w:rPr>
          <w:rFonts w:ascii="Century Gothic" w:hAnsi="Century Gothic"/>
          <w:sz w:val="24"/>
          <w:szCs w:val="24"/>
        </w:rPr>
        <w:t>registered entity</w:t>
      </w:r>
      <w:r w:rsidR="00757942" w:rsidRPr="008F77DF">
        <w:rPr>
          <w:rFonts w:ascii="Century Gothic" w:hAnsi="Century Gothic"/>
          <w:sz w:val="24"/>
        </w:rPr>
        <w:t xml:space="preserve"> </w:t>
      </w:r>
      <w:r w:rsidRPr="008F77DF">
        <w:rPr>
          <w:rFonts w:ascii="Century Gothic" w:hAnsi="Century Gothic"/>
          <w:sz w:val="24"/>
        </w:rPr>
        <w:t>should take appropriate steps to further examine the transactions and identify if there is any suspicion</w:t>
      </w:r>
      <w:r w:rsidR="008F77DF">
        <w:rPr>
          <w:rFonts w:ascii="Century Gothic" w:hAnsi="Century Gothic"/>
          <w:sz w:val="24"/>
        </w:rPr>
        <w:t>.</w:t>
      </w:r>
    </w:p>
    <w:p w14:paraId="10DE2DFA" w14:textId="77777777" w:rsidR="00C85938" w:rsidRDefault="00C85938" w:rsidP="00336D21">
      <w:pPr>
        <w:spacing w:after="0" w:line="360" w:lineRule="auto"/>
        <w:ind w:left="567"/>
        <w:rPr>
          <w:rFonts w:ascii="Century Gothic" w:hAnsi="Century Gothic"/>
          <w:b/>
          <w:sz w:val="24"/>
          <w:szCs w:val="24"/>
        </w:rPr>
      </w:pPr>
    </w:p>
    <w:p w14:paraId="3F4CEF29" w14:textId="3641AEDD" w:rsidR="002F0976" w:rsidRPr="009354E9" w:rsidRDefault="00C85938" w:rsidP="00336D21">
      <w:pPr>
        <w:spacing w:after="0" w:line="360" w:lineRule="auto"/>
        <w:ind w:left="567"/>
        <w:rPr>
          <w:rFonts w:ascii="Century Gothic" w:hAnsi="Century Gothic"/>
          <w:b/>
          <w:sz w:val="24"/>
          <w:szCs w:val="24"/>
        </w:rPr>
      </w:pPr>
      <w:r>
        <w:rPr>
          <w:rFonts w:ascii="Century Gothic" w:hAnsi="Century Gothic"/>
          <w:b/>
          <w:sz w:val="24"/>
          <w:szCs w:val="24"/>
        </w:rPr>
        <w:t xml:space="preserve">Suspicious Transactions - Red Flags </w:t>
      </w:r>
    </w:p>
    <w:p w14:paraId="11B01375" w14:textId="7444FC7F" w:rsidR="002F0976" w:rsidRPr="001B0196" w:rsidRDefault="002F0976" w:rsidP="00290973">
      <w:pPr>
        <w:pStyle w:val="ListParagraph"/>
        <w:numPr>
          <w:ilvl w:val="1"/>
          <w:numId w:val="97"/>
        </w:numPr>
        <w:spacing w:after="0" w:line="360" w:lineRule="auto"/>
        <w:ind w:left="567" w:hanging="567"/>
        <w:jc w:val="both"/>
        <w:rPr>
          <w:rFonts w:ascii="Century Gothic" w:hAnsi="Century Gothic"/>
          <w:sz w:val="24"/>
        </w:rPr>
      </w:pPr>
      <w:r w:rsidRPr="005E6851">
        <w:rPr>
          <w:rFonts w:ascii="Century Gothic" w:hAnsi="Century Gothic"/>
          <w:sz w:val="24"/>
        </w:rPr>
        <w:t xml:space="preserve">The following </w:t>
      </w:r>
      <w:r w:rsidR="00F1165E">
        <w:rPr>
          <w:rFonts w:ascii="Century Gothic" w:hAnsi="Century Gothic"/>
          <w:sz w:val="24"/>
        </w:rPr>
        <w:t xml:space="preserve">are </w:t>
      </w:r>
      <w:r w:rsidRPr="005E6851">
        <w:rPr>
          <w:rFonts w:ascii="Century Gothic" w:hAnsi="Century Gothic"/>
          <w:sz w:val="24"/>
        </w:rPr>
        <w:t>examples of situations wh</w:t>
      </w:r>
      <w:r w:rsidR="00F1165E">
        <w:rPr>
          <w:rFonts w:ascii="Century Gothic" w:hAnsi="Century Gothic"/>
          <w:sz w:val="24"/>
        </w:rPr>
        <w:t>ich might give rise to suspicious transactions.</w:t>
      </w:r>
      <w:r w:rsidRPr="005E6851">
        <w:rPr>
          <w:rFonts w:ascii="Century Gothic" w:hAnsi="Century Gothic"/>
          <w:sz w:val="24"/>
        </w:rPr>
        <w:t xml:space="preserve"> </w:t>
      </w:r>
      <w:r w:rsidR="00597910">
        <w:rPr>
          <w:rFonts w:ascii="Century Gothic" w:hAnsi="Century Gothic"/>
          <w:sz w:val="24"/>
        </w:rPr>
        <w:t>More examples are provided in Annexure 1.</w:t>
      </w:r>
    </w:p>
    <w:p w14:paraId="7F91F039" w14:textId="77777777" w:rsidR="002F0976" w:rsidRPr="002A355D" w:rsidRDefault="002F0976" w:rsidP="00290973">
      <w:pPr>
        <w:numPr>
          <w:ilvl w:val="0"/>
          <w:numId w:val="68"/>
        </w:numPr>
        <w:tabs>
          <w:tab w:val="left" w:pos="1276"/>
        </w:tabs>
        <w:spacing w:after="0" w:line="360" w:lineRule="auto"/>
        <w:ind w:hanging="432"/>
        <w:jc w:val="both"/>
        <w:rPr>
          <w:rFonts w:ascii="Century Gothic" w:hAnsi="Century Gothic"/>
          <w:sz w:val="24"/>
        </w:rPr>
      </w:pPr>
      <w:r w:rsidRPr="005E6851">
        <w:rPr>
          <w:rFonts w:ascii="Century Gothic" w:hAnsi="Century Gothic"/>
          <w:sz w:val="24"/>
        </w:rPr>
        <w:t xml:space="preserve">transactions or instructions which have no apparent legitimate purpose and/or appear not to have a commercial rationale; </w:t>
      </w:r>
    </w:p>
    <w:p w14:paraId="534D1340" w14:textId="77777777" w:rsidR="002F0976" w:rsidRPr="002A355D" w:rsidRDefault="002F0976" w:rsidP="00290973">
      <w:pPr>
        <w:numPr>
          <w:ilvl w:val="0"/>
          <w:numId w:val="68"/>
        </w:numPr>
        <w:tabs>
          <w:tab w:val="left" w:pos="1276"/>
        </w:tabs>
        <w:spacing w:after="0" w:line="360" w:lineRule="auto"/>
        <w:ind w:hanging="426"/>
        <w:jc w:val="both"/>
        <w:rPr>
          <w:rFonts w:ascii="Century Gothic" w:hAnsi="Century Gothic"/>
          <w:sz w:val="24"/>
        </w:rPr>
      </w:pPr>
      <w:r w:rsidRPr="005E6851">
        <w:rPr>
          <w:rFonts w:ascii="Century Gothic" w:hAnsi="Century Gothic"/>
          <w:sz w:val="24"/>
        </w:rPr>
        <w:t xml:space="preserve">transactions, instructions or activity that involve apparently unnecessary complexity or which do not constitute the most logical, convenient or secure way to do business; </w:t>
      </w:r>
    </w:p>
    <w:p w14:paraId="1E7680F3" w14:textId="70143BF5" w:rsidR="002F0976" w:rsidRPr="002A355D" w:rsidRDefault="002F0976" w:rsidP="00290973">
      <w:pPr>
        <w:numPr>
          <w:ilvl w:val="0"/>
          <w:numId w:val="68"/>
        </w:numPr>
        <w:tabs>
          <w:tab w:val="left" w:pos="1276"/>
        </w:tabs>
        <w:spacing w:after="0" w:line="360" w:lineRule="auto"/>
        <w:ind w:hanging="426"/>
        <w:jc w:val="both"/>
        <w:rPr>
          <w:rFonts w:ascii="Century Gothic" w:hAnsi="Century Gothic"/>
          <w:sz w:val="24"/>
        </w:rPr>
      </w:pPr>
      <w:r w:rsidRPr="005E6851">
        <w:rPr>
          <w:rFonts w:ascii="Century Gothic" w:hAnsi="Century Gothic"/>
          <w:sz w:val="24"/>
        </w:rPr>
        <w:t xml:space="preserve">where the transaction being requested by the customer, without reasonable explanation, is out of the ordinary range of services normally requested, or is outside the experience of the financial services business in relation to the particular customer; </w:t>
      </w:r>
    </w:p>
    <w:p w14:paraId="433D99B5" w14:textId="77777777" w:rsidR="002F0976" w:rsidRPr="002A355D" w:rsidRDefault="002F0976" w:rsidP="00290973">
      <w:pPr>
        <w:numPr>
          <w:ilvl w:val="0"/>
          <w:numId w:val="68"/>
        </w:numPr>
        <w:tabs>
          <w:tab w:val="left" w:pos="1276"/>
        </w:tabs>
        <w:spacing w:after="0" w:line="360" w:lineRule="auto"/>
        <w:ind w:hanging="426"/>
        <w:jc w:val="both"/>
        <w:rPr>
          <w:rFonts w:ascii="Century Gothic" w:hAnsi="Century Gothic"/>
          <w:sz w:val="24"/>
        </w:rPr>
      </w:pPr>
      <w:r w:rsidRPr="005E6851">
        <w:rPr>
          <w:rFonts w:ascii="Century Gothic" w:hAnsi="Century Gothic"/>
          <w:sz w:val="24"/>
        </w:rPr>
        <w:t xml:space="preserve">where, without reasonable explanation, the size or pattern of transactions is out of line with any pattern that has previously emerged; </w:t>
      </w:r>
    </w:p>
    <w:p w14:paraId="2D3E8DC5" w14:textId="77777777" w:rsidR="002F0976" w:rsidRPr="002A355D" w:rsidRDefault="002F0976" w:rsidP="00290973">
      <w:pPr>
        <w:numPr>
          <w:ilvl w:val="0"/>
          <w:numId w:val="68"/>
        </w:numPr>
        <w:tabs>
          <w:tab w:val="left" w:pos="1276"/>
        </w:tabs>
        <w:spacing w:after="0" w:line="360" w:lineRule="auto"/>
        <w:ind w:hanging="426"/>
        <w:jc w:val="both"/>
        <w:rPr>
          <w:rFonts w:ascii="Century Gothic" w:hAnsi="Century Gothic"/>
          <w:sz w:val="24"/>
        </w:rPr>
      </w:pPr>
      <w:r w:rsidRPr="005E6851">
        <w:rPr>
          <w:rFonts w:ascii="Century Gothic" w:hAnsi="Century Gothic"/>
          <w:sz w:val="24"/>
        </w:rPr>
        <w:t xml:space="preserve">where the customer refuses to provide the information requested without reasonable explanation or who otherwise refuses to cooperate with the CDD and/or ongoing monitoring process; </w:t>
      </w:r>
    </w:p>
    <w:p w14:paraId="53D19050" w14:textId="77777777" w:rsidR="002F0976" w:rsidRPr="002A355D" w:rsidRDefault="002F0976" w:rsidP="00290973">
      <w:pPr>
        <w:numPr>
          <w:ilvl w:val="0"/>
          <w:numId w:val="68"/>
        </w:numPr>
        <w:tabs>
          <w:tab w:val="left" w:pos="1276"/>
        </w:tabs>
        <w:spacing w:after="0" w:line="360" w:lineRule="auto"/>
        <w:ind w:hanging="426"/>
        <w:jc w:val="both"/>
        <w:rPr>
          <w:rFonts w:ascii="Century Gothic" w:hAnsi="Century Gothic"/>
          <w:sz w:val="24"/>
        </w:rPr>
      </w:pPr>
      <w:r w:rsidRPr="005E6851">
        <w:rPr>
          <w:rFonts w:ascii="Century Gothic" w:hAnsi="Century Gothic"/>
          <w:sz w:val="24"/>
        </w:rPr>
        <w:t xml:space="preserve">where a customer who has entered into a business relationship uses the relationship for a single transaction or for only a very short period without a reasonable explanation; </w:t>
      </w:r>
    </w:p>
    <w:p w14:paraId="299A2D6C" w14:textId="6553C1EB" w:rsidR="002F0976" w:rsidRPr="002A355D" w:rsidRDefault="002F0976" w:rsidP="00290973">
      <w:pPr>
        <w:numPr>
          <w:ilvl w:val="0"/>
          <w:numId w:val="68"/>
        </w:numPr>
        <w:tabs>
          <w:tab w:val="left" w:pos="1276"/>
        </w:tabs>
        <w:spacing w:after="0" w:line="360" w:lineRule="auto"/>
        <w:ind w:hanging="426"/>
        <w:jc w:val="both"/>
        <w:rPr>
          <w:rFonts w:ascii="Century Gothic" w:hAnsi="Century Gothic"/>
          <w:sz w:val="24"/>
        </w:rPr>
      </w:pPr>
      <w:r w:rsidRPr="005E6851">
        <w:rPr>
          <w:rFonts w:ascii="Century Gothic" w:hAnsi="Century Gothic"/>
          <w:sz w:val="24"/>
        </w:rPr>
        <w:t>the extensive use of trusts or offshore structures in circumstances where the customer’s needs are inconsistent with the use of such services;</w:t>
      </w:r>
      <w:r w:rsidR="005E6851">
        <w:rPr>
          <w:rFonts w:ascii="Century Gothic" w:hAnsi="Century Gothic"/>
          <w:sz w:val="24"/>
        </w:rPr>
        <w:t xml:space="preserve"> and</w:t>
      </w:r>
      <w:r w:rsidRPr="005E6851">
        <w:rPr>
          <w:rFonts w:ascii="Century Gothic" w:hAnsi="Century Gothic"/>
          <w:sz w:val="24"/>
        </w:rPr>
        <w:t xml:space="preserve"> </w:t>
      </w:r>
    </w:p>
    <w:p w14:paraId="1ACD5257" w14:textId="1C927D7C" w:rsidR="002F0976" w:rsidRPr="005E6851" w:rsidRDefault="002F0976" w:rsidP="00290973">
      <w:pPr>
        <w:numPr>
          <w:ilvl w:val="0"/>
          <w:numId w:val="68"/>
        </w:numPr>
        <w:tabs>
          <w:tab w:val="left" w:pos="1276"/>
        </w:tabs>
        <w:spacing w:after="0" w:line="360" w:lineRule="auto"/>
        <w:ind w:hanging="426"/>
        <w:jc w:val="both"/>
        <w:rPr>
          <w:rFonts w:ascii="Century Gothic" w:hAnsi="Century Gothic"/>
        </w:rPr>
      </w:pPr>
      <w:r w:rsidRPr="005E6851">
        <w:rPr>
          <w:rFonts w:ascii="Century Gothic" w:hAnsi="Century Gothic"/>
          <w:sz w:val="24"/>
        </w:rPr>
        <w:t xml:space="preserve">transfers to and from jurisdictions subject to a </w:t>
      </w:r>
      <w:r w:rsidR="005E6851" w:rsidRPr="005E6851">
        <w:rPr>
          <w:rFonts w:ascii="Century Gothic" w:hAnsi="Century Gothic"/>
          <w:sz w:val="24"/>
        </w:rPr>
        <w:t>watch list</w:t>
      </w:r>
      <w:r w:rsidRPr="005E6851">
        <w:rPr>
          <w:rFonts w:ascii="Century Gothic" w:hAnsi="Century Gothic"/>
          <w:sz w:val="24"/>
        </w:rPr>
        <w:t xml:space="preserve"> by the FATF without reasonable explanation, which are not consistent with the customer’s declared business dealings or interests</w:t>
      </w:r>
      <w:r w:rsidR="005E6851">
        <w:rPr>
          <w:rFonts w:ascii="Century Gothic" w:hAnsi="Century Gothic"/>
          <w:sz w:val="24"/>
        </w:rPr>
        <w:t>.</w:t>
      </w:r>
    </w:p>
    <w:p w14:paraId="3AE4D018" w14:textId="4B89FC2E" w:rsidR="005E6851" w:rsidRDefault="002A355D" w:rsidP="002A355D">
      <w:pPr>
        <w:spacing w:line="360" w:lineRule="auto"/>
        <w:ind w:left="567"/>
        <w:jc w:val="both"/>
        <w:rPr>
          <w:rFonts w:ascii="Century Gothic" w:hAnsi="Century Gothic"/>
          <w:b/>
          <w:bCs/>
          <w:i/>
          <w:iCs/>
          <w:sz w:val="24"/>
        </w:rPr>
      </w:pPr>
      <w:r>
        <w:rPr>
          <w:rFonts w:ascii="Century Gothic" w:hAnsi="Century Gothic"/>
          <w:b/>
          <w:bCs/>
          <w:i/>
          <w:iCs/>
          <w:sz w:val="24"/>
        </w:rPr>
        <w:t>NB</w:t>
      </w:r>
      <w:r w:rsidR="005E6851" w:rsidRPr="0012137A">
        <w:rPr>
          <w:rFonts w:ascii="Century Gothic" w:hAnsi="Century Gothic"/>
          <w:b/>
          <w:bCs/>
          <w:i/>
          <w:iCs/>
          <w:sz w:val="24"/>
        </w:rPr>
        <w:t>:</w:t>
      </w:r>
      <w:r w:rsidR="005E6851" w:rsidRPr="0012648C">
        <w:rPr>
          <w:rFonts w:ascii="Century Gothic" w:hAnsi="Century Gothic"/>
          <w:bCs/>
          <w:i/>
          <w:iCs/>
          <w:sz w:val="24"/>
        </w:rPr>
        <w:t xml:space="preserve"> A</w:t>
      </w:r>
      <w:r w:rsidR="00757942">
        <w:rPr>
          <w:rFonts w:ascii="Century Gothic" w:hAnsi="Century Gothic"/>
          <w:bCs/>
          <w:i/>
          <w:iCs/>
          <w:sz w:val="24"/>
        </w:rPr>
        <w:t xml:space="preserve"> registered entity </w:t>
      </w:r>
      <w:r w:rsidR="005E6851" w:rsidRPr="0012648C">
        <w:rPr>
          <w:rFonts w:ascii="Century Gothic" w:hAnsi="Century Gothic"/>
          <w:bCs/>
          <w:i/>
          <w:iCs/>
          <w:sz w:val="24"/>
        </w:rPr>
        <w:t xml:space="preserve">should also be aware of elements of individual transactions and situations that might give rise to suspicion of terrorist financing in certain circumstances.  The FATF publishes studies of methods and trends of terrorist financing from time to time, and </w:t>
      </w:r>
      <w:r w:rsidR="00757942">
        <w:rPr>
          <w:rFonts w:ascii="Century Gothic" w:hAnsi="Century Gothic"/>
          <w:bCs/>
          <w:i/>
          <w:iCs/>
          <w:sz w:val="24"/>
        </w:rPr>
        <w:t>registered entities</w:t>
      </w:r>
      <w:r w:rsidR="005E6851" w:rsidRPr="0012648C">
        <w:rPr>
          <w:rFonts w:ascii="Century Gothic" w:hAnsi="Century Gothic"/>
          <w:bCs/>
          <w:i/>
          <w:iCs/>
          <w:sz w:val="24"/>
        </w:rPr>
        <w:t xml:space="preserve"> may refer to the FATF website for additional information and guidance</w:t>
      </w:r>
      <w:r w:rsidR="005E6851" w:rsidRPr="0012137A">
        <w:rPr>
          <w:rFonts w:ascii="Century Gothic" w:hAnsi="Century Gothic"/>
          <w:b/>
          <w:bCs/>
          <w:i/>
          <w:iCs/>
          <w:sz w:val="24"/>
        </w:rPr>
        <w:t xml:space="preserve">.  </w:t>
      </w:r>
    </w:p>
    <w:p w14:paraId="3F828695" w14:textId="662FB65C" w:rsidR="00800B1D" w:rsidRPr="00800B1D" w:rsidRDefault="00800B1D" w:rsidP="00290973">
      <w:pPr>
        <w:pStyle w:val="ListParagraph"/>
        <w:numPr>
          <w:ilvl w:val="1"/>
          <w:numId w:val="97"/>
        </w:numPr>
        <w:spacing w:after="0" w:line="360" w:lineRule="auto"/>
        <w:ind w:left="567" w:hanging="567"/>
        <w:jc w:val="both"/>
        <w:rPr>
          <w:rFonts w:ascii="Century Gothic" w:hAnsi="Century Gothic"/>
        </w:rPr>
      </w:pPr>
      <w:r w:rsidRPr="00800B1D">
        <w:rPr>
          <w:rFonts w:ascii="Century Gothic" w:hAnsi="Century Gothic"/>
          <w:sz w:val="24"/>
        </w:rPr>
        <w:t>Once knowled</w:t>
      </w:r>
      <w:r w:rsidR="004F7D3A">
        <w:rPr>
          <w:rFonts w:ascii="Century Gothic" w:hAnsi="Century Gothic"/>
          <w:sz w:val="24"/>
        </w:rPr>
        <w:t xml:space="preserve">ge or suspicion has been formed: </w:t>
      </w:r>
    </w:p>
    <w:p w14:paraId="3E4A6F7B" w14:textId="6A4B01FB" w:rsidR="00800B1D" w:rsidRPr="004F7D3A" w:rsidRDefault="00757942" w:rsidP="00290973">
      <w:pPr>
        <w:numPr>
          <w:ilvl w:val="0"/>
          <w:numId w:val="69"/>
        </w:numPr>
        <w:tabs>
          <w:tab w:val="left" w:pos="1276"/>
        </w:tabs>
        <w:spacing w:after="0" w:line="360" w:lineRule="auto"/>
        <w:ind w:hanging="425"/>
        <w:jc w:val="both"/>
        <w:rPr>
          <w:rFonts w:ascii="Century Gothic" w:hAnsi="Century Gothic"/>
          <w:sz w:val="24"/>
        </w:rPr>
      </w:pPr>
      <w:r>
        <w:rPr>
          <w:rFonts w:ascii="Century Gothic" w:hAnsi="Century Gothic"/>
          <w:sz w:val="24"/>
        </w:rPr>
        <w:t xml:space="preserve">a </w:t>
      </w:r>
      <w:r>
        <w:rPr>
          <w:rFonts w:ascii="Century Gothic" w:hAnsi="Century Gothic"/>
          <w:sz w:val="24"/>
          <w:szCs w:val="24"/>
        </w:rPr>
        <w:t>registered entity</w:t>
      </w:r>
      <w:r w:rsidRPr="00800B1D">
        <w:rPr>
          <w:rFonts w:ascii="Century Gothic" w:hAnsi="Century Gothic"/>
          <w:sz w:val="24"/>
        </w:rPr>
        <w:t xml:space="preserve"> </w:t>
      </w:r>
      <w:r w:rsidR="00800B1D" w:rsidRPr="00800B1D">
        <w:rPr>
          <w:rFonts w:ascii="Century Gothic" w:hAnsi="Century Gothic"/>
          <w:sz w:val="24"/>
        </w:rPr>
        <w:t xml:space="preserve">should file an STR even where no transaction has been conducted by or through the </w:t>
      </w:r>
      <w:r>
        <w:rPr>
          <w:rFonts w:ascii="Century Gothic" w:hAnsi="Century Gothic"/>
          <w:sz w:val="24"/>
          <w:szCs w:val="24"/>
        </w:rPr>
        <w:t>registered entity</w:t>
      </w:r>
      <w:r w:rsidR="00800B1D" w:rsidRPr="00800B1D">
        <w:rPr>
          <w:rFonts w:ascii="Century Gothic" w:hAnsi="Century Gothic"/>
          <w:sz w:val="24"/>
        </w:rPr>
        <w:t xml:space="preserve">; and </w:t>
      </w:r>
    </w:p>
    <w:p w14:paraId="6A561C6C" w14:textId="7B1AE6F9" w:rsidR="0012137A" w:rsidRDefault="00800B1D" w:rsidP="00290973">
      <w:pPr>
        <w:numPr>
          <w:ilvl w:val="0"/>
          <w:numId w:val="69"/>
        </w:numPr>
        <w:tabs>
          <w:tab w:val="left" w:pos="1276"/>
        </w:tabs>
        <w:spacing w:after="0" w:line="360" w:lineRule="auto"/>
        <w:ind w:hanging="426"/>
        <w:jc w:val="both"/>
        <w:rPr>
          <w:rFonts w:ascii="Century Gothic" w:hAnsi="Century Gothic"/>
          <w:sz w:val="24"/>
        </w:rPr>
      </w:pPr>
      <w:r w:rsidRPr="00800B1D">
        <w:rPr>
          <w:rFonts w:ascii="Century Gothic" w:hAnsi="Century Gothic"/>
          <w:sz w:val="24"/>
        </w:rPr>
        <w:t xml:space="preserve">the STR should be made within 3 working days after the suspicion was first identified.  </w:t>
      </w:r>
    </w:p>
    <w:p w14:paraId="521BD717" w14:textId="77777777" w:rsidR="00336D21" w:rsidRPr="004F7D3A" w:rsidRDefault="00336D21" w:rsidP="00336D21">
      <w:pPr>
        <w:tabs>
          <w:tab w:val="left" w:pos="1276"/>
        </w:tabs>
        <w:spacing w:after="0" w:line="360" w:lineRule="auto"/>
        <w:ind w:left="1135"/>
        <w:jc w:val="both"/>
        <w:rPr>
          <w:rFonts w:ascii="Century Gothic" w:hAnsi="Century Gothic"/>
          <w:sz w:val="24"/>
        </w:rPr>
      </w:pPr>
    </w:p>
    <w:p w14:paraId="288DDF3A" w14:textId="32B68AD3" w:rsidR="00E4159F" w:rsidRPr="004F7D3A" w:rsidRDefault="004A4613" w:rsidP="00336D21">
      <w:pPr>
        <w:spacing w:after="0" w:line="360" w:lineRule="auto"/>
        <w:ind w:left="567"/>
      </w:pPr>
      <w:r>
        <w:rPr>
          <w:rFonts w:ascii="Century Gothic" w:hAnsi="Century Gothic"/>
          <w:b/>
          <w:sz w:val="24"/>
          <w:szCs w:val="24"/>
        </w:rPr>
        <w:t xml:space="preserve">Prohibition of </w:t>
      </w:r>
      <w:r w:rsidR="00336D21">
        <w:rPr>
          <w:rFonts w:ascii="Century Gothic" w:hAnsi="Century Gothic"/>
          <w:b/>
          <w:sz w:val="24"/>
          <w:szCs w:val="24"/>
        </w:rPr>
        <w:t>Tipping O</w:t>
      </w:r>
      <w:r w:rsidR="00B07C81" w:rsidRPr="009354E9">
        <w:rPr>
          <w:rFonts w:ascii="Century Gothic" w:hAnsi="Century Gothic"/>
          <w:b/>
          <w:sz w:val="24"/>
          <w:szCs w:val="24"/>
        </w:rPr>
        <w:t>ff</w:t>
      </w:r>
      <w:r w:rsidR="00E4159F" w:rsidRPr="009354E9">
        <w:rPr>
          <w:rFonts w:ascii="Century Gothic" w:hAnsi="Century Gothic"/>
          <w:b/>
          <w:sz w:val="24"/>
          <w:szCs w:val="24"/>
        </w:rPr>
        <w:t xml:space="preserve"> </w:t>
      </w:r>
    </w:p>
    <w:p w14:paraId="37248DBE" w14:textId="41C8C4A8" w:rsidR="00B07C81" w:rsidRPr="00336D21" w:rsidRDefault="004F7D3A" w:rsidP="00336D21">
      <w:pPr>
        <w:spacing w:after="0" w:line="360" w:lineRule="auto"/>
        <w:ind w:left="567"/>
        <w:jc w:val="both"/>
        <w:rPr>
          <w:rFonts w:ascii="Century Gothic" w:hAnsi="Century Gothic"/>
          <w:sz w:val="24"/>
          <w:szCs w:val="24"/>
        </w:rPr>
      </w:pPr>
      <w:r w:rsidRPr="00336D21">
        <w:rPr>
          <w:rFonts w:ascii="Century Gothic" w:hAnsi="Century Gothic"/>
          <w:sz w:val="24"/>
          <w:szCs w:val="24"/>
        </w:rPr>
        <w:t>[</w:t>
      </w:r>
      <w:r w:rsidR="00336D21" w:rsidRPr="00336D21">
        <w:rPr>
          <w:rFonts w:ascii="Century Gothic" w:hAnsi="Century Gothic"/>
          <w:sz w:val="24"/>
          <w:szCs w:val="24"/>
        </w:rPr>
        <w:t xml:space="preserve">Section </w:t>
      </w:r>
      <w:r w:rsidR="0003014F" w:rsidRPr="00336D21">
        <w:rPr>
          <w:rFonts w:ascii="Century Gothic" w:hAnsi="Century Gothic"/>
          <w:sz w:val="24"/>
          <w:szCs w:val="24"/>
        </w:rPr>
        <w:t xml:space="preserve">31 and </w:t>
      </w:r>
      <w:r w:rsidR="00336D21" w:rsidRPr="00336D21">
        <w:rPr>
          <w:rFonts w:ascii="Century Gothic" w:hAnsi="Century Gothic"/>
          <w:sz w:val="24"/>
          <w:szCs w:val="24"/>
        </w:rPr>
        <w:t xml:space="preserve">Section </w:t>
      </w:r>
      <w:r w:rsidR="00E4159F" w:rsidRPr="00336D21">
        <w:rPr>
          <w:rFonts w:ascii="Century Gothic" w:hAnsi="Century Gothic"/>
          <w:sz w:val="24"/>
          <w:szCs w:val="24"/>
        </w:rPr>
        <w:t>34</w:t>
      </w:r>
      <w:r w:rsidR="00336D21" w:rsidRPr="00336D21">
        <w:rPr>
          <w:rFonts w:ascii="Century Gothic" w:hAnsi="Century Gothic"/>
          <w:sz w:val="24"/>
          <w:szCs w:val="24"/>
        </w:rPr>
        <w:t>(c)</w:t>
      </w:r>
      <w:r w:rsidR="00E4159F" w:rsidRPr="00336D21">
        <w:rPr>
          <w:rFonts w:ascii="Century Gothic" w:hAnsi="Century Gothic"/>
          <w:sz w:val="24"/>
          <w:szCs w:val="24"/>
        </w:rPr>
        <w:t xml:space="preserve"> of MLPC Act</w:t>
      </w:r>
      <w:r w:rsidR="0003014F" w:rsidRPr="00336D21">
        <w:rPr>
          <w:rFonts w:ascii="Century Gothic" w:hAnsi="Century Gothic"/>
          <w:sz w:val="24"/>
          <w:szCs w:val="24"/>
        </w:rPr>
        <w:t>]</w:t>
      </w:r>
      <w:r w:rsidR="00E4159F" w:rsidRPr="00336D21">
        <w:rPr>
          <w:rFonts w:ascii="Century Gothic" w:hAnsi="Century Gothic"/>
          <w:sz w:val="24"/>
          <w:szCs w:val="24"/>
        </w:rPr>
        <w:t xml:space="preserve"> </w:t>
      </w:r>
    </w:p>
    <w:p w14:paraId="19486FD5" w14:textId="65F20211" w:rsidR="00B07C81" w:rsidRPr="0003014F" w:rsidRDefault="00B07C81" w:rsidP="00290973">
      <w:pPr>
        <w:pStyle w:val="ListParagraph"/>
        <w:numPr>
          <w:ilvl w:val="1"/>
          <w:numId w:val="97"/>
        </w:numPr>
        <w:spacing w:after="0" w:line="360" w:lineRule="auto"/>
        <w:ind w:left="567" w:hanging="567"/>
        <w:jc w:val="both"/>
        <w:rPr>
          <w:rFonts w:ascii="Century Gothic" w:hAnsi="Century Gothic"/>
        </w:rPr>
      </w:pPr>
      <w:r w:rsidRPr="00336D21">
        <w:rPr>
          <w:rFonts w:ascii="Century Gothic" w:hAnsi="Century Gothic"/>
          <w:sz w:val="24"/>
          <w:szCs w:val="24"/>
        </w:rPr>
        <w:t xml:space="preserve">It is an offence </w:t>
      </w:r>
      <w:r w:rsidRPr="0003014F">
        <w:rPr>
          <w:rFonts w:ascii="Century Gothic" w:hAnsi="Century Gothic"/>
          <w:sz w:val="24"/>
        </w:rPr>
        <w:t xml:space="preserve">to reveal to any </w:t>
      </w:r>
      <w:r w:rsidR="0003014F" w:rsidRPr="0003014F">
        <w:rPr>
          <w:rFonts w:ascii="Century Gothic" w:hAnsi="Century Gothic"/>
          <w:sz w:val="24"/>
        </w:rPr>
        <w:t xml:space="preserve">unauthorised </w:t>
      </w:r>
      <w:r w:rsidRPr="0003014F">
        <w:rPr>
          <w:rFonts w:ascii="Century Gothic" w:hAnsi="Century Gothic"/>
          <w:sz w:val="24"/>
        </w:rPr>
        <w:t xml:space="preserve">person any information which might prejudice an </w:t>
      </w:r>
      <w:r w:rsidR="0003014F" w:rsidRPr="0003014F">
        <w:rPr>
          <w:rFonts w:ascii="Century Gothic" w:hAnsi="Century Gothic"/>
          <w:sz w:val="24"/>
        </w:rPr>
        <w:t>investigation. If the</w:t>
      </w:r>
      <w:r w:rsidRPr="0003014F">
        <w:rPr>
          <w:rFonts w:ascii="Century Gothic" w:hAnsi="Century Gothic"/>
          <w:sz w:val="24"/>
        </w:rPr>
        <w:t xml:space="preserve"> customer</w:t>
      </w:r>
      <w:r w:rsidR="0003014F" w:rsidRPr="0003014F">
        <w:rPr>
          <w:rFonts w:ascii="Century Gothic" w:hAnsi="Century Gothic"/>
          <w:sz w:val="24"/>
        </w:rPr>
        <w:t xml:space="preserve"> was</w:t>
      </w:r>
      <w:r w:rsidRPr="0003014F">
        <w:rPr>
          <w:rFonts w:ascii="Century Gothic" w:hAnsi="Century Gothic"/>
          <w:sz w:val="24"/>
        </w:rPr>
        <w:t xml:space="preserve"> told that a report has been made, this would prejudice the investigation and an offence would be committed. The tipping off provision includes circumstances where a suspicion has </w:t>
      </w:r>
      <w:r w:rsidR="00757942">
        <w:rPr>
          <w:rFonts w:ascii="Century Gothic" w:hAnsi="Century Gothic"/>
          <w:sz w:val="24"/>
        </w:rPr>
        <w:t>been raised internally within a</w:t>
      </w:r>
      <w:r w:rsidRPr="0003014F">
        <w:rPr>
          <w:rFonts w:ascii="Century Gothic" w:hAnsi="Century Gothic"/>
          <w:sz w:val="24"/>
        </w:rPr>
        <w:t xml:space="preserve"> </w:t>
      </w:r>
      <w:r w:rsidR="00757942">
        <w:rPr>
          <w:rFonts w:ascii="Century Gothic" w:hAnsi="Century Gothic"/>
          <w:sz w:val="24"/>
          <w:szCs w:val="24"/>
        </w:rPr>
        <w:t>registered entity</w:t>
      </w:r>
      <w:r w:rsidR="00757942" w:rsidRPr="0003014F">
        <w:rPr>
          <w:rFonts w:ascii="Century Gothic" w:hAnsi="Century Gothic"/>
          <w:sz w:val="24"/>
        </w:rPr>
        <w:t xml:space="preserve"> </w:t>
      </w:r>
      <w:r w:rsidR="0003014F" w:rsidRPr="0003014F">
        <w:rPr>
          <w:rFonts w:ascii="Century Gothic" w:hAnsi="Century Gothic"/>
          <w:sz w:val="24"/>
        </w:rPr>
        <w:t>but</w:t>
      </w:r>
      <w:r w:rsidRPr="0003014F">
        <w:rPr>
          <w:rFonts w:ascii="Century Gothic" w:hAnsi="Century Gothic"/>
          <w:sz w:val="24"/>
        </w:rPr>
        <w:t xml:space="preserve"> has not yet been reported to the FIU. </w:t>
      </w:r>
    </w:p>
    <w:p w14:paraId="39176DBA" w14:textId="77777777" w:rsidR="00336D21" w:rsidRDefault="00336D21" w:rsidP="00336D21">
      <w:pPr>
        <w:spacing w:after="0" w:line="360" w:lineRule="auto"/>
        <w:ind w:firstLine="567"/>
        <w:rPr>
          <w:rFonts w:ascii="Century Gothic" w:hAnsi="Century Gothic"/>
          <w:b/>
          <w:sz w:val="24"/>
          <w:szCs w:val="24"/>
        </w:rPr>
      </w:pPr>
    </w:p>
    <w:p w14:paraId="70EB5FEC" w14:textId="0A75EDC9" w:rsidR="0003014F" w:rsidRPr="00C85938" w:rsidRDefault="00C85938" w:rsidP="00C85938">
      <w:pPr>
        <w:spacing w:after="0" w:line="360" w:lineRule="auto"/>
        <w:ind w:left="567"/>
        <w:rPr>
          <w:rFonts w:ascii="Century Gothic" w:hAnsi="Century Gothic"/>
          <w:b/>
          <w:sz w:val="24"/>
          <w:szCs w:val="24"/>
        </w:rPr>
      </w:pPr>
      <w:r w:rsidRPr="00C85938">
        <w:rPr>
          <w:rFonts w:ascii="Century Gothic" w:hAnsi="Century Gothic"/>
          <w:b/>
          <w:sz w:val="24"/>
          <w:szCs w:val="24"/>
        </w:rPr>
        <w:t xml:space="preserve">AML/CFT </w:t>
      </w:r>
      <w:r>
        <w:rPr>
          <w:rFonts w:ascii="Century Gothic" w:hAnsi="Century Gothic"/>
          <w:b/>
          <w:sz w:val="24"/>
          <w:szCs w:val="24"/>
        </w:rPr>
        <w:t>Systems in Relation t</w:t>
      </w:r>
      <w:r w:rsidRPr="00C85938">
        <w:rPr>
          <w:rFonts w:ascii="Century Gothic" w:hAnsi="Century Gothic"/>
          <w:b/>
          <w:sz w:val="24"/>
          <w:szCs w:val="24"/>
        </w:rPr>
        <w:t>o Suspicious Transaction Reporting</w:t>
      </w:r>
    </w:p>
    <w:p w14:paraId="148159A8" w14:textId="2C050714" w:rsidR="0003014F" w:rsidRPr="004F7D3A" w:rsidRDefault="0003014F" w:rsidP="00290973">
      <w:pPr>
        <w:pStyle w:val="ListParagraph"/>
        <w:numPr>
          <w:ilvl w:val="1"/>
          <w:numId w:val="97"/>
        </w:numPr>
        <w:spacing w:after="0" w:line="360" w:lineRule="auto"/>
        <w:ind w:left="567" w:hanging="567"/>
        <w:jc w:val="both"/>
        <w:rPr>
          <w:rFonts w:ascii="Century Gothic" w:hAnsi="Century Gothic"/>
          <w:sz w:val="24"/>
        </w:rPr>
      </w:pPr>
      <w:r w:rsidRPr="00513D15">
        <w:rPr>
          <w:rFonts w:ascii="Century Gothic" w:hAnsi="Century Gothic"/>
          <w:sz w:val="24"/>
        </w:rPr>
        <w:t>A</w:t>
      </w:r>
      <w:r w:rsidR="00757942">
        <w:rPr>
          <w:rFonts w:ascii="Century Gothic" w:hAnsi="Century Gothic"/>
          <w:sz w:val="24"/>
        </w:rPr>
        <w:t xml:space="preserve"> </w:t>
      </w:r>
      <w:r w:rsidR="00757942">
        <w:rPr>
          <w:rFonts w:ascii="Century Gothic" w:hAnsi="Century Gothic"/>
          <w:sz w:val="24"/>
          <w:szCs w:val="24"/>
        </w:rPr>
        <w:t>registered entity</w:t>
      </w:r>
      <w:r w:rsidR="00757942" w:rsidRPr="00513D15">
        <w:rPr>
          <w:rFonts w:ascii="Century Gothic" w:hAnsi="Century Gothic"/>
          <w:sz w:val="24"/>
        </w:rPr>
        <w:t xml:space="preserve"> </w:t>
      </w:r>
      <w:r w:rsidRPr="00513D15">
        <w:rPr>
          <w:rFonts w:ascii="Century Gothic" w:hAnsi="Century Gothic"/>
          <w:sz w:val="24"/>
        </w:rPr>
        <w:t xml:space="preserve">should implement appropriate AML/CFT </w:t>
      </w:r>
      <w:r w:rsidR="00DF4D1D">
        <w:rPr>
          <w:rFonts w:ascii="Century Gothic" w:hAnsi="Century Gothic"/>
          <w:sz w:val="24"/>
        </w:rPr>
        <w:t>s</w:t>
      </w:r>
      <w:r w:rsidRPr="00513D15">
        <w:rPr>
          <w:rFonts w:ascii="Century Gothic" w:hAnsi="Century Gothic"/>
          <w:sz w:val="24"/>
        </w:rPr>
        <w:t xml:space="preserve">ystems in order to fulfil its statutory reporting obligations, and properly manage and mitigate the risks associated with any customer or transaction involved in an STR.  The AML/CFT Systems should include:   </w:t>
      </w:r>
    </w:p>
    <w:p w14:paraId="18F030AC" w14:textId="0D4E6B87" w:rsidR="0003014F" w:rsidRPr="004F7D3A" w:rsidRDefault="0003014F" w:rsidP="00290973">
      <w:pPr>
        <w:numPr>
          <w:ilvl w:val="0"/>
          <w:numId w:val="70"/>
        </w:numPr>
        <w:tabs>
          <w:tab w:val="left" w:pos="1276"/>
        </w:tabs>
        <w:spacing w:after="0" w:line="360" w:lineRule="auto"/>
        <w:ind w:hanging="432"/>
        <w:jc w:val="both"/>
        <w:rPr>
          <w:rFonts w:ascii="Century Gothic" w:hAnsi="Century Gothic"/>
          <w:sz w:val="24"/>
        </w:rPr>
      </w:pPr>
      <w:r w:rsidRPr="00513D15">
        <w:rPr>
          <w:rFonts w:ascii="Century Gothic" w:hAnsi="Century Gothic"/>
          <w:sz w:val="24"/>
        </w:rPr>
        <w:t xml:space="preserve">appointment of an </w:t>
      </w:r>
      <w:r w:rsidR="007835B1">
        <w:rPr>
          <w:rFonts w:ascii="Century Gothic" w:hAnsi="Century Gothic"/>
          <w:sz w:val="24"/>
        </w:rPr>
        <w:t>AML/CFT Compliance Officer</w:t>
      </w:r>
      <w:r w:rsidRPr="00513D15">
        <w:rPr>
          <w:rFonts w:ascii="Century Gothic" w:hAnsi="Century Gothic"/>
          <w:sz w:val="24"/>
        </w:rPr>
        <w:t xml:space="preserve">; </w:t>
      </w:r>
    </w:p>
    <w:p w14:paraId="5188053C" w14:textId="01E7CD7E" w:rsidR="0003014F" w:rsidRPr="004F7D3A" w:rsidRDefault="0003014F" w:rsidP="00290973">
      <w:pPr>
        <w:numPr>
          <w:ilvl w:val="0"/>
          <w:numId w:val="70"/>
        </w:numPr>
        <w:tabs>
          <w:tab w:val="left" w:pos="1276"/>
        </w:tabs>
        <w:spacing w:after="0" w:line="360" w:lineRule="auto"/>
        <w:ind w:hanging="426"/>
        <w:jc w:val="both"/>
        <w:rPr>
          <w:rFonts w:ascii="Century Gothic" w:hAnsi="Century Gothic"/>
          <w:sz w:val="24"/>
        </w:rPr>
      </w:pPr>
      <w:r w:rsidRPr="00513D15">
        <w:rPr>
          <w:rFonts w:ascii="Century Gothic" w:hAnsi="Century Gothic"/>
          <w:sz w:val="24"/>
        </w:rPr>
        <w:t xml:space="preserve">implementing clear policies and procedures over internal reporting, reporting to the FIU, post-reporting risk mitigation and prevention of tipping off; and </w:t>
      </w:r>
    </w:p>
    <w:p w14:paraId="6A3DA4F6" w14:textId="77777777" w:rsidR="0003014F" w:rsidRPr="004F7D3A" w:rsidRDefault="0003014F" w:rsidP="00290973">
      <w:pPr>
        <w:numPr>
          <w:ilvl w:val="0"/>
          <w:numId w:val="70"/>
        </w:numPr>
        <w:tabs>
          <w:tab w:val="left" w:pos="1276"/>
        </w:tabs>
        <w:spacing w:after="0" w:line="360" w:lineRule="auto"/>
        <w:ind w:hanging="426"/>
        <w:jc w:val="both"/>
        <w:rPr>
          <w:rFonts w:ascii="Century Gothic" w:hAnsi="Century Gothic"/>
          <w:sz w:val="24"/>
        </w:rPr>
      </w:pPr>
      <w:r w:rsidRPr="00513D15">
        <w:rPr>
          <w:rFonts w:ascii="Century Gothic" w:hAnsi="Century Gothic"/>
          <w:sz w:val="24"/>
        </w:rPr>
        <w:t xml:space="preserve">keeping proper records of internal reports and STRs. </w:t>
      </w:r>
    </w:p>
    <w:p w14:paraId="6808FC8A" w14:textId="78F6C33F" w:rsidR="0003014F" w:rsidRPr="004F7D3A" w:rsidRDefault="0003014F" w:rsidP="00290973">
      <w:pPr>
        <w:pStyle w:val="ListParagraph"/>
        <w:numPr>
          <w:ilvl w:val="1"/>
          <w:numId w:val="97"/>
        </w:numPr>
        <w:spacing w:after="0" w:line="360" w:lineRule="auto"/>
        <w:ind w:left="567" w:hanging="567"/>
        <w:jc w:val="both"/>
        <w:rPr>
          <w:rFonts w:ascii="Century Gothic" w:hAnsi="Century Gothic"/>
          <w:sz w:val="24"/>
        </w:rPr>
      </w:pPr>
      <w:r w:rsidRPr="00513D15">
        <w:rPr>
          <w:rFonts w:ascii="Century Gothic" w:hAnsi="Century Gothic"/>
          <w:sz w:val="24"/>
        </w:rPr>
        <w:t>A</w:t>
      </w:r>
      <w:r w:rsidR="00757942">
        <w:rPr>
          <w:rFonts w:ascii="Century Gothic" w:hAnsi="Century Gothic"/>
          <w:sz w:val="24"/>
        </w:rPr>
        <w:t xml:space="preserve"> </w:t>
      </w:r>
      <w:r w:rsidR="00757942">
        <w:rPr>
          <w:rFonts w:ascii="Century Gothic" w:hAnsi="Century Gothic"/>
          <w:sz w:val="24"/>
          <w:szCs w:val="24"/>
        </w:rPr>
        <w:t>registered entity</w:t>
      </w:r>
      <w:r w:rsidR="00757942" w:rsidRPr="00513D15">
        <w:rPr>
          <w:rFonts w:ascii="Century Gothic" w:hAnsi="Century Gothic"/>
          <w:sz w:val="24"/>
        </w:rPr>
        <w:t xml:space="preserve"> </w:t>
      </w:r>
      <w:r w:rsidRPr="00513D15">
        <w:rPr>
          <w:rFonts w:ascii="Century Gothic" w:hAnsi="Century Gothic"/>
          <w:sz w:val="24"/>
        </w:rPr>
        <w:t xml:space="preserve">should have measures in place to check, on an ongoing basis, that its AML/CFT Systems comply with relevant legal and regulatory requirements </w:t>
      </w:r>
      <w:r w:rsidR="00513D15">
        <w:rPr>
          <w:rFonts w:ascii="Century Gothic" w:hAnsi="Century Gothic"/>
          <w:sz w:val="24"/>
        </w:rPr>
        <w:t xml:space="preserve">as regards to </w:t>
      </w:r>
      <w:r w:rsidR="00513D15" w:rsidRPr="00513D15">
        <w:rPr>
          <w:rFonts w:ascii="Century Gothic" w:hAnsi="Century Gothic"/>
          <w:sz w:val="24"/>
        </w:rPr>
        <w:t xml:space="preserve">suspicious transaction reporting </w:t>
      </w:r>
      <w:r w:rsidRPr="00513D15">
        <w:rPr>
          <w:rFonts w:ascii="Century Gothic" w:hAnsi="Century Gothic"/>
          <w:sz w:val="24"/>
        </w:rPr>
        <w:t xml:space="preserve">and </w:t>
      </w:r>
      <w:r w:rsidR="00513D15">
        <w:rPr>
          <w:rFonts w:ascii="Century Gothic" w:hAnsi="Century Gothic"/>
          <w:sz w:val="24"/>
        </w:rPr>
        <w:t xml:space="preserve">that the system </w:t>
      </w:r>
      <w:r w:rsidRPr="00513D15">
        <w:rPr>
          <w:rFonts w:ascii="Century Gothic" w:hAnsi="Century Gothic"/>
          <w:sz w:val="24"/>
        </w:rPr>
        <w:t xml:space="preserve">operate effectively.  The type and extent of the measures to be taken should be appropriate having regard to the risk of ML/TF as well as the nature and size of its business. </w:t>
      </w:r>
    </w:p>
    <w:p w14:paraId="0FB22787" w14:textId="0E750A0D" w:rsidR="00E37297" w:rsidRPr="009354E9" w:rsidRDefault="004E0B2F" w:rsidP="00EE6BD0">
      <w:pPr>
        <w:pStyle w:val="ListParagraph"/>
        <w:spacing w:after="0" w:line="360" w:lineRule="auto"/>
        <w:ind w:left="567"/>
        <w:jc w:val="both"/>
        <w:rPr>
          <w:rFonts w:ascii="Century Gothic" w:hAnsi="Century Gothic"/>
          <w:b/>
          <w:sz w:val="24"/>
          <w:szCs w:val="24"/>
        </w:rPr>
      </w:pPr>
      <w:r>
        <w:rPr>
          <w:rFonts w:ascii="Century Gothic" w:hAnsi="Century Gothic"/>
          <w:b/>
          <w:sz w:val="24"/>
          <w:szCs w:val="24"/>
        </w:rPr>
        <w:t>Identifying Suspicious Transactions and Internal R</w:t>
      </w:r>
      <w:r w:rsidR="00AF64FC" w:rsidRPr="009354E9">
        <w:rPr>
          <w:rFonts w:ascii="Century Gothic" w:hAnsi="Century Gothic"/>
          <w:b/>
          <w:sz w:val="24"/>
          <w:szCs w:val="24"/>
        </w:rPr>
        <w:t>eporting</w:t>
      </w:r>
    </w:p>
    <w:p w14:paraId="5349DE5F" w14:textId="2D82CEC8" w:rsidR="00AF64FC" w:rsidRPr="005C0646" w:rsidRDefault="00757942" w:rsidP="00290973">
      <w:pPr>
        <w:pStyle w:val="ListParagraph"/>
        <w:numPr>
          <w:ilvl w:val="1"/>
          <w:numId w:val="97"/>
        </w:numPr>
        <w:spacing w:after="0" w:line="360" w:lineRule="auto"/>
        <w:ind w:left="567" w:hanging="567"/>
        <w:jc w:val="both"/>
        <w:rPr>
          <w:rFonts w:ascii="Century Gothic" w:hAnsi="Century Gothic"/>
          <w:sz w:val="24"/>
        </w:rPr>
      </w:pPr>
      <w:r>
        <w:rPr>
          <w:rFonts w:ascii="Century Gothic" w:hAnsi="Century Gothic"/>
          <w:sz w:val="24"/>
        </w:rPr>
        <w:t xml:space="preserve">A </w:t>
      </w:r>
      <w:r>
        <w:rPr>
          <w:rFonts w:ascii="Century Gothic" w:hAnsi="Century Gothic"/>
          <w:sz w:val="24"/>
          <w:szCs w:val="24"/>
        </w:rPr>
        <w:t>registered entity</w:t>
      </w:r>
      <w:r w:rsidRPr="005719BF">
        <w:rPr>
          <w:rFonts w:ascii="Century Gothic" w:hAnsi="Century Gothic"/>
          <w:sz w:val="24"/>
        </w:rPr>
        <w:t xml:space="preserve"> </w:t>
      </w:r>
      <w:r w:rsidR="00AF64FC" w:rsidRPr="005719BF">
        <w:rPr>
          <w:rFonts w:ascii="Century Gothic" w:hAnsi="Century Gothic"/>
          <w:sz w:val="24"/>
        </w:rPr>
        <w:t xml:space="preserve">should provide </w:t>
      </w:r>
      <w:r w:rsidR="001B1AAD">
        <w:rPr>
          <w:rFonts w:ascii="Century Gothic" w:hAnsi="Century Gothic"/>
          <w:sz w:val="24"/>
        </w:rPr>
        <w:t xml:space="preserve">adequate training and </w:t>
      </w:r>
      <w:r w:rsidR="00AF64FC" w:rsidRPr="005719BF">
        <w:rPr>
          <w:rFonts w:ascii="Century Gothic" w:hAnsi="Century Gothic"/>
          <w:sz w:val="24"/>
        </w:rPr>
        <w:t xml:space="preserve">guidance to its staff to enable them to </w:t>
      </w:r>
      <w:r w:rsidR="001B1AAD">
        <w:rPr>
          <w:rFonts w:ascii="Century Gothic" w:hAnsi="Century Gothic"/>
          <w:sz w:val="24"/>
        </w:rPr>
        <w:t>effectively form</w:t>
      </w:r>
      <w:r w:rsidR="005719BF">
        <w:rPr>
          <w:rFonts w:ascii="Century Gothic" w:hAnsi="Century Gothic"/>
          <w:sz w:val="24"/>
        </w:rPr>
        <w:t xml:space="preserve"> reasonable</w:t>
      </w:r>
      <w:r w:rsidR="00AF64FC" w:rsidRPr="005719BF">
        <w:rPr>
          <w:rFonts w:ascii="Century Gothic" w:hAnsi="Century Gothic"/>
          <w:sz w:val="24"/>
        </w:rPr>
        <w:t xml:space="preserve"> suspicion or to recognize the signs when ML/TF is taking place.  The guidance should</w:t>
      </w:r>
      <w:r w:rsidR="001B1AAD">
        <w:rPr>
          <w:rFonts w:ascii="Century Gothic" w:hAnsi="Century Gothic"/>
          <w:sz w:val="24"/>
        </w:rPr>
        <w:t xml:space="preserve"> be sensitive to</w:t>
      </w:r>
      <w:r w:rsidR="00AF64FC" w:rsidRPr="005719BF">
        <w:rPr>
          <w:rFonts w:ascii="Century Gothic" w:hAnsi="Century Gothic"/>
          <w:sz w:val="24"/>
        </w:rPr>
        <w:t xml:space="preserve"> </w:t>
      </w:r>
      <w:r w:rsidR="001B1AAD">
        <w:rPr>
          <w:rFonts w:ascii="Century Gothic" w:hAnsi="Century Gothic"/>
          <w:sz w:val="24"/>
        </w:rPr>
        <w:t xml:space="preserve">various factors such as </w:t>
      </w:r>
      <w:r w:rsidR="005C0646">
        <w:rPr>
          <w:rFonts w:ascii="Century Gothic" w:hAnsi="Century Gothic"/>
          <w:sz w:val="24"/>
        </w:rPr>
        <w:t>the type of product or service</w:t>
      </w:r>
      <w:r w:rsidR="001B1AAD">
        <w:rPr>
          <w:rFonts w:ascii="Century Gothic" w:hAnsi="Century Gothic"/>
          <w:sz w:val="24"/>
        </w:rPr>
        <w:t>,</w:t>
      </w:r>
      <w:r w:rsidR="005C0646">
        <w:rPr>
          <w:rFonts w:ascii="Century Gothic" w:hAnsi="Century Gothic"/>
          <w:sz w:val="24"/>
        </w:rPr>
        <w:t xml:space="preserve"> </w:t>
      </w:r>
      <w:r w:rsidR="001B1AAD">
        <w:rPr>
          <w:rFonts w:ascii="Century Gothic" w:hAnsi="Century Gothic"/>
          <w:sz w:val="24"/>
        </w:rPr>
        <w:t>type of customers,</w:t>
      </w:r>
      <w:r w:rsidR="001B1AAD" w:rsidRPr="005719BF">
        <w:rPr>
          <w:rFonts w:ascii="Century Gothic" w:hAnsi="Century Gothic"/>
          <w:sz w:val="24"/>
        </w:rPr>
        <w:t xml:space="preserve"> the</w:t>
      </w:r>
      <w:r w:rsidR="00AF64FC" w:rsidRPr="005719BF">
        <w:rPr>
          <w:rFonts w:ascii="Century Gothic" w:hAnsi="Century Gothic"/>
          <w:sz w:val="24"/>
        </w:rPr>
        <w:t xml:space="preserve"> nature of the transactions and customer instructions that staff is likely to encounter, and the means of </w:t>
      </w:r>
      <w:r w:rsidR="001B1AAD">
        <w:rPr>
          <w:rFonts w:ascii="Century Gothic" w:hAnsi="Century Gothic"/>
          <w:sz w:val="24"/>
        </w:rPr>
        <w:t xml:space="preserve">service </w:t>
      </w:r>
      <w:r w:rsidR="00AF64FC" w:rsidRPr="005719BF">
        <w:rPr>
          <w:rFonts w:ascii="Century Gothic" w:hAnsi="Century Gothic"/>
          <w:sz w:val="24"/>
        </w:rPr>
        <w:t xml:space="preserve">delivery. </w:t>
      </w:r>
    </w:p>
    <w:p w14:paraId="199646D0" w14:textId="53A58E2E" w:rsidR="00DA1956" w:rsidRPr="005C0646" w:rsidRDefault="004E0B2F" w:rsidP="00290973">
      <w:pPr>
        <w:pStyle w:val="ListParagraph"/>
        <w:numPr>
          <w:ilvl w:val="1"/>
          <w:numId w:val="97"/>
        </w:numPr>
        <w:spacing w:after="0" w:line="360" w:lineRule="auto"/>
        <w:ind w:left="567" w:hanging="567"/>
        <w:jc w:val="both"/>
        <w:rPr>
          <w:rFonts w:ascii="Century Gothic" w:hAnsi="Century Gothic"/>
        </w:rPr>
      </w:pPr>
      <w:r>
        <w:rPr>
          <w:rFonts w:ascii="Century Gothic" w:hAnsi="Century Gothic"/>
          <w:sz w:val="24"/>
        </w:rPr>
        <w:t>A</w:t>
      </w:r>
      <w:r w:rsidR="00757942">
        <w:rPr>
          <w:rFonts w:ascii="Century Gothic" w:hAnsi="Century Gothic"/>
          <w:sz w:val="24"/>
        </w:rPr>
        <w:t xml:space="preserve"> </w:t>
      </w:r>
      <w:r w:rsidR="00757942">
        <w:rPr>
          <w:rFonts w:ascii="Century Gothic" w:hAnsi="Century Gothic"/>
          <w:sz w:val="24"/>
          <w:szCs w:val="24"/>
        </w:rPr>
        <w:t>registered entity</w:t>
      </w:r>
      <w:r w:rsidR="00757942">
        <w:rPr>
          <w:rFonts w:ascii="Century Gothic" w:hAnsi="Century Gothic"/>
          <w:sz w:val="24"/>
        </w:rPr>
        <w:t xml:space="preserve"> </w:t>
      </w:r>
      <w:r w:rsidR="00EE6BD0">
        <w:rPr>
          <w:rFonts w:ascii="Century Gothic" w:hAnsi="Century Gothic"/>
          <w:sz w:val="24"/>
        </w:rPr>
        <w:t>may</w:t>
      </w:r>
      <w:r w:rsidR="00DA1956" w:rsidRPr="005C0646">
        <w:rPr>
          <w:rFonts w:ascii="Century Gothic" w:hAnsi="Century Gothic"/>
          <w:sz w:val="24"/>
        </w:rPr>
        <w:t xml:space="preserve"> adopt</w:t>
      </w:r>
      <w:r w:rsidR="00EE6BD0">
        <w:rPr>
          <w:rFonts w:ascii="Century Gothic" w:hAnsi="Century Gothic"/>
          <w:sz w:val="24"/>
        </w:rPr>
        <w:t xml:space="preserve"> a </w:t>
      </w:r>
      <w:r w:rsidR="001B1AAD" w:rsidRPr="005C0646">
        <w:rPr>
          <w:rFonts w:ascii="Century Gothic" w:hAnsi="Century Gothic"/>
          <w:sz w:val="24"/>
        </w:rPr>
        <w:t>“SAFE”</w:t>
      </w:r>
      <w:r w:rsidR="00EE6BD0">
        <w:rPr>
          <w:rFonts w:ascii="Century Gothic" w:hAnsi="Century Gothic"/>
          <w:sz w:val="24"/>
        </w:rPr>
        <w:t xml:space="preserve"> approach</w:t>
      </w:r>
      <w:r w:rsidR="00DA1956" w:rsidRPr="005C0646">
        <w:rPr>
          <w:rFonts w:ascii="Century Gothic" w:hAnsi="Century Gothic"/>
          <w:sz w:val="24"/>
        </w:rPr>
        <w:t>, which in</w:t>
      </w:r>
      <w:r w:rsidR="001B1AAD" w:rsidRPr="005C0646">
        <w:rPr>
          <w:rFonts w:ascii="Century Gothic" w:hAnsi="Century Gothic"/>
          <w:sz w:val="24"/>
        </w:rPr>
        <w:t>volves</w:t>
      </w:r>
      <w:r w:rsidR="00DA1956" w:rsidRPr="005C0646">
        <w:rPr>
          <w:rFonts w:ascii="Century Gothic" w:hAnsi="Century Gothic"/>
          <w:sz w:val="24"/>
        </w:rPr>
        <w:t xml:space="preserve">:   </w:t>
      </w:r>
    </w:p>
    <w:p w14:paraId="35276278" w14:textId="6390C6F8" w:rsidR="00DA1956" w:rsidRPr="005C0646" w:rsidRDefault="001B1AAD" w:rsidP="00290973">
      <w:pPr>
        <w:numPr>
          <w:ilvl w:val="0"/>
          <w:numId w:val="71"/>
        </w:numPr>
        <w:spacing w:after="0" w:line="360" w:lineRule="auto"/>
        <w:ind w:hanging="426"/>
        <w:jc w:val="both"/>
        <w:rPr>
          <w:rFonts w:ascii="Century Gothic" w:hAnsi="Century Gothic"/>
          <w:sz w:val="24"/>
        </w:rPr>
      </w:pPr>
      <w:r w:rsidRPr="001B1AAD">
        <w:rPr>
          <w:rFonts w:ascii="Century Gothic" w:hAnsi="Century Gothic"/>
          <w:sz w:val="24"/>
        </w:rPr>
        <w:t>s</w:t>
      </w:r>
      <w:r w:rsidR="00DA1956" w:rsidRPr="001B1AAD">
        <w:rPr>
          <w:rFonts w:ascii="Century Gothic" w:hAnsi="Century Gothic"/>
          <w:sz w:val="24"/>
        </w:rPr>
        <w:t xml:space="preserve">creening the account for suspicious indicators;  </w:t>
      </w:r>
    </w:p>
    <w:p w14:paraId="1408F4BF" w14:textId="77777777" w:rsidR="001B1AAD" w:rsidRPr="005C0646" w:rsidRDefault="00DA1956" w:rsidP="00290973">
      <w:pPr>
        <w:numPr>
          <w:ilvl w:val="0"/>
          <w:numId w:val="71"/>
        </w:numPr>
        <w:tabs>
          <w:tab w:val="left" w:pos="1134"/>
        </w:tabs>
        <w:spacing w:after="0" w:line="360" w:lineRule="auto"/>
        <w:ind w:left="709"/>
        <w:jc w:val="both"/>
        <w:rPr>
          <w:rFonts w:ascii="Century Gothic" w:hAnsi="Century Gothic"/>
          <w:sz w:val="24"/>
        </w:rPr>
      </w:pPr>
      <w:r w:rsidRPr="001B1AAD">
        <w:rPr>
          <w:rFonts w:ascii="Century Gothic" w:hAnsi="Century Gothic"/>
          <w:sz w:val="24"/>
        </w:rPr>
        <w:t xml:space="preserve">asking the customers appropriate questions;  </w:t>
      </w:r>
    </w:p>
    <w:p w14:paraId="0114D09B" w14:textId="58CB694B" w:rsidR="001B1AAD" w:rsidRPr="005C0646" w:rsidRDefault="00DA1956" w:rsidP="00290973">
      <w:pPr>
        <w:numPr>
          <w:ilvl w:val="0"/>
          <w:numId w:val="71"/>
        </w:numPr>
        <w:tabs>
          <w:tab w:val="left" w:pos="1134"/>
        </w:tabs>
        <w:spacing w:after="0" w:line="360" w:lineRule="auto"/>
        <w:ind w:left="709"/>
        <w:jc w:val="both"/>
        <w:rPr>
          <w:rFonts w:ascii="Century Gothic" w:hAnsi="Century Gothic"/>
          <w:sz w:val="24"/>
        </w:rPr>
      </w:pPr>
      <w:r w:rsidRPr="001B1AAD">
        <w:rPr>
          <w:rFonts w:ascii="Century Gothic" w:hAnsi="Century Gothic"/>
          <w:sz w:val="24"/>
        </w:rPr>
        <w:t xml:space="preserve">finding out the customer’s records; and </w:t>
      </w:r>
    </w:p>
    <w:p w14:paraId="42F96551" w14:textId="6D117D49" w:rsidR="00DA1956" w:rsidRPr="005C0646" w:rsidRDefault="00DA1956" w:rsidP="00290973">
      <w:pPr>
        <w:numPr>
          <w:ilvl w:val="0"/>
          <w:numId w:val="71"/>
        </w:numPr>
        <w:tabs>
          <w:tab w:val="left" w:pos="1134"/>
        </w:tabs>
        <w:spacing w:after="0" w:line="360" w:lineRule="auto"/>
        <w:ind w:left="709"/>
        <w:jc w:val="both"/>
        <w:rPr>
          <w:rFonts w:ascii="Century Gothic" w:hAnsi="Century Gothic"/>
          <w:sz w:val="24"/>
        </w:rPr>
      </w:pPr>
      <w:r w:rsidRPr="001B1AAD">
        <w:rPr>
          <w:rFonts w:ascii="Century Gothic" w:hAnsi="Century Gothic"/>
          <w:sz w:val="24"/>
        </w:rPr>
        <w:t xml:space="preserve">evaluating all the above information.   </w:t>
      </w:r>
    </w:p>
    <w:p w14:paraId="634E5C97" w14:textId="14DAEF53" w:rsidR="00DA1956" w:rsidRPr="005C0646" w:rsidRDefault="00DA1956" w:rsidP="00290973">
      <w:pPr>
        <w:pStyle w:val="ListParagraph"/>
        <w:numPr>
          <w:ilvl w:val="1"/>
          <w:numId w:val="97"/>
        </w:numPr>
        <w:spacing w:after="0" w:line="259" w:lineRule="auto"/>
        <w:ind w:left="567" w:hanging="567"/>
        <w:jc w:val="both"/>
        <w:rPr>
          <w:rFonts w:ascii="Century Gothic" w:hAnsi="Century Gothic"/>
          <w:sz w:val="24"/>
        </w:rPr>
      </w:pPr>
      <w:r w:rsidRPr="00807FA0">
        <w:rPr>
          <w:rFonts w:ascii="Century Gothic" w:hAnsi="Century Gothic"/>
          <w:sz w:val="24"/>
        </w:rPr>
        <w:t>A</w:t>
      </w:r>
      <w:r w:rsidR="00757942">
        <w:rPr>
          <w:rFonts w:ascii="Century Gothic" w:hAnsi="Century Gothic"/>
          <w:sz w:val="24"/>
        </w:rPr>
        <w:t xml:space="preserve"> </w:t>
      </w:r>
      <w:r w:rsidR="00757942">
        <w:rPr>
          <w:rFonts w:ascii="Century Gothic" w:hAnsi="Century Gothic"/>
          <w:sz w:val="24"/>
          <w:szCs w:val="24"/>
        </w:rPr>
        <w:t>registered entity</w:t>
      </w:r>
      <w:r w:rsidR="00757942">
        <w:rPr>
          <w:rFonts w:ascii="Century Gothic" w:hAnsi="Century Gothic"/>
          <w:sz w:val="24"/>
        </w:rPr>
        <w:t xml:space="preserve"> </w:t>
      </w:r>
      <w:r w:rsidRPr="00807FA0">
        <w:rPr>
          <w:rFonts w:ascii="Century Gothic" w:hAnsi="Century Gothic"/>
          <w:sz w:val="24"/>
        </w:rPr>
        <w:t xml:space="preserve">should </w:t>
      </w:r>
      <w:r w:rsidR="00807FA0" w:rsidRPr="00807FA0">
        <w:rPr>
          <w:rFonts w:ascii="Century Gothic" w:hAnsi="Century Gothic"/>
          <w:sz w:val="24"/>
        </w:rPr>
        <w:t>put in place</w:t>
      </w:r>
      <w:r w:rsidRPr="00807FA0">
        <w:rPr>
          <w:rFonts w:ascii="Century Gothic" w:hAnsi="Century Gothic"/>
          <w:sz w:val="24"/>
        </w:rPr>
        <w:t xml:space="preserve"> and maintain clear policies and procedures to ensure that: </w:t>
      </w:r>
    </w:p>
    <w:p w14:paraId="14DBAE9B" w14:textId="2CC2AEF8" w:rsidR="00DA1956" w:rsidRPr="00782E57" w:rsidRDefault="00DA1956" w:rsidP="00290973">
      <w:pPr>
        <w:numPr>
          <w:ilvl w:val="0"/>
          <w:numId w:val="72"/>
        </w:numPr>
        <w:spacing w:after="0" w:line="360" w:lineRule="auto"/>
        <w:ind w:hanging="426"/>
        <w:jc w:val="both"/>
        <w:rPr>
          <w:rFonts w:ascii="Century Gothic" w:hAnsi="Century Gothic"/>
          <w:sz w:val="24"/>
        </w:rPr>
      </w:pPr>
      <w:r w:rsidRPr="00807FA0">
        <w:rPr>
          <w:rFonts w:ascii="Century Gothic" w:hAnsi="Century Gothic"/>
          <w:sz w:val="24"/>
        </w:rPr>
        <w:t xml:space="preserve">all staff are aware of the identity of the </w:t>
      </w:r>
      <w:r w:rsidR="00A47106">
        <w:rPr>
          <w:rFonts w:ascii="Century Gothic" w:hAnsi="Century Gothic"/>
          <w:sz w:val="24"/>
        </w:rPr>
        <w:t>AM</w:t>
      </w:r>
      <w:r w:rsidR="00DF4D1D">
        <w:rPr>
          <w:rFonts w:ascii="Century Gothic" w:hAnsi="Century Gothic"/>
          <w:sz w:val="24"/>
        </w:rPr>
        <w:t>L/CFT Compliance Officer</w:t>
      </w:r>
      <w:r w:rsidR="00DF4D1D" w:rsidRPr="00807FA0">
        <w:rPr>
          <w:rFonts w:ascii="Century Gothic" w:hAnsi="Century Gothic"/>
          <w:sz w:val="24"/>
        </w:rPr>
        <w:t xml:space="preserve"> </w:t>
      </w:r>
      <w:r w:rsidRPr="00807FA0">
        <w:rPr>
          <w:rFonts w:ascii="Century Gothic" w:hAnsi="Century Gothic"/>
          <w:sz w:val="24"/>
        </w:rPr>
        <w:t xml:space="preserve">and of the procedures to follow when making an internal report; and </w:t>
      </w:r>
    </w:p>
    <w:p w14:paraId="5FB08EA4" w14:textId="055832B0" w:rsidR="00DA1956" w:rsidRPr="00782E57" w:rsidRDefault="00DA1956" w:rsidP="00290973">
      <w:pPr>
        <w:numPr>
          <w:ilvl w:val="0"/>
          <w:numId w:val="72"/>
        </w:numPr>
        <w:spacing w:after="0" w:line="360" w:lineRule="auto"/>
        <w:ind w:hanging="426"/>
        <w:jc w:val="both"/>
        <w:rPr>
          <w:rFonts w:ascii="Century Gothic" w:hAnsi="Century Gothic"/>
          <w:sz w:val="24"/>
        </w:rPr>
      </w:pPr>
      <w:r w:rsidRPr="00807FA0">
        <w:rPr>
          <w:rFonts w:ascii="Century Gothic" w:hAnsi="Century Gothic"/>
          <w:sz w:val="24"/>
        </w:rPr>
        <w:t xml:space="preserve">all internal reports should reach the </w:t>
      </w:r>
      <w:r w:rsidR="00A47106">
        <w:rPr>
          <w:rFonts w:ascii="Century Gothic" w:hAnsi="Century Gothic"/>
          <w:sz w:val="24"/>
        </w:rPr>
        <w:t>AML/CFT Compliance Officer</w:t>
      </w:r>
      <w:r w:rsidR="00A47106" w:rsidRPr="00807FA0" w:rsidDel="00A47106">
        <w:rPr>
          <w:rFonts w:ascii="Century Gothic" w:hAnsi="Century Gothic"/>
          <w:sz w:val="24"/>
        </w:rPr>
        <w:t xml:space="preserve"> </w:t>
      </w:r>
      <w:r w:rsidRPr="00807FA0">
        <w:rPr>
          <w:rFonts w:ascii="Century Gothic" w:hAnsi="Century Gothic"/>
          <w:sz w:val="24"/>
        </w:rPr>
        <w:t xml:space="preserve"> without </w:t>
      </w:r>
      <w:r w:rsidR="00807FA0">
        <w:rPr>
          <w:rFonts w:ascii="Century Gothic" w:hAnsi="Century Gothic"/>
          <w:sz w:val="24"/>
        </w:rPr>
        <w:t>unjustified</w:t>
      </w:r>
      <w:r w:rsidRPr="00807FA0">
        <w:rPr>
          <w:rFonts w:ascii="Century Gothic" w:hAnsi="Century Gothic"/>
          <w:sz w:val="24"/>
        </w:rPr>
        <w:t xml:space="preserve"> delay</w:t>
      </w:r>
      <w:r w:rsidR="00807FA0">
        <w:rPr>
          <w:rFonts w:ascii="Century Gothic" w:hAnsi="Century Gothic"/>
          <w:sz w:val="24"/>
        </w:rPr>
        <w:t>s for onward transmission to the FIU within 3</w:t>
      </w:r>
      <w:r w:rsidR="00EF5DF1">
        <w:rPr>
          <w:rFonts w:ascii="Century Gothic" w:hAnsi="Century Gothic"/>
          <w:sz w:val="24"/>
        </w:rPr>
        <w:t xml:space="preserve"> </w:t>
      </w:r>
      <w:r w:rsidR="00807FA0">
        <w:rPr>
          <w:rFonts w:ascii="Century Gothic" w:hAnsi="Century Gothic"/>
          <w:sz w:val="24"/>
        </w:rPr>
        <w:t xml:space="preserve">days </w:t>
      </w:r>
      <w:r w:rsidR="00857A84">
        <w:rPr>
          <w:rFonts w:ascii="Century Gothic" w:hAnsi="Century Gothic"/>
          <w:sz w:val="24"/>
        </w:rPr>
        <w:t>whenever</w:t>
      </w:r>
      <w:r w:rsidR="00807FA0">
        <w:rPr>
          <w:rFonts w:ascii="Century Gothic" w:hAnsi="Century Gothic"/>
          <w:sz w:val="24"/>
        </w:rPr>
        <w:t xml:space="preserve"> necessary</w:t>
      </w:r>
      <w:r w:rsidRPr="00807FA0">
        <w:rPr>
          <w:rFonts w:ascii="Century Gothic" w:hAnsi="Century Gothic"/>
          <w:sz w:val="24"/>
        </w:rPr>
        <w:t xml:space="preserve">. </w:t>
      </w:r>
    </w:p>
    <w:p w14:paraId="45A319F5" w14:textId="79F75FFB" w:rsidR="00DA1956" w:rsidRPr="00782E57" w:rsidRDefault="00807FA0" w:rsidP="00290973">
      <w:pPr>
        <w:pStyle w:val="ListParagraph"/>
        <w:numPr>
          <w:ilvl w:val="1"/>
          <w:numId w:val="97"/>
        </w:numPr>
        <w:spacing w:after="0" w:line="360" w:lineRule="auto"/>
        <w:ind w:left="567" w:hanging="567"/>
        <w:jc w:val="both"/>
        <w:rPr>
          <w:rFonts w:ascii="Century Gothic" w:hAnsi="Century Gothic"/>
          <w:sz w:val="24"/>
        </w:rPr>
      </w:pPr>
      <w:r w:rsidRPr="0051741E">
        <w:rPr>
          <w:rFonts w:ascii="Century Gothic" w:hAnsi="Century Gothic"/>
          <w:sz w:val="24"/>
        </w:rPr>
        <w:t>A</w:t>
      </w:r>
      <w:r w:rsidR="00757942">
        <w:rPr>
          <w:rFonts w:ascii="Century Gothic" w:hAnsi="Century Gothic"/>
          <w:sz w:val="24"/>
        </w:rPr>
        <w:t xml:space="preserve"> </w:t>
      </w:r>
      <w:r w:rsidR="00757942">
        <w:rPr>
          <w:rFonts w:ascii="Century Gothic" w:hAnsi="Century Gothic"/>
          <w:sz w:val="24"/>
          <w:szCs w:val="24"/>
        </w:rPr>
        <w:t>registered entity</w:t>
      </w:r>
      <w:r w:rsidR="00757942" w:rsidRPr="0051741E">
        <w:rPr>
          <w:rFonts w:ascii="Century Gothic" w:hAnsi="Century Gothic"/>
          <w:sz w:val="24"/>
        </w:rPr>
        <w:t xml:space="preserve"> </w:t>
      </w:r>
      <w:r w:rsidRPr="0051741E">
        <w:rPr>
          <w:rFonts w:ascii="Century Gothic" w:hAnsi="Century Gothic"/>
          <w:sz w:val="24"/>
        </w:rPr>
        <w:t>should avoid cumbersome reporting procedures</w:t>
      </w:r>
      <w:r w:rsidR="00857A84" w:rsidRPr="0051741E">
        <w:rPr>
          <w:rFonts w:ascii="Century Gothic" w:hAnsi="Century Gothic"/>
          <w:sz w:val="24"/>
        </w:rPr>
        <w:t xml:space="preserve"> and structures</w:t>
      </w:r>
      <w:r w:rsidRPr="0051741E">
        <w:rPr>
          <w:rFonts w:ascii="Century Gothic" w:hAnsi="Century Gothic"/>
          <w:sz w:val="24"/>
        </w:rPr>
        <w:t>.</w:t>
      </w:r>
      <w:r w:rsidR="00AB5161">
        <w:rPr>
          <w:rFonts w:ascii="Century Gothic" w:hAnsi="Century Gothic"/>
          <w:sz w:val="24"/>
        </w:rPr>
        <w:t xml:space="preserve"> </w:t>
      </w:r>
      <w:r w:rsidR="00857A84" w:rsidRPr="0051741E">
        <w:rPr>
          <w:rFonts w:ascii="Century Gothic" w:hAnsi="Century Gothic"/>
          <w:sz w:val="24"/>
        </w:rPr>
        <w:t>In handling a suspicious case, t</w:t>
      </w:r>
      <w:r w:rsidRPr="0051741E">
        <w:rPr>
          <w:rFonts w:ascii="Century Gothic" w:hAnsi="Century Gothic"/>
          <w:sz w:val="24"/>
        </w:rPr>
        <w:t>he</w:t>
      </w:r>
      <w:r w:rsidR="00857A84" w:rsidRPr="0051741E">
        <w:rPr>
          <w:rFonts w:ascii="Century Gothic" w:hAnsi="Century Gothic"/>
          <w:sz w:val="24"/>
        </w:rPr>
        <w:t xml:space="preserve"> aim should be to involve a</w:t>
      </w:r>
      <w:r w:rsidR="00DA1956" w:rsidRPr="0051741E">
        <w:rPr>
          <w:rFonts w:ascii="Century Gothic" w:hAnsi="Century Gothic"/>
          <w:sz w:val="24"/>
        </w:rPr>
        <w:t xml:space="preserve"> minimum number of </w:t>
      </w:r>
      <w:r w:rsidR="00857A84" w:rsidRPr="0051741E">
        <w:rPr>
          <w:rFonts w:ascii="Century Gothic" w:hAnsi="Century Gothic"/>
          <w:sz w:val="24"/>
        </w:rPr>
        <w:t>staff as far as possible a</w:t>
      </w:r>
      <w:r w:rsidR="00DA1956" w:rsidRPr="0051741E">
        <w:rPr>
          <w:rFonts w:ascii="Century Gothic" w:hAnsi="Century Gothic"/>
          <w:sz w:val="24"/>
        </w:rPr>
        <w:t xml:space="preserve">nd the </w:t>
      </w:r>
      <w:r w:rsidR="00A47106">
        <w:rPr>
          <w:rFonts w:ascii="Century Gothic" w:hAnsi="Century Gothic"/>
          <w:sz w:val="24"/>
        </w:rPr>
        <w:t>AML/CFT Compliance Officer</w:t>
      </w:r>
      <w:r w:rsidR="00DA1956" w:rsidRPr="0051741E">
        <w:rPr>
          <w:rFonts w:ascii="Century Gothic" w:hAnsi="Century Gothic"/>
          <w:sz w:val="24"/>
        </w:rPr>
        <w:t xml:space="preserve">. This ensures speed, confidentiality and accessibility to the </w:t>
      </w:r>
      <w:r w:rsidR="00A47106">
        <w:rPr>
          <w:rFonts w:ascii="Century Gothic" w:hAnsi="Century Gothic"/>
          <w:sz w:val="24"/>
        </w:rPr>
        <w:t>AML/CFT Compliance Officer</w:t>
      </w:r>
      <w:r w:rsidR="0046777E">
        <w:rPr>
          <w:rFonts w:ascii="Century Gothic" w:hAnsi="Century Gothic"/>
          <w:sz w:val="24"/>
        </w:rPr>
        <w:t>.</w:t>
      </w:r>
      <w:r w:rsidR="00DA1956" w:rsidRPr="0051741E">
        <w:rPr>
          <w:rFonts w:ascii="Century Gothic" w:hAnsi="Century Gothic"/>
          <w:sz w:val="24"/>
        </w:rPr>
        <w:t xml:space="preserve"> </w:t>
      </w:r>
    </w:p>
    <w:p w14:paraId="74613A22" w14:textId="073DD644" w:rsidR="00DA1956" w:rsidRPr="00782E57" w:rsidRDefault="005521AF" w:rsidP="00290973">
      <w:pPr>
        <w:pStyle w:val="ListParagraph"/>
        <w:numPr>
          <w:ilvl w:val="1"/>
          <w:numId w:val="97"/>
        </w:numPr>
        <w:spacing w:after="0" w:line="360" w:lineRule="auto"/>
        <w:ind w:left="567" w:hanging="567"/>
        <w:jc w:val="both"/>
        <w:rPr>
          <w:rFonts w:ascii="Century Gothic" w:hAnsi="Century Gothic"/>
          <w:sz w:val="24"/>
        </w:rPr>
      </w:pPr>
      <w:r>
        <w:rPr>
          <w:rFonts w:ascii="Century Gothic" w:hAnsi="Century Gothic"/>
          <w:sz w:val="24"/>
        </w:rPr>
        <w:t>Once a staff of the</w:t>
      </w:r>
      <w:r w:rsidR="00757942">
        <w:rPr>
          <w:rFonts w:ascii="Century Gothic" w:hAnsi="Century Gothic"/>
          <w:sz w:val="24"/>
        </w:rPr>
        <w:t xml:space="preserve"> </w:t>
      </w:r>
      <w:r w:rsidR="00757942">
        <w:rPr>
          <w:rFonts w:ascii="Century Gothic" w:hAnsi="Century Gothic"/>
          <w:sz w:val="24"/>
          <w:szCs w:val="24"/>
        </w:rPr>
        <w:t>registered entity</w:t>
      </w:r>
      <w:r w:rsidR="00757942" w:rsidRPr="0051741E">
        <w:rPr>
          <w:rFonts w:ascii="Century Gothic" w:hAnsi="Century Gothic"/>
          <w:sz w:val="24"/>
        </w:rPr>
        <w:t xml:space="preserve"> </w:t>
      </w:r>
      <w:r w:rsidR="00DA1956" w:rsidRPr="0051741E">
        <w:rPr>
          <w:rFonts w:ascii="Century Gothic" w:hAnsi="Century Gothic"/>
          <w:sz w:val="24"/>
        </w:rPr>
        <w:t xml:space="preserve">has reported suspicion to the </w:t>
      </w:r>
      <w:r w:rsidR="00A47106">
        <w:rPr>
          <w:rFonts w:ascii="Century Gothic" w:hAnsi="Century Gothic"/>
          <w:sz w:val="24"/>
        </w:rPr>
        <w:t>AML/CFT Compliance Officer</w:t>
      </w:r>
      <w:r w:rsidR="00A47106" w:rsidRPr="0051741E" w:rsidDel="00A47106">
        <w:rPr>
          <w:rFonts w:ascii="Century Gothic" w:hAnsi="Century Gothic"/>
          <w:sz w:val="24"/>
        </w:rPr>
        <w:t xml:space="preserve"> </w:t>
      </w:r>
      <w:r w:rsidR="00DA1956" w:rsidRPr="0051741E">
        <w:rPr>
          <w:rFonts w:ascii="Century Gothic" w:hAnsi="Century Gothic"/>
          <w:sz w:val="24"/>
        </w:rPr>
        <w:t xml:space="preserve">in accordance with the policies and procedures established by the </w:t>
      </w:r>
      <w:r w:rsidR="00757942">
        <w:rPr>
          <w:rFonts w:ascii="Century Gothic" w:hAnsi="Century Gothic"/>
          <w:sz w:val="24"/>
          <w:szCs w:val="24"/>
        </w:rPr>
        <w:t>registered entity</w:t>
      </w:r>
      <w:r w:rsidR="00757942" w:rsidRPr="0051741E">
        <w:rPr>
          <w:rFonts w:ascii="Century Gothic" w:hAnsi="Century Gothic"/>
          <w:sz w:val="24"/>
        </w:rPr>
        <w:t xml:space="preserve"> </w:t>
      </w:r>
      <w:r w:rsidR="00DA1956" w:rsidRPr="0051741E">
        <w:rPr>
          <w:rFonts w:ascii="Century Gothic" w:hAnsi="Century Gothic"/>
          <w:sz w:val="24"/>
        </w:rPr>
        <w:t xml:space="preserve">for the making of such reports, the statutory obligation of the staff has been fully </w:t>
      </w:r>
      <w:r w:rsidR="00857A84" w:rsidRPr="0051741E">
        <w:rPr>
          <w:rFonts w:ascii="Century Gothic" w:hAnsi="Century Gothic"/>
          <w:sz w:val="24"/>
        </w:rPr>
        <w:t>discharged</w:t>
      </w:r>
      <w:r w:rsidR="00DA1956" w:rsidRPr="0051741E">
        <w:rPr>
          <w:rFonts w:ascii="Century Gothic" w:hAnsi="Century Gothic"/>
          <w:sz w:val="24"/>
        </w:rPr>
        <w:t xml:space="preserve">.  </w:t>
      </w:r>
    </w:p>
    <w:p w14:paraId="1E759184" w14:textId="4D4D3FBA" w:rsidR="00DA1956" w:rsidRPr="00782E57" w:rsidRDefault="00DA1956" w:rsidP="00290973">
      <w:pPr>
        <w:pStyle w:val="ListParagraph"/>
        <w:numPr>
          <w:ilvl w:val="1"/>
          <w:numId w:val="97"/>
        </w:numPr>
        <w:spacing w:after="0" w:line="360" w:lineRule="auto"/>
        <w:ind w:left="567" w:hanging="567"/>
        <w:jc w:val="both"/>
        <w:rPr>
          <w:rFonts w:ascii="Century Gothic" w:hAnsi="Century Gothic"/>
          <w:sz w:val="24"/>
        </w:rPr>
      </w:pPr>
      <w:r w:rsidRPr="0051741E">
        <w:rPr>
          <w:rFonts w:ascii="Century Gothic" w:hAnsi="Century Gothic"/>
          <w:sz w:val="24"/>
        </w:rPr>
        <w:t xml:space="preserve">The internal report should include </w:t>
      </w:r>
      <w:r w:rsidR="00857A84" w:rsidRPr="0051741E">
        <w:rPr>
          <w:rFonts w:ascii="Century Gothic" w:hAnsi="Century Gothic"/>
          <w:sz w:val="24"/>
        </w:rPr>
        <w:t>adequate</w:t>
      </w:r>
      <w:r w:rsidRPr="0051741E">
        <w:rPr>
          <w:rFonts w:ascii="Century Gothic" w:hAnsi="Century Gothic"/>
          <w:sz w:val="24"/>
        </w:rPr>
        <w:t xml:space="preserve"> details of the customer</w:t>
      </w:r>
      <w:r w:rsidR="00857A84" w:rsidRPr="0051741E">
        <w:rPr>
          <w:rFonts w:ascii="Century Gothic" w:hAnsi="Century Gothic"/>
          <w:sz w:val="24"/>
        </w:rPr>
        <w:t xml:space="preserve"> in question </w:t>
      </w:r>
      <w:r w:rsidRPr="0051741E">
        <w:rPr>
          <w:rFonts w:ascii="Century Gothic" w:hAnsi="Century Gothic"/>
          <w:sz w:val="24"/>
        </w:rPr>
        <w:t>and the</w:t>
      </w:r>
      <w:r w:rsidR="00857A84" w:rsidRPr="0051741E">
        <w:rPr>
          <w:rFonts w:ascii="Century Gothic" w:hAnsi="Century Gothic"/>
          <w:sz w:val="24"/>
        </w:rPr>
        <w:t xml:space="preserve"> relevant</w:t>
      </w:r>
      <w:r w:rsidRPr="0051741E">
        <w:rPr>
          <w:rFonts w:ascii="Century Gothic" w:hAnsi="Century Gothic"/>
          <w:sz w:val="24"/>
        </w:rPr>
        <w:t xml:space="preserve"> information giving rise to the suspicion. </w:t>
      </w:r>
    </w:p>
    <w:p w14:paraId="1271219D" w14:textId="18629FD5" w:rsidR="00DA1956" w:rsidRPr="00782E57" w:rsidRDefault="00DA1956" w:rsidP="00290973">
      <w:pPr>
        <w:pStyle w:val="ListParagraph"/>
        <w:numPr>
          <w:ilvl w:val="1"/>
          <w:numId w:val="97"/>
        </w:numPr>
        <w:spacing w:after="0" w:line="360" w:lineRule="auto"/>
        <w:ind w:left="567" w:hanging="567"/>
        <w:jc w:val="both"/>
        <w:rPr>
          <w:rFonts w:ascii="Century Gothic" w:hAnsi="Century Gothic"/>
          <w:sz w:val="24"/>
        </w:rPr>
      </w:pPr>
      <w:r w:rsidRPr="0051741E">
        <w:rPr>
          <w:rFonts w:ascii="Century Gothic" w:hAnsi="Century Gothic"/>
          <w:sz w:val="24"/>
        </w:rPr>
        <w:t xml:space="preserve">The </w:t>
      </w:r>
      <w:r w:rsidR="00A47106">
        <w:rPr>
          <w:rFonts w:ascii="Century Gothic" w:hAnsi="Century Gothic"/>
          <w:sz w:val="24"/>
        </w:rPr>
        <w:t>AML/CFT Compliance Officer</w:t>
      </w:r>
      <w:r w:rsidR="00A47106" w:rsidRPr="0051741E" w:rsidDel="00A47106">
        <w:rPr>
          <w:rFonts w:ascii="Century Gothic" w:hAnsi="Century Gothic"/>
          <w:sz w:val="24"/>
        </w:rPr>
        <w:t xml:space="preserve"> </w:t>
      </w:r>
      <w:r w:rsidRPr="0051741E">
        <w:rPr>
          <w:rFonts w:ascii="Century Gothic" w:hAnsi="Century Gothic"/>
          <w:sz w:val="24"/>
        </w:rPr>
        <w:t>should acknowledge receipt of an internal report and provide a reminder</w:t>
      </w:r>
      <w:r w:rsidR="00857A84" w:rsidRPr="0051741E">
        <w:rPr>
          <w:rFonts w:ascii="Century Gothic" w:hAnsi="Century Gothic"/>
          <w:sz w:val="24"/>
        </w:rPr>
        <w:t xml:space="preserve"> to the staff member</w:t>
      </w:r>
      <w:r w:rsidRPr="0051741E">
        <w:rPr>
          <w:rFonts w:ascii="Century Gothic" w:hAnsi="Century Gothic"/>
          <w:sz w:val="24"/>
        </w:rPr>
        <w:t xml:space="preserve"> </w:t>
      </w:r>
      <w:r w:rsidR="00DC4791" w:rsidRPr="0051741E">
        <w:rPr>
          <w:rFonts w:ascii="Century Gothic" w:hAnsi="Century Gothic"/>
          <w:sz w:val="24"/>
        </w:rPr>
        <w:t xml:space="preserve">about his </w:t>
      </w:r>
      <w:r w:rsidRPr="0051741E">
        <w:rPr>
          <w:rFonts w:ascii="Century Gothic" w:hAnsi="Century Gothic"/>
          <w:sz w:val="24"/>
        </w:rPr>
        <w:t xml:space="preserve">obligation </w:t>
      </w:r>
      <w:r w:rsidR="00DC4791" w:rsidRPr="0051741E">
        <w:rPr>
          <w:rFonts w:ascii="Century Gothic" w:hAnsi="Century Gothic"/>
          <w:sz w:val="24"/>
        </w:rPr>
        <w:t xml:space="preserve">to ensure that there shall be no </w:t>
      </w:r>
      <w:r w:rsidRPr="0051741E">
        <w:rPr>
          <w:rFonts w:ascii="Century Gothic" w:hAnsi="Century Gothic"/>
          <w:sz w:val="24"/>
        </w:rPr>
        <w:t>tipping off to the</w:t>
      </w:r>
      <w:r w:rsidR="00DC4791" w:rsidRPr="0051741E">
        <w:rPr>
          <w:rFonts w:ascii="Century Gothic" w:hAnsi="Century Gothic"/>
          <w:sz w:val="24"/>
        </w:rPr>
        <w:t xml:space="preserve"> customer whatsoever.</w:t>
      </w:r>
      <w:r w:rsidRPr="0051741E">
        <w:rPr>
          <w:rFonts w:ascii="Century Gothic" w:hAnsi="Century Gothic"/>
          <w:sz w:val="24"/>
        </w:rPr>
        <w:t xml:space="preserve">   </w:t>
      </w:r>
    </w:p>
    <w:p w14:paraId="1B478479" w14:textId="6728196C" w:rsidR="00DA1956" w:rsidRPr="00336D21" w:rsidRDefault="00DA1956" w:rsidP="00290973">
      <w:pPr>
        <w:pStyle w:val="ListParagraph"/>
        <w:numPr>
          <w:ilvl w:val="1"/>
          <w:numId w:val="97"/>
        </w:numPr>
        <w:spacing w:after="0" w:line="360" w:lineRule="auto"/>
        <w:ind w:left="567" w:hanging="567"/>
        <w:jc w:val="both"/>
        <w:rPr>
          <w:rFonts w:ascii="Century Gothic" w:hAnsi="Century Gothic"/>
          <w:sz w:val="24"/>
        </w:rPr>
      </w:pPr>
      <w:r w:rsidRPr="00336D21">
        <w:rPr>
          <w:rFonts w:ascii="Century Gothic" w:hAnsi="Century Gothic"/>
          <w:sz w:val="24"/>
        </w:rPr>
        <w:t xml:space="preserve">When </w:t>
      </w:r>
      <w:r w:rsidR="00DC4791" w:rsidRPr="00336D21">
        <w:rPr>
          <w:rFonts w:ascii="Century Gothic" w:hAnsi="Century Gothic"/>
          <w:sz w:val="24"/>
        </w:rPr>
        <w:t>analysing the</w:t>
      </w:r>
      <w:r w:rsidRPr="00336D21">
        <w:rPr>
          <w:rFonts w:ascii="Century Gothic" w:hAnsi="Century Gothic"/>
          <w:sz w:val="24"/>
        </w:rPr>
        <w:t xml:space="preserve"> internal report, an </w:t>
      </w:r>
      <w:r w:rsidR="00A47106">
        <w:rPr>
          <w:rFonts w:ascii="Century Gothic" w:hAnsi="Century Gothic"/>
          <w:sz w:val="24"/>
        </w:rPr>
        <w:t>AML/CFT Compliance Officer</w:t>
      </w:r>
      <w:r w:rsidRPr="00336D21">
        <w:rPr>
          <w:rFonts w:ascii="Century Gothic" w:hAnsi="Century Gothic"/>
          <w:sz w:val="24"/>
        </w:rPr>
        <w:t xml:space="preserve"> should </w:t>
      </w:r>
      <w:r w:rsidR="00DC4791" w:rsidRPr="00336D21">
        <w:rPr>
          <w:rFonts w:ascii="Century Gothic" w:hAnsi="Century Gothic"/>
          <w:sz w:val="24"/>
        </w:rPr>
        <w:t>consider a</w:t>
      </w:r>
      <w:r w:rsidRPr="00336D21">
        <w:rPr>
          <w:rFonts w:ascii="Century Gothic" w:hAnsi="Century Gothic"/>
          <w:sz w:val="24"/>
        </w:rPr>
        <w:t>ll relevant information, including CDD and ongoing monitoring information available.  This may include:</w:t>
      </w:r>
    </w:p>
    <w:p w14:paraId="6E5FFD07" w14:textId="6AF19C2F" w:rsidR="00DA1956" w:rsidRPr="00782E57" w:rsidRDefault="00DA1956" w:rsidP="00290973">
      <w:pPr>
        <w:numPr>
          <w:ilvl w:val="0"/>
          <w:numId w:val="73"/>
        </w:numPr>
        <w:tabs>
          <w:tab w:val="left" w:pos="1134"/>
        </w:tabs>
        <w:spacing w:after="0" w:line="360" w:lineRule="auto"/>
        <w:ind w:hanging="426"/>
        <w:jc w:val="both"/>
        <w:rPr>
          <w:rFonts w:ascii="Century Gothic" w:hAnsi="Century Gothic"/>
          <w:sz w:val="24"/>
        </w:rPr>
      </w:pPr>
      <w:r w:rsidRPr="001C1910">
        <w:rPr>
          <w:rFonts w:ascii="Century Gothic" w:hAnsi="Century Gothic"/>
          <w:sz w:val="24"/>
        </w:rPr>
        <w:t>making a review of other transaction patterns and volumes through connected accounts, preferably adopting a relationship-based approach rather than on a transaction-by</w:t>
      </w:r>
      <w:r w:rsidR="001C1910" w:rsidRPr="001C1910">
        <w:rPr>
          <w:rFonts w:ascii="Century Gothic" w:hAnsi="Century Gothic"/>
          <w:sz w:val="24"/>
        </w:rPr>
        <w:t xml:space="preserve"> </w:t>
      </w:r>
      <w:r w:rsidRPr="001C1910">
        <w:rPr>
          <w:rFonts w:ascii="Century Gothic" w:hAnsi="Century Gothic"/>
          <w:sz w:val="24"/>
        </w:rPr>
        <w:t xml:space="preserve">transaction basis; </w:t>
      </w:r>
    </w:p>
    <w:p w14:paraId="636566DA" w14:textId="3F4BBA68" w:rsidR="001C1910" w:rsidRPr="00782E57" w:rsidRDefault="00DA1956" w:rsidP="00290973">
      <w:pPr>
        <w:numPr>
          <w:ilvl w:val="0"/>
          <w:numId w:val="73"/>
        </w:numPr>
        <w:tabs>
          <w:tab w:val="left" w:pos="1134"/>
        </w:tabs>
        <w:spacing w:after="0" w:line="360" w:lineRule="auto"/>
        <w:ind w:left="1134" w:hanging="425"/>
        <w:jc w:val="both"/>
        <w:rPr>
          <w:rFonts w:ascii="Century Gothic" w:hAnsi="Century Gothic"/>
          <w:sz w:val="24"/>
        </w:rPr>
      </w:pPr>
      <w:r w:rsidRPr="001C1910">
        <w:rPr>
          <w:rFonts w:ascii="Century Gothic" w:hAnsi="Century Gothic"/>
          <w:sz w:val="24"/>
        </w:rPr>
        <w:t>making reference to any previous patterns of instructions</w:t>
      </w:r>
      <w:r w:rsidR="001C1910" w:rsidRPr="001C1910">
        <w:rPr>
          <w:rFonts w:ascii="Century Gothic" w:hAnsi="Century Gothic"/>
          <w:sz w:val="24"/>
        </w:rPr>
        <w:t>;</w:t>
      </w:r>
    </w:p>
    <w:p w14:paraId="737ADA18" w14:textId="0FCA6A87" w:rsidR="00DA1956" w:rsidRPr="00782E57" w:rsidRDefault="00DA1956" w:rsidP="00290973">
      <w:pPr>
        <w:numPr>
          <w:ilvl w:val="0"/>
          <w:numId w:val="73"/>
        </w:numPr>
        <w:tabs>
          <w:tab w:val="left" w:pos="1134"/>
        </w:tabs>
        <w:spacing w:after="0" w:line="360" w:lineRule="auto"/>
        <w:ind w:left="1134" w:hanging="425"/>
        <w:jc w:val="both"/>
        <w:rPr>
          <w:rFonts w:ascii="Century Gothic" w:hAnsi="Century Gothic"/>
          <w:sz w:val="24"/>
        </w:rPr>
      </w:pPr>
      <w:r w:rsidRPr="001C1910">
        <w:rPr>
          <w:rFonts w:ascii="Century Gothic" w:hAnsi="Century Gothic"/>
          <w:sz w:val="24"/>
        </w:rPr>
        <w:t xml:space="preserve"> the length of the business relationship, and CDD and ongoing monitoring information and documentation; and </w:t>
      </w:r>
    </w:p>
    <w:p w14:paraId="4B0DC1EE" w14:textId="0A7E27AF" w:rsidR="00DA1956" w:rsidRPr="00782E57" w:rsidRDefault="00DA1956" w:rsidP="00290973">
      <w:pPr>
        <w:numPr>
          <w:ilvl w:val="0"/>
          <w:numId w:val="73"/>
        </w:numPr>
        <w:tabs>
          <w:tab w:val="left" w:pos="1134"/>
        </w:tabs>
        <w:spacing w:after="0" w:line="360" w:lineRule="auto"/>
        <w:ind w:left="1134" w:hanging="425"/>
        <w:jc w:val="both"/>
        <w:rPr>
          <w:rFonts w:ascii="Century Gothic" w:hAnsi="Century Gothic"/>
          <w:sz w:val="24"/>
        </w:rPr>
      </w:pPr>
      <w:r w:rsidRPr="001C1910">
        <w:rPr>
          <w:rFonts w:ascii="Century Gothic" w:hAnsi="Century Gothic"/>
          <w:sz w:val="24"/>
        </w:rPr>
        <w:t xml:space="preserve">appropriate questioning of the customer per the systematic approach to identify suspicious transactions recommended by the FIU. </w:t>
      </w:r>
    </w:p>
    <w:p w14:paraId="4B5D705D" w14:textId="524C1C5F" w:rsidR="00DA1956" w:rsidRDefault="00D83B9C" w:rsidP="00782E57">
      <w:pPr>
        <w:spacing w:after="0" w:line="360" w:lineRule="auto"/>
        <w:ind w:left="426" w:right="111"/>
        <w:jc w:val="both"/>
        <w:rPr>
          <w:rFonts w:ascii="Century Gothic" w:hAnsi="Century Gothic"/>
          <w:b/>
          <w:sz w:val="24"/>
        </w:rPr>
      </w:pPr>
      <w:r w:rsidRPr="00782E57">
        <w:rPr>
          <w:rFonts w:ascii="Century Gothic" w:hAnsi="Century Gothic"/>
          <w:b/>
          <w:bCs/>
          <w:sz w:val="24"/>
        </w:rPr>
        <w:t>N/B:</w:t>
      </w:r>
      <w:r w:rsidRPr="00782E57">
        <w:rPr>
          <w:rFonts w:ascii="Century Gothic" w:hAnsi="Century Gothic"/>
          <w:b/>
          <w:sz w:val="24"/>
        </w:rPr>
        <w:t xml:space="preserve"> </w:t>
      </w:r>
      <w:r w:rsidR="00DA1956" w:rsidRPr="00336D21">
        <w:rPr>
          <w:rFonts w:ascii="Century Gothic" w:hAnsi="Century Gothic"/>
          <w:i/>
          <w:sz w:val="24"/>
        </w:rPr>
        <w:t>The</w:t>
      </w:r>
      <w:r w:rsidRPr="00336D21">
        <w:rPr>
          <w:rFonts w:ascii="Century Gothic" w:hAnsi="Century Gothic"/>
          <w:i/>
          <w:sz w:val="24"/>
        </w:rPr>
        <w:t xml:space="preserve"> </w:t>
      </w:r>
      <w:r w:rsidR="00A47106">
        <w:rPr>
          <w:rFonts w:ascii="Century Gothic" w:hAnsi="Century Gothic"/>
          <w:sz w:val="24"/>
        </w:rPr>
        <w:t>AML/CFT Compliance Officer</w:t>
      </w:r>
      <w:r w:rsidR="00D35DED">
        <w:rPr>
          <w:rFonts w:ascii="Century Gothic" w:hAnsi="Century Gothic"/>
          <w:i/>
          <w:sz w:val="24"/>
        </w:rPr>
        <w:t xml:space="preserve"> </w:t>
      </w:r>
      <w:r w:rsidRPr="00336D21">
        <w:rPr>
          <w:rFonts w:ascii="Century Gothic" w:hAnsi="Century Gothic"/>
          <w:i/>
          <w:sz w:val="24"/>
        </w:rPr>
        <w:t xml:space="preserve">should always make timely STRS to the FIU within the </w:t>
      </w:r>
      <w:r w:rsidR="0066183C">
        <w:rPr>
          <w:rFonts w:ascii="Century Gothic" w:hAnsi="Century Gothic"/>
          <w:i/>
          <w:sz w:val="24"/>
        </w:rPr>
        <w:t>24 hours</w:t>
      </w:r>
      <w:r w:rsidRPr="00336D21">
        <w:rPr>
          <w:rFonts w:ascii="Century Gothic" w:hAnsi="Century Gothic"/>
          <w:i/>
          <w:sz w:val="24"/>
        </w:rPr>
        <w:t xml:space="preserve"> deadline</w:t>
      </w:r>
      <w:r w:rsidR="00477251" w:rsidRPr="00336D21">
        <w:rPr>
          <w:rFonts w:ascii="Century Gothic" w:hAnsi="Century Gothic"/>
          <w:i/>
          <w:sz w:val="24"/>
        </w:rPr>
        <w:t xml:space="preserve"> required in the MLPC Act </w:t>
      </w:r>
      <w:r w:rsidRPr="00336D21">
        <w:rPr>
          <w:rFonts w:ascii="Century Gothic" w:hAnsi="Century Gothic"/>
          <w:i/>
          <w:sz w:val="24"/>
        </w:rPr>
        <w:t>even if there is further customer information, transactions or relationships to be further interrogated.</w:t>
      </w:r>
      <w:r w:rsidR="00DA1956" w:rsidRPr="00336D21">
        <w:rPr>
          <w:rFonts w:ascii="Century Gothic" w:hAnsi="Century Gothic"/>
          <w:i/>
          <w:sz w:val="24"/>
        </w:rPr>
        <w:t xml:space="preserve"> Th</w:t>
      </w:r>
      <w:r w:rsidRPr="00336D21">
        <w:rPr>
          <w:rFonts w:ascii="Century Gothic" w:hAnsi="Century Gothic"/>
          <w:i/>
          <w:sz w:val="24"/>
        </w:rPr>
        <w:t xml:space="preserve">is </w:t>
      </w:r>
      <w:r w:rsidR="00DA1956" w:rsidRPr="00336D21">
        <w:rPr>
          <w:rFonts w:ascii="Century Gothic" w:hAnsi="Century Gothic"/>
          <w:i/>
          <w:sz w:val="24"/>
        </w:rPr>
        <w:t>review process should be documented</w:t>
      </w:r>
      <w:r w:rsidRPr="00336D21">
        <w:rPr>
          <w:rFonts w:ascii="Century Gothic" w:hAnsi="Century Gothic"/>
          <w:i/>
          <w:sz w:val="24"/>
        </w:rPr>
        <w:t xml:space="preserve"> and supported with</w:t>
      </w:r>
      <w:r w:rsidR="00DA1956" w:rsidRPr="00336D21">
        <w:rPr>
          <w:rFonts w:ascii="Century Gothic" w:hAnsi="Century Gothic"/>
          <w:i/>
          <w:sz w:val="24"/>
        </w:rPr>
        <w:t xml:space="preserve"> any conclusions drawn.</w:t>
      </w:r>
      <w:r w:rsidR="00DA1956" w:rsidRPr="00782E57">
        <w:rPr>
          <w:rFonts w:ascii="Century Gothic" w:hAnsi="Century Gothic"/>
          <w:b/>
          <w:sz w:val="24"/>
        </w:rPr>
        <w:t xml:space="preserve"> </w:t>
      </w:r>
    </w:p>
    <w:p w14:paraId="2CE18DD0" w14:textId="1F5B7760" w:rsidR="00336D21" w:rsidRDefault="00336D21" w:rsidP="00782E57">
      <w:pPr>
        <w:spacing w:after="0" w:line="360" w:lineRule="auto"/>
        <w:ind w:left="426" w:right="111"/>
        <w:jc w:val="both"/>
        <w:rPr>
          <w:rFonts w:ascii="Century Gothic" w:hAnsi="Century Gothic"/>
          <w:b/>
        </w:rPr>
      </w:pPr>
    </w:p>
    <w:p w14:paraId="12FF6E20" w14:textId="77777777" w:rsidR="00F1165E" w:rsidRPr="00782E57" w:rsidRDefault="00F1165E" w:rsidP="00782E57">
      <w:pPr>
        <w:spacing w:after="0" w:line="360" w:lineRule="auto"/>
        <w:ind w:left="426" w:right="111"/>
        <w:jc w:val="both"/>
        <w:rPr>
          <w:rFonts w:ascii="Century Gothic" w:hAnsi="Century Gothic"/>
          <w:b/>
        </w:rPr>
      </w:pPr>
    </w:p>
    <w:p w14:paraId="78C9001F" w14:textId="3004D91A" w:rsidR="0052438C" w:rsidRPr="009354E9" w:rsidRDefault="0052438C" w:rsidP="00B43787">
      <w:pPr>
        <w:spacing w:after="0" w:line="360" w:lineRule="auto"/>
        <w:ind w:left="426"/>
        <w:rPr>
          <w:rFonts w:ascii="Century Gothic" w:hAnsi="Century Gothic"/>
          <w:b/>
          <w:sz w:val="24"/>
          <w:szCs w:val="24"/>
        </w:rPr>
      </w:pPr>
      <w:r w:rsidRPr="009354E9">
        <w:rPr>
          <w:rFonts w:ascii="Century Gothic" w:hAnsi="Century Gothic"/>
          <w:b/>
          <w:sz w:val="24"/>
          <w:szCs w:val="24"/>
        </w:rPr>
        <w:t>Reporting to the FIU</w:t>
      </w:r>
    </w:p>
    <w:p w14:paraId="56FF6BA8" w14:textId="0A5026B3" w:rsidR="0052438C" w:rsidRPr="00782E57" w:rsidRDefault="0087238A" w:rsidP="00290973">
      <w:pPr>
        <w:pStyle w:val="ListParagraph"/>
        <w:numPr>
          <w:ilvl w:val="1"/>
          <w:numId w:val="97"/>
        </w:numPr>
        <w:spacing w:after="0" w:line="360" w:lineRule="auto"/>
        <w:ind w:left="567" w:hanging="567"/>
        <w:jc w:val="both"/>
        <w:rPr>
          <w:rFonts w:ascii="Century Gothic" w:hAnsi="Century Gothic"/>
          <w:sz w:val="24"/>
        </w:rPr>
      </w:pPr>
      <w:r w:rsidRPr="00574DEF">
        <w:rPr>
          <w:rFonts w:ascii="Century Gothic" w:hAnsi="Century Gothic"/>
          <w:sz w:val="24"/>
        </w:rPr>
        <w:t>Upon completion of the assessment</w:t>
      </w:r>
      <w:r w:rsidR="0052438C" w:rsidRPr="00574DEF">
        <w:rPr>
          <w:rFonts w:ascii="Century Gothic" w:hAnsi="Century Gothic"/>
          <w:sz w:val="24"/>
        </w:rPr>
        <w:t>,</w:t>
      </w:r>
      <w:r w:rsidRPr="00574DEF">
        <w:rPr>
          <w:rFonts w:ascii="Century Gothic" w:hAnsi="Century Gothic"/>
          <w:sz w:val="24"/>
        </w:rPr>
        <w:t xml:space="preserve"> if </w:t>
      </w:r>
      <w:r w:rsidR="0052438C" w:rsidRPr="00574DEF">
        <w:rPr>
          <w:rFonts w:ascii="Century Gothic" w:hAnsi="Century Gothic"/>
          <w:sz w:val="24"/>
        </w:rPr>
        <w:t xml:space="preserve">a </w:t>
      </w:r>
      <w:r w:rsidR="00A47106">
        <w:rPr>
          <w:rFonts w:ascii="Century Gothic" w:hAnsi="Century Gothic"/>
          <w:sz w:val="24"/>
        </w:rPr>
        <w:t>AML/CFT Compliance Officer</w:t>
      </w:r>
      <w:r w:rsidR="0052438C" w:rsidRPr="00574DEF">
        <w:rPr>
          <w:rFonts w:ascii="Century Gothic" w:hAnsi="Century Gothic"/>
          <w:sz w:val="24"/>
        </w:rPr>
        <w:t xml:space="preserve"> </w:t>
      </w:r>
      <w:r w:rsidRPr="00574DEF">
        <w:rPr>
          <w:rFonts w:ascii="Century Gothic" w:hAnsi="Century Gothic"/>
          <w:sz w:val="24"/>
        </w:rPr>
        <w:t>is convinced that there</w:t>
      </w:r>
      <w:r w:rsidR="0052438C" w:rsidRPr="00574DEF">
        <w:rPr>
          <w:rFonts w:ascii="Century Gothic" w:hAnsi="Century Gothic"/>
          <w:sz w:val="24"/>
        </w:rPr>
        <w:t xml:space="preserve"> are grounds for</w:t>
      </w:r>
      <w:r w:rsidRPr="00574DEF">
        <w:rPr>
          <w:rFonts w:ascii="Century Gothic" w:hAnsi="Century Gothic"/>
          <w:sz w:val="24"/>
        </w:rPr>
        <w:t xml:space="preserve"> suspicion</w:t>
      </w:r>
      <w:r w:rsidR="0052438C" w:rsidRPr="00574DEF">
        <w:rPr>
          <w:rFonts w:ascii="Century Gothic" w:hAnsi="Century Gothic"/>
          <w:sz w:val="24"/>
        </w:rPr>
        <w:t xml:space="preserve">, </w:t>
      </w:r>
      <w:r w:rsidR="001D246F">
        <w:rPr>
          <w:rFonts w:ascii="Century Gothic" w:hAnsi="Century Gothic"/>
          <w:sz w:val="24"/>
        </w:rPr>
        <w:t>an STR</w:t>
      </w:r>
      <w:r w:rsidRPr="00574DEF">
        <w:rPr>
          <w:rFonts w:ascii="Century Gothic" w:hAnsi="Century Gothic"/>
          <w:sz w:val="24"/>
        </w:rPr>
        <w:t xml:space="preserve"> </w:t>
      </w:r>
      <w:r w:rsidR="002F2473">
        <w:rPr>
          <w:rFonts w:ascii="Century Gothic" w:hAnsi="Century Gothic"/>
          <w:sz w:val="24"/>
        </w:rPr>
        <w:t xml:space="preserve">shall be filed </w:t>
      </w:r>
      <w:r w:rsidRPr="00574DEF">
        <w:rPr>
          <w:rFonts w:ascii="Century Gothic" w:hAnsi="Century Gothic"/>
          <w:sz w:val="24"/>
        </w:rPr>
        <w:t xml:space="preserve">together with all relevant supporting grounds and evidence within three working </w:t>
      </w:r>
      <w:r w:rsidR="00574DEF" w:rsidRPr="00574DEF">
        <w:rPr>
          <w:rFonts w:ascii="Century Gothic" w:hAnsi="Century Gothic"/>
          <w:sz w:val="24"/>
        </w:rPr>
        <w:t>days. Depending</w:t>
      </w:r>
      <w:r w:rsidR="0052438C" w:rsidRPr="00574DEF">
        <w:rPr>
          <w:rFonts w:ascii="Century Gothic" w:hAnsi="Century Gothic"/>
          <w:sz w:val="24"/>
        </w:rPr>
        <w:t xml:space="preserve"> on </w:t>
      </w:r>
      <w:r w:rsidR="00574DEF" w:rsidRPr="00574DEF">
        <w:rPr>
          <w:rFonts w:ascii="Century Gothic" w:hAnsi="Century Gothic"/>
          <w:sz w:val="24"/>
        </w:rPr>
        <w:t xml:space="preserve">when the </w:t>
      </w:r>
      <w:r w:rsidR="0052438C" w:rsidRPr="00574DEF">
        <w:rPr>
          <w:rFonts w:ascii="Century Gothic" w:hAnsi="Century Gothic"/>
          <w:sz w:val="24"/>
        </w:rPr>
        <w:t>suspicion ar</w:t>
      </w:r>
      <w:r w:rsidR="00574DEF" w:rsidRPr="00574DEF">
        <w:rPr>
          <w:rFonts w:ascii="Century Gothic" w:hAnsi="Century Gothic"/>
          <w:sz w:val="24"/>
        </w:rPr>
        <w:t>ose</w:t>
      </w:r>
      <w:r w:rsidR="0052438C" w:rsidRPr="00574DEF">
        <w:rPr>
          <w:rFonts w:ascii="Century Gothic" w:hAnsi="Century Gothic"/>
          <w:sz w:val="24"/>
        </w:rPr>
        <w:t xml:space="preserve">, an STR may be made either before a suspicious transaction or activity occurs (whether the intended transaction ultimately takes place or not), or after a transaction or activity has been completed. </w:t>
      </w:r>
    </w:p>
    <w:p w14:paraId="4FFF0E45" w14:textId="269E3458" w:rsidR="0052438C" w:rsidRPr="00782E57" w:rsidRDefault="009E615C" w:rsidP="00290973">
      <w:pPr>
        <w:pStyle w:val="ListParagraph"/>
        <w:numPr>
          <w:ilvl w:val="1"/>
          <w:numId w:val="97"/>
        </w:numPr>
        <w:spacing w:after="0" w:line="360" w:lineRule="auto"/>
        <w:ind w:left="567" w:hanging="567"/>
        <w:jc w:val="both"/>
        <w:rPr>
          <w:rFonts w:ascii="Century Gothic" w:hAnsi="Century Gothic"/>
          <w:sz w:val="24"/>
        </w:rPr>
      </w:pPr>
      <w:r w:rsidRPr="00782E57">
        <w:rPr>
          <w:rFonts w:ascii="Century Gothic" w:hAnsi="Century Gothic"/>
          <w:sz w:val="24"/>
        </w:rPr>
        <w:t xml:space="preserve">Section 33 of the MLPC Act exonerates an </w:t>
      </w:r>
      <w:r w:rsidR="00A47106">
        <w:rPr>
          <w:rFonts w:ascii="Century Gothic" w:hAnsi="Century Gothic"/>
          <w:sz w:val="24"/>
        </w:rPr>
        <w:t>AML/CFT Compliance Officer</w:t>
      </w:r>
      <w:r w:rsidR="00A47106" w:rsidRPr="00782E57" w:rsidDel="00A47106">
        <w:rPr>
          <w:rFonts w:ascii="Century Gothic" w:hAnsi="Century Gothic"/>
          <w:sz w:val="24"/>
        </w:rPr>
        <w:t xml:space="preserve"> </w:t>
      </w:r>
      <w:r w:rsidRPr="00782E57">
        <w:rPr>
          <w:rFonts w:ascii="Century Gothic" w:hAnsi="Century Gothic"/>
          <w:sz w:val="24"/>
        </w:rPr>
        <w:t xml:space="preserve">from any criminal liability </w:t>
      </w:r>
      <w:r w:rsidR="003A79FD" w:rsidRPr="00782E57">
        <w:rPr>
          <w:rFonts w:ascii="Century Gothic" w:hAnsi="Century Gothic"/>
          <w:sz w:val="24"/>
        </w:rPr>
        <w:t>whenever he</w:t>
      </w:r>
      <w:r w:rsidRPr="00782E57">
        <w:rPr>
          <w:rFonts w:ascii="Century Gothic" w:hAnsi="Century Gothic"/>
          <w:sz w:val="24"/>
        </w:rPr>
        <w:t xml:space="preserve"> acts</w:t>
      </w:r>
      <w:r w:rsidR="0052438C" w:rsidRPr="00782E57">
        <w:rPr>
          <w:rFonts w:ascii="Century Gothic" w:hAnsi="Century Gothic"/>
          <w:sz w:val="24"/>
        </w:rPr>
        <w:t xml:space="preserve"> in good faith </w:t>
      </w:r>
      <w:r w:rsidR="003A79FD" w:rsidRPr="00782E57">
        <w:rPr>
          <w:rFonts w:ascii="Century Gothic" w:hAnsi="Century Gothic"/>
          <w:sz w:val="24"/>
        </w:rPr>
        <w:t>in</w:t>
      </w:r>
      <w:r w:rsidR="0052438C" w:rsidRPr="00782E57">
        <w:rPr>
          <w:rFonts w:ascii="Century Gothic" w:hAnsi="Century Gothic"/>
          <w:sz w:val="24"/>
        </w:rPr>
        <w:t xml:space="preserve"> fil</w:t>
      </w:r>
      <w:r w:rsidR="003A79FD" w:rsidRPr="00782E57">
        <w:rPr>
          <w:rFonts w:ascii="Century Gothic" w:hAnsi="Century Gothic"/>
          <w:sz w:val="24"/>
        </w:rPr>
        <w:t>ing</w:t>
      </w:r>
      <w:r w:rsidR="0052438C" w:rsidRPr="00782E57">
        <w:rPr>
          <w:rFonts w:ascii="Century Gothic" w:hAnsi="Century Gothic"/>
          <w:sz w:val="24"/>
        </w:rPr>
        <w:t xml:space="preserve"> an STR with the FIU</w:t>
      </w:r>
      <w:r w:rsidRPr="00782E57">
        <w:rPr>
          <w:rFonts w:ascii="Century Gothic" w:hAnsi="Century Gothic"/>
          <w:sz w:val="24"/>
        </w:rPr>
        <w:t>.</w:t>
      </w:r>
      <w:r w:rsidR="0052438C" w:rsidRPr="00782E57">
        <w:rPr>
          <w:rFonts w:ascii="Century Gothic" w:hAnsi="Century Gothic"/>
          <w:sz w:val="24"/>
        </w:rPr>
        <w:t xml:space="preserve"> </w:t>
      </w:r>
      <w:r w:rsidRPr="00782E57">
        <w:rPr>
          <w:rFonts w:ascii="Century Gothic" w:hAnsi="Century Gothic"/>
          <w:sz w:val="24"/>
        </w:rPr>
        <w:t>Similarly</w:t>
      </w:r>
      <w:r w:rsidR="00F95BA7" w:rsidRPr="00782E57">
        <w:rPr>
          <w:rFonts w:ascii="Century Gothic" w:hAnsi="Century Gothic"/>
          <w:sz w:val="24"/>
        </w:rPr>
        <w:t>,</w:t>
      </w:r>
      <w:r w:rsidRPr="00782E57">
        <w:rPr>
          <w:rFonts w:ascii="Century Gothic" w:hAnsi="Century Gothic"/>
          <w:sz w:val="24"/>
        </w:rPr>
        <w:t xml:space="preserve"> no </w:t>
      </w:r>
      <w:r w:rsidR="0052438C" w:rsidRPr="00782E57">
        <w:rPr>
          <w:rFonts w:ascii="Century Gothic" w:hAnsi="Century Gothic"/>
          <w:sz w:val="24"/>
        </w:rPr>
        <w:t xml:space="preserve">criminal liability </w:t>
      </w:r>
      <w:r w:rsidRPr="00782E57">
        <w:rPr>
          <w:rFonts w:ascii="Century Gothic" w:hAnsi="Century Gothic"/>
          <w:sz w:val="24"/>
        </w:rPr>
        <w:t xml:space="preserve">attaches to </w:t>
      </w:r>
      <w:r w:rsidR="00A47106">
        <w:rPr>
          <w:rFonts w:ascii="Century Gothic" w:hAnsi="Century Gothic"/>
          <w:sz w:val="24"/>
        </w:rPr>
        <w:t>AML/CFT Compliance Officer</w:t>
      </w:r>
      <w:r w:rsidR="00A47106" w:rsidRPr="00782E57" w:rsidDel="00A47106">
        <w:rPr>
          <w:rFonts w:ascii="Century Gothic" w:hAnsi="Century Gothic"/>
          <w:sz w:val="24"/>
        </w:rPr>
        <w:t xml:space="preserve"> </w:t>
      </w:r>
      <w:r w:rsidR="0052438C" w:rsidRPr="00782E57">
        <w:rPr>
          <w:rFonts w:ascii="Century Gothic" w:hAnsi="Century Gothic"/>
          <w:sz w:val="24"/>
        </w:rPr>
        <w:t xml:space="preserve">for </w:t>
      </w:r>
      <w:r w:rsidRPr="00782E57">
        <w:rPr>
          <w:rFonts w:ascii="Century Gothic" w:hAnsi="Century Gothic"/>
          <w:sz w:val="24"/>
        </w:rPr>
        <w:t xml:space="preserve">genuinely deciding not </w:t>
      </w:r>
      <w:r w:rsidR="0052438C" w:rsidRPr="00782E57">
        <w:rPr>
          <w:rFonts w:ascii="Century Gothic" w:hAnsi="Century Gothic"/>
          <w:sz w:val="24"/>
        </w:rPr>
        <w:t xml:space="preserve">to report if the </w:t>
      </w:r>
      <w:r w:rsidR="00A47106">
        <w:rPr>
          <w:rFonts w:ascii="Century Gothic" w:hAnsi="Century Gothic"/>
          <w:sz w:val="24"/>
        </w:rPr>
        <w:t xml:space="preserve">he or she </w:t>
      </w:r>
      <w:r w:rsidRPr="00782E57">
        <w:rPr>
          <w:rFonts w:ascii="Century Gothic" w:hAnsi="Century Gothic"/>
          <w:sz w:val="24"/>
        </w:rPr>
        <w:t xml:space="preserve">prudently </w:t>
      </w:r>
      <w:r w:rsidR="0052438C" w:rsidRPr="00782E57">
        <w:rPr>
          <w:rFonts w:ascii="Century Gothic" w:hAnsi="Century Gothic"/>
          <w:sz w:val="24"/>
        </w:rPr>
        <w:t xml:space="preserve">concludes that there </w:t>
      </w:r>
      <w:r w:rsidRPr="00782E57">
        <w:rPr>
          <w:rFonts w:ascii="Century Gothic" w:hAnsi="Century Gothic"/>
          <w:sz w:val="24"/>
        </w:rPr>
        <w:t>are no grounds for</w:t>
      </w:r>
      <w:r w:rsidR="0052438C" w:rsidRPr="00782E57">
        <w:rPr>
          <w:rFonts w:ascii="Century Gothic" w:hAnsi="Century Gothic"/>
          <w:sz w:val="24"/>
        </w:rPr>
        <w:t xml:space="preserve"> suspicion after taking into account all available information. It is however vital for the </w:t>
      </w:r>
      <w:r w:rsidR="00A47106">
        <w:rPr>
          <w:rFonts w:ascii="Century Gothic" w:hAnsi="Century Gothic"/>
          <w:sz w:val="24"/>
        </w:rPr>
        <w:t>AML/CFT Compliance Officer</w:t>
      </w:r>
      <w:r w:rsidR="0052438C" w:rsidRPr="00782E57">
        <w:rPr>
          <w:rFonts w:ascii="Century Gothic" w:hAnsi="Century Gothic"/>
          <w:sz w:val="24"/>
        </w:rPr>
        <w:t xml:space="preserve"> to keep proper records of the deliberations and actions taken to demonstrate he has acted in reasonable manner</w:t>
      </w:r>
      <w:r w:rsidRPr="00782E57">
        <w:rPr>
          <w:rFonts w:ascii="Century Gothic" w:hAnsi="Century Gothic"/>
          <w:sz w:val="24"/>
        </w:rPr>
        <w:t xml:space="preserve"> and in good faith</w:t>
      </w:r>
      <w:r w:rsidR="0052438C" w:rsidRPr="00782E57">
        <w:rPr>
          <w:rFonts w:ascii="Century Gothic" w:hAnsi="Century Gothic"/>
          <w:sz w:val="24"/>
        </w:rPr>
        <w:t xml:space="preserve">. </w:t>
      </w:r>
    </w:p>
    <w:p w14:paraId="6F9653DD" w14:textId="2D161025" w:rsidR="00F166BD" w:rsidRDefault="0052438C" w:rsidP="00290973">
      <w:pPr>
        <w:pStyle w:val="ListParagraph"/>
        <w:numPr>
          <w:ilvl w:val="1"/>
          <w:numId w:val="97"/>
        </w:numPr>
        <w:spacing w:after="0" w:line="360" w:lineRule="auto"/>
        <w:ind w:left="567" w:hanging="567"/>
        <w:jc w:val="both"/>
        <w:rPr>
          <w:rFonts w:ascii="Century Gothic" w:hAnsi="Century Gothic"/>
          <w:sz w:val="24"/>
        </w:rPr>
      </w:pPr>
      <w:r w:rsidRPr="00E360DF">
        <w:rPr>
          <w:rFonts w:ascii="Century Gothic" w:hAnsi="Century Gothic"/>
          <w:sz w:val="24"/>
        </w:rPr>
        <w:t xml:space="preserve">In </w:t>
      </w:r>
      <w:r w:rsidR="00ED19B8">
        <w:rPr>
          <w:rFonts w:ascii="Century Gothic" w:hAnsi="Century Gothic"/>
          <w:sz w:val="24"/>
        </w:rPr>
        <w:t xml:space="preserve">case where an extremely </w:t>
      </w:r>
      <w:r w:rsidRPr="00E360DF">
        <w:rPr>
          <w:rFonts w:ascii="Century Gothic" w:hAnsi="Century Gothic"/>
          <w:sz w:val="24"/>
        </w:rPr>
        <w:t xml:space="preserve">urgent reporting is required </w:t>
      </w:r>
      <w:r w:rsidR="009804C2" w:rsidRPr="00E360DF">
        <w:rPr>
          <w:rFonts w:ascii="Century Gothic" w:hAnsi="Century Gothic"/>
          <w:sz w:val="24"/>
        </w:rPr>
        <w:t>e.g.</w:t>
      </w:r>
      <w:r w:rsidRPr="00E360DF">
        <w:rPr>
          <w:rFonts w:ascii="Century Gothic" w:hAnsi="Century Gothic"/>
          <w:sz w:val="24"/>
        </w:rPr>
        <w:t xml:space="preserve"> </w:t>
      </w:r>
      <w:r w:rsidR="009804C2">
        <w:rPr>
          <w:rFonts w:ascii="Century Gothic" w:hAnsi="Century Gothic"/>
          <w:sz w:val="24"/>
        </w:rPr>
        <w:t>a suspected customer is pushing for immediate payment</w:t>
      </w:r>
      <w:r w:rsidRPr="00E360DF">
        <w:rPr>
          <w:rFonts w:ascii="Century Gothic" w:hAnsi="Century Gothic"/>
          <w:sz w:val="24"/>
        </w:rPr>
        <w:t>, a</w:t>
      </w:r>
      <w:r w:rsidR="00757942">
        <w:rPr>
          <w:rFonts w:ascii="Century Gothic" w:hAnsi="Century Gothic"/>
          <w:sz w:val="24"/>
        </w:rPr>
        <w:t xml:space="preserve"> </w:t>
      </w:r>
      <w:r w:rsidR="00757942">
        <w:rPr>
          <w:rFonts w:ascii="Century Gothic" w:hAnsi="Century Gothic"/>
          <w:sz w:val="24"/>
          <w:szCs w:val="24"/>
        </w:rPr>
        <w:t>registered entity</w:t>
      </w:r>
      <w:r w:rsidR="00757942" w:rsidRPr="00E360DF">
        <w:rPr>
          <w:rFonts w:ascii="Century Gothic" w:hAnsi="Century Gothic"/>
          <w:sz w:val="24"/>
        </w:rPr>
        <w:t xml:space="preserve"> </w:t>
      </w:r>
      <w:r w:rsidRPr="00E360DF">
        <w:rPr>
          <w:rFonts w:ascii="Century Gothic" w:hAnsi="Century Gothic"/>
          <w:sz w:val="24"/>
        </w:rPr>
        <w:t xml:space="preserve">should indicate </w:t>
      </w:r>
      <w:r w:rsidR="009804C2">
        <w:rPr>
          <w:rFonts w:ascii="Century Gothic" w:hAnsi="Century Gothic"/>
          <w:sz w:val="24"/>
        </w:rPr>
        <w:t>such further details</w:t>
      </w:r>
      <w:r w:rsidRPr="00E360DF">
        <w:rPr>
          <w:rFonts w:ascii="Century Gothic" w:hAnsi="Century Gothic"/>
          <w:sz w:val="24"/>
        </w:rPr>
        <w:t xml:space="preserve"> in </w:t>
      </w:r>
      <w:r w:rsidR="009804C2">
        <w:rPr>
          <w:rFonts w:ascii="Century Gothic" w:hAnsi="Century Gothic"/>
          <w:sz w:val="24"/>
        </w:rPr>
        <w:t>its</w:t>
      </w:r>
      <w:r w:rsidRPr="00E360DF">
        <w:rPr>
          <w:rFonts w:ascii="Century Gothic" w:hAnsi="Century Gothic"/>
          <w:sz w:val="24"/>
        </w:rPr>
        <w:t xml:space="preserve"> STR</w:t>
      </w:r>
      <w:r w:rsidR="009804C2">
        <w:rPr>
          <w:rFonts w:ascii="Century Gothic" w:hAnsi="Century Gothic"/>
          <w:sz w:val="24"/>
        </w:rPr>
        <w:t xml:space="preserve"> including </w:t>
      </w:r>
      <w:r w:rsidRPr="00E360DF">
        <w:rPr>
          <w:rFonts w:ascii="Century Gothic" w:hAnsi="Century Gothic"/>
          <w:sz w:val="24"/>
        </w:rPr>
        <w:t>an initial notification by telephone</w:t>
      </w:r>
      <w:r w:rsidR="00F166BD">
        <w:rPr>
          <w:rFonts w:ascii="Century Gothic" w:hAnsi="Century Gothic"/>
          <w:sz w:val="24"/>
        </w:rPr>
        <w:t xml:space="preserve"> or other swift means </w:t>
      </w:r>
      <w:r w:rsidRPr="00E360DF">
        <w:rPr>
          <w:rFonts w:ascii="Century Gothic" w:hAnsi="Century Gothic"/>
          <w:sz w:val="24"/>
        </w:rPr>
        <w:t xml:space="preserve">to the FIU. </w:t>
      </w:r>
    </w:p>
    <w:p w14:paraId="6543534D" w14:textId="27586432" w:rsidR="0052438C" w:rsidRPr="00782E57" w:rsidRDefault="00F166BD" w:rsidP="00290973">
      <w:pPr>
        <w:pStyle w:val="ListParagraph"/>
        <w:numPr>
          <w:ilvl w:val="1"/>
          <w:numId w:val="97"/>
        </w:numPr>
        <w:spacing w:after="0" w:line="360" w:lineRule="auto"/>
        <w:ind w:left="567" w:hanging="567"/>
        <w:jc w:val="both"/>
        <w:rPr>
          <w:rFonts w:ascii="Century Gothic" w:hAnsi="Century Gothic"/>
          <w:sz w:val="24"/>
        </w:rPr>
      </w:pPr>
      <w:r>
        <w:rPr>
          <w:rFonts w:ascii="Century Gothic" w:hAnsi="Century Gothic"/>
          <w:sz w:val="24"/>
        </w:rPr>
        <w:t>A</w:t>
      </w:r>
      <w:r w:rsidR="00757942" w:rsidRPr="00757942">
        <w:rPr>
          <w:rFonts w:ascii="Century Gothic" w:hAnsi="Century Gothic"/>
          <w:sz w:val="24"/>
          <w:szCs w:val="24"/>
        </w:rPr>
        <w:t xml:space="preserve"> </w:t>
      </w:r>
      <w:r w:rsidR="00757942">
        <w:rPr>
          <w:rFonts w:ascii="Century Gothic" w:hAnsi="Century Gothic"/>
          <w:sz w:val="24"/>
          <w:szCs w:val="24"/>
        </w:rPr>
        <w:t>registered entity</w:t>
      </w:r>
      <w:r w:rsidR="00757942">
        <w:rPr>
          <w:rFonts w:ascii="Century Gothic" w:hAnsi="Century Gothic"/>
          <w:sz w:val="24"/>
        </w:rPr>
        <w:t xml:space="preserve"> </w:t>
      </w:r>
      <w:r>
        <w:rPr>
          <w:rFonts w:ascii="Century Gothic" w:hAnsi="Century Gothic"/>
          <w:sz w:val="24"/>
        </w:rPr>
        <w:t>should also indicate its proposed risk mitigation measure</w:t>
      </w:r>
      <w:r w:rsidR="009219D0">
        <w:rPr>
          <w:rFonts w:ascii="Century Gothic" w:hAnsi="Century Gothic"/>
          <w:sz w:val="24"/>
        </w:rPr>
        <w:t>s</w:t>
      </w:r>
      <w:r>
        <w:rPr>
          <w:rFonts w:ascii="Century Gothic" w:hAnsi="Century Gothic"/>
          <w:sz w:val="24"/>
        </w:rPr>
        <w:t xml:space="preserve"> as a recommendation to the FIU. Such a recommendation may include termination of the insurance relationship or freezing of the policy among other appropriate measures.</w:t>
      </w:r>
    </w:p>
    <w:p w14:paraId="6E4C0380" w14:textId="48E3FA14" w:rsidR="0052438C" w:rsidRPr="00782E57" w:rsidRDefault="002C074D" w:rsidP="00290973">
      <w:pPr>
        <w:pStyle w:val="ListParagraph"/>
        <w:numPr>
          <w:ilvl w:val="1"/>
          <w:numId w:val="97"/>
        </w:numPr>
        <w:spacing w:after="0" w:line="360" w:lineRule="auto"/>
        <w:ind w:left="567" w:hanging="567"/>
        <w:jc w:val="both"/>
        <w:rPr>
          <w:rFonts w:ascii="Century Gothic" w:hAnsi="Century Gothic"/>
          <w:sz w:val="24"/>
        </w:rPr>
      </w:pPr>
      <w:r w:rsidRPr="0051741E">
        <w:rPr>
          <w:rFonts w:ascii="Century Gothic" w:hAnsi="Century Gothic"/>
          <w:sz w:val="24"/>
          <w:szCs w:val="24"/>
        </w:rPr>
        <w:t>In all circumstances, a</w:t>
      </w:r>
      <w:r>
        <w:rPr>
          <w:rFonts w:ascii="Century Gothic" w:hAnsi="Century Gothic"/>
          <w:sz w:val="24"/>
          <w:szCs w:val="24"/>
        </w:rPr>
        <w:t xml:space="preserve"> registered entity </w:t>
      </w:r>
      <w:r w:rsidRPr="0051741E">
        <w:rPr>
          <w:rFonts w:ascii="Century Gothic" w:hAnsi="Century Gothic"/>
          <w:sz w:val="24"/>
          <w:szCs w:val="24"/>
        </w:rPr>
        <w:t xml:space="preserve">should ensure </w:t>
      </w:r>
      <w:r>
        <w:rPr>
          <w:rFonts w:ascii="Century Gothic" w:hAnsi="Century Gothic"/>
          <w:sz w:val="24"/>
          <w:szCs w:val="24"/>
        </w:rPr>
        <w:t>that STRs filed to the</w:t>
      </w:r>
      <w:r w:rsidRPr="0051741E">
        <w:rPr>
          <w:rFonts w:ascii="Century Gothic" w:hAnsi="Century Gothic"/>
          <w:sz w:val="24"/>
          <w:szCs w:val="24"/>
        </w:rPr>
        <w:t xml:space="preserve"> </w:t>
      </w:r>
      <w:r w:rsidR="0052438C" w:rsidRPr="00782E57">
        <w:rPr>
          <w:rFonts w:ascii="Century Gothic" w:hAnsi="Century Gothic"/>
          <w:sz w:val="24"/>
        </w:rPr>
        <w:t>FIU</w:t>
      </w:r>
      <w:r>
        <w:rPr>
          <w:rFonts w:ascii="Century Gothic" w:hAnsi="Century Gothic"/>
          <w:sz w:val="24"/>
        </w:rPr>
        <w:t>,</w:t>
      </w:r>
      <w:r w:rsidR="0052438C" w:rsidRPr="00782E57">
        <w:rPr>
          <w:rFonts w:ascii="Century Gothic" w:hAnsi="Century Gothic"/>
          <w:sz w:val="24"/>
        </w:rPr>
        <w:t xml:space="preserve"> are</w:t>
      </w:r>
      <w:r w:rsidR="009D5159" w:rsidRPr="00782E57">
        <w:rPr>
          <w:rFonts w:ascii="Century Gothic" w:hAnsi="Century Gothic"/>
          <w:sz w:val="24"/>
        </w:rPr>
        <w:t xml:space="preserve"> </w:t>
      </w:r>
      <w:r w:rsidR="000E2294" w:rsidRPr="00782E57">
        <w:rPr>
          <w:rFonts w:ascii="Century Gothic" w:hAnsi="Century Gothic"/>
          <w:sz w:val="24"/>
        </w:rPr>
        <w:t>comprehensive, factual</w:t>
      </w:r>
      <w:r w:rsidR="009D5159" w:rsidRPr="00782E57">
        <w:rPr>
          <w:rFonts w:ascii="Century Gothic" w:hAnsi="Century Gothic"/>
          <w:sz w:val="24"/>
        </w:rPr>
        <w:t xml:space="preserve"> and well-supported by documents and </w:t>
      </w:r>
      <w:r w:rsidR="000E2294" w:rsidRPr="00782E57">
        <w:rPr>
          <w:rFonts w:ascii="Century Gothic" w:hAnsi="Century Gothic"/>
          <w:sz w:val="24"/>
        </w:rPr>
        <w:t xml:space="preserve">quoting </w:t>
      </w:r>
      <w:r w:rsidR="009D5159" w:rsidRPr="00782E57">
        <w:rPr>
          <w:rFonts w:ascii="Century Gothic" w:hAnsi="Century Gothic"/>
          <w:sz w:val="24"/>
        </w:rPr>
        <w:t>relevant guidance</w:t>
      </w:r>
      <w:r w:rsidR="0052438C" w:rsidRPr="00782E57">
        <w:rPr>
          <w:rFonts w:ascii="Century Gothic" w:hAnsi="Century Gothic"/>
          <w:sz w:val="24"/>
        </w:rPr>
        <w:t xml:space="preserve"> provided by the FIU in its</w:t>
      </w:r>
      <w:r w:rsidR="009D5159" w:rsidRPr="00782E57">
        <w:rPr>
          <w:rFonts w:ascii="Century Gothic" w:hAnsi="Century Gothic"/>
          <w:sz w:val="24"/>
        </w:rPr>
        <w:t xml:space="preserve"> directives or instructions.</w:t>
      </w:r>
      <w:r w:rsidR="0052438C" w:rsidRPr="00782E57">
        <w:rPr>
          <w:rFonts w:ascii="Century Gothic" w:hAnsi="Century Gothic"/>
          <w:sz w:val="24"/>
        </w:rPr>
        <w:t xml:space="preserve"> </w:t>
      </w:r>
    </w:p>
    <w:p w14:paraId="5A2DE867" w14:textId="70CFF616" w:rsidR="00782E57" w:rsidRDefault="00782E57" w:rsidP="00782E57">
      <w:pPr>
        <w:pStyle w:val="ListParagraph"/>
        <w:spacing w:after="0" w:line="360" w:lineRule="auto"/>
        <w:ind w:left="567"/>
        <w:jc w:val="both"/>
        <w:rPr>
          <w:rFonts w:ascii="Century Gothic" w:hAnsi="Century Gothic"/>
          <w:sz w:val="24"/>
        </w:rPr>
      </w:pPr>
    </w:p>
    <w:p w14:paraId="75209E47" w14:textId="77777777" w:rsidR="00F1165E" w:rsidRDefault="00F1165E" w:rsidP="00782E57">
      <w:pPr>
        <w:pStyle w:val="ListParagraph"/>
        <w:spacing w:after="0" w:line="360" w:lineRule="auto"/>
        <w:ind w:left="567"/>
        <w:jc w:val="both"/>
        <w:rPr>
          <w:rFonts w:ascii="Century Gothic" w:hAnsi="Century Gothic"/>
          <w:sz w:val="24"/>
        </w:rPr>
      </w:pPr>
    </w:p>
    <w:p w14:paraId="50AA364A" w14:textId="223361B9" w:rsidR="0052438C" w:rsidRPr="009354E9" w:rsidRDefault="00336D21" w:rsidP="00B43787">
      <w:pPr>
        <w:spacing w:after="0" w:line="360" w:lineRule="auto"/>
        <w:ind w:left="567"/>
        <w:rPr>
          <w:rFonts w:ascii="Century Gothic" w:hAnsi="Century Gothic"/>
          <w:b/>
          <w:sz w:val="24"/>
          <w:szCs w:val="24"/>
        </w:rPr>
      </w:pPr>
      <w:r>
        <w:rPr>
          <w:rFonts w:ascii="Century Gothic" w:hAnsi="Century Gothic"/>
          <w:b/>
          <w:sz w:val="24"/>
          <w:szCs w:val="24"/>
        </w:rPr>
        <w:t>Post S</w:t>
      </w:r>
      <w:r w:rsidR="00C85938">
        <w:rPr>
          <w:rFonts w:ascii="Century Gothic" w:hAnsi="Century Gothic"/>
          <w:b/>
          <w:sz w:val="24"/>
          <w:szCs w:val="24"/>
        </w:rPr>
        <w:t xml:space="preserve">uspicious </w:t>
      </w:r>
      <w:r>
        <w:rPr>
          <w:rFonts w:ascii="Century Gothic" w:hAnsi="Century Gothic"/>
          <w:b/>
          <w:sz w:val="24"/>
          <w:szCs w:val="24"/>
        </w:rPr>
        <w:t>T</w:t>
      </w:r>
      <w:r w:rsidR="00C85938">
        <w:rPr>
          <w:rFonts w:ascii="Century Gothic" w:hAnsi="Century Gothic"/>
          <w:b/>
          <w:sz w:val="24"/>
          <w:szCs w:val="24"/>
        </w:rPr>
        <w:t xml:space="preserve">ransaction </w:t>
      </w:r>
      <w:r>
        <w:rPr>
          <w:rFonts w:ascii="Century Gothic" w:hAnsi="Century Gothic"/>
          <w:b/>
          <w:sz w:val="24"/>
          <w:szCs w:val="24"/>
        </w:rPr>
        <w:t>R</w:t>
      </w:r>
      <w:r w:rsidR="0052438C" w:rsidRPr="009354E9">
        <w:rPr>
          <w:rFonts w:ascii="Century Gothic" w:hAnsi="Century Gothic"/>
          <w:b/>
          <w:sz w:val="24"/>
          <w:szCs w:val="24"/>
        </w:rPr>
        <w:t>eporting</w:t>
      </w:r>
    </w:p>
    <w:p w14:paraId="3707C9F9" w14:textId="51BB49B8" w:rsidR="0015546B" w:rsidRPr="00782E57" w:rsidRDefault="0015546B" w:rsidP="00290973">
      <w:pPr>
        <w:pStyle w:val="ListParagraph"/>
        <w:numPr>
          <w:ilvl w:val="1"/>
          <w:numId w:val="97"/>
        </w:numPr>
        <w:spacing w:after="0" w:line="360" w:lineRule="auto"/>
        <w:ind w:left="567" w:hanging="567"/>
        <w:jc w:val="both"/>
        <w:rPr>
          <w:rFonts w:ascii="Century Gothic" w:hAnsi="Century Gothic"/>
          <w:sz w:val="24"/>
        </w:rPr>
      </w:pPr>
      <w:r w:rsidRPr="00830D8A">
        <w:rPr>
          <w:rFonts w:ascii="Century Gothic" w:hAnsi="Century Gothic"/>
          <w:sz w:val="24"/>
        </w:rPr>
        <w:t>Filing an STR to the FIU provides a</w:t>
      </w:r>
      <w:r w:rsidR="00757942">
        <w:rPr>
          <w:rFonts w:ascii="Century Gothic" w:hAnsi="Century Gothic"/>
          <w:sz w:val="24"/>
        </w:rPr>
        <w:t xml:space="preserve"> </w:t>
      </w:r>
      <w:r w:rsidR="00757942">
        <w:rPr>
          <w:rFonts w:ascii="Century Gothic" w:hAnsi="Century Gothic"/>
          <w:sz w:val="24"/>
          <w:szCs w:val="24"/>
        </w:rPr>
        <w:t>registered entity</w:t>
      </w:r>
      <w:r w:rsidR="00757942" w:rsidRPr="00830D8A">
        <w:rPr>
          <w:rFonts w:ascii="Century Gothic" w:hAnsi="Century Gothic"/>
          <w:sz w:val="24"/>
        </w:rPr>
        <w:t xml:space="preserve"> </w:t>
      </w:r>
      <w:r w:rsidRPr="00830D8A">
        <w:rPr>
          <w:rFonts w:ascii="Century Gothic" w:hAnsi="Century Gothic"/>
          <w:sz w:val="24"/>
        </w:rPr>
        <w:t xml:space="preserve">with a </w:t>
      </w:r>
      <w:r w:rsidR="00477251" w:rsidRPr="00830D8A">
        <w:rPr>
          <w:rFonts w:ascii="Century Gothic" w:hAnsi="Century Gothic"/>
          <w:sz w:val="24"/>
        </w:rPr>
        <w:t>sound legal</w:t>
      </w:r>
      <w:r w:rsidRPr="00830D8A">
        <w:rPr>
          <w:rFonts w:ascii="Century Gothic" w:hAnsi="Century Gothic"/>
          <w:sz w:val="24"/>
        </w:rPr>
        <w:t xml:space="preserve"> defence </w:t>
      </w:r>
      <w:r w:rsidR="00FC2962" w:rsidRPr="00830D8A">
        <w:rPr>
          <w:rFonts w:ascii="Century Gothic" w:hAnsi="Century Gothic"/>
          <w:sz w:val="24"/>
        </w:rPr>
        <w:t xml:space="preserve">against the </w:t>
      </w:r>
      <w:r w:rsidRPr="00830D8A">
        <w:rPr>
          <w:rFonts w:ascii="Century Gothic" w:hAnsi="Century Gothic"/>
          <w:sz w:val="24"/>
        </w:rPr>
        <w:t>ML/TF</w:t>
      </w:r>
      <w:r w:rsidR="00FC2962" w:rsidRPr="00830D8A">
        <w:rPr>
          <w:rFonts w:ascii="Century Gothic" w:hAnsi="Century Gothic"/>
          <w:sz w:val="24"/>
        </w:rPr>
        <w:t xml:space="preserve"> offence</w:t>
      </w:r>
      <w:r w:rsidRPr="00830D8A">
        <w:rPr>
          <w:rFonts w:ascii="Century Gothic" w:hAnsi="Century Gothic"/>
          <w:sz w:val="24"/>
        </w:rPr>
        <w:t xml:space="preserve"> disclosed in the </w:t>
      </w:r>
      <w:r w:rsidR="00FC2962" w:rsidRPr="00830D8A">
        <w:rPr>
          <w:rFonts w:ascii="Century Gothic" w:hAnsi="Century Gothic"/>
          <w:sz w:val="24"/>
        </w:rPr>
        <w:t>STR</w:t>
      </w:r>
      <w:r w:rsidRPr="00830D8A">
        <w:rPr>
          <w:rFonts w:ascii="Century Gothic" w:hAnsi="Century Gothic"/>
          <w:sz w:val="24"/>
        </w:rPr>
        <w:t xml:space="preserve">, provided: </w:t>
      </w:r>
    </w:p>
    <w:p w14:paraId="703D65E7" w14:textId="491265FC" w:rsidR="00FC2962" w:rsidRPr="00782E57" w:rsidRDefault="0015546B" w:rsidP="00290973">
      <w:pPr>
        <w:numPr>
          <w:ilvl w:val="0"/>
          <w:numId w:val="74"/>
        </w:numPr>
        <w:tabs>
          <w:tab w:val="left" w:pos="1134"/>
        </w:tabs>
        <w:spacing w:after="0" w:line="360" w:lineRule="auto"/>
        <w:ind w:hanging="425"/>
        <w:jc w:val="both"/>
        <w:rPr>
          <w:rFonts w:ascii="Century Gothic" w:hAnsi="Century Gothic"/>
          <w:sz w:val="24"/>
        </w:rPr>
      </w:pPr>
      <w:r w:rsidRPr="00830D8A">
        <w:rPr>
          <w:rFonts w:ascii="Century Gothic" w:hAnsi="Century Gothic"/>
          <w:sz w:val="24"/>
        </w:rPr>
        <w:t xml:space="preserve">the report is made before the </w:t>
      </w:r>
      <w:r w:rsidR="00D729C9">
        <w:rPr>
          <w:rFonts w:ascii="Century Gothic" w:hAnsi="Century Gothic"/>
          <w:sz w:val="24"/>
          <w:szCs w:val="24"/>
        </w:rPr>
        <w:t>registered entity</w:t>
      </w:r>
      <w:r w:rsidR="00757942">
        <w:rPr>
          <w:rFonts w:ascii="Century Gothic" w:hAnsi="Century Gothic"/>
          <w:sz w:val="24"/>
        </w:rPr>
        <w:t xml:space="preserve"> </w:t>
      </w:r>
      <w:r w:rsidRPr="00830D8A">
        <w:rPr>
          <w:rFonts w:ascii="Century Gothic" w:hAnsi="Century Gothic"/>
          <w:sz w:val="24"/>
        </w:rPr>
        <w:t xml:space="preserve">undertakes the disclosed </w:t>
      </w:r>
      <w:r w:rsidR="00FC2962" w:rsidRPr="00830D8A">
        <w:rPr>
          <w:rFonts w:ascii="Century Gothic" w:hAnsi="Century Gothic"/>
          <w:sz w:val="24"/>
        </w:rPr>
        <w:t>transaction or corrective measures;</w:t>
      </w:r>
    </w:p>
    <w:p w14:paraId="57CD8246" w14:textId="65536EE1" w:rsidR="0015546B" w:rsidRPr="00782E57" w:rsidRDefault="00FC2962" w:rsidP="00290973">
      <w:pPr>
        <w:numPr>
          <w:ilvl w:val="0"/>
          <w:numId w:val="74"/>
        </w:numPr>
        <w:tabs>
          <w:tab w:val="left" w:pos="1134"/>
        </w:tabs>
        <w:spacing w:after="0" w:line="360" w:lineRule="auto"/>
        <w:ind w:hanging="426"/>
        <w:jc w:val="both"/>
        <w:rPr>
          <w:rFonts w:ascii="Century Gothic" w:hAnsi="Century Gothic"/>
          <w:sz w:val="24"/>
        </w:rPr>
      </w:pPr>
      <w:r w:rsidRPr="00830D8A">
        <w:rPr>
          <w:rFonts w:ascii="Century Gothic" w:hAnsi="Century Gothic"/>
          <w:sz w:val="24"/>
        </w:rPr>
        <w:t xml:space="preserve">the </w:t>
      </w:r>
      <w:r w:rsidR="0015546B" w:rsidRPr="00830D8A">
        <w:rPr>
          <w:rFonts w:ascii="Century Gothic" w:hAnsi="Century Gothic"/>
          <w:sz w:val="24"/>
        </w:rPr>
        <w:t>transaction(s)</w:t>
      </w:r>
      <w:r w:rsidRPr="00830D8A">
        <w:rPr>
          <w:rFonts w:ascii="Century Gothic" w:hAnsi="Century Gothic"/>
          <w:sz w:val="24"/>
        </w:rPr>
        <w:t xml:space="preserve"> or corrective measures </w:t>
      </w:r>
      <w:r w:rsidR="0015546B" w:rsidRPr="00830D8A">
        <w:rPr>
          <w:rFonts w:ascii="Century Gothic" w:hAnsi="Century Gothic"/>
          <w:sz w:val="24"/>
        </w:rPr>
        <w:t xml:space="preserve">are undertaken with the consent of the FIU; or  </w:t>
      </w:r>
    </w:p>
    <w:p w14:paraId="020BA787" w14:textId="26786901" w:rsidR="0015546B" w:rsidRPr="00782E57" w:rsidRDefault="0015546B" w:rsidP="00290973">
      <w:pPr>
        <w:numPr>
          <w:ilvl w:val="0"/>
          <w:numId w:val="74"/>
        </w:numPr>
        <w:tabs>
          <w:tab w:val="left" w:pos="1134"/>
        </w:tabs>
        <w:spacing w:after="0" w:line="360" w:lineRule="auto"/>
        <w:ind w:hanging="426"/>
        <w:jc w:val="both"/>
        <w:rPr>
          <w:rFonts w:ascii="Century Gothic" w:hAnsi="Century Gothic"/>
          <w:sz w:val="24"/>
        </w:rPr>
      </w:pPr>
      <w:r w:rsidRPr="00830D8A">
        <w:rPr>
          <w:rFonts w:ascii="Century Gothic" w:hAnsi="Century Gothic"/>
          <w:sz w:val="24"/>
        </w:rPr>
        <w:t xml:space="preserve">the </w:t>
      </w:r>
      <w:r w:rsidR="00FC2962" w:rsidRPr="00830D8A">
        <w:rPr>
          <w:rFonts w:ascii="Century Gothic" w:hAnsi="Century Gothic"/>
          <w:sz w:val="24"/>
        </w:rPr>
        <w:t xml:space="preserve">STR </w:t>
      </w:r>
      <w:r w:rsidRPr="00830D8A">
        <w:rPr>
          <w:rFonts w:ascii="Century Gothic" w:hAnsi="Century Gothic"/>
          <w:sz w:val="24"/>
        </w:rPr>
        <w:t>is made</w:t>
      </w:r>
      <w:r w:rsidR="00FC2962" w:rsidRPr="00830D8A">
        <w:rPr>
          <w:rFonts w:ascii="Century Gothic" w:hAnsi="Century Gothic"/>
          <w:sz w:val="24"/>
        </w:rPr>
        <w:t xml:space="preserve"> voluntarily by the </w:t>
      </w:r>
      <w:r w:rsidR="00D729C9">
        <w:rPr>
          <w:rFonts w:ascii="Century Gothic" w:hAnsi="Century Gothic"/>
          <w:sz w:val="24"/>
          <w:szCs w:val="24"/>
        </w:rPr>
        <w:t>registered entity</w:t>
      </w:r>
      <w:r w:rsidR="00D729C9">
        <w:rPr>
          <w:rFonts w:ascii="Century Gothic" w:hAnsi="Century Gothic"/>
          <w:sz w:val="24"/>
        </w:rPr>
        <w:t xml:space="preserve"> </w:t>
      </w:r>
      <w:r w:rsidR="00FC2962" w:rsidRPr="00830D8A">
        <w:rPr>
          <w:rFonts w:ascii="Century Gothic" w:hAnsi="Century Gothic"/>
          <w:sz w:val="24"/>
        </w:rPr>
        <w:t>within a</w:t>
      </w:r>
      <w:r w:rsidRPr="00830D8A">
        <w:rPr>
          <w:rFonts w:ascii="Century Gothic" w:hAnsi="Century Gothic"/>
          <w:sz w:val="24"/>
        </w:rPr>
        <w:t xml:space="preserve"> reasonable</w:t>
      </w:r>
      <w:r w:rsidR="00FC2962" w:rsidRPr="00830D8A">
        <w:rPr>
          <w:rFonts w:ascii="Century Gothic" w:hAnsi="Century Gothic"/>
          <w:sz w:val="24"/>
        </w:rPr>
        <w:t xml:space="preserve"> time frame in cases</w:t>
      </w:r>
      <w:r w:rsidR="00A72ADE" w:rsidRPr="00830D8A">
        <w:rPr>
          <w:rFonts w:ascii="Century Gothic" w:hAnsi="Century Gothic"/>
          <w:sz w:val="24"/>
        </w:rPr>
        <w:t xml:space="preserve"> where the suspicious transaction has already happened</w:t>
      </w:r>
      <w:r w:rsidRPr="00830D8A">
        <w:rPr>
          <w:rFonts w:ascii="Century Gothic" w:hAnsi="Century Gothic"/>
          <w:sz w:val="24"/>
        </w:rPr>
        <w:t xml:space="preserve">.  </w:t>
      </w:r>
    </w:p>
    <w:p w14:paraId="5469B985" w14:textId="4F013DB1" w:rsidR="000E2294" w:rsidRPr="00782E57" w:rsidRDefault="000301DF" w:rsidP="00290973">
      <w:pPr>
        <w:pStyle w:val="ListParagraph"/>
        <w:numPr>
          <w:ilvl w:val="1"/>
          <w:numId w:val="97"/>
        </w:numPr>
        <w:spacing w:after="0" w:line="360" w:lineRule="auto"/>
        <w:ind w:left="567" w:hanging="567"/>
        <w:jc w:val="both"/>
        <w:rPr>
          <w:rFonts w:ascii="Century Gothic" w:hAnsi="Century Gothic"/>
          <w:sz w:val="24"/>
        </w:rPr>
      </w:pPr>
      <w:r w:rsidRPr="000301DF">
        <w:rPr>
          <w:rFonts w:ascii="Century Gothic" w:hAnsi="Century Gothic"/>
          <w:sz w:val="24"/>
        </w:rPr>
        <w:t>Filing of an STR should be followed by</w:t>
      </w:r>
      <w:r w:rsidR="000E2294" w:rsidRPr="000301DF">
        <w:rPr>
          <w:rFonts w:ascii="Century Gothic" w:hAnsi="Century Gothic"/>
          <w:sz w:val="24"/>
        </w:rPr>
        <w:t xml:space="preserve"> an appropriate review of a business relationship</w:t>
      </w:r>
      <w:r w:rsidRPr="000301DF">
        <w:rPr>
          <w:rFonts w:ascii="Century Gothic" w:hAnsi="Century Gothic"/>
          <w:sz w:val="24"/>
        </w:rPr>
        <w:t xml:space="preserve"> </w:t>
      </w:r>
      <w:r w:rsidR="000E2294" w:rsidRPr="000301DF">
        <w:rPr>
          <w:rFonts w:ascii="Century Gothic" w:hAnsi="Century Gothic"/>
          <w:sz w:val="24"/>
        </w:rPr>
        <w:t>and apply</w:t>
      </w:r>
      <w:r w:rsidRPr="000301DF">
        <w:rPr>
          <w:rFonts w:ascii="Century Gothic" w:hAnsi="Century Gothic"/>
          <w:sz w:val="24"/>
        </w:rPr>
        <w:t>ing</w:t>
      </w:r>
      <w:r w:rsidR="000E2294" w:rsidRPr="000301DF">
        <w:rPr>
          <w:rFonts w:ascii="Century Gothic" w:hAnsi="Century Gothic"/>
          <w:sz w:val="24"/>
        </w:rPr>
        <w:t xml:space="preserve"> appropriate risk mitigating measures</w:t>
      </w:r>
      <w:r w:rsidRPr="000301DF">
        <w:rPr>
          <w:rFonts w:ascii="Century Gothic" w:hAnsi="Century Gothic"/>
          <w:sz w:val="24"/>
        </w:rPr>
        <w:t xml:space="preserve"> irrespective of FIU feedback</w:t>
      </w:r>
      <w:r w:rsidR="000E2294" w:rsidRPr="000301DF">
        <w:rPr>
          <w:rFonts w:ascii="Century Gothic" w:hAnsi="Century Gothic"/>
          <w:sz w:val="24"/>
        </w:rPr>
        <w:t xml:space="preserve">. </w:t>
      </w:r>
      <w:r w:rsidRPr="000301DF">
        <w:rPr>
          <w:rFonts w:ascii="Century Gothic" w:hAnsi="Century Gothic"/>
          <w:sz w:val="24"/>
        </w:rPr>
        <w:t xml:space="preserve">In addition approvals shall be requested from the </w:t>
      </w:r>
      <w:r w:rsidR="00D729C9">
        <w:rPr>
          <w:rFonts w:ascii="Century Gothic" w:hAnsi="Century Gothic"/>
          <w:sz w:val="24"/>
          <w:szCs w:val="24"/>
        </w:rPr>
        <w:t>registered entity</w:t>
      </w:r>
      <w:r w:rsidRPr="000301DF">
        <w:rPr>
          <w:rFonts w:ascii="Century Gothic" w:hAnsi="Century Gothic"/>
          <w:sz w:val="24"/>
        </w:rPr>
        <w:t xml:space="preserve">’s senior management on whether to continue with the business relationship as regards how </w:t>
      </w:r>
      <w:r w:rsidR="000E2294" w:rsidRPr="000301DF">
        <w:rPr>
          <w:rFonts w:ascii="Century Gothic" w:hAnsi="Century Gothic"/>
          <w:sz w:val="24"/>
        </w:rPr>
        <w:t xml:space="preserve">to mitigate any potential legal or reputational </w:t>
      </w:r>
      <w:r w:rsidR="00782E57">
        <w:rPr>
          <w:rFonts w:ascii="Century Gothic" w:hAnsi="Century Gothic"/>
          <w:sz w:val="24"/>
        </w:rPr>
        <w:t>risks posed by the relationship</w:t>
      </w:r>
      <w:r w:rsidRPr="000301DF">
        <w:rPr>
          <w:rFonts w:ascii="Century Gothic" w:hAnsi="Century Gothic"/>
          <w:sz w:val="24"/>
        </w:rPr>
        <w:t>.</w:t>
      </w:r>
    </w:p>
    <w:p w14:paraId="5AA80EF2" w14:textId="77777777" w:rsidR="00D95505" w:rsidRPr="00D95505" w:rsidRDefault="00D95505" w:rsidP="00A47106">
      <w:pPr>
        <w:spacing w:after="0" w:line="360" w:lineRule="auto"/>
        <w:ind w:left="567"/>
        <w:rPr>
          <w:rFonts w:ascii="Century Gothic" w:hAnsi="Century Gothic"/>
          <w:b/>
          <w:sz w:val="24"/>
          <w:szCs w:val="24"/>
        </w:rPr>
      </w:pPr>
    </w:p>
    <w:p w14:paraId="722E9ACC" w14:textId="77777777" w:rsidR="005600B5" w:rsidRDefault="00CF3C36" w:rsidP="00A47106">
      <w:pPr>
        <w:spacing w:after="0" w:line="360" w:lineRule="auto"/>
        <w:ind w:left="567"/>
        <w:rPr>
          <w:rFonts w:ascii="Century Gothic" w:hAnsi="Century Gothic"/>
          <w:b/>
          <w:sz w:val="24"/>
          <w:szCs w:val="24"/>
        </w:rPr>
      </w:pPr>
      <w:r w:rsidRPr="00D95505">
        <w:rPr>
          <w:rFonts w:ascii="Century Gothic" w:hAnsi="Century Gothic"/>
          <w:b/>
          <w:sz w:val="24"/>
          <w:szCs w:val="24"/>
        </w:rPr>
        <w:t>Record-keeping</w:t>
      </w:r>
      <w:r w:rsidR="00782E57" w:rsidRPr="00D95505">
        <w:rPr>
          <w:rFonts w:ascii="Century Gothic" w:hAnsi="Century Gothic"/>
          <w:b/>
          <w:sz w:val="24"/>
          <w:szCs w:val="24"/>
        </w:rPr>
        <w:t xml:space="preserve"> </w:t>
      </w:r>
      <w:r w:rsidR="005600B5">
        <w:rPr>
          <w:rFonts w:ascii="Century Gothic" w:hAnsi="Century Gothic"/>
          <w:b/>
          <w:sz w:val="24"/>
          <w:szCs w:val="24"/>
        </w:rPr>
        <w:t xml:space="preserve">of Suspicious Transaction Reports </w:t>
      </w:r>
    </w:p>
    <w:p w14:paraId="175729D9" w14:textId="216DEA1A" w:rsidR="00CF3C36" w:rsidRPr="00782E57" w:rsidRDefault="00CF3C36" w:rsidP="00290973">
      <w:pPr>
        <w:pStyle w:val="ListParagraph"/>
        <w:numPr>
          <w:ilvl w:val="1"/>
          <w:numId w:val="97"/>
        </w:numPr>
        <w:spacing w:after="0" w:line="360" w:lineRule="auto"/>
        <w:ind w:left="567" w:hanging="567"/>
        <w:jc w:val="both"/>
        <w:rPr>
          <w:rFonts w:ascii="Century Gothic" w:hAnsi="Century Gothic"/>
          <w:sz w:val="24"/>
        </w:rPr>
      </w:pPr>
      <w:r w:rsidRPr="00906C6E">
        <w:rPr>
          <w:rFonts w:ascii="Century Gothic" w:hAnsi="Century Gothic"/>
          <w:sz w:val="24"/>
        </w:rPr>
        <w:t>A</w:t>
      </w:r>
      <w:r w:rsidR="00D729C9">
        <w:rPr>
          <w:rFonts w:ascii="Century Gothic" w:hAnsi="Century Gothic"/>
          <w:sz w:val="24"/>
        </w:rPr>
        <w:t xml:space="preserve"> </w:t>
      </w:r>
      <w:r w:rsidR="00D729C9">
        <w:rPr>
          <w:rFonts w:ascii="Century Gothic" w:hAnsi="Century Gothic"/>
          <w:sz w:val="24"/>
          <w:szCs w:val="24"/>
        </w:rPr>
        <w:t>registered entity</w:t>
      </w:r>
      <w:r w:rsidR="00D729C9" w:rsidRPr="00906C6E">
        <w:rPr>
          <w:rFonts w:ascii="Century Gothic" w:hAnsi="Century Gothic"/>
          <w:sz w:val="24"/>
        </w:rPr>
        <w:t xml:space="preserve"> </w:t>
      </w:r>
      <w:r w:rsidRPr="00906C6E">
        <w:rPr>
          <w:rFonts w:ascii="Century Gothic" w:hAnsi="Century Gothic"/>
          <w:sz w:val="24"/>
        </w:rPr>
        <w:t xml:space="preserve">should maintain a record of all </w:t>
      </w:r>
      <w:r w:rsidR="005600B5">
        <w:rPr>
          <w:rFonts w:ascii="Century Gothic" w:hAnsi="Century Gothic"/>
          <w:sz w:val="24"/>
        </w:rPr>
        <w:t>STRs</w:t>
      </w:r>
      <w:r w:rsidRPr="00906C6E">
        <w:rPr>
          <w:rFonts w:ascii="Century Gothic" w:hAnsi="Century Gothic"/>
          <w:sz w:val="24"/>
        </w:rPr>
        <w:t xml:space="preserve"> made to the </w:t>
      </w:r>
      <w:r w:rsidR="00A47106">
        <w:rPr>
          <w:rFonts w:ascii="Century Gothic" w:hAnsi="Century Gothic"/>
          <w:sz w:val="24"/>
        </w:rPr>
        <w:t>AML/CFT Compliance Officer</w:t>
      </w:r>
      <w:r w:rsidRPr="00906C6E">
        <w:rPr>
          <w:rFonts w:ascii="Century Gothic" w:hAnsi="Century Gothic"/>
          <w:sz w:val="24"/>
        </w:rPr>
        <w:t xml:space="preserve">. Details such as the date of reporting, the names of all staff members handling the report, the results of the assessment, the </w:t>
      </w:r>
      <w:r w:rsidR="00C057D5" w:rsidRPr="00906C6E">
        <w:rPr>
          <w:rFonts w:ascii="Century Gothic" w:hAnsi="Century Gothic"/>
          <w:sz w:val="24"/>
        </w:rPr>
        <w:t>outcome</w:t>
      </w:r>
      <w:r w:rsidRPr="00906C6E">
        <w:rPr>
          <w:rFonts w:ascii="Century Gothic" w:hAnsi="Century Gothic"/>
          <w:sz w:val="24"/>
        </w:rPr>
        <w:t xml:space="preserve"> of the internal report in terms of whether an STR was then made to the FIU. </w:t>
      </w:r>
    </w:p>
    <w:p w14:paraId="428963A2" w14:textId="63A526A7" w:rsidR="00CF3C36" w:rsidRDefault="00CF3C36" w:rsidP="00290973">
      <w:pPr>
        <w:pStyle w:val="ListParagraph"/>
        <w:numPr>
          <w:ilvl w:val="1"/>
          <w:numId w:val="97"/>
        </w:numPr>
        <w:spacing w:after="0" w:line="360" w:lineRule="auto"/>
        <w:ind w:left="567" w:hanging="567"/>
        <w:jc w:val="both"/>
        <w:rPr>
          <w:rFonts w:ascii="Century Gothic" w:hAnsi="Century Gothic"/>
          <w:sz w:val="24"/>
        </w:rPr>
      </w:pPr>
      <w:r w:rsidRPr="00906C6E">
        <w:rPr>
          <w:rFonts w:ascii="Century Gothic" w:hAnsi="Century Gothic"/>
          <w:sz w:val="24"/>
        </w:rPr>
        <w:t>A</w:t>
      </w:r>
      <w:r w:rsidR="00D729C9">
        <w:rPr>
          <w:rFonts w:ascii="Century Gothic" w:hAnsi="Century Gothic"/>
          <w:sz w:val="24"/>
        </w:rPr>
        <w:t xml:space="preserve"> </w:t>
      </w:r>
      <w:r w:rsidR="00D729C9">
        <w:rPr>
          <w:rFonts w:ascii="Century Gothic" w:hAnsi="Century Gothic"/>
          <w:sz w:val="24"/>
          <w:szCs w:val="24"/>
        </w:rPr>
        <w:t>registered entity</w:t>
      </w:r>
      <w:r w:rsidR="00D729C9" w:rsidRPr="00906C6E">
        <w:rPr>
          <w:rFonts w:ascii="Century Gothic" w:hAnsi="Century Gothic"/>
          <w:sz w:val="24"/>
        </w:rPr>
        <w:t xml:space="preserve"> </w:t>
      </w:r>
      <w:r w:rsidRPr="00906C6E">
        <w:rPr>
          <w:rFonts w:ascii="Century Gothic" w:hAnsi="Century Gothic"/>
          <w:sz w:val="24"/>
        </w:rPr>
        <w:t>sh</w:t>
      </w:r>
      <w:r w:rsidR="00A11CA2" w:rsidRPr="00906C6E">
        <w:rPr>
          <w:rFonts w:ascii="Century Gothic" w:hAnsi="Century Gothic"/>
          <w:sz w:val="24"/>
        </w:rPr>
        <w:t xml:space="preserve">all also </w:t>
      </w:r>
      <w:r w:rsidRPr="00906C6E">
        <w:rPr>
          <w:rFonts w:ascii="Century Gothic" w:hAnsi="Century Gothic"/>
          <w:sz w:val="24"/>
        </w:rPr>
        <w:t>maintain a</w:t>
      </w:r>
      <w:r w:rsidR="00A11CA2" w:rsidRPr="00906C6E">
        <w:rPr>
          <w:rFonts w:ascii="Century Gothic" w:hAnsi="Century Gothic"/>
          <w:sz w:val="24"/>
        </w:rPr>
        <w:t xml:space="preserve"> comprehensive database of all</w:t>
      </w:r>
      <w:r w:rsidRPr="00906C6E">
        <w:rPr>
          <w:rFonts w:ascii="Century Gothic" w:hAnsi="Century Gothic"/>
          <w:sz w:val="24"/>
        </w:rPr>
        <w:t xml:space="preserve"> STRs made to the FIU. The record should include details of the date of the STR, the person </w:t>
      </w:r>
      <w:r w:rsidR="00A11CA2" w:rsidRPr="00906C6E">
        <w:rPr>
          <w:rFonts w:ascii="Century Gothic" w:hAnsi="Century Gothic"/>
          <w:sz w:val="24"/>
        </w:rPr>
        <w:t>who reported</w:t>
      </w:r>
      <w:r w:rsidRPr="00906C6E">
        <w:rPr>
          <w:rFonts w:ascii="Century Gothic" w:hAnsi="Century Gothic"/>
          <w:sz w:val="24"/>
        </w:rPr>
        <w:t xml:space="preserve"> the STR, and </w:t>
      </w:r>
      <w:r w:rsidR="00A11CA2" w:rsidRPr="00906C6E">
        <w:rPr>
          <w:rFonts w:ascii="Century Gothic" w:hAnsi="Century Gothic"/>
          <w:sz w:val="24"/>
        </w:rPr>
        <w:t xml:space="preserve">any other relevant </w:t>
      </w:r>
      <w:r w:rsidRPr="00906C6E">
        <w:rPr>
          <w:rFonts w:ascii="Century Gothic" w:hAnsi="Century Gothic"/>
          <w:sz w:val="24"/>
        </w:rPr>
        <w:t>information</w:t>
      </w:r>
      <w:r w:rsidR="00906C6E" w:rsidRPr="00906C6E">
        <w:rPr>
          <w:rFonts w:ascii="Century Gothic" w:hAnsi="Century Gothic"/>
          <w:sz w:val="24"/>
        </w:rPr>
        <w:t>.</w:t>
      </w:r>
    </w:p>
    <w:p w14:paraId="51C8C56F" w14:textId="77777777" w:rsidR="00D95505" w:rsidRDefault="00D95505" w:rsidP="00947941">
      <w:pPr>
        <w:pStyle w:val="ListParagraph"/>
        <w:spacing w:after="0" w:line="360" w:lineRule="auto"/>
        <w:ind w:left="567"/>
        <w:jc w:val="both"/>
        <w:rPr>
          <w:rFonts w:ascii="Century Gothic" w:hAnsi="Century Gothic"/>
          <w:sz w:val="24"/>
        </w:rPr>
      </w:pPr>
    </w:p>
    <w:p w14:paraId="48234968" w14:textId="310B486A" w:rsidR="00CF3C36" w:rsidRPr="00C85938" w:rsidRDefault="00C85938" w:rsidP="00C85938">
      <w:pPr>
        <w:spacing w:after="0" w:line="360" w:lineRule="auto"/>
        <w:ind w:left="567"/>
        <w:rPr>
          <w:rFonts w:ascii="Century Gothic" w:hAnsi="Century Gothic"/>
          <w:b/>
          <w:sz w:val="24"/>
          <w:szCs w:val="24"/>
        </w:rPr>
      </w:pPr>
      <w:r>
        <w:rPr>
          <w:rFonts w:ascii="Century Gothic" w:hAnsi="Century Gothic"/>
          <w:b/>
          <w:sz w:val="24"/>
          <w:szCs w:val="24"/>
        </w:rPr>
        <w:t>Requests f</w:t>
      </w:r>
      <w:r w:rsidRPr="00C85938">
        <w:rPr>
          <w:rFonts w:ascii="Century Gothic" w:hAnsi="Century Gothic"/>
          <w:b/>
          <w:sz w:val="24"/>
          <w:szCs w:val="24"/>
        </w:rPr>
        <w:t>rom Law Enforcement Agencies</w:t>
      </w:r>
    </w:p>
    <w:p w14:paraId="0DF99F04" w14:textId="7A45844A" w:rsidR="004B04EB" w:rsidRDefault="00E451AE" w:rsidP="00290973">
      <w:pPr>
        <w:pStyle w:val="ListParagraph"/>
        <w:numPr>
          <w:ilvl w:val="1"/>
          <w:numId w:val="97"/>
        </w:numPr>
        <w:spacing w:after="0" w:line="360" w:lineRule="auto"/>
        <w:ind w:left="567" w:hanging="567"/>
        <w:jc w:val="both"/>
        <w:rPr>
          <w:rFonts w:ascii="Century Gothic" w:hAnsi="Century Gothic"/>
          <w:sz w:val="24"/>
        </w:rPr>
      </w:pPr>
      <w:r w:rsidRPr="00182AA7">
        <w:rPr>
          <w:rFonts w:ascii="Century Gothic" w:hAnsi="Century Gothic"/>
          <w:sz w:val="24"/>
        </w:rPr>
        <w:t>A</w:t>
      </w:r>
      <w:r w:rsidR="00D729C9">
        <w:rPr>
          <w:rFonts w:ascii="Century Gothic" w:hAnsi="Century Gothic"/>
          <w:sz w:val="24"/>
        </w:rPr>
        <w:t xml:space="preserve"> </w:t>
      </w:r>
      <w:r w:rsidR="00D729C9">
        <w:rPr>
          <w:rFonts w:ascii="Century Gothic" w:hAnsi="Century Gothic"/>
          <w:sz w:val="24"/>
          <w:szCs w:val="24"/>
        </w:rPr>
        <w:t>registered entity</w:t>
      </w:r>
      <w:r w:rsidR="00D729C9" w:rsidRPr="00182AA7">
        <w:rPr>
          <w:rFonts w:ascii="Century Gothic" w:hAnsi="Century Gothic"/>
          <w:sz w:val="24"/>
        </w:rPr>
        <w:t xml:space="preserve"> </w:t>
      </w:r>
      <w:r w:rsidRPr="00182AA7">
        <w:rPr>
          <w:rFonts w:ascii="Century Gothic" w:hAnsi="Century Gothic"/>
          <w:sz w:val="24"/>
        </w:rPr>
        <w:t>may receive various</w:t>
      </w:r>
      <w:r w:rsidR="003F3005" w:rsidRPr="00182AA7">
        <w:rPr>
          <w:rFonts w:ascii="Century Gothic" w:hAnsi="Century Gothic"/>
          <w:sz w:val="24"/>
        </w:rPr>
        <w:t xml:space="preserve"> information</w:t>
      </w:r>
      <w:r w:rsidRPr="00182AA7">
        <w:rPr>
          <w:rFonts w:ascii="Century Gothic" w:hAnsi="Century Gothic"/>
          <w:sz w:val="24"/>
        </w:rPr>
        <w:t xml:space="preserve"> requests from law enforcement agencies </w:t>
      </w:r>
      <w:r w:rsidR="00182AA7" w:rsidRPr="00182AA7">
        <w:rPr>
          <w:rFonts w:ascii="Century Gothic" w:hAnsi="Century Gothic"/>
          <w:sz w:val="24"/>
        </w:rPr>
        <w:t>including search</w:t>
      </w:r>
      <w:r w:rsidR="003F3005" w:rsidRPr="00182AA7">
        <w:rPr>
          <w:rFonts w:ascii="Century Gothic" w:hAnsi="Century Gothic"/>
          <w:sz w:val="24"/>
        </w:rPr>
        <w:t xml:space="preserve"> warrants,</w:t>
      </w:r>
      <w:r w:rsidR="00182AA7" w:rsidRPr="00182AA7">
        <w:rPr>
          <w:rFonts w:ascii="Century Gothic" w:hAnsi="Century Gothic"/>
          <w:sz w:val="24"/>
        </w:rPr>
        <w:t xml:space="preserve"> copy identification documents or</w:t>
      </w:r>
      <w:r w:rsidR="003F3005" w:rsidRPr="00182AA7">
        <w:rPr>
          <w:rFonts w:ascii="Century Gothic" w:hAnsi="Century Gothic"/>
          <w:sz w:val="24"/>
        </w:rPr>
        <w:t xml:space="preserve"> confiscation orders </w:t>
      </w:r>
      <w:r w:rsidR="00182AA7" w:rsidRPr="00182AA7">
        <w:rPr>
          <w:rFonts w:ascii="Century Gothic" w:hAnsi="Century Gothic"/>
          <w:sz w:val="24"/>
        </w:rPr>
        <w:t xml:space="preserve">which </w:t>
      </w:r>
      <w:r w:rsidRPr="00182AA7">
        <w:rPr>
          <w:rFonts w:ascii="Century Gothic" w:hAnsi="Century Gothic"/>
          <w:sz w:val="24"/>
        </w:rPr>
        <w:t xml:space="preserve">are crucial to aid </w:t>
      </w:r>
      <w:r w:rsidR="00C31155" w:rsidRPr="00182AA7">
        <w:rPr>
          <w:rFonts w:ascii="Century Gothic" w:hAnsi="Century Gothic"/>
          <w:sz w:val="24"/>
        </w:rPr>
        <w:t>their investigations</w:t>
      </w:r>
      <w:r w:rsidRPr="00182AA7">
        <w:rPr>
          <w:rFonts w:ascii="Century Gothic" w:hAnsi="Century Gothic"/>
          <w:sz w:val="24"/>
        </w:rPr>
        <w:t xml:space="preserve"> </w:t>
      </w:r>
      <w:r w:rsidR="004B04EB">
        <w:rPr>
          <w:rFonts w:ascii="Century Gothic" w:hAnsi="Century Gothic"/>
          <w:sz w:val="24"/>
        </w:rPr>
        <w:t xml:space="preserve">restraining </w:t>
      </w:r>
      <w:r w:rsidRPr="00182AA7">
        <w:rPr>
          <w:rFonts w:ascii="Century Gothic" w:hAnsi="Century Gothic"/>
          <w:sz w:val="24"/>
        </w:rPr>
        <w:t>and confiscat</w:t>
      </w:r>
      <w:r w:rsidR="00182AA7" w:rsidRPr="00182AA7">
        <w:rPr>
          <w:rFonts w:ascii="Century Gothic" w:hAnsi="Century Gothic"/>
          <w:sz w:val="24"/>
        </w:rPr>
        <w:t>ing</w:t>
      </w:r>
      <w:r w:rsidRPr="00182AA7">
        <w:rPr>
          <w:rFonts w:ascii="Century Gothic" w:hAnsi="Century Gothic"/>
          <w:sz w:val="24"/>
        </w:rPr>
        <w:t xml:space="preserve"> illicit </w:t>
      </w:r>
      <w:r w:rsidR="00182AA7" w:rsidRPr="00182AA7">
        <w:rPr>
          <w:rFonts w:ascii="Century Gothic" w:hAnsi="Century Gothic"/>
          <w:sz w:val="24"/>
        </w:rPr>
        <w:t>money or property</w:t>
      </w:r>
      <w:r w:rsidRPr="00182AA7">
        <w:rPr>
          <w:rFonts w:ascii="Century Gothic" w:hAnsi="Century Gothic"/>
          <w:sz w:val="24"/>
        </w:rPr>
        <w:t>.</w:t>
      </w:r>
    </w:p>
    <w:p w14:paraId="61307AF8" w14:textId="24833BEC" w:rsidR="00E451AE" w:rsidRPr="00782E57" w:rsidRDefault="00182AA7" w:rsidP="00290973">
      <w:pPr>
        <w:pStyle w:val="ListParagraph"/>
        <w:numPr>
          <w:ilvl w:val="1"/>
          <w:numId w:val="97"/>
        </w:numPr>
        <w:spacing w:after="0" w:line="360" w:lineRule="auto"/>
        <w:ind w:left="567" w:hanging="567"/>
        <w:jc w:val="both"/>
        <w:rPr>
          <w:rFonts w:ascii="Century Gothic" w:hAnsi="Century Gothic"/>
          <w:sz w:val="24"/>
        </w:rPr>
      </w:pPr>
      <w:r w:rsidRPr="00182AA7">
        <w:rPr>
          <w:rFonts w:ascii="Century Gothic" w:hAnsi="Century Gothic"/>
          <w:sz w:val="24"/>
        </w:rPr>
        <w:t>Accordingly</w:t>
      </w:r>
      <w:r w:rsidR="00E451AE" w:rsidRPr="00182AA7">
        <w:rPr>
          <w:rFonts w:ascii="Century Gothic" w:hAnsi="Century Gothic"/>
          <w:sz w:val="24"/>
        </w:rPr>
        <w:t>, a</w:t>
      </w:r>
      <w:r w:rsidR="00D729C9">
        <w:rPr>
          <w:rFonts w:ascii="Century Gothic" w:hAnsi="Century Gothic"/>
          <w:sz w:val="24"/>
        </w:rPr>
        <w:t xml:space="preserve"> </w:t>
      </w:r>
      <w:r w:rsidR="00D729C9">
        <w:rPr>
          <w:rFonts w:ascii="Century Gothic" w:hAnsi="Century Gothic"/>
          <w:sz w:val="24"/>
          <w:szCs w:val="24"/>
        </w:rPr>
        <w:t>registered entity</w:t>
      </w:r>
      <w:r w:rsidR="00D729C9" w:rsidRPr="00182AA7">
        <w:rPr>
          <w:rFonts w:ascii="Century Gothic" w:hAnsi="Century Gothic"/>
          <w:sz w:val="24"/>
        </w:rPr>
        <w:t xml:space="preserve"> </w:t>
      </w:r>
      <w:r w:rsidRPr="00182AA7">
        <w:rPr>
          <w:rFonts w:ascii="Century Gothic" w:hAnsi="Century Gothic"/>
          <w:sz w:val="24"/>
        </w:rPr>
        <w:t>shall put in place</w:t>
      </w:r>
      <w:r w:rsidR="00E451AE" w:rsidRPr="00182AA7">
        <w:rPr>
          <w:rFonts w:ascii="Century Gothic" w:hAnsi="Century Gothic"/>
          <w:sz w:val="24"/>
        </w:rPr>
        <w:t xml:space="preserve"> clear policies and procedures to handle these requests in </w:t>
      </w:r>
      <w:r w:rsidRPr="00182AA7">
        <w:rPr>
          <w:rFonts w:ascii="Century Gothic" w:hAnsi="Century Gothic"/>
          <w:sz w:val="24"/>
        </w:rPr>
        <w:t>timely and comprehensively e</w:t>
      </w:r>
      <w:r w:rsidR="00C31155">
        <w:rPr>
          <w:rFonts w:ascii="Century Gothic" w:hAnsi="Century Gothic"/>
          <w:sz w:val="24"/>
        </w:rPr>
        <w:t>.</w:t>
      </w:r>
      <w:r w:rsidRPr="00182AA7">
        <w:rPr>
          <w:rFonts w:ascii="Century Gothic" w:hAnsi="Century Gothic"/>
          <w:sz w:val="24"/>
        </w:rPr>
        <w:t>g</w:t>
      </w:r>
      <w:r w:rsidR="00D729C9">
        <w:rPr>
          <w:rFonts w:ascii="Century Gothic" w:hAnsi="Century Gothic"/>
          <w:sz w:val="24"/>
        </w:rPr>
        <w:t>.</w:t>
      </w:r>
      <w:r w:rsidR="00E451AE" w:rsidRPr="00182AA7">
        <w:rPr>
          <w:rFonts w:ascii="Century Gothic" w:hAnsi="Century Gothic"/>
          <w:sz w:val="24"/>
        </w:rPr>
        <w:t xml:space="preserve"> allocation of </w:t>
      </w:r>
      <w:r w:rsidR="00F01999" w:rsidRPr="00182AA7">
        <w:rPr>
          <w:rFonts w:ascii="Century Gothic" w:hAnsi="Century Gothic"/>
          <w:sz w:val="24"/>
        </w:rPr>
        <w:t>enough</w:t>
      </w:r>
      <w:r w:rsidR="00E451AE" w:rsidRPr="00182AA7">
        <w:rPr>
          <w:rFonts w:ascii="Century Gothic" w:hAnsi="Century Gothic"/>
          <w:sz w:val="24"/>
        </w:rPr>
        <w:t xml:space="preserve"> resources </w:t>
      </w:r>
      <w:r w:rsidR="00C31155" w:rsidRPr="00182AA7">
        <w:rPr>
          <w:rFonts w:ascii="Century Gothic" w:hAnsi="Century Gothic"/>
          <w:sz w:val="24"/>
        </w:rPr>
        <w:t>and staff</w:t>
      </w:r>
      <w:r w:rsidR="00E451AE" w:rsidRPr="00182AA7">
        <w:rPr>
          <w:rFonts w:ascii="Century Gothic" w:hAnsi="Century Gothic"/>
          <w:sz w:val="24"/>
        </w:rPr>
        <w:t xml:space="preserve"> as the main point of contact with law enforcement agencies.  </w:t>
      </w:r>
    </w:p>
    <w:p w14:paraId="44C8BF60" w14:textId="41E8ECAD" w:rsidR="003F3005" w:rsidRDefault="00F01999" w:rsidP="00290973">
      <w:pPr>
        <w:pStyle w:val="ListParagraph"/>
        <w:numPr>
          <w:ilvl w:val="1"/>
          <w:numId w:val="97"/>
        </w:numPr>
        <w:spacing w:after="0" w:line="360" w:lineRule="auto"/>
        <w:ind w:left="567" w:hanging="567"/>
        <w:jc w:val="both"/>
        <w:rPr>
          <w:rFonts w:ascii="Century Gothic" w:hAnsi="Century Gothic"/>
          <w:sz w:val="24"/>
        </w:rPr>
      </w:pPr>
      <w:r w:rsidRPr="00F01999">
        <w:rPr>
          <w:rFonts w:ascii="Century Gothic" w:hAnsi="Century Gothic"/>
          <w:sz w:val="24"/>
        </w:rPr>
        <w:t>The policies and procedures shall also include</w:t>
      </w:r>
      <w:r w:rsidR="003F3005" w:rsidRPr="00F01999">
        <w:rPr>
          <w:rFonts w:ascii="Century Gothic" w:hAnsi="Century Gothic"/>
          <w:sz w:val="24"/>
        </w:rPr>
        <w:t xml:space="preserve"> </w:t>
      </w:r>
      <w:r w:rsidRPr="00F01999">
        <w:rPr>
          <w:rFonts w:ascii="Century Gothic" w:hAnsi="Century Gothic"/>
          <w:sz w:val="24"/>
        </w:rPr>
        <w:t>measures to enable</w:t>
      </w:r>
      <w:r w:rsidR="003F3005" w:rsidRPr="00F01999">
        <w:rPr>
          <w:rFonts w:ascii="Century Gothic" w:hAnsi="Century Gothic"/>
          <w:sz w:val="24"/>
        </w:rPr>
        <w:t xml:space="preserve"> </w:t>
      </w:r>
      <w:r w:rsidR="00D729C9">
        <w:rPr>
          <w:rFonts w:ascii="Century Gothic" w:hAnsi="Century Gothic"/>
          <w:sz w:val="24"/>
          <w:szCs w:val="24"/>
        </w:rPr>
        <w:t>registered entity</w:t>
      </w:r>
      <w:r w:rsidR="00D729C9" w:rsidRPr="00F01999">
        <w:rPr>
          <w:rFonts w:ascii="Century Gothic" w:hAnsi="Century Gothic"/>
          <w:sz w:val="24"/>
        </w:rPr>
        <w:t xml:space="preserve"> </w:t>
      </w:r>
      <w:r w:rsidR="003F3005" w:rsidRPr="00F01999">
        <w:rPr>
          <w:rFonts w:ascii="Century Gothic" w:hAnsi="Century Gothic"/>
          <w:sz w:val="24"/>
        </w:rPr>
        <w:t>to freeze the relevant property</w:t>
      </w:r>
      <w:r w:rsidRPr="00F01999">
        <w:rPr>
          <w:rFonts w:ascii="Century Gothic" w:hAnsi="Century Gothic"/>
          <w:sz w:val="24"/>
        </w:rPr>
        <w:t xml:space="preserve"> or hand-over property to law enforcement officers or comply with </w:t>
      </w:r>
      <w:r w:rsidR="003F3005" w:rsidRPr="00F01999">
        <w:rPr>
          <w:rFonts w:ascii="Century Gothic" w:hAnsi="Century Gothic"/>
          <w:sz w:val="24"/>
        </w:rPr>
        <w:t>restraint order</w:t>
      </w:r>
      <w:r w:rsidRPr="00F01999">
        <w:rPr>
          <w:rFonts w:ascii="Century Gothic" w:hAnsi="Century Gothic"/>
          <w:sz w:val="24"/>
        </w:rPr>
        <w:t>s</w:t>
      </w:r>
      <w:r w:rsidR="003F3005" w:rsidRPr="00F01999">
        <w:rPr>
          <w:rFonts w:ascii="Century Gothic" w:hAnsi="Century Gothic"/>
          <w:sz w:val="24"/>
        </w:rPr>
        <w:t xml:space="preserve"> </w:t>
      </w:r>
      <w:r w:rsidRPr="00F01999">
        <w:rPr>
          <w:rFonts w:ascii="Century Gothic" w:hAnsi="Century Gothic"/>
          <w:sz w:val="24"/>
        </w:rPr>
        <w:t>subject to the laws of Zimbabwe</w:t>
      </w:r>
      <w:r w:rsidR="003F3005" w:rsidRPr="00F01999">
        <w:rPr>
          <w:rFonts w:ascii="Century Gothic" w:hAnsi="Century Gothic"/>
          <w:sz w:val="24"/>
        </w:rPr>
        <w:t xml:space="preserve">.  </w:t>
      </w:r>
    </w:p>
    <w:p w14:paraId="2CF3A3BB" w14:textId="39045A7D" w:rsidR="003F3005" w:rsidRDefault="003F3005" w:rsidP="00E451AE">
      <w:pPr>
        <w:spacing w:after="0" w:line="238" w:lineRule="auto"/>
        <w:ind w:right="107"/>
        <w:jc w:val="both"/>
      </w:pPr>
    </w:p>
    <w:p w14:paraId="70C91D44" w14:textId="77777777" w:rsidR="00EF5DF1" w:rsidRDefault="00EF5DF1" w:rsidP="00E451AE">
      <w:pPr>
        <w:spacing w:after="0" w:line="238" w:lineRule="auto"/>
        <w:ind w:right="107"/>
        <w:jc w:val="both"/>
      </w:pPr>
    </w:p>
    <w:p w14:paraId="2B1B9B99" w14:textId="650CEC18" w:rsidR="00354EC0" w:rsidRPr="00D920E2" w:rsidRDefault="00782E57" w:rsidP="00290973">
      <w:pPr>
        <w:pStyle w:val="Heading1"/>
        <w:numPr>
          <w:ilvl w:val="0"/>
          <w:numId w:val="97"/>
        </w:numPr>
        <w:spacing w:after="120" w:line="264" w:lineRule="auto"/>
      </w:pPr>
      <w:bookmarkStart w:id="38" w:name="_Toc117240951"/>
      <w:r w:rsidRPr="00D920E2">
        <w:t>RECORD-KEEPING</w:t>
      </w:r>
      <w:bookmarkEnd w:id="38"/>
    </w:p>
    <w:p w14:paraId="7FF8497D" w14:textId="07C7637A" w:rsidR="00DE72FE" w:rsidRPr="00B43787" w:rsidRDefault="00DE72FE" w:rsidP="00FC2445">
      <w:pPr>
        <w:ind w:firstLine="405"/>
        <w:rPr>
          <w:rFonts w:ascii="Century Gothic" w:hAnsi="Century Gothic"/>
          <w:sz w:val="24"/>
          <w:szCs w:val="24"/>
        </w:rPr>
      </w:pPr>
      <w:r w:rsidRPr="00B43787">
        <w:rPr>
          <w:rFonts w:ascii="Century Gothic" w:hAnsi="Century Gothic"/>
          <w:sz w:val="24"/>
          <w:szCs w:val="24"/>
        </w:rPr>
        <w:t xml:space="preserve"> (S</w:t>
      </w:r>
      <w:r w:rsidR="00B43787">
        <w:rPr>
          <w:rFonts w:ascii="Century Gothic" w:hAnsi="Century Gothic"/>
          <w:sz w:val="24"/>
          <w:szCs w:val="24"/>
        </w:rPr>
        <w:t xml:space="preserve">ection </w:t>
      </w:r>
      <w:r w:rsidRPr="00B43787">
        <w:rPr>
          <w:rFonts w:ascii="Century Gothic" w:hAnsi="Century Gothic"/>
          <w:sz w:val="24"/>
          <w:szCs w:val="24"/>
        </w:rPr>
        <w:t>24 of MLPC</w:t>
      </w:r>
      <w:r w:rsidR="00782E57" w:rsidRPr="00B43787">
        <w:rPr>
          <w:rFonts w:ascii="Century Gothic" w:hAnsi="Century Gothic"/>
          <w:sz w:val="24"/>
          <w:szCs w:val="24"/>
        </w:rPr>
        <w:t xml:space="preserve"> Act</w:t>
      </w:r>
      <w:r w:rsidRPr="00B43787">
        <w:rPr>
          <w:rFonts w:ascii="Century Gothic" w:hAnsi="Century Gothic"/>
          <w:sz w:val="24"/>
          <w:szCs w:val="24"/>
        </w:rPr>
        <w:t>)</w:t>
      </w:r>
    </w:p>
    <w:p w14:paraId="6ACD12A6" w14:textId="20275EB1" w:rsidR="00B55375" w:rsidRPr="00401DB2" w:rsidRDefault="00B55375" w:rsidP="00290973">
      <w:pPr>
        <w:pStyle w:val="ListParagraph"/>
        <w:numPr>
          <w:ilvl w:val="1"/>
          <w:numId w:val="97"/>
        </w:numPr>
        <w:spacing w:after="0" w:line="360" w:lineRule="auto"/>
        <w:ind w:left="567" w:hanging="567"/>
        <w:jc w:val="both"/>
        <w:rPr>
          <w:rFonts w:ascii="Century Gothic" w:hAnsi="Century Gothic"/>
          <w:sz w:val="24"/>
        </w:rPr>
      </w:pPr>
      <w:r w:rsidRPr="009F51BC">
        <w:rPr>
          <w:rFonts w:ascii="Century Gothic" w:hAnsi="Century Gothic"/>
          <w:sz w:val="24"/>
        </w:rPr>
        <w:t xml:space="preserve">Record-keeping </w:t>
      </w:r>
      <w:r w:rsidR="0032334E" w:rsidRPr="009F51BC">
        <w:rPr>
          <w:rFonts w:ascii="Century Gothic" w:hAnsi="Century Gothic"/>
          <w:sz w:val="24"/>
        </w:rPr>
        <w:t>forms a paper</w:t>
      </w:r>
      <w:r w:rsidRPr="009F51BC">
        <w:rPr>
          <w:rFonts w:ascii="Century Gothic" w:hAnsi="Century Gothic"/>
          <w:sz w:val="24"/>
        </w:rPr>
        <w:t xml:space="preserve"> trail </w:t>
      </w:r>
      <w:r w:rsidR="0032334E" w:rsidRPr="009F51BC">
        <w:rPr>
          <w:rFonts w:ascii="Century Gothic" w:hAnsi="Century Gothic"/>
          <w:sz w:val="24"/>
        </w:rPr>
        <w:t>of ML/TF risks.</w:t>
      </w:r>
      <w:r w:rsidRPr="009F51BC">
        <w:rPr>
          <w:rFonts w:ascii="Century Gothic" w:hAnsi="Century Gothic"/>
          <w:sz w:val="24"/>
        </w:rPr>
        <w:t xml:space="preserve"> Record-keeping helps</w:t>
      </w:r>
      <w:r w:rsidR="009F51BC" w:rsidRPr="009F51BC">
        <w:rPr>
          <w:rFonts w:ascii="Century Gothic" w:hAnsi="Century Gothic"/>
          <w:sz w:val="24"/>
        </w:rPr>
        <w:t xml:space="preserve"> build ML/TF history of funds, transactions and assets in respect of the suspected person.</w:t>
      </w:r>
      <w:r w:rsidRPr="009F51BC">
        <w:rPr>
          <w:rFonts w:ascii="Century Gothic" w:hAnsi="Century Gothic"/>
          <w:sz w:val="24"/>
        </w:rPr>
        <w:t xml:space="preserve"> </w:t>
      </w:r>
    </w:p>
    <w:p w14:paraId="7A322177" w14:textId="4CE22205" w:rsidR="00B55375" w:rsidRPr="001803B1" w:rsidRDefault="00B55375" w:rsidP="00290973">
      <w:pPr>
        <w:pStyle w:val="ListParagraph"/>
        <w:numPr>
          <w:ilvl w:val="1"/>
          <w:numId w:val="97"/>
        </w:numPr>
        <w:spacing w:after="0" w:line="360" w:lineRule="auto"/>
        <w:ind w:left="567" w:hanging="567"/>
        <w:jc w:val="both"/>
        <w:rPr>
          <w:rFonts w:ascii="Century Gothic" w:hAnsi="Century Gothic"/>
        </w:rPr>
      </w:pPr>
      <w:r w:rsidRPr="001803B1">
        <w:rPr>
          <w:rFonts w:ascii="Century Gothic" w:hAnsi="Century Gothic"/>
          <w:sz w:val="24"/>
        </w:rPr>
        <w:t>A</w:t>
      </w:r>
      <w:r w:rsidR="00D729C9">
        <w:rPr>
          <w:rFonts w:ascii="Century Gothic" w:hAnsi="Century Gothic"/>
          <w:sz w:val="24"/>
        </w:rPr>
        <w:t xml:space="preserve"> </w:t>
      </w:r>
      <w:r w:rsidR="00D729C9">
        <w:rPr>
          <w:rFonts w:ascii="Century Gothic" w:hAnsi="Century Gothic"/>
          <w:sz w:val="24"/>
          <w:szCs w:val="24"/>
        </w:rPr>
        <w:t>registered entity</w:t>
      </w:r>
      <w:r w:rsidR="00D729C9" w:rsidRPr="001803B1">
        <w:rPr>
          <w:rFonts w:ascii="Century Gothic" w:hAnsi="Century Gothic"/>
          <w:sz w:val="24"/>
        </w:rPr>
        <w:t xml:space="preserve"> </w:t>
      </w:r>
      <w:r w:rsidRPr="001803B1">
        <w:rPr>
          <w:rFonts w:ascii="Century Gothic" w:hAnsi="Century Gothic"/>
          <w:sz w:val="24"/>
        </w:rPr>
        <w:t>should maintain CDD information</w:t>
      </w:r>
      <w:r w:rsidR="009F51BC" w:rsidRPr="001803B1">
        <w:rPr>
          <w:rFonts w:ascii="Century Gothic" w:hAnsi="Century Gothic"/>
          <w:sz w:val="24"/>
        </w:rPr>
        <w:t xml:space="preserve"> </w:t>
      </w:r>
      <w:r w:rsidR="001803B1" w:rsidRPr="001803B1">
        <w:rPr>
          <w:rFonts w:ascii="Century Gothic" w:hAnsi="Century Gothic"/>
          <w:sz w:val="24"/>
        </w:rPr>
        <w:t>enough</w:t>
      </w:r>
      <w:r w:rsidRPr="001803B1">
        <w:rPr>
          <w:rFonts w:ascii="Century Gothic" w:hAnsi="Century Gothic"/>
          <w:sz w:val="24"/>
        </w:rPr>
        <w:t xml:space="preserve"> to meet the recordkeeping requirements under the ML</w:t>
      </w:r>
      <w:r w:rsidR="009F51BC" w:rsidRPr="001803B1">
        <w:rPr>
          <w:rFonts w:ascii="Century Gothic" w:hAnsi="Century Gothic"/>
          <w:sz w:val="24"/>
        </w:rPr>
        <w:t xml:space="preserve">PC </w:t>
      </w:r>
      <w:r w:rsidR="001803B1" w:rsidRPr="001803B1">
        <w:rPr>
          <w:rFonts w:ascii="Century Gothic" w:hAnsi="Century Gothic"/>
          <w:sz w:val="24"/>
        </w:rPr>
        <w:t>Act. The</w:t>
      </w:r>
      <w:r w:rsidRPr="001803B1">
        <w:rPr>
          <w:rFonts w:ascii="Century Gothic" w:hAnsi="Century Gothic"/>
          <w:sz w:val="24"/>
        </w:rPr>
        <w:t xml:space="preserve"> </w:t>
      </w:r>
      <w:r w:rsidR="00D729C9">
        <w:rPr>
          <w:rFonts w:ascii="Century Gothic" w:hAnsi="Century Gothic"/>
          <w:sz w:val="24"/>
          <w:szCs w:val="24"/>
        </w:rPr>
        <w:t>registered entity</w:t>
      </w:r>
      <w:r w:rsidR="00D729C9" w:rsidRPr="001803B1">
        <w:rPr>
          <w:rFonts w:ascii="Century Gothic" w:hAnsi="Century Gothic"/>
          <w:sz w:val="24"/>
        </w:rPr>
        <w:t xml:space="preserve"> </w:t>
      </w:r>
      <w:r w:rsidRPr="001803B1">
        <w:rPr>
          <w:rFonts w:ascii="Century Gothic" w:hAnsi="Century Gothic"/>
          <w:sz w:val="24"/>
        </w:rPr>
        <w:t xml:space="preserve">should ensure that: </w:t>
      </w:r>
    </w:p>
    <w:p w14:paraId="67044D12" w14:textId="611E4FF5" w:rsidR="009F51BC" w:rsidRPr="00401DB2" w:rsidRDefault="00B55375" w:rsidP="00290973">
      <w:pPr>
        <w:numPr>
          <w:ilvl w:val="0"/>
          <w:numId w:val="75"/>
        </w:numPr>
        <w:tabs>
          <w:tab w:val="left" w:pos="1134"/>
        </w:tabs>
        <w:spacing w:after="0" w:line="360" w:lineRule="auto"/>
        <w:ind w:hanging="425"/>
        <w:jc w:val="both"/>
        <w:rPr>
          <w:rFonts w:ascii="Century Gothic" w:hAnsi="Century Gothic"/>
          <w:sz w:val="24"/>
        </w:rPr>
      </w:pPr>
      <w:r w:rsidRPr="001803B1">
        <w:rPr>
          <w:rFonts w:ascii="Century Gothic" w:hAnsi="Century Gothic"/>
          <w:sz w:val="24"/>
        </w:rPr>
        <w:t xml:space="preserve">the </w:t>
      </w:r>
      <w:r w:rsidR="009F51BC" w:rsidRPr="001803B1">
        <w:rPr>
          <w:rFonts w:ascii="Century Gothic" w:hAnsi="Century Gothic"/>
          <w:sz w:val="24"/>
        </w:rPr>
        <w:t>paper</w:t>
      </w:r>
      <w:r w:rsidRPr="001803B1">
        <w:rPr>
          <w:rFonts w:ascii="Century Gothic" w:hAnsi="Century Gothic"/>
          <w:sz w:val="24"/>
        </w:rPr>
        <w:t xml:space="preserve"> trail for funds moving through the </w:t>
      </w:r>
      <w:r w:rsidR="00D729C9">
        <w:rPr>
          <w:rFonts w:ascii="Century Gothic" w:hAnsi="Century Gothic"/>
          <w:sz w:val="24"/>
          <w:szCs w:val="24"/>
        </w:rPr>
        <w:t>registered entity</w:t>
      </w:r>
      <w:r w:rsidR="00D729C9" w:rsidRPr="001803B1">
        <w:rPr>
          <w:rFonts w:ascii="Century Gothic" w:hAnsi="Century Gothic"/>
          <w:sz w:val="24"/>
        </w:rPr>
        <w:t xml:space="preserve"> </w:t>
      </w:r>
      <w:r w:rsidR="009F51BC" w:rsidRPr="001803B1">
        <w:rPr>
          <w:rFonts w:ascii="Century Gothic" w:hAnsi="Century Gothic"/>
          <w:sz w:val="24"/>
        </w:rPr>
        <w:t xml:space="preserve">should cover both funds transactions for both the </w:t>
      </w:r>
      <w:r w:rsidRPr="001803B1">
        <w:rPr>
          <w:rFonts w:ascii="Century Gothic" w:hAnsi="Century Gothic"/>
          <w:sz w:val="24"/>
        </w:rPr>
        <w:t>customer and beneficial owner of the customer</w:t>
      </w:r>
      <w:r w:rsidR="009F51BC" w:rsidRPr="001803B1">
        <w:rPr>
          <w:rFonts w:ascii="Century Gothic" w:hAnsi="Century Gothic"/>
          <w:sz w:val="24"/>
        </w:rPr>
        <w:t xml:space="preserve"> where necessary.</w:t>
      </w:r>
    </w:p>
    <w:p w14:paraId="5BD77EA4" w14:textId="3C6FB70E" w:rsidR="00B55375" w:rsidRPr="00401DB2" w:rsidRDefault="009F51BC" w:rsidP="00290973">
      <w:pPr>
        <w:numPr>
          <w:ilvl w:val="0"/>
          <w:numId w:val="75"/>
        </w:numPr>
        <w:tabs>
          <w:tab w:val="left" w:pos="1134"/>
        </w:tabs>
        <w:spacing w:after="0" w:line="360" w:lineRule="auto"/>
        <w:ind w:hanging="425"/>
        <w:jc w:val="both"/>
        <w:rPr>
          <w:rFonts w:ascii="Century Gothic" w:hAnsi="Century Gothic"/>
          <w:sz w:val="24"/>
        </w:rPr>
      </w:pPr>
      <w:r w:rsidRPr="001803B1">
        <w:rPr>
          <w:rFonts w:ascii="Century Gothic" w:hAnsi="Century Gothic"/>
          <w:sz w:val="24"/>
        </w:rPr>
        <w:t>A</w:t>
      </w:r>
      <w:r w:rsidR="00B55375" w:rsidRPr="001803B1">
        <w:rPr>
          <w:rFonts w:ascii="Century Gothic" w:hAnsi="Century Gothic"/>
          <w:sz w:val="24"/>
        </w:rPr>
        <w:t xml:space="preserve">ll CDD information and transaction records </w:t>
      </w:r>
      <w:r w:rsidRPr="001803B1">
        <w:rPr>
          <w:rFonts w:ascii="Century Gothic" w:hAnsi="Century Gothic"/>
          <w:sz w:val="24"/>
        </w:rPr>
        <w:t>must be availed to investigation agencies in a timely and complete fashion</w:t>
      </w:r>
      <w:r w:rsidR="00B55375" w:rsidRPr="001803B1">
        <w:rPr>
          <w:rFonts w:ascii="Century Gothic" w:hAnsi="Century Gothic"/>
          <w:sz w:val="24"/>
        </w:rPr>
        <w:t xml:space="preserve">; and  </w:t>
      </w:r>
    </w:p>
    <w:p w14:paraId="752242A0" w14:textId="58DDCF9A" w:rsidR="00B55375" w:rsidRPr="001803B1" w:rsidRDefault="009F51BC" w:rsidP="00290973">
      <w:pPr>
        <w:numPr>
          <w:ilvl w:val="0"/>
          <w:numId w:val="75"/>
        </w:numPr>
        <w:tabs>
          <w:tab w:val="left" w:pos="1134"/>
        </w:tabs>
        <w:spacing w:after="0" w:line="360" w:lineRule="auto"/>
        <w:ind w:hanging="425"/>
        <w:jc w:val="both"/>
        <w:rPr>
          <w:rFonts w:ascii="Century Gothic" w:hAnsi="Century Gothic"/>
        </w:rPr>
      </w:pPr>
      <w:r w:rsidRPr="001803B1">
        <w:rPr>
          <w:rFonts w:ascii="Century Gothic" w:hAnsi="Century Gothic"/>
          <w:sz w:val="24"/>
        </w:rPr>
        <w:t>The records must demonstrate</w:t>
      </w:r>
      <w:r w:rsidR="00B55375" w:rsidRPr="001803B1">
        <w:rPr>
          <w:rFonts w:ascii="Century Gothic" w:hAnsi="Century Gothic"/>
          <w:sz w:val="24"/>
        </w:rPr>
        <w:t xml:space="preserve"> compliance with any </w:t>
      </w:r>
      <w:r w:rsidR="001803B1" w:rsidRPr="001803B1">
        <w:rPr>
          <w:rFonts w:ascii="Century Gothic" w:hAnsi="Century Gothic"/>
          <w:sz w:val="24"/>
        </w:rPr>
        <w:t>requirements in</w:t>
      </w:r>
      <w:r w:rsidRPr="001803B1">
        <w:rPr>
          <w:rFonts w:ascii="Century Gothic" w:hAnsi="Century Gothic"/>
          <w:sz w:val="24"/>
        </w:rPr>
        <w:t xml:space="preserve"> this Guide</w:t>
      </w:r>
      <w:r w:rsidR="001803B1" w:rsidRPr="001803B1">
        <w:rPr>
          <w:rFonts w:ascii="Century Gothic" w:hAnsi="Century Gothic"/>
          <w:sz w:val="24"/>
        </w:rPr>
        <w:t>l</w:t>
      </w:r>
      <w:r w:rsidRPr="001803B1">
        <w:rPr>
          <w:rFonts w:ascii="Century Gothic" w:hAnsi="Century Gothic"/>
          <w:sz w:val="24"/>
        </w:rPr>
        <w:t>ine or as may be pronounced by the FIU from time to time.</w:t>
      </w:r>
      <w:r w:rsidR="00B55375" w:rsidRPr="001803B1">
        <w:rPr>
          <w:rFonts w:ascii="Century Gothic" w:hAnsi="Century Gothic"/>
          <w:sz w:val="24"/>
        </w:rPr>
        <w:t xml:space="preserve"> </w:t>
      </w:r>
    </w:p>
    <w:p w14:paraId="36072BDE" w14:textId="01789B26" w:rsidR="00E451AE" w:rsidRPr="009354E9" w:rsidRDefault="00DE72FE" w:rsidP="00B43787">
      <w:pPr>
        <w:spacing w:after="0" w:line="360" w:lineRule="auto"/>
        <w:ind w:left="567"/>
        <w:rPr>
          <w:rFonts w:ascii="Century Gothic" w:hAnsi="Century Gothic"/>
          <w:b/>
          <w:sz w:val="24"/>
          <w:szCs w:val="24"/>
        </w:rPr>
      </w:pPr>
      <w:r w:rsidRPr="00354EC0">
        <w:t xml:space="preserve"> </w:t>
      </w:r>
      <w:r w:rsidR="00A90200" w:rsidRPr="009354E9">
        <w:rPr>
          <w:rFonts w:ascii="Century Gothic" w:hAnsi="Century Gothic"/>
          <w:b/>
          <w:sz w:val="24"/>
          <w:szCs w:val="24"/>
        </w:rPr>
        <w:t>Retention of records relating to CDD and transactions</w:t>
      </w:r>
    </w:p>
    <w:p w14:paraId="2AF8C8AC" w14:textId="4B7B28CE" w:rsidR="000324DB" w:rsidRPr="000324DB" w:rsidRDefault="00A90200" w:rsidP="00290973">
      <w:pPr>
        <w:pStyle w:val="ListParagraph"/>
        <w:numPr>
          <w:ilvl w:val="1"/>
          <w:numId w:val="97"/>
        </w:numPr>
        <w:spacing w:after="0" w:line="360" w:lineRule="auto"/>
        <w:ind w:left="567" w:hanging="567"/>
        <w:jc w:val="both"/>
        <w:rPr>
          <w:rFonts w:ascii="Century Gothic" w:hAnsi="Century Gothic"/>
          <w:sz w:val="24"/>
        </w:rPr>
      </w:pPr>
      <w:r w:rsidRPr="000324DB">
        <w:rPr>
          <w:rFonts w:ascii="Century Gothic" w:hAnsi="Century Gothic"/>
          <w:sz w:val="24"/>
        </w:rPr>
        <w:t>A</w:t>
      </w:r>
      <w:r w:rsidR="00D729C9">
        <w:rPr>
          <w:rFonts w:ascii="Century Gothic" w:hAnsi="Century Gothic"/>
          <w:sz w:val="24"/>
        </w:rPr>
        <w:t xml:space="preserve"> </w:t>
      </w:r>
      <w:r w:rsidR="00D729C9">
        <w:rPr>
          <w:rFonts w:ascii="Century Gothic" w:hAnsi="Century Gothic"/>
          <w:sz w:val="24"/>
          <w:szCs w:val="24"/>
        </w:rPr>
        <w:t>registered entity</w:t>
      </w:r>
      <w:r w:rsidR="00D729C9" w:rsidRPr="000324DB">
        <w:rPr>
          <w:rFonts w:ascii="Century Gothic" w:hAnsi="Century Gothic"/>
          <w:sz w:val="24"/>
        </w:rPr>
        <w:t xml:space="preserve"> </w:t>
      </w:r>
      <w:r w:rsidRPr="000324DB">
        <w:rPr>
          <w:rFonts w:ascii="Century Gothic" w:hAnsi="Century Gothic"/>
          <w:sz w:val="24"/>
        </w:rPr>
        <w:t xml:space="preserve">should keep: </w:t>
      </w:r>
    </w:p>
    <w:p w14:paraId="068ACDE2" w14:textId="77777777" w:rsidR="000324DB" w:rsidRPr="00401DB2" w:rsidRDefault="00A90200" w:rsidP="00290973">
      <w:pPr>
        <w:numPr>
          <w:ilvl w:val="0"/>
          <w:numId w:val="76"/>
        </w:numPr>
        <w:spacing w:after="0" w:line="360" w:lineRule="auto"/>
        <w:ind w:hanging="426"/>
        <w:jc w:val="both"/>
        <w:rPr>
          <w:rFonts w:ascii="Century Gothic" w:hAnsi="Century Gothic"/>
          <w:sz w:val="24"/>
        </w:rPr>
      </w:pPr>
      <w:r w:rsidRPr="000324DB">
        <w:rPr>
          <w:rFonts w:ascii="Century Gothic" w:hAnsi="Century Gothic"/>
          <w:sz w:val="24"/>
        </w:rPr>
        <w:t>the original or a copy of identi</w:t>
      </w:r>
      <w:r w:rsidR="002118AB" w:rsidRPr="000324DB">
        <w:rPr>
          <w:rFonts w:ascii="Century Gothic" w:hAnsi="Century Gothic"/>
          <w:sz w:val="24"/>
        </w:rPr>
        <w:t>ty documents</w:t>
      </w:r>
      <w:r w:rsidRPr="000324DB">
        <w:rPr>
          <w:rFonts w:ascii="Century Gothic" w:hAnsi="Century Gothic"/>
          <w:sz w:val="24"/>
        </w:rPr>
        <w:t xml:space="preserve"> of the customer and/or beneficial owner of the customer or persons who purport to act on behalf of the customer and/or other connected parties to the customer; </w:t>
      </w:r>
    </w:p>
    <w:p w14:paraId="1A387BF3" w14:textId="77777777" w:rsidR="000324DB" w:rsidRPr="000324DB" w:rsidRDefault="000324DB" w:rsidP="00290973">
      <w:pPr>
        <w:numPr>
          <w:ilvl w:val="0"/>
          <w:numId w:val="76"/>
        </w:numPr>
        <w:tabs>
          <w:tab w:val="left" w:pos="1134"/>
        </w:tabs>
        <w:spacing w:after="0" w:line="360" w:lineRule="auto"/>
        <w:ind w:hanging="425"/>
        <w:jc w:val="both"/>
        <w:rPr>
          <w:rFonts w:ascii="Century Gothic" w:hAnsi="Century Gothic"/>
          <w:sz w:val="24"/>
        </w:rPr>
      </w:pPr>
      <w:r w:rsidRPr="000324DB">
        <w:rPr>
          <w:rFonts w:ascii="Century Gothic" w:hAnsi="Century Gothic"/>
          <w:sz w:val="24"/>
        </w:rPr>
        <w:t>all</w:t>
      </w:r>
      <w:r w:rsidR="00A90200" w:rsidRPr="000324DB">
        <w:rPr>
          <w:rFonts w:ascii="Century Gothic" w:hAnsi="Century Gothic"/>
          <w:sz w:val="24"/>
        </w:rPr>
        <w:t xml:space="preserve"> documents</w:t>
      </w:r>
      <w:r w:rsidRPr="000324DB">
        <w:rPr>
          <w:rFonts w:ascii="Century Gothic" w:hAnsi="Century Gothic"/>
          <w:sz w:val="24"/>
        </w:rPr>
        <w:t xml:space="preserve"> or </w:t>
      </w:r>
      <w:r w:rsidR="00A90200" w:rsidRPr="000324DB">
        <w:rPr>
          <w:rFonts w:ascii="Century Gothic" w:hAnsi="Century Gothic"/>
          <w:sz w:val="24"/>
        </w:rPr>
        <w:t xml:space="preserve">records </w:t>
      </w:r>
      <w:r w:rsidRPr="000324DB">
        <w:rPr>
          <w:rFonts w:ascii="Century Gothic" w:hAnsi="Century Gothic"/>
          <w:sz w:val="24"/>
        </w:rPr>
        <w:t xml:space="preserve">on file </w:t>
      </w:r>
      <w:r w:rsidR="00A90200" w:rsidRPr="000324DB">
        <w:rPr>
          <w:rFonts w:ascii="Century Gothic" w:hAnsi="Century Gothic"/>
          <w:sz w:val="24"/>
        </w:rPr>
        <w:t xml:space="preserve">obtained </w:t>
      </w:r>
      <w:r w:rsidR="002118AB" w:rsidRPr="000324DB">
        <w:rPr>
          <w:rFonts w:ascii="Century Gothic" w:hAnsi="Century Gothic"/>
          <w:sz w:val="24"/>
        </w:rPr>
        <w:t>in performing</w:t>
      </w:r>
      <w:r w:rsidR="00A90200" w:rsidRPr="000324DB">
        <w:rPr>
          <w:rFonts w:ascii="Century Gothic" w:hAnsi="Century Gothic"/>
          <w:sz w:val="24"/>
        </w:rPr>
        <w:t xml:space="preserve"> CDD</w:t>
      </w:r>
      <w:r w:rsidR="002118AB" w:rsidRPr="000324DB">
        <w:rPr>
          <w:rFonts w:ascii="Century Gothic" w:hAnsi="Century Gothic"/>
          <w:sz w:val="24"/>
        </w:rPr>
        <w:t xml:space="preserve"> measures</w:t>
      </w:r>
      <w:r w:rsidR="00A90200" w:rsidRPr="000324DB">
        <w:rPr>
          <w:rFonts w:ascii="Century Gothic" w:hAnsi="Century Gothic"/>
          <w:sz w:val="24"/>
        </w:rPr>
        <w:t xml:space="preserve"> and ongoing monitoring process, including SDD and EDD;  </w:t>
      </w:r>
    </w:p>
    <w:p w14:paraId="105BE367" w14:textId="74026062" w:rsidR="000324DB" w:rsidRPr="000324DB" w:rsidRDefault="00A90200" w:rsidP="00290973">
      <w:pPr>
        <w:numPr>
          <w:ilvl w:val="0"/>
          <w:numId w:val="76"/>
        </w:numPr>
        <w:tabs>
          <w:tab w:val="left" w:pos="1134"/>
        </w:tabs>
        <w:spacing w:after="0" w:line="360" w:lineRule="auto"/>
        <w:ind w:hanging="425"/>
        <w:jc w:val="both"/>
        <w:rPr>
          <w:rFonts w:ascii="Century Gothic" w:hAnsi="Century Gothic"/>
          <w:sz w:val="24"/>
        </w:rPr>
      </w:pPr>
      <w:r w:rsidRPr="000324DB">
        <w:rPr>
          <w:rFonts w:ascii="Century Gothic" w:hAnsi="Century Gothic"/>
          <w:sz w:val="24"/>
        </w:rPr>
        <w:t xml:space="preserve">original or a copy of </w:t>
      </w:r>
      <w:r w:rsidR="004E31B3" w:rsidRPr="000324DB">
        <w:rPr>
          <w:rFonts w:ascii="Century Gothic" w:hAnsi="Century Gothic"/>
          <w:sz w:val="24"/>
        </w:rPr>
        <w:t xml:space="preserve">proposal forms </w:t>
      </w:r>
    </w:p>
    <w:p w14:paraId="0E534C93" w14:textId="03D7FEF0" w:rsidR="000324DB" w:rsidRPr="000324DB" w:rsidRDefault="004E31B3" w:rsidP="00290973">
      <w:pPr>
        <w:numPr>
          <w:ilvl w:val="0"/>
          <w:numId w:val="76"/>
        </w:numPr>
        <w:tabs>
          <w:tab w:val="left" w:pos="1134"/>
        </w:tabs>
        <w:spacing w:after="0" w:line="360" w:lineRule="auto"/>
        <w:ind w:hanging="425"/>
        <w:jc w:val="both"/>
        <w:rPr>
          <w:rFonts w:ascii="Century Gothic" w:hAnsi="Century Gothic"/>
          <w:sz w:val="24"/>
        </w:rPr>
      </w:pPr>
      <w:r w:rsidRPr="000324DB">
        <w:rPr>
          <w:rFonts w:ascii="Century Gothic" w:hAnsi="Century Gothic"/>
          <w:sz w:val="24"/>
        </w:rPr>
        <w:t>original or a copy of the policy schedule</w:t>
      </w:r>
    </w:p>
    <w:p w14:paraId="15DD6B9E" w14:textId="6EABFD1B" w:rsidR="00A90200" w:rsidRPr="000324DB" w:rsidRDefault="00A90200" w:rsidP="00290973">
      <w:pPr>
        <w:numPr>
          <w:ilvl w:val="0"/>
          <w:numId w:val="76"/>
        </w:numPr>
        <w:tabs>
          <w:tab w:val="left" w:pos="1134"/>
        </w:tabs>
        <w:spacing w:after="0" w:line="360" w:lineRule="auto"/>
        <w:ind w:hanging="425"/>
        <w:jc w:val="both"/>
        <w:rPr>
          <w:rFonts w:ascii="Century Gothic" w:hAnsi="Century Gothic"/>
          <w:sz w:val="24"/>
        </w:rPr>
      </w:pPr>
      <w:r w:rsidRPr="000324DB">
        <w:rPr>
          <w:rFonts w:ascii="Century Gothic" w:hAnsi="Century Gothic"/>
          <w:sz w:val="24"/>
        </w:rPr>
        <w:t xml:space="preserve">the original or a copy of the records </w:t>
      </w:r>
      <w:r w:rsidR="004E31B3" w:rsidRPr="000324DB">
        <w:rPr>
          <w:rFonts w:ascii="Century Gothic" w:hAnsi="Century Gothic"/>
          <w:sz w:val="24"/>
        </w:rPr>
        <w:t xml:space="preserve">of </w:t>
      </w:r>
      <w:r w:rsidRPr="000324DB">
        <w:rPr>
          <w:rFonts w:ascii="Century Gothic" w:hAnsi="Century Gothic"/>
          <w:sz w:val="24"/>
        </w:rPr>
        <w:t>business correspondence</w:t>
      </w:r>
      <w:r w:rsidR="004E31B3" w:rsidRPr="000324DB">
        <w:rPr>
          <w:rFonts w:ascii="Century Gothic" w:hAnsi="Century Gothic"/>
          <w:sz w:val="24"/>
        </w:rPr>
        <w:t xml:space="preserve"> between insure</w:t>
      </w:r>
      <w:r w:rsidR="000324DB" w:rsidRPr="000324DB">
        <w:rPr>
          <w:rFonts w:ascii="Century Gothic" w:hAnsi="Century Gothic"/>
          <w:sz w:val="24"/>
        </w:rPr>
        <w:t>r</w:t>
      </w:r>
      <w:r w:rsidR="004E31B3" w:rsidRPr="000324DB">
        <w:rPr>
          <w:rFonts w:ascii="Century Gothic" w:hAnsi="Century Gothic"/>
          <w:sz w:val="24"/>
        </w:rPr>
        <w:t xml:space="preserve"> and policy</w:t>
      </w:r>
      <w:r w:rsidR="00B43787">
        <w:rPr>
          <w:rFonts w:ascii="Century Gothic" w:hAnsi="Century Gothic"/>
          <w:sz w:val="24"/>
        </w:rPr>
        <w:t xml:space="preserve"> </w:t>
      </w:r>
      <w:r w:rsidR="004E31B3" w:rsidRPr="000324DB">
        <w:rPr>
          <w:rFonts w:ascii="Century Gothic" w:hAnsi="Century Gothic"/>
          <w:sz w:val="24"/>
        </w:rPr>
        <w:t xml:space="preserve">owner or beneficiaries </w:t>
      </w:r>
    </w:p>
    <w:p w14:paraId="0AE4A539" w14:textId="5C37F227" w:rsidR="00A90200" w:rsidRDefault="00A90200" w:rsidP="00290973">
      <w:pPr>
        <w:pStyle w:val="ListParagraph"/>
        <w:numPr>
          <w:ilvl w:val="1"/>
          <w:numId w:val="97"/>
        </w:numPr>
        <w:spacing w:after="0" w:line="360" w:lineRule="auto"/>
        <w:ind w:left="567" w:hanging="567"/>
        <w:jc w:val="both"/>
        <w:rPr>
          <w:rFonts w:ascii="Century Gothic" w:hAnsi="Century Gothic"/>
          <w:sz w:val="24"/>
        </w:rPr>
      </w:pPr>
      <w:r w:rsidRPr="00202783">
        <w:rPr>
          <w:rFonts w:ascii="Century Gothic" w:hAnsi="Century Gothic"/>
          <w:sz w:val="24"/>
        </w:rPr>
        <w:t xml:space="preserve">All documents and records mentioned </w:t>
      </w:r>
      <w:r w:rsidR="009B77D6" w:rsidRPr="00202783">
        <w:rPr>
          <w:rFonts w:ascii="Century Gothic" w:hAnsi="Century Gothic"/>
          <w:sz w:val="24"/>
        </w:rPr>
        <w:t xml:space="preserve">above </w:t>
      </w:r>
      <w:r w:rsidRPr="00202783">
        <w:rPr>
          <w:rFonts w:ascii="Century Gothic" w:hAnsi="Century Gothic"/>
          <w:sz w:val="24"/>
        </w:rPr>
        <w:t xml:space="preserve">should be kept throughout the </w:t>
      </w:r>
      <w:r w:rsidR="000324DB" w:rsidRPr="00202783">
        <w:rPr>
          <w:rFonts w:ascii="Century Gothic" w:hAnsi="Century Gothic"/>
          <w:sz w:val="24"/>
        </w:rPr>
        <w:t xml:space="preserve">life-span </w:t>
      </w:r>
      <w:r w:rsidRPr="00202783">
        <w:rPr>
          <w:rFonts w:ascii="Century Gothic" w:hAnsi="Century Gothic"/>
          <w:sz w:val="24"/>
        </w:rPr>
        <w:t xml:space="preserve">of the business relationship with the customer and for a period of </w:t>
      </w:r>
      <w:r w:rsidRPr="00202783">
        <w:rPr>
          <w:rFonts w:ascii="Century Gothic" w:hAnsi="Century Gothic"/>
          <w:b/>
          <w:sz w:val="24"/>
        </w:rPr>
        <w:t>at least five years</w:t>
      </w:r>
      <w:r w:rsidRPr="00202783">
        <w:rPr>
          <w:rFonts w:ascii="Century Gothic" w:hAnsi="Century Gothic"/>
          <w:sz w:val="24"/>
        </w:rPr>
        <w:t xml:space="preserve"> after the end of the business relationship. </w:t>
      </w:r>
    </w:p>
    <w:p w14:paraId="6951B00C" w14:textId="77777777" w:rsidR="00202783" w:rsidRPr="00202783" w:rsidRDefault="00202783" w:rsidP="00202783">
      <w:pPr>
        <w:pStyle w:val="ListParagraph"/>
        <w:spacing w:after="0" w:line="360" w:lineRule="auto"/>
        <w:ind w:left="567"/>
        <w:jc w:val="both"/>
        <w:rPr>
          <w:rFonts w:ascii="Century Gothic" w:hAnsi="Century Gothic"/>
          <w:sz w:val="24"/>
        </w:rPr>
      </w:pPr>
    </w:p>
    <w:p w14:paraId="0EC02B22" w14:textId="55996524" w:rsidR="00A90200" w:rsidRPr="009354E9" w:rsidRDefault="00202783" w:rsidP="00B43787">
      <w:pPr>
        <w:spacing w:after="0" w:line="360" w:lineRule="auto"/>
        <w:ind w:left="567"/>
        <w:rPr>
          <w:rFonts w:ascii="Century Gothic" w:hAnsi="Century Gothic"/>
          <w:b/>
          <w:sz w:val="24"/>
          <w:szCs w:val="24"/>
        </w:rPr>
      </w:pPr>
      <w:r>
        <w:rPr>
          <w:rFonts w:ascii="Century Gothic" w:hAnsi="Century Gothic"/>
          <w:b/>
          <w:sz w:val="24"/>
          <w:szCs w:val="24"/>
        </w:rPr>
        <w:t>Records Kept by I</w:t>
      </w:r>
      <w:r w:rsidR="00D3683E" w:rsidRPr="009354E9">
        <w:rPr>
          <w:rFonts w:ascii="Century Gothic" w:hAnsi="Century Gothic"/>
          <w:b/>
          <w:sz w:val="24"/>
          <w:szCs w:val="24"/>
        </w:rPr>
        <w:t>ntermediaries</w:t>
      </w:r>
    </w:p>
    <w:p w14:paraId="1764A372" w14:textId="713DB923" w:rsidR="00883F43" w:rsidRPr="006971EE" w:rsidRDefault="00883F43" w:rsidP="00290973">
      <w:pPr>
        <w:pStyle w:val="ListParagraph"/>
        <w:numPr>
          <w:ilvl w:val="1"/>
          <w:numId w:val="97"/>
        </w:numPr>
        <w:spacing w:after="0" w:line="360" w:lineRule="auto"/>
        <w:ind w:left="567" w:hanging="567"/>
        <w:jc w:val="both"/>
        <w:rPr>
          <w:rFonts w:ascii="Century Gothic" w:hAnsi="Century Gothic"/>
          <w:sz w:val="24"/>
        </w:rPr>
      </w:pPr>
      <w:r w:rsidRPr="00883F43">
        <w:rPr>
          <w:rFonts w:ascii="Century Gothic" w:hAnsi="Century Gothic"/>
          <w:sz w:val="24"/>
        </w:rPr>
        <w:t xml:space="preserve">Where customer identification and verification documents are held by an intermediary who carried out CDD measures, the </w:t>
      </w:r>
      <w:r w:rsidR="00D729C9">
        <w:rPr>
          <w:rFonts w:ascii="Century Gothic" w:hAnsi="Century Gothic"/>
          <w:sz w:val="24"/>
          <w:szCs w:val="24"/>
        </w:rPr>
        <w:t>registered entity</w:t>
      </w:r>
      <w:r w:rsidR="00D729C9" w:rsidRPr="00883F43">
        <w:rPr>
          <w:rFonts w:ascii="Century Gothic" w:hAnsi="Century Gothic"/>
          <w:sz w:val="24"/>
        </w:rPr>
        <w:t xml:space="preserve"> </w:t>
      </w:r>
      <w:r w:rsidRPr="00883F43">
        <w:rPr>
          <w:rFonts w:ascii="Century Gothic" w:hAnsi="Century Gothic"/>
          <w:sz w:val="24"/>
        </w:rPr>
        <w:t xml:space="preserve">is vicariously responsible for compliance with all record-keeping requirements.  The </w:t>
      </w:r>
      <w:r w:rsidR="00D729C9">
        <w:rPr>
          <w:rFonts w:ascii="Century Gothic" w:hAnsi="Century Gothic"/>
          <w:sz w:val="24"/>
          <w:szCs w:val="24"/>
        </w:rPr>
        <w:t>registered entity</w:t>
      </w:r>
      <w:r w:rsidR="00D729C9" w:rsidRPr="00883F43">
        <w:rPr>
          <w:rFonts w:ascii="Century Gothic" w:hAnsi="Century Gothic"/>
          <w:sz w:val="24"/>
        </w:rPr>
        <w:t xml:space="preserve"> </w:t>
      </w:r>
      <w:r w:rsidRPr="00883F43">
        <w:rPr>
          <w:rFonts w:ascii="Century Gothic" w:hAnsi="Century Gothic"/>
          <w:sz w:val="24"/>
        </w:rPr>
        <w:t>should ensure that the intermediary being relied on has systems in place to comply with all the record-keeping requirements under the MLPC Act and this Guideline</w:t>
      </w:r>
      <w:r w:rsidR="00547BFA">
        <w:rPr>
          <w:rFonts w:ascii="Century Gothic" w:hAnsi="Century Gothic"/>
          <w:sz w:val="24"/>
        </w:rPr>
        <w:t>.</w:t>
      </w:r>
      <w:r w:rsidRPr="00883F43">
        <w:rPr>
          <w:rFonts w:ascii="Century Gothic" w:hAnsi="Century Gothic"/>
          <w:sz w:val="24"/>
        </w:rPr>
        <w:t xml:space="preserve">  </w:t>
      </w:r>
    </w:p>
    <w:p w14:paraId="0E78CB36" w14:textId="66930708" w:rsidR="00883F43" w:rsidRPr="006971EE" w:rsidRDefault="00883F43" w:rsidP="00290973">
      <w:pPr>
        <w:pStyle w:val="ListParagraph"/>
        <w:numPr>
          <w:ilvl w:val="1"/>
          <w:numId w:val="97"/>
        </w:numPr>
        <w:spacing w:after="0" w:line="360" w:lineRule="auto"/>
        <w:ind w:left="567" w:hanging="567"/>
        <w:jc w:val="both"/>
        <w:rPr>
          <w:rFonts w:ascii="Century Gothic" w:hAnsi="Century Gothic"/>
          <w:sz w:val="24"/>
        </w:rPr>
      </w:pPr>
      <w:r w:rsidRPr="00883F43">
        <w:rPr>
          <w:rFonts w:ascii="Century Gothic" w:hAnsi="Century Gothic"/>
          <w:sz w:val="24"/>
        </w:rPr>
        <w:t>A</w:t>
      </w:r>
      <w:r w:rsidR="00D729C9" w:rsidRPr="00D729C9">
        <w:rPr>
          <w:rFonts w:ascii="Century Gothic" w:hAnsi="Century Gothic"/>
          <w:sz w:val="24"/>
          <w:szCs w:val="24"/>
        </w:rPr>
        <w:t xml:space="preserve"> </w:t>
      </w:r>
      <w:r w:rsidR="00D729C9">
        <w:rPr>
          <w:rFonts w:ascii="Century Gothic" w:hAnsi="Century Gothic"/>
          <w:sz w:val="24"/>
          <w:szCs w:val="24"/>
        </w:rPr>
        <w:t>registered entity</w:t>
      </w:r>
      <w:r w:rsidR="00D729C9" w:rsidRPr="00883F43">
        <w:rPr>
          <w:rFonts w:ascii="Century Gothic" w:hAnsi="Century Gothic"/>
          <w:sz w:val="24"/>
        </w:rPr>
        <w:t xml:space="preserve"> </w:t>
      </w:r>
      <w:r w:rsidRPr="00883F43">
        <w:rPr>
          <w:rFonts w:ascii="Century Gothic" w:hAnsi="Century Gothic"/>
          <w:sz w:val="24"/>
        </w:rPr>
        <w:t xml:space="preserve">should immediately obtain the data or information that the intermediary has obtained </w:t>
      </w:r>
      <w:r w:rsidR="002C6CDE" w:rsidRPr="00883F43">
        <w:rPr>
          <w:rFonts w:ascii="Century Gothic" w:hAnsi="Century Gothic"/>
          <w:sz w:val="24"/>
        </w:rPr>
        <w:t>while</w:t>
      </w:r>
      <w:r w:rsidRPr="00883F43">
        <w:rPr>
          <w:rFonts w:ascii="Century Gothic" w:hAnsi="Century Gothic"/>
          <w:sz w:val="24"/>
        </w:rPr>
        <w:t xml:space="preserve"> carrying out </w:t>
      </w:r>
      <w:r>
        <w:rPr>
          <w:rFonts w:ascii="Century Gothic" w:hAnsi="Century Gothic"/>
          <w:sz w:val="24"/>
        </w:rPr>
        <w:t>CDD and EDD</w:t>
      </w:r>
      <w:r w:rsidRPr="00883F43">
        <w:rPr>
          <w:rFonts w:ascii="Century Gothic" w:hAnsi="Century Gothic"/>
          <w:sz w:val="24"/>
        </w:rPr>
        <w:t xml:space="preserve"> measure</w:t>
      </w:r>
      <w:r w:rsidR="00547BFA">
        <w:rPr>
          <w:rFonts w:ascii="Century Gothic" w:hAnsi="Century Gothic"/>
          <w:sz w:val="24"/>
        </w:rPr>
        <w:t>s</w:t>
      </w:r>
      <w:r w:rsidRPr="00883F43">
        <w:rPr>
          <w:rFonts w:ascii="Century Gothic" w:hAnsi="Century Gothic"/>
          <w:sz w:val="24"/>
        </w:rPr>
        <w:t>.</w:t>
      </w:r>
      <w:r w:rsidRPr="006971EE">
        <w:rPr>
          <w:rFonts w:ascii="Century Gothic" w:hAnsi="Century Gothic"/>
          <w:sz w:val="24"/>
        </w:rPr>
        <w:t xml:space="preserve"> </w:t>
      </w:r>
    </w:p>
    <w:p w14:paraId="6118F502" w14:textId="1E9B4A16" w:rsidR="00883F43" w:rsidRPr="006971EE" w:rsidRDefault="00883F43" w:rsidP="00290973">
      <w:pPr>
        <w:pStyle w:val="ListParagraph"/>
        <w:numPr>
          <w:ilvl w:val="1"/>
          <w:numId w:val="97"/>
        </w:numPr>
        <w:spacing w:after="0" w:line="360" w:lineRule="auto"/>
        <w:ind w:left="567" w:hanging="567"/>
        <w:jc w:val="both"/>
        <w:rPr>
          <w:rFonts w:ascii="Century Gothic" w:hAnsi="Century Gothic"/>
          <w:sz w:val="24"/>
        </w:rPr>
      </w:pPr>
      <w:r w:rsidRPr="00883F43">
        <w:rPr>
          <w:rFonts w:ascii="Century Gothic" w:hAnsi="Century Gothic"/>
          <w:sz w:val="24"/>
        </w:rPr>
        <w:t>A</w:t>
      </w:r>
      <w:r w:rsidR="00D729C9" w:rsidRPr="00D729C9">
        <w:rPr>
          <w:rFonts w:ascii="Century Gothic" w:hAnsi="Century Gothic"/>
          <w:sz w:val="24"/>
          <w:szCs w:val="24"/>
        </w:rPr>
        <w:t xml:space="preserve"> </w:t>
      </w:r>
      <w:r w:rsidR="00D729C9">
        <w:rPr>
          <w:rFonts w:ascii="Century Gothic" w:hAnsi="Century Gothic"/>
          <w:sz w:val="24"/>
          <w:szCs w:val="24"/>
        </w:rPr>
        <w:t>registered entity</w:t>
      </w:r>
      <w:r w:rsidR="00D729C9" w:rsidRPr="00883F43">
        <w:rPr>
          <w:rFonts w:ascii="Century Gothic" w:hAnsi="Century Gothic"/>
          <w:sz w:val="24"/>
        </w:rPr>
        <w:t xml:space="preserve"> </w:t>
      </w:r>
      <w:r w:rsidRPr="00883F43">
        <w:rPr>
          <w:rFonts w:ascii="Century Gothic" w:hAnsi="Century Gothic"/>
          <w:sz w:val="24"/>
        </w:rPr>
        <w:t xml:space="preserve">should ensure that an intermediary will pass the documents and records to the </w:t>
      </w:r>
      <w:r w:rsidR="00D729C9">
        <w:rPr>
          <w:rFonts w:ascii="Century Gothic" w:hAnsi="Century Gothic"/>
          <w:sz w:val="24"/>
          <w:szCs w:val="24"/>
        </w:rPr>
        <w:t>registered entity</w:t>
      </w:r>
      <w:r w:rsidRPr="00883F43">
        <w:rPr>
          <w:rFonts w:ascii="Century Gothic" w:hAnsi="Century Gothic"/>
          <w:sz w:val="24"/>
        </w:rPr>
        <w:t xml:space="preserve">, upon termination of the services provided by the intermediary. </w:t>
      </w:r>
    </w:p>
    <w:p w14:paraId="13DB8A62" w14:textId="77777777" w:rsidR="00202783" w:rsidRDefault="00202783" w:rsidP="00B43787">
      <w:pPr>
        <w:spacing w:after="0" w:line="360" w:lineRule="auto"/>
        <w:ind w:left="567"/>
        <w:rPr>
          <w:rFonts w:ascii="Century Gothic" w:hAnsi="Century Gothic"/>
          <w:b/>
          <w:sz w:val="24"/>
          <w:szCs w:val="24"/>
        </w:rPr>
      </w:pPr>
    </w:p>
    <w:p w14:paraId="732B5997" w14:textId="4397065A" w:rsidR="00883F43" w:rsidRPr="009354E9" w:rsidRDefault="00202783" w:rsidP="00B43787">
      <w:pPr>
        <w:spacing w:after="0" w:line="360" w:lineRule="auto"/>
        <w:ind w:left="567"/>
        <w:rPr>
          <w:rFonts w:ascii="Century Gothic" w:hAnsi="Century Gothic"/>
          <w:b/>
          <w:sz w:val="24"/>
          <w:szCs w:val="24"/>
        </w:rPr>
      </w:pPr>
      <w:r>
        <w:rPr>
          <w:rFonts w:ascii="Century Gothic" w:hAnsi="Century Gothic"/>
          <w:b/>
          <w:sz w:val="24"/>
          <w:szCs w:val="24"/>
        </w:rPr>
        <w:t>Record-keeping Obligations by Licensed Individual Insurance A</w:t>
      </w:r>
      <w:r w:rsidR="00883F43" w:rsidRPr="009354E9">
        <w:rPr>
          <w:rFonts w:ascii="Century Gothic" w:hAnsi="Century Gothic"/>
          <w:b/>
          <w:sz w:val="24"/>
          <w:szCs w:val="24"/>
        </w:rPr>
        <w:t>gents</w:t>
      </w:r>
    </w:p>
    <w:p w14:paraId="0FEBCE9F" w14:textId="09D02773" w:rsidR="00D17EAF" w:rsidRPr="00202783" w:rsidRDefault="00202783" w:rsidP="00290973">
      <w:pPr>
        <w:pStyle w:val="ListParagraph"/>
        <w:numPr>
          <w:ilvl w:val="1"/>
          <w:numId w:val="97"/>
        </w:numPr>
        <w:spacing w:after="0" w:line="360" w:lineRule="auto"/>
        <w:ind w:left="567" w:hanging="567"/>
        <w:jc w:val="both"/>
        <w:rPr>
          <w:rFonts w:ascii="Century Gothic" w:hAnsi="Century Gothic"/>
          <w:sz w:val="24"/>
        </w:rPr>
      </w:pPr>
      <w:r w:rsidRPr="00202783">
        <w:rPr>
          <w:rFonts w:ascii="Century Gothic" w:hAnsi="Century Gothic"/>
          <w:sz w:val="24"/>
        </w:rPr>
        <w:t>L</w:t>
      </w:r>
      <w:r w:rsidR="00883F43" w:rsidRPr="00202783">
        <w:rPr>
          <w:rFonts w:ascii="Century Gothic" w:hAnsi="Century Gothic"/>
          <w:sz w:val="24"/>
        </w:rPr>
        <w:t xml:space="preserve">icensed individual insurance agents </w:t>
      </w:r>
      <w:r w:rsidR="00B66F30" w:rsidRPr="00202783">
        <w:rPr>
          <w:rFonts w:ascii="Century Gothic" w:hAnsi="Century Gothic"/>
          <w:sz w:val="24"/>
        </w:rPr>
        <w:t>shall</w:t>
      </w:r>
      <w:r w:rsidR="00883F43" w:rsidRPr="00202783">
        <w:rPr>
          <w:rFonts w:ascii="Century Gothic" w:hAnsi="Century Gothic"/>
          <w:sz w:val="24"/>
        </w:rPr>
        <w:t xml:space="preserve"> provide all customer and transaction related documentation to the insurer directly</w:t>
      </w:r>
      <w:r w:rsidRPr="00202783">
        <w:rPr>
          <w:rFonts w:ascii="Century Gothic" w:hAnsi="Century Gothic"/>
          <w:sz w:val="24"/>
        </w:rPr>
        <w:t>, as they do not have the capacity to maintain record-keeping of documents</w:t>
      </w:r>
      <w:r w:rsidR="00883F43" w:rsidRPr="00202783">
        <w:rPr>
          <w:rFonts w:ascii="Century Gothic" w:hAnsi="Century Gothic"/>
          <w:sz w:val="24"/>
        </w:rPr>
        <w:t xml:space="preserve">. </w:t>
      </w:r>
      <w:r w:rsidRPr="00202783">
        <w:rPr>
          <w:rFonts w:ascii="Century Gothic" w:hAnsi="Century Gothic"/>
          <w:sz w:val="24"/>
        </w:rPr>
        <w:t xml:space="preserve"> </w:t>
      </w:r>
      <w:r w:rsidR="00B66F30" w:rsidRPr="00202783">
        <w:rPr>
          <w:rFonts w:ascii="Century Gothic" w:hAnsi="Century Gothic"/>
          <w:sz w:val="24"/>
        </w:rPr>
        <w:t>Accordingly,</w:t>
      </w:r>
      <w:r w:rsidRPr="00202783">
        <w:rPr>
          <w:rFonts w:ascii="Century Gothic" w:hAnsi="Century Gothic"/>
          <w:sz w:val="24"/>
        </w:rPr>
        <w:t xml:space="preserve"> </w:t>
      </w:r>
      <w:r w:rsidR="00883F43" w:rsidRPr="00202783">
        <w:rPr>
          <w:rFonts w:ascii="Century Gothic" w:hAnsi="Century Gothic"/>
          <w:sz w:val="24"/>
        </w:rPr>
        <w:t xml:space="preserve">individual insurance agents are considered to have deposited the required records and documents at the premises of the insurer.   </w:t>
      </w:r>
    </w:p>
    <w:p w14:paraId="3BF51D30" w14:textId="1512DE6E" w:rsidR="00883F43" w:rsidRPr="00D17EAF" w:rsidRDefault="00A6661A" w:rsidP="00290973">
      <w:pPr>
        <w:pStyle w:val="ListParagraph"/>
        <w:numPr>
          <w:ilvl w:val="1"/>
          <w:numId w:val="97"/>
        </w:numPr>
        <w:spacing w:after="0" w:line="360" w:lineRule="auto"/>
        <w:ind w:left="567" w:hanging="567"/>
        <w:jc w:val="both"/>
        <w:rPr>
          <w:rFonts w:ascii="Century Gothic" w:hAnsi="Century Gothic"/>
          <w:sz w:val="24"/>
        </w:rPr>
      </w:pPr>
      <w:r w:rsidRPr="00D17EAF">
        <w:rPr>
          <w:rFonts w:ascii="Century Gothic" w:hAnsi="Century Gothic"/>
          <w:sz w:val="24"/>
        </w:rPr>
        <w:t>T</w:t>
      </w:r>
      <w:r w:rsidR="00883F43" w:rsidRPr="00D17EAF">
        <w:rPr>
          <w:rFonts w:ascii="Century Gothic" w:hAnsi="Century Gothic"/>
          <w:sz w:val="24"/>
        </w:rPr>
        <w:t>he individual insurance agents remain responsible for compliance with all record-keeping requirements</w:t>
      </w:r>
      <w:r w:rsidRPr="00D17EAF">
        <w:rPr>
          <w:rFonts w:ascii="Century Gothic" w:hAnsi="Century Gothic"/>
          <w:sz w:val="24"/>
        </w:rPr>
        <w:t xml:space="preserve"> </w:t>
      </w:r>
      <w:r w:rsidR="004F5F8C" w:rsidRPr="00D17EAF">
        <w:rPr>
          <w:rFonts w:ascii="Century Gothic" w:hAnsi="Century Gothic"/>
          <w:sz w:val="24"/>
        </w:rPr>
        <w:t xml:space="preserve">by way of </w:t>
      </w:r>
      <w:r w:rsidR="00883F43" w:rsidRPr="00D17EAF">
        <w:rPr>
          <w:rFonts w:ascii="Century Gothic" w:hAnsi="Century Gothic"/>
          <w:sz w:val="24"/>
        </w:rPr>
        <w:t>ensur</w:t>
      </w:r>
      <w:r w:rsidR="004F5F8C" w:rsidRPr="00D17EAF">
        <w:rPr>
          <w:rFonts w:ascii="Century Gothic" w:hAnsi="Century Gothic"/>
          <w:sz w:val="24"/>
        </w:rPr>
        <w:t>ing</w:t>
      </w:r>
      <w:r w:rsidR="00883F43" w:rsidRPr="00D17EAF">
        <w:rPr>
          <w:rFonts w:ascii="Century Gothic" w:hAnsi="Century Gothic"/>
          <w:sz w:val="24"/>
        </w:rPr>
        <w:t xml:space="preserve"> that: </w:t>
      </w:r>
    </w:p>
    <w:p w14:paraId="153D97BB" w14:textId="544F551B" w:rsidR="00883F43" w:rsidRPr="00D17EAF" w:rsidRDefault="00883F43" w:rsidP="00290973">
      <w:pPr>
        <w:numPr>
          <w:ilvl w:val="0"/>
          <w:numId w:val="77"/>
        </w:numPr>
        <w:tabs>
          <w:tab w:val="left" w:pos="1134"/>
        </w:tabs>
        <w:spacing w:after="0" w:line="360" w:lineRule="auto"/>
        <w:ind w:hanging="425"/>
        <w:jc w:val="both"/>
        <w:rPr>
          <w:rFonts w:ascii="Century Gothic" w:hAnsi="Century Gothic"/>
          <w:sz w:val="24"/>
        </w:rPr>
      </w:pPr>
      <w:r w:rsidRPr="00B66F30">
        <w:rPr>
          <w:rFonts w:ascii="Century Gothic" w:hAnsi="Century Gothic"/>
          <w:sz w:val="24"/>
        </w:rPr>
        <w:t xml:space="preserve">the insurer to which they provide the records and documents has systems in place to comply with all the record-keeping requirements under the </w:t>
      </w:r>
      <w:r w:rsidR="00B66F30">
        <w:rPr>
          <w:rFonts w:ascii="Century Gothic" w:hAnsi="Century Gothic"/>
          <w:sz w:val="24"/>
        </w:rPr>
        <w:t>MLPC Act</w:t>
      </w:r>
      <w:r w:rsidRPr="00B66F30">
        <w:rPr>
          <w:rFonts w:ascii="Century Gothic" w:hAnsi="Century Gothic"/>
          <w:sz w:val="24"/>
        </w:rPr>
        <w:t xml:space="preserve">; and </w:t>
      </w:r>
    </w:p>
    <w:p w14:paraId="76F29934" w14:textId="1B3EE15C" w:rsidR="00883F43" w:rsidRPr="00D17EAF" w:rsidRDefault="00883F43" w:rsidP="00290973">
      <w:pPr>
        <w:numPr>
          <w:ilvl w:val="0"/>
          <w:numId w:val="77"/>
        </w:numPr>
        <w:tabs>
          <w:tab w:val="left" w:pos="1134"/>
        </w:tabs>
        <w:spacing w:after="0" w:line="360" w:lineRule="auto"/>
        <w:ind w:hanging="425"/>
        <w:jc w:val="both"/>
        <w:rPr>
          <w:rFonts w:ascii="Century Gothic" w:hAnsi="Century Gothic"/>
          <w:sz w:val="24"/>
        </w:rPr>
      </w:pPr>
      <w:r w:rsidRPr="00B66F30">
        <w:rPr>
          <w:rFonts w:ascii="Century Gothic" w:hAnsi="Century Gothic"/>
          <w:sz w:val="24"/>
        </w:rPr>
        <w:t xml:space="preserve">such records and documents are accessible from the insurer without delay upon request by the </w:t>
      </w:r>
      <w:r w:rsidR="00B66F30">
        <w:rPr>
          <w:rFonts w:ascii="Century Gothic" w:hAnsi="Century Gothic"/>
          <w:sz w:val="24"/>
        </w:rPr>
        <w:t>FIU or IPEC</w:t>
      </w:r>
      <w:r w:rsidRPr="00B66F30">
        <w:rPr>
          <w:rFonts w:ascii="Century Gothic" w:hAnsi="Century Gothic"/>
          <w:sz w:val="24"/>
        </w:rPr>
        <w:t>.</w:t>
      </w:r>
      <w:r w:rsidRPr="00D17EAF">
        <w:rPr>
          <w:rFonts w:ascii="Century Gothic" w:hAnsi="Century Gothic"/>
          <w:sz w:val="24"/>
        </w:rPr>
        <w:t xml:space="preserve">  </w:t>
      </w:r>
    </w:p>
    <w:p w14:paraId="6024FE98" w14:textId="77777777" w:rsidR="00EF5DF1" w:rsidRDefault="00EF5DF1" w:rsidP="00D76391">
      <w:pPr>
        <w:spacing w:after="0" w:line="360" w:lineRule="auto"/>
        <w:ind w:left="425" w:right="30"/>
        <w:jc w:val="both"/>
      </w:pPr>
    </w:p>
    <w:p w14:paraId="7A7941C1" w14:textId="75A581F9" w:rsidR="0059647D" w:rsidRDefault="0059647D" w:rsidP="00290973">
      <w:pPr>
        <w:pStyle w:val="Heading1"/>
        <w:numPr>
          <w:ilvl w:val="0"/>
          <w:numId w:val="97"/>
        </w:numPr>
        <w:spacing w:after="120" w:line="264" w:lineRule="auto"/>
        <w:ind w:left="403" w:hanging="403"/>
        <w:rPr>
          <w:szCs w:val="24"/>
        </w:rPr>
      </w:pPr>
      <w:bookmarkStart w:id="39" w:name="_Toc117240952"/>
      <w:r w:rsidRPr="0059647D">
        <w:rPr>
          <w:szCs w:val="24"/>
        </w:rPr>
        <w:t>WIRE TRANSFERS</w:t>
      </w:r>
      <w:bookmarkEnd w:id="39"/>
      <w:r w:rsidR="00421D60">
        <w:rPr>
          <w:szCs w:val="24"/>
        </w:rPr>
        <w:t xml:space="preserve"> </w:t>
      </w:r>
    </w:p>
    <w:p w14:paraId="69783719" w14:textId="077F8A33" w:rsidR="00B43787" w:rsidRPr="00B43787" w:rsidRDefault="00B43787" w:rsidP="00B43787">
      <w:pPr>
        <w:rPr>
          <w:rFonts w:ascii="Century Gothic" w:hAnsi="Century Gothic"/>
          <w:sz w:val="24"/>
          <w:szCs w:val="24"/>
          <w:lang w:eastAsia="en-ZW"/>
        </w:rPr>
      </w:pPr>
      <w:r>
        <w:rPr>
          <w:rFonts w:ascii="Century Gothic" w:hAnsi="Century Gothic"/>
          <w:sz w:val="24"/>
          <w:szCs w:val="24"/>
        </w:rPr>
        <w:t>(Sections</w:t>
      </w:r>
      <w:r w:rsidRPr="00B43787">
        <w:rPr>
          <w:rFonts w:ascii="Century Gothic" w:hAnsi="Century Gothic"/>
          <w:sz w:val="24"/>
          <w:szCs w:val="24"/>
        </w:rPr>
        <w:t xml:space="preserve"> 13, 2</w:t>
      </w:r>
      <w:r w:rsidR="00202783">
        <w:rPr>
          <w:rFonts w:ascii="Century Gothic" w:hAnsi="Century Gothic"/>
          <w:sz w:val="24"/>
          <w:szCs w:val="24"/>
        </w:rPr>
        <w:t xml:space="preserve">7 </w:t>
      </w:r>
      <w:r w:rsidRPr="00B43787">
        <w:rPr>
          <w:rFonts w:ascii="Century Gothic" w:hAnsi="Century Gothic"/>
          <w:sz w:val="24"/>
          <w:szCs w:val="24"/>
        </w:rPr>
        <w:t>of MLPC Act)</w:t>
      </w:r>
    </w:p>
    <w:p w14:paraId="73EB3705" w14:textId="10271EB5" w:rsidR="0059647D" w:rsidRDefault="000655E1" w:rsidP="00290973">
      <w:pPr>
        <w:pStyle w:val="ListParagraph"/>
        <w:numPr>
          <w:ilvl w:val="1"/>
          <w:numId w:val="97"/>
        </w:numPr>
        <w:spacing w:after="0" w:line="360" w:lineRule="auto"/>
        <w:ind w:left="567" w:hanging="567"/>
        <w:jc w:val="both"/>
        <w:rPr>
          <w:rFonts w:ascii="Century Gothic" w:hAnsi="Century Gothic"/>
          <w:sz w:val="24"/>
        </w:rPr>
      </w:pPr>
      <w:r>
        <w:rPr>
          <w:rFonts w:ascii="Century Gothic" w:hAnsi="Century Gothic"/>
          <w:sz w:val="24"/>
        </w:rPr>
        <w:t xml:space="preserve">A </w:t>
      </w:r>
      <w:r>
        <w:rPr>
          <w:rFonts w:ascii="Century Gothic" w:hAnsi="Century Gothic"/>
          <w:sz w:val="24"/>
          <w:szCs w:val="24"/>
        </w:rPr>
        <w:t>registered entity</w:t>
      </w:r>
      <w:r w:rsidR="0059647D" w:rsidRPr="0059647D">
        <w:rPr>
          <w:rFonts w:ascii="Century Gothic" w:hAnsi="Century Gothic"/>
          <w:sz w:val="24"/>
        </w:rPr>
        <w:t xml:space="preserve"> should follow the relevant requirements set out in t</w:t>
      </w:r>
      <w:r w:rsidR="00890B03">
        <w:rPr>
          <w:rFonts w:ascii="Century Gothic" w:hAnsi="Century Gothic"/>
          <w:sz w:val="24"/>
        </w:rPr>
        <w:t xml:space="preserve">he MLPC Act and this Guideline </w:t>
      </w:r>
      <w:r w:rsidR="0059647D" w:rsidRPr="0059647D">
        <w:rPr>
          <w:rFonts w:ascii="Century Gothic" w:hAnsi="Century Gothic"/>
          <w:sz w:val="24"/>
        </w:rPr>
        <w:t xml:space="preserve">regarding its role in a wire transfer. </w:t>
      </w:r>
    </w:p>
    <w:p w14:paraId="4AA1EDCD" w14:textId="7A9F0E92" w:rsidR="00890B03" w:rsidRPr="00116545" w:rsidRDefault="00890B03" w:rsidP="00290973">
      <w:pPr>
        <w:pStyle w:val="ListParagraph"/>
        <w:numPr>
          <w:ilvl w:val="1"/>
          <w:numId w:val="97"/>
        </w:numPr>
        <w:spacing w:after="0" w:line="360" w:lineRule="auto"/>
        <w:ind w:left="567" w:hanging="567"/>
        <w:jc w:val="both"/>
        <w:rPr>
          <w:rFonts w:ascii="Century Gothic" w:hAnsi="Century Gothic"/>
          <w:sz w:val="24"/>
        </w:rPr>
      </w:pPr>
      <w:r w:rsidRPr="00F12DC4">
        <w:rPr>
          <w:rFonts w:ascii="Century Gothic" w:hAnsi="Century Gothic"/>
          <w:sz w:val="24"/>
        </w:rPr>
        <w:t>Note that the following does not constitute wire transfers for the purposes of this Guideline</w:t>
      </w:r>
      <w:r w:rsidR="00F12DC4" w:rsidRPr="00F12DC4">
        <w:rPr>
          <w:rFonts w:ascii="Century Gothic" w:hAnsi="Century Gothic"/>
          <w:sz w:val="24"/>
        </w:rPr>
        <w:t xml:space="preserve"> and Act</w:t>
      </w:r>
      <w:r w:rsidRPr="00F12DC4">
        <w:rPr>
          <w:rFonts w:ascii="Century Gothic" w:hAnsi="Century Gothic"/>
          <w:sz w:val="24"/>
        </w:rPr>
        <w:t xml:space="preserve">: </w:t>
      </w:r>
    </w:p>
    <w:p w14:paraId="69C06D37" w14:textId="7FB1A882" w:rsidR="00890B03" w:rsidRPr="00116545" w:rsidRDefault="00890B03" w:rsidP="00290973">
      <w:pPr>
        <w:numPr>
          <w:ilvl w:val="0"/>
          <w:numId w:val="82"/>
        </w:numPr>
        <w:tabs>
          <w:tab w:val="left" w:pos="1134"/>
        </w:tabs>
        <w:spacing w:after="0" w:line="360" w:lineRule="auto"/>
        <w:ind w:hanging="425"/>
        <w:jc w:val="both"/>
        <w:rPr>
          <w:rFonts w:ascii="Century Gothic" w:hAnsi="Century Gothic"/>
          <w:sz w:val="24"/>
        </w:rPr>
      </w:pPr>
      <w:r w:rsidRPr="00F12DC4">
        <w:rPr>
          <w:rFonts w:ascii="Century Gothic" w:hAnsi="Century Gothic"/>
          <w:sz w:val="24"/>
        </w:rPr>
        <w:t xml:space="preserve">a wire transfer between two </w:t>
      </w:r>
      <w:r w:rsidR="00367C12">
        <w:rPr>
          <w:rFonts w:ascii="Century Gothic" w:hAnsi="Century Gothic"/>
          <w:sz w:val="24"/>
        </w:rPr>
        <w:t xml:space="preserve">local </w:t>
      </w:r>
      <w:r w:rsidRPr="00F12DC4">
        <w:rPr>
          <w:rFonts w:ascii="Century Gothic" w:hAnsi="Century Gothic"/>
          <w:sz w:val="24"/>
        </w:rPr>
        <w:t xml:space="preserve">FIs as defined in the </w:t>
      </w:r>
      <w:r w:rsidR="00F12DC4" w:rsidRPr="00F12DC4">
        <w:rPr>
          <w:rFonts w:ascii="Century Gothic" w:hAnsi="Century Gothic"/>
          <w:sz w:val="24"/>
        </w:rPr>
        <w:t xml:space="preserve">MLPC Act </w:t>
      </w:r>
      <w:r w:rsidRPr="00F12DC4">
        <w:rPr>
          <w:rFonts w:ascii="Century Gothic" w:hAnsi="Century Gothic"/>
          <w:sz w:val="24"/>
        </w:rPr>
        <w:t xml:space="preserve">if each of them acts on its own behalf; </w:t>
      </w:r>
    </w:p>
    <w:p w14:paraId="447A1E57" w14:textId="1BEAD270" w:rsidR="00F12DC4" w:rsidRPr="00116545" w:rsidRDefault="00890B03" w:rsidP="00290973">
      <w:pPr>
        <w:numPr>
          <w:ilvl w:val="0"/>
          <w:numId w:val="82"/>
        </w:numPr>
        <w:tabs>
          <w:tab w:val="left" w:pos="1134"/>
        </w:tabs>
        <w:spacing w:after="0" w:line="360" w:lineRule="auto"/>
        <w:ind w:hanging="425"/>
        <w:jc w:val="both"/>
        <w:rPr>
          <w:rFonts w:ascii="Century Gothic" w:hAnsi="Century Gothic"/>
          <w:sz w:val="24"/>
        </w:rPr>
      </w:pPr>
      <w:r w:rsidRPr="00F12DC4">
        <w:rPr>
          <w:rFonts w:ascii="Century Gothic" w:hAnsi="Century Gothic"/>
          <w:sz w:val="24"/>
        </w:rPr>
        <w:t>a wire transfer between an FI as defined in the</w:t>
      </w:r>
      <w:r w:rsidR="00F12DC4" w:rsidRPr="00F12DC4">
        <w:rPr>
          <w:rFonts w:ascii="Century Gothic" w:hAnsi="Century Gothic"/>
          <w:sz w:val="24"/>
        </w:rPr>
        <w:t xml:space="preserve"> MLPC Act</w:t>
      </w:r>
      <w:r w:rsidRPr="00F12DC4">
        <w:rPr>
          <w:rFonts w:ascii="Century Gothic" w:hAnsi="Century Gothic"/>
          <w:sz w:val="24"/>
        </w:rPr>
        <w:t xml:space="preserve"> and a foreign institution if each of them acts on its own behalf; </w:t>
      </w:r>
    </w:p>
    <w:p w14:paraId="162AC640" w14:textId="654B3CAB" w:rsidR="00890B03" w:rsidRPr="00116545" w:rsidRDefault="00890B03" w:rsidP="00290973">
      <w:pPr>
        <w:numPr>
          <w:ilvl w:val="0"/>
          <w:numId w:val="82"/>
        </w:numPr>
        <w:tabs>
          <w:tab w:val="left" w:pos="1134"/>
        </w:tabs>
        <w:spacing w:after="0" w:line="360" w:lineRule="auto"/>
        <w:ind w:hanging="425"/>
        <w:jc w:val="both"/>
        <w:rPr>
          <w:rFonts w:ascii="Century Gothic" w:hAnsi="Century Gothic"/>
          <w:sz w:val="24"/>
        </w:rPr>
      </w:pPr>
      <w:r w:rsidRPr="00F12DC4">
        <w:rPr>
          <w:rFonts w:ascii="Century Gothic" w:hAnsi="Century Gothic"/>
          <w:sz w:val="24"/>
        </w:rPr>
        <w:t xml:space="preserve">a wire transfer if:  </w:t>
      </w:r>
    </w:p>
    <w:p w14:paraId="04E92DD4" w14:textId="7D028EE8" w:rsidR="00890B03" w:rsidRPr="00116545" w:rsidRDefault="00890B03" w:rsidP="00290973">
      <w:pPr>
        <w:numPr>
          <w:ilvl w:val="0"/>
          <w:numId w:val="83"/>
        </w:numPr>
        <w:spacing w:after="0" w:line="360" w:lineRule="auto"/>
        <w:ind w:right="62"/>
        <w:jc w:val="both"/>
        <w:rPr>
          <w:rFonts w:ascii="Century Gothic" w:hAnsi="Century Gothic"/>
          <w:sz w:val="24"/>
        </w:rPr>
      </w:pPr>
      <w:r w:rsidRPr="00F12DC4">
        <w:rPr>
          <w:rFonts w:ascii="Century Gothic" w:hAnsi="Century Gothic"/>
          <w:sz w:val="24"/>
        </w:rPr>
        <w:t xml:space="preserve">it arises from a transaction that is carried out using a credit card or debit card (such as withdrawing money from a bank account through an automated teller machine with a debit card, obtaining a cash advance on a credit card, or paying for goods or services with a credit or debit card), except when the card is used to effect a transfer of money; and  </w:t>
      </w:r>
    </w:p>
    <w:p w14:paraId="7923C4E3" w14:textId="7EB5E124" w:rsidR="00890B03" w:rsidRDefault="00890B03" w:rsidP="00290973">
      <w:pPr>
        <w:numPr>
          <w:ilvl w:val="0"/>
          <w:numId w:val="83"/>
        </w:numPr>
        <w:spacing w:after="0" w:line="360" w:lineRule="auto"/>
        <w:ind w:right="62"/>
        <w:jc w:val="both"/>
        <w:rPr>
          <w:rFonts w:ascii="Century Gothic" w:hAnsi="Century Gothic"/>
          <w:sz w:val="24"/>
        </w:rPr>
      </w:pPr>
      <w:r w:rsidRPr="00F12DC4">
        <w:rPr>
          <w:rFonts w:ascii="Century Gothic" w:hAnsi="Century Gothic"/>
          <w:sz w:val="24"/>
        </w:rPr>
        <w:t>the credit card or debit card number is included in the message or payment form accompanying the transfer.</w:t>
      </w:r>
    </w:p>
    <w:p w14:paraId="113912F8" w14:textId="77777777" w:rsidR="001D246F" w:rsidRDefault="001D246F" w:rsidP="00B43787">
      <w:pPr>
        <w:spacing w:after="0" w:line="360" w:lineRule="auto"/>
        <w:ind w:left="567"/>
        <w:rPr>
          <w:rFonts w:ascii="Century Gothic" w:hAnsi="Century Gothic"/>
          <w:b/>
          <w:sz w:val="24"/>
          <w:szCs w:val="24"/>
        </w:rPr>
      </w:pPr>
    </w:p>
    <w:p w14:paraId="683E0955" w14:textId="5F6E3C6F" w:rsidR="00890B03" w:rsidRPr="009354E9" w:rsidRDefault="00890B03" w:rsidP="00B43787">
      <w:pPr>
        <w:spacing w:after="0" w:line="360" w:lineRule="auto"/>
        <w:ind w:left="567"/>
        <w:rPr>
          <w:rFonts w:ascii="Century Gothic" w:hAnsi="Century Gothic"/>
          <w:b/>
          <w:sz w:val="24"/>
          <w:szCs w:val="24"/>
        </w:rPr>
      </w:pPr>
      <w:r w:rsidRPr="009354E9">
        <w:rPr>
          <w:rFonts w:ascii="Century Gothic" w:hAnsi="Century Gothic"/>
          <w:b/>
          <w:sz w:val="24"/>
          <w:szCs w:val="24"/>
        </w:rPr>
        <w:t>Ordering institutions</w:t>
      </w:r>
    </w:p>
    <w:p w14:paraId="7DA8037D" w14:textId="1FF66AFD" w:rsidR="00E90480" w:rsidRPr="00116545" w:rsidRDefault="00E90480" w:rsidP="00290973">
      <w:pPr>
        <w:pStyle w:val="ListParagraph"/>
        <w:numPr>
          <w:ilvl w:val="1"/>
          <w:numId w:val="97"/>
        </w:numPr>
        <w:spacing w:after="0" w:line="360" w:lineRule="auto"/>
        <w:ind w:left="567" w:hanging="567"/>
        <w:jc w:val="both"/>
        <w:rPr>
          <w:rFonts w:ascii="Century Gothic" w:hAnsi="Century Gothic"/>
          <w:sz w:val="24"/>
        </w:rPr>
      </w:pPr>
      <w:r w:rsidRPr="00116545">
        <w:rPr>
          <w:rFonts w:ascii="Century Gothic" w:hAnsi="Century Gothic"/>
          <w:sz w:val="24"/>
        </w:rPr>
        <w:t xml:space="preserve">An ordering institution should ensure that a wire transfer of </w:t>
      </w:r>
      <w:r w:rsidR="00A24F80" w:rsidRPr="00116545">
        <w:rPr>
          <w:rFonts w:ascii="Century Gothic" w:hAnsi="Century Gothic"/>
          <w:sz w:val="24"/>
        </w:rPr>
        <w:t xml:space="preserve">equal </w:t>
      </w:r>
      <w:r w:rsidRPr="00116545">
        <w:rPr>
          <w:rFonts w:ascii="Century Gothic" w:hAnsi="Century Gothic"/>
          <w:sz w:val="24"/>
        </w:rPr>
        <w:t xml:space="preserve">amount to or above </w:t>
      </w:r>
      <w:r w:rsidR="00F12DC4" w:rsidRPr="00116545">
        <w:rPr>
          <w:rFonts w:ascii="Century Gothic" w:hAnsi="Century Gothic"/>
          <w:sz w:val="24"/>
        </w:rPr>
        <w:t>USD</w:t>
      </w:r>
      <w:r w:rsidRPr="00116545">
        <w:rPr>
          <w:rFonts w:ascii="Century Gothic" w:hAnsi="Century Gothic"/>
          <w:sz w:val="24"/>
        </w:rPr>
        <w:t>$</w:t>
      </w:r>
      <w:r w:rsidR="00F12DC4" w:rsidRPr="00116545">
        <w:rPr>
          <w:rFonts w:ascii="Century Gothic" w:hAnsi="Century Gothic"/>
          <w:sz w:val="24"/>
        </w:rPr>
        <w:t>1</w:t>
      </w:r>
      <w:r w:rsidRPr="00116545">
        <w:rPr>
          <w:rFonts w:ascii="Century Gothic" w:hAnsi="Century Gothic"/>
          <w:sz w:val="24"/>
        </w:rPr>
        <w:t xml:space="preserve">,000 is accompanied by the following originator and recipient information: </w:t>
      </w:r>
    </w:p>
    <w:p w14:paraId="1A35B24E" w14:textId="77777777" w:rsidR="00E90480" w:rsidRPr="00116545" w:rsidRDefault="00E90480" w:rsidP="00290973">
      <w:pPr>
        <w:numPr>
          <w:ilvl w:val="0"/>
          <w:numId w:val="84"/>
        </w:numPr>
        <w:tabs>
          <w:tab w:val="left" w:pos="1134"/>
        </w:tabs>
        <w:spacing w:after="0" w:line="360" w:lineRule="auto"/>
        <w:ind w:hanging="425"/>
        <w:jc w:val="both"/>
        <w:rPr>
          <w:rFonts w:ascii="Century Gothic" w:hAnsi="Century Gothic"/>
          <w:sz w:val="24"/>
        </w:rPr>
      </w:pPr>
      <w:r w:rsidRPr="00116545">
        <w:rPr>
          <w:rFonts w:ascii="Century Gothic" w:hAnsi="Century Gothic"/>
          <w:sz w:val="24"/>
        </w:rPr>
        <w:t xml:space="preserve">the originator’s name; </w:t>
      </w:r>
    </w:p>
    <w:p w14:paraId="19061023" w14:textId="5CDF1B6D" w:rsidR="00E90480" w:rsidRPr="00116545" w:rsidRDefault="00F12DC4" w:rsidP="00290973">
      <w:pPr>
        <w:numPr>
          <w:ilvl w:val="0"/>
          <w:numId w:val="84"/>
        </w:numPr>
        <w:tabs>
          <w:tab w:val="left" w:pos="1134"/>
        </w:tabs>
        <w:spacing w:after="0" w:line="360" w:lineRule="auto"/>
        <w:ind w:hanging="425"/>
        <w:jc w:val="both"/>
        <w:rPr>
          <w:rFonts w:ascii="Century Gothic" w:hAnsi="Century Gothic"/>
          <w:sz w:val="24"/>
        </w:rPr>
      </w:pPr>
      <w:r w:rsidRPr="00116545">
        <w:rPr>
          <w:rFonts w:ascii="Century Gothic" w:hAnsi="Century Gothic"/>
          <w:sz w:val="24"/>
        </w:rPr>
        <w:t>originator account number or his</w:t>
      </w:r>
      <w:r w:rsidR="00E90480" w:rsidRPr="00116545">
        <w:rPr>
          <w:rFonts w:ascii="Century Gothic" w:hAnsi="Century Gothic"/>
          <w:sz w:val="24"/>
        </w:rPr>
        <w:t xml:space="preserve"> unique reference number</w:t>
      </w:r>
      <w:r w:rsidR="00A24F80" w:rsidRPr="00116545">
        <w:rPr>
          <w:rFonts w:ascii="Century Gothic" w:hAnsi="Century Gothic"/>
          <w:sz w:val="24"/>
        </w:rPr>
        <w:t xml:space="preserve"> </w:t>
      </w:r>
      <w:r w:rsidR="00410E63" w:rsidRPr="00116545">
        <w:rPr>
          <w:rFonts w:ascii="Century Gothic" w:hAnsi="Century Gothic"/>
          <w:sz w:val="24"/>
        </w:rPr>
        <w:t>(which enables traceability of the transaction)</w:t>
      </w:r>
      <w:r w:rsidR="00E90480" w:rsidRPr="00116545">
        <w:rPr>
          <w:rFonts w:ascii="Century Gothic" w:hAnsi="Century Gothic"/>
          <w:sz w:val="24"/>
        </w:rPr>
        <w:t xml:space="preserve"> assigned by the ordering institution; </w:t>
      </w:r>
    </w:p>
    <w:p w14:paraId="2277F44A" w14:textId="77777777" w:rsidR="00410E63" w:rsidRPr="00116545" w:rsidRDefault="00E90480" w:rsidP="00290973">
      <w:pPr>
        <w:numPr>
          <w:ilvl w:val="0"/>
          <w:numId w:val="84"/>
        </w:numPr>
        <w:tabs>
          <w:tab w:val="left" w:pos="1134"/>
        </w:tabs>
        <w:spacing w:after="0" w:line="360" w:lineRule="auto"/>
        <w:ind w:hanging="425"/>
        <w:jc w:val="both"/>
        <w:rPr>
          <w:rFonts w:ascii="Century Gothic" w:hAnsi="Century Gothic"/>
          <w:sz w:val="24"/>
        </w:rPr>
      </w:pPr>
      <w:r w:rsidRPr="00116545">
        <w:rPr>
          <w:rFonts w:ascii="Century Gothic" w:hAnsi="Century Gothic"/>
          <w:sz w:val="24"/>
        </w:rPr>
        <w:t xml:space="preserve">the originator’s address </w:t>
      </w:r>
    </w:p>
    <w:p w14:paraId="4B4BDD31" w14:textId="77777777" w:rsidR="00410E63" w:rsidRPr="00116545" w:rsidRDefault="00E90480" w:rsidP="00290973">
      <w:pPr>
        <w:numPr>
          <w:ilvl w:val="0"/>
          <w:numId w:val="84"/>
        </w:numPr>
        <w:tabs>
          <w:tab w:val="left" w:pos="1134"/>
        </w:tabs>
        <w:spacing w:after="0" w:line="360" w:lineRule="auto"/>
        <w:ind w:hanging="425"/>
        <w:jc w:val="both"/>
        <w:rPr>
          <w:rFonts w:ascii="Century Gothic" w:hAnsi="Century Gothic"/>
          <w:sz w:val="24"/>
        </w:rPr>
      </w:pPr>
      <w:r w:rsidRPr="00116545">
        <w:rPr>
          <w:rFonts w:ascii="Century Gothic" w:hAnsi="Century Gothic"/>
          <w:sz w:val="24"/>
        </w:rPr>
        <w:t>identification document number or</w:t>
      </w:r>
    </w:p>
    <w:p w14:paraId="18A5D23A" w14:textId="734CE4D4" w:rsidR="00E90480" w:rsidRPr="00116545" w:rsidRDefault="00E90480" w:rsidP="00290973">
      <w:pPr>
        <w:numPr>
          <w:ilvl w:val="0"/>
          <w:numId w:val="84"/>
        </w:numPr>
        <w:tabs>
          <w:tab w:val="left" w:pos="1134"/>
        </w:tabs>
        <w:spacing w:after="0" w:line="360" w:lineRule="auto"/>
        <w:ind w:hanging="425"/>
        <w:jc w:val="both"/>
        <w:rPr>
          <w:rFonts w:ascii="Century Gothic" w:hAnsi="Century Gothic"/>
          <w:sz w:val="24"/>
        </w:rPr>
      </w:pPr>
      <w:r w:rsidRPr="00116545">
        <w:rPr>
          <w:rFonts w:ascii="Century Gothic" w:hAnsi="Century Gothic"/>
          <w:sz w:val="24"/>
        </w:rPr>
        <w:t xml:space="preserve">if the originator is an individual, the originator’s date and place of birth;  </w:t>
      </w:r>
    </w:p>
    <w:p w14:paraId="2C7EC7CC" w14:textId="77777777" w:rsidR="00E90480" w:rsidRPr="00116545" w:rsidRDefault="00E90480" w:rsidP="00290973">
      <w:pPr>
        <w:numPr>
          <w:ilvl w:val="0"/>
          <w:numId w:val="84"/>
        </w:numPr>
        <w:tabs>
          <w:tab w:val="left" w:pos="1134"/>
        </w:tabs>
        <w:spacing w:after="0" w:line="360" w:lineRule="auto"/>
        <w:ind w:hanging="425"/>
        <w:jc w:val="both"/>
        <w:rPr>
          <w:rFonts w:ascii="Century Gothic" w:hAnsi="Century Gothic"/>
          <w:sz w:val="24"/>
        </w:rPr>
      </w:pPr>
      <w:r w:rsidRPr="00116545">
        <w:rPr>
          <w:rFonts w:ascii="Century Gothic" w:hAnsi="Century Gothic"/>
          <w:sz w:val="24"/>
        </w:rPr>
        <w:t xml:space="preserve">the recipient’s name; and </w:t>
      </w:r>
    </w:p>
    <w:p w14:paraId="68E858EB" w14:textId="77777777" w:rsidR="00410E63" w:rsidRPr="00116545" w:rsidRDefault="00E90480" w:rsidP="00290973">
      <w:pPr>
        <w:numPr>
          <w:ilvl w:val="0"/>
          <w:numId w:val="84"/>
        </w:numPr>
        <w:tabs>
          <w:tab w:val="left" w:pos="1134"/>
        </w:tabs>
        <w:spacing w:after="0" w:line="360" w:lineRule="auto"/>
        <w:ind w:hanging="425"/>
        <w:jc w:val="both"/>
        <w:rPr>
          <w:rFonts w:ascii="Century Gothic" w:hAnsi="Century Gothic"/>
          <w:sz w:val="24"/>
        </w:rPr>
      </w:pPr>
      <w:r w:rsidRPr="00116545">
        <w:rPr>
          <w:rFonts w:ascii="Century Gothic" w:hAnsi="Century Gothic"/>
          <w:sz w:val="24"/>
        </w:rPr>
        <w:t xml:space="preserve">the number of the recipient’s account maintained with the beneficiary institution and to which the money for the wire transfer is paid </w:t>
      </w:r>
    </w:p>
    <w:p w14:paraId="5E4A5431" w14:textId="7E9B7AD5" w:rsidR="00A33A75" w:rsidRPr="00B439A7" w:rsidRDefault="00A33A75" w:rsidP="00290973">
      <w:pPr>
        <w:numPr>
          <w:ilvl w:val="0"/>
          <w:numId w:val="84"/>
        </w:numPr>
        <w:tabs>
          <w:tab w:val="left" w:pos="1134"/>
        </w:tabs>
        <w:spacing w:after="0" w:line="360" w:lineRule="auto"/>
        <w:ind w:hanging="426"/>
        <w:jc w:val="both"/>
        <w:rPr>
          <w:rFonts w:ascii="Century Gothic" w:hAnsi="Century Gothic"/>
          <w:sz w:val="24"/>
        </w:rPr>
      </w:pPr>
      <w:r w:rsidRPr="00116545">
        <w:rPr>
          <w:rFonts w:ascii="Century Gothic" w:hAnsi="Century Gothic"/>
          <w:sz w:val="24"/>
        </w:rPr>
        <w:t xml:space="preserve">recipient’s </w:t>
      </w:r>
      <w:r w:rsidR="00E90480" w:rsidRPr="00116545">
        <w:rPr>
          <w:rFonts w:ascii="Century Gothic" w:hAnsi="Century Gothic"/>
          <w:sz w:val="24"/>
        </w:rPr>
        <w:t xml:space="preserve">unique reference number assigned to the wire transfer by the beneficiary institution. </w:t>
      </w:r>
    </w:p>
    <w:p w14:paraId="0F78971E" w14:textId="629DD58C" w:rsidR="00A33A75" w:rsidRPr="00116545" w:rsidRDefault="00A33A75" w:rsidP="00290973">
      <w:pPr>
        <w:pStyle w:val="ListParagraph"/>
        <w:numPr>
          <w:ilvl w:val="1"/>
          <w:numId w:val="97"/>
        </w:numPr>
        <w:spacing w:after="0" w:line="360" w:lineRule="auto"/>
        <w:ind w:left="567" w:hanging="567"/>
        <w:jc w:val="both"/>
        <w:rPr>
          <w:rFonts w:ascii="Century Gothic" w:hAnsi="Century Gothic"/>
          <w:sz w:val="24"/>
        </w:rPr>
      </w:pPr>
      <w:r w:rsidRPr="00116545">
        <w:rPr>
          <w:rFonts w:ascii="Century Gothic" w:hAnsi="Century Gothic"/>
          <w:sz w:val="24"/>
        </w:rPr>
        <w:t>Where several individual cross-border wire transfers from a single originator, a batch file shall be created and should contain :</w:t>
      </w:r>
    </w:p>
    <w:p w14:paraId="55508688" w14:textId="0D45FED4" w:rsidR="005E5C25" w:rsidRPr="00116545" w:rsidRDefault="00A33A75" w:rsidP="00290973">
      <w:pPr>
        <w:numPr>
          <w:ilvl w:val="0"/>
          <w:numId w:val="85"/>
        </w:numPr>
        <w:tabs>
          <w:tab w:val="left" w:pos="851"/>
          <w:tab w:val="left" w:pos="1134"/>
        </w:tabs>
        <w:spacing w:after="0" w:line="360" w:lineRule="auto"/>
        <w:ind w:hanging="426"/>
        <w:jc w:val="both"/>
        <w:rPr>
          <w:rFonts w:ascii="Century Gothic" w:hAnsi="Century Gothic"/>
          <w:sz w:val="24"/>
        </w:rPr>
      </w:pPr>
      <w:r w:rsidRPr="00116545">
        <w:rPr>
          <w:rFonts w:ascii="Century Gothic" w:hAnsi="Century Gothic"/>
          <w:sz w:val="24"/>
        </w:rPr>
        <w:t xml:space="preserve">accurate originator information such as the originator’s account number </w:t>
      </w:r>
      <w:r w:rsidR="005E5C25" w:rsidRPr="00116545">
        <w:rPr>
          <w:rFonts w:ascii="Century Gothic" w:hAnsi="Century Gothic"/>
          <w:sz w:val="24"/>
        </w:rPr>
        <w:t>;</w:t>
      </w:r>
    </w:p>
    <w:p w14:paraId="204A1E29" w14:textId="6174B4FF" w:rsidR="00A33A75" w:rsidRPr="00116545" w:rsidRDefault="00A33A75" w:rsidP="00290973">
      <w:pPr>
        <w:numPr>
          <w:ilvl w:val="0"/>
          <w:numId w:val="85"/>
        </w:numPr>
        <w:tabs>
          <w:tab w:val="left" w:pos="851"/>
          <w:tab w:val="left" w:pos="1134"/>
        </w:tabs>
        <w:spacing w:after="0" w:line="360" w:lineRule="auto"/>
        <w:ind w:hanging="426"/>
        <w:jc w:val="both"/>
        <w:rPr>
          <w:rFonts w:ascii="Century Gothic" w:hAnsi="Century Gothic"/>
          <w:sz w:val="24"/>
        </w:rPr>
      </w:pPr>
      <w:r w:rsidRPr="00116545">
        <w:rPr>
          <w:rFonts w:ascii="Century Gothic" w:hAnsi="Century Gothic"/>
          <w:sz w:val="24"/>
        </w:rPr>
        <w:t>originator’s unique transaction reference number; and</w:t>
      </w:r>
    </w:p>
    <w:p w14:paraId="5D48F819" w14:textId="3F33E766" w:rsidR="00F30F98" w:rsidRPr="00B439A7" w:rsidRDefault="00A33A75" w:rsidP="00290973">
      <w:pPr>
        <w:numPr>
          <w:ilvl w:val="0"/>
          <w:numId w:val="85"/>
        </w:numPr>
        <w:tabs>
          <w:tab w:val="left" w:pos="851"/>
          <w:tab w:val="left" w:pos="1134"/>
        </w:tabs>
        <w:spacing w:after="0" w:line="360" w:lineRule="auto"/>
        <w:ind w:hanging="426"/>
        <w:jc w:val="both"/>
        <w:rPr>
          <w:rFonts w:ascii="Century Gothic" w:hAnsi="Century Gothic"/>
          <w:sz w:val="24"/>
        </w:rPr>
      </w:pPr>
      <w:r w:rsidRPr="00116545">
        <w:rPr>
          <w:rFonts w:ascii="Century Gothic" w:hAnsi="Century Gothic"/>
          <w:sz w:val="24"/>
        </w:rPr>
        <w:t>full beneficiary information.</w:t>
      </w:r>
    </w:p>
    <w:p w14:paraId="1ADEA3C7" w14:textId="4F8286BA" w:rsidR="006E5884" w:rsidRPr="009354E9" w:rsidRDefault="00F30F98" w:rsidP="00B439A7">
      <w:pPr>
        <w:spacing w:after="0" w:line="360" w:lineRule="auto"/>
        <w:ind w:left="567"/>
        <w:rPr>
          <w:rFonts w:ascii="Century Gothic" w:hAnsi="Century Gothic"/>
          <w:b/>
          <w:sz w:val="24"/>
          <w:szCs w:val="24"/>
        </w:rPr>
      </w:pPr>
      <w:r w:rsidRPr="009354E9">
        <w:rPr>
          <w:rFonts w:ascii="Century Gothic" w:hAnsi="Century Gothic"/>
          <w:b/>
          <w:sz w:val="24"/>
          <w:szCs w:val="24"/>
        </w:rPr>
        <w:t>Intermediary Institution</w:t>
      </w:r>
    </w:p>
    <w:p w14:paraId="48E49BE3" w14:textId="77777777" w:rsidR="00472E72" w:rsidRDefault="00F30F98" w:rsidP="00290973">
      <w:pPr>
        <w:pStyle w:val="ListParagraph"/>
        <w:numPr>
          <w:ilvl w:val="1"/>
          <w:numId w:val="97"/>
        </w:numPr>
        <w:spacing w:after="0" w:line="360" w:lineRule="auto"/>
        <w:ind w:left="567" w:hanging="567"/>
        <w:jc w:val="both"/>
        <w:rPr>
          <w:rFonts w:ascii="Century Gothic" w:hAnsi="Century Gothic"/>
          <w:sz w:val="24"/>
        </w:rPr>
      </w:pPr>
      <w:r w:rsidRPr="00116545">
        <w:rPr>
          <w:rFonts w:ascii="Century Gothic" w:hAnsi="Century Gothic"/>
          <w:sz w:val="24"/>
        </w:rPr>
        <w:t>When acting as an intermediary financial institution in respect of a cross-border wire transfer, a financial institution shall transmit all originator and beneficiary information received by it to the beneficiary financial institution and shall, in addition, retain such information.</w:t>
      </w:r>
    </w:p>
    <w:p w14:paraId="2591FEB6" w14:textId="77777777" w:rsidR="00472E72" w:rsidRDefault="00F30F98" w:rsidP="00290973">
      <w:pPr>
        <w:pStyle w:val="ListParagraph"/>
        <w:numPr>
          <w:ilvl w:val="1"/>
          <w:numId w:val="97"/>
        </w:numPr>
        <w:spacing w:after="0" w:line="360" w:lineRule="auto"/>
        <w:ind w:left="567" w:hanging="567"/>
        <w:jc w:val="both"/>
        <w:rPr>
          <w:rFonts w:ascii="Century Gothic" w:hAnsi="Century Gothic"/>
          <w:sz w:val="24"/>
        </w:rPr>
      </w:pPr>
      <w:r w:rsidRPr="00472E72">
        <w:rPr>
          <w:rFonts w:ascii="Century Gothic" w:hAnsi="Century Gothic"/>
          <w:sz w:val="24"/>
        </w:rPr>
        <w:t>Where technical limitations prevent the required originator or beneficiary information accompanying a cross-border wire transfer from remaining with a related domestic wire transfer, the intermediary financial institution shall keep a record for at least ten years, of all the information received from the ordering financial institution or another intermediary financial institution.</w:t>
      </w:r>
    </w:p>
    <w:p w14:paraId="6195C931" w14:textId="0A98DE3A" w:rsidR="00F30F98" w:rsidRPr="00472E72" w:rsidRDefault="00F30F98" w:rsidP="00290973">
      <w:pPr>
        <w:pStyle w:val="ListParagraph"/>
        <w:numPr>
          <w:ilvl w:val="1"/>
          <w:numId w:val="97"/>
        </w:numPr>
        <w:spacing w:after="0" w:line="360" w:lineRule="auto"/>
        <w:ind w:left="567" w:hanging="567"/>
        <w:jc w:val="both"/>
        <w:rPr>
          <w:rFonts w:ascii="Century Gothic" w:hAnsi="Century Gothic"/>
          <w:sz w:val="24"/>
        </w:rPr>
      </w:pPr>
      <w:r w:rsidRPr="00472E72">
        <w:rPr>
          <w:rFonts w:ascii="Century Gothic" w:hAnsi="Century Gothic"/>
          <w:sz w:val="24"/>
        </w:rPr>
        <w:t>Intermediary and beneficiary financial institutions shall have in place risk-ba</w:t>
      </w:r>
      <w:r w:rsidRPr="00472E72">
        <w:rPr>
          <w:rFonts w:ascii="Century Gothic" w:hAnsi="Century Gothic"/>
          <w:sz w:val="24"/>
          <w:szCs w:val="24"/>
        </w:rPr>
        <w:t>sed policies and procedures that inform:</w:t>
      </w:r>
    </w:p>
    <w:p w14:paraId="32E21378" w14:textId="77777777" w:rsidR="00F30F98" w:rsidRPr="00472E72" w:rsidRDefault="00F30F98" w:rsidP="00290973">
      <w:pPr>
        <w:numPr>
          <w:ilvl w:val="0"/>
          <w:numId w:val="86"/>
        </w:numPr>
        <w:tabs>
          <w:tab w:val="left" w:pos="734"/>
          <w:tab w:val="left" w:pos="1134"/>
        </w:tabs>
        <w:spacing w:after="0" w:line="360" w:lineRule="auto"/>
        <w:ind w:hanging="401"/>
        <w:jc w:val="both"/>
        <w:rPr>
          <w:rFonts w:ascii="Century Gothic" w:hAnsi="Century Gothic"/>
          <w:sz w:val="24"/>
        </w:rPr>
      </w:pPr>
      <w:r w:rsidRPr="00472E72">
        <w:rPr>
          <w:rFonts w:ascii="Century Gothic" w:hAnsi="Century Gothic"/>
          <w:sz w:val="24"/>
        </w:rPr>
        <w:t>when to execute,</w:t>
      </w:r>
    </w:p>
    <w:p w14:paraId="4A5438E3" w14:textId="3F6222E9" w:rsidR="00F30F98" w:rsidRPr="00472E72" w:rsidRDefault="00F30F98" w:rsidP="00290973">
      <w:pPr>
        <w:numPr>
          <w:ilvl w:val="0"/>
          <w:numId w:val="86"/>
        </w:numPr>
        <w:tabs>
          <w:tab w:val="left" w:pos="851"/>
          <w:tab w:val="left" w:pos="1134"/>
        </w:tabs>
        <w:spacing w:after="0" w:line="360" w:lineRule="auto"/>
        <w:ind w:hanging="426"/>
        <w:jc w:val="both"/>
        <w:rPr>
          <w:rFonts w:ascii="Century Gothic" w:hAnsi="Century Gothic"/>
          <w:sz w:val="24"/>
        </w:rPr>
      </w:pPr>
      <w:r w:rsidRPr="00472E72">
        <w:rPr>
          <w:rFonts w:ascii="Century Gothic" w:hAnsi="Century Gothic"/>
          <w:sz w:val="24"/>
        </w:rPr>
        <w:t xml:space="preserve"> reject or suspend a wire transfer lacking required originator or required beneficiary information; and</w:t>
      </w:r>
    </w:p>
    <w:p w14:paraId="1C173F5F" w14:textId="77777777" w:rsidR="00F30F98" w:rsidRPr="00472E72" w:rsidRDefault="00F30F98" w:rsidP="00290973">
      <w:pPr>
        <w:numPr>
          <w:ilvl w:val="0"/>
          <w:numId w:val="86"/>
        </w:numPr>
        <w:tabs>
          <w:tab w:val="left" w:pos="851"/>
          <w:tab w:val="left" w:pos="1134"/>
        </w:tabs>
        <w:spacing w:after="0" w:line="360" w:lineRule="auto"/>
        <w:ind w:hanging="426"/>
        <w:jc w:val="both"/>
        <w:rPr>
          <w:rFonts w:ascii="Century Gothic" w:hAnsi="Century Gothic"/>
          <w:sz w:val="24"/>
        </w:rPr>
      </w:pPr>
      <w:r w:rsidRPr="00472E72">
        <w:rPr>
          <w:rFonts w:ascii="Century Gothic" w:hAnsi="Century Gothic"/>
          <w:sz w:val="24"/>
        </w:rPr>
        <w:t>the appropriate follow-up action.</w:t>
      </w:r>
    </w:p>
    <w:p w14:paraId="1CDFC0C8" w14:textId="77777777" w:rsidR="00D57FC3" w:rsidRPr="00472E72" w:rsidRDefault="00D57FC3" w:rsidP="00290973">
      <w:pPr>
        <w:pStyle w:val="ListParagraph"/>
        <w:numPr>
          <w:ilvl w:val="1"/>
          <w:numId w:val="97"/>
        </w:numPr>
        <w:spacing w:after="0" w:line="360" w:lineRule="auto"/>
        <w:ind w:left="567" w:hanging="567"/>
        <w:jc w:val="both"/>
        <w:rPr>
          <w:rFonts w:ascii="Century Gothic" w:hAnsi="Century Gothic"/>
          <w:sz w:val="24"/>
        </w:rPr>
      </w:pPr>
      <w:r w:rsidRPr="00472E72">
        <w:rPr>
          <w:rFonts w:ascii="Century Gothic" w:hAnsi="Century Gothic"/>
          <w:sz w:val="24"/>
        </w:rPr>
        <w:t>For a cross-border wire transfer of one thousand United States dollars or more, a beneficiary financial institution shall verify the identity of the beneficiary.</w:t>
      </w:r>
    </w:p>
    <w:p w14:paraId="1DEAA518" w14:textId="77777777" w:rsidR="00D57FC3" w:rsidRPr="00D57FC3" w:rsidRDefault="00D57FC3" w:rsidP="00290973">
      <w:pPr>
        <w:pStyle w:val="ListParagraph"/>
        <w:numPr>
          <w:ilvl w:val="1"/>
          <w:numId w:val="97"/>
        </w:numPr>
        <w:spacing w:after="0" w:line="360" w:lineRule="auto"/>
        <w:ind w:left="567" w:hanging="567"/>
        <w:jc w:val="both"/>
        <w:rPr>
          <w:rFonts w:ascii="Century Gothic" w:hAnsi="Century Gothic"/>
          <w:sz w:val="24"/>
          <w:szCs w:val="24"/>
        </w:rPr>
      </w:pPr>
      <w:r w:rsidRPr="00472E72">
        <w:rPr>
          <w:rFonts w:ascii="Century Gothic" w:hAnsi="Century Gothic"/>
          <w:sz w:val="24"/>
        </w:rPr>
        <w:t>If a financial institution receives a wire transfer that does not contain the complete originator information required under that subsection, it shall take measures to obtain and verify the missing information from the ordering</w:t>
      </w:r>
      <w:r w:rsidRPr="00D57FC3">
        <w:rPr>
          <w:rFonts w:ascii="Century Gothic" w:hAnsi="Century Gothic"/>
          <w:sz w:val="24"/>
          <w:szCs w:val="24"/>
        </w:rPr>
        <w:t xml:space="preserve"> institution or the beneficiary.</w:t>
      </w:r>
    </w:p>
    <w:p w14:paraId="13E8887B" w14:textId="77777777" w:rsidR="00472E72" w:rsidRDefault="00D57FC3" w:rsidP="00290973">
      <w:pPr>
        <w:pStyle w:val="ListParagraph"/>
        <w:numPr>
          <w:ilvl w:val="1"/>
          <w:numId w:val="97"/>
        </w:numPr>
        <w:spacing w:after="0" w:line="360" w:lineRule="auto"/>
        <w:ind w:left="567" w:hanging="567"/>
        <w:jc w:val="both"/>
        <w:rPr>
          <w:rFonts w:ascii="Century Gothic" w:hAnsi="Century Gothic"/>
          <w:sz w:val="24"/>
          <w:szCs w:val="24"/>
        </w:rPr>
      </w:pPr>
      <w:r w:rsidRPr="00D57FC3">
        <w:rPr>
          <w:rFonts w:ascii="Century Gothic" w:hAnsi="Century Gothic"/>
          <w:sz w:val="24"/>
          <w:szCs w:val="24"/>
        </w:rPr>
        <w:t>A financial institution which provides money or value transfer services shall comply with all the relevant requirements of this section in every country where such financial institution operates, whether directly or through agents.</w:t>
      </w:r>
    </w:p>
    <w:p w14:paraId="5CA4631C" w14:textId="2E3071D0" w:rsidR="00F30F98" w:rsidRPr="00472E72" w:rsidRDefault="00F30F98" w:rsidP="00290973">
      <w:pPr>
        <w:pStyle w:val="ListParagraph"/>
        <w:numPr>
          <w:ilvl w:val="1"/>
          <w:numId w:val="97"/>
        </w:numPr>
        <w:spacing w:after="0" w:line="360" w:lineRule="auto"/>
        <w:ind w:left="567" w:hanging="567"/>
        <w:jc w:val="both"/>
        <w:rPr>
          <w:rFonts w:ascii="Century Gothic" w:hAnsi="Century Gothic"/>
          <w:sz w:val="24"/>
          <w:szCs w:val="24"/>
        </w:rPr>
      </w:pPr>
      <w:r w:rsidRPr="00472E72">
        <w:rPr>
          <w:rFonts w:ascii="Century Gothic" w:hAnsi="Century Gothic"/>
          <w:sz w:val="24"/>
          <w:szCs w:val="24"/>
        </w:rPr>
        <w:t>A financial institution which provides money or value transfer services and which controls both the ordering and the beneficiary side of a wire transfer, sh</w:t>
      </w:r>
      <w:r w:rsidR="00472E72">
        <w:rPr>
          <w:rFonts w:ascii="Century Gothic" w:hAnsi="Century Gothic"/>
          <w:sz w:val="24"/>
          <w:szCs w:val="24"/>
        </w:rPr>
        <w:t>ould</w:t>
      </w:r>
      <w:r w:rsidR="00D57FC3" w:rsidRPr="00472E72">
        <w:rPr>
          <w:rFonts w:ascii="Century Gothic" w:hAnsi="Century Gothic"/>
          <w:sz w:val="24"/>
          <w:szCs w:val="24"/>
        </w:rPr>
        <w:t>:</w:t>
      </w:r>
    </w:p>
    <w:p w14:paraId="008FE005" w14:textId="77777777" w:rsidR="00D57FC3" w:rsidRPr="00472E72" w:rsidRDefault="00F30F98" w:rsidP="00290973">
      <w:pPr>
        <w:numPr>
          <w:ilvl w:val="0"/>
          <w:numId w:val="87"/>
        </w:numPr>
        <w:tabs>
          <w:tab w:val="left" w:pos="851"/>
          <w:tab w:val="left" w:pos="1134"/>
        </w:tabs>
        <w:spacing w:after="0" w:line="360" w:lineRule="auto"/>
        <w:ind w:hanging="401"/>
        <w:jc w:val="both"/>
        <w:rPr>
          <w:rFonts w:ascii="Century Gothic" w:hAnsi="Century Gothic"/>
          <w:sz w:val="24"/>
        </w:rPr>
      </w:pPr>
      <w:r w:rsidRPr="00472E72">
        <w:rPr>
          <w:rFonts w:ascii="Century Gothic" w:hAnsi="Century Gothic"/>
          <w:sz w:val="24"/>
        </w:rPr>
        <w:t>take into account all the information from both the ordering and beneficiary sides in order to determine whether a suspicious transaction report has to be filed; and</w:t>
      </w:r>
    </w:p>
    <w:p w14:paraId="5180FE30" w14:textId="390C62CD" w:rsidR="00F30F98" w:rsidRDefault="00F30F98" w:rsidP="00290973">
      <w:pPr>
        <w:numPr>
          <w:ilvl w:val="0"/>
          <w:numId w:val="87"/>
        </w:numPr>
        <w:tabs>
          <w:tab w:val="left" w:pos="851"/>
          <w:tab w:val="left" w:pos="1134"/>
        </w:tabs>
        <w:spacing w:after="0" w:line="360" w:lineRule="auto"/>
        <w:ind w:hanging="426"/>
        <w:jc w:val="both"/>
        <w:rPr>
          <w:rFonts w:ascii="Century Gothic" w:hAnsi="Century Gothic"/>
          <w:sz w:val="24"/>
        </w:rPr>
      </w:pPr>
      <w:r w:rsidRPr="00472E72">
        <w:rPr>
          <w:rFonts w:ascii="Century Gothic" w:hAnsi="Century Gothic"/>
          <w:sz w:val="24"/>
        </w:rPr>
        <w:t>file a suspicious transaction report in any country affected by the suspicious wire transfer, and make relevant transaction information available to the Financial Intelligence Unit</w:t>
      </w:r>
    </w:p>
    <w:p w14:paraId="2B37359B" w14:textId="77777777" w:rsidR="00BE48F2" w:rsidRPr="00472E72" w:rsidRDefault="00BE48F2" w:rsidP="00BE48F2">
      <w:pPr>
        <w:tabs>
          <w:tab w:val="left" w:pos="851"/>
          <w:tab w:val="left" w:pos="1134"/>
        </w:tabs>
        <w:spacing w:after="0" w:line="360" w:lineRule="auto"/>
        <w:ind w:left="1135"/>
        <w:jc w:val="both"/>
        <w:rPr>
          <w:rFonts w:ascii="Century Gothic" w:hAnsi="Century Gothic"/>
          <w:sz w:val="24"/>
        </w:rPr>
      </w:pPr>
    </w:p>
    <w:p w14:paraId="31A1460B" w14:textId="14178363" w:rsidR="00D57FC3" w:rsidRDefault="001553D0" w:rsidP="00290973">
      <w:pPr>
        <w:pStyle w:val="Heading1"/>
        <w:numPr>
          <w:ilvl w:val="0"/>
          <w:numId w:val="97"/>
        </w:numPr>
        <w:spacing w:after="120" w:line="264" w:lineRule="auto"/>
        <w:ind w:left="403" w:hanging="403"/>
        <w:rPr>
          <w:szCs w:val="24"/>
        </w:rPr>
      </w:pPr>
      <w:bookmarkStart w:id="40" w:name="_Toc117240953"/>
      <w:r w:rsidRPr="00BE48F2">
        <w:rPr>
          <w:szCs w:val="24"/>
        </w:rPr>
        <w:t>PENALTIES FOR NON-COMPLIANCE</w:t>
      </w:r>
      <w:r>
        <w:rPr>
          <w:szCs w:val="24"/>
        </w:rPr>
        <w:t xml:space="preserve"> WITH AML/CFT/CPF OBLIGATIONS</w:t>
      </w:r>
      <w:bookmarkEnd w:id="40"/>
      <w:r>
        <w:rPr>
          <w:szCs w:val="24"/>
        </w:rPr>
        <w:t xml:space="preserve"> </w:t>
      </w:r>
    </w:p>
    <w:p w14:paraId="2FE96C11" w14:textId="0A5E6C10" w:rsidR="00BE48F2" w:rsidRDefault="00BE48F2" w:rsidP="00290973">
      <w:pPr>
        <w:pStyle w:val="ListParagraph"/>
        <w:numPr>
          <w:ilvl w:val="1"/>
          <w:numId w:val="97"/>
        </w:numPr>
        <w:spacing w:after="0" w:line="360" w:lineRule="auto"/>
        <w:ind w:left="567" w:hanging="567"/>
        <w:jc w:val="both"/>
        <w:rPr>
          <w:rFonts w:ascii="Century Gothic" w:hAnsi="Century Gothic"/>
          <w:sz w:val="24"/>
        </w:rPr>
      </w:pPr>
      <w:r w:rsidRPr="00BE48F2">
        <w:rPr>
          <w:rFonts w:ascii="Century Gothic" w:hAnsi="Century Gothic"/>
          <w:sz w:val="24"/>
        </w:rPr>
        <w:t xml:space="preserve">Non-compliance by a </w:t>
      </w:r>
      <w:r>
        <w:rPr>
          <w:rFonts w:ascii="Century Gothic" w:hAnsi="Century Gothic"/>
          <w:sz w:val="24"/>
        </w:rPr>
        <w:t>registered entity</w:t>
      </w:r>
      <w:r w:rsidRPr="00BE48F2">
        <w:rPr>
          <w:rFonts w:ascii="Century Gothic" w:hAnsi="Century Gothic"/>
          <w:sz w:val="24"/>
        </w:rPr>
        <w:t xml:space="preserve"> with any of the AML/CFT obligations under the </w:t>
      </w:r>
      <w:r w:rsidR="00597910">
        <w:rPr>
          <w:rFonts w:ascii="Century Gothic" w:hAnsi="Century Gothic"/>
          <w:sz w:val="24"/>
        </w:rPr>
        <w:t xml:space="preserve">MLPC </w:t>
      </w:r>
      <w:r w:rsidRPr="00BE48F2">
        <w:rPr>
          <w:rFonts w:ascii="Century Gothic" w:hAnsi="Century Gothic"/>
          <w:sz w:val="24"/>
        </w:rPr>
        <w:t>Act or the obligations relating to the implementation of Targ</w:t>
      </w:r>
      <w:r w:rsidR="001553D0">
        <w:rPr>
          <w:rFonts w:ascii="Century Gothic" w:hAnsi="Century Gothic"/>
          <w:sz w:val="24"/>
        </w:rPr>
        <w:t>eted Financial Sanctions under Statutory I</w:t>
      </w:r>
      <w:r w:rsidRPr="00BE48F2">
        <w:rPr>
          <w:rFonts w:ascii="Century Gothic" w:hAnsi="Century Gothic"/>
          <w:sz w:val="24"/>
        </w:rPr>
        <w:t xml:space="preserve">nstruments 76 of 2014 and </w:t>
      </w:r>
      <w:r w:rsidR="001553D0">
        <w:rPr>
          <w:rFonts w:ascii="Century Gothic" w:hAnsi="Century Gothic"/>
          <w:sz w:val="24"/>
        </w:rPr>
        <w:t>110 of 2021</w:t>
      </w:r>
      <w:r w:rsidRPr="00BE48F2">
        <w:rPr>
          <w:rFonts w:ascii="Century Gothic" w:hAnsi="Century Gothic"/>
          <w:sz w:val="24"/>
        </w:rPr>
        <w:t xml:space="preserve">, </w:t>
      </w:r>
      <w:r w:rsidR="00E64023">
        <w:rPr>
          <w:rFonts w:ascii="Century Gothic" w:hAnsi="Century Gothic"/>
          <w:sz w:val="24"/>
        </w:rPr>
        <w:t xml:space="preserve">as well as any breach of any Directive issued by the Financial Intelligence Unit or the Supervisor </w:t>
      </w:r>
      <w:r w:rsidRPr="00BE48F2">
        <w:rPr>
          <w:rFonts w:ascii="Century Gothic" w:hAnsi="Century Gothic"/>
          <w:sz w:val="24"/>
        </w:rPr>
        <w:t xml:space="preserve">can attract either criminal sanctions or civil penalties (or both). </w:t>
      </w:r>
    </w:p>
    <w:p w14:paraId="56232207" w14:textId="2903103B" w:rsidR="00F42650" w:rsidRDefault="00F42650" w:rsidP="00290973">
      <w:pPr>
        <w:pStyle w:val="ListParagraph"/>
        <w:numPr>
          <w:ilvl w:val="1"/>
          <w:numId w:val="97"/>
        </w:numPr>
        <w:spacing w:after="0" w:line="360" w:lineRule="auto"/>
        <w:ind w:left="567" w:hanging="567"/>
        <w:jc w:val="both"/>
        <w:rPr>
          <w:rFonts w:ascii="Century Gothic" w:hAnsi="Century Gothic"/>
          <w:sz w:val="24"/>
        </w:rPr>
      </w:pPr>
      <w:r>
        <w:rPr>
          <w:rFonts w:ascii="Century Gothic" w:hAnsi="Century Gothic"/>
          <w:sz w:val="24"/>
        </w:rPr>
        <w:t xml:space="preserve">The Commission </w:t>
      </w:r>
      <w:r w:rsidR="00B03658">
        <w:rPr>
          <w:rFonts w:ascii="Century Gothic" w:hAnsi="Century Gothic"/>
          <w:sz w:val="24"/>
        </w:rPr>
        <w:t xml:space="preserve">is empowered by Section 5 of the MLPC Act </w:t>
      </w:r>
      <w:r w:rsidR="00B06F41">
        <w:rPr>
          <w:rFonts w:ascii="Century Gothic" w:hAnsi="Century Gothic"/>
          <w:sz w:val="24"/>
        </w:rPr>
        <w:t>to</w:t>
      </w:r>
      <w:r>
        <w:rPr>
          <w:rFonts w:ascii="Century Gothic" w:hAnsi="Century Gothic"/>
          <w:sz w:val="24"/>
        </w:rPr>
        <w:t xml:space="preserve"> impose a range of civil, administrative sanctions and remedial actions for AML/CFT/CPF breaches which include the following:</w:t>
      </w:r>
    </w:p>
    <w:p w14:paraId="07E1689A" w14:textId="7F4755B8" w:rsidR="00F42650" w:rsidRDefault="00F42650" w:rsidP="00290973">
      <w:pPr>
        <w:pStyle w:val="ListParagraph"/>
        <w:numPr>
          <w:ilvl w:val="2"/>
          <w:numId w:val="97"/>
        </w:numPr>
        <w:spacing w:after="0" w:line="360" w:lineRule="auto"/>
        <w:ind w:left="1134" w:hanging="425"/>
        <w:jc w:val="both"/>
        <w:rPr>
          <w:rFonts w:ascii="Century Gothic" w:hAnsi="Century Gothic"/>
          <w:sz w:val="24"/>
        </w:rPr>
      </w:pPr>
      <w:r>
        <w:rPr>
          <w:rFonts w:ascii="Century Gothic" w:hAnsi="Century Gothic"/>
          <w:sz w:val="24"/>
        </w:rPr>
        <w:t>Written warning</w:t>
      </w:r>
      <w:r w:rsidR="001D246F">
        <w:rPr>
          <w:rFonts w:ascii="Century Gothic" w:hAnsi="Century Gothic"/>
          <w:sz w:val="24"/>
        </w:rPr>
        <w:t>;</w:t>
      </w:r>
      <w:r>
        <w:rPr>
          <w:rFonts w:ascii="Century Gothic" w:hAnsi="Century Gothic"/>
          <w:sz w:val="24"/>
        </w:rPr>
        <w:t xml:space="preserve"> </w:t>
      </w:r>
    </w:p>
    <w:p w14:paraId="445B439A" w14:textId="77777777" w:rsidR="00F42650" w:rsidRDefault="00F42650" w:rsidP="00290973">
      <w:pPr>
        <w:pStyle w:val="ListParagraph"/>
        <w:numPr>
          <w:ilvl w:val="2"/>
          <w:numId w:val="97"/>
        </w:numPr>
        <w:spacing w:after="0" w:line="360" w:lineRule="auto"/>
        <w:ind w:left="1134" w:hanging="425"/>
        <w:jc w:val="both"/>
        <w:rPr>
          <w:rFonts w:ascii="Century Gothic" w:hAnsi="Century Gothic"/>
          <w:sz w:val="24"/>
        </w:rPr>
      </w:pPr>
      <w:r>
        <w:rPr>
          <w:rFonts w:ascii="Century Gothic" w:hAnsi="Century Gothic"/>
          <w:sz w:val="24"/>
        </w:rPr>
        <w:t>A remedial order;</w:t>
      </w:r>
    </w:p>
    <w:p w14:paraId="3139C82E" w14:textId="65F2C1C2" w:rsidR="00F42650" w:rsidRDefault="00F42650" w:rsidP="00290973">
      <w:pPr>
        <w:pStyle w:val="ListParagraph"/>
        <w:numPr>
          <w:ilvl w:val="2"/>
          <w:numId w:val="97"/>
        </w:numPr>
        <w:spacing w:after="0" w:line="360" w:lineRule="auto"/>
        <w:ind w:left="1134" w:hanging="425"/>
        <w:jc w:val="both"/>
        <w:rPr>
          <w:rFonts w:ascii="Century Gothic" w:hAnsi="Century Gothic"/>
          <w:sz w:val="24"/>
        </w:rPr>
      </w:pPr>
      <w:r>
        <w:rPr>
          <w:rFonts w:ascii="Century Gothic" w:hAnsi="Century Gothic"/>
          <w:sz w:val="24"/>
        </w:rPr>
        <w:t>Requirement to submit returns/ information for monitoring compliance</w:t>
      </w:r>
      <w:r w:rsidR="00837391">
        <w:rPr>
          <w:rFonts w:ascii="Century Gothic" w:hAnsi="Century Gothic"/>
          <w:sz w:val="24"/>
        </w:rPr>
        <w:t>;</w:t>
      </w:r>
      <w:r>
        <w:rPr>
          <w:rFonts w:ascii="Century Gothic" w:hAnsi="Century Gothic"/>
          <w:sz w:val="24"/>
        </w:rPr>
        <w:t xml:space="preserve"> </w:t>
      </w:r>
    </w:p>
    <w:p w14:paraId="15433157" w14:textId="4146C4F8" w:rsidR="00837391" w:rsidRDefault="00837391" w:rsidP="00290973">
      <w:pPr>
        <w:pStyle w:val="ListParagraph"/>
        <w:numPr>
          <w:ilvl w:val="2"/>
          <w:numId w:val="97"/>
        </w:numPr>
        <w:spacing w:after="0" w:line="360" w:lineRule="auto"/>
        <w:ind w:left="1134" w:hanging="425"/>
        <w:jc w:val="both"/>
        <w:rPr>
          <w:rFonts w:ascii="Century Gothic" w:hAnsi="Century Gothic"/>
          <w:sz w:val="24"/>
        </w:rPr>
      </w:pPr>
      <w:r>
        <w:rPr>
          <w:rFonts w:ascii="Century Gothic" w:hAnsi="Century Gothic"/>
          <w:sz w:val="24"/>
        </w:rPr>
        <w:t>Fine up to US$250,000; and</w:t>
      </w:r>
    </w:p>
    <w:p w14:paraId="32B09910" w14:textId="77777777" w:rsidR="00837391" w:rsidRDefault="00837391" w:rsidP="00290973">
      <w:pPr>
        <w:pStyle w:val="ListParagraph"/>
        <w:numPr>
          <w:ilvl w:val="2"/>
          <w:numId w:val="97"/>
        </w:numPr>
        <w:spacing w:after="0" w:line="360" w:lineRule="auto"/>
        <w:ind w:left="1134" w:hanging="425"/>
        <w:jc w:val="both"/>
        <w:rPr>
          <w:rFonts w:ascii="Century Gothic" w:hAnsi="Century Gothic"/>
          <w:sz w:val="24"/>
        </w:rPr>
      </w:pPr>
      <w:r>
        <w:rPr>
          <w:rFonts w:ascii="Century Gothic" w:hAnsi="Century Gothic"/>
          <w:sz w:val="24"/>
        </w:rPr>
        <w:t xml:space="preserve">An order barring specified employees of a regulated entity from employment with the entity concerned either for a specified period or permanently. </w:t>
      </w:r>
    </w:p>
    <w:p w14:paraId="28E397AD" w14:textId="2A8878C6" w:rsidR="00BE48F2" w:rsidRDefault="00BE48F2" w:rsidP="00290973">
      <w:pPr>
        <w:pStyle w:val="ListParagraph"/>
        <w:numPr>
          <w:ilvl w:val="1"/>
          <w:numId w:val="97"/>
        </w:numPr>
        <w:spacing w:after="0" w:line="360" w:lineRule="auto"/>
        <w:ind w:left="567" w:hanging="567"/>
        <w:jc w:val="both"/>
        <w:rPr>
          <w:rFonts w:ascii="Century Gothic" w:hAnsi="Century Gothic"/>
          <w:sz w:val="24"/>
        </w:rPr>
      </w:pPr>
      <w:r w:rsidRPr="00BE48F2">
        <w:rPr>
          <w:rFonts w:ascii="Century Gothic" w:hAnsi="Century Gothic"/>
          <w:sz w:val="24"/>
        </w:rPr>
        <w:t xml:space="preserve">Criminal and civil penalties are enforceable against the </w:t>
      </w:r>
      <w:r w:rsidR="001553D0">
        <w:rPr>
          <w:rFonts w:ascii="Century Gothic" w:hAnsi="Century Gothic"/>
          <w:sz w:val="24"/>
        </w:rPr>
        <w:t>registered entity</w:t>
      </w:r>
      <w:r w:rsidRPr="00BE48F2">
        <w:rPr>
          <w:rFonts w:ascii="Century Gothic" w:hAnsi="Century Gothic"/>
          <w:sz w:val="24"/>
        </w:rPr>
        <w:t xml:space="preserve"> or against any of its employees, directors or agents, as the case may be or against both the institution / business and the responsible individuals</w:t>
      </w:r>
      <w:r w:rsidR="00E16380">
        <w:rPr>
          <w:rFonts w:ascii="Century Gothic" w:hAnsi="Century Gothic"/>
          <w:sz w:val="24"/>
        </w:rPr>
        <w:t xml:space="preserve"> with the objective of ensuring compliance</w:t>
      </w:r>
      <w:r w:rsidRPr="00BE48F2">
        <w:rPr>
          <w:rFonts w:ascii="Century Gothic" w:hAnsi="Century Gothic"/>
          <w:sz w:val="24"/>
        </w:rPr>
        <w:t xml:space="preserve">. </w:t>
      </w:r>
    </w:p>
    <w:p w14:paraId="508E160D" w14:textId="5F5F0C75" w:rsidR="00E16380" w:rsidRDefault="00E64023" w:rsidP="00290973">
      <w:pPr>
        <w:pStyle w:val="ListParagraph"/>
        <w:numPr>
          <w:ilvl w:val="1"/>
          <w:numId w:val="97"/>
        </w:numPr>
        <w:spacing w:after="0" w:line="360" w:lineRule="auto"/>
        <w:ind w:left="567" w:hanging="567"/>
        <w:jc w:val="both"/>
        <w:rPr>
          <w:rFonts w:ascii="Century Gothic" w:hAnsi="Century Gothic"/>
          <w:sz w:val="24"/>
        </w:rPr>
      </w:pPr>
      <w:r>
        <w:rPr>
          <w:rFonts w:ascii="Century Gothic" w:hAnsi="Century Gothic"/>
          <w:sz w:val="24"/>
        </w:rPr>
        <w:t xml:space="preserve">Enforcement actions can be instituted based on outcomes of onsite or offsite inspections or when the supervisor gets information from any other sources on possible non-compliance. </w:t>
      </w:r>
    </w:p>
    <w:p w14:paraId="45E6E399" w14:textId="0A719DCA" w:rsidR="00EC36BB" w:rsidRDefault="00B06F41" w:rsidP="00290973">
      <w:pPr>
        <w:pStyle w:val="ListParagraph"/>
        <w:numPr>
          <w:ilvl w:val="1"/>
          <w:numId w:val="97"/>
        </w:numPr>
        <w:spacing w:after="0" w:line="360" w:lineRule="auto"/>
        <w:ind w:left="567" w:hanging="567"/>
        <w:jc w:val="both"/>
        <w:rPr>
          <w:rFonts w:ascii="Century Gothic" w:hAnsi="Century Gothic"/>
          <w:sz w:val="24"/>
        </w:rPr>
      </w:pPr>
      <w:r w:rsidRPr="00F1165E">
        <w:rPr>
          <w:rFonts w:ascii="Century Gothic" w:hAnsi="Century Gothic"/>
          <w:sz w:val="24"/>
        </w:rPr>
        <w:t>Annexure I provides a list</w:t>
      </w:r>
      <w:r w:rsidR="00E64023" w:rsidRPr="00F1165E">
        <w:rPr>
          <w:rFonts w:ascii="Century Gothic" w:hAnsi="Century Gothic"/>
          <w:sz w:val="24"/>
        </w:rPr>
        <w:t xml:space="preserve"> of infri</w:t>
      </w:r>
      <w:r w:rsidR="004B2311" w:rsidRPr="00F1165E">
        <w:rPr>
          <w:rFonts w:ascii="Century Gothic" w:hAnsi="Century Gothic"/>
          <w:sz w:val="24"/>
        </w:rPr>
        <w:t>n</w:t>
      </w:r>
      <w:r w:rsidR="00E64023" w:rsidRPr="00F1165E">
        <w:rPr>
          <w:rFonts w:ascii="Century Gothic" w:hAnsi="Century Gothic"/>
          <w:sz w:val="24"/>
        </w:rPr>
        <w:t xml:space="preserve">gements that </w:t>
      </w:r>
      <w:r w:rsidRPr="00F1165E">
        <w:rPr>
          <w:rFonts w:ascii="Century Gothic" w:hAnsi="Century Gothic"/>
          <w:sz w:val="24"/>
        </w:rPr>
        <w:t xml:space="preserve">will </w:t>
      </w:r>
      <w:r w:rsidR="00D35DED" w:rsidRPr="00F1165E">
        <w:rPr>
          <w:rFonts w:ascii="Century Gothic" w:hAnsi="Century Gothic"/>
          <w:sz w:val="24"/>
        </w:rPr>
        <w:t>result in the imposition of</w:t>
      </w:r>
      <w:r w:rsidR="00E64023" w:rsidRPr="00F1165E">
        <w:rPr>
          <w:rFonts w:ascii="Century Gothic" w:hAnsi="Century Gothic"/>
          <w:sz w:val="24"/>
        </w:rPr>
        <w:t xml:space="preserve"> penalties</w:t>
      </w:r>
      <w:r w:rsidRPr="00F1165E">
        <w:rPr>
          <w:rFonts w:ascii="Century Gothic" w:hAnsi="Century Gothic"/>
          <w:sz w:val="24"/>
        </w:rPr>
        <w:t xml:space="preserve">, though it may not be exhaustive. </w:t>
      </w:r>
    </w:p>
    <w:p w14:paraId="3D192BA2" w14:textId="77777777" w:rsidR="001D246F" w:rsidRDefault="001D246F" w:rsidP="00EC36BB">
      <w:pPr>
        <w:spacing w:after="122" w:line="271" w:lineRule="auto"/>
        <w:jc w:val="center"/>
        <w:rPr>
          <w:rFonts w:ascii="Century Gothic" w:hAnsi="Century Gothic"/>
          <w:b/>
          <w:sz w:val="24"/>
          <w:szCs w:val="24"/>
        </w:rPr>
      </w:pPr>
    </w:p>
    <w:p w14:paraId="1FD74129" w14:textId="236A38FE" w:rsidR="00EE6BD0" w:rsidRDefault="00EE6BD0" w:rsidP="00EC36BB">
      <w:pPr>
        <w:spacing w:after="122" w:line="271" w:lineRule="auto"/>
        <w:jc w:val="center"/>
        <w:rPr>
          <w:rFonts w:ascii="Century Gothic" w:hAnsi="Century Gothic"/>
          <w:b/>
          <w:sz w:val="24"/>
          <w:szCs w:val="24"/>
        </w:rPr>
      </w:pPr>
      <w:r w:rsidRPr="00EE6BD0">
        <w:rPr>
          <w:rFonts w:ascii="Century Gothic" w:hAnsi="Century Gothic"/>
          <w:b/>
          <w:sz w:val="24"/>
          <w:szCs w:val="24"/>
        </w:rPr>
        <w:t>End of Guideline</w:t>
      </w:r>
    </w:p>
    <w:p w14:paraId="17B4A42B" w14:textId="2C457BB6" w:rsidR="00EC36BB" w:rsidRDefault="00EC36BB" w:rsidP="00EC36BB">
      <w:pPr>
        <w:pBdr>
          <w:bottom w:val="single" w:sz="4" w:space="1" w:color="auto"/>
        </w:pBdr>
        <w:spacing w:after="122" w:line="271" w:lineRule="auto"/>
        <w:rPr>
          <w:rFonts w:ascii="Century Gothic" w:hAnsi="Century Gothic"/>
          <w:sz w:val="24"/>
          <w:szCs w:val="24"/>
        </w:rPr>
      </w:pPr>
    </w:p>
    <w:p w14:paraId="1A39D347" w14:textId="5FEE729D" w:rsidR="00D57FC3" w:rsidRDefault="00D57FC3" w:rsidP="00D57FC3">
      <w:pPr>
        <w:spacing w:after="122" w:line="271" w:lineRule="auto"/>
        <w:jc w:val="both"/>
        <w:rPr>
          <w:rFonts w:ascii="Century Gothic" w:hAnsi="Century Gothic"/>
          <w:sz w:val="24"/>
          <w:szCs w:val="24"/>
        </w:rPr>
      </w:pPr>
    </w:p>
    <w:p w14:paraId="59AFDA29" w14:textId="35F5B6AB" w:rsidR="00EC36BB" w:rsidRDefault="00EC36BB">
      <w:pPr>
        <w:rPr>
          <w:rFonts w:ascii="Century Gothic" w:hAnsi="Century Gothic"/>
          <w:sz w:val="24"/>
          <w:szCs w:val="24"/>
        </w:rPr>
      </w:pPr>
      <w:r>
        <w:rPr>
          <w:rFonts w:ascii="Century Gothic" w:hAnsi="Century Gothic"/>
          <w:sz w:val="24"/>
          <w:szCs w:val="24"/>
        </w:rPr>
        <w:br w:type="page"/>
      </w:r>
    </w:p>
    <w:p w14:paraId="2AB33701" w14:textId="5006CBEC" w:rsidR="00B06F41" w:rsidRDefault="00B06F41" w:rsidP="00B06F41">
      <w:pPr>
        <w:pStyle w:val="Heading1"/>
        <w:spacing w:after="0" w:line="264" w:lineRule="auto"/>
        <w:ind w:left="22" w:hanging="11"/>
      </w:pPr>
      <w:bookmarkStart w:id="41" w:name="_Toc117240954"/>
      <w:r>
        <w:t xml:space="preserve">ANNEXURE I: </w:t>
      </w:r>
      <w:r w:rsidR="00FC2445" w:rsidRPr="00B06F41">
        <w:t>I</w:t>
      </w:r>
      <w:r w:rsidR="00FC2445" w:rsidRPr="00B06F41">
        <w:rPr>
          <w:szCs w:val="24"/>
        </w:rPr>
        <w:t>NFRINGEMENT</w:t>
      </w:r>
      <w:r w:rsidR="000C23B0">
        <w:rPr>
          <w:szCs w:val="24"/>
        </w:rPr>
        <w:t>S</w:t>
      </w:r>
      <w:r w:rsidR="00FC2445">
        <w:rPr>
          <w:szCs w:val="24"/>
        </w:rPr>
        <w:t xml:space="preserve"> A</w:t>
      </w:r>
      <w:r w:rsidR="00FC2445" w:rsidRPr="00B06F41">
        <w:rPr>
          <w:szCs w:val="24"/>
        </w:rPr>
        <w:t xml:space="preserve">S </w:t>
      </w:r>
      <w:r w:rsidR="00FC2445">
        <w:rPr>
          <w:szCs w:val="24"/>
        </w:rPr>
        <w:t>P</w:t>
      </w:r>
      <w:r w:rsidR="00FC2445" w:rsidRPr="00B06F41">
        <w:rPr>
          <w:szCs w:val="24"/>
        </w:rPr>
        <w:t>ER M</w:t>
      </w:r>
      <w:r w:rsidR="000C23B0">
        <w:rPr>
          <w:szCs w:val="24"/>
        </w:rPr>
        <w:t xml:space="preserve">ONEY </w:t>
      </w:r>
      <w:r w:rsidR="00FC2445" w:rsidRPr="00B06F41">
        <w:rPr>
          <w:szCs w:val="24"/>
        </w:rPr>
        <w:t>L</w:t>
      </w:r>
      <w:r w:rsidR="000C23B0">
        <w:rPr>
          <w:szCs w:val="24"/>
        </w:rPr>
        <w:t>AUNDERING AND PROCEEDS OF CRIME</w:t>
      </w:r>
      <w:r w:rsidR="00FC2445" w:rsidRPr="00B06F41">
        <w:rPr>
          <w:szCs w:val="24"/>
        </w:rPr>
        <w:t xml:space="preserve"> ACT</w:t>
      </w:r>
      <w:bookmarkEnd w:id="41"/>
      <w:r w:rsidR="00FC2445">
        <w:t xml:space="preserve"> </w:t>
      </w:r>
    </w:p>
    <w:p w14:paraId="60311A9C" w14:textId="77777777" w:rsidR="00B06F41" w:rsidRPr="00B06F41" w:rsidRDefault="00B06F41" w:rsidP="00B06F41">
      <w:pPr>
        <w:rPr>
          <w:lang w:eastAsia="en-ZW"/>
        </w:rPr>
      </w:pPr>
    </w:p>
    <w:tbl>
      <w:tblPr>
        <w:tblStyle w:val="TableGrid0"/>
        <w:tblW w:w="9214" w:type="dxa"/>
        <w:tblInd w:w="-5" w:type="dxa"/>
        <w:tblLook w:val="04A0" w:firstRow="1" w:lastRow="0" w:firstColumn="1" w:lastColumn="0" w:noHBand="0" w:noVBand="1"/>
      </w:tblPr>
      <w:tblGrid>
        <w:gridCol w:w="709"/>
        <w:gridCol w:w="8505"/>
      </w:tblGrid>
      <w:tr w:rsidR="00B06F41" w:rsidRPr="00B06F41" w14:paraId="7A38E26F" w14:textId="77777777" w:rsidTr="00EC36BB">
        <w:tc>
          <w:tcPr>
            <w:tcW w:w="709" w:type="dxa"/>
          </w:tcPr>
          <w:p w14:paraId="1B183941"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1.</w:t>
            </w:r>
          </w:p>
        </w:tc>
        <w:tc>
          <w:tcPr>
            <w:tcW w:w="8505" w:type="dxa"/>
          </w:tcPr>
          <w:p w14:paraId="0B5941AB"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 xml:space="preserve">Failure to take reasonable steps to identify the beneficial owner of funds or other property that is the subject matter of a transaction(s.15(3))  </w:t>
            </w:r>
          </w:p>
        </w:tc>
      </w:tr>
      <w:tr w:rsidR="00B06F41" w:rsidRPr="00B06F41" w14:paraId="40082036" w14:textId="77777777" w:rsidTr="00EC36BB">
        <w:tc>
          <w:tcPr>
            <w:tcW w:w="709" w:type="dxa"/>
          </w:tcPr>
          <w:p w14:paraId="7353A7B2"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2.</w:t>
            </w:r>
          </w:p>
        </w:tc>
        <w:tc>
          <w:tcPr>
            <w:tcW w:w="8505" w:type="dxa"/>
          </w:tcPr>
          <w:p w14:paraId="6B553CBD"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Failure to comply with any obligations relating to customer identification and verification(s.15 to 18)</w:t>
            </w:r>
          </w:p>
        </w:tc>
      </w:tr>
      <w:tr w:rsidR="00B06F41" w:rsidRPr="00B06F41" w14:paraId="643D8B75" w14:textId="77777777" w:rsidTr="00EC36BB">
        <w:tc>
          <w:tcPr>
            <w:tcW w:w="709" w:type="dxa"/>
          </w:tcPr>
          <w:p w14:paraId="12C893B5" w14:textId="77777777" w:rsidR="00B06F41" w:rsidRPr="00B06F41" w:rsidRDefault="00B06F41" w:rsidP="00EC36BB">
            <w:pPr>
              <w:pStyle w:val="ListParagraph"/>
              <w:spacing w:line="360" w:lineRule="auto"/>
              <w:ind w:left="-542" w:firstLine="518"/>
              <w:jc w:val="both"/>
              <w:rPr>
                <w:rFonts w:ascii="Century Gothic" w:hAnsi="Century Gothic"/>
                <w:sz w:val="24"/>
                <w:szCs w:val="24"/>
              </w:rPr>
            </w:pPr>
            <w:r w:rsidRPr="00B06F41">
              <w:rPr>
                <w:rFonts w:ascii="Century Gothic" w:hAnsi="Century Gothic"/>
                <w:sz w:val="24"/>
                <w:szCs w:val="24"/>
              </w:rPr>
              <w:t>3.</w:t>
            </w:r>
          </w:p>
        </w:tc>
        <w:tc>
          <w:tcPr>
            <w:tcW w:w="8505" w:type="dxa"/>
          </w:tcPr>
          <w:p w14:paraId="33D7434C"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Permitting a customer to open or operate an anonymous account or account under fictitious name (s. 14)</w:t>
            </w:r>
          </w:p>
        </w:tc>
      </w:tr>
      <w:tr w:rsidR="00B06F41" w:rsidRPr="00B06F41" w14:paraId="1A5E6184" w14:textId="77777777" w:rsidTr="00EC36BB">
        <w:tc>
          <w:tcPr>
            <w:tcW w:w="709" w:type="dxa"/>
          </w:tcPr>
          <w:p w14:paraId="281BE0F8"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 xml:space="preserve">4. </w:t>
            </w:r>
          </w:p>
        </w:tc>
        <w:tc>
          <w:tcPr>
            <w:tcW w:w="8505" w:type="dxa"/>
          </w:tcPr>
          <w:p w14:paraId="50925F49"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Entering into or continuing a business relationship with a shell bank (s.14)</w:t>
            </w:r>
          </w:p>
        </w:tc>
      </w:tr>
      <w:tr w:rsidR="00B06F41" w:rsidRPr="00B06F41" w14:paraId="1078E4F2" w14:textId="77777777" w:rsidTr="00EC36BB">
        <w:tc>
          <w:tcPr>
            <w:tcW w:w="709" w:type="dxa"/>
          </w:tcPr>
          <w:p w14:paraId="31CFD14E"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5.</w:t>
            </w:r>
          </w:p>
        </w:tc>
        <w:tc>
          <w:tcPr>
            <w:tcW w:w="8505" w:type="dxa"/>
          </w:tcPr>
          <w:p w14:paraId="0C9D7AB3"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Failure to take adequate measures as required under Section 19 of the Act when conducting a transaction with a customer who is not physically present.</w:t>
            </w:r>
          </w:p>
        </w:tc>
      </w:tr>
      <w:tr w:rsidR="00B06F41" w:rsidRPr="00B06F41" w14:paraId="337D3FC8" w14:textId="77777777" w:rsidTr="00EC36BB">
        <w:tc>
          <w:tcPr>
            <w:tcW w:w="709" w:type="dxa"/>
          </w:tcPr>
          <w:p w14:paraId="08F3C912"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6.</w:t>
            </w:r>
          </w:p>
        </w:tc>
        <w:tc>
          <w:tcPr>
            <w:tcW w:w="8505" w:type="dxa"/>
          </w:tcPr>
          <w:p w14:paraId="0B757103"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Failure to implement appropriate risk management systems to identify high risk customers (s. 20)</w:t>
            </w:r>
          </w:p>
        </w:tc>
      </w:tr>
      <w:tr w:rsidR="00B06F41" w:rsidRPr="00B06F41" w14:paraId="0E02967D" w14:textId="77777777" w:rsidTr="00EC36BB">
        <w:tc>
          <w:tcPr>
            <w:tcW w:w="709" w:type="dxa"/>
          </w:tcPr>
          <w:p w14:paraId="67049E44"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7.</w:t>
            </w:r>
          </w:p>
        </w:tc>
        <w:tc>
          <w:tcPr>
            <w:tcW w:w="8505" w:type="dxa"/>
          </w:tcPr>
          <w:p w14:paraId="373882E7"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Failure to implement  appropriate risk management systems to determine if a customer  or beneficial owner is a politically exposed person (s.20)</w:t>
            </w:r>
          </w:p>
        </w:tc>
      </w:tr>
      <w:tr w:rsidR="00B06F41" w:rsidRPr="00B06F41" w14:paraId="217E3A96" w14:textId="77777777" w:rsidTr="00EC36BB">
        <w:tc>
          <w:tcPr>
            <w:tcW w:w="709" w:type="dxa"/>
          </w:tcPr>
          <w:p w14:paraId="1453E03A"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8.</w:t>
            </w:r>
          </w:p>
        </w:tc>
        <w:tc>
          <w:tcPr>
            <w:tcW w:w="8505" w:type="dxa"/>
          </w:tcPr>
          <w:p w14:paraId="70CDC7FD" w14:textId="5EA58F6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Failure to obtain senior management approval before establishing a business relationship with a politically exposed person or to continue an already established business relation</w:t>
            </w:r>
            <w:r w:rsidR="000C23B0">
              <w:rPr>
                <w:rFonts w:ascii="Century Gothic" w:hAnsi="Century Gothic"/>
                <w:sz w:val="24"/>
                <w:szCs w:val="24"/>
              </w:rPr>
              <w:t>ship once a customer or benefici</w:t>
            </w:r>
            <w:r w:rsidRPr="00B06F41">
              <w:rPr>
                <w:rFonts w:ascii="Century Gothic" w:hAnsi="Century Gothic"/>
                <w:sz w:val="24"/>
                <w:szCs w:val="24"/>
              </w:rPr>
              <w:t>al owner is identified as a politically exposed person.</w:t>
            </w:r>
          </w:p>
        </w:tc>
      </w:tr>
      <w:tr w:rsidR="00B06F41" w:rsidRPr="00B06F41" w14:paraId="0DB9D751" w14:textId="77777777" w:rsidTr="00EC36BB">
        <w:tc>
          <w:tcPr>
            <w:tcW w:w="709" w:type="dxa"/>
          </w:tcPr>
          <w:p w14:paraId="029A41C5"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9.</w:t>
            </w:r>
          </w:p>
          <w:p w14:paraId="72D9DBA9" w14:textId="77777777" w:rsidR="00B06F41" w:rsidRPr="00B06F41" w:rsidRDefault="00B06F41" w:rsidP="00D6494D">
            <w:pPr>
              <w:pStyle w:val="ListParagraph"/>
              <w:spacing w:line="360" w:lineRule="auto"/>
              <w:ind w:left="0"/>
              <w:jc w:val="both"/>
              <w:rPr>
                <w:rFonts w:ascii="Century Gothic" w:hAnsi="Century Gothic"/>
                <w:sz w:val="24"/>
                <w:szCs w:val="24"/>
              </w:rPr>
            </w:pPr>
          </w:p>
        </w:tc>
        <w:tc>
          <w:tcPr>
            <w:tcW w:w="8505" w:type="dxa"/>
          </w:tcPr>
          <w:p w14:paraId="2ACCCBF9"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Failure to take all reasonable measures to identify the source of funds and wealth of a customer who is identified as a politically exposed person (s.20)</w:t>
            </w:r>
          </w:p>
        </w:tc>
      </w:tr>
      <w:tr w:rsidR="00B06F41" w:rsidRPr="00B06F41" w14:paraId="1B2AF96C" w14:textId="77777777" w:rsidTr="00EC36BB">
        <w:trPr>
          <w:trHeight w:val="930"/>
        </w:trPr>
        <w:tc>
          <w:tcPr>
            <w:tcW w:w="709" w:type="dxa"/>
          </w:tcPr>
          <w:p w14:paraId="2D85F952"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10.</w:t>
            </w:r>
          </w:p>
        </w:tc>
        <w:tc>
          <w:tcPr>
            <w:tcW w:w="8505" w:type="dxa"/>
          </w:tcPr>
          <w:p w14:paraId="07BA8FCA"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Failure to exercise enhanced identification , verification and ongoing due diligence in respect of high risk customers(s.20)</w:t>
            </w:r>
          </w:p>
        </w:tc>
      </w:tr>
      <w:tr w:rsidR="00B06F41" w:rsidRPr="00B06F41" w14:paraId="71906B98" w14:textId="77777777" w:rsidTr="00EC36BB">
        <w:tc>
          <w:tcPr>
            <w:tcW w:w="709" w:type="dxa"/>
          </w:tcPr>
          <w:p w14:paraId="5AAF712F"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11.</w:t>
            </w:r>
          </w:p>
        </w:tc>
        <w:tc>
          <w:tcPr>
            <w:tcW w:w="8505" w:type="dxa"/>
          </w:tcPr>
          <w:p w14:paraId="179606D2"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Failure to comply with any one or more of the requirements provided for in section 21 of the Act relating to correspondent banking relationships.</w:t>
            </w:r>
          </w:p>
        </w:tc>
      </w:tr>
      <w:tr w:rsidR="00B06F41" w:rsidRPr="00B06F41" w14:paraId="119EACB1" w14:textId="77777777" w:rsidTr="00EC36BB">
        <w:tc>
          <w:tcPr>
            <w:tcW w:w="709" w:type="dxa"/>
          </w:tcPr>
          <w:p w14:paraId="4C7CA718"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12.</w:t>
            </w:r>
          </w:p>
        </w:tc>
        <w:tc>
          <w:tcPr>
            <w:tcW w:w="8505" w:type="dxa"/>
          </w:tcPr>
          <w:p w14:paraId="65232DBE"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Failure to comply with requirement of section 22 of the Act relating to obligations of financial institutions in the event of failure to fulfil customer identification and verification requirements.</w:t>
            </w:r>
          </w:p>
        </w:tc>
      </w:tr>
      <w:tr w:rsidR="00B06F41" w:rsidRPr="00B06F41" w14:paraId="4BF9B126" w14:textId="77777777" w:rsidTr="00EC36BB">
        <w:tc>
          <w:tcPr>
            <w:tcW w:w="709" w:type="dxa"/>
          </w:tcPr>
          <w:p w14:paraId="0F53AD8A"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13.</w:t>
            </w:r>
          </w:p>
        </w:tc>
        <w:tc>
          <w:tcPr>
            <w:tcW w:w="8505" w:type="dxa"/>
          </w:tcPr>
          <w:p w14:paraId="18353332"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Failure to maintain books and records as required under section 24 of the Act</w:t>
            </w:r>
          </w:p>
        </w:tc>
      </w:tr>
      <w:tr w:rsidR="00B06F41" w:rsidRPr="00B06F41" w14:paraId="7FAAA286" w14:textId="77777777" w:rsidTr="00EC36BB">
        <w:tc>
          <w:tcPr>
            <w:tcW w:w="709" w:type="dxa"/>
          </w:tcPr>
          <w:p w14:paraId="450DCA2F"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14.</w:t>
            </w:r>
          </w:p>
        </w:tc>
        <w:tc>
          <w:tcPr>
            <w:tcW w:w="8505" w:type="dxa"/>
          </w:tcPr>
          <w:p w14:paraId="3D123C93"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Failure to timely avail to FIU, upon request , books or records referred to in Section 24 or any information contained therein (s. 28)</w:t>
            </w:r>
          </w:p>
        </w:tc>
      </w:tr>
      <w:tr w:rsidR="00B06F41" w:rsidRPr="00B06F41" w14:paraId="578DCC97" w14:textId="77777777" w:rsidTr="00EC36BB">
        <w:tc>
          <w:tcPr>
            <w:tcW w:w="709" w:type="dxa"/>
          </w:tcPr>
          <w:p w14:paraId="5029E7B0"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15.</w:t>
            </w:r>
          </w:p>
          <w:p w14:paraId="72AA3243"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16</w:t>
            </w:r>
          </w:p>
        </w:tc>
        <w:tc>
          <w:tcPr>
            <w:tcW w:w="8505" w:type="dxa"/>
          </w:tcPr>
          <w:p w14:paraId="065720B1"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 xml:space="preserve">Failure to develop and/ or implement programmes for the prevention of money laundering  and terrorist financing  under subsection (1)of Section 25 of the Act </w:t>
            </w:r>
          </w:p>
        </w:tc>
      </w:tr>
      <w:tr w:rsidR="00B06F41" w:rsidRPr="00B06F41" w14:paraId="6390FA17" w14:textId="77777777" w:rsidTr="00EC36BB">
        <w:tc>
          <w:tcPr>
            <w:tcW w:w="709" w:type="dxa"/>
          </w:tcPr>
          <w:p w14:paraId="75EE8FB9"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17.</w:t>
            </w:r>
          </w:p>
          <w:p w14:paraId="5C0CA85D" w14:textId="77777777" w:rsidR="00B06F41" w:rsidRPr="00B06F41" w:rsidRDefault="00B06F41" w:rsidP="00D6494D">
            <w:pPr>
              <w:pStyle w:val="ListParagraph"/>
              <w:spacing w:line="360" w:lineRule="auto"/>
              <w:ind w:left="0"/>
              <w:jc w:val="both"/>
              <w:rPr>
                <w:rFonts w:ascii="Century Gothic" w:hAnsi="Century Gothic"/>
                <w:sz w:val="24"/>
                <w:szCs w:val="24"/>
              </w:rPr>
            </w:pPr>
          </w:p>
        </w:tc>
        <w:tc>
          <w:tcPr>
            <w:tcW w:w="8505" w:type="dxa"/>
          </w:tcPr>
          <w:p w14:paraId="6CA3D0DF"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 xml:space="preserve">Failure to designate a compliance officer as required under subsection (2) of section 25 of the Act </w:t>
            </w:r>
          </w:p>
        </w:tc>
      </w:tr>
      <w:tr w:rsidR="00B06F41" w:rsidRPr="00B06F41" w14:paraId="7D2168A1" w14:textId="77777777" w:rsidTr="00EC36BB">
        <w:tc>
          <w:tcPr>
            <w:tcW w:w="709" w:type="dxa"/>
          </w:tcPr>
          <w:p w14:paraId="4BD72098"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18.</w:t>
            </w:r>
          </w:p>
        </w:tc>
        <w:tc>
          <w:tcPr>
            <w:tcW w:w="8505" w:type="dxa"/>
          </w:tcPr>
          <w:p w14:paraId="170A31B3"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Failure  to exercise ongoing due diligence and monitoring as required under section 26 of the Act</w:t>
            </w:r>
          </w:p>
        </w:tc>
      </w:tr>
      <w:tr w:rsidR="00B06F41" w:rsidRPr="00B06F41" w14:paraId="5273FE4D" w14:textId="77777777" w:rsidTr="00EC36BB">
        <w:tc>
          <w:tcPr>
            <w:tcW w:w="709" w:type="dxa"/>
          </w:tcPr>
          <w:p w14:paraId="05B7E912"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19.</w:t>
            </w:r>
          </w:p>
        </w:tc>
        <w:tc>
          <w:tcPr>
            <w:tcW w:w="8505" w:type="dxa"/>
          </w:tcPr>
          <w:p w14:paraId="7B74FF53"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Failure to comply with the requirements relating to wire transfers as set out in section 27 of the Act.</w:t>
            </w:r>
          </w:p>
        </w:tc>
      </w:tr>
      <w:tr w:rsidR="00B06F41" w:rsidRPr="00B06F41" w14:paraId="175A7F2F" w14:textId="77777777" w:rsidTr="00EC36BB">
        <w:tc>
          <w:tcPr>
            <w:tcW w:w="709" w:type="dxa"/>
          </w:tcPr>
          <w:p w14:paraId="46EFA039"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20.</w:t>
            </w:r>
          </w:p>
        </w:tc>
        <w:tc>
          <w:tcPr>
            <w:tcW w:w="8505" w:type="dxa"/>
          </w:tcPr>
          <w:p w14:paraId="71E272C9"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Failure by a financial institution to ensure that its foreign branches or majority–owned subsidiaries implement the applicable requirements of the Act (S. 29)</w:t>
            </w:r>
          </w:p>
        </w:tc>
      </w:tr>
      <w:tr w:rsidR="00B06F41" w:rsidRPr="00B06F41" w14:paraId="0075E070" w14:textId="77777777" w:rsidTr="00EC36BB">
        <w:tc>
          <w:tcPr>
            <w:tcW w:w="709" w:type="dxa"/>
          </w:tcPr>
          <w:p w14:paraId="05CDF2CA"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21.</w:t>
            </w:r>
          </w:p>
        </w:tc>
        <w:tc>
          <w:tcPr>
            <w:tcW w:w="8505" w:type="dxa"/>
          </w:tcPr>
          <w:p w14:paraId="48E7D226"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Failure to advise the FIU of the fact that laws of a foreign country , where a branch or majority –owned subsidiary of the institution is situated , prevent the branch or subsidiary from compliance with (s.29(2))</w:t>
            </w:r>
          </w:p>
        </w:tc>
      </w:tr>
      <w:tr w:rsidR="00B06F41" w:rsidRPr="00B06F41" w14:paraId="154F787D" w14:textId="77777777" w:rsidTr="00EC36BB">
        <w:tc>
          <w:tcPr>
            <w:tcW w:w="709" w:type="dxa"/>
          </w:tcPr>
          <w:p w14:paraId="452FD9FE"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22.</w:t>
            </w:r>
          </w:p>
        </w:tc>
        <w:tc>
          <w:tcPr>
            <w:tcW w:w="8505" w:type="dxa"/>
          </w:tcPr>
          <w:p w14:paraId="57CAACAE"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Failure to report a suspicious transaction as required in terms of section 30 of the Act.</w:t>
            </w:r>
          </w:p>
        </w:tc>
      </w:tr>
      <w:tr w:rsidR="00B06F41" w:rsidRPr="00B06F41" w14:paraId="23EBFAA0" w14:textId="77777777" w:rsidTr="00EC36BB">
        <w:tc>
          <w:tcPr>
            <w:tcW w:w="709" w:type="dxa"/>
          </w:tcPr>
          <w:p w14:paraId="24CE0EC1"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23.</w:t>
            </w:r>
          </w:p>
        </w:tc>
        <w:tc>
          <w:tcPr>
            <w:tcW w:w="8505" w:type="dxa"/>
          </w:tcPr>
          <w:p w14:paraId="1018D690"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 xml:space="preserve">Failure to submit cash transaction  report as required in terms of a FIU Directive </w:t>
            </w:r>
          </w:p>
        </w:tc>
      </w:tr>
      <w:tr w:rsidR="00B06F41" w:rsidRPr="00B06F41" w14:paraId="40627A55" w14:textId="77777777" w:rsidTr="00EC36BB">
        <w:tc>
          <w:tcPr>
            <w:tcW w:w="709" w:type="dxa"/>
          </w:tcPr>
          <w:p w14:paraId="2EFA9B53"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24.</w:t>
            </w:r>
          </w:p>
        </w:tc>
        <w:tc>
          <w:tcPr>
            <w:tcW w:w="8505" w:type="dxa"/>
          </w:tcPr>
          <w:p w14:paraId="5F2598C4"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Disclosing  to a customer  or any third party that a suspicious  transaction  report has been, is being  or will  be submitted  to the Unit or that a money laundering investigation has been , is being or will be carried out (s.31(2))</w:t>
            </w:r>
          </w:p>
        </w:tc>
      </w:tr>
      <w:tr w:rsidR="00B06F41" w:rsidRPr="00B06F41" w14:paraId="4971E1F5" w14:textId="77777777" w:rsidTr="00EC36BB">
        <w:tc>
          <w:tcPr>
            <w:tcW w:w="709" w:type="dxa"/>
          </w:tcPr>
          <w:p w14:paraId="1CFBF4A2"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25.</w:t>
            </w:r>
          </w:p>
        </w:tc>
        <w:tc>
          <w:tcPr>
            <w:tcW w:w="8505" w:type="dxa"/>
          </w:tcPr>
          <w:p w14:paraId="08E4B7F5"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Except as required or authorised in terms of the Act, disclosing any information that identifies or is likely to identify who prepare or made a suspicious transaction report or handled the underlying transaction(s. 32)</w:t>
            </w:r>
          </w:p>
        </w:tc>
      </w:tr>
      <w:tr w:rsidR="00B06F41" w:rsidRPr="00B06F41" w14:paraId="0E0D157A" w14:textId="77777777" w:rsidTr="00EC36BB">
        <w:tc>
          <w:tcPr>
            <w:tcW w:w="709" w:type="dxa"/>
          </w:tcPr>
          <w:p w14:paraId="30F6576F"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26</w:t>
            </w:r>
          </w:p>
        </w:tc>
        <w:tc>
          <w:tcPr>
            <w:tcW w:w="8505" w:type="dxa"/>
          </w:tcPr>
          <w:p w14:paraId="75851895" w14:textId="77777777" w:rsidR="00B06F41" w:rsidRPr="00B06F41" w:rsidRDefault="00B06F41" w:rsidP="00D6494D">
            <w:pPr>
              <w:pStyle w:val="ListParagraph"/>
              <w:spacing w:line="360" w:lineRule="auto"/>
              <w:ind w:left="0"/>
              <w:jc w:val="both"/>
              <w:rPr>
                <w:rFonts w:ascii="Century Gothic" w:hAnsi="Century Gothic"/>
                <w:sz w:val="24"/>
                <w:szCs w:val="24"/>
              </w:rPr>
            </w:pPr>
            <w:r w:rsidRPr="00B06F41">
              <w:rPr>
                <w:rFonts w:ascii="Century Gothic" w:hAnsi="Century Gothic"/>
                <w:sz w:val="24"/>
                <w:szCs w:val="24"/>
              </w:rPr>
              <w:t>Failure to comply with any mandatory requirement of a circular, directive or guidelines issued in terms of the Act.</w:t>
            </w:r>
          </w:p>
        </w:tc>
      </w:tr>
    </w:tbl>
    <w:p w14:paraId="4AC177BE" w14:textId="55C6CD2C" w:rsidR="00B06F41" w:rsidRDefault="00B06F41" w:rsidP="00B06F41">
      <w:pPr>
        <w:pStyle w:val="ListParagraph"/>
        <w:spacing w:after="0" w:line="360" w:lineRule="auto"/>
        <w:ind w:left="567"/>
        <w:jc w:val="both"/>
        <w:rPr>
          <w:rFonts w:ascii="Century Gothic" w:hAnsi="Century Gothic"/>
          <w:b/>
          <w:sz w:val="24"/>
        </w:rPr>
      </w:pPr>
    </w:p>
    <w:p w14:paraId="42186F65" w14:textId="252BB9F8" w:rsidR="00D57FC3" w:rsidRPr="002C6CDE" w:rsidRDefault="00472E72" w:rsidP="00B439A7">
      <w:pPr>
        <w:pStyle w:val="Heading1"/>
        <w:spacing w:after="0" w:line="360" w:lineRule="auto"/>
        <w:ind w:left="218" w:hanging="11"/>
        <w:contextualSpacing/>
      </w:pPr>
      <w:bookmarkStart w:id="42" w:name="_Toc117240955"/>
      <w:r w:rsidRPr="002C6CDE">
        <w:t>ANNEX</w:t>
      </w:r>
      <w:r>
        <w:t>URE</w:t>
      </w:r>
      <w:r w:rsidR="00B06F41">
        <w:t xml:space="preserve"> II:</w:t>
      </w:r>
      <w:r w:rsidRPr="002C6CDE">
        <w:t xml:space="preserve"> INDICATORS OF SUSPICIOUS TRANSACTIONS</w:t>
      </w:r>
      <w:bookmarkEnd w:id="42"/>
      <w:r w:rsidRPr="002C6CDE">
        <w:t xml:space="preserve"> </w:t>
      </w:r>
    </w:p>
    <w:p w14:paraId="0B814182" w14:textId="77777777" w:rsidR="00D57FC3" w:rsidRPr="00472E72" w:rsidRDefault="00D57FC3" w:rsidP="00290973">
      <w:pPr>
        <w:numPr>
          <w:ilvl w:val="0"/>
          <w:numId w:val="88"/>
        </w:numPr>
        <w:spacing w:after="0" w:line="360" w:lineRule="auto"/>
        <w:ind w:left="567" w:right="28"/>
        <w:jc w:val="both"/>
        <w:rPr>
          <w:rFonts w:ascii="Century Gothic" w:hAnsi="Century Gothic"/>
          <w:sz w:val="24"/>
          <w:szCs w:val="24"/>
        </w:rPr>
      </w:pPr>
      <w:r w:rsidRPr="00472E72">
        <w:rPr>
          <w:rFonts w:ascii="Century Gothic" w:hAnsi="Century Gothic"/>
          <w:sz w:val="24"/>
          <w:szCs w:val="24"/>
        </w:rPr>
        <w:t xml:space="preserve">A request by a customer to enter into an insurance contract(s) where the source of the funds is unclear or not consistent with the customer’s apparent standing. </w:t>
      </w:r>
    </w:p>
    <w:p w14:paraId="2FACFB01" w14:textId="77777777" w:rsidR="00D57FC3" w:rsidRPr="00472E72" w:rsidRDefault="00D57FC3" w:rsidP="00290973">
      <w:pPr>
        <w:numPr>
          <w:ilvl w:val="0"/>
          <w:numId w:val="88"/>
        </w:numPr>
        <w:spacing w:after="1" w:line="360" w:lineRule="auto"/>
        <w:ind w:left="567" w:right="28"/>
        <w:jc w:val="both"/>
        <w:rPr>
          <w:rFonts w:ascii="Century Gothic" w:hAnsi="Century Gothic"/>
          <w:sz w:val="24"/>
          <w:szCs w:val="24"/>
        </w:rPr>
      </w:pPr>
      <w:r w:rsidRPr="00472E72">
        <w:rPr>
          <w:rFonts w:ascii="Century Gothic" w:hAnsi="Century Gothic"/>
          <w:sz w:val="24"/>
          <w:szCs w:val="24"/>
        </w:rPr>
        <w:t xml:space="preserve">A sudden request for a significant purchase of a lump sum contract with an existing client whose current contracts are small and of regular payments only. </w:t>
      </w:r>
    </w:p>
    <w:p w14:paraId="4649AB6D" w14:textId="77777777" w:rsidR="00D57FC3" w:rsidRPr="00472E72" w:rsidRDefault="00D57FC3" w:rsidP="00290973">
      <w:pPr>
        <w:numPr>
          <w:ilvl w:val="0"/>
          <w:numId w:val="88"/>
        </w:numPr>
        <w:spacing w:after="1" w:line="360" w:lineRule="auto"/>
        <w:ind w:left="567" w:right="28"/>
        <w:jc w:val="both"/>
        <w:rPr>
          <w:rFonts w:ascii="Century Gothic" w:hAnsi="Century Gothic"/>
          <w:sz w:val="24"/>
          <w:szCs w:val="24"/>
        </w:rPr>
      </w:pPr>
      <w:r w:rsidRPr="00472E72">
        <w:rPr>
          <w:rFonts w:ascii="Century Gothic" w:hAnsi="Century Gothic"/>
          <w:sz w:val="24"/>
          <w:szCs w:val="24"/>
        </w:rPr>
        <w:t xml:space="preserve">A proposal which has no discernible purpose and a reluctance to divulge a “need” for making the investment. </w:t>
      </w:r>
    </w:p>
    <w:p w14:paraId="6F32CE1A" w14:textId="77777777" w:rsidR="00D57FC3" w:rsidRPr="00472E72" w:rsidRDefault="00D57FC3" w:rsidP="00290973">
      <w:pPr>
        <w:numPr>
          <w:ilvl w:val="0"/>
          <w:numId w:val="88"/>
        </w:numPr>
        <w:spacing w:after="0" w:line="360" w:lineRule="auto"/>
        <w:ind w:left="567" w:right="28"/>
        <w:jc w:val="both"/>
        <w:rPr>
          <w:rFonts w:ascii="Century Gothic" w:hAnsi="Century Gothic"/>
          <w:sz w:val="24"/>
          <w:szCs w:val="24"/>
        </w:rPr>
      </w:pPr>
      <w:r w:rsidRPr="00472E72">
        <w:rPr>
          <w:rFonts w:ascii="Century Gothic" w:hAnsi="Century Gothic"/>
          <w:sz w:val="24"/>
          <w:szCs w:val="24"/>
        </w:rPr>
        <w:t xml:space="preserve">A proposal to purchase and settle by cash. </w:t>
      </w:r>
    </w:p>
    <w:p w14:paraId="73803539" w14:textId="77777777" w:rsidR="00D57FC3" w:rsidRPr="00472E72" w:rsidRDefault="00D57FC3" w:rsidP="00290973">
      <w:pPr>
        <w:numPr>
          <w:ilvl w:val="0"/>
          <w:numId w:val="88"/>
        </w:numPr>
        <w:spacing w:after="0" w:line="360" w:lineRule="auto"/>
        <w:ind w:left="567" w:right="28"/>
        <w:jc w:val="both"/>
        <w:rPr>
          <w:rFonts w:ascii="Century Gothic" w:hAnsi="Century Gothic"/>
          <w:sz w:val="24"/>
          <w:szCs w:val="24"/>
        </w:rPr>
      </w:pPr>
      <w:r w:rsidRPr="00472E72">
        <w:rPr>
          <w:rFonts w:ascii="Century Gothic" w:hAnsi="Century Gothic"/>
          <w:sz w:val="24"/>
          <w:szCs w:val="24"/>
        </w:rPr>
        <w:t xml:space="preserve">A proposal to purchase by utilizing a cheque drawn from an account other than the personal account of the proposer. </w:t>
      </w:r>
    </w:p>
    <w:p w14:paraId="05DF2041" w14:textId="77777777" w:rsidR="00D57FC3" w:rsidRPr="00472E72" w:rsidRDefault="00D57FC3" w:rsidP="00290973">
      <w:pPr>
        <w:numPr>
          <w:ilvl w:val="0"/>
          <w:numId w:val="88"/>
        </w:numPr>
        <w:spacing w:after="0" w:line="360" w:lineRule="auto"/>
        <w:ind w:left="567" w:right="28"/>
        <w:jc w:val="both"/>
        <w:rPr>
          <w:rFonts w:ascii="Century Gothic" w:hAnsi="Century Gothic"/>
          <w:sz w:val="24"/>
          <w:szCs w:val="24"/>
        </w:rPr>
      </w:pPr>
      <w:r w:rsidRPr="00472E72">
        <w:rPr>
          <w:rFonts w:ascii="Century Gothic" w:hAnsi="Century Gothic"/>
          <w:sz w:val="24"/>
          <w:szCs w:val="24"/>
        </w:rPr>
        <w:t xml:space="preserve">The prospective client who does not wish to know about investment performance but does enquire on the early cancellation/surrender of the particular contract. </w:t>
      </w:r>
    </w:p>
    <w:p w14:paraId="7FAD7B6D" w14:textId="77777777" w:rsidR="00D57FC3" w:rsidRPr="00472E72" w:rsidRDefault="00D57FC3" w:rsidP="00290973">
      <w:pPr>
        <w:numPr>
          <w:ilvl w:val="0"/>
          <w:numId w:val="88"/>
        </w:numPr>
        <w:spacing w:after="0" w:line="360" w:lineRule="auto"/>
        <w:ind w:left="567" w:right="28"/>
        <w:jc w:val="both"/>
        <w:rPr>
          <w:rFonts w:ascii="Century Gothic" w:hAnsi="Century Gothic"/>
          <w:sz w:val="24"/>
          <w:szCs w:val="24"/>
        </w:rPr>
      </w:pPr>
      <w:r w:rsidRPr="00472E72">
        <w:rPr>
          <w:rFonts w:ascii="Century Gothic" w:hAnsi="Century Gothic"/>
          <w:sz w:val="24"/>
          <w:szCs w:val="24"/>
        </w:rPr>
        <w:t xml:space="preserve">A customer establishes a large insurance policy and within a short period of time cancels the policy, requests the return of the cash value payable to a third party. </w:t>
      </w:r>
    </w:p>
    <w:p w14:paraId="67BDDAE9" w14:textId="77777777" w:rsidR="00D57FC3" w:rsidRPr="00472E72" w:rsidRDefault="00D57FC3" w:rsidP="00290973">
      <w:pPr>
        <w:numPr>
          <w:ilvl w:val="0"/>
          <w:numId w:val="88"/>
        </w:numPr>
        <w:spacing w:after="0" w:line="360" w:lineRule="auto"/>
        <w:ind w:left="567" w:right="28"/>
        <w:jc w:val="both"/>
        <w:rPr>
          <w:rFonts w:ascii="Century Gothic" w:hAnsi="Century Gothic"/>
          <w:sz w:val="24"/>
          <w:szCs w:val="24"/>
        </w:rPr>
      </w:pPr>
      <w:r w:rsidRPr="00472E72">
        <w:rPr>
          <w:rFonts w:ascii="Century Gothic" w:hAnsi="Century Gothic"/>
          <w:sz w:val="24"/>
          <w:szCs w:val="24"/>
        </w:rPr>
        <w:t xml:space="preserve">Early termination of a product, especially in a loss. </w:t>
      </w:r>
    </w:p>
    <w:p w14:paraId="585150AC" w14:textId="77777777" w:rsidR="00D57FC3" w:rsidRPr="00472E72" w:rsidRDefault="00D57FC3" w:rsidP="00290973">
      <w:pPr>
        <w:numPr>
          <w:ilvl w:val="0"/>
          <w:numId w:val="88"/>
        </w:numPr>
        <w:spacing w:after="0" w:line="360" w:lineRule="auto"/>
        <w:ind w:left="567" w:right="28"/>
        <w:jc w:val="both"/>
        <w:rPr>
          <w:rFonts w:ascii="Century Gothic" w:hAnsi="Century Gothic"/>
          <w:sz w:val="24"/>
          <w:szCs w:val="24"/>
        </w:rPr>
      </w:pPr>
      <w:r w:rsidRPr="00472E72">
        <w:rPr>
          <w:rFonts w:ascii="Century Gothic" w:hAnsi="Century Gothic"/>
          <w:sz w:val="24"/>
          <w:szCs w:val="24"/>
        </w:rPr>
        <w:t xml:space="preserve">A customer applies for an insurance policy relating to business outside the customer’s normal pattern of business. </w:t>
      </w:r>
    </w:p>
    <w:p w14:paraId="45BD5B52" w14:textId="77777777" w:rsidR="00D57FC3" w:rsidRPr="00472E72" w:rsidRDefault="00D57FC3" w:rsidP="00290973">
      <w:pPr>
        <w:numPr>
          <w:ilvl w:val="0"/>
          <w:numId w:val="88"/>
        </w:numPr>
        <w:spacing w:after="0" w:line="360" w:lineRule="auto"/>
        <w:ind w:left="567" w:right="28"/>
        <w:jc w:val="both"/>
        <w:rPr>
          <w:rFonts w:ascii="Century Gothic" w:hAnsi="Century Gothic"/>
          <w:sz w:val="24"/>
          <w:szCs w:val="24"/>
        </w:rPr>
      </w:pPr>
      <w:r w:rsidRPr="00472E72">
        <w:rPr>
          <w:rFonts w:ascii="Century Gothic" w:hAnsi="Century Gothic"/>
          <w:sz w:val="24"/>
          <w:szCs w:val="24"/>
        </w:rPr>
        <w:t xml:space="preserve">A customer requests for a purchase of insurance policy in an amount considered to be beyond his apparent need. </w:t>
      </w:r>
    </w:p>
    <w:p w14:paraId="23090881" w14:textId="77777777" w:rsidR="00D57FC3" w:rsidRPr="00472E72" w:rsidRDefault="00D57FC3" w:rsidP="00290973">
      <w:pPr>
        <w:numPr>
          <w:ilvl w:val="0"/>
          <w:numId w:val="88"/>
        </w:numPr>
        <w:spacing w:after="0" w:line="360" w:lineRule="auto"/>
        <w:ind w:left="567" w:right="28"/>
        <w:jc w:val="both"/>
        <w:rPr>
          <w:rFonts w:ascii="Century Gothic" w:hAnsi="Century Gothic"/>
          <w:sz w:val="24"/>
          <w:szCs w:val="24"/>
        </w:rPr>
      </w:pPr>
      <w:r w:rsidRPr="00472E72">
        <w:rPr>
          <w:rFonts w:ascii="Century Gothic" w:hAnsi="Century Gothic"/>
          <w:sz w:val="24"/>
          <w:szCs w:val="24"/>
        </w:rPr>
        <w:t xml:space="preserve">A customer attempts to use cash to complete a proposed transaction when this type of business transaction would normally be handled by cheques or other payment instruments. </w:t>
      </w:r>
    </w:p>
    <w:p w14:paraId="5FB79F90" w14:textId="77777777" w:rsidR="00D57FC3" w:rsidRPr="00472E72" w:rsidRDefault="00D57FC3" w:rsidP="00290973">
      <w:pPr>
        <w:numPr>
          <w:ilvl w:val="0"/>
          <w:numId w:val="88"/>
        </w:numPr>
        <w:spacing w:after="0" w:line="360" w:lineRule="auto"/>
        <w:ind w:left="567" w:right="28"/>
        <w:jc w:val="both"/>
        <w:rPr>
          <w:rFonts w:ascii="Century Gothic" w:hAnsi="Century Gothic"/>
          <w:sz w:val="24"/>
          <w:szCs w:val="24"/>
        </w:rPr>
      </w:pPr>
      <w:r w:rsidRPr="00472E72">
        <w:rPr>
          <w:rFonts w:ascii="Century Gothic" w:hAnsi="Century Gothic"/>
          <w:sz w:val="24"/>
          <w:szCs w:val="24"/>
        </w:rPr>
        <w:t xml:space="preserve">A customer refuses, or is unwilling, to provide explanation of financial activity, or provides explanation assessed to be untrue. </w:t>
      </w:r>
    </w:p>
    <w:p w14:paraId="5F330CA1" w14:textId="77777777" w:rsidR="00D57FC3" w:rsidRPr="00472E72" w:rsidRDefault="00D57FC3" w:rsidP="00290973">
      <w:pPr>
        <w:numPr>
          <w:ilvl w:val="0"/>
          <w:numId w:val="88"/>
        </w:numPr>
        <w:spacing w:after="122" w:line="360" w:lineRule="auto"/>
        <w:ind w:left="567" w:right="28"/>
        <w:jc w:val="both"/>
        <w:rPr>
          <w:rFonts w:ascii="Century Gothic" w:hAnsi="Century Gothic"/>
          <w:sz w:val="24"/>
          <w:szCs w:val="24"/>
        </w:rPr>
      </w:pPr>
      <w:r w:rsidRPr="00472E72">
        <w:rPr>
          <w:rFonts w:ascii="Century Gothic" w:hAnsi="Century Gothic"/>
          <w:sz w:val="24"/>
          <w:szCs w:val="24"/>
        </w:rPr>
        <w:t xml:space="preserve">A customer is reluctant to provide normal information when applying for an insurance policy, provides minimal or fictitious information or, provides information that is difficult or expensive for the institution to verify. </w:t>
      </w:r>
    </w:p>
    <w:p w14:paraId="460FCEEF" w14:textId="45BF83E0" w:rsidR="00D57FC3" w:rsidRPr="00472E72" w:rsidRDefault="00D57FC3" w:rsidP="00290973">
      <w:pPr>
        <w:numPr>
          <w:ilvl w:val="0"/>
          <w:numId w:val="88"/>
        </w:numPr>
        <w:spacing w:after="122" w:line="360" w:lineRule="auto"/>
        <w:ind w:left="567" w:right="28"/>
        <w:jc w:val="both"/>
        <w:rPr>
          <w:rFonts w:ascii="Century Gothic" w:hAnsi="Century Gothic"/>
          <w:sz w:val="24"/>
          <w:szCs w:val="24"/>
        </w:rPr>
      </w:pPr>
      <w:r w:rsidRPr="00472E72">
        <w:rPr>
          <w:rFonts w:ascii="Century Gothic" w:hAnsi="Century Gothic"/>
          <w:sz w:val="24"/>
          <w:szCs w:val="24"/>
        </w:rPr>
        <w:t xml:space="preserve">Delay in the provision of information to enable verification to be completed.  </w:t>
      </w:r>
    </w:p>
    <w:p w14:paraId="484649EC" w14:textId="77777777" w:rsidR="00725C64" w:rsidRPr="00472E72" w:rsidRDefault="00725C64" w:rsidP="00290973">
      <w:pPr>
        <w:numPr>
          <w:ilvl w:val="0"/>
          <w:numId w:val="88"/>
        </w:numPr>
        <w:spacing w:after="0" w:line="360" w:lineRule="auto"/>
        <w:ind w:left="567"/>
        <w:jc w:val="both"/>
        <w:rPr>
          <w:rFonts w:ascii="Century Gothic" w:hAnsi="Century Gothic"/>
          <w:sz w:val="24"/>
          <w:szCs w:val="24"/>
        </w:rPr>
      </w:pPr>
      <w:r w:rsidRPr="00472E72">
        <w:rPr>
          <w:rFonts w:ascii="Century Gothic" w:hAnsi="Century Gothic"/>
          <w:sz w:val="24"/>
          <w:szCs w:val="24"/>
        </w:rPr>
        <w:t xml:space="preserve">Opening accounts with the customer’s address outside the local service area. </w:t>
      </w:r>
    </w:p>
    <w:p w14:paraId="3E5AFFC6" w14:textId="77777777" w:rsidR="00725C64" w:rsidRPr="00472E72" w:rsidRDefault="00725C64" w:rsidP="00290973">
      <w:pPr>
        <w:numPr>
          <w:ilvl w:val="0"/>
          <w:numId w:val="88"/>
        </w:numPr>
        <w:spacing w:after="0" w:line="360" w:lineRule="auto"/>
        <w:ind w:left="567"/>
        <w:jc w:val="both"/>
        <w:rPr>
          <w:rFonts w:ascii="Century Gothic" w:hAnsi="Century Gothic"/>
          <w:sz w:val="24"/>
          <w:szCs w:val="24"/>
        </w:rPr>
      </w:pPr>
      <w:r w:rsidRPr="00472E72">
        <w:rPr>
          <w:rFonts w:ascii="Century Gothic" w:hAnsi="Century Gothic"/>
          <w:sz w:val="24"/>
          <w:szCs w:val="24"/>
        </w:rPr>
        <w:t xml:space="preserve">Opening accounts with names similar to other established business entities. </w:t>
      </w:r>
    </w:p>
    <w:p w14:paraId="2BAB9AC9" w14:textId="77777777" w:rsidR="00725C64" w:rsidRPr="00472E72" w:rsidRDefault="00725C64" w:rsidP="00290973">
      <w:pPr>
        <w:numPr>
          <w:ilvl w:val="0"/>
          <w:numId w:val="88"/>
        </w:numPr>
        <w:spacing w:after="0" w:line="360" w:lineRule="auto"/>
        <w:ind w:left="567"/>
        <w:jc w:val="both"/>
        <w:rPr>
          <w:rFonts w:ascii="Century Gothic" w:hAnsi="Century Gothic"/>
          <w:sz w:val="24"/>
          <w:szCs w:val="24"/>
        </w:rPr>
      </w:pPr>
      <w:r w:rsidRPr="00472E72">
        <w:rPr>
          <w:rFonts w:ascii="Century Gothic" w:hAnsi="Century Gothic"/>
          <w:sz w:val="24"/>
          <w:szCs w:val="24"/>
        </w:rPr>
        <w:t xml:space="preserve">Attempting to open or operating accounts under a false name. </w:t>
      </w:r>
    </w:p>
    <w:p w14:paraId="3A473442" w14:textId="77777777" w:rsidR="00725C64" w:rsidRPr="00472E72" w:rsidRDefault="00725C64" w:rsidP="00290973">
      <w:pPr>
        <w:numPr>
          <w:ilvl w:val="0"/>
          <w:numId w:val="88"/>
        </w:numPr>
        <w:spacing w:after="0" w:line="360" w:lineRule="auto"/>
        <w:ind w:left="567"/>
        <w:jc w:val="both"/>
        <w:rPr>
          <w:rFonts w:ascii="Century Gothic" w:hAnsi="Century Gothic"/>
          <w:sz w:val="24"/>
          <w:szCs w:val="24"/>
        </w:rPr>
      </w:pPr>
      <w:r w:rsidRPr="00472E72">
        <w:rPr>
          <w:rFonts w:ascii="Century Gothic" w:hAnsi="Century Gothic"/>
          <w:sz w:val="24"/>
          <w:szCs w:val="24"/>
        </w:rPr>
        <w:t xml:space="preserve">Any transaction involving an undisclosed party. </w:t>
      </w:r>
    </w:p>
    <w:p w14:paraId="72DC942E" w14:textId="77777777" w:rsidR="00725C64" w:rsidRPr="00472E72" w:rsidRDefault="00725C64" w:rsidP="00290973">
      <w:pPr>
        <w:numPr>
          <w:ilvl w:val="0"/>
          <w:numId w:val="88"/>
        </w:numPr>
        <w:spacing w:after="1" w:line="360" w:lineRule="auto"/>
        <w:ind w:left="567"/>
        <w:jc w:val="both"/>
        <w:rPr>
          <w:rFonts w:ascii="Century Gothic" w:hAnsi="Century Gothic"/>
          <w:sz w:val="24"/>
          <w:szCs w:val="24"/>
        </w:rPr>
      </w:pPr>
      <w:r w:rsidRPr="00472E72">
        <w:rPr>
          <w:rFonts w:ascii="Century Gothic" w:hAnsi="Century Gothic"/>
          <w:sz w:val="24"/>
          <w:szCs w:val="24"/>
        </w:rPr>
        <w:t xml:space="preserve">A transfer of the benefit of a product to an apparently unrelated third party. </w:t>
      </w:r>
    </w:p>
    <w:p w14:paraId="57D8C039" w14:textId="77777777" w:rsidR="00725C64" w:rsidRPr="00472E72" w:rsidRDefault="00725C64" w:rsidP="00290973">
      <w:pPr>
        <w:numPr>
          <w:ilvl w:val="0"/>
          <w:numId w:val="88"/>
        </w:numPr>
        <w:spacing w:after="0" w:line="360" w:lineRule="auto"/>
        <w:ind w:left="567"/>
        <w:jc w:val="both"/>
        <w:rPr>
          <w:rFonts w:ascii="Century Gothic" w:hAnsi="Century Gothic"/>
          <w:sz w:val="24"/>
          <w:szCs w:val="24"/>
        </w:rPr>
      </w:pPr>
      <w:r w:rsidRPr="00472E72">
        <w:rPr>
          <w:rFonts w:ascii="Century Gothic" w:hAnsi="Century Gothic"/>
          <w:sz w:val="24"/>
          <w:szCs w:val="24"/>
        </w:rPr>
        <w:t xml:space="preserve">A change of the designated beneficiaries (especially if this can be achieved without knowledge or consent of the insurer and/or the right to payment could be transferred simply by signing an endorsement on the policy). </w:t>
      </w:r>
    </w:p>
    <w:p w14:paraId="5DB0C067" w14:textId="77777777" w:rsidR="00725C64" w:rsidRPr="00472E72" w:rsidRDefault="00725C64" w:rsidP="00290973">
      <w:pPr>
        <w:numPr>
          <w:ilvl w:val="0"/>
          <w:numId w:val="88"/>
        </w:numPr>
        <w:spacing w:after="0" w:line="360" w:lineRule="auto"/>
        <w:ind w:left="567"/>
        <w:jc w:val="both"/>
        <w:rPr>
          <w:rFonts w:ascii="Century Gothic" w:hAnsi="Century Gothic"/>
          <w:sz w:val="24"/>
          <w:szCs w:val="24"/>
        </w:rPr>
      </w:pPr>
      <w:r w:rsidRPr="00472E72">
        <w:rPr>
          <w:rFonts w:ascii="Century Gothic" w:hAnsi="Century Gothic"/>
          <w:sz w:val="24"/>
          <w:szCs w:val="24"/>
        </w:rPr>
        <w:t xml:space="preserve">Substitution, during the life of an insurance contract, of the ultimate beneficiary with a person without any apparent connection with the policy holder. </w:t>
      </w:r>
    </w:p>
    <w:p w14:paraId="740AA289" w14:textId="77777777" w:rsidR="00725C64" w:rsidRPr="00472E72" w:rsidRDefault="00725C64" w:rsidP="00290973">
      <w:pPr>
        <w:numPr>
          <w:ilvl w:val="0"/>
          <w:numId w:val="88"/>
        </w:numPr>
        <w:spacing w:after="0" w:line="360" w:lineRule="auto"/>
        <w:ind w:left="567"/>
        <w:jc w:val="both"/>
        <w:rPr>
          <w:rFonts w:ascii="Century Gothic" w:hAnsi="Century Gothic"/>
          <w:sz w:val="24"/>
          <w:szCs w:val="24"/>
        </w:rPr>
      </w:pPr>
      <w:r w:rsidRPr="00472E72">
        <w:rPr>
          <w:rFonts w:ascii="Century Gothic" w:hAnsi="Century Gothic"/>
          <w:sz w:val="24"/>
          <w:szCs w:val="24"/>
        </w:rPr>
        <w:t xml:space="preserve">The customer accepts very unfavourable conditions unrelated to his health or age. </w:t>
      </w:r>
    </w:p>
    <w:p w14:paraId="41B9DD85" w14:textId="77777777" w:rsidR="00725C64" w:rsidRPr="00472E72" w:rsidRDefault="00725C64" w:rsidP="00290973">
      <w:pPr>
        <w:numPr>
          <w:ilvl w:val="0"/>
          <w:numId w:val="88"/>
        </w:numPr>
        <w:spacing w:after="0" w:line="360" w:lineRule="auto"/>
        <w:ind w:left="567"/>
        <w:jc w:val="both"/>
        <w:rPr>
          <w:rFonts w:ascii="Century Gothic" w:hAnsi="Century Gothic"/>
          <w:sz w:val="24"/>
          <w:szCs w:val="24"/>
        </w:rPr>
      </w:pPr>
      <w:r w:rsidRPr="00472E72">
        <w:rPr>
          <w:rFonts w:ascii="Century Gothic" w:hAnsi="Century Gothic"/>
          <w:sz w:val="24"/>
          <w:szCs w:val="24"/>
        </w:rPr>
        <w:t xml:space="preserve">An atypical incidence of pre-payment of insurance premiums. </w:t>
      </w:r>
    </w:p>
    <w:p w14:paraId="0B190DD1" w14:textId="49789672" w:rsidR="00725C64" w:rsidRPr="00472E72" w:rsidRDefault="00725C64" w:rsidP="00290973">
      <w:pPr>
        <w:numPr>
          <w:ilvl w:val="0"/>
          <w:numId w:val="88"/>
        </w:numPr>
        <w:spacing w:after="0" w:line="360" w:lineRule="auto"/>
        <w:ind w:left="567"/>
        <w:jc w:val="both"/>
        <w:rPr>
          <w:rFonts w:ascii="Century Gothic" w:hAnsi="Century Gothic"/>
          <w:sz w:val="24"/>
          <w:szCs w:val="24"/>
        </w:rPr>
      </w:pPr>
      <w:r w:rsidRPr="00472E72">
        <w:rPr>
          <w:rFonts w:ascii="Century Gothic" w:hAnsi="Century Gothic"/>
          <w:sz w:val="24"/>
          <w:szCs w:val="24"/>
        </w:rPr>
        <w:t xml:space="preserve">Insurance premiums have been paid in one currency and requests for claims to be paid in another currency. </w:t>
      </w:r>
    </w:p>
    <w:p w14:paraId="7887E4C5" w14:textId="77777777" w:rsidR="00725C64" w:rsidRPr="00472E72" w:rsidRDefault="00725C64" w:rsidP="00290973">
      <w:pPr>
        <w:numPr>
          <w:ilvl w:val="0"/>
          <w:numId w:val="88"/>
        </w:numPr>
        <w:spacing w:after="0" w:line="360" w:lineRule="auto"/>
        <w:ind w:left="567" w:right="28"/>
        <w:jc w:val="both"/>
        <w:rPr>
          <w:rFonts w:ascii="Century Gothic" w:hAnsi="Century Gothic"/>
          <w:sz w:val="24"/>
          <w:szCs w:val="24"/>
        </w:rPr>
      </w:pPr>
      <w:r w:rsidRPr="00472E72">
        <w:rPr>
          <w:rFonts w:ascii="Century Gothic" w:hAnsi="Century Gothic"/>
          <w:sz w:val="24"/>
          <w:szCs w:val="24"/>
        </w:rPr>
        <w:t xml:space="preserve">The customer who is based in jurisdictions subject to a call by the FATF or in countries where the production of drugs or drug trafficking may be prevalent. </w:t>
      </w:r>
    </w:p>
    <w:p w14:paraId="5C71C01A" w14:textId="77777777" w:rsidR="00725C64" w:rsidRPr="00472E72" w:rsidRDefault="00725C64" w:rsidP="00290973">
      <w:pPr>
        <w:numPr>
          <w:ilvl w:val="0"/>
          <w:numId w:val="88"/>
        </w:numPr>
        <w:spacing w:after="0" w:line="360" w:lineRule="auto"/>
        <w:ind w:left="567" w:right="28"/>
        <w:jc w:val="both"/>
        <w:rPr>
          <w:rFonts w:ascii="Century Gothic" w:hAnsi="Century Gothic"/>
          <w:sz w:val="24"/>
          <w:szCs w:val="24"/>
        </w:rPr>
      </w:pPr>
      <w:r w:rsidRPr="00472E72">
        <w:rPr>
          <w:rFonts w:ascii="Century Gothic" w:hAnsi="Century Gothic"/>
          <w:sz w:val="24"/>
          <w:szCs w:val="24"/>
        </w:rPr>
        <w:t xml:space="preserve">The customer who is introduced by an overseas agent, affiliator or other company that is based in jurisdictions subject to a call by the FATF or in countries where corruption or the production of drugs or drug trafficking may be prevalent. </w:t>
      </w:r>
    </w:p>
    <w:p w14:paraId="3D6E7B7E" w14:textId="43986CE9" w:rsidR="00725C64" w:rsidRPr="00472E72" w:rsidRDefault="00725C64" w:rsidP="00290973">
      <w:pPr>
        <w:numPr>
          <w:ilvl w:val="0"/>
          <w:numId w:val="88"/>
        </w:numPr>
        <w:spacing w:after="0" w:line="360" w:lineRule="auto"/>
        <w:ind w:left="567" w:right="28"/>
        <w:jc w:val="both"/>
        <w:rPr>
          <w:rFonts w:ascii="Century Gothic" w:hAnsi="Century Gothic"/>
          <w:sz w:val="24"/>
          <w:szCs w:val="24"/>
        </w:rPr>
      </w:pPr>
      <w:r w:rsidRPr="00472E72">
        <w:rPr>
          <w:rFonts w:ascii="Century Gothic" w:hAnsi="Century Gothic"/>
          <w:sz w:val="24"/>
          <w:szCs w:val="24"/>
        </w:rPr>
        <w:t xml:space="preserve">A customer who is based in </w:t>
      </w:r>
      <w:r w:rsidR="0011624A" w:rsidRPr="0011624A">
        <w:rPr>
          <w:rFonts w:ascii="Century Gothic" w:hAnsi="Century Gothic"/>
          <w:sz w:val="24"/>
          <w:szCs w:val="24"/>
          <w:highlight w:val="yellow"/>
        </w:rPr>
        <w:t>Zimbabwe</w:t>
      </w:r>
      <w:r w:rsidR="0011624A">
        <w:rPr>
          <w:rFonts w:ascii="Century Gothic" w:hAnsi="Century Gothic"/>
          <w:sz w:val="24"/>
          <w:szCs w:val="24"/>
        </w:rPr>
        <w:t xml:space="preserve"> </w:t>
      </w:r>
      <w:r w:rsidRPr="00472E72">
        <w:rPr>
          <w:rFonts w:ascii="Century Gothic" w:hAnsi="Century Gothic"/>
          <w:sz w:val="24"/>
          <w:szCs w:val="24"/>
        </w:rPr>
        <w:t xml:space="preserve">and is seeking a lump sum investment and offers to pay by a wire transaction or foreign currency. </w:t>
      </w:r>
    </w:p>
    <w:p w14:paraId="3C963F3C" w14:textId="77777777" w:rsidR="00725C64" w:rsidRPr="00472E72" w:rsidRDefault="00725C64" w:rsidP="00290973">
      <w:pPr>
        <w:numPr>
          <w:ilvl w:val="0"/>
          <w:numId w:val="88"/>
        </w:numPr>
        <w:spacing w:after="0" w:line="360" w:lineRule="auto"/>
        <w:ind w:left="567" w:right="28"/>
        <w:jc w:val="both"/>
        <w:rPr>
          <w:rFonts w:ascii="Century Gothic" w:hAnsi="Century Gothic"/>
          <w:sz w:val="24"/>
          <w:szCs w:val="24"/>
        </w:rPr>
      </w:pPr>
      <w:r w:rsidRPr="00472E72">
        <w:rPr>
          <w:rFonts w:ascii="Century Gothic" w:hAnsi="Century Gothic"/>
          <w:sz w:val="24"/>
          <w:szCs w:val="24"/>
        </w:rPr>
        <w:t xml:space="preserve">Unexpected changes in employee characteristics, e.g. lavish lifestyle or avoiding taking holidays. </w:t>
      </w:r>
    </w:p>
    <w:p w14:paraId="37771209" w14:textId="34ECC7AF" w:rsidR="00725C64" w:rsidRPr="00472E72" w:rsidRDefault="00725C64" w:rsidP="00290973">
      <w:pPr>
        <w:numPr>
          <w:ilvl w:val="0"/>
          <w:numId w:val="88"/>
        </w:numPr>
        <w:spacing w:after="0" w:line="360" w:lineRule="auto"/>
        <w:ind w:left="567" w:right="28"/>
        <w:jc w:val="both"/>
        <w:rPr>
          <w:rFonts w:ascii="Century Gothic" w:hAnsi="Century Gothic"/>
          <w:sz w:val="24"/>
          <w:szCs w:val="24"/>
        </w:rPr>
      </w:pPr>
      <w:r w:rsidRPr="00472E72">
        <w:rPr>
          <w:rFonts w:ascii="Century Gothic" w:hAnsi="Century Gothic"/>
          <w:sz w:val="24"/>
          <w:szCs w:val="24"/>
        </w:rPr>
        <w:t xml:space="preserve">Unexpected change in employee or agent performance, e.g. the sales person selling products has a remarkable or unexpected increase in performance. </w:t>
      </w:r>
    </w:p>
    <w:p w14:paraId="6B62260F" w14:textId="77777777" w:rsidR="00725C64" w:rsidRPr="00472E72" w:rsidRDefault="00725C64" w:rsidP="00290973">
      <w:pPr>
        <w:numPr>
          <w:ilvl w:val="0"/>
          <w:numId w:val="88"/>
        </w:numPr>
        <w:spacing w:after="0" w:line="360" w:lineRule="auto"/>
        <w:ind w:left="567" w:right="28"/>
        <w:jc w:val="both"/>
        <w:rPr>
          <w:rFonts w:ascii="Century Gothic" w:hAnsi="Century Gothic"/>
          <w:sz w:val="24"/>
          <w:szCs w:val="24"/>
        </w:rPr>
      </w:pPr>
      <w:r w:rsidRPr="00472E72">
        <w:rPr>
          <w:rFonts w:ascii="Century Gothic" w:hAnsi="Century Gothic"/>
          <w:sz w:val="24"/>
          <w:szCs w:val="24"/>
        </w:rPr>
        <w:t xml:space="preserve">Consistently high activity levels of single premium business far in excess of any average company expectation. </w:t>
      </w:r>
    </w:p>
    <w:p w14:paraId="52CB958D" w14:textId="77777777" w:rsidR="00725C64" w:rsidRPr="00472E72" w:rsidRDefault="00725C64" w:rsidP="00290973">
      <w:pPr>
        <w:numPr>
          <w:ilvl w:val="0"/>
          <w:numId w:val="88"/>
        </w:numPr>
        <w:spacing w:after="0" w:line="360" w:lineRule="auto"/>
        <w:ind w:left="567" w:right="28"/>
        <w:jc w:val="both"/>
        <w:rPr>
          <w:rFonts w:ascii="Century Gothic" w:hAnsi="Century Gothic"/>
          <w:sz w:val="24"/>
          <w:szCs w:val="24"/>
        </w:rPr>
      </w:pPr>
      <w:r w:rsidRPr="00472E72">
        <w:rPr>
          <w:rFonts w:ascii="Century Gothic" w:hAnsi="Century Gothic"/>
          <w:sz w:val="24"/>
          <w:szCs w:val="24"/>
        </w:rPr>
        <w:t xml:space="preserve">The use of an address which is not the client’s permanent address, e.g. utilization of the salesman’s office or home address for the despatch of customer documentation. </w:t>
      </w:r>
    </w:p>
    <w:p w14:paraId="7F005B43" w14:textId="77777777" w:rsidR="00725C64" w:rsidRPr="00472E72" w:rsidRDefault="00725C64" w:rsidP="00290973">
      <w:pPr>
        <w:numPr>
          <w:ilvl w:val="0"/>
          <w:numId w:val="88"/>
        </w:numPr>
        <w:spacing w:after="0" w:line="360" w:lineRule="auto"/>
        <w:ind w:left="567" w:right="28"/>
        <w:jc w:val="both"/>
        <w:rPr>
          <w:rFonts w:ascii="Century Gothic" w:hAnsi="Century Gothic"/>
          <w:sz w:val="24"/>
          <w:szCs w:val="24"/>
        </w:rPr>
      </w:pPr>
      <w:r w:rsidRPr="00472E72">
        <w:rPr>
          <w:rFonts w:ascii="Century Gothic" w:hAnsi="Century Gothic"/>
          <w:sz w:val="24"/>
          <w:szCs w:val="24"/>
        </w:rPr>
        <w:t xml:space="preserve">Any unusual or disadvantageous early redemption of an insurance policy. </w:t>
      </w:r>
    </w:p>
    <w:p w14:paraId="6C4A1982" w14:textId="77777777" w:rsidR="00725C64" w:rsidRPr="00472E72" w:rsidRDefault="00725C64" w:rsidP="00290973">
      <w:pPr>
        <w:numPr>
          <w:ilvl w:val="0"/>
          <w:numId w:val="88"/>
        </w:numPr>
        <w:spacing w:after="0" w:line="360" w:lineRule="auto"/>
        <w:ind w:left="567"/>
        <w:jc w:val="both"/>
        <w:rPr>
          <w:rFonts w:ascii="Century Gothic" w:hAnsi="Century Gothic"/>
          <w:sz w:val="24"/>
          <w:szCs w:val="24"/>
        </w:rPr>
      </w:pPr>
      <w:r w:rsidRPr="00472E72">
        <w:rPr>
          <w:rFonts w:ascii="Century Gothic" w:hAnsi="Century Gothic"/>
          <w:sz w:val="24"/>
          <w:szCs w:val="24"/>
        </w:rPr>
        <w:t xml:space="preserve">Activity is incommensurate with that expected from the customer considering the information already known about the customer and the customer’s previous financial activity.  (For individual customers, consider customer’s age, occupation, residential address, general appearance, type and level of previous financial activity.  For corporate customers, consider type and level of activity.) </w:t>
      </w:r>
    </w:p>
    <w:p w14:paraId="2822510E" w14:textId="77777777" w:rsidR="00725C64" w:rsidRPr="00472E72" w:rsidRDefault="00725C64" w:rsidP="00290973">
      <w:pPr>
        <w:numPr>
          <w:ilvl w:val="0"/>
          <w:numId w:val="88"/>
        </w:numPr>
        <w:spacing w:after="0" w:line="360" w:lineRule="auto"/>
        <w:ind w:left="567"/>
        <w:jc w:val="both"/>
        <w:rPr>
          <w:rFonts w:ascii="Century Gothic" w:hAnsi="Century Gothic"/>
          <w:sz w:val="24"/>
          <w:szCs w:val="24"/>
        </w:rPr>
      </w:pPr>
      <w:r w:rsidRPr="00472E72">
        <w:rPr>
          <w:rFonts w:ascii="Century Gothic" w:hAnsi="Century Gothic"/>
          <w:sz w:val="24"/>
          <w:szCs w:val="24"/>
        </w:rPr>
        <w:t xml:space="preserve">Any unusual employment of an intermediary in the course of some usual transaction or financial activity e.g. payment of claims or high commission to an unusual intermediary. </w:t>
      </w:r>
    </w:p>
    <w:p w14:paraId="6B9A0330" w14:textId="77777777" w:rsidR="00725C64" w:rsidRPr="00472E72" w:rsidRDefault="00725C64" w:rsidP="00290973">
      <w:pPr>
        <w:numPr>
          <w:ilvl w:val="0"/>
          <w:numId w:val="88"/>
        </w:numPr>
        <w:spacing w:after="0" w:line="360" w:lineRule="auto"/>
        <w:ind w:left="567"/>
        <w:jc w:val="both"/>
        <w:rPr>
          <w:rFonts w:ascii="Century Gothic" w:hAnsi="Century Gothic"/>
          <w:sz w:val="24"/>
          <w:szCs w:val="24"/>
        </w:rPr>
      </w:pPr>
      <w:r w:rsidRPr="00472E72">
        <w:rPr>
          <w:rFonts w:ascii="Century Gothic" w:hAnsi="Century Gothic"/>
          <w:sz w:val="24"/>
          <w:szCs w:val="24"/>
        </w:rPr>
        <w:t xml:space="preserve">A customer appears to have policies with several institutions. </w:t>
      </w:r>
    </w:p>
    <w:p w14:paraId="596C80CC" w14:textId="77777777" w:rsidR="00725C64" w:rsidRPr="00472E72" w:rsidRDefault="00725C64" w:rsidP="00290973">
      <w:pPr>
        <w:numPr>
          <w:ilvl w:val="0"/>
          <w:numId w:val="88"/>
        </w:numPr>
        <w:spacing w:after="0" w:line="360" w:lineRule="auto"/>
        <w:ind w:left="567"/>
        <w:jc w:val="both"/>
        <w:rPr>
          <w:rFonts w:ascii="Century Gothic" w:hAnsi="Century Gothic"/>
          <w:sz w:val="24"/>
          <w:szCs w:val="24"/>
        </w:rPr>
      </w:pPr>
      <w:r w:rsidRPr="00472E72">
        <w:rPr>
          <w:rFonts w:ascii="Century Gothic" w:hAnsi="Century Gothic"/>
          <w:sz w:val="24"/>
          <w:szCs w:val="24"/>
        </w:rPr>
        <w:t xml:space="preserve">A customer wants to borrow the maximum cash value of a single premium policy, soon after paying for the policy. </w:t>
      </w:r>
    </w:p>
    <w:p w14:paraId="7A2318B2" w14:textId="026441EF" w:rsidR="00D57FC3" w:rsidRPr="00D57FC3" w:rsidRDefault="00D57FC3" w:rsidP="00472E72">
      <w:pPr>
        <w:spacing w:after="122" w:line="271" w:lineRule="auto"/>
        <w:ind w:left="567"/>
        <w:jc w:val="both"/>
        <w:rPr>
          <w:rFonts w:ascii="Century Gothic" w:hAnsi="Century Gothic"/>
          <w:sz w:val="24"/>
          <w:szCs w:val="24"/>
        </w:rPr>
      </w:pPr>
    </w:p>
    <w:sectPr w:rsidR="00D57FC3" w:rsidRPr="00D57FC3" w:rsidSect="00EF5DF1">
      <w:headerReference w:type="even" r:id="rId12"/>
      <w:headerReference w:type="default" r:id="rId13"/>
      <w:footerReference w:type="even" r:id="rId14"/>
      <w:footerReference w:type="default" r:id="rId15"/>
      <w:headerReference w:type="first" r:id="rId16"/>
      <w:footerReference w:type="first" r:id="rId17"/>
      <w:pgSz w:w="11906" w:h="16838"/>
      <w:pgMar w:top="1440" w:right="1440" w:bottom="1440" w:left="1418" w:header="720" w:footer="720" w:gutter="0"/>
      <w:pgBorders w:display="firstPage" w:offsetFrom="page">
        <w:top w:val="thickThinSmallGap" w:sz="24" w:space="24" w:color="auto"/>
        <w:left w:val="thickThinSmallGap" w:sz="24" w:space="24" w:color="auto"/>
        <w:bottom w:val="thickThinSmallGap" w:sz="24" w:space="24" w:color="auto"/>
        <w:right w:val="thickThinSmallGap" w:sz="2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7BBB9C" w14:textId="77777777" w:rsidR="001B5FF6" w:rsidRDefault="001B5FF6" w:rsidP="00203A40">
      <w:pPr>
        <w:spacing w:after="0" w:line="240" w:lineRule="auto"/>
      </w:pPr>
      <w:r>
        <w:separator/>
      </w:r>
    </w:p>
  </w:endnote>
  <w:endnote w:type="continuationSeparator" w:id="0">
    <w:p w14:paraId="598BA3CA" w14:textId="77777777" w:rsidR="001B5FF6" w:rsidRDefault="001B5FF6" w:rsidP="00203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Calibri">
    <w:altName w:val="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06A75B" w14:textId="77777777" w:rsidR="00EF5DF1" w:rsidRDefault="00EF5DF1">
    <w:pPr>
      <w:spacing w:after="0" w:line="259" w:lineRule="auto"/>
      <w:ind w:right="442"/>
      <w:jc w:val="right"/>
    </w:pPr>
    <w:r>
      <w:rPr>
        <w:sz w:val="26"/>
      </w:rPr>
      <w:t xml:space="preserve">Page </w:t>
    </w:r>
    <w:r>
      <w:rPr>
        <w:sz w:val="62"/>
      </w:rPr>
      <w:t xml:space="preserve">| </w:t>
    </w:r>
    <w:r>
      <w:rPr>
        <w:sz w:val="28"/>
      </w:rPr>
      <w:fldChar w:fldCharType="begin"/>
    </w:r>
    <w:r>
      <w:instrText xml:space="preserve"> PAGE   \* MERGEFORMAT </w:instrText>
    </w:r>
    <w:r>
      <w:rPr>
        <w:sz w:val="28"/>
      </w:rP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8220466"/>
      <w:docPartObj>
        <w:docPartGallery w:val="Page Numbers (Bottom of Page)"/>
        <w:docPartUnique/>
      </w:docPartObj>
    </w:sdtPr>
    <w:sdtContent>
      <w:sdt>
        <w:sdtPr>
          <w:id w:val="-581602948"/>
          <w:docPartObj>
            <w:docPartGallery w:val="Page Numbers (Top of Page)"/>
            <w:docPartUnique/>
          </w:docPartObj>
        </w:sdtPr>
        <w:sdtEndPr>
          <w:rPr>
            <w:rFonts w:ascii="Century Gothic" w:hAnsi="Century Gothic"/>
          </w:rPr>
        </w:sdtEndPr>
        <w:sdtContent>
          <w:p w14:paraId="5DFB5269" w14:textId="43F3A998" w:rsidR="00EF5DF1" w:rsidRDefault="00EF5DF1">
            <w:pPr>
              <w:pStyle w:val="Footer"/>
              <w:jc w:val="right"/>
            </w:pPr>
            <w:r w:rsidRPr="009F20EB">
              <w:rPr>
                <w:rFonts w:ascii="Century Gothic" w:hAnsi="Century Gothic"/>
              </w:rPr>
              <w:t xml:space="preserve">Page </w:t>
            </w:r>
            <w:r w:rsidRPr="009F20EB">
              <w:rPr>
                <w:rFonts w:ascii="Century Gothic" w:hAnsi="Century Gothic"/>
                <w:b/>
                <w:bCs/>
                <w:sz w:val="24"/>
                <w:szCs w:val="24"/>
              </w:rPr>
              <w:fldChar w:fldCharType="begin"/>
            </w:r>
            <w:r w:rsidRPr="009F20EB">
              <w:rPr>
                <w:rFonts w:ascii="Century Gothic" w:hAnsi="Century Gothic"/>
                <w:b/>
                <w:bCs/>
              </w:rPr>
              <w:instrText xml:space="preserve"> PAGE </w:instrText>
            </w:r>
            <w:r w:rsidRPr="009F20EB">
              <w:rPr>
                <w:rFonts w:ascii="Century Gothic" w:hAnsi="Century Gothic"/>
                <w:b/>
                <w:bCs/>
                <w:sz w:val="24"/>
                <w:szCs w:val="24"/>
              </w:rPr>
              <w:fldChar w:fldCharType="separate"/>
            </w:r>
            <w:r w:rsidR="00F62F63">
              <w:rPr>
                <w:rFonts w:ascii="Century Gothic" w:hAnsi="Century Gothic"/>
                <w:b/>
                <w:bCs/>
                <w:noProof/>
              </w:rPr>
              <w:t>6</w:t>
            </w:r>
            <w:r w:rsidRPr="009F20EB">
              <w:rPr>
                <w:rFonts w:ascii="Century Gothic" w:hAnsi="Century Gothic"/>
                <w:b/>
                <w:bCs/>
                <w:sz w:val="24"/>
                <w:szCs w:val="24"/>
              </w:rPr>
              <w:fldChar w:fldCharType="end"/>
            </w:r>
            <w:r w:rsidRPr="009F20EB">
              <w:rPr>
                <w:rFonts w:ascii="Century Gothic" w:hAnsi="Century Gothic"/>
              </w:rPr>
              <w:t xml:space="preserve"> of </w:t>
            </w:r>
            <w:r w:rsidRPr="009F20EB">
              <w:rPr>
                <w:rFonts w:ascii="Century Gothic" w:hAnsi="Century Gothic"/>
                <w:b/>
                <w:bCs/>
                <w:sz w:val="24"/>
                <w:szCs w:val="24"/>
              </w:rPr>
              <w:fldChar w:fldCharType="begin"/>
            </w:r>
            <w:r w:rsidRPr="009F20EB">
              <w:rPr>
                <w:rFonts w:ascii="Century Gothic" w:hAnsi="Century Gothic"/>
                <w:b/>
                <w:bCs/>
              </w:rPr>
              <w:instrText xml:space="preserve"> NUMPAGES  </w:instrText>
            </w:r>
            <w:r w:rsidRPr="009F20EB">
              <w:rPr>
                <w:rFonts w:ascii="Century Gothic" w:hAnsi="Century Gothic"/>
                <w:b/>
                <w:bCs/>
                <w:sz w:val="24"/>
                <w:szCs w:val="24"/>
              </w:rPr>
              <w:fldChar w:fldCharType="separate"/>
            </w:r>
            <w:r w:rsidR="00F62F63">
              <w:rPr>
                <w:rFonts w:ascii="Century Gothic" w:hAnsi="Century Gothic"/>
                <w:b/>
                <w:bCs/>
                <w:noProof/>
              </w:rPr>
              <w:t>80</w:t>
            </w:r>
            <w:r w:rsidRPr="009F20EB">
              <w:rPr>
                <w:rFonts w:ascii="Century Gothic" w:hAnsi="Century Gothic"/>
                <w:b/>
                <w:bCs/>
                <w:sz w:val="24"/>
                <w:szCs w:val="24"/>
              </w:rPr>
              <w:fldChar w:fldCharType="end"/>
            </w:r>
          </w:p>
        </w:sdtContent>
      </w:sdt>
    </w:sdtContent>
  </w:sdt>
  <w:p w14:paraId="03E98B0A" w14:textId="77777777" w:rsidR="00EF5DF1" w:rsidRDefault="00EF5D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8CB8CF" w14:textId="21253600" w:rsidR="00EF5DF1" w:rsidRDefault="00EF5DF1" w:rsidP="00EF5DF1">
    <w:pPr>
      <w:spacing w:after="0" w:line="259" w:lineRule="auto"/>
      <w:ind w:right="442"/>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727BD4" w14:textId="77777777" w:rsidR="001B5FF6" w:rsidRDefault="001B5FF6" w:rsidP="00203A40">
      <w:pPr>
        <w:spacing w:after="0" w:line="240" w:lineRule="auto"/>
      </w:pPr>
      <w:r>
        <w:separator/>
      </w:r>
    </w:p>
  </w:footnote>
  <w:footnote w:type="continuationSeparator" w:id="0">
    <w:p w14:paraId="455E57B8" w14:textId="77777777" w:rsidR="001B5FF6" w:rsidRDefault="001B5FF6" w:rsidP="00203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116A84" w14:textId="77777777" w:rsidR="00FA4EB9" w:rsidRDefault="00FA4E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E3265" w14:textId="5A9419C7" w:rsidR="00EF5DF1" w:rsidRDefault="00000000">
    <w:pPr>
      <w:pStyle w:val="Header"/>
    </w:pPr>
    <w:sdt>
      <w:sdtPr>
        <w:id w:val="-44378552"/>
        <w:docPartObj>
          <w:docPartGallery w:val="Watermarks"/>
          <w:docPartUnique/>
        </w:docPartObj>
      </w:sdtPr>
      <w:sdtContent>
        <w:r>
          <w:rPr>
            <w:noProof/>
            <w:lang w:val="en-US"/>
          </w:rPr>
          <w:pict w14:anchorId="20E4FC2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EF5DF1">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649C40" w14:textId="77777777" w:rsidR="00FA4EB9" w:rsidRDefault="00FA4E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4" type="#_x0000_t75" style="width:11.25pt;height:11.25pt" o:bullet="t">
        <v:imagedata r:id="rId1" o:title="msoBD0E"/>
      </v:shape>
    </w:pict>
  </w:numPicBullet>
  <w:abstractNum w:abstractNumId="0" w15:restartNumberingAfterBreak="0">
    <w:nsid w:val="003B1493"/>
    <w:multiLevelType w:val="hybridMultilevel"/>
    <w:tmpl w:val="8F00730A"/>
    <w:lvl w:ilvl="0" w:tplc="D2826D86">
      <w:start w:val="1"/>
      <w:numFmt w:val="lowerRoman"/>
      <w:lvlText w:val="%1)"/>
      <w:lvlJc w:val="left"/>
      <w:pPr>
        <w:ind w:left="1800" w:hanging="360"/>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1" w:tplc="30090019">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1" w15:restartNumberingAfterBreak="0">
    <w:nsid w:val="02911AB3"/>
    <w:multiLevelType w:val="hybridMultilevel"/>
    <w:tmpl w:val="171A8A80"/>
    <w:lvl w:ilvl="0" w:tplc="37EA6D96">
      <w:start w:val="1"/>
      <w:numFmt w:val="lowerRoman"/>
      <w:lvlText w:val="%1)"/>
      <w:lvlJc w:val="left"/>
      <w:pPr>
        <w:ind w:left="1440" w:hanging="360"/>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 w15:restartNumberingAfterBreak="0">
    <w:nsid w:val="03713689"/>
    <w:multiLevelType w:val="hybridMultilevel"/>
    <w:tmpl w:val="A2D674AC"/>
    <w:lvl w:ilvl="0" w:tplc="30090001">
      <w:start w:val="1"/>
      <w:numFmt w:val="bullet"/>
      <w:lvlText w:val=""/>
      <w:lvlJc w:val="left"/>
      <w:pPr>
        <w:ind w:left="46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53D800CE">
      <w:start w:val="1"/>
      <w:numFmt w:val="bullet"/>
      <w:lvlText w:val="o"/>
      <w:lvlJc w:val="left"/>
      <w:pPr>
        <w:ind w:left="138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8F4633A">
      <w:start w:val="1"/>
      <w:numFmt w:val="bullet"/>
      <w:lvlText w:val="▪"/>
      <w:lvlJc w:val="left"/>
      <w:pPr>
        <w:ind w:left="21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68C0834">
      <w:start w:val="1"/>
      <w:numFmt w:val="bullet"/>
      <w:lvlText w:val="•"/>
      <w:lvlJc w:val="left"/>
      <w:pPr>
        <w:ind w:left="282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DD6E972">
      <w:start w:val="1"/>
      <w:numFmt w:val="bullet"/>
      <w:lvlText w:val="o"/>
      <w:lvlJc w:val="left"/>
      <w:pPr>
        <w:ind w:left="354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AAE2584">
      <w:start w:val="1"/>
      <w:numFmt w:val="bullet"/>
      <w:lvlText w:val="▪"/>
      <w:lvlJc w:val="left"/>
      <w:pPr>
        <w:ind w:left="426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7B8C188">
      <w:start w:val="1"/>
      <w:numFmt w:val="bullet"/>
      <w:lvlText w:val="•"/>
      <w:lvlJc w:val="left"/>
      <w:pPr>
        <w:ind w:left="498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BF4C99E">
      <w:start w:val="1"/>
      <w:numFmt w:val="bullet"/>
      <w:lvlText w:val="o"/>
      <w:lvlJc w:val="left"/>
      <w:pPr>
        <w:ind w:left="570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32C020">
      <w:start w:val="1"/>
      <w:numFmt w:val="bullet"/>
      <w:lvlText w:val="▪"/>
      <w:lvlJc w:val="left"/>
      <w:pPr>
        <w:ind w:left="6425"/>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4A026C0"/>
    <w:multiLevelType w:val="hybridMultilevel"/>
    <w:tmpl w:val="95A8C1D8"/>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6FB7D01"/>
    <w:multiLevelType w:val="hybridMultilevel"/>
    <w:tmpl w:val="E76E200E"/>
    <w:lvl w:ilvl="0" w:tplc="E4B6D012">
      <w:start w:val="1"/>
      <w:numFmt w:val="upperLetter"/>
      <w:lvlText w:val="%1."/>
      <w:lvlJc w:val="left"/>
      <w:pPr>
        <w:ind w:left="1080" w:hanging="36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5" w15:restartNumberingAfterBreak="0">
    <w:nsid w:val="08B3776F"/>
    <w:multiLevelType w:val="hybridMultilevel"/>
    <w:tmpl w:val="A7808D98"/>
    <w:lvl w:ilvl="0" w:tplc="75640554">
      <w:start w:val="1"/>
      <w:numFmt w:val="lowerLetter"/>
      <w:lvlText w:val="(%1)"/>
      <w:lvlJc w:val="left"/>
      <w:pPr>
        <w:ind w:left="0"/>
      </w:pPr>
      <w:rPr>
        <w:rFonts w:ascii="Century Gothic" w:eastAsia="Times New Roman" w:hAnsi="Century Gothic" w:cs="Arial" w:hint="default"/>
        <w:b w:val="0"/>
        <w:i w:val="0"/>
        <w:strike w:val="0"/>
        <w:dstrike w:val="0"/>
        <w:color w:val="000000"/>
        <w:sz w:val="24"/>
        <w:szCs w:val="24"/>
        <w:u w:val="none" w:color="000000"/>
        <w:bdr w:val="none" w:sz="0" w:space="0" w:color="auto"/>
        <w:shd w:val="clear" w:color="auto" w:fill="auto"/>
        <w:vertAlign w:val="baseline"/>
      </w:rPr>
    </w:lvl>
    <w:lvl w:ilvl="1" w:tplc="680E4058">
      <w:start w:val="1"/>
      <w:numFmt w:val="lowerLetter"/>
      <w:lvlText w:val="%2"/>
      <w:lvlJc w:val="left"/>
      <w:pPr>
        <w:ind w:left="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27BBC">
      <w:start w:val="1"/>
      <w:numFmt w:val="lowerRoman"/>
      <w:lvlText w:val="%3"/>
      <w:lvlJc w:val="left"/>
      <w:pPr>
        <w:ind w:left="1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1A790A">
      <w:start w:val="1"/>
      <w:numFmt w:val="decimal"/>
      <w:lvlText w:val="%4"/>
      <w:lvlJc w:val="left"/>
      <w:pPr>
        <w:ind w:left="2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C95CE">
      <w:start w:val="1"/>
      <w:numFmt w:val="lowerLetter"/>
      <w:lvlText w:val="%5"/>
      <w:lvlJc w:val="left"/>
      <w:pPr>
        <w:ind w:left="2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3ABFC8">
      <w:start w:val="1"/>
      <w:numFmt w:val="lowerRoman"/>
      <w:lvlText w:val="%6"/>
      <w:lvlJc w:val="left"/>
      <w:pPr>
        <w:ind w:left="3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4A848">
      <w:start w:val="1"/>
      <w:numFmt w:val="decimal"/>
      <w:lvlText w:val="%7"/>
      <w:lvlJc w:val="left"/>
      <w:pPr>
        <w:ind w:left="4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149B00">
      <w:start w:val="1"/>
      <w:numFmt w:val="lowerLetter"/>
      <w:lvlText w:val="%8"/>
      <w:lvlJc w:val="left"/>
      <w:pPr>
        <w:ind w:left="5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304C12">
      <w:start w:val="1"/>
      <w:numFmt w:val="lowerRoman"/>
      <w:lvlText w:val="%9"/>
      <w:lvlJc w:val="left"/>
      <w:pPr>
        <w:ind w:left="5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0CA01483"/>
    <w:multiLevelType w:val="hybridMultilevel"/>
    <w:tmpl w:val="233614E4"/>
    <w:lvl w:ilvl="0" w:tplc="01905430">
      <w:start w:val="1"/>
      <w:numFmt w:val="lowerRoman"/>
      <w:lvlText w:val="%1)"/>
      <w:lvlJc w:val="left"/>
      <w:pPr>
        <w:ind w:left="720" w:hanging="360"/>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1" w:tplc="30090019">
      <w:start w:val="1"/>
      <w:numFmt w:val="lowerLetter"/>
      <w:lvlText w:val="%2."/>
      <w:lvlJc w:val="left"/>
      <w:pPr>
        <w:ind w:left="1440" w:hanging="360"/>
      </w:pPr>
    </w:lvl>
    <w:lvl w:ilvl="2" w:tplc="3009001B">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 w15:restartNumberingAfterBreak="0">
    <w:nsid w:val="0DF65507"/>
    <w:multiLevelType w:val="hybridMultilevel"/>
    <w:tmpl w:val="B64AC3DC"/>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0F283042"/>
    <w:multiLevelType w:val="hybridMultilevel"/>
    <w:tmpl w:val="95A8C1D8"/>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068290B"/>
    <w:multiLevelType w:val="hybridMultilevel"/>
    <w:tmpl w:val="95A8C1D8"/>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13305796"/>
    <w:multiLevelType w:val="hybridMultilevel"/>
    <w:tmpl w:val="B64AC3DC"/>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139B6507"/>
    <w:multiLevelType w:val="hybridMultilevel"/>
    <w:tmpl w:val="171A8A80"/>
    <w:lvl w:ilvl="0" w:tplc="37EA6D96">
      <w:start w:val="1"/>
      <w:numFmt w:val="lowerRoman"/>
      <w:lvlText w:val="%1)"/>
      <w:lvlJc w:val="left"/>
      <w:pPr>
        <w:ind w:left="1440" w:hanging="360"/>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2" w15:restartNumberingAfterBreak="0">
    <w:nsid w:val="13AA0815"/>
    <w:multiLevelType w:val="hybridMultilevel"/>
    <w:tmpl w:val="5FF6B988"/>
    <w:lvl w:ilvl="0" w:tplc="01905430">
      <w:start w:val="1"/>
      <w:numFmt w:val="lowerRoman"/>
      <w:lvlText w:val="%1)"/>
      <w:lvlJc w:val="left"/>
      <w:pPr>
        <w:ind w:left="1080" w:hanging="720"/>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1" w:tplc="0E4616F6">
      <w:start w:val="1"/>
      <w:numFmt w:val="lowerRoman"/>
      <w:lvlText w:val="(%2)"/>
      <w:lvlJc w:val="right"/>
      <w:pPr>
        <w:ind w:left="1800" w:hanging="720"/>
      </w:pPr>
      <w:rPr>
        <w:rFonts w:hint="default"/>
      </w:r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3" w15:restartNumberingAfterBreak="0">
    <w:nsid w:val="145F457B"/>
    <w:multiLevelType w:val="hybridMultilevel"/>
    <w:tmpl w:val="AD1EF6A4"/>
    <w:lvl w:ilvl="0" w:tplc="924E418E">
      <w:start w:val="1"/>
      <w:numFmt w:val="lowerLetter"/>
      <w:lvlText w:val="(%1)"/>
      <w:lvlJc w:val="left"/>
      <w:pPr>
        <w:ind w:left="42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01905430">
      <w:start w:val="1"/>
      <w:numFmt w:val="lowerRoman"/>
      <w:lvlText w:val="%2)"/>
      <w:lvlJc w:val="left"/>
      <w:pPr>
        <w:ind w:left="1277"/>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2" w:tplc="30090001">
      <w:start w:val="1"/>
      <w:numFmt w:val="bullet"/>
      <w:lvlText w:val=""/>
      <w:lvlJc w:val="left"/>
      <w:pPr>
        <w:ind w:left="1639"/>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3" w:tplc="328223DE">
      <w:start w:val="1"/>
      <w:numFmt w:val="decimal"/>
      <w:lvlText w:val="%4"/>
      <w:lvlJc w:val="left"/>
      <w:pPr>
        <w:ind w:left="2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946AF2">
      <w:start w:val="1"/>
      <w:numFmt w:val="lowerLetter"/>
      <w:lvlText w:val="%5"/>
      <w:lvlJc w:val="left"/>
      <w:pPr>
        <w:ind w:left="3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DA45B6">
      <w:start w:val="1"/>
      <w:numFmt w:val="lowerRoman"/>
      <w:lvlText w:val="%6"/>
      <w:lvlJc w:val="left"/>
      <w:pPr>
        <w:ind w:left="3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385114">
      <w:start w:val="1"/>
      <w:numFmt w:val="decimal"/>
      <w:lvlText w:val="%7"/>
      <w:lvlJc w:val="left"/>
      <w:pPr>
        <w:ind w:left="4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503516">
      <w:start w:val="1"/>
      <w:numFmt w:val="lowerLetter"/>
      <w:lvlText w:val="%8"/>
      <w:lvlJc w:val="left"/>
      <w:pPr>
        <w:ind w:left="5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A5F30">
      <w:start w:val="1"/>
      <w:numFmt w:val="lowerRoman"/>
      <w:lvlText w:val="%9"/>
      <w:lvlJc w:val="left"/>
      <w:pPr>
        <w:ind w:left="5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148D14CD"/>
    <w:multiLevelType w:val="hybridMultilevel"/>
    <w:tmpl w:val="95A8C1D8"/>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161E2747"/>
    <w:multiLevelType w:val="hybridMultilevel"/>
    <w:tmpl w:val="B64AC3DC"/>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16D35C42"/>
    <w:multiLevelType w:val="hybridMultilevel"/>
    <w:tmpl w:val="FC2A87BE"/>
    <w:lvl w:ilvl="0" w:tplc="1AD47E14">
      <w:start w:val="1"/>
      <w:numFmt w:val="lowerLetter"/>
      <w:lvlText w:val="(%1)"/>
      <w:lvlJc w:val="left"/>
      <w:pPr>
        <w:ind w:left="992"/>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C8A850D4">
      <w:start w:val="1"/>
      <w:numFmt w:val="lowerLetter"/>
      <w:lvlText w:val="%2"/>
      <w:lvlJc w:val="left"/>
      <w:pPr>
        <w:ind w:left="1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CA4EC60">
      <w:start w:val="1"/>
      <w:numFmt w:val="lowerRoman"/>
      <w:lvlText w:val="%3"/>
      <w:lvlJc w:val="left"/>
      <w:pPr>
        <w:ind w:left="2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E2E8B8E">
      <w:start w:val="1"/>
      <w:numFmt w:val="decimal"/>
      <w:lvlText w:val="%4"/>
      <w:lvlJc w:val="left"/>
      <w:pPr>
        <w:ind w:left="31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82D60A">
      <w:start w:val="1"/>
      <w:numFmt w:val="lowerLetter"/>
      <w:lvlText w:val="%5"/>
      <w:lvlJc w:val="left"/>
      <w:pPr>
        <w:ind w:left="39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51E708C">
      <w:start w:val="1"/>
      <w:numFmt w:val="lowerRoman"/>
      <w:lvlText w:val="%6"/>
      <w:lvlJc w:val="left"/>
      <w:pPr>
        <w:ind w:left="46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7C2EF8">
      <w:start w:val="1"/>
      <w:numFmt w:val="decimal"/>
      <w:lvlText w:val="%7"/>
      <w:lvlJc w:val="left"/>
      <w:pPr>
        <w:ind w:left="53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4E0D280">
      <w:start w:val="1"/>
      <w:numFmt w:val="lowerLetter"/>
      <w:lvlText w:val="%8"/>
      <w:lvlJc w:val="left"/>
      <w:pPr>
        <w:ind w:left="60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50292EC">
      <w:start w:val="1"/>
      <w:numFmt w:val="lowerRoman"/>
      <w:lvlText w:val="%9"/>
      <w:lvlJc w:val="left"/>
      <w:pPr>
        <w:ind w:left="67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176D68C4"/>
    <w:multiLevelType w:val="hybridMultilevel"/>
    <w:tmpl w:val="AA0E5212"/>
    <w:lvl w:ilvl="0" w:tplc="0F9AF700">
      <w:start w:val="1"/>
      <w:numFmt w:val="lowerLetter"/>
      <w:lvlText w:val="(%1)"/>
      <w:lvlJc w:val="left"/>
      <w:pPr>
        <w:ind w:left="42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C284D39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0AD54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CEE11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E419C2">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453DA">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A841B8">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647DE0">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F8AE0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17704C08"/>
    <w:multiLevelType w:val="hybridMultilevel"/>
    <w:tmpl w:val="3BF215F0"/>
    <w:lvl w:ilvl="0" w:tplc="735AC344">
      <w:start w:val="1"/>
      <w:numFmt w:val="lowerLetter"/>
      <w:lvlText w:val="(%1)"/>
      <w:lvlJc w:val="left"/>
      <w:pPr>
        <w:ind w:left="1287" w:hanging="360"/>
      </w:pPr>
      <w:rPr>
        <w:rFonts w:ascii="Century Gothic" w:eastAsia="Times New Roman" w:hAnsi="Century Gothic" w:cs="Times New Roman" w:hint="default"/>
        <w:b w:val="0"/>
        <w:i w:val="0"/>
        <w:strike w:val="0"/>
        <w:dstrike w:val="0"/>
        <w:color w:val="000000"/>
        <w:sz w:val="22"/>
        <w:szCs w:val="22"/>
        <w:u w:val="none" w:color="000000"/>
        <w:effect w:val="none"/>
        <w:bdr w:val="none" w:sz="0" w:space="0" w:color="auto" w:frame="1"/>
        <w:shd w:val="clear" w:color="auto" w:fill="auto"/>
        <w:vertAlign w:val="baseline"/>
      </w:rPr>
    </w:lvl>
    <w:lvl w:ilvl="1" w:tplc="30090019" w:tentative="1">
      <w:start w:val="1"/>
      <w:numFmt w:val="lowerLetter"/>
      <w:lvlText w:val="%2."/>
      <w:lvlJc w:val="left"/>
      <w:pPr>
        <w:ind w:left="2007" w:hanging="360"/>
      </w:pPr>
    </w:lvl>
    <w:lvl w:ilvl="2" w:tplc="3009001B" w:tentative="1">
      <w:start w:val="1"/>
      <w:numFmt w:val="lowerRoman"/>
      <w:lvlText w:val="%3."/>
      <w:lvlJc w:val="right"/>
      <w:pPr>
        <w:ind w:left="2727" w:hanging="180"/>
      </w:pPr>
    </w:lvl>
    <w:lvl w:ilvl="3" w:tplc="3009000F" w:tentative="1">
      <w:start w:val="1"/>
      <w:numFmt w:val="decimal"/>
      <w:lvlText w:val="%4."/>
      <w:lvlJc w:val="left"/>
      <w:pPr>
        <w:ind w:left="3447" w:hanging="360"/>
      </w:pPr>
    </w:lvl>
    <w:lvl w:ilvl="4" w:tplc="30090019" w:tentative="1">
      <w:start w:val="1"/>
      <w:numFmt w:val="lowerLetter"/>
      <w:lvlText w:val="%5."/>
      <w:lvlJc w:val="left"/>
      <w:pPr>
        <w:ind w:left="4167" w:hanging="360"/>
      </w:pPr>
    </w:lvl>
    <w:lvl w:ilvl="5" w:tplc="3009001B" w:tentative="1">
      <w:start w:val="1"/>
      <w:numFmt w:val="lowerRoman"/>
      <w:lvlText w:val="%6."/>
      <w:lvlJc w:val="right"/>
      <w:pPr>
        <w:ind w:left="4887" w:hanging="180"/>
      </w:pPr>
    </w:lvl>
    <w:lvl w:ilvl="6" w:tplc="3009000F" w:tentative="1">
      <w:start w:val="1"/>
      <w:numFmt w:val="decimal"/>
      <w:lvlText w:val="%7."/>
      <w:lvlJc w:val="left"/>
      <w:pPr>
        <w:ind w:left="5607" w:hanging="360"/>
      </w:pPr>
    </w:lvl>
    <w:lvl w:ilvl="7" w:tplc="30090019" w:tentative="1">
      <w:start w:val="1"/>
      <w:numFmt w:val="lowerLetter"/>
      <w:lvlText w:val="%8."/>
      <w:lvlJc w:val="left"/>
      <w:pPr>
        <w:ind w:left="6327" w:hanging="360"/>
      </w:pPr>
    </w:lvl>
    <w:lvl w:ilvl="8" w:tplc="3009001B" w:tentative="1">
      <w:start w:val="1"/>
      <w:numFmt w:val="lowerRoman"/>
      <w:lvlText w:val="%9."/>
      <w:lvlJc w:val="right"/>
      <w:pPr>
        <w:ind w:left="7047" w:hanging="180"/>
      </w:pPr>
    </w:lvl>
  </w:abstractNum>
  <w:abstractNum w:abstractNumId="19" w15:restartNumberingAfterBreak="0">
    <w:nsid w:val="187E43F3"/>
    <w:multiLevelType w:val="multilevel"/>
    <w:tmpl w:val="A3A46E34"/>
    <w:lvl w:ilvl="0">
      <w:start w:val="1"/>
      <w:numFmt w:val="decimal"/>
      <w:lvlText w:val="%1."/>
      <w:lvlJc w:val="left"/>
      <w:pPr>
        <w:ind w:left="405" w:hanging="405"/>
      </w:pPr>
      <w:rPr>
        <w:rFonts w:hint="default"/>
        <w:b/>
      </w:rPr>
    </w:lvl>
    <w:lvl w:ilvl="1">
      <w:start w:val="1"/>
      <w:numFmt w:val="decimal"/>
      <w:lvlText w:val="%1.%2"/>
      <w:lvlJc w:val="left"/>
      <w:pPr>
        <w:ind w:left="547" w:hanging="405"/>
      </w:pPr>
      <w:rPr>
        <w:rFonts w:ascii="Century Gothic" w:hAnsi="Century Gothic" w:hint="default"/>
        <w:b w:val="0"/>
        <w:sz w:val="24"/>
        <w:szCs w:val="24"/>
      </w:rPr>
    </w:lvl>
    <w:lvl w:ilvl="2">
      <w:start w:val="1"/>
      <w:numFmt w:val="lowerLetter"/>
      <w:lvlText w:val="(%3)"/>
      <w:lvlJc w:val="left"/>
      <w:pPr>
        <w:ind w:left="2145" w:hanging="720"/>
      </w:pPr>
      <w:rPr>
        <w:rFonts w:hint="default"/>
      </w:rPr>
    </w:lvl>
    <w:lvl w:ilvl="3">
      <w:start w:val="1"/>
      <w:numFmt w:val="decimal"/>
      <w:lvlText w:val="%1.%2.%3.%4"/>
      <w:lvlJc w:val="left"/>
      <w:pPr>
        <w:ind w:left="3225" w:hanging="1080"/>
      </w:pPr>
      <w:rPr>
        <w:rFonts w:hint="default"/>
      </w:rPr>
    </w:lvl>
    <w:lvl w:ilvl="4">
      <w:start w:val="1"/>
      <w:numFmt w:val="decimal"/>
      <w:lvlText w:val="%1.%2.%3.%4.%5"/>
      <w:lvlJc w:val="left"/>
      <w:pPr>
        <w:ind w:left="3945" w:hanging="1080"/>
      </w:pPr>
      <w:rPr>
        <w:rFonts w:hint="default"/>
      </w:rPr>
    </w:lvl>
    <w:lvl w:ilvl="5">
      <w:start w:val="1"/>
      <w:numFmt w:val="decimal"/>
      <w:lvlText w:val="%1.%2.%3.%4.%5.%6"/>
      <w:lvlJc w:val="left"/>
      <w:pPr>
        <w:ind w:left="5025" w:hanging="1440"/>
      </w:pPr>
      <w:rPr>
        <w:rFonts w:hint="default"/>
      </w:rPr>
    </w:lvl>
    <w:lvl w:ilvl="6">
      <w:start w:val="1"/>
      <w:numFmt w:val="decimal"/>
      <w:lvlText w:val="%1.%2.%3.%4.%5.%6.%7"/>
      <w:lvlJc w:val="left"/>
      <w:pPr>
        <w:ind w:left="5745" w:hanging="1440"/>
      </w:pPr>
      <w:rPr>
        <w:rFonts w:hint="default"/>
      </w:rPr>
    </w:lvl>
    <w:lvl w:ilvl="7">
      <w:start w:val="1"/>
      <w:numFmt w:val="decimal"/>
      <w:lvlText w:val="%1.%2.%3.%4.%5.%6.%7.%8"/>
      <w:lvlJc w:val="left"/>
      <w:pPr>
        <w:ind w:left="6825" w:hanging="1800"/>
      </w:pPr>
      <w:rPr>
        <w:rFonts w:hint="default"/>
      </w:rPr>
    </w:lvl>
    <w:lvl w:ilvl="8">
      <w:start w:val="1"/>
      <w:numFmt w:val="decimal"/>
      <w:lvlText w:val="%1.%2.%3.%4.%5.%6.%7.%8.%9"/>
      <w:lvlJc w:val="left"/>
      <w:pPr>
        <w:ind w:left="7545" w:hanging="1800"/>
      </w:pPr>
      <w:rPr>
        <w:rFonts w:hint="default"/>
      </w:rPr>
    </w:lvl>
  </w:abstractNum>
  <w:abstractNum w:abstractNumId="20" w15:restartNumberingAfterBreak="0">
    <w:nsid w:val="1B0D7238"/>
    <w:multiLevelType w:val="hybridMultilevel"/>
    <w:tmpl w:val="95A8C1D8"/>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1B850262"/>
    <w:multiLevelType w:val="hybridMultilevel"/>
    <w:tmpl w:val="493E1BBE"/>
    <w:lvl w:ilvl="0" w:tplc="A6EC3A3C">
      <w:start w:val="1"/>
      <w:numFmt w:val="lowerLetter"/>
      <w:lvlText w:val="(%1)"/>
      <w:lvlJc w:val="left"/>
      <w:pPr>
        <w:ind w:left="1080"/>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668C8266">
      <w:start w:val="1"/>
      <w:numFmt w:val="lowerLetter"/>
      <w:lvlText w:val="%2"/>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5AEE9E">
      <w:start w:val="1"/>
      <w:numFmt w:val="lowerRoman"/>
      <w:lvlText w:val="%3"/>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32DBAC">
      <w:start w:val="1"/>
      <w:numFmt w:val="decimal"/>
      <w:lvlText w:val="%4"/>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C798E">
      <w:start w:val="1"/>
      <w:numFmt w:val="lowerLetter"/>
      <w:lvlText w:val="%5"/>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CBE9A">
      <w:start w:val="1"/>
      <w:numFmt w:val="lowerRoman"/>
      <w:lvlText w:val="%6"/>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B2BC7C">
      <w:start w:val="1"/>
      <w:numFmt w:val="decimal"/>
      <w:lvlText w:val="%7"/>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8228F6">
      <w:start w:val="1"/>
      <w:numFmt w:val="lowerLetter"/>
      <w:lvlText w:val="%8"/>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E20388">
      <w:start w:val="1"/>
      <w:numFmt w:val="lowerRoman"/>
      <w:lvlText w:val="%9"/>
      <w:lvlJc w:val="left"/>
      <w:pPr>
        <w:ind w:left="6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1B9B3DA4"/>
    <w:multiLevelType w:val="hybridMultilevel"/>
    <w:tmpl w:val="171A8A80"/>
    <w:lvl w:ilvl="0" w:tplc="37EA6D96">
      <w:start w:val="1"/>
      <w:numFmt w:val="lowerRoman"/>
      <w:lvlText w:val="%1)"/>
      <w:lvlJc w:val="left"/>
      <w:pPr>
        <w:ind w:left="1440" w:hanging="360"/>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3" w15:restartNumberingAfterBreak="0">
    <w:nsid w:val="1BB93CA4"/>
    <w:multiLevelType w:val="hybridMultilevel"/>
    <w:tmpl w:val="95A8C1D8"/>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1C2F00A7"/>
    <w:multiLevelType w:val="hybridMultilevel"/>
    <w:tmpl w:val="690EA9FC"/>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01905430">
      <w:start w:val="1"/>
      <w:numFmt w:val="lowerRoman"/>
      <w:lvlText w:val="%2)"/>
      <w:lvlJc w:val="left"/>
      <w:pPr>
        <w:ind w:left="1908"/>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1DC714DE"/>
    <w:multiLevelType w:val="hybridMultilevel"/>
    <w:tmpl w:val="8A6A8B60"/>
    <w:lvl w:ilvl="0" w:tplc="30090001">
      <w:start w:val="1"/>
      <w:numFmt w:val="bullet"/>
      <w:lvlText w:val=""/>
      <w:lvlJc w:val="left"/>
      <w:pPr>
        <w:ind w:left="1080" w:hanging="360"/>
      </w:pPr>
      <w:rPr>
        <w:rFonts w:ascii="Symbol" w:hAnsi="Symbol" w:hint="default"/>
      </w:rPr>
    </w:lvl>
    <w:lvl w:ilvl="1" w:tplc="30090003" w:tentative="1">
      <w:start w:val="1"/>
      <w:numFmt w:val="bullet"/>
      <w:lvlText w:val="o"/>
      <w:lvlJc w:val="left"/>
      <w:pPr>
        <w:ind w:left="1800" w:hanging="360"/>
      </w:pPr>
      <w:rPr>
        <w:rFonts w:ascii="Courier New" w:hAnsi="Courier New" w:cs="Courier New" w:hint="default"/>
      </w:rPr>
    </w:lvl>
    <w:lvl w:ilvl="2" w:tplc="30090005" w:tentative="1">
      <w:start w:val="1"/>
      <w:numFmt w:val="bullet"/>
      <w:lvlText w:val=""/>
      <w:lvlJc w:val="left"/>
      <w:pPr>
        <w:ind w:left="2520" w:hanging="360"/>
      </w:pPr>
      <w:rPr>
        <w:rFonts w:ascii="Wingdings" w:hAnsi="Wingdings" w:hint="default"/>
      </w:rPr>
    </w:lvl>
    <w:lvl w:ilvl="3" w:tplc="30090001" w:tentative="1">
      <w:start w:val="1"/>
      <w:numFmt w:val="bullet"/>
      <w:lvlText w:val=""/>
      <w:lvlJc w:val="left"/>
      <w:pPr>
        <w:ind w:left="3240" w:hanging="360"/>
      </w:pPr>
      <w:rPr>
        <w:rFonts w:ascii="Symbol" w:hAnsi="Symbol" w:hint="default"/>
      </w:rPr>
    </w:lvl>
    <w:lvl w:ilvl="4" w:tplc="30090003" w:tentative="1">
      <w:start w:val="1"/>
      <w:numFmt w:val="bullet"/>
      <w:lvlText w:val="o"/>
      <w:lvlJc w:val="left"/>
      <w:pPr>
        <w:ind w:left="3960" w:hanging="360"/>
      </w:pPr>
      <w:rPr>
        <w:rFonts w:ascii="Courier New" w:hAnsi="Courier New" w:cs="Courier New" w:hint="default"/>
      </w:rPr>
    </w:lvl>
    <w:lvl w:ilvl="5" w:tplc="30090005" w:tentative="1">
      <w:start w:val="1"/>
      <w:numFmt w:val="bullet"/>
      <w:lvlText w:val=""/>
      <w:lvlJc w:val="left"/>
      <w:pPr>
        <w:ind w:left="4680" w:hanging="360"/>
      </w:pPr>
      <w:rPr>
        <w:rFonts w:ascii="Wingdings" w:hAnsi="Wingdings" w:hint="default"/>
      </w:rPr>
    </w:lvl>
    <w:lvl w:ilvl="6" w:tplc="30090001" w:tentative="1">
      <w:start w:val="1"/>
      <w:numFmt w:val="bullet"/>
      <w:lvlText w:val=""/>
      <w:lvlJc w:val="left"/>
      <w:pPr>
        <w:ind w:left="5400" w:hanging="360"/>
      </w:pPr>
      <w:rPr>
        <w:rFonts w:ascii="Symbol" w:hAnsi="Symbol" w:hint="default"/>
      </w:rPr>
    </w:lvl>
    <w:lvl w:ilvl="7" w:tplc="30090003" w:tentative="1">
      <w:start w:val="1"/>
      <w:numFmt w:val="bullet"/>
      <w:lvlText w:val="o"/>
      <w:lvlJc w:val="left"/>
      <w:pPr>
        <w:ind w:left="6120" w:hanging="360"/>
      </w:pPr>
      <w:rPr>
        <w:rFonts w:ascii="Courier New" w:hAnsi="Courier New" w:cs="Courier New" w:hint="default"/>
      </w:rPr>
    </w:lvl>
    <w:lvl w:ilvl="8" w:tplc="30090005" w:tentative="1">
      <w:start w:val="1"/>
      <w:numFmt w:val="bullet"/>
      <w:lvlText w:val=""/>
      <w:lvlJc w:val="left"/>
      <w:pPr>
        <w:ind w:left="6840" w:hanging="360"/>
      </w:pPr>
      <w:rPr>
        <w:rFonts w:ascii="Wingdings" w:hAnsi="Wingdings" w:hint="default"/>
      </w:rPr>
    </w:lvl>
  </w:abstractNum>
  <w:abstractNum w:abstractNumId="26" w15:restartNumberingAfterBreak="0">
    <w:nsid w:val="1DE04BF3"/>
    <w:multiLevelType w:val="hybridMultilevel"/>
    <w:tmpl w:val="2236C294"/>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1EA731B7"/>
    <w:multiLevelType w:val="hybridMultilevel"/>
    <w:tmpl w:val="B64AC3DC"/>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1ECE0475"/>
    <w:multiLevelType w:val="hybridMultilevel"/>
    <w:tmpl w:val="25C8BC70"/>
    <w:lvl w:ilvl="0" w:tplc="65CCB328">
      <w:start w:val="1"/>
      <w:numFmt w:val="lowerRoman"/>
      <w:lvlText w:val="(%1)"/>
      <w:lvlJc w:val="left"/>
      <w:pPr>
        <w:ind w:left="1440" w:hanging="360"/>
      </w:pPr>
      <w:rPr>
        <w:rFonts w:ascii="Century Gothic" w:eastAsia="Times New Roman" w:hAnsi="Century Gothic" w:cs="Times New Roman" w:hint="default"/>
        <w:b w:val="0"/>
        <w:i w:val="0"/>
        <w:strike w:val="0"/>
        <w:dstrike w:val="0"/>
        <w:color w:val="000000"/>
        <w:sz w:val="24"/>
        <w:szCs w:val="24"/>
        <w:u w:val="none" w:color="000000"/>
        <w:effect w:val="none"/>
        <w:bdr w:val="none" w:sz="0" w:space="0" w:color="auto"/>
        <w:shd w:val="clear" w:color="auto" w:fill="auto"/>
        <w:vertAlign w:val="baseline"/>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9" w15:restartNumberingAfterBreak="0">
    <w:nsid w:val="1F4A15F2"/>
    <w:multiLevelType w:val="hybridMultilevel"/>
    <w:tmpl w:val="95A8C1D8"/>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26942509"/>
    <w:multiLevelType w:val="hybridMultilevel"/>
    <w:tmpl w:val="A7808D98"/>
    <w:lvl w:ilvl="0" w:tplc="75640554">
      <w:start w:val="1"/>
      <w:numFmt w:val="lowerLetter"/>
      <w:lvlText w:val="(%1)"/>
      <w:lvlJc w:val="left"/>
      <w:pPr>
        <w:ind w:left="0"/>
      </w:pPr>
      <w:rPr>
        <w:rFonts w:ascii="Century Gothic" w:eastAsia="Times New Roman" w:hAnsi="Century Gothic" w:cs="Arial" w:hint="default"/>
        <w:b w:val="0"/>
        <w:i w:val="0"/>
        <w:strike w:val="0"/>
        <w:dstrike w:val="0"/>
        <w:color w:val="000000"/>
        <w:sz w:val="24"/>
        <w:szCs w:val="24"/>
        <w:u w:val="none" w:color="000000"/>
        <w:bdr w:val="none" w:sz="0" w:space="0" w:color="auto"/>
        <w:shd w:val="clear" w:color="auto" w:fill="auto"/>
        <w:vertAlign w:val="baseline"/>
      </w:rPr>
    </w:lvl>
    <w:lvl w:ilvl="1" w:tplc="680E4058">
      <w:start w:val="1"/>
      <w:numFmt w:val="lowerLetter"/>
      <w:lvlText w:val="%2"/>
      <w:lvlJc w:val="left"/>
      <w:pPr>
        <w:ind w:left="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27BBC">
      <w:start w:val="1"/>
      <w:numFmt w:val="lowerRoman"/>
      <w:lvlText w:val="%3"/>
      <w:lvlJc w:val="left"/>
      <w:pPr>
        <w:ind w:left="1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1A790A">
      <w:start w:val="1"/>
      <w:numFmt w:val="decimal"/>
      <w:lvlText w:val="%4"/>
      <w:lvlJc w:val="left"/>
      <w:pPr>
        <w:ind w:left="2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C95CE">
      <w:start w:val="1"/>
      <w:numFmt w:val="lowerLetter"/>
      <w:lvlText w:val="%5"/>
      <w:lvlJc w:val="left"/>
      <w:pPr>
        <w:ind w:left="2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3ABFC8">
      <w:start w:val="1"/>
      <w:numFmt w:val="lowerRoman"/>
      <w:lvlText w:val="%6"/>
      <w:lvlJc w:val="left"/>
      <w:pPr>
        <w:ind w:left="3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4A848">
      <w:start w:val="1"/>
      <w:numFmt w:val="decimal"/>
      <w:lvlText w:val="%7"/>
      <w:lvlJc w:val="left"/>
      <w:pPr>
        <w:ind w:left="4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149B00">
      <w:start w:val="1"/>
      <w:numFmt w:val="lowerLetter"/>
      <w:lvlText w:val="%8"/>
      <w:lvlJc w:val="left"/>
      <w:pPr>
        <w:ind w:left="5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304C12">
      <w:start w:val="1"/>
      <w:numFmt w:val="lowerRoman"/>
      <w:lvlText w:val="%9"/>
      <w:lvlJc w:val="left"/>
      <w:pPr>
        <w:ind w:left="5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27841A29"/>
    <w:multiLevelType w:val="hybridMultilevel"/>
    <w:tmpl w:val="500EA918"/>
    <w:lvl w:ilvl="0" w:tplc="94D0738C">
      <w:start w:val="1"/>
      <w:numFmt w:val="lowerLetter"/>
      <w:lvlText w:val="(%1)"/>
      <w:lvlJc w:val="left"/>
      <w:pPr>
        <w:ind w:left="710"/>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7AA6A114">
      <w:start w:val="1"/>
      <w:numFmt w:val="lowerLetter"/>
      <w:lvlText w:val="%2"/>
      <w:lvlJc w:val="left"/>
      <w:pPr>
        <w:ind w:left="14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EE61328">
      <w:start w:val="1"/>
      <w:numFmt w:val="lowerRoman"/>
      <w:lvlText w:val="%3"/>
      <w:lvlJc w:val="left"/>
      <w:pPr>
        <w:ind w:left="21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6107F00">
      <w:start w:val="1"/>
      <w:numFmt w:val="decimal"/>
      <w:lvlText w:val="%4"/>
      <w:lvlJc w:val="left"/>
      <w:pPr>
        <w:ind w:left="29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DA0D066">
      <w:start w:val="1"/>
      <w:numFmt w:val="lowerLetter"/>
      <w:lvlText w:val="%5"/>
      <w:lvlJc w:val="left"/>
      <w:pPr>
        <w:ind w:left="36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6265784">
      <w:start w:val="1"/>
      <w:numFmt w:val="lowerRoman"/>
      <w:lvlText w:val="%6"/>
      <w:lvlJc w:val="left"/>
      <w:pPr>
        <w:ind w:left="43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92E8638">
      <w:start w:val="1"/>
      <w:numFmt w:val="decimal"/>
      <w:lvlText w:val="%7"/>
      <w:lvlJc w:val="left"/>
      <w:pPr>
        <w:ind w:left="50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D07D82">
      <w:start w:val="1"/>
      <w:numFmt w:val="lowerLetter"/>
      <w:lvlText w:val="%8"/>
      <w:lvlJc w:val="left"/>
      <w:pPr>
        <w:ind w:left="57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D941EB2">
      <w:start w:val="1"/>
      <w:numFmt w:val="lowerRoman"/>
      <w:lvlText w:val="%9"/>
      <w:lvlJc w:val="left"/>
      <w:pPr>
        <w:ind w:left="65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278F6208"/>
    <w:multiLevelType w:val="hybridMultilevel"/>
    <w:tmpl w:val="F49A7D64"/>
    <w:lvl w:ilvl="0" w:tplc="4726CB1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1905430">
      <w:start w:val="1"/>
      <w:numFmt w:val="lowerRoman"/>
      <w:lvlText w:val="%2)"/>
      <w:lvlJc w:val="left"/>
      <w:pPr>
        <w:ind w:left="1986"/>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2" w:tplc="688E82D2">
      <w:start w:val="1"/>
      <w:numFmt w:val="lowerRoman"/>
      <w:lvlText w:val="%3"/>
      <w:lvlJc w:val="left"/>
      <w:pPr>
        <w:ind w:left="16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1AC2C4A">
      <w:start w:val="1"/>
      <w:numFmt w:val="decimal"/>
      <w:lvlText w:val="%4"/>
      <w:lvlJc w:val="left"/>
      <w:pPr>
        <w:ind w:left="2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3CC22F2">
      <w:start w:val="1"/>
      <w:numFmt w:val="lowerLetter"/>
      <w:lvlText w:val="%5"/>
      <w:lvlJc w:val="left"/>
      <w:pPr>
        <w:ind w:left="3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0874E2">
      <w:start w:val="1"/>
      <w:numFmt w:val="lowerRoman"/>
      <w:lvlText w:val="%6"/>
      <w:lvlJc w:val="left"/>
      <w:pPr>
        <w:ind w:left="3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49601EC">
      <w:start w:val="1"/>
      <w:numFmt w:val="decimal"/>
      <w:lvlText w:val="%7"/>
      <w:lvlJc w:val="left"/>
      <w:pPr>
        <w:ind w:left="4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DA251F8">
      <w:start w:val="1"/>
      <w:numFmt w:val="lowerLetter"/>
      <w:lvlText w:val="%8"/>
      <w:lvlJc w:val="left"/>
      <w:pPr>
        <w:ind w:left="5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3F647BE">
      <w:start w:val="1"/>
      <w:numFmt w:val="lowerRoman"/>
      <w:lvlText w:val="%9"/>
      <w:lvlJc w:val="left"/>
      <w:pPr>
        <w:ind w:left="5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282A0257"/>
    <w:multiLevelType w:val="hybridMultilevel"/>
    <w:tmpl w:val="EB90AC16"/>
    <w:lvl w:ilvl="0" w:tplc="4A38DE74">
      <w:start w:val="1"/>
      <w:numFmt w:val="lowerLetter"/>
      <w:lvlText w:val="(%1)"/>
      <w:lvlJc w:val="left"/>
      <w:pPr>
        <w:ind w:left="850"/>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8E109404">
      <w:start w:val="1"/>
      <w:numFmt w:val="lowerLetter"/>
      <w:lvlText w:val="%2"/>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FFE9B78">
      <w:start w:val="1"/>
      <w:numFmt w:val="lowerRoman"/>
      <w:lvlText w:val="%3"/>
      <w:lvlJc w:val="left"/>
      <w:pPr>
        <w:ind w:left="2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746800">
      <w:start w:val="1"/>
      <w:numFmt w:val="decimal"/>
      <w:lvlText w:val="%4"/>
      <w:lvlJc w:val="left"/>
      <w:pPr>
        <w:ind w:left="3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30CC71E">
      <w:start w:val="1"/>
      <w:numFmt w:val="lowerLetter"/>
      <w:lvlText w:val="%5"/>
      <w:lvlJc w:val="left"/>
      <w:pPr>
        <w:ind w:left="3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F00BED0">
      <w:start w:val="1"/>
      <w:numFmt w:val="lowerRoman"/>
      <w:lvlText w:val="%6"/>
      <w:lvlJc w:val="left"/>
      <w:pPr>
        <w:ind w:left="4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4A4C7C8">
      <w:start w:val="1"/>
      <w:numFmt w:val="decimal"/>
      <w:lvlText w:val="%7"/>
      <w:lvlJc w:val="left"/>
      <w:pPr>
        <w:ind w:left="5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9A0B670">
      <w:start w:val="1"/>
      <w:numFmt w:val="lowerLetter"/>
      <w:lvlText w:val="%8"/>
      <w:lvlJc w:val="left"/>
      <w:pPr>
        <w:ind w:left="5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1B8A6BE">
      <w:start w:val="1"/>
      <w:numFmt w:val="lowerRoman"/>
      <w:lvlText w:val="%9"/>
      <w:lvlJc w:val="left"/>
      <w:pPr>
        <w:ind w:left="6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2D055B25"/>
    <w:multiLevelType w:val="hybridMultilevel"/>
    <w:tmpl w:val="B64AC3DC"/>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2D2D6069"/>
    <w:multiLevelType w:val="hybridMultilevel"/>
    <w:tmpl w:val="B64AC3DC"/>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2E9138D2"/>
    <w:multiLevelType w:val="hybridMultilevel"/>
    <w:tmpl w:val="14B233E6"/>
    <w:lvl w:ilvl="0" w:tplc="01905430">
      <w:start w:val="1"/>
      <w:numFmt w:val="lowerRoman"/>
      <w:lvlText w:val="%1)"/>
      <w:lvlJc w:val="left"/>
      <w:pPr>
        <w:ind w:left="1080" w:hanging="720"/>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1" w:tplc="5B320DE4">
      <w:start w:val="1"/>
      <w:numFmt w:val="upperRoman"/>
      <w:lvlText w:val="%2."/>
      <w:lvlJc w:val="left"/>
      <w:pPr>
        <w:ind w:left="1800" w:hanging="720"/>
      </w:pPr>
      <w:rPr>
        <w:rFonts w:hint="default"/>
      </w:r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7" w15:restartNumberingAfterBreak="0">
    <w:nsid w:val="303647C4"/>
    <w:multiLevelType w:val="hybridMultilevel"/>
    <w:tmpl w:val="95A8C1D8"/>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30A55D8B"/>
    <w:multiLevelType w:val="multilevel"/>
    <w:tmpl w:val="D6F02D78"/>
    <w:lvl w:ilvl="0">
      <w:start w:val="1"/>
      <w:numFmt w:val="lowerRoman"/>
      <w:lvlText w:val="%1)"/>
      <w:lvlJc w:val="left"/>
      <w:pPr>
        <w:ind w:left="810" w:hanging="405"/>
      </w:pPr>
      <w:rPr>
        <w:rFonts w:ascii="Century Gothic" w:eastAsiaTheme="minorHAnsi" w:hAnsi="Century Gothic" w:cstheme="minorBidi" w:hint="default"/>
        <w:b w:val="0"/>
      </w:rPr>
    </w:lvl>
    <w:lvl w:ilvl="1">
      <w:start w:val="1"/>
      <w:numFmt w:val="decimal"/>
      <w:lvlText w:val="%1.%2"/>
      <w:lvlJc w:val="left"/>
      <w:pPr>
        <w:ind w:left="952" w:hanging="405"/>
      </w:pPr>
      <w:rPr>
        <w:rFonts w:ascii="Century Gothic" w:hAnsi="Century Gothic" w:hint="default"/>
        <w:b w:val="0"/>
        <w:sz w:val="24"/>
        <w:szCs w:val="24"/>
      </w:rPr>
    </w:lvl>
    <w:lvl w:ilvl="2">
      <w:start w:val="1"/>
      <w:numFmt w:val="lowerLetter"/>
      <w:lvlText w:val="(%3)"/>
      <w:lvlJc w:val="left"/>
      <w:pPr>
        <w:ind w:left="2550" w:hanging="720"/>
      </w:pPr>
      <w:rPr>
        <w:rFonts w:hint="default"/>
      </w:rPr>
    </w:lvl>
    <w:lvl w:ilvl="3">
      <w:start w:val="1"/>
      <w:numFmt w:val="decimal"/>
      <w:lvlText w:val="%1.%2.%3.%4"/>
      <w:lvlJc w:val="left"/>
      <w:pPr>
        <w:ind w:left="3630" w:hanging="1080"/>
      </w:pPr>
      <w:rPr>
        <w:rFonts w:hint="default"/>
      </w:rPr>
    </w:lvl>
    <w:lvl w:ilvl="4">
      <w:start w:val="1"/>
      <w:numFmt w:val="decimal"/>
      <w:lvlText w:val="%1.%2.%3.%4.%5"/>
      <w:lvlJc w:val="left"/>
      <w:pPr>
        <w:ind w:left="4350" w:hanging="1080"/>
      </w:pPr>
      <w:rPr>
        <w:rFonts w:hint="default"/>
      </w:rPr>
    </w:lvl>
    <w:lvl w:ilvl="5">
      <w:start w:val="1"/>
      <w:numFmt w:val="decimal"/>
      <w:lvlText w:val="%1.%2.%3.%4.%5.%6"/>
      <w:lvlJc w:val="left"/>
      <w:pPr>
        <w:ind w:left="5430" w:hanging="144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7230" w:hanging="1800"/>
      </w:pPr>
      <w:rPr>
        <w:rFonts w:hint="default"/>
      </w:rPr>
    </w:lvl>
    <w:lvl w:ilvl="8">
      <w:start w:val="1"/>
      <w:numFmt w:val="decimal"/>
      <w:lvlText w:val="%1.%2.%3.%4.%5.%6.%7.%8.%9"/>
      <w:lvlJc w:val="left"/>
      <w:pPr>
        <w:ind w:left="7950" w:hanging="1800"/>
      </w:pPr>
      <w:rPr>
        <w:rFonts w:hint="default"/>
      </w:rPr>
    </w:lvl>
  </w:abstractNum>
  <w:abstractNum w:abstractNumId="39" w15:restartNumberingAfterBreak="0">
    <w:nsid w:val="30EE6735"/>
    <w:multiLevelType w:val="hybridMultilevel"/>
    <w:tmpl w:val="2236C294"/>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31280F57"/>
    <w:multiLevelType w:val="hybridMultilevel"/>
    <w:tmpl w:val="2A488C6A"/>
    <w:lvl w:ilvl="0" w:tplc="735AC344">
      <w:start w:val="1"/>
      <w:numFmt w:val="lowerLetter"/>
      <w:lvlText w:val="(%1)"/>
      <w:lvlJc w:val="left"/>
      <w:pPr>
        <w:ind w:left="851"/>
      </w:pPr>
      <w:rPr>
        <w:rFonts w:ascii="Century Gothic" w:eastAsia="Times New Roman" w:hAnsi="Century Gothic" w:cs="Times New Roman" w:hint="default"/>
        <w:b w:val="0"/>
        <w:i w:val="0"/>
        <w:strike w:val="0"/>
        <w:dstrike w:val="0"/>
        <w:color w:val="000000"/>
        <w:sz w:val="22"/>
        <w:szCs w:val="22"/>
        <w:u w:val="none" w:color="000000"/>
        <w:effect w:val="none"/>
        <w:bdr w:val="none" w:sz="0" w:space="0" w:color="auto" w:frame="1"/>
        <w:shd w:val="clear" w:color="auto" w:fill="auto"/>
        <w:vertAlign w:val="baseline"/>
      </w:rPr>
    </w:lvl>
    <w:lvl w:ilvl="1" w:tplc="DBAE5B22">
      <w:start w:val="1"/>
      <w:numFmt w:val="lowerLetter"/>
      <w:lvlText w:val="%2"/>
      <w:lvlJc w:val="left"/>
      <w:pPr>
        <w:ind w:left="16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614AF9E">
      <w:start w:val="1"/>
      <w:numFmt w:val="lowerRoman"/>
      <w:lvlText w:val="%3"/>
      <w:lvlJc w:val="left"/>
      <w:pPr>
        <w:ind w:left="23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DCEECB6">
      <w:start w:val="1"/>
      <w:numFmt w:val="decimal"/>
      <w:lvlText w:val="%4"/>
      <w:lvlJc w:val="left"/>
      <w:pPr>
        <w:ind w:left="30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74ABF0">
      <w:start w:val="1"/>
      <w:numFmt w:val="lowerLetter"/>
      <w:lvlText w:val="%5"/>
      <w:lvlJc w:val="left"/>
      <w:pPr>
        <w:ind w:left="377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3E6DDFC">
      <w:start w:val="1"/>
      <w:numFmt w:val="lowerRoman"/>
      <w:lvlText w:val="%6"/>
      <w:lvlJc w:val="left"/>
      <w:pPr>
        <w:ind w:left="449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8223618">
      <w:start w:val="1"/>
      <w:numFmt w:val="decimal"/>
      <w:lvlText w:val="%7"/>
      <w:lvlJc w:val="left"/>
      <w:pPr>
        <w:ind w:left="521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288E07C">
      <w:start w:val="1"/>
      <w:numFmt w:val="lowerLetter"/>
      <w:lvlText w:val="%8"/>
      <w:lvlJc w:val="left"/>
      <w:pPr>
        <w:ind w:left="593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00686B4">
      <w:start w:val="1"/>
      <w:numFmt w:val="lowerRoman"/>
      <w:lvlText w:val="%9"/>
      <w:lvlJc w:val="left"/>
      <w:pPr>
        <w:ind w:left="665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312E65F4"/>
    <w:multiLevelType w:val="hybridMultilevel"/>
    <w:tmpl w:val="3454F5E8"/>
    <w:lvl w:ilvl="0" w:tplc="65CCB328">
      <w:start w:val="1"/>
      <w:numFmt w:val="lowerRoman"/>
      <w:lvlText w:val="(%1)"/>
      <w:lvlJc w:val="left"/>
      <w:pPr>
        <w:ind w:left="1440" w:hanging="360"/>
      </w:pPr>
      <w:rPr>
        <w:rFonts w:ascii="Century Gothic" w:eastAsia="Times New Roman" w:hAnsi="Century Gothic" w:cs="Times New Roman" w:hint="default"/>
        <w:b w:val="0"/>
        <w:i w:val="0"/>
        <w:strike w:val="0"/>
        <w:dstrike w:val="0"/>
        <w:color w:val="000000"/>
        <w:sz w:val="24"/>
        <w:szCs w:val="24"/>
        <w:u w:val="none" w:color="000000"/>
        <w:effect w:val="none"/>
        <w:bdr w:val="none" w:sz="0" w:space="0" w:color="auto"/>
        <w:shd w:val="clear" w:color="auto" w:fill="auto"/>
        <w:vertAlign w:val="baseline"/>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2" w15:restartNumberingAfterBreak="0">
    <w:nsid w:val="31F83473"/>
    <w:multiLevelType w:val="hybridMultilevel"/>
    <w:tmpl w:val="A7808D98"/>
    <w:lvl w:ilvl="0" w:tplc="75640554">
      <w:start w:val="1"/>
      <w:numFmt w:val="lowerLetter"/>
      <w:lvlText w:val="(%1)"/>
      <w:lvlJc w:val="left"/>
      <w:pPr>
        <w:ind w:left="0"/>
      </w:pPr>
      <w:rPr>
        <w:rFonts w:ascii="Century Gothic" w:eastAsia="Times New Roman" w:hAnsi="Century Gothic" w:cs="Arial" w:hint="default"/>
        <w:b w:val="0"/>
        <w:i w:val="0"/>
        <w:strike w:val="0"/>
        <w:dstrike w:val="0"/>
        <w:color w:val="000000"/>
        <w:sz w:val="24"/>
        <w:szCs w:val="24"/>
        <w:u w:val="none" w:color="000000"/>
        <w:bdr w:val="none" w:sz="0" w:space="0" w:color="auto"/>
        <w:shd w:val="clear" w:color="auto" w:fill="auto"/>
        <w:vertAlign w:val="baseline"/>
      </w:rPr>
    </w:lvl>
    <w:lvl w:ilvl="1" w:tplc="680E4058">
      <w:start w:val="1"/>
      <w:numFmt w:val="lowerLetter"/>
      <w:lvlText w:val="%2"/>
      <w:lvlJc w:val="left"/>
      <w:pPr>
        <w:ind w:left="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27BBC">
      <w:start w:val="1"/>
      <w:numFmt w:val="lowerRoman"/>
      <w:lvlText w:val="%3"/>
      <w:lvlJc w:val="left"/>
      <w:pPr>
        <w:ind w:left="1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1A790A">
      <w:start w:val="1"/>
      <w:numFmt w:val="decimal"/>
      <w:lvlText w:val="%4"/>
      <w:lvlJc w:val="left"/>
      <w:pPr>
        <w:ind w:left="2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C95CE">
      <w:start w:val="1"/>
      <w:numFmt w:val="lowerLetter"/>
      <w:lvlText w:val="%5"/>
      <w:lvlJc w:val="left"/>
      <w:pPr>
        <w:ind w:left="2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3ABFC8">
      <w:start w:val="1"/>
      <w:numFmt w:val="lowerRoman"/>
      <w:lvlText w:val="%6"/>
      <w:lvlJc w:val="left"/>
      <w:pPr>
        <w:ind w:left="3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4A848">
      <w:start w:val="1"/>
      <w:numFmt w:val="decimal"/>
      <w:lvlText w:val="%7"/>
      <w:lvlJc w:val="left"/>
      <w:pPr>
        <w:ind w:left="4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149B00">
      <w:start w:val="1"/>
      <w:numFmt w:val="lowerLetter"/>
      <w:lvlText w:val="%8"/>
      <w:lvlJc w:val="left"/>
      <w:pPr>
        <w:ind w:left="5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304C12">
      <w:start w:val="1"/>
      <w:numFmt w:val="lowerRoman"/>
      <w:lvlText w:val="%9"/>
      <w:lvlJc w:val="left"/>
      <w:pPr>
        <w:ind w:left="5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35C61BF8"/>
    <w:multiLevelType w:val="hybridMultilevel"/>
    <w:tmpl w:val="171A8A80"/>
    <w:lvl w:ilvl="0" w:tplc="37EA6D96">
      <w:start w:val="1"/>
      <w:numFmt w:val="lowerRoman"/>
      <w:lvlText w:val="%1)"/>
      <w:lvlJc w:val="left"/>
      <w:pPr>
        <w:ind w:left="1440" w:hanging="360"/>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4" w15:restartNumberingAfterBreak="0">
    <w:nsid w:val="3B9D4222"/>
    <w:multiLevelType w:val="hybridMultilevel"/>
    <w:tmpl w:val="B64AC3DC"/>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3BFB57A3"/>
    <w:multiLevelType w:val="hybridMultilevel"/>
    <w:tmpl w:val="C2025538"/>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30090001">
      <w:start w:val="1"/>
      <w:numFmt w:val="bullet"/>
      <w:lvlText w:val=""/>
      <w:lvlJc w:val="left"/>
      <w:pPr>
        <w:ind w:left="1908"/>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3DF46888"/>
    <w:multiLevelType w:val="hybridMultilevel"/>
    <w:tmpl w:val="04F44D54"/>
    <w:lvl w:ilvl="0" w:tplc="A28201FC">
      <w:start w:val="1"/>
      <w:numFmt w:val="lowerLetter"/>
      <w:lvlText w:val="(%1)"/>
      <w:lvlJc w:val="left"/>
      <w:pPr>
        <w:ind w:left="442"/>
      </w:pPr>
      <w:rPr>
        <w:rFonts w:hint="default"/>
        <w:b w:val="0"/>
        <w:i w:val="0"/>
        <w:strike w:val="0"/>
        <w:dstrike w:val="0"/>
        <w:color w:val="000000"/>
        <w:sz w:val="24"/>
        <w:szCs w:val="24"/>
        <w:u w:val="none" w:color="000000"/>
        <w:bdr w:val="none" w:sz="0" w:space="0" w:color="auto"/>
        <w:shd w:val="clear" w:color="auto" w:fill="auto"/>
        <w:vertAlign w:val="baseline"/>
      </w:rPr>
    </w:lvl>
    <w:lvl w:ilvl="1" w:tplc="2B34C4A8">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EFEE6EC">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645364">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0828BA">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79A9EB0">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D4A50CE">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624CFB6">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2C6AF28">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7" w15:restartNumberingAfterBreak="0">
    <w:nsid w:val="3E2D09BD"/>
    <w:multiLevelType w:val="hybridMultilevel"/>
    <w:tmpl w:val="8DA0A44E"/>
    <w:lvl w:ilvl="0" w:tplc="A28201FC">
      <w:start w:val="1"/>
      <w:numFmt w:val="lowerLetter"/>
      <w:lvlText w:val="(%1)"/>
      <w:lvlJc w:val="left"/>
      <w:pPr>
        <w:ind w:left="720" w:hanging="360"/>
      </w:pPr>
      <w:rPr>
        <w:rFonts w:hint="default"/>
      </w:rPr>
    </w:lvl>
    <w:lvl w:ilvl="1" w:tplc="A28201FC">
      <w:start w:val="1"/>
      <w:numFmt w:val="lowerLetter"/>
      <w:lvlText w:val="(%2)"/>
      <w:lvlJc w:val="left"/>
      <w:pPr>
        <w:ind w:left="1440" w:hanging="360"/>
      </w:pPr>
      <w:rPr>
        <w:rFonts w:hint="default"/>
      </w:r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8" w15:restartNumberingAfterBreak="0">
    <w:nsid w:val="3E5F0598"/>
    <w:multiLevelType w:val="hybridMultilevel"/>
    <w:tmpl w:val="7DB4069E"/>
    <w:lvl w:ilvl="0" w:tplc="37EA6D96">
      <w:start w:val="1"/>
      <w:numFmt w:val="lowerRoman"/>
      <w:lvlText w:val="%1)"/>
      <w:lvlJc w:val="left"/>
      <w:pPr>
        <w:ind w:left="1440" w:hanging="360"/>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9" w15:restartNumberingAfterBreak="0">
    <w:nsid w:val="3F64285C"/>
    <w:multiLevelType w:val="hybridMultilevel"/>
    <w:tmpl w:val="B64AC3DC"/>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0" w15:restartNumberingAfterBreak="0">
    <w:nsid w:val="3FE44840"/>
    <w:multiLevelType w:val="hybridMultilevel"/>
    <w:tmpl w:val="95A8C1D8"/>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1" w15:restartNumberingAfterBreak="0">
    <w:nsid w:val="428952A5"/>
    <w:multiLevelType w:val="hybridMultilevel"/>
    <w:tmpl w:val="904A0826"/>
    <w:lvl w:ilvl="0" w:tplc="01905430">
      <w:start w:val="1"/>
      <w:numFmt w:val="lowerRoman"/>
      <w:lvlText w:val="%1)"/>
      <w:lvlJc w:val="left"/>
      <w:pPr>
        <w:ind w:left="425"/>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1" w:tplc="0330A6A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170DEEC">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636600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E885CFC">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1CCA8C4">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1D47DF4">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67A08D8">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5C8AE76">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2" w15:restartNumberingAfterBreak="0">
    <w:nsid w:val="43141195"/>
    <w:multiLevelType w:val="hybridMultilevel"/>
    <w:tmpl w:val="A0EA9F9C"/>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3" w15:restartNumberingAfterBreak="0">
    <w:nsid w:val="456741AF"/>
    <w:multiLevelType w:val="hybridMultilevel"/>
    <w:tmpl w:val="171A8A80"/>
    <w:lvl w:ilvl="0" w:tplc="37EA6D96">
      <w:start w:val="1"/>
      <w:numFmt w:val="lowerRoman"/>
      <w:lvlText w:val="%1)"/>
      <w:lvlJc w:val="left"/>
      <w:pPr>
        <w:ind w:left="1440" w:hanging="360"/>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4" w15:restartNumberingAfterBreak="0">
    <w:nsid w:val="462365C7"/>
    <w:multiLevelType w:val="hybridMultilevel"/>
    <w:tmpl w:val="95A8C1D8"/>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5" w15:restartNumberingAfterBreak="0">
    <w:nsid w:val="47531093"/>
    <w:multiLevelType w:val="hybridMultilevel"/>
    <w:tmpl w:val="171A8A80"/>
    <w:lvl w:ilvl="0" w:tplc="37EA6D96">
      <w:start w:val="1"/>
      <w:numFmt w:val="lowerRoman"/>
      <w:lvlText w:val="%1)"/>
      <w:lvlJc w:val="left"/>
      <w:pPr>
        <w:ind w:left="1440" w:hanging="360"/>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6" w15:restartNumberingAfterBreak="0">
    <w:nsid w:val="48CA28E0"/>
    <w:multiLevelType w:val="hybridMultilevel"/>
    <w:tmpl w:val="95A8C1D8"/>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7" w15:restartNumberingAfterBreak="0">
    <w:nsid w:val="4C0F1CB8"/>
    <w:multiLevelType w:val="hybridMultilevel"/>
    <w:tmpl w:val="106073DC"/>
    <w:lvl w:ilvl="0" w:tplc="74E6F6DC">
      <w:start w:val="1"/>
      <w:numFmt w:val="lowerLetter"/>
      <w:lvlText w:val="(%1)"/>
      <w:lvlJc w:val="left"/>
      <w:pPr>
        <w:ind w:left="1288" w:hanging="720"/>
      </w:pPr>
      <w:rPr>
        <w:rFonts w:ascii="Century Gothic" w:hAnsi="Century Gothic" w:hint="default"/>
        <w:b w:val="0"/>
        <w:i w:val="0"/>
        <w:strike w:val="0"/>
        <w:dstrike w:val="0"/>
        <w:color w:val="000000"/>
        <w:sz w:val="24"/>
        <w:szCs w:val="24"/>
        <w:u w:val="none" w:color="000000"/>
        <w:bdr w:val="none" w:sz="0" w:space="0" w:color="auto"/>
        <w:shd w:val="clear" w:color="auto" w:fill="auto"/>
        <w:vertAlign w:val="baseline"/>
      </w:rPr>
    </w:lvl>
    <w:lvl w:ilvl="1" w:tplc="0E4616F6">
      <w:start w:val="1"/>
      <w:numFmt w:val="lowerRoman"/>
      <w:lvlText w:val="(%2)"/>
      <w:lvlJc w:val="right"/>
      <w:pPr>
        <w:ind w:left="2008" w:hanging="720"/>
      </w:pPr>
      <w:rPr>
        <w:rFonts w:hint="default"/>
      </w:rPr>
    </w:lvl>
    <w:lvl w:ilvl="2" w:tplc="3009001B" w:tentative="1">
      <w:start w:val="1"/>
      <w:numFmt w:val="lowerRoman"/>
      <w:lvlText w:val="%3."/>
      <w:lvlJc w:val="right"/>
      <w:pPr>
        <w:ind w:left="2368" w:hanging="180"/>
      </w:pPr>
    </w:lvl>
    <w:lvl w:ilvl="3" w:tplc="3009000F" w:tentative="1">
      <w:start w:val="1"/>
      <w:numFmt w:val="decimal"/>
      <w:lvlText w:val="%4."/>
      <w:lvlJc w:val="left"/>
      <w:pPr>
        <w:ind w:left="3088" w:hanging="360"/>
      </w:pPr>
    </w:lvl>
    <w:lvl w:ilvl="4" w:tplc="30090019" w:tentative="1">
      <w:start w:val="1"/>
      <w:numFmt w:val="lowerLetter"/>
      <w:lvlText w:val="%5."/>
      <w:lvlJc w:val="left"/>
      <w:pPr>
        <w:ind w:left="3808" w:hanging="360"/>
      </w:pPr>
    </w:lvl>
    <w:lvl w:ilvl="5" w:tplc="3009001B" w:tentative="1">
      <w:start w:val="1"/>
      <w:numFmt w:val="lowerRoman"/>
      <w:lvlText w:val="%6."/>
      <w:lvlJc w:val="right"/>
      <w:pPr>
        <w:ind w:left="4528" w:hanging="180"/>
      </w:pPr>
    </w:lvl>
    <w:lvl w:ilvl="6" w:tplc="3009000F" w:tentative="1">
      <w:start w:val="1"/>
      <w:numFmt w:val="decimal"/>
      <w:lvlText w:val="%7."/>
      <w:lvlJc w:val="left"/>
      <w:pPr>
        <w:ind w:left="5248" w:hanging="360"/>
      </w:pPr>
    </w:lvl>
    <w:lvl w:ilvl="7" w:tplc="30090019" w:tentative="1">
      <w:start w:val="1"/>
      <w:numFmt w:val="lowerLetter"/>
      <w:lvlText w:val="%8."/>
      <w:lvlJc w:val="left"/>
      <w:pPr>
        <w:ind w:left="5968" w:hanging="360"/>
      </w:pPr>
    </w:lvl>
    <w:lvl w:ilvl="8" w:tplc="3009001B" w:tentative="1">
      <w:start w:val="1"/>
      <w:numFmt w:val="lowerRoman"/>
      <w:lvlText w:val="%9."/>
      <w:lvlJc w:val="right"/>
      <w:pPr>
        <w:ind w:left="6688" w:hanging="180"/>
      </w:pPr>
    </w:lvl>
  </w:abstractNum>
  <w:abstractNum w:abstractNumId="58" w15:restartNumberingAfterBreak="0">
    <w:nsid w:val="4C91216B"/>
    <w:multiLevelType w:val="hybridMultilevel"/>
    <w:tmpl w:val="7BEE0046"/>
    <w:lvl w:ilvl="0" w:tplc="65CCB328">
      <w:start w:val="1"/>
      <w:numFmt w:val="lowerRoman"/>
      <w:lvlText w:val="(%1)"/>
      <w:lvlJc w:val="left"/>
      <w:pPr>
        <w:ind w:left="1440" w:hanging="360"/>
      </w:pPr>
      <w:rPr>
        <w:rFonts w:ascii="Century Gothic" w:eastAsia="Times New Roman" w:hAnsi="Century Gothic" w:cs="Times New Roman" w:hint="default"/>
        <w:b w:val="0"/>
        <w:i w:val="0"/>
        <w:strike w:val="0"/>
        <w:dstrike w:val="0"/>
        <w:color w:val="000000"/>
        <w:sz w:val="24"/>
        <w:szCs w:val="24"/>
        <w:u w:val="none" w:color="000000"/>
        <w:effect w:val="none"/>
        <w:bdr w:val="none" w:sz="0" w:space="0" w:color="auto"/>
        <w:shd w:val="clear" w:color="auto" w:fill="auto"/>
        <w:vertAlign w:val="baseline"/>
      </w:rPr>
    </w:lvl>
    <w:lvl w:ilvl="1" w:tplc="30090019">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9" w15:restartNumberingAfterBreak="0">
    <w:nsid w:val="4D06332E"/>
    <w:multiLevelType w:val="hybridMultilevel"/>
    <w:tmpl w:val="7948532E"/>
    <w:lvl w:ilvl="0" w:tplc="735AC344">
      <w:start w:val="1"/>
      <w:numFmt w:val="lowerLetter"/>
      <w:lvlText w:val="(%1)"/>
      <w:lvlJc w:val="left"/>
      <w:pPr>
        <w:ind w:left="0" w:firstLine="0"/>
      </w:pPr>
      <w:rPr>
        <w:rFonts w:ascii="Century Gothic" w:eastAsia="Times New Roman" w:hAnsi="Century Gothic" w:cs="Times New Roman" w:hint="default"/>
        <w:b w:val="0"/>
        <w:i w:val="0"/>
        <w:strike w:val="0"/>
        <w:dstrike w:val="0"/>
        <w:color w:val="000000"/>
        <w:sz w:val="22"/>
        <w:szCs w:val="22"/>
        <w:u w:val="none" w:color="000000"/>
        <w:effect w:val="none"/>
        <w:bdr w:val="none" w:sz="0" w:space="0" w:color="auto" w:frame="1"/>
        <w:vertAlign w:val="baseline"/>
      </w:rPr>
    </w:lvl>
    <w:lvl w:ilvl="1" w:tplc="1A00C7F6">
      <w:start w:val="1"/>
      <w:numFmt w:val="lowerLetter"/>
      <w:lvlText w:val="%2"/>
      <w:lvlJc w:val="left"/>
      <w:pPr>
        <w:ind w:left="107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2" w:tplc="DEA84BE6">
      <w:start w:val="1"/>
      <w:numFmt w:val="lowerRoman"/>
      <w:lvlText w:val="%3"/>
      <w:lvlJc w:val="left"/>
      <w:pPr>
        <w:ind w:left="179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3" w:tplc="07E05D96">
      <w:start w:val="1"/>
      <w:numFmt w:val="decimal"/>
      <w:lvlText w:val="%4"/>
      <w:lvlJc w:val="left"/>
      <w:pPr>
        <w:ind w:left="251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4" w:tplc="C5F016E6">
      <w:start w:val="1"/>
      <w:numFmt w:val="lowerLetter"/>
      <w:lvlText w:val="%5"/>
      <w:lvlJc w:val="left"/>
      <w:pPr>
        <w:ind w:left="323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5" w:tplc="F404C990">
      <w:start w:val="1"/>
      <w:numFmt w:val="lowerRoman"/>
      <w:lvlText w:val="%6"/>
      <w:lvlJc w:val="left"/>
      <w:pPr>
        <w:ind w:left="395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6" w:tplc="1CDA34BA">
      <w:start w:val="1"/>
      <w:numFmt w:val="decimal"/>
      <w:lvlText w:val="%7"/>
      <w:lvlJc w:val="left"/>
      <w:pPr>
        <w:ind w:left="467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7" w:tplc="2C52C89C">
      <w:start w:val="1"/>
      <w:numFmt w:val="lowerLetter"/>
      <w:lvlText w:val="%8"/>
      <w:lvlJc w:val="left"/>
      <w:pPr>
        <w:ind w:left="539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lvl w:ilvl="8" w:tplc="8C34278E">
      <w:start w:val="1"/>
      <w:numFmt w:val="lowerRoman"/>
      <w:lvlText w:val="%9"/>
      <w:lvlJc w:val="left"/>
      <w:pPr>
        <w:ind w:left="6115" w:firstLine="0"/>
      </w:pPr>
      <w:rPr>
        <w:rFonts w:ascii="Times New Roman" w:eastAsia="Times New Roman" w:hAnsi="Times New Roman" w:cs="Times New Roman"/>
        <w:b w:val="0"/>
        <w:i w:val="0"/>
        <w:strike w:val="0"/>
        <w:dstrike w:val="0"/>
        <w:color w:val="000000"/>
        <w:sz w:val="22"/>
        <w:szCs w:val="22"/>
        <w:u w:val="none" w:color="000000"/>
        <w:effect w:val="none"/>
        <w:bdr w:val="none" w:sz="0" w:space="0" w:color="auto" w:frame="1"/>
        <w:vertAlign w:val="baseline"/>
      </w:rPr>
    </w:lvl>
  </w:abstractNum>
  <w:abstractNum w:abstractNumId="60" w15:restartNumberingAfterBreak="0">
    <w:nsid w:val="4DC42AFF"/>
    <w:multiLevelType w:val="hybridMultilevel"/>
    <w:tmpl w:val="612A137C"/>
    <w:lvl w:ilvl="0" w:tplc="30090007">
      <w:start w:val="1"/>
      <w:numFmt w:val="bullet"/>
      <w:lvlText w:val=""/>
      <w:lvlPicBulletId w:val="0"/>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1" w15:restartNumberingAfterBreak="0">
    <w:nsid w:val="4DE93C0D"/>
    <w:multiLevelType w:val="hybridMultilevel"/>
    <w:tmpl w:val="171A8A80"/>
    <w:lvl w:ilvl="0" w:tplc="37EA6D96">
      <w:start w:val="1"/>
      <w:numFmt w:val="lowerRoman"/>
      <w:lvlText w:val="%1)"/>
      <w:lvlJc w:val="left"/>
      <w:pPr>
        <w:ind w:left="1440" w:hanging="360"/>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2" w15:restartNumberingAfterBreak="0">
    <w:nsid w:val="50C71E9E"/>
    <w:multiLevelType w:val="hybridMultilevel"/>
    <w:tmpl w:val="B64AC3DC"/>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3" w15:restartNumberingAfterBreak="0">
    <w:nsid w:val="51091A68"/>
    <w:multiLevelType w:val="hybridMultilevel"/>
    <w:tmpl w:val="814E1F8A"/>
    <w:lvl w:ilvl="0" w:tplc="65CCB328">
      <w:start w:val="1"/>
      <w:numFmt w:val="lowerRoman"/>
      <w:lvlText w:val="(%1)"/>
      <w:lvlJc w:val="left"/>
      <w:pPr>
        <w:ind w:left="1440" w:hanging="360"/>
      </w:pPr>
      <w:rPr>
        <w:rFonts w:ascii="Century Gothic" w:eastAsia="Times New Roman" w:hAnsi="Century Gothic" w:cs="Times New Roman" w:hint="default"/>
        <w:b w:val="0"/>
        <w:i w:val="0"/>
        <w:strike w:val="0"/>
        <w:dstrike w:val="0"/>
        <w:color w:val="000000"/>
        <w:sz w:val="24"/>
        <w:szCs w:val="24"/>
        <w:u w:val="none" w:color="000000"/>
        <w:effect w:val="none"/>
        <w:bdr w:val="none" w:sz="0" w:space="0" w:color="auto"/>
        <w:shd w:val="clear" w:color="auto" w:fill="auto"/>
        <w:vertAlign w:val="baseline"/>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4" w15:restartNumberingAfterBreak="0">
    <w:nsid w:val="53C03842"/>
    <w:multiLevelType w:val="hybridMultilevel"/>
    <w:tmpl w:val="B64AC3DC"/>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5" w15:restartNumberingAfterBreak="0">
    <w:nsid w:val="55AD2285"/>
    <w:multiLevelType w:val="hybridMultilevel"/>
    <w:tmpl w:val="7AEAF5D0"/>
    <w:lvl w:ilvl="0" w:tplc="ADC608BA">
      <w:start w:val="1"/>
      <w:numFmt w:val="lowerLetter"/>
      <w:lvlText w:val="(%1)"/>
      <w:lvlJc w:val="left"/>
      <w:pPr>
        <w:ind w:left="34"/>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6ED0A4C2">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56B940">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47A340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A6A6B0">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5B86ADC">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BB0AF70">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76101C">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AE82CAE">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6" w15:restartNumberingAfterBreak="0">
    <w:nsid w:val="5606639A"/>
    <w:multiLevelType w:val="hybridMultilevel"/>
    <w:tmpl w:val="B64AC3DC"/>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7" w15:restartNumberingAfterBreak="0">
    <w:nsid w:val="5837744C"/>
    <w:multiLevelType w:val="hybridMultilevel"/>
    <w:tmpl w:val="171A8A80"/>
    <w:lvl w:ilvl="0" w:tplc="37EA6D96">
      <w:start w:val="1"/>
      <w:numFmt w:val="lowerRoman"/>
      <w:lvlText w:val="%1)"/>
      <w:lvlJc w:val="left"/>
      <w:pPr>
        <w:ind w:left="1440" w:hanging="360"/>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8" w15:restartNumberingAfterBreak="0">
    <w:nsid w:val="584A5143"/>
    <w:multiLevelType w:val="hybridMultilevel"/>
    <w:tmpl w:val="B64AC3DC"/>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9" w15:restartNumberingAfterBreak="0">
    <w:nsid w:val="586B57A9"/>
    <w:multiLevelType w:val="hybridMultilevel"/>
    <w:tmpl w:val="83361D40"/>
    <w:lvl w:ilvl="0" w:tplc="EDBE1ED2">
      <w:start w:val="1"/>
      <w:numFmt w:val="lowerLetter"/>
      <w:lvlText w:val="(%1)"/>
      <w:lvlJc w:val="left"/>
      <w:pPr>
        <w:ind w:left="42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0A0266DC">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AFAE13A">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2EAF9C">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F49586">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8E04866">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2A8BD0C">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7A24D84">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DD02C26">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0" w15:restartNumberingAfterBreak="0">
    <w:nsid w:val="59D32FBA"/>
    <w:multiLevelType w:val="hybridMultilevel"/>
    <w:tmpl w:val="23E0C076"/>
    <w:lvl w:ilvl="0" w:tplc="2560410C">
      <w:start w:val="1"/>
      <w:numFmt w:val="lowerLetter"/>
      <w:lvlText w:val="(%1)"/>
      <w:lvlJc w:val="left"/>
      <w:pPr>
        <w:ind w:left="850"/>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14C40D3C">
      <w:start w:val="1"/>
      <w:numFmt w:val="lowerLetter"/>
      <w:lvlText w:val="%2"/>
      <w:lvlJc w:val="left"/>
      <w:pPr>
        <w:ind w:left="16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AE1106">
      <w:start w:val="1"/>
      <w:numFmt w:val="lowerRoman"/>
      <w:lvlText w:val="%3"/>
      <w:lvlJc w:val="left"/>
      <w:pPr>
        <w:ind w:left="23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6E50BE">
      <w:start w:val="1"/>
      <w:numFmt w:val="decimal"/>
      <w:lvlText w:val="%4"/>
      <w:lvlJc w:val="left"/>
      <w:pPr>
        <w:ind w:left="30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2A0C6AA">
      <w:start w:val="1"/>
      <w:numFmt w:val="lowerLetter"/>
      <w:lvlText w:val="%5"/>
      <w:lvlJc w:val="left"/>
      <w:pPr>
        <w:ind w:left="377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267918">
      <w:start w:val="1"/>
      <w:numFmt w:val="lowerRoman"/>
      <w:lvlText w:val="%6"/>
      <w:lvlJc w:val="left"/>
      <w:pPr>
        <w:ind w:left="449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48C635A">
      <w:start w:val="1"/>
      <w:numFmt w:val="decimal"/>
      <w:lvlText w:val="%7"/>
      <w:lvlJc w:val="left"/>
      <w:pPr>
        <w:ind w:left="521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3C01B0E">
      <w:start w:val="1"/>
      <w:numFmt w:val="lowerLetter"/>
      <w:lvlText w:val="%8"/>
      <w:lvlJc w:val="left"/>
      <w:pPr>
        <w:ind w:left="593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B20E3E">
      <w:start w:val="1"/>
      <w:numFmt w:val="lowerRoman"/>
      <w:lvlText w:val="%9"/>
      <w:lvlJc w:val="left"/>
      <w:pPr>
        <w:ind w:left="665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1" w15:restartNumberingAfterBreak="0">
    <w:nsid w:val="5A0A7FB3"/>
    <w:multiLevelType w:val="hybridMultilevel"/>
    <w:tmpl w:val="2236C294"/>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2" w15:restartNumberingAfterBreak="0">
    <w:nsid w:val="5B0F1153"/>
    <w:multiLevelType w:val="hybridMultilevel"/>
    <w:tmpl w:val="4AC84CD0"/>
    <w:lvl w:ilvl="0" w:tplc="74E6F6DC">
      <w:start w:val="1"/>
      <w:numFmt w:val="lowerLetter"/>
      <w:lvlText w:val="(%1)"/>
      <w:lvlJc w:val="left"/>
      <w:pPr>
        <w:ind w:left="1287" w:hanging="360"/>
      </w:pPr>
      <w:rPr>
        <w:rFonts w:ascii="Century Gothic" w:hAnsi="Century Gothic" w:hint="default"/>
        <w:u w:val="none"/>
      </w:rPr>
    </w:lvl>
    <w:lvl w:ilvl="1" w:tplc="30090019" w:tentative="1">
      <w:start w:val="1"/>
      <w:numFmt w:val="lowerLetter"/>
      <w:lvlText w:val="%2."/>
      <w:lvlJc w:val="left"/>
      <w:pPr>
        <w:ind w:left="2007" w:hanging="360"/>
      </w:pPr>
    </w:lvl>
    <w:lvl w:ilvl="2" w:tplc="3009001B" w:tentative="1">
      <w:start w:val="1"/>
      <w:numFmt w:val="lowerRoman"/>
      <w:lvlText w:val="%3."/>
      <w:lvlJc w:val="right"/>
      <w:pPr>
        <w:ind w:left="2727" w:hanging="180"/>
      </w:pPr>
    </w:lvl>
    <w:lvl w:ilvl="3" w:tplc="3009000F" w:tentative="1">
      <w:start w:val="1"/>
      <w:numFmt w:val="decimal"/>
      <w:lvlText w:val="%4."/>
      <w:lvlJc w:val="left"/>
      <w:pPr>
        <w:ind w:left="3447" w:hanging="360"/>
      </w:pPr>
    </w:lvl>
    <w:lvl w:ilvl="4" w:tplc="30090019" w:tentative="1">
      <w:start w:val="1"/>
      <w:numFmt w:val="lowerLetter"/>
      <w:lvlText w:val="%5."/>
      <w:lvlJc w:val="left"/>
      <w:pPr>
        <w:ind w:left="4167" w:hanging="360"/>
      </w:pPr>
    </w:lvl>
    <w:lvl w:ilvl="5" w:tplc="3009001B" w:tentative="1">
      <w:start w:val="1"/>
      <w:numFmt w:val="lowerRoman"/>
      <w:lvlText w:val="%6."/>
      <w:lvlJc w:val="right"/>
      <w:pPr>
        <w:ind w:left="4887" w:hanging="180"/>
      </w:pPr>
    </w:lvl>
    <w:lvl w:ilvl="6" w:tplc="3009000F" w:tentative="1">
      <w:start w:val="1"/>
      <w:numFmt w:val="decimal"/>
      <w:lvlText w:val="%7."/>
      <w:lvlJc w:val="left"/>
      <w:pPr>
        <w:ind w:left="5607" w:hanging="360"/>
      </w:pPr>
    </w:lvl>
    <w:lvl w:ilvl="7" w:tplc="30090019" w:tentative="1">
      <w:start w:val="1"/>
      <w:numFmt w:val="lowerLetter"/>
      <w:lvlText w:val="%8."/>
      <w:lvlJc w:val="left"/>
      <w:pPr>
        <w:ind w:left="6327" w:hanging="360"/>
      </w:pPr>
    </w:lvl>
    <w:lvl w:ilvl="8" w:tplc="3009001B" w:tentative="1">
      <w:start w:val="1"/>
      <w:numFmt w:val="lowerRoman"/>
      <w:lvlText w:val="%9."/>
      <w:lvlJc w:val="right"/>
      <w:pPr>
        <w:ind w:left="7047" w:hanging="180"/>
      </w:pPr>
    </w:lvl>
  </w:abstractNum>
  <w:abstractNum w:abstractNumId="73" w15:restartNumberingAfterBreak="0">
    <w:nsid w:val="5B285FB7"/>
    <w:multiLevelType w:val="hybridMultilevel"/>
    <w:tmpl w:val="A0EA9F9C"/>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4" w15:restartNumberingAfterBreak="0">
    <w:nsid w:val="5B4230AA"/>
    <w:multiLevelType w:val="hybridMultilevel"/>
    <w:tmpl w:val="A7808D98"/>
    <w:lvl w:ilvl="0" w:tplc="75640554">
      <w:start w:val="1"/>
      <w:numFmt w:val="lowerLetter"/>
      <w:lvlText w:val="(%1)"/>
      <w:lvlJc w:val="left"/>
      <w:pPr>
        <w:ind w:left="0"/>
      </w:pPr>
      <w:rPr>
        <w:rFonts w:ascii="Century Gothic" w:eastAsia="Times New Roman" w:hAnsi="Century Gothic" w:cs="Arial" w:hint="default"/>
        <w:b w:val="0"/>
        <w:i w:val="0"/>
        <w:strike w:val="0"/>
        <w:dstrike w:val="0"/>
        <w:color w:val="000000"/>
        <w:sz w:val="24"/>
        <w:szCs w:val="24"/>
        <w:u w:val="none" w:color="000000"/>
        <w:bdr w:val="none" w:sz="0" w:space="0" w:color="auto"/>
        <w:shd w:val="clear" w:color="auto" w:fill="auto"/>
        <w:vertAlign w:val="baseline"/>
      </w:rPr>
    </w:lvl>
    <w:lvl w:ilvl="1" w:tplc="680E4058">
      <w:start w:val="1"/>
      <w:numFmt w:val="lowerLetter"/>
      <w:lvlText w:val="%2"/>
      <w:lvlJc w:val="left"/>
      <w:pPr>
        <w:ind w:left="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27BBC">
      <w:start w:val="1"/>
      <w:numFmt w:val="lowerRoman"/>
      <w:lvlText w:val="%3"/>
      <w:lvlJc w:val="left"/>
      <w:pPr>
        <w:ind w:left="1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1A790A">
      <w:start w:val="1"/>
      <w:numFmt w:val="decimal"/>
      <w:lvlText w:val="%4"/>
      <w:lvlJc w:val="left"/>
      <w:pPr>
        <w:ind w:left="2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C95CE">
      <w:start w:val="1"/>
      <w:numFmt w:val="lowerLetter"/>
      <w:lvlText w:val="%5"/>
      <w:lvlJc w:val="left"/>
      <w:pPr>
        <w:ind w:left="2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3ABFC8">
      <w:start w:val="1"/>
      <w:numFmt w:val="lowerRoman"/>
      <w:lvlText w:val="%6"/>
      <w:lvlJc w:val="left"/>
      <w:pPr>
        <w:ind w:left="3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4A848">
      <w:start w:val="1"/>
      <w:numFmt w:val="decimal"/>
      <w:lvlText w:val="%7"/>
      <w:lvlJc w:val="left"/>
      <w:pPr>
        <w:ind w:left="4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149B00">
      <w:start w:val="1"/>
      <w:numFmt w:val="lowerLetter"/>
      <w:lvlText w:val="%8"/>
      <w:lvlJc w:val="left"/>
      <w:pPr>
        <w:ind w:left="5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304C12">
      <w:start w:val="1"/>
      <w:numFmt w:val="lowerRoman"/>
      <w:lvlText w:val="%9"/>
      <w:lvlJc w:val="left"/>
      <w:pPr>
        <w:ind w:left="5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5" w15:restartNumberingAfterBreak="0">
    <w:nsid w:val="5CFD1F0A"/>
    <w:multiLevelType w:val="hybridMultilevel"/>
    <w:tmpl w:val="B64AC3DC"/>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6" w15:restartNumberingAfterBreak="0">
    <w:nsid w:val="5E45369B"/>
    <w:multiLevelType w:val="hybridMultilevel"/>
    <w:tmpl w:val="2236C294"/>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7" w15:restartNumberingAfterBreak="0">
    <w:nsid w:val="5E7A4105"/>
    <w:multiLevelType w:val="hybridMultilevel"/>
    <w:tmpl w:val="A7808D98"/>
    <w:lvl w:ilvl="0" w:tplc="75640554">
      <w:start w:val="1"/>
      <w:numFmt w:val="lowerLetter"/>
      <w:lvlText w:val="(%1)"/>
      <w:lvlJc w:val="left"/>
      <w:pPr>
        <w:ind w:left="0"/>
      </w:pPr>
      <w:rPr>
        <w:rFonts w:ascii="Century Gothic" w:eastAsia="Times New Roman" w:hAnsi="Century Gothic" w:cs="Arial" w:hint="default"/>
        <w:b w:val="0"/>
        <w:i w:val="0"/>
        <w:strike w:val="0"/>
        <w:dstrike w:val="0"/>
        <w:color w:val="000000"/>
        <w:sz w:val="24"/>
        <w:szCs w:val="24"/>
        <w:u w:val="none" w:color="000000"/>
        <w:bdr w:val="none" w:sz="0" w:space="0" w:color="auto"/>
        <w:shd w:val="clear" w:color="auto" w:fill="auto"/>
        <w:vertAlign w:val="baseline"/>
      </w:rPr>
    </w:lvl>
    <w:lvl w:ilvl="1" w:tplc="680E4058">
      <w:start w:val="1"/>
      <w:numFmt w:val="lowerLetter"/>
      <w:lvlText w:val="%2"/>
      <w:lvlJc w:val="left"/>
      <w:pPr>
        <w:ind w:left="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27BBC">
      <w:start w:val="1"/>
      <w:numFmt w:val="lowerRoman"/>
      <w:lvlText w:val="%3"/>
      <w:lvlJc w:val="left"/>
      <w:pPr>
        <w:ind w:left="1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1A790A">
      <w:start w:val="1"/>
      <w:numFmt w:val="decimal"/>
      <w:lvlText w:val="%4"/>
      <w:lvlJc w:val="left"/>
      <w:pPr>
        <w:ind w:left="2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C95CE">
      <w:start w:val="1"/>
      <w:numFmt w:val="lowerLetter"/>
      <w:lvlText w:val="%5"/>
      <w:lvlJc w:val="left"/>
      <w:pPr>
        <w:ind w:left="2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3ABFC8">
      <w:start w:val="1"/>
      <w:numFmt w:val="lowerRoman"/>
      <w:lvlText w:val="%6"/>
      <w:lvlJc w:val="left"/>
      <w:pPr>
        <w:ind w:left="3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4A848">
      <w:start w:val="1"/>
      <w:numFmt w:val="decimal"/>
      <w:lvlText w:val="%7"/>
      <w:lvlJc w:val="left"/>
      <w:pPr>
        <w:ind w:left="4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149B00">
      <w:start w:val="1"/>
      <w:numFmt w:val="lowerLetter"/>
      <w:lvlText w:val="%8"/>
      <w:lvlJc w:val="left"/>
      <w:pPr>
        <w:ind w:left="5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304C12">
      <w:start w:val="1"/>
      <w:numFmt w:val="lowerRoman"/>
      <w:lvlText w:val="%9"/>
      <w:lvlJc w:val="left"/>
      <w:pPr>
        <w:ind w:left="5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8" w15:restartNumberingAfterBreak="0">
    <w:nsid w:val="5FDD65E3"/>
    <w:multiLevelType w:val="hybridMultilevel"/>
    <w:tmpl w:val="171A8A80"/>
    <w:lvl w:ilvl="0" w:tplc="37EA6D96">
      <w:start w:val="1"/>
      <w:numFmt w:val="lowerRoman"/>
      <w:lvlText w:val="%1)"/>
      <w:lvlJc w:val="left"/>
      <w:pPr>
        <w:ind w:left="1440" w:hanging="360"/>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9" w15:restartNumberingAfterBreak="0">
    <w:nsid w:val="60A90F63"/>
    <w:multiLevelType w:val="hybridMultilevel"/>
    <w:tmpl w:val="18DE75AA"/>
    <w:lvl w:ilvl="0" w:tplc="01905430">
      <w:start w:val="1"/>
      <w:numFmt w:val="lowerRoman"/>
      <w:lvlText w:val="%1)"/>
      <w:lvlJc w:val="left"/>
      <w:pPr>
        <w:ind w:left="1080" w:hanging="720"/>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0" w15:restartNumberingAfterBreak="0">
    <w:nsid w:val="61D157EE"/>
    <w:multiLevelType w:val="multilevel"/>
    <w:tmpl w:val="97647904"/>
    <w:lvl w:ilvl="0">
      <w:start w:val="1"/>
      <w:numFmt w:val="decimal"/>
      <w:lvlText w:val="%1.0"/>
      <w:lvlJc w:val="left"/>
      <w:pPr>
        <w:ind w:left="390" w:hanging="405"/>
      </w:pPr>
      <w:rPr>
        <w:rFonts w:hint="default"/>
      </w:rPr>
    </w:lvl>
    <w:lvl w:ilvl="1">
      <w:start w:val="1"/>
      <w:numFmt w:val="decimal"/>
      <w:lvlText w:val="%1.%2"/>
      <w:lvlJc w:val="left"/>
      <w:pPr>
        <w:ind w:left="1110" w:hanging="405"/>
      </w:pPr>
      <w:rPr>
        <w:rFonts w:hint="default"/>
      </w:rPr>
    </w:lvl>
    <w:lvl w:ilvl="2">
      <w:start w:val="1"/>
      <w:numFmt w:val="lowerLetter"/>
      <w:lvlText w:val="(%3)"/>
      <w:lvlJc w:val="left"/>
      <w:pPr>
        <w:ind w:left="2145" w:hanging="720"/>
      </w:pPr>
      <w:rPr>
        <w:rFonts w:ascii="Century Gothic" w:eastAsia="Times New Roman" w:hAnsi="Century Gothic" w:cs="Times New Roman" w:hint="default"/>
        <w:b w:val="0"/>
        <w:i w:val="0"/>
        <w:strike w:val="0"/>
        <w:dstrike w:val="0"/>
        <w:color w:val="000000"/>
        <w:sz w:val="22"/>
        <w:szCs w:val="22"/>
        <w:u w:val="none" w:color="000000"/>
        <w:effect w:val="none"/>
        <w:bdr w:val="none" w:sz="0" w:space="0" w:color="auto" w:frame="1"/>
        <w:vertAlign w:val="baseline"/>
      </w:rPr>
    </w:lvl>
    <w:lvl w:ilvl="3">
      <w:start w:val="1"/>
      <w:numFmt w:val="decimal"/>
      <w:lvlText w:val="%1.%2.%3.%4"/>
      <w:lvlJc w:val="left"/>
      <w:pPr>
        <w:ind w:left="3225" w:hanging="1080"/>
      </w:pPr>
      <w:rPr>
        <w:rFonts w:hint="default"/>
      </w:rPr>
    </w:lvl>
    <w:lvl w:ilvl="4">
      <w:start w:val="1"/>
      <w:numFmt w:val="decimal"/>
      <w:lvlText w:val="%1.%2.%3.%4.%5"/>
      <w:lvlJc w:val="left"/>
      <w:pPr>
        <w:ind w:left="3945" w:hanging="1080"/>
      </w:pPr>
      <w:rPr>
        <w:rFonts w:hint="default"/>
      </w:rPr>
    </w:lvl>
    <w:lvl w:ilvl="5">
      <w:start w:val="1"/>
      <w:numFmt w:val="decimal"/>
      <w:lvlText w:val="%1.%2.%3.%4.%5.%6"/>
      <w:lvlJc w:val="left"/>
      <w:pPr>
        <w:ind w:left="5025" w:hanging="1440"/>
      </w:pPr>
      <w:rPr>
        <w:rFonts w:hint="default"/>
      </w:rPr>
    </w:lvl>
    <w:lvl w:ilvl="6">
      <w:start w:val="1"/>
      <w:numFmt w:val="decimal"/>
      <w:lvlText w:val="%1.%2.%3.%4.%5.%6.%7"/>
      <w:lvlJc w:val="left"/>
      <w:pPr>
        <w:ind w:left="5745" w:hanging="1440"/>
      </w:pPr>
      <w:rPr>
        <w:rFonts w:hint="default"/>
      </w:rPr>
    </w:lvl>
    <w:lvl w:ilvl="7">
      <w:start w:val="1"/>
      <w:numFmt w:val="decimal"/>
      <w:lvlText w:val="%1.%2.%3.%4.%5.%6.%7.%8"/>
      <w:lvlJc w:val="left"/>
      <w:pPr>
        <w:ind w:left="6825" w:hanging="1800"/>
      </w:pPr>
      <w:rPr>
        <w:rFonts w:hint="default"/>
      </w:rPr>
    </w:lvl>
    <w:lvl w:ilvl="8">
      <w:start w:val="1"/>
      <w:numFmt w:val="decimal"/>
      <w:lvlText w:val="%1.%2.%3.%4.%5.%6.%7.%8.%9"/>
      <w:lvlJc w:val="left"/>
      <w:pPr>
        <w:ind w:left="7545" w:hanging="1800"/>
      </w:pPr>
      <w:rPr>
        <w:rFonts w:hint="default"/>
      </w:rPr>
    </w:lvl>
  </w:abstractNum>
  <w:abstractNum w:abstractNumId="81" w15:restartNumberingAfterBreak="0">
    <w:nsid w:val="63F030E8"/>
    <w:multiLevelType w:val="hybridMultilevel"/>
    <w:tmpl w:val="C27477E8"/>
    <w:lvl w:ilvl="0" w:tplc="3009000F">
      <w:start w:val="1"/>
      <w:numFmt w:val="decimal"/>
      <w:lvlText w:val="%1."/>
      <w:lvlJc w:val="left"/>
      <w:pPr>
        <w:ind w:left="502" w:hanging="360"/>
      </w:pPr>
    </w:lvl>
    <w:lvl w:ilvl="1" w:tplc="30090019" w:tentative="1">
      <w:start w:val="1"/>
      <w:numFmt w:val="lowerLetter"/>
      <w:lvlText w:val="%2."/>
      <w:lvlJc w:val="left"/>
      <w:pPr>
        <w:ind w:left="1222" w:hanging="360"/>
      </w:pPr>
    </w:lvl>
    <w:lvl w:ilvl="2" w:tplc="3009001B" w:tentative="1">
      <w:start w:val="1"/>
      <w:numFmt w:val="lowerRoman"/>
      <w:lvlText w:val="%3."/>
      <w:lvlJc w:val="right"/>
      <w:pPr>
        <w:ind w:left="1942" w:hanging="180"/>
      </w:pPr>
    </w:lvl>
    <w:lvl w:ilvl="3" w:tplc="3009000F" w:tentative="1">
      <w:start w:val="1"/>
      <w:numFmt w:val="decimal"/>
      <w:lvlText w:val="%4."/>
      <w:lvlJc w:val="left"/>
      <w:pPr>
        <w:ind w:left="2662" w:hanging="360"/>
      </w:pPr>
    </w:lvl>
    <w:lvl w:ilvl="4" w:tplc="30090019" w:tentative="1">
      <w:start w:val="1"/>
      <w:numFmt w:val="lowerLetter"/>
      <w:lvlText w:val="%5."/>
      <w:lvlJc w:val="left"/>
      <w:pPr>
        <w:ind w:left="3382" w:hanging="360"/>
      </w:pPr>
    </w:lvl>
    <w:lvl w:ilvl="5" w:tplc="3009001B" w:tentative="1">
      <w:start w:val="1"/>
      <w:numFmt w:val="lowerRoman"/>
      <w:lvlText w:val="%6."/>
      <w:lvlJc w:val="right"/>
      <w:pPr>
        <w:ind w:left="4102" w:hanging="180"/>
      </w:pPr>
    </w:lvl>
    <w:lvl w:ilvl="6" w:tplc="3009000F" w:tentative="1">
      <w:start w:val="1"/>
      <w:numFmt w:val="decimal"/>
      <w:lvlText w:val="%7."/>
      <w:lvlJc w:val="left"/>
      <w:pPr>
        <w:ind w:left="4822" w:hanging="360"/>
      </w:pPr>
    </w:lvl>
    <w:lvl w:ilvl="7" w:tplc="30090019" w:tentative="1">
      <w:start w:val="1"/>
      <w:numFmt w:val="lowerLetter"/>
      <w:lvlText w:val="%8."/>
      <w:lvlJc w:val="left"/>
      <w:pPr>
        <w:ind w:left="5542" w:hanging="360"/>
      </w:pPr>
    </w:lvl>
    <w:lvl w:ilvl="8" w:tplc="3009001B" w:tentative="1">
      <w:start w:val="1"/>
      <w:numFmt w:val="lowerRoman"/>
      <w:lvlText w:val="%9."/>
      <w:lvlJc w:val="right"/>
      <w:pPr>
        <w:ind w:left="6262" w:hanging="180"/>
      </w:pPr>
    </w:lvl>
  </w:abstractNum>
  <w:abstractNum w:abstractNumId="82" w15:restartNumberingAfterBreak="0">
    <w:nsid w:val="645967B1"/>
    <w:multiLevelType w:val="hybridMultilevel"/>
    <w:tmpl w:val="171A8A80"/>
    <w:lvl w:ilvl="0" w:tplc="37EA6D96">
      <w:start w:val="1"/>
      <w:numFmt w:val="lowerRoman"/>
      <w:lvlText w:val="%1)"/>
      <w:lvlJc w:val="left"/>
      <w:pPr>
        <w:ind w:left="1440" w:hanging="360"/>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3" w15:restartNumberingAfterBreak="0">
    <w:nsid w:val="66186742"/>
    <w:multiLevelType w:val="hybridMultilevel"/>
    <w:tmpl w:val="52DAEC62"/>
    <w:lvl w:ilvl="0" w:tplc="924E418E">
      <w:start w:val="1"/>
      <w:numFmt w:val="lowerLetter"/>
      <w:lvlText w:val="(%1)"/>
      <w:lvlJc w:val="left"/>
      <w:pPr>
        <w:ind w:left="42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A704CE70">
      <w:start w:val="1"/>
      <w:numFmt w:val="lowerRoman"/>
      <w:lvlText w:val="(%2)"/>
      <w:lvlJc w:val="left"/>
      <w:pPr>
        <w:ind w:left="87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DA96E2">
      <w:start w:val="1"/>
      <w:numFmt w:val="lowerRoman"/>
      <w:lvlText w:val="%3)"/>
      <w:lvlJc w:val="left"/>
      <w:pPr>
        <w:ind w:left="1639"/>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3" w:tplc="328223DE">
      <w:start w:val="1"/>
      <w:numFmt w:val="decimal"/>
      <w:lvlText w:val="%4"/>
      <w:lvlJc w:val="left"/>
      <w:pPr>
        <w:ind w:left="23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8946AF2">
      <w:start w:val="1"/>
      <w:numFmt w:val="lowerLetter"/>
      <w:lvlText w:val="%5"/>
      <w:lvlJc w:val="left"/>
      <w:pPr>
        <w:ind w:left="307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DA45B6">
      <w:start w:val="1"/>
      <w:numFmt w:val="lowerRoman"/>
      <w:lvlText w:val="%6"/>
      <w:lvlJc w:val="left"/>
      <w:pPr>
        <w:ind w:left="379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F385114">
      <w:start w:val="1"/>
      <w:numFmt w:val="decimal"/>
      <w:lvlText w:val="%7"/>
      <w:lvlJc w:val="left"/>
      <w:pPr>
        <w:ind w:left="451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4503516">
      <w:start w:val="1"/>
      <w:numFmt w:val="lowerLetter"/>
      <w:lvlText w:val="%8"/>
      <w:lvlJc w:val="left"/>
      <w:pPr>
        <w:ind w:left="523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8EA5F30">
      <w:start w:val="1"/>
      <w:numFmt w:val="lowerRoman"/>
      <w:lvlText w:val="%9"/>
      <w:lvlJc w:val="left"/>
      <w:pPr>
        <w:ind w:left="595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4" w15:restartNumberingAfterBreak="0">
    <w:nsid w:val="664127F0"/>
    <w:multiLevelType w:val="hybridMultilevel"/>
    <w:tmpl w:val="AB8EFCBC"/>
    <w:lvl w:ilvl="0" w:tplc="30090015">
      <w:start w:val="1"/>
      <w:numFmt w:val="upperLetter"/>
      <w:lvlText w:val="%1."/>
      <w:lvlJc w:val="left"/>
      <w:pPr>
        <w:ind w:left="1440" w:hanging="360"/>
      </w:pPr>
    </w:lvl>
    <w:lvl w:ilvl="1" w:tplc="30090019" w:tentative="1">
      <w:start w:val="1"/>
      <w:numFmt w:val="lowerLetter"/>
      <w:lvlText w:val="%2."/>
      <w:lvlJc w:val="left"/>
      <w:pPr>
        <w:ind w:left="2160" w:hanging="360"/>
      </w:pPr>
    </w:lvl>
    <w:lvl w:ilvl="2" w:tplc="3009001B" w:tentative="1">
      <w:start w:val="1"/>
      <w:numFmt w:val="lowerRoman"/>
      <w:lvlText w:val="%3."/>
      <w:lvlJc w:val="right"/>
      <w:pPr>
        <w:ind w:left="2880" w:hanging="180"/>
      </w:pPr>
    </w:lvl>
    <w:lvl w:ilvl="3" w:tplc="3009000F" w:tentative="1">
      <w:start w:val="1"/>
      <w:numFmt w:val="decimal"/>
      <w:lvlText w:val="%4."/>
      <w:lvlJc w:val="left"/>
      <w:pPr>
        <w:ind w:left="3600" w:hanging="360"/>
      </w:pPr>
    </w:lvl>
    <w:lvl w:ilvl="4" w:tplc="30090019" w:tentative="1">
      <w:start w:val="1"/>
      <w:numFmt w:val="lowerLetter"/>
      <w:lvlText w:val="%5."/>
      <w:lvlJc w:val="left"/>
      <w:pPr>
        <w:ind w:left="4320" w:hanging="360"/>
      </w:pPr>
    </w:lvl>
    <w:lvl w:ilvl="5" w:tplc="3009001B" w:tentative="1">
      <w:start w:val="1"/>
      <w:numFmt w:val="lowerRoman"/>
      <w:lvlText w:val="%6."/>
      <w:lvlJc w:val="right"/>
      <w:pPr>
        <w:ind w:left="5040" w:hanging="180"/>
      </w:pPr>
    </w:lvl>
    <w:lvl w:ilvl="6" w:tplc="3009000F" w:tentative="1">
      <w:start w:val="1"/>
      <w:numFmt w:val="decimal"/>
      <w:lvlText w:val="%7."/>
      <w:lvlJc w:val="left"/>
      <w:pPr>
        <w:ind w:left="5760" w:hanging="360"/>
      </w:pPr>
    </w:lvl>
    <w:lvl w:ilvl="7" w:tplc="30090019" w:tentative="1">
      <w:start w:val="1"/>
      <w:numFmt w:val="lowerLetter"/>
      <w:lvlText w:val="%8."/>
      <w:lvlJc w:val="left"/>
      <w:pPr>
        <w:ind w:left="6480" w:hanging="360"/>
      </w:pPr>
    </w:lvl>
    <w:lvl w:ilvl="8" w:tplc="3009001B" w:tentative="1">
      <w:start w:val="1"/>
      <w:numFmt w:val="lowerRoman"/>
      <w:lvlText w:val="%9."/>
      <w:lvlJc w:val="right"/>
      <w:pPr>
        <w:ind w:left="7200" w:hanging="180"/>
      </w:pPr>
    </w:lvl>
  </w:abstractNum>
  <w:abstractNum w:abstractNumId="85" w15:restartNumberingAfterBreak="0">
    <w:nsid w:val="66A177A5"/>
    <w:multiLevelType w:val="hybridMultilevel"/>
    <w:tmpl w:val="B64AC3DC"/>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6" w15:restartNumberingAfterBreak="0">
    <w:nsid w:val="6B822EB7"/>
    <w:multiLevelType w:val="hybridMultilevel"/>
    <w:tmpl w:val="B64AC3DC"/>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7" w15:restartNumberingAfterBreak="0">
    <w:nsid w:val="6E254D70"/>
    <w:multiLevelType w:val="hybridMultilevel"/>
    <w:tmpl w:val="FE408EFC"/>
    <w:lvl w:ilvl="0" w:tplc="65CCB328">
      <w:start w:val="1"/>
      <w:numFmt w:val="lowerRoman"/>
      <w:lvlText w:val="(%1)"/>
      <w:lvlJc w:val="left"/>
      <w:pPr>
        <w:ind w:left="1080" w:hanging="360"/>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88" w15:restartNumberingAfterBreak="0">
    <w:nsid w:val="6F097234"/>
    <w:multiLevelType w:val="hybridMultilevel"/>
    <w:tmpl w:val="263AC9F2"/>
    <w:lvl w:ilvl="0" w:tplc="F836DFAE">
      <w:start w:val="1"/>
      <w:numFmt w:val="lowerRoman"/>
      <w:lvlText w:val="%1)"/>
      <w:lvlJc w:val="left"/>
      <w:pPr>
        <w:ind w:left="1800" w:hanging="360"/>
      </w:pPr>
      <w:rPr>
        <w:rFonts w:ascii="Century Gothic" w:eastAsiaTheme="minorHAnsi" w:hAnsi="Century Gothic" w:cstheme="minorBidi"/>
      </w:rPr>
    </w:lvl>
    <w:lvl w:ilvl="1" w:tplc="30090019" w:tentative="1">
      <w:start w:val="1"/>
      <w:numFmt w:val="lowerLetter"/>
      <w:lvlText w:val="%2."/>
      <w:lvlJc w:val="left"/>
      <w:pPr>
        <w:ind w:left="2520" w:hanging="360"/>
      </w:pPr>
    </w:lvl>
    <w:lvl w:ilvl="2" w:tplc="3009001B" w:tentative="1">
      <w:start w:val="1"/>
      <w:numFmt w:val="lowerRoman"/>
      <w:lvlText w:val="%3."/>
      <w:lvlJc w:val="right"/>
      <w:pPr>
        <w:ind w:left="3240" w:hanging="180"/>
      </w:pPr>
    </w:lvl>
    <w:lvl w:ilvl="3" w:tplc="3009000F" w:tentative="1">
      <w:start w:val="1"/>
      <w:numFmt w:val="decimal"/>
      <w:lvlText w:val="%4."/>
      <w:lvlJc w:val="left"/>
      <w:pPr>
        <w:ind w:left="3960" w:hanging="360"/>
      </w:pPr>
    </w:lvl>
    <w:lvl w:ilvl="4" w:tplc="30090019" w:tentative="1">
      <w:start w:val="1"/>
      <w:numFmt w:val="lowerLetter"/>
      <w:lvlText w:val="%5."/>
      <w:lvlJc w:val="left"/>
      <w:pPr>
        <w:ind w:left="4680" w:hanging="360"/>
      </w:pPr>
    </w:lvl>
    <w:lvl w:ilvl="5" w:tplc="3009001B" w:tentative="1">
      <w:start w:val="1"/>
      <w:numFmt w:val="lowerRoman"/>
      <w:lvlText w:val="%6."/>
      <w:lvlJc w:val="right"/>
      <w:pPr>
        <w:ind w:left="5400" w:hanging="180"/>
      </w:pPr>
    </w:lvl>
    <w:lvl w:ilvl="6" w:tplc="3009000F" w:tentative="1">
      <w:start w:val="1"/>
      <w:numFmt w:val="decimal"/>
      <w:lvlText w:val="%7."/>
      <w:lvlJc w:val="left"/>
      <w:pPr>
        <w:ind w:left="6120" w:hanging="360"/>
      </w:pPr>
    </w:lvl>
    <w:lvl w:ilvl="7" w:tplc="30090019" w:tentative="1">
      <w:start w:val="1"/>
      <w:numFmt w:val="lowerLetter"/>
      <w:lvlText w:val="%8."/>
      <w:lvlJc w:val="left"/>
      <w:pPr>
        <w:ind w:left="6840" w:hanging="360"/>
      </w:pPr>
    </w:lvl>
    <w:lvl w:ilvl="8" w:tplc="3009001B" w:tentative="1">
      <w:start w:val="1"/>
      <w:numFmt w:val="lowerRoman"/>
      <w:lvlText w:val="%9."/>
      <w:lvlJc w:val="right"/>
      <w:pPr>
        <w:ind w:left="7560" w:hanging="180"/>
      </w:pPr>
    </w:lvl>
  </w:abstractNum>
  <w:abstractNum w:abstractNumId="89" w15:restartNumberingAfterBreak="0">
    <w:nsid w:val="70617DEB"/>
    <w:multiLevelType w:val="hybridMultilevel"/>
    <w:tmpl w:val="493E1BBE"/>
    <w:lvl w:ilvl="0" w:tplc="A6EC3A3C">
      <w:start w:val="1"/>
      <w:numFmt w:val="lowerLetter"/>
      <w:lvlText w:val="(%1)"/>
      <w:lvlJc w:val="left"/>
      <w:pPr>
        <w:ind w:left="1080"/>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668C8266">
      <w:start w:val="1"/>
      <w:numFmt w:val="lowerLetter"/>
      <w:lvlText w:val="%2"/>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5AEE9E">
      <w:start w:val="1"/>
      <w:numFmt w:val="lowerRoman"/>
      <w:lvlText w:val="%3"/>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32DBAC">
      <w:start w:val="1"/>
      <w:numFmt w:val="decimal"/>
      <w:lvlText w:val="%4"/>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C798E">
      <w:start w:val="1"/>
      <w:numFmt w:val="lowerLetter"/>
      <w:lvlText w:val="%5"/>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CBE9A">
      <w:start w:val="1"/>
      <w:numFmt w:val="lowerRoman"/>
      <w:lvlText w:val="%6"/>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B2BC7C">
      <w:start w:val="1"/>
      <w:numFmt w:val="decimal"/>
      <w:lvlText w:val="%7"/>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8228F6">
      <w:start w:val="1"/>
      <w:numFmt w:val="lowerLetter"/>
      <w:lvlText w:val="%8"/>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E20388">
      <w:start w:val="1"/>
      <w:numFmt w:val="lowerRoman"/>
      <w:lvlText w:val="%9"/>
      <w:lvlJc w:val="left"/>
      <w:pPr>
        <w:ind w:left="6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0" w15:restartNumberingAfterBreak="0">
    <w:nsid w:val="7288190B"/>
    <w:multiLevelType w:val="hybridMultilevel"/>
    <w:tmpl w:val="B64AC3DC"/>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1" w15:restartNumberingAfterBreak="0">
    <w:nsid w:val="73A30199"/>
    <w:multiLevelType w:val="hybridMultilevel"/>
    <w:tmpl w:val="EC68EB0A"/>
    <w:lvl w:ilvl="0" w:tplc="F68ACAB2">
      <w:start w:val="1"/>
      <w:numFmt w:val="lowerLetter"/>
      <w:lvlText w:val="(%1)"/>
      <w:lvlJc w:val="left"/>
      <w:pPr>
        <w:ind w:left="360" w:hanging="360"/>
      </w:pPr>
      <w:rPr>
        <w:rFonts w:hint="default"/>
      </w:rPr>
    </w:lvl>
    <w:lvl w:ilvl="1" w:tplc="30090019" w:tentative="1">
      <w:start w:val="1"/>
      <w:numFmt w:val="lowerLetter"/>
      <w:lvlText w:val="%2."/>
      <w:lvlJc w:val="left"/>
      <w:pPr>
        <w:ind w:left="1080" w:hanging="360"/>
      </w:pPr>
    </w:lvl>
    <w:lvl w:ilvl="2" w:tplc="3009001B" w:tentative="1">
      <w:start w:val="1"/>
      <w:numFmt w:val="lowerRoman"/>
      <w:lvlText w:val="%3."/>
      <w:lvlJc w:val="right"/>
      <w:pPr>
        <w:ind w:left="1800" w:hanging="180"/>
      </w:pPr>
    </w:lvl>
    <w:lvl w:ilvl="3" w:tplc="3009000F" w:tentative="1">
      <w:start w:val="1"/>
      <w:numFmt w:val="decimal"/>
      <w:lvlText w:val="%4."/>
      <w:lvlJc w:val="left"/>
      <w:pPr>
        <w:ind w:left="2520" w:hanging="360"/>
      </w:pPr>
    </w:lvl>
    <w:lvl w:ilvl="4" w:tplc="30090019" w:tentative="1">
      <w:start w:val="1"/>
      <w:numFmt w:val="lowerLetter"/>
      <w:lvlText w:val="%5."/>
      <w:lvlJc w:val="left"/>
      <w:pPr>
        <w:ind w:left="3240" w:hanging="360"/>
      </w:pPr>
    </w:lvl>
    <w:lvl w:ilvl="5" w:tplc="3009001B" w:tentative="1">
      <w:start w:val="1"/>
      <w:numFmt w:val="lowerRoman"/>
      <w:lvlText w:val="%6."/>
      <w:lvlJc w:val="right"/>
      <w:pPr>
        <w:ind w:left="3960" w:hanging="180"/>
      </w:pPr>
    </w:lvl>
    <w:lvl w:ilvl="6" w:tplc="3009000F" w:tentative="1">
      <w:start w:val="1"/>
      <w:numFmt w:val="decimal"/>
      <w:lvlText w:val="%7."/>
      <w:lvlJc w:val="left"/>
      <w:pPr>
        <w:ind w:left="4680" w:hanging="360"/>
      </w:pPr>
    </w:lvl>
    <w:lvl w:ilvl="7" w:tplc="30090019" w:tentative="1">
      <w:start w:val="1"/>
      <w:numFmt w:val="lowerLetter"/>
      <w:lvlText w:val="%8."/>
      <w:lvlJc w:val="left"/>
      <w:pPr>
        <w:ind w:left="5400" w:hanging="360"/>
      </w:pPr>
    </w:lvl>
    <w:lvl w:ilvl="8" w:tplc="3009001B" w:tentative="1">
      <w:start w:val="1"/>
      <w:numFmt w:val="lowerRoman"/>
      <w:lvlText w:val="%9."/>
      <w:lvlJc w:val="right"/>
      <w:pPr>
        <w:ind w:left="6120" w:hanging="180"/>
      </w:pPr>
    </w:lvl>
  </w:abstractNum>
  <w:abstractNum w:abstractNumId="92" w15:restartNumberingAfterBreak="0">
    <w:nsid w:val="750B08C5"/>
    <w:multiLevelType w:val="hybridMultilevel"/>
    <w:tmpl w:val="B64AC3DC"/>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3" w15:restartNumberingAfterBreak="0">
    <w:nsid w:val="75C3050E"/>
    <w:multiLevelType w:val="multilevel"/>
    <w:tmpl w:val="A3A46E34"/>
    <w:lvl w:ilvl="0">
      <w:start w:val="1"/>
      <w:numFmt w:val="decimal"/>
      <w:lvlText w:val="%1."/>
      <w:lvlJc w:val="left"/>
      <w:pPr>
        <w:ind w:left="405" w:hanging="405"/>
      </w:pPr>
      <w:rPr>
        <w:rFonts w:hint="default"/>
        <w:b/>
      </w:rPr>
    </w:lvl>
    <w:lvl w:ilvl="1">
      <w:start w:val="1"/>
      <w:numFmt w:val="decimal"/>
      <w:lvlText w:val="%1.%2"/>
      <w:lvlJc w:val="left"/>
      <w:pPr>
        <w:ind w:left="405" w:hanging="405"/>
      </w:pPr>
      <w:rPr>
        <w:rFonts w:ascii="Century Gothic" w:hAnsi="Century Gothic" w:hint="default"/>
        <w:b w:val="0"/>
        <w:sz w:val="24"/>
        <w:szCs w:val="24"/>
      </w:rPr>
    </w:lvl>
    <w:lvl w:ilvl="2">
      <w:start w:val="1"/>
      <w:numFmt w:val="lowerLetter"/>
      <w:lvlText w:val="(%3)"/>
      <w:lvlJc w:val="left"/>
      <w:pPr>
        <w:ind w:left="2145" w:hanging="720"/>
      </w:pPr>
      <w:rPr>
        <w:rFonts w:hint="default"/>
      </w:rPr>
    </w:lvl>
    <w:lvl w:ilvl="3">
      <w:start w:val="1"/>
      <w:numFmt w:val="decimal"/>
      <w:lvlText w:val="%1.%2.%3.%4"/>
      <w:lvlJc w:val="left"/>
      <w:pPr>
        <w:ind w:left="3225" w:hanging="1080"/>
      </w:pPr>
      <w:rPr>
        <w:rFonts w:hint="default"/>
      </w:rPr>
    </w:lvl>
    <w:lvl w:ilvl="4">
      <w:start w:val="1"/>
      <w:numFmt w:val="decimal"/>
      <w:lvlText w:val="%1.%2.%3.%4.%5"/>
      <w:lvlJc w:val="left"/>
      <w:pPr>
        <w:ind w:left="3945" w:hanging="1080"/>
      </w:pPr>
      <w:rPr>
        <w:rFonts w:hint="default"/>
      </w:rPr>
    </w:lvl>
    <w:lvl w:ilvl="5">
      <w:start w:val="1"/>
      <w:numFmt w:val="decimal"/>
      <w:lvlText w:val="%1.%2.%3.%4.%5.%6"/>
      <w:lvlJc w:val="left"/>
      <w:pPr>
        <w:ind w:left="5025" w:hanging="1440"/>
      </w:pPr>
      <w:rPr>
        <w:rFonts w:hint="default"/>
      </w:rPr>
    </w:lvl>
    <w:lvl w:ilvl="6">
      <w:start w:val="1"/>
      <w:numFmt w:val="decimal"/>
      <w:lvlText w:val="%1.%2.%3.%4.%5.%6.%7"/>
      <w:lvlJc w:val="left"/>
      <w:pPr>
        <w:ind w:left="5745" w:hanging="1440"/>
      </w:pPr>
      <w:rPr>
        <w:rFonts w:hint="default"/>
      </w:rPr>
    </w:lvl>
    <w:lvl w:ilvl="7">
      <w:start w:val="1"/>
      <w:numFmt w:val="decimal"/>
      <w:lvlText w:val="%1.%2.%3.%4.%5.%6.%7.%8"/>
      <w:lvlJc w:val="left"/>
      <w:pPr>
        <w:ind w:left="6825" w:hanging="1800"/>
      </w:pPr>
      <w:rPr>
        <w:rFonts w:hint="default"/>
      </w:rPr>
    </w:lvl>
    <w:lvl w:ilvl="8">
      <w:start w:val="1"/>
      <w:numFmt w:val="decimal"/>
      <w:lvlText w:val="%1.%2.%3.%4.%5.%6.%7.%8.%9"/>
      <w:lvlJc w:val="left"/>
      <w:pPr>
        <w:ind w:left="7545" w:hanging="1800"/>
      </w:pPr>
      <w:rPr>
        <w:rFonts w:hint="default"/>
      </w:rPr>
    </w:lvl>
  </w:abstractNum>
  <w:abstractNum w:abstractNumId="94" w15:restartNumberingAfterBreak="0">
    <w:nsid w:val="78EE246C"/>
    <w:multiLevelType w:val="hybridMultilevel"/>
    <w:tmpl w:val="493E1BBE"/>
    <w:lvl w:ilvl="0" w:tplc="A6EC3A3C">
      <w:start w:val="1"/>
      <w:numFmt w:val="lowerLetter"/>
      <w:lvlText w:val="(%1)"/>
      <w:lvlJc w:val="left"/>
      <w:pPr>
        <w:ind w:left="1080"/>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668C8266">
      <w:start w:val="1"/>
      <w:numFmt w:val="lowerLetter"/>
      <w:lvlText w:val="%2"/>
      <w:lvlJc w:val="left"/>
      <w:pPr>
        <w:ind w:left="18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F5AEE9E">
      <w:start w:val="1"/>
      <w:numFmt w:val="lowerRoman"/>
      <w:lvlText w:val="%3"/>
      <w:lvlJc w:val="left"/>
      <w:pPr>
        <w:ind w:left="26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B32DBAC">
      <w:start w:val="1"/>
      <w:numFmt w:val="decimal"/>
      <w:lvlText w:val="%4"/>
      <w:lvlJc w:val="left"/>
      <w:pPr>
        <w:ind w:left="33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9DC798E">
      <w:start w:val="1"/>
      <w:numFmt w:val="lowerLetter"/>
      <w:lvlText w:val="%5"/>
      <w:lvlJc w:val="left"/>
      <w:pPr>
        <w:ind w:left="40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ECBE9A">
      <w:start w:val="1"/>
      <w:numFmt w:val="lowerRoman"/>
      <w:lvlText w:val="%6"/>
      <w:lvlJc w:val="left"/>
      <w:pPr>
        <w:ind w:left="47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4B2BC7C">
      <w:start w:val="1"/>
      <w:numFmt w:val="decimal"/>
      <w:lvlText w:val="%7"/>
      <w:lvlJc w:val="left"/>
      <w:pPr>
        <w:ind w:left="54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48228F6">
      <w:start w:val="1"/>
      <w:numFmt w:val="lowerLetter"/>
      <w:lvlText w:val="%8"/>
      <w:lvlJc w:val="left"/>
      <w:pPr>
        <w:ind w:left="62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EE20388">
      <w:start w:val="1"/>
      <w:numFmt w:val="lowerRoman"/>
      <w:lvlText w:val="%9"/>
      <w:lvlJc w:val="left"/>
      <w:pPr>
        <w:ind w:left="69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5" w15:restartNumberingAfterBreak="0">
    <w:nsid w:val="79AD3077"/>
    <w:multiLevelType w:val="hybridMultilevel"/>
    <w:tmpl w:val="2236C294"/>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6" w15:restartNumberingAfterBreak="0">
    <w:nsid w:val="7A3F10B9"/>
    <w:multiLevelType w:val="hybridMultilevel"/>
    <w:tmpl w:val="B64AC3DC"/>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7" w15:restartNumberingAfterBreak="0">
    <w:nsid w:val="7AB00373"/>
    <w:multiLevelType w:val="hybridMultilevel"/>
    <w:tmpl w:val="B64AC3DC"/>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8" w15:restartNumberingAfterBreak="0">
    <w:nsid w:val="7B8E4608"/>
    <w:multiLevelType w:val="hybridMultilevel"/>
    <w:tmpl w:val="346C812C"/>
    <w:lvl w:ilvl="0" w:tplc="057260EA">
      <w:start w:val="1"/>
      <w:numFmt w:val="lowerLetter"/>
      <w:lvlText w:val="(%1)"/>
      <w:lvlJc w:val="left"/>
      <w:pPr>
        <w:ind w:left="720" w:hanging="360"/>
      </w:pPr>
      <w:rPr>
        <w:rFonts w:ascii="Century Gothic" w:eastAsia="Times New Roman" w:hAnsi="Century Gothic" w:cs="Times New Roman" w:hint="default"/>
        <w:b w:val="0"/>
        <w:i w:val="0"/>
        <w:strike w:val="0"/>
        <w:dstrike w:val="0"/>
        <w:color w:val="000000"/>
        <w:sz w:val="24"/>
        <w:szCs w:val="24"/>
        <w:u w:val="none" w:color="000000"/>
        <w:effect w:val="none"/>
        <w:bdr w:val="none" w:sz="0" w:space="0" w:color="auto" w:frame="1"/>
        <w:shd w:val="clear" w:color="auto" w:fill="auto"/>
        <w:vertAlign w:val="baseline"/>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99" w15:restartNumberingAfterBreak="0">
    <w:nsid w:val="7BEE33EC"/>
    <w:multiLevelType w:val="hybridMultilevel"/>
    <w:tmpl w:val="B64AC3DC"/>
    <w:lvl w:ilvl="0" w:tplc="F9F28658">
      <w:start w:val="1"/>
      <w:numFmt w:val="lowerLetter"/>
      <w:lvlText w:val="(%1)"/>
      <w:lvlJc w:val="left"/>
      <w:pPr>
        <w:ind w:left="114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0" w15:restartNumberingAfterBreak="0">
    <w:nsid w:val="7C081252"/>
    <w:multiLevelType w:val="hybridMultilevel"/>
    <w:tmpl w:val="2236C294"/>
    <w:lvl w:ilvl="0" w:tplc="F9F28658">
      <w:start w:val="1"/>
      <w:numFmt w:val="lowerLetter"/>
      <w:lvlText w:val="(%1)"/>
      <w:lvlJc w:val="left"/>
      <w:pPr>
        <w:ind w:left="113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9048C402">
      <w:start w:val="1"/>
      <w:numFmt w:val="lowerLetter"/>
      <w:lvlText w:val="%2"/>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55A72CE">
      <w:start w:val="1"/>
      <w:numFmt w:val="lowerRoman"/>
      <w:lvlText w:val="%3"/>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FD851D2">
      <w:start w:val="1"/>
      <w:numFmt w:val="decimal"/>
      <w:lvlText w:val="%4"/>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2A625F6">
      <w:start w:val="1"/>
      <w:numFmt w:val="lowerLetter"/>
      <w:lvlText w:val="%5"/>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7A01780">
      <w:start w:val="1"/>
      <w:numFmt w:val="lowerRoman"/>
      <w:lvlText w:val="%6"/>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E84F978">
      <w:start w:val="1"/>
      <w:numFmt w:val="decimal"/>
      <w:lvlText w:val="%7"/>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1025EC8">
      <w:start w:val="1"/>
      <w:numFmt w:val="lowerLetter"/>
      <w:lvlText w:val="%8"/>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EBAE57E">
      <w:start w:val="1"/>
      <w:numFmt w:val="lowerRoman"/>
      <w:lvlText w:val="%9"/>
      <w:lvlJc w:val="left"/>
      <w:pPr>
        <w:ind w:left="6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1" w15:restartNumberingAfterBreak="0">
    <w:nsid w:val="7C6200DC"/>
    <w:multiLevelType w:val="hybridMultilevel"/>
    <w:tmpl w:val="A7808D98"/>
    <w:lvl w:ilvl="0" w:tplc="75640554">
      <w:start w:val="1"/>
      <w:numFmt w:val="lowerLetter"/>
      <w:lvlText w:val="(%1)"/>
      <w:lvlJc w:val="left"/>
      <w:pPr>
        <w:ind w:left="0"/>
      </w:pPr>
      <w:rPr>
        <w:rFonts w:ascii="Century Gothic" w:eastAsia="Times New Roman" w:hAnsi="Century Gothic" w:cs="Arial" w:hint="default"/>
        <w:b w:val="0"/>
        <w:i w:val="0"/>
        <w:strike w:val="0"/>
        <w:dstrike w:val="0"/>
        <w:color w:val="000000"/>
        <w:sz w:val="24"/>
        <w:szCs w:val="24"/>
        <w:u w:val="none" w:color="000000"/>
        <w:bdr w:val="none" w:sz="0" w:space="0" w:color="auto"/>
        <w:shd w:val="clear" w:color="auto" w:fill="auto"/>
        <w:vertAlign w:val="baseline"/>
      </w:rPr>
    </w:lvl>
    <w:lvl w:ilvl="1" w:tplc="680E4058">
      <w:start w:val="1"/>
      <w:numFmt w:val="lowerLetter"/>
      <w:lvlText w:val="%2"/>
      <w:lvlJc w:val="left"/>
      <w:pPr>
        <w:ind w:left="7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8827BBC">
      <w:start w:val="1"/>
      <w:numFmt w:val="lowerRoman"/>
      <w:lvlText w:val="%3"/>
      <w:lvlJc w:val="left"/>
      <w:pPr>
        <w:ind w:left="14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31A790A">
      <w:start w:val="1"/>
      <w:numFmt w:val="decimal"/>
      <w:lvlText w:val="%4"/>
      <w:lvlJc w:val="left"/>
      <w:pPr>
        <w:ind w:left="22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BCC95CE">
      <w:start w:val="1"/>
      <w:numFmt w:val="lowerLetter"/>
      <w:lvlText w:val="%5"/>
      <w:lvlJc w:val="left"/>
      <w:pPr>
        <w:ind w:left="292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23ABFC8">
      <w:start w:val="1"/>
      <w:numFmt w:val="lowerRoman"/>
      <w:lvlText w:val="%6"/>
      <w:lvlJc w:val="left"/>
      <w:pPr>
        <w:ind w:left="364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94A848">
      <w:start w:val="1"/>
      <w:numFmt w:val="decimal"/>
      <w:lvlText w:val="%7"/>
      <w:lvlJc w:val="left"/>
      <w:pPr>
        <w:ind w:left="436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149B00">
      <w:start w:val="1"/>
      <w:numFmt w:val="lowerLetter"/>
      <w:lvlText w:val="%8"/>
      <w:lvlJc w:val="left"/>
      <w:pPr>
        <w:ind w:left="508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5304C12">
      <w:start w:val="1"/>
      <w:numFmt w:val="lowerRoman"/>
      <w:lvlText w:val="%9"/>
      <w:lvlJc w:val="left"/>
      <w:pPr>
        <w:ind w:left="5803"/>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2" w15:restartNumberingAfterBreak="0">
    <w:nsid w:val="7E001BB3"/>
    <w:multiLevelType w:val="hybridMultilevel"/>
    <w:tmpl w:val="207A3016"/>
    <w:lvl w:ilvl="0" w:tplc="01905430">
      <w:start w:val="1"/>
      <w:numFmt w:val="lowerRoman"/>
      <w:lvlText w:val="%1)"/>
      <w:lvlJc w:val="left"/>
      <w:pPr>
        <w:ind w:left="720" w:hanging="360"/>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1" w:tplc="37EA6D96">
      <w:start w:val="1"/>
      <w:numFmt w:val="lowerRoman"/>
      <w:lvlText w:val="%2)"/>
      <w:lvlJc w:val="left"/>
      <w:pPr>
        <w:ind w:left="1440" w:hanging="360"/>
      </w:pPr>
      <w:rPr>
        <w:rFonts w:ascii="Century Gothic" w:eastAsiaTheme="minorHAnsi" w:hAnsi="Century Gothic" w:cstheme="minorBidi" w:hint="default"/>
        <w:b w:val="0"/>
        <w:i w:val="0"/>
        <w:strike w:val="0"/>
        <w:dstrike w:val="0"/>
        <w:color w:val="000000"/>
        <w:sz w:val="24"/>
        <w:szCs w:val="24"/>
        <w:u w:val="none" w:color="000000"/>
        <w:bdr w:val="none" w:sz="0" w:space="0" w:color="auto"/>
        <w:shd w:val="clear" w:color="auto" w:fill="auto"/>
        <w:vertAlign w:val="baseline"/>
      </w:r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03" w15:restartNumberingAfterBreak="0">
    <w:nsid w:val="7E777277"/>
    <w:multiLevelType w:val="hybridMultilevel"/>
    <w:tmpl w:val="AA0E5212"/>
    <w:lvl w:ilvl="0" w:tplc="0F9AF700">
      <w:start w:val="1"/>
      <w:numFmt w:val="lowerLetter"/>
      <w:lvlText w:val="(%1)"/>
      <w:lvlJc w:val="left"/>
      <w:pPr>
        <w:ind w:left="425"/>
      </w:pPr>
      <w:rPr>
        <w:rFonts w:ascii="Century Gothic" w:eastAsia="Times New Roman" w:hAnsi="Century Gothic" w:cs="Times New Roman" w:hint="default"/>
        <w:b w:val="0"/>
        <w:i w:val="0"/>
        <w:strike w:val="0"/>
        <w:dstrike w:val="0"/>
        <w:color w:val="000000"/>
        <w:sz w:val="24"/>
        <w:szCs w:val="24"/>
        <w:u w:val="none" w:color="000000"/>
        <w:bdr w:val="none" w:sz="0" w:space="0" w:color="auto"/>
        <w:shd w:val="clear" w:color="auto" w:fill="auto"/>
        <w:vertAlign w:val="baseline"/>
      </w:rPr>
    </w:lvl>
    <w:lvl w:ilvl="1" w:tplc="C284D39E">
      <w:start w:val="1"/>
      <w:numFmt w:val="lowerLetter"/>
      <w:lvlText w:val="%2"/>
      <w:lvlJc w:val="left"/>
      <w:pPr>
        <w:ind w:left="11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30AD542">
      <w:start w:val="1"/>
      <w:numFmt w:val="lowerRoman"/>
      <w:lvlText w:val="%3"/>
      <w:lvlJc w:val="left"/>
      <w:pPr>
        <w:ind w:left="19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CEE110">
      <w:start w:val="1"/>
      <w:numFmt w:val="decimal"/>
      <w:lvlText w:val="%4"/>
      <w:lvlJc w:val="left"/>
      <w:pPr>
        <w:ind w:left="2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7E419C2">
      <w:start w:val="1"/>
      <w:numFmt w:val="lowerLetter"/>
      <w:lvlText w:val="%5"/>
      <w:lvlJc w:val="left"/>
      <w:pPr>
        <w:ind w:left="3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AC453DA">
      <w:start w:val="1"/>
      <w:numFmt w:val="lowerRoman"/>
      <w:lvlText w:val="%6"/>
      <w:lvlJc w:val="left"/>
      <w:pPr>
        <w:ind w:left="4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6A841B8">
      <w:start w:val="1"/>
      <w:numFmt w:val="decimal"/>
      <w:lvlText w:val="%7"/>
      <w:lvlJc w:val="left"/>
      <w:pPr>
        <w:ind w:left="4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647DE0">
      <w:start w:val="1"/>
      <w:numFmt w:val="lowerLetter"/>
      <w:lvlText w:val="%8"/>
      <w:lvlJc w:val="left"/>
      <w:pPr>
        <w:ind w:left="5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F8AE02">
      <w:start w:val="1"/>
      <w:numFmt w:val="lowerRoman"/>
      <w:lvlText w:val="%9"/>
      <w:lvlJc w:val="left"/>
      <w:pPr>
        <w:ind w:left="6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366326036">
    <w:abstractNumId w:val="93"/>
  </w:num>
  <w:num w:numId="2" w16cid:durableId="2041737829">
    <w:abstractNumId w:val="40"/>
  </w:num>
  <w:num w:numId="3" w16cid:durableId="1841194299">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55094572">
    <w:abstractNumId w:val="65"/>
  </w:num>
  <w:num w:numId="5" w16cid:durableId="998968359">
    <w:abstractNumId w:val="69"/>
  </w:num>
  <w:num w:numId="6" w16cid:durableId="1059280177">
    <w:abstractNumId w:val="17"/>
  </w:num>
  <w:num w:numId="7" w16cid:durableId="1718973027">
    <w:abstractNumId w:val="13"/>
  </w:num>
  <w:num w:numId="8" w16cid:durableId="1225683681">
    <w:abstractNumId w:val="32"/>
  </w:num>
  <w:num w:numId="9" w16cid:durableId="1051730627">
    <w:abstractNumId w:val="33"/>
  </w:num>
  <w:num w:numId="10" w16cid:durableId="169493069">
    <w:abstractNumId w:val="30"/>
  </w:num>
  <w:num w:numId="11" w16cid:durableId="896550290">
    <w:abstractNumId w:val="9"/>
  </w:num>
  <w:num w:numId="12" w16cid:durableId="2018845164">
    <w:abstractNumId w:val="70"/>
  </w:num>
  <w:num w:numId="13" w16cid:durableId="1357342822">
    <w:abstractNumId w:val="88"/>
  </w:num>
  <w:num w:numId="14" w16cid:durableId="1397319322">
    <w:abstractNumId w:val="16"/>
  </w:num>
  <w:num w:numId="15" w16cid:durableId="1628313145">
    <w:abstractNumId w:val="25"/>
  </w:num>
  <w:num w:numId="16" w16cid:durableId="2015180657">
    <w:abstractNumId w:val="80"/>
  </w:num>
  <w:num w:numId="17" w16cid:durableId="1261257246">
    <w:abstractNumId w:val="2"/>
  </w:num>
  <w:num w:numId="18" w16cid:durableId="1135297308">
    <w:abstractNumId w:val="83"/>
  </w:num>
  <w:num w:numId="19" w16cid:durableId="50815756">
    <w:abstractNumId w:val="103"/>
  </w:num>
  <w:num w:numId="20" w16cid:durableId="1021667661">
    <w:abstractNumId w:val="47"/>
  </w:num>
  <w:num w:numId="21" w16cid:durableId="1017392536">
    <w:abstractNumId w:val="79"/>
  </w:num>
  <w:num w:numId="22" w16cid:durableId="1376274760">
    <w:abstractNumId w:val="36"/>
  </w:num>
  <w:num w:numId="23" w16cid:durableId="1742633127">
    <w:abstractNumId w:val="51"/>
  </w:num>
  <w:num w:numId="24" w16cid:durableId="799961695">
    <w:abstractNumId w:val="42"/>
  </w:num>
  <w:num w:numId="25" w16cid:durableId="2047487646">
    <w:abstractNumId w:val="5"/>
  </w:num>
  <w:num w:numId="26" w16cid:durableId="2139758684">
    <w:abstractNumId w:val="101"/>
  </w:num>
  <w:num w:numId="27" w16cid:durableId="1800294344">
    <w:abstractNumId w:val="74"/>
  </w:num>
  <w:num w:numId="28" w16cid:durableId="467162629">
    <w:abstractNumId w:val="31"/>
  </w:num>
  <w:num w:numId="29" w16cid:durableId="1317612362">
    <w:abstractNumId w:val="77"/>
  </w:num>
  <w:num w:numId="30" w16cid:durableId="1856339884">
    <w:abstractNumId w:val="46"/>
  </w:num>
  <w:num w:numId="31" w16cid:durableId="527374060">
    <w:abstractNumId w:val="0"/>
  </w:num>
  <w:num w:numId="32" w16cid:durableId="176429673">
    <w:abstractNumId w:val="89"/>
  </w:num>
  <w:num w:numId="33" w16cid:durableId="6830954">
    <w:abstractNumId w:val="94"/>
  </w:num>
  <w:num w:numId="34" w16cid:durableId="1255936670">
    <w:abstractNumId w:val="21"/>
  </w:num>
  <w:num w:numId="35" w16cid:durableId="1275207098">
    <w:abstractNumId w:val="6"/>
  </w:num>
  <w:num w:numId="36" w16cid:durableId="1405562929">
    <w:abstractNumId w:val="102"/>
  </w:num>
  <w:num w:numId="37" w16cid:durableId="567417693">
    <w:abstractNumId w:val="22"/>
  </w:num>
  <w:num w:numId="38" w16cid:durableId="438256232">
    <w:abstractNumId w:val="78"/>
  </w:num>
  <w:num w:numId="39" w16cid:durableId="1556552098">
    <w:abstractNumId w:val="67"/>
  </w:num>
  <w:num w:numId="40" w16cid:durableId="195310741">
    <w:abstractNumId w:val="54"/>
  </w:num>
  <w:num w:numId="41" w16cid:durableId="1727102325">
    <w:abstractNumId w:val="20"/>
  </w:num>
  <w:num w:numId="42" w16cid:durableId="100078141">
    <w:abstractNumId w:val="53"/>
  </w:num>
  <w:num w:numId="43" w16cid:durableId="856383716">
    <w:abstractNumId w:val="61"/>
  </w:num>
  <w:num w:numId="44" w16cid:durableId="941844657">
    <w:abstractNumId w:val="82"/>
  </w:num>
  <w:num w:numId="45" w16cid:durableId="2089768023">
    <w:abstractNumId w:val="50"/>
  </w:num>
  <w:num w:numId="46" w16cid:durableId="303434842">
    <w:abstractNumId w:val="8"/>
  </w:num>
  <w:num w:numId="47" w16cid:durableId="687147808">
    <w:abstractNumId w:val="48"/>
  </w:num>
  <w:num w:numId="48" w16cid:durableId="196428182">
    <w:abstractNumId w:val="56"/>
  </w:num>
  <w:num w:numId="49" w16cid:durableId="825781306">
    <w:abstractNumId w:val="23"/>
  </w:num>
  <w:num w:numId="50" w16cid:durableId="1606032424">
    <w:abstractNumId w:val="29"/>
  </w:num>
  <w:num w:numId="51" w16cid:durableId="2096701062">
    <w:abstractNumId w:val="14"/>
  </w:num>
  <w:num w:numId="52" w16cid:durableId="1351103103">
    <w:abstractNumId w:val="3"/>
  </w:num>
  <w:num w:numId="53" w16cid:durableId="1124663928">
    <w:abstractNumId w:val="43"/>
  </w:num>
  <w:num w:numId="54" w16cid:durableId="1276327661">
    <w:abstractNumId w:val="37"/>
  </w:num>
  <w:num w:numId="55" w16cid:durableId="1434859796">
    <w:abstractNumId w:val="11"/>
  </w:num>
  <w:num w:numId="56" w16cid:durableId="1545679843">
    <w:abstractNumId w:val="90"/>
  </w:num>
  <w:num w:numId="57" w16cid:durableId="603924964">
    <w:abstractNumId w:val="99"/>
  </w:num>
  <w:num w:numId="58" w16cid:durableId="472987471">
    <w:abstractNumId w:val="97"/>
  </w:num>
  <w:num w:numId="59" w16cid:durableId="1677030989">
    <w:abstractNumId w:val="64"/>
  </w:num>
  <w:num w:numId="60" w16cid:durableId="1952585671">
    <w:abstractNumId w:val="1"/>
  </w:num>
  <w:num w:numId="61" w16cid:durableId="1213424146">
    <w:abstractNumId w:val="27"/>
  </w:num>
  <w:num w:numId="62" w16cid:durableId="2105302939">
    <w:abstractNumId w:val="35"/>
  </w:num>
  <w:num w:numId="63" w16cid:durableId="572204853">
    <w:abstractNumId w:val="44"/>
  </w:num>
  <w:num w:numId="64" w16cid:durableId="1874146420">
    <w:abstractNumId w:val="7"/>
  </w:num>
  <w:num w:numId="65" w16cid:durableId="42490213">
    <w:abstractNumId w:val="92"/>
  </w:num>
  <w:num w:numId="66" w16cid:durableId="457723566">
    <w:abstractNumId w:val="49"/>
  </w:num>
  <w:num w:numId="67" w16cid:durableId="918052535">
    <w:abstractNumId w:val="34"/>
  </w:num>
  <w:num w:numId="68" w16cid:durableId="2013096875">
    <w:abstractNumId w:val="86"/>
  </w:num>
  <w:num w:numId="69" w16cid:durableId="1841312002">
    <w:abstractNumId w:val="75"/>
  </w:num>
  <w:num w:numId="70" w16cid:durableId="106655360">
    <w:abstractNumId w:val="15"/>
  </w:num>
  <w:num w:numId="71" w16cid:durableId="495191245">
    <w:abstractNumId w:val="10"/>
  </w:num>
  <w:num w:numId="72" w16cid:durableId="825517658">
    <w:abstractNumId w:val="66"/>
  </w:num>
  <w:num w:numId="73" w16cid:durableId="1966813417">
    <w:abstractNumId w:val="96"/>
  </w:num>
  <w:num w:numId="74" w16cid:durableId="1356997642">
    <w:abstractNumId w:val="85"/>
  </w:num>
  <w:num w:numId="75" w16cid:durableId="1814133986">
    <w:abstractNumId w:val="68"/>
  </w:num>
  <w:num w:numId="76" w16cid:durableId="1100222353">
    <w:abstractNumId w:val="62"/>
  </w:num>
  <w:num w:numId="77" w16cid:durableId="662242065">
    <w:abstractNumId w:val="52"/>
  </w:num>
  <w:num w:numId="78" w16cid:durableId="1751465723">
    <w:abstractNumId w:val="73"/>
  </w:num>
  <w:num w:numId="79" w16cid:durableId="1565220442">
    <w:abstractNumId w:val="24"/>
  </w:num>
  <w:num w:numId="80" w16cid:durableId="297689572">
    <w:abstractNumId w:val="45"/>
  </w:num>
  <w:num w:numId="81" w16cid:durableId="1442989042">
    <w:abstractNumId w:val="26"/>
  </w:num>
  <w:num w:numId="82" w16cid:durableId="64650467">
    <w:abstractNumId w:val="95"/>
  </w:num>
  <w:num w:numId="83" w16cid:durableId="212423206">
    <w:abstractNumId w:val="55"/>
  </w:num>
  <w:num w:numId="84" w16cid:durableId="1847094640">
    <w:abstractNumId w:val="100"/>
  </w:num>
  <w:num w:numId="85" w16cid:durableId="469056903">
    <w:abstractNumId w:val="71"/>
  </w:num>
  <w:num w:numId="86" w16cid:durableId="203828725">
    <w:abstractNumId w:val="39"/>
  </w:num>
  <w:num w:numId="87" w16cid:durableId="1579174306">
    <w:abstractNumId w:val="76"/>
  </w:num>
  <w:num w:numId="88" w16cid:durableId="299967562">
    <w:abstractNumId w:val="81"/>
  </w:num>
  <w:num w:numId="89" w16cid:durableId="1799446034">
    <w:abstractNumId w:val="98"/>
  </w:num>
  <w:num w:numId="90" w16cid:durableId="1809207077">
    <w:abstractNumId w:val="60"/>
  </w:num>
  <w:num w:numId="91" w16cid:durableId="1515270176">
    <w:abstractNumId w:val="12"/>
  </w:num>
  <w:num w:numId="92" w16cid:durableId="1963152035">
    <w:abstractNumId w:val="87"/>
  </w:num>
  <w:num w:numId="93" w16cid:durableId="1051996873">
    <w:abstractNumId w:val="91"/>
  </w:num>
  <w:num w:numId="94" w16cid:durableId="1591038882">
    <w:abstractNumId w:val="38"/>
  </w:num>
  <w:num w:numId="95" w16cid:durableId="1380663810">
    <w:abstractNumId w:val="28"/>
  </w:num>
  <w:num w:numId="96" w16cid:durableId="822087955">
    <w:abstractNumId w:val="18"/>
  </w:num>
  <w:num w:numId="97" w16cid:durableId="1505051060">
    <w:abstractNumId w:val="19"/>
  </w:num>
  <w:num w:numId="98" w16cid:durableId="555973346">
    <w:abstractNumId w:val="57"/>
  </w:num>
  <w:num w:numId="99" w16cid:durableId="1656908834">
    <w:abstractNumId w:val="72"/>
  </w:num>
  <w:num w:numId="100" w16cid:durableId="1575622342">
    <w:abstractNumId w:val="63"/>
  </w:num>
  <w:num w:numId="101" w16cid:durableId="447162110">
    <w:abstractNumId w:val="41"/>
  </w:num>
  <w:num w:numId="102" w16cid:durableId="917859461">
    <w:abstractNumId w:val="58"/>
  </w:num>
  <w:num w:numId="103" w16cid:durableId="758410496">
    <w:abstractNumId w:val="84"/>
  </w:num>
  <w:num w:numId="104" w16cid:durableId="47611201">
    <w:abstractNumId w:val="4"/>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5DCE"/>
    <w:rsid w:val="0000398B"/>
    <w:rsid w:val="00005CA9"/>
    <w:rsid w:val="000061B3"/>
    <w:rsid w:val="000069D9"/>
    <w:rsid w:val="00006C34"/>
    <w:rsid w:val="00012C77"/>
    <w:rsid w:val="00013B70"/>
    <w:rsid w:val="00014A94"/>
    <w:rsid w:val="00016035"/>
    <w:rsid w:val="00017756"/>
    <w:rsid w:val="000178AD"/>
    <w:rsid w:val="00020089"/>
    <w:rsid w:val="00021AA4"/>
    <w:rsid w:val="0002207E"/>
    <w:rsid w:val="00022A04"/>
    <w:rsid w:val="00026779"/>
    <w:rsid w:val="00026FB9"/>
    <w:rsid w:val="00027C38"/>
    <w:rsid w:val="0003014F"/>
    <w:rsid w:val="000301DF"/>
    <w:rsid w:val="0003036D"/>
    <w:rsid w:val="000324DB"/>
    <w:rsid w:val="00034BAF"/>
    <w:rsid w:val="000356B4"/>
    <w:rsid w:val="000371A8"/>
    <w:rsid w:val="00041361"/>
    <w:rsid w:val="00043382"/>
    <w:rsid w:val="000433FE"/>
    <w:rsid w:val="00043FA0"/>
    <w:rsid w:val="00044657"/>
    <w:rsid w:val="00044678"/>
    <w:rsid w:val="0004758A"/>
    <w:rsid w:val="00050D38"/>
    <w:rsid w:val="00053919"/>
    <w:rsid w:val="00061361"/>
    <w:rsid w:val="0006139C"/>
    <w:rsid w:val="00061A65"/>
    <w:rsid w:val="00063C39"/>
    <w:rsid w:val="000655E1"/>
    <w:rsid w:val="00065E44"/>
    <w:rsid w:val="0006768D"/>
    <w:rsid w:val="00067938"/>
    <w:rsid w:val="00074199"/>
    <w:rsid w:val="00074326"/>
    <w:rsid w:val="000773FA"/>
    <w:rsid w:val="0008129C"/>
    <w:rsid w:val="00081E11"/>
    <w:rsid w:val="000834C0"/>
    <w:rsid w:val="000836CE"/>
    <w:rsid w:val="00083EBC"/>
    <w:rsid w:val="00085862"/>
    <w:rsid w:val="00085A10"/>
    <w:rsid w:val="00090CA3"/>
    <w:rsid w:val="000925A3"/>
    <w:rsid w:val="00092769"/>
    <w:rsid w:val="00093D64"/>
    <w:rsid w:val="000A0478"/>
    <w:rsid w:val="000A2203"/>
    <w:rsid w:val="000A2A7A"/>
    <w:rsid w:val="000A2DE0"/>
    <w:rsid w:val="000A420B"/>
    <w:rsid w:val="000A4602"/>
    <w:rsid w:val="000B3053"/>
    <w:rsid w:val="000B375A"/>
    <w:rsid w:val="000B41E5"/>
    <w:rsid w:val="000B6BA1"/>
    <w:rsid w:val="000B6F53"/>
    <w:rsid w:val="000C0480"/>
    <w:rsid w:val="000C05BC"/>
    <w:rsid w:val="000C23B0"/>
    <w:rsid w:val="000C24CC"/>
    <w:rsid w:val="000C36B8"/>
    <w:rsid w:val="000C5B9B"/>
    <w:rsid w:val="000D042D"/>
    <w:rsid w:val="000D2DA8"/>
    <w:rsid w:val="000D433D"/>
    <w:rsid w:val="000D4EB8"/>
    <w:rsid w:val="000D50E9"/>
    <w:rsid w:val="000E2294"/>
    <w:rsid w:val="000E7FDB"/>
    <w:rsid w:val="000F3BCE"/>
    <w:rsid w:val="000F6069"/>
    <w:rsid w:val="00100056"/>
    <w:rsid w:val="001006BB"/>
    <w:rsid w:val="00101A1C"/>
    <w:rsid w:val="001020D6"/>
    <w:rsid w:val="00103066"/>
    <w:rsid w:val="00104C83"/>
    <w:rsid w:val="00112BAE"/>
    <w:rsid w:val="00112F06"/>
    <w:rsid w:val="00112F25"/>
    <w:rsid w:val="001135EA"/>
    <w:rsid w:val="0011465C"/>
    <w:rsid w:val="0011624A"/>
    <w:rsid w:val="00116545"/>
    <w:rsid w:val="00117A6D"/>
    <w:rsid w:val="0012049D"/>
    <w:rsid w:val="001207B0"/>
    <w:rsid w:val="0012137A"/>
    <w:rsid w:val="001232D0"/>
    <w:rsid w:val="00124965"/>
    <w:rsid w:val="00125244"/>
    <w:rsid w:val="0012648C"/>
    <w:rsid w:val="00132212"/>
    <w:rsid w:val="00133A0A"/>
    <w:rsid w:val="00135E5B"/>
    <w:rsid w:val="001365C6"/>
    <w:rsid w:val="00137DB3"/>
    <w:rsid w:val="0014104B"/>
    <w:rsid w:val="001411A1"/>
    <w:rsid w:val="00144374"/>
    <w:rsid w:val="00150CDA"/>
    <w:rsid w:val="001513D7"/>
    <w:rsid w:val="0015292B"/>
    <w:rsid w:val="001553D0"/>
    <w:rsid w:val="0015546B"/>
    <w:rsid w:val="00156005"/>
    <w:rsid w:val="0015645C"/>
    <w:rsid w:val="00157018"/>
    <w:rsid w:val="00161275"/>
    <w:rsid w:val="00161684"/>
    <w:rsid w:val="00163ABC"/>
    <w:rsid w:val="001650CB"/>
    <w:rsid w:val="00170015"/>
    <w:rsid w:val="001706EA"/>
    <w:rsid w:val="00171DA2"/>
    <w:rsid w:val="0017549F"/>
    <w:rsid w:val="00176CCB"/>
    <w:rsid w:val="00176D72"/>
    <w:rsid w:val="001803B1"/>
    <w:rsid w:val="001808F7"/>
    <w:rsid w:val="00180DC9"/>
    <w:rsid w:val="00182AA7"/>
    <w:rsid w:val="00183F9C"/>
    <w:rsid w:val="001849C6"/>
    <w:rsid w:val="00185072"/>
    <w:rsid w:val="00190F68"/>
    <w:rsid w:val="00196717"/>
    <w:rsid w:val="00197BF6"/>
    <w:rsid w:val="001A0083"/>
    <w:rsid w:val="001A242D"/>
    <w:rsid w:val="001A3D0A"/>
    <w:rsid w:val="001A6F21"/>
    <w:rsid w:val="001A7B91"/>
    <w:rsid w:val="001A7F3D"/>
    <w:rsid w:val="001B0196"/>
    <w:rsid w:val="001B1AAD"/>
    <w:rsid w:val="001B3BBE"/>
    <w:rsid w:val="001B40E0"/>
    <w:rsid w:val="001B44F0"/>
    <w:rsid w:val="001B5FF6"/>
    <w:rsid w:val="001C1910"/>
    <w:rsid w:val="001C61C4"/>
    <w:rsid w:val="001D1CBA"/>
    <w:rsid w:val="001D246F"/>
    <w:rsid w:val="001D25A8"/>
    <w:rsid w:val="001D588B"/>
    <w:rsid w:val="001D7C19"/>
    <w:rsid w:val="001E0745"/>
    <w:rsid w:val="001E096C"/>
    <w:rsid w:val="001E0A59"/>
    <w:rsid w:val="001E1F2E"/>
    <w:rsid w:val="001E277D"/>
    <w:rsid w:val="001E50E8"/>
    <w:rsid w:val="001E77F4"/>
    <w:rsid w:val="001F2CC3"/>
    <w:rsid w:val="001F34DE"/>
    <w:rsid w:val="001F3C94"/>
    <w:rsid w:val="001F3FAE"/>
    <w:rsid w:val="001F5A97"/>
    <w:rsid w:val="001F6203"/>
    <w:rsid w:val="001F7297"/>
    <w:rsid w:val="002013D2"/>
    <w:rsid w:val="00202783"/>
    <w:rsid w:val="00203A40"/>
    <w:rsid w:val="00204FE8"/>
    <w:rsid w:val="00207526"/>
    <w:rsid w:val="00207608"/>
    <w:rsid w:val="00207E56"/>
    <w:rsid w:val="002112D6"/>
    <w:rsid w:val="002112EC"/>
    <w:rsid w:val="002118AB"/>
    <w:rsid w:val="00214D3C"/>
    <w:rsid w:val="00217B2B"/>
    <w:rsid w:val="0022195E"/>
    <w:rsid w:val="00222071"/>
    <w:rsid w:val="002225BE"/>
    <w:rsid w:val="00224760"/>
    <w:rsid w:val="00224EB2"/>
    <w:rsid w:val="00225C45"/>
    <w:rsid w:val="00230073"/>
    <w:rsid w:val="002302E3"/>
    <w:rsid w:val="0023086E"/>
    <w:rsid w:val="0023153A"/>
    <w:rsid w:val="00232AA7"/>
    <w:rsid w:val="002346B7"/>
    <w:rsid w:val="002358A8"/>
    <w:rsid w:val="00235A9B"/>
    <w:rsid w:val="00240088"/>
    <w:rsid w:val="00240C06"/>
    <w:rsid w:val="00240F1D"/>
    <w:rsid w:val="00243B9A"/>
    <w:rsid w:val="00251E83"/>
    <w:rsid w:val="00253897"/>
    <w:rsid w:val="0025415B"/>
    <w:rsid w:val="00255086"/>
    <w:rsid w:val="00256BD2"/>
    <w:rsid w:val="00260EAB"/>
    <w:rsid w:val="0026233B"/>
    <w:rsid w:val="00271116"/>
    <w:rsid w:val="002748AE"/>
    <w:rsid w:val="0027529B"/>
    <w:rsid w:val="0027569D"/>
    <w:rsid w:val="002779F3"/>
    <w:rsid w:val="00280719"/>
    <w:rsid w:val="00280A34"/>
    <w:rsid w:val="002816A5"/>
    <w:rsid w:val="00282DF9"/>
    <w:rsid w:val="00286568"/>
    <w:rsid w:val="0028732C"/>
    <w:rsid w:val="00287D92"/>
    <w:rsid w:val="00290973"/>
    <w:rsid w:val="00291872"/>
    <w:rsid w:val="002967A8"/>
    <w:rsid w:val="002A0792"/>
    <w:rsid w:val="002A2BF2"/>
    <w:rsid w:val="002A3341"/>
    <w:rsid w:val="002A355D"/>
    <w:rsid w:val="002B0244"/>
    <w:rsid w:val="002B09B0"/>
    <w:rsid w:val="002B09DF"/>
    <w:rsid w:val="002B1236"/>
    <w:rsid w:val="002B1FD2"/>
    <w:rsid w:val="002B5B31"/>
    <w:rsid w:val="002C074D"/>
    <w:rsid w:val="002C2CF6"/>
    <w:rsid w:val="002C3C16"/>
    <w:rsid w:val="002C5AEE"/>
    <w:rsid w:val="002C6360"/>
    <w:rsid w:val="002C6CDE"/>
    <w:rsid w:val="002D3AE2"/>
    <w:rsid w:val="002E1D22"/>
    <w:rsid w:val="002E3E6A"/>
    <w:rsid w:val="002E4C17"/>
    <w:rsid w:val="002E5589"/>
    <w:rsid w:val="002E5D80"/>
    <w:rsid w:val="002E6A80"/>
    <w:rsid w:val="002F0976"/>
    <w:rsid w:val="002F1E65"/>
    <w:rsid w:val="002F2473"/>
    <w:rsid w:val="0030054F"/>
    <w:rsid w:val="00300640"/>
    <w:rsid w:val="00303A3A"/>
    <w:rsid w:val="00304F81"/>
    <w:rsid w:val="003058B1"/>
    <w:rsid w:val="003063F6"/>
    <w:rsid w:val="00314348"/>
    <w:rsid w:val="00315997"/>
    <w:rsid w:val="00316534"/>
    <w:rsid w:val="003203A8"/>
    <w:rsid w:val="00322557"/>
    <w:rsid w:val="0032334E"/>
    <w:rsid w:val="00324DFC"/>
    <w:rsid w:val="0032533F"/>
    <w:rsid w:val="00326F49"/>
    <w:rsid w:val="00326FA6"/>
    <w:rsid w:val="003270DD"/>
    <w:rsid w:val="00330D05"/>
    <w:rsid w:val="0033119E"/>
    <w:rsid w:val="00331DD5"/>
    <w:rsid w:val="003329ED"/>
    <w:rsid w:val="003329F4"/>
    <w:rsid w:val="0033312F"/>
    <w:rsid w:val="003350CE"/>
    <w:rsid w:val="003364D7"/>
    <w:rsid w:val="00336D21"/>
    <w:rsid w:val="003372C2"/>
    <w:rsid w:val="00340DE5"/>
    <w:rsid w:val="00344360"/>
    <w:rsid w:val="003449B3"/>
    <w:rsid w:val="00344C3D"/>
    <w:rsid w:val="00345E83"/>
    <w:rsid w:val="00346259"/>
    <w:rsid w:val="00347591"/>
    <w:rsid w:val="00350D2B"/>
    <w:rsid w:val="00350DA4"/>
    <w:rsid w:val="0035373B"/>
    <w:rsid w:val="00354EC0"/>
    <w:rsid w:val="00355C0F"/>
    <w:rsid w:val="00362D2B"/>
    <w:rsid w:val="003644BD"/>
    <w:rsid w:val="00364C99"/>
    <w:rsid w:val="003676E2"/>
    <w:rsid w:val="00367C12"/>
    <w:rsid w:val="00370EC7"/>
    <w:rsid w:val="00371345"/>
    <w:rsid w:val="00372F86"/>
    <w:rsid w:val="003731E3"/>
    <w:rsid w:val="00375358"/>
    <w:rsid w:val="003757F4"/>
    <w:rsid w:val="00376D6A"/>
    <w:rsid w:val="0038613C"/>
    <w:rsid w:val="00390361"/>
    <w:rsid w:val="00390604"/>
    <w:rsid w:val="00391B2B"/>
    <w:rsid w:val="00392404"/>
    <w:rsid w:val="00392FBB"/>
    <w:rsid w:val="0039355E"/>
    <w:rsid w:val="00394169"/>
    <w:rsid w:val="00397E53"/>
    <w:rsid w:val="00397E5D"/>
    <w:rsid w:val="003A42ED"/>
    <w:rsid w:val="003A5683"/>
    <w:rsid w:val="003A79FD"/>
    <w:rsid w:val="003B33EA"/>
    <w:rsid w:val="003B3F81"/>
    <w:rsid w:val="003B490B"/>
    <w:rsid w:val="003B53DD"/>
    <w:rsid w:val="003B5C7E"/>
    <w:rsid w:val="003C260F"/>
    <w:rsid w:val="003C31A3"/>
    <w:rsid w:val="003C41BE"/>
    <w:rsid w:val="003C5619"/>
    <w:rsid w:val="003C5ADD"/>
    <w:rsid w:val="003C7105"/>
    <w:rsid w:val="003C764B"/>
    <w:rsid w:val="003C78AD"/>
    <w:rsid w:val="003C7A4A"/>
    <w:rsid w:val="003D0D87"/>
    <w:rsid w:val="003D11D2"/>
    <w:rsid w:val="003D2BE1"/>
    <w:rsid w:val="003D2DAE"/>
    <w:rsid w:val="003D3A7A"/>
    <w:rsid w:val="003D4AD2"/>
    <w:rsid w:val="003D75E4"/>
    <w:rsid w:val="003D7DE5"/>
    <w:rsid w:val="003E0261"/>
    <w:rsid w:val="003E363F"/>
    <w:rsid w:val="003E4093"/>
    <w:rsid w:val="003E76E6"/>
    <w:rsid w:val="003F16E6"/>
    <w:rsid w:val="003F2578"/>
    <w:rsid w:val="003F3005"/>
    <w:rsid w:val="003F5137"/>
    <w:rsid w:val="003F52B3"/>
    <w:rsid w:val="003F54FD"/>
    <w:rsid w:val="003F5621"/>
    <w:rsid w:val="003F6021"/>
    <w:rsid w:val="0040192E"/>
    <w:rsid w:val="00401DB2"/>
    <w:rsid w:val="00402C7F"/>
    <w:rsid w:val="00404C16"/>
    <w:rsid w:val="004058E2"/>
    <w:rsid w:val="0040668F"/>
    <w:rsid w:val="00410E63"/>
    <w:rsid w:val="0041395C"/>
    <w:rsid w:val="00413E0B"/>
    <w:rsid w:val="00414CAC"/>
    <w:rsid w:val="00414E4D"/>
    <w:rsid w:val="00416336"/>
    <w:rsid w:val="00416530"/>
    <w:rsid w:val="00417174"/>
    <w:rsid w:val="00421733"/>
    <w:rsid w:val="00421D60"/>
    <w:rsid w:val="00422AB7"/>
    <w:rsid w:val="0042326C"/>
    <w:rsid w:val="00423ADC"/>
    <w:rsid w:val="00433FFB"/>
    <w:rsid w:val="00434D10"/>
    <w:rsid w:val="00440FF4"/>
    <w:rsid w:val="0044201F"/>
    <w:rsid w:val="00443E7E"/>
    <w:rsid w:val="00446960"/>
    <w:rsid w:val="00447950"/>
    <w:rsid w:val="004511D3"/>
    <w:rsid w:val="0045164B"/>
    <w:rsid w:val="00453836"/>
    <w:rsid w:val="00455553"/>
    <w:rsid w:val="00457E75"/>
    <w:rsid w:val="004613E2"/>
    <w:rsid w:val="00462D3F"/>
    <w:rsid w:val="0046777E"/>
    <w:rsid w:val="00471394"/>
    <w:rsid w:val="00472E72"/>
    <w:rsid w:val="0047303F"/>
    <w:rsid w:val="00474831"/>
    <w:rsid w:val="00477251"/>
    <w:rsid w:val="004821B2"/>
    <w:rsid w:val="0048229D"/>
    <w:rsid w:val="00482612"/>
    <w:rsid w:val="00484480"/>
    <w:rsid w:val="004854D2"/>
    <w:rsid w:val="00485902"/>
    <w:rsid w:val="00490B02"/>
    <w:rsid w:val="00491295"/>
    <w:rsid w:val="00494652"/>
    <w:rsid w:val="00495CF2"/>
    <w:rsid w:val="004970C2"/>
    <w:rsid w:val="0049769A"/>
    <w:rsid w:val="004A1999"/>
    <w:rsid w:val="004A4613"/>
    <w:rsid w:val="004A57F7"/>
    <w:rsid w:val="004A58DB"/>
    <w:rsid w:val="004B04B0"/>
    <w:rsid w:val="004B04EB"/>
    <w:rsid w:val="004B0FC1"/>
    <w:rsid w:val="004B2000"/>
    <w:rsid w:val="004B2311"/>
    <w:rsid w:val="004B3354"/>
    <w:rsid w:val="004B60B4"/>
    <w:rsid w:val="004B7657"/>
    <w:rsid w:val="004B7C11"/>
    <w:rsid w:val="004C0557"/>
    <w:rsid w:val="004C0EEF"/>
    <w:rsid w:val="004C11AD"/>
    <w:rsid w:val="004C6403"/>
    <w:rsid w:val="004D0190"/>
    <w:rsid w:val="004D4615"/>
    <w:rsid w:val="004D6136"/>
    <w:rsid w:val="004D631E"/>
    <w:rsid w:val="004D6EA5"/>
    <w:rsid w:val="004D7924"/>
    <w:rsid w:val="004E0504"/>
    <w:rsid w:val="004E0B2F"/>
    <w:rsid w:val="004E1431"/>
    <w:rsid w:val="004E2DEB"/>
    <w:rsid w:val="004E31B3"/>
    <w:rsid w:val="004E32CA"/>
    <w:rsid w:val="004E43FC"/>
    <w:rsid w:val="004E7979"/>
    <w:rsid w:val="004F12BB"/>
    <w:rsid w:val="004F36D6"/>
    <w:rsid w:val="004F5C0E"/>
    <w:rsid w:val="004F5F8C"/>
    <w:rsid w:val="004F7D3A"/>
    <w:rsid w:val="005047C4"/>
    <w:rsid w:val="00504A52"/>
    <w:rsid w:val="00506BF4"/>
    <w:rsid w:val="005105C0"/>
    <w:rsid w:val="00512829"/>
    <w:rsid w:val="0051329C"/>
    <w:rsid w:val="00513CF7"/>
    <w:rsid w:val="00513D15"/>
    <w:rsid w:val="00513EFE"/>
    <w:rsid w:val="00516011"/>
    <w:rsid w:val="0051741E"/>
    <w:rsid w:val="00520623"/>
    <w:rsid w:val="0052273C"/>
    <w:rsid w:val="00524253"/>
    <w:rsid w:val="0052438C"/>
    <w:rsid w:val="0052620A"/>
    <w:rsid w:val="00532FC8"/>
    <w:rsid w:val="00533510"/>
    <w:rsid w:val="00533B26"/>
    <w:rsid w:val="005379CF"/>
    <w:rsid w:val="00541D5C"/>
    <w:rsid w:val="00543DA0"/>
    <w:rsid w:val="005441B3"/>
    <w:rsid w:val="00547BFA"/>
    <w:rsid w:val="005510B1"/>
    <w:rsid w:val="005521AF"/>
    <w:rsid w:val="00553EA9"/>
    <w:rsid w:val="00556B7D"/>
    <w:rsid w:val="005600B5"/>
    <w:rsid w:val="00561E4F"/>
    <w:rsid w:val="00562D51"/>
    <w:rsid w:val="00563085"/>
    <w:rsid w:val="0056550D"/>
    <w:rsid w:val="005678F7"/>
    <w:rsid w:val="0057048B"/>
    <w:rsid w:val="00570D5F"/>
    <w:rsid w:val="005719BF"/>
    <w:rsid w:val="00573A0D"/>
    <w:rsid w:val="00574DEF"/>
    <w:rsid w:val="00576754"/>
    <w:rsid w:val="00581329"/>
    <w:rsid w:val="005829F7"/>
    <w:rsid w:val="00584731"/>
    <w:rsid w:val="00584E09"/>
    <w:rsid w:val="00585AFD"/>
    <w:rsid w:val="00591BB1"/>
    <w:rsid w:val="0059242B"/>
    <w:rsid w:val="0059278E"/>
    <w:rsid w:val="0059320F"/>
    <w:rsid w:val="00593F37"/>
    <w:rsid w:val="00595DE4"/>
    <w:rsid w:val="00596473"/>
    <w:rsid w:val="0059647D"/>
    <w:rsid w:val="005966A5"/>
    <w:rsid w:val="00597910"/>
    <w:rsid w:val="005A1406"/>
    <w:rsid w:val="005A2ED0"/>
    <w:rsid w:val="005A35DC"/>
    <w:rsid w:val="005A5CC5"/>
    <w:rsid w:val="005A6497"/>
    <w:rsid w:val="005A742A"/>
    <w:rsid w:val="005B15AB"/>
    <w:rsid w:val="005B2630"/>
    <w:rsid w:val="005B4139"/>
    <w:rsid w:val="005C0646"/>
    <w:rsid w:val="005C0D91"/>
    <w:rsid w:val="005C4B9B"/>
    <w:rsid w:val="005C6030"/>
    <w:rsid w:val="005D0FD1"/>
    <w:rsid w:val="005D1ADE"/>
    <w:rsid w:val="005D1EA2"/>
    <w:rsid w:val="005D26FB"/>
    <w:rsid w:val="005D53FA"/>
    <w:rsid w:val="005E0787"/>
    <w:rsid w:val="005E0930"/>
    <w:rsid w:val="005E2D30"/>
    <w:rsid w:val="005E3451"/>
    <w:rsid w:val="005E3703"/>
    <w:rsid w:val="005E5C25"/>
    <w:rsid w:val="005E6851"/>
    <w:rsid w:val="005F02E8"/>
    <w:rsid w:val="005F1B1E"/>
    <w:rsid w:val="005F3251"/>
    <w:rsid w:val="005F76C8"/>
    <w:rsid w:val="005F7BBF"/>
    <w:rsid w:val="00601B16"/>
    <w:rsid w:val="00604D21"/>
    <w:rsid w:val="006119F8"/>
    <w:rsid w:val="006160AD"/>
    <w:rsid w:val="00616A1F"/>
    <w:rsid w:val="00620A12"/>
    <w:rsid w:val="00620F40"/>
    <w:rsid w:val="00621281"/>
    <w:rsid w:val="006212CF"/>
    <w:rsid w:val="006215B4"/>
    <w:rsid w:val="00621F8C"/>
    <w:rsid w:val="00624F89"/>
    <w:rsid w:val="00630EA0"/>
    <w:rsid w:val="00637A8D"/>
    <w:rsid w:val="00637E69"/>
    <w:rsid w:val="006416C9"/>
    <w:rsid w:val="00641865"/>
    <w:rsid w:val="00642F1B"/>
    <w:rsid w:val="00642F40"/>
    <w:rsid w:val="00642F83"/>
    <w:rsid w:val="00643C24"/>
    <w:rsid w:val="00646A84"/>
    <w:rsid w:val="0065292A"/>
    <w:rsid w:val="0065432C"/>
    <w:rsid w:val="00654B19"/>
    <w:rsid w:val="00654C5B"/>
    <w:rsid w:val="00657117"/>
    <w:rsid w:val="0066183C"/>
    <w:rsid w:val="00662FBC"/>
    <w:rsid w:val="00663DEE"/>
    <w:rsid w:val="00663EEA"/>
    <w:rsid w:val="0066458A"/>
    <w:rsid w:val="00671636"/>
    <w:rsid w:val="00676134"/>
    <w:rsid w:val="00676345"/>
    <w:rsid w:val="006772F0"/>
    <w:rsid w:val="0068123A"/>
    <w:rsid w:val="00681D37"/>
    <w:rsid w:val="00681EB2"/>
    <w:rsid w:val="00684239"/>
    <w:rsid w:val="00691405"/>
    <w:rsid w:val="00692ECF"/>
    <w:rsid w:val="00693B40"/>
    <w:rsid w:val="006945B1"/>
    <w:rsid w:val="006971EE"/>
    <w:rsid w:val="006A423F"/>
    <w:rsid w:val="006A4B59"/>
    <w:rsid w:val="006A50AE"/>
    <w:rsid w:val="006A54D3"/>
    <w:rsid w:val="006A5CA8"/>
    <w:rsid w:val="006A65AA"/>
    <w:rsid w:val="006B16CE"/>
    <w:rsid w:val="006B4C41"/>
    <w:rsid w:val="006C06B9"/>
    <w:rsid w:val="006C0A44"/>
    <w:rsid w:val="006C2F2C"/>
    <w:rsid w:val="006C2F6D"/>
    <w:rsid w:val="006C3F49"/>
    <w:rsid w:val="006D298F"/>
    <w:rsid w:val="006D299B"/>
    <w:rsid w:val="006D2D35"/>
    <w:rsid w:val="006D37CF"/>
    <w:rsid w:val="006D4005"/>
    <w:rsid w:val="006D48F5"/>
    <w:rsid w:val="006D50D4"/>
    <w:rsid w:val="006D5A5C"/>
    <w:rsid w:val="006D5C34"/>
    <w:rsid w:val="006E15DD"/>
    <w:rsid w:val="006E336C"/>
    <w:rsid w:val="006E3A82"/>
    <w:rsid w:val="006E3CAC"/>
    <w:rsid w:val="006E4C9A"/>
    <w:rsid w:val="006E529E"/>
    <w:rsid w:val="006E5884"/>
    <w:rsid w:val="006E5C0D"/>
    <w:rsid w:val="006E6B03"/>
    <w:rsid w:val="006F1EC4"/>
    <w:rsid w:val="006F51B6"/>
    <w:rsid w:val="006F53A5"/>
    <w:rsid w:val="006F587B"/>
    <w:rsid w:val="00703523"/>
    <w:rsid w:val="007069AD"/>
    <w:rsid w:val="00710256"/>
    <w:rsid w:val="00715405"/>
    <w:rsid w:val="007171BA"/>
    <w:rsid w:val="00717863"/>
    <w:rsid w:val="0072041C"/>
    <w:rsid w:val="0072242A"/>
    <w:rsid w:val="00724E85"/>
    <w:rsid w:val="00725C64"/>
    <w:rsid w:val="00727CCF"/>
    <w:rsid w:val="00734153"/>
    <w:rsid w:val="00734601"/>
    <w:rsid w:val="00734CE4"/>
    <w:rsid w:val="00735B51"/>
    <w:rsid w:val="007366AF"/>
    <w:rsid w:val="0073696E"/>
    <w:rsid w:val="007369C1"/>
    <w:rsid w:val="00737767"/>
    <w:rsid w:val="00740B48"/>
    <w:rsid w:val="00740D7D"/>
    <w:rsid w:val="00741DB2"/>
    <w:rsid w:val="00750D34"/>
    <w:rsid w:val="00751090"/>
    <w:rsid w:val="007528D4"/>
    <w:rsid w:val="00752A59"/>
    <w:rsid w:val="00754392"/>
    <w:rsid w:val="007549EC"/>
    <w:rsid w:val="00754E67"/>
    <w:rsid w:val="00757942"/>
    <w:rsid w:val="00761497"/>
    <w:rsid w:val="00764D78"/>
    <w:rsid w:val="00765BD1"/>
    <w:rsid w:val="007675FF"/>
    <w:rsid w:val="00770400"/>
    <w:rsid w:val="00770406"/>
    <w:rsid w:val="00770CC3"/>
    <w:rsid w:val="00770D6F"/>
    <w:rsid w:val="0077395C"/>
    <w:rsid w:val="00775B2B"/>
    <w:rsid w:val="00775D2C"/>
    <w:rsid w:val="00775D87"/>
    <w:rsid w:val="0077603E"/>
    <w:rsid w:val="00776335"/>
    <w:rsid w:val="00780B80"/>
    <w:rsid w:val="00782E57"/>
    <w:rsid w:val="007835B1"/>
    <w:rsid w:val="00783FCA"/>
    <w:rsid w:val="00786987"/>
    <w:rsid w:val="00797C78"/>
    <w:rsid w:val="007A0729"/>
    <w:rsid w:val="007A0C90"/>
    <w:rsid w:val="007A35BD"/>
    <w:rsid w:val="007A431D"/>
    <w:rsid w:val="007A5DCE"/>
    <w:rsid w:val="007B06F9"/>
    <w:rsid w:val="007B166A"/>
    <w:rsid w:val="007B1DDB"/>
    <w:rsid w:val="007B25CD"/>
    <w:rsid w:val="007B270D"/>
    <w:rsid w:val="007B54D9"/>
    <w:rsid w:val="007B583B"/>
    <w:rsid w:val="007B778A"/>
    <w:rsid w:val="007C2382"/>
    <w:rsid w:val="007C37AB"/>
    <w:rsid w:val="007C5CDC"/>
    <w:rsid w:val="007C638C"/>
    <w:rsid w:val="007D178D"/>
    <w:rsid w:val="007D261B"/>
    <w:rsid w:val="007D2E55"/>
    <w:rsid w:val="007D59E7"/>
    <w:rsid w:val="007D7AFA"/>
    <w:rsid w:val="007E14CC"/>
    <w:rsid w:val="007E2515"/>
    <w:rsid w:val="007E31B7"/>
    <w:rsid w:val="007E4090"/>
    <w:rsid w:val="007E4BE2"/>
    <w:rsid w:val="007E61EE"/>
    <w:rsid w:val="007F354E"/>
    <w:rsid w:val="007F4737"/>
    <w:rsid w:val="007F61E0"/>
    <w:rsid w:val="00800B1D"/>
    <w:rsid w:val="0080170E"/>
    <w:rsid w:val="00802572"/>
    <w:rsid w:val="00803D8A"/>
    <w:rsid w:val="00804C0C"/>
    <w:rsid w:val="00807619"/>
    <w:rsid w:val="00807FA0"/>
    <w:rsid w:val="00811311"/>
    <w:rsid w:val="00811AED"/>
    <w:rsid w:val="00812DFC"/>
    <w:rsid w:val="00813267"/>
    <w:rsid w:val="00816E29"/>
    <w:rsid w:val="008173AC"/>
    <w:rsid w:val="00817928"/>
    <w:rsid w:val="00820CC3"/>
    <w:rsid w:val="00823B91"/>
    <w:rsid w:val="00830900"/>
    <w:rsid w:val="00830D8A"/>
    <w:rsid w:val="008333D7"/>
    <w:rsid w:val="00835D0E"/>
    <w:rsid w:val="00836EFA"/>
    <w:rsid w:val="00837391"/>
    <w:rsid w:val="00840949"/>
    <w:rsid w:val="00842644"/>
    <w:rsid w:val="00850541"/>
    <w:rsid w:val="00851D06"/>
    <w:rsid w:val="00853CD0"/>
    <w:rsid w:val="0085441F"/>
    <w:rsid w:val="00855DCC"/>
    <w:rsid w:val="00857A84"/>
    <w:rsid w:val="00862655"/>
    <w:rsid w:val="008627EB"/>
    <w:rsid w:val="00863CC6"/>
    <w:rsid w:val="008658C7"/>
    <w:rsid w:val="0087238A"/>
    <w:rsid w:val="00872FD0"/>
    <w:rsid w:val="00872FFB"/>
    <w:rsid w:val="00873600"/>
    <w:rsid w:val="0087545D"/>
    <w:rsid w:val="00880BDC"/>
    <w:rsid w:val="008817BE"/>
    <w:rsid w:val="00883F43"/>
    <w:rsid w:val="00890B03"/>
    <w:rsid w:val="00894383"/>
    <w:rsid w:val="008A06DD"/>
    <w:rsid w:val="008A0FF6"/>
    <w:rsid w:val="008A2B96"/>
    <w:rsid w:val="008A2F15"/>
    <w:rsid w:val="008A4719"/>
    <w:rsid w:val="008A6D9F"/>
    <w:rsid w:val="008B31AB"/>
    <w:rsid w:val="008B6190"/>
    <w:rsid w:val="008B7DDA"/>
    <w:rsid w:val="008C0050"/>
    <w:rsid w:val="008C08D7"/>
    <w:rsid w:val="008C3CEA"/>
    <w:rsid w:val="008C47F5"/>
    <w:rsid w:val="008C5D5C"/>
    <w:rsid w:val="008C68AC"/>
    <w:rsid w:val="008C7D65"/>
    <w:rsid w:val="008C7D8C"/>
    <w:rsid w:val="008D140C"/>
    <w:rsid w:val="008E52F9"/>
    <w:rsid w:val="008E55CF"/>
    <w:rsid w:val="008E5B38"/>
    <w:rsid w:val="008E73DE"/>
    <w:rsid w:val="008F1244"/>
    <w:rsid w:val="008F1AA5"/>
    <w:rsid w:val="008F1F07"/>
    <w:rsid w:val="008F452F"/>
    <w:rsid w:val="008F5DBD"/>
    <w:rsid w:val="008F618E"/>
    <w:rsid w:val="008F6974"/>
    <w:rsid w:val="008F6E34"/>
    <w:rsid w:val="008F77DF"/>
    <w:rsid w:val="00900780"/>
    <w:rsid w:val="00901535"/>
    <w:rsid w:val="00906C6E"/>
    <w:rsid w:val="00910836"/>
    <w:rsid w:val="009127AC"/>
    <w:rsid w:val="00916750"/>
    <w:rsid w:val="0091732D"/>
    <w:rsid w:val="00917FCF"/>
    <w:rsid w:val="009206CA"/>
    <w:rsid w:val="00920FAB"/>
    <w:rsid w:val="009219D0"/>
    <w:rsid w:val="00921E3B"/>
    <w:rsid w:val="00924070"/>
    <w:rsid w:val="00924432"/>
    <w:rsid w:val="0092498F"/>
    <w:rsid w:val="00924F4B"/>
    <w:rsid w:val="00925DD8"/>
    <w:rsid w:val="009262A4"/>
    <w:rsid w:val="00927E49"/>
    <w:rsid w:val="00934526"/>
    <w:rsid w:val="00935065"/>
    <w:rsid w:val="009354E9"/>
    <w:rsid w:val="009407B6"/>
    <w:rsid w:val="009409E1"/>
    <w:rsid w:val="00940E52"/>
    <w:rsid w:val="00942F66"/>
    <w:rsid w:val="0094336E"/>
    <w:rsid w:val="00944FF4"/>
    <w:rsid w:val="009459B2"/>
    <w:rsid w:val="00947591"/>
    <w:rsid w:val="00947854"/>
    <w:rsid w:val="00947941"/>
    <w:rsid w:val="009522B6"/>
    <w:rsid w:val="00953876"/>
    <w:rsid w:val="00954235"/>
    <w:rsid w:val="009546D6"/>
    <w:rsid w:val="00954A9B"/>
    <w:rsid w:val="009616F4"/>
    <w:rsid w:val="00962AEA"/>
    <w:rsid w:val="00964112"/>
    <w:rsid w:val="00964BFB"/>
    <w:rsid w:val="00965CD6"/>
    <w:rsid w:val="009660A3"/>
    <w:rsid w:val="0096724E"/>
    <w:rsid w:val="00973AB8"/>
    <w:rsid w:val="00974A89"/>
    <w:rsid w:val="009804C2"/>
    <w:rsid w:val="0098583D"/>
    <w:rsid w:val="00985FE2"/>
    <w:rsid w:val="00990F3C"/>
    <w:rsid w:val="009923AD"/>
    <w:rsid w:val="00993504"/>
    <w:rsid w:val="0099407D"/>
    <w:rsid w:val="009A03CC"/>
    <w:rsid w:val="009A165A"/>
    <w:rsid w:val="009A2227"/>
    <w:rsid w:val="009A2538"/>
    <w:rsid w:val="009A3BC4"/>
    <w:rsid w:val="009A54D5"/>
    <w:rsid w:val="009B19AA"/>
    <w:rsid w:val="009B3108"/>
    <w:rsid w:val="009B388B"/>
    <w:rsid w:val="009B471D"/>
    <w:rsid w:val="009B5327"/>
    <w:rsid w:val="009B6DE4"/>
    <w:rsid w:val="009B77D6"/>
    <w:rsid w:val="009C1A2B"/>
    <w:rsid w:val="009C7DB3"/>
    <w:rsid w:val="009D0E0C"/>
    <w:rsid w:val="009D5159"/>
    <w:rsid w:val="009D7EEC"/>
    <w:rsid w:val="009E472A"/>
    <w:rsid w:val="009E615C"/>
    <w:rsid w:val="009F1063"/>
    <w:rsid w:val="009F20CA"/>
    <w:rsid w:val="009F20EB"/>
    <w:rsid w:val="009F356F"/>
    <w:rsid w:val="009F4553"/>
    <w:rsid w:val="009F51BC"/>
    <w:rsid w:val="009F5F6A"/>
    <w:rsid w:val="009F78C2"/>
    <w:rsid w:val="00A03A06"/>
    <w:rsid w:val="00A04780"/>
    <w:rsid w:val="00A05565"/>
    <w:rsid w:val="00A10D8B"/>
    <w:rsid w:val="00A119B0"/>
    <w:rsid w:val="00A11CA2"/>
    <w:rsid w:val="00A12475"/>
    <w:rsid w:val="00A13ED7"/>
    <w:rsid w:val="00A144EF"/>
    <w:rsid w:val="00A14893"/>
    <w:rsid w:val="00A14A15"/>
    <w:rsid w:val="00A161D5"/>
    <w:rsid w:val="00A167D7"/>
    <w:rsid w:val="00A177FC"/>
    <w:rsid w:val="00A2240B"/>
    <w:rsid w:val="00A24F80"/>
    <w:rsid w:val="00A26866"/>
    <w:rsid w:val="00A26B33"/>
    <w:rsid w:val="00A27F84"/>
    <w:rsid w:val="00A33A75"/>
    <w:rsid w:val="00A34BEE"/>
    <w:rsid w:val="00A35A86"/>
    <w:rsid w:val="00A4063A"/>
    <w:rsid w:val="00A43B5C"/>
    <w:rsid w:val="00A45C3F"/>
    <w:rsid w:val="00A46A5C"/>
    <w:rsid w:val="00A47106"/>
    <w:rsid w:val="00A501F2"/>
    <w:rsid w:val="00A50B08"/>
    <w:rsid w:val="00A544A5"/>
    <w:rsid w:val="00A54F45"/>
    <w:rsid w:val="00A553AE"/>
    <w:rsid w:val="00A56F6D"/>
    <w:rsid w:val="00A578F1"/>
    <w:rsid w:val="00A6031D"/>
    <w:rsid w:val="00A6242F"/>
    <w:rsid w:val="00A64397"/>
    <w:rsid w:val="00A6599B"/>
    <w:rsid w:val="00A6661A"/>
    <w:rsid w:val="00A70317"/>
    <w:rsid w:val="00A717BC"/>
    <w:rsid w:val="00A72ADE"/>
    <w:rsid w:val="00A732C8"/>
    <w:rsid w:val="00A739E7"/>
    <w:rsid w:val="00A7510A"/>
    <w:rsid w:val="00A77B09"/>
    <w:rsid w:val="00A811DA"/>
    <w:rsid w:val="00A8236B"/>
    <w:rsid w:val="00A83403"/>
    <w:rsid w:val="00A85460"/>
    <w:rsid w:val="00A86C9D"/>
    <w:rsid w:val="00A90200"/>
    <w:rsid w:val="00A9034E"/>
    <w:rsid w:val="00A9437F"/>
    <w:rsid w:val="00A95825"/>
    <w:rsid w:val="00A9702E"/>
    <w:rsid w:val="00A97898"/>
    <w:rsid w:val="00AA2846"/>
    <w:rsid w:val="00AA2FBB"/>
    <w:rsid w:val="00AA3662"/>
    <w:rsid w:val="00AA4359"/>
    <w:rsid w:val="00AA784C"/>
    <w:rsid w:val="00AB1E19"/>
    <w:rsid w:val="00AB2515"/>
    <w:rsid w:val="00AB5161"/>
    <w:rsid w:val="00AC004F"/>
    <w:rsid w:val="00AC0FA3"/>
    <w:rsid w:val="00AC20BB"/>
    <w:rsid w:val="00AC268D"/>
    <w:rsid w:val="00AD06CF"/>
    <w:rsid w:val="00AD0C3B"/>
    <w:rsid w:val="00AD11BE"/>
    <w:rsid w:val="00AD14E0"/>
    <w:rsid w:val="00AD23B9"/>
    <w:rsid w:val="00AD4C4D"/>
    <w:rsid w:val="00AD4F31"/>
    <w:rsid w:val="00AD6E39"/>
    <w:rsid w:val="00AD6F73"/>
    <w:rsid w:val="00AE0937"/>
    <w:rsid w:val="00AE0A3E"/>
    <w:rsid w:val="00AE1161"/>
    <w:rsid w:val="00AE22C0"/>
    <w:rsid w:val="00AE428D"/>
    <w:rsid w:val="00AE7D89"/>
    <w:rsid w:val="00AF133A"/>
    <w:rsid w:val="00AF476F"/>
    <w:rsid w:val="00AF4A15"/>
    <w:rsid w:val="00AF64B8"/>
    <w:rsid w:val="00AF64FC"/>
    <w:rsid w:val="00AF7929"/>
    <w:rsid w:val="00B03658"/>
    <w:rsid w:val="00B06F41"/>
    <w:rsid w:val="00B07C81"/>
    <w:rsid w:val="00B125AC"/>
    <w:rsid w:val="00B1331C"/>
    <w:rsid w:val="00B14232"/>
    <w:rsid w:val="00B1720B"/>
    <w:rsid w:val="00B20EDC"/>
    <w:rsid w:val="00B21FB5"/>
    <w:rsid w:val="00B2356B"/>
    <w:rsid w:val="00B24CAB"/>
    <w:rsid w:val="00B27332"/>
    <w:rsid w:val="00B27BBB"/>
    <w:rsid w:val="00B27C25"/>
    <w:rsid w:val="00B30DC8"/>
    <w:rsid w:val="00B32199"/>
    <w:rsid w:val="00B32893"/>
    <w:rsid w:val="00B368B0"/>
    <w:rsid w:val="00B40080"/>
    <w:rsid w:val="00B43787"/>
    <w:rsid w:val="00B437EE"/>
    <w:rsid w:val="00B439A7"/>
    <w:rsid w:val="00B46929"/>
    <w:rsid w:val="00B50600"/>
    <w:rsid w:val="00B5264F"/>
    <w:rsid w:val="00B52D40"/>
    <w:rsid w:val="00B537D4"/>
    <w:rsid w:val="00B53E95"/>
    <w:rsid w:val="00B55375"/>
    <w:rsid w:val="00B55844"/>
    <w:rsid w:val="00B60851"/>
    <w:rsid w:val="00B62824"/>
    <w:rsid w:val="00B62F5B"/>
    <w:rsid w:val="00B6369E"/>
    <w:rsid w:val="00B656FE"/>
    <w:rsid w:val="00B65CDD"/>
    <w:rsid w:val="00B665D0"/>
    <w:rsid w:val="00B66F30"/>
    <w:rsid w:val="00B673D1"/>
    <w:rsid w:val="00B705F2"/>
    <w:rsid w:val="00B71585"/>
    <w:rsid w:val="00B71881"/>
    <w:rsid w:val="00B803E5"/>
    <w:rsid w:val="00B81FCD"/>
    <w:rsid w:val="00B82F85"/>
    <w:rsid w:val="00B838DA"/>
    <w:rsid w:val="00B8669D"/>
    <w:rsid w:val="00B86F2F"/>
    <w:rsid w:val="00B87611"/>
    <w:rsid w:val="00B91A02"/>
    <w:rsid w:val="00B9516F"/>
    <w:rsid w:val="00BA3093"/>
    <w:rsid w:val="00BA4CCE"/>
    <w:rsid w:val="00BA67D2"/>
    <w:rsid w:val="00BA67FF"/>
    <w:rsid w:val="00BA6FEF"/>
    <w:rsid w:val="00BA70DF"/>
    <w:rsid w:val="00BB04F8"/>
    <w:rsid w:val="00BB1ECC"/>
    <w:rsid w:val="00BB411A"/>
    <w:rsid w:val="00BB4DF6"/>
    <w:rsid w:val="00BB5465"/>
    <w:rsid w:val="00BB5DDE"/>
    <w:rsid w:val="00BB60AD"/>
    <w:rsid w:val="00BB61F3"/>
    <w:rsid w:val="00BB67E0"/>
    <w:rsid w:val="00BC130B"/>
    <w:rsid w:val="00BC1F7A"/>
    <w:rsid w:val="00BC2E29"/>
    <w:rsid w:val="00BC60C1"/>
    <w:rsid w:val="00BC7EC3"/>
    <w:rsid w:val="00BD0317"/>
    <w:rsid w:val="00BD6584"/>
    <w:rsid w:val="00BD6C4F"/>
    <w:rsid w:val="00BD7D04"/>
    <w:rsid w:val="00BE010D"/>
    <w:rsid w:val="00BE1183"/>
    <w:rsid w:val="00BE43CE"/>
    <w:rsid w:val="00BE47E2"/>
    <w:rsid w:val="00BE48F2"/>
    <w:rsid w:val="00BE4A30"/>
    <w:rsid w:val="00BF2B9D"/>
    <w:rsid w:val="00BF4D2A"/>
    <w:rsid w:val="00BF57FA"/>
    <w:rsid w:val="00BF649E"/>
    <w:rsid w:val="00C03F07"/>
    <w:rsid w:val="00C04004"/>
    <w:rsid w:val="00C057D5"/>
    <w:rsid w:val="00C058AA"/>
    <w:rsid w:val="00C07EF4"/>
    <w:rsid w:val="00C12F05"/>
    <w:rsid w:val="00C20389"/>
    <w:rsid w:val="00C22DB6"/>
    <w:rsid w:val="00C245CF"/>
    <w:rsid w:val="00C253C0"/>
    <w:rsid w:val="00C26142"/>
    <w:rsid w:val="00C308B5"/>
    <w:rsid w:val="00C31155"/>
    <w:rsid w:val="00C324FE"/>
    <w:rsid w:val="00C3506A"/>
    <w:rsid w:val="00C36592"/>
    <w:rsid w:val="00C368C0"/>
    <w:rsid w:val="00C36A88"/>
    <w:rsid w:val="00C403FB"/>
    <w:rsid w:val="00C447E8"/>
    <w:rsid w:val="00C467F9"/>
    <w:rsid w:val="00C470E1"/>
    <w:rsid w:val="00C4757A"/>
    <w:rsid w:val="00C54865"/>
    <w:rsid w:val="00C57460"/>
    <w:rsid w:val="00C605A7"/>
    <w:rsid w:val="00C605D7"/>
    <w:rsid w:val="00C60E21"/>
    <w:rsid w:val="00C61C51"/>
    <w:rsid w:val="00C61C6E"/>
    <w:rsid w:val="00C64A99"/>
    <w:rsid w:val="00C70515"/>
    <w:rsid w:val="00C70AF0"/>
    <w:rsid w:val="00C70FBF"/>
    <w:rsid w:val="00C7136D"/>
    <w:rsid w:val="00C714FC"/>
    <w:rsid w:val="00C72894"/>
    <w:rsid w:val="00C75FB5"/>
    <w:rsid w:val="00C77406"/>
    <w:rsid w:val="00C77BF9"/>
    <w:rsid w:val="00C80E23"/>
    <w:rsid w:val="00C80F54"/>
    <w:rsid w:val="00C80FB1"/>
    <w:rsid w:val="00C81FF1"/>
    <w:rsid w:val="00C85938"/>
    <w:rsid w:val="00C85EF7"/>
    <w:rsid w:val="00C903EF"/>
    <w:rsid w:val="00C93D0C"/>
    <w:rsid w:val="00CA10E9"/>
    <w:rsid w:val="00CA2C72"/>
    <w:rsid w:val="00CA54E4"/>
    <w:rsid w:val="00CA67E3"/>
    <w:rsid w:val="00CB1233"/>
    <w:rsid w:val="00CB24E8"/>
    <w:rsid w:val="00CB39CF"/>
    <w:rsid w:val="00CB6BEC"/>
    <w:rsid w:val="00CB7BAF"/>
    <w:rsid w:val="00CC0F5E"/>
    <w:rsid w:val="00CC31D5"/>
    <w:rsid w:val="00CC361B"/>
    <w:rsid w:val="00CC55BA"/>
    <w:rsid w:val="00CC7D1A"/>
    <w:rsid w:val="00CD09F7"/>
    <w:rsid w:val="00CD1441"/>
    <w:rsid w:val="00CD375E"/>
    <w:rsid w:val="00CD6BDA"/>
    <w:rsid w:val="00CE06AC"/>
    <w:rsid w:val="00CE1E7B"/>
    <w:rsid w:val="00CE484A"/>
    <w:rsid w:val="00CF0E7E"/>
    <w:rsid w:val="00CF3A87"/>
    <w:rsid w:val="00CF3C36"/>
    <w:rsid w:val="00CF3EB7"/>
    <w:rsid w:val="00CF6445"/>
    <w:rsid w:val="00CF69D9"/>
    <w:rsid w:val="00D01287"/>
    <w:rsid w:val="00D053CA"/>
    <w:rsid w:val="00D07B97"/>
    <w:rsid w:val="00D10BF7"/>
    <w:rsid w:val="00D14AEC"/>
    <w:rsid w:val="00D163DB"/>
    <w:rsid w:val="00D16A2C"/>
    <w:rsid w:val="00D16A41"/>
    <w:rsid w:val="00D16D5C"/>
    <w:rsid w:val="00D16F27"/>
    <w:rsid w:val="00D17EAF"/>
    <w:rsid w:val="00D209B9"/>
    <w:rsid w:val="00D2614E"/>
    <w:rsid w:val="00D27D31"/>
    <w:rsid w:val="00D27DCD"/>
    <w:rsid w:val="00D3020D"/>
    <w:rsid w:val="00D35DED"/>
    <w:rsid w:val="00D3683E"/>
    <w:rsid w:val="00D37FF5"/>
    <w:rsid w:val="00D4038B"/>
    <w:rsid w:val="00D40546"/>
    <w:rsid w:val="00D4149F"/>
    <w:rsid w:val="00D41F5E"/>
    <w:rsid w:val="00D4221D"/>
    <w:rsid w:val="00D42273"/>
    <w:rsid w:val="00D4423A"/>
    <w:rsid w:val="00D44432"/>
    <w:rsid w:val="00D44C4F"/>
    <w:rsid w:val="00D46460"/>
    <w:rsid w:val="00D5148A"/>
    <w:rsid w:val="00D51F84"/>
    <w:rsid w:val="00D534A9"/>
    <w:rsid w:val="00D54469"/>
    <w:rsid w:val="00D57FC3"/>
    <w:rsid w:val="00D647A5"/>
    <w:rsid w:val="00D6494D"/>
    <w:rsid w:val="00D676F1"/>
    <w:rsid w:val="00D70821"/>
    <w:rsid w:val="00D70E95"/>
    <w:rsid w:val="00D729C9"/>
    <w:rsid w:val="00D73509"/>
    <w:rsid w:val="00D75F13"/>
    <w:rsid w:val="00D76391"/>
    <w:rsid w:val="00D77368"/>
    <w:rsid w:val="00D82F65"/>
    <w:rsid w:val="00D83B9C"/>
    <w:rsid w:val="00D83C75"/>
    <w:rsid w:val="00D87973"/>
    <w:rsid w:val="00D87A53"/>
    <w:rsid w:val="00D920E2"/>
    <w:rsid w:val="00D93AA9"/>
    <w:rsid w:val="00D95505"/>
    <w:rsid w:val="00D96216"/>
    <w:rsid w:val="00DA18A9"/>
    <w:rsid w:val="00DA1956"/>
    <w:rsid w:val="00DA24D5"/>
    <w:rsid w:val="00DA5734"/>
    <w:rsid w:val="00DA5EF9"/>
    <w:rsid w:val="00DB07F1"/>
    <w:rsid w:val="00DB1121"/>
    <w:rsid w:val="00DB116A"/>
    <w:rsid w:val="00DB1F0E"/>
    <w:rsid w:val="00DB3656"/>
    <w:rsid w:val="00DB40B1"/>
    <w:rsid w:val="00DB4315"/>
    <w:rsid w:val="00DB5AC1"/>
    <w:rsid w:val="00DB6738"/>
    <w:rsid w:val="00DC00A0"/>
    <w:rsid w:val="00DC2C03"/>
    <w:rsid w:val="00DC357F"/>
    <w:rsid w:val="00DC4791"/>
    <w:rsid w:val="00DC60FB"/>
    <w:rsid w:val="00DC71CA"/>
    <w:rsid w:val="00DD1D2E"/>
    <w:rsid w:val="00DD393D"/>
    <w:rsid w:val="00DD5992"/>
    <w:rsid w:val="00DD6644"/>
    <w:rsid w:val="00DE19DE"/>
    <w:rsid w:val="00DE1A3C"/>
    <w:rsid w:val="00DE2271"/>
    <w:rsid w:val="00DE2821"/>
    <w:rsid w:val="00DE2EBE"/>
    <w:rsid w:val="00DE67D0"/>
    <w:rsid w:val="00DE6E7B"/>
    <w:rsid w:val="00DE72FE"/>
    <w:rsid w:val="00DE7A72"/>
    <w:rsid w:val="00DF1558"/>
    <w:rsid w:val="00DF1968"/>
    <w:rsid w:val="00DF36E5"/>
    <w:rsid w:val="00DF4357"/>
    <w:rsid w:val="00DF4D1D"/>
    <w:rsid w:val="00DF52F5"/>
    <w:rsid w:val="00DF5B3A"/>
    <w:rsid w:val="00DF71FA"/>
    <w:rsid w:val="00DF752E"/>
    <w:rsid w:val="00E006DB"/>
    <w:rsid w:val="00E0086A"/>
    <w:rsid w:val="00E0352F"/>
    <w:rsid w:val="00E04DAF"/>
    <w:rsid w:val="00E05FFA"/>
    <w:rsid w:val="00E06130"/>
    <w:rsid w:val="00E064AB"/>
    <w:rsid w:val="00E069B7"/>
    <w:rsid w:val="00E16380"/>
    <w:rsid w:val="00E21C58"/>
    <w:rsid w:val="00E22B11"/>
    <w:rsid w:val="00E23362"/>
    <w:rsid w:val="00E26103"/>
    <w:rsid w:val="00E27300"/>
    <w:rsid w:val="00E30B36"/>
    <w:rsid w:val="00E322E3"/>
    <w:rsid w:val="00E360DF"/>
    <w:rsid w:val="00E37297"/>
    <w:rsid w:val="00E4159F"/>
    <w:rsid w:val="00E422A6"/>
    <w:rsid w:val="00E43010"/>
    <w:rsid w:val="00E43308"/>
    <w:rsid w:val="00E451AE"/>
    <w:rsid w:val="00E46D23"/>
    <w:rsid w:val="00E46E67"/>
    <w:rsid w:val="00E5667C"/>
    <w:rsid w:val="00E6396A"/>
    <w:rsid w:val="00E63ADE"/>
    <w:rsid w:val="00E64023"/>
    <w:rsid w:val="00E6750C"/>
    <w:rsid w:val="00E754EA"/>
    <w:rsid w:val="00E75558"/>
    <w:rsid w:val="00E768B8"/>
    <w:rsid w:val="00E82E62"/>
    <w:rsid w:val="00E8459E"/>
    <w:rsid w:val="00E84E8A"/>
    <w:rsid w:val="00E85AD8"/>
    <w:rsid w:val="00E90306"/>
    <w:rsid w:val="00E90480"/>
    <w:rsid w:val="00E90741"/>
    <w:rsid w:val="00E90D5D"/>
    <w:rsid w:val="00E93F1A"/>
    <w:rsid w:val="00EA1DF4"/>
    <w:rsid w:val="00EA1F40"/>
    <w:rsid w:val="00EA26D1"/>
    <w:rsid w:val="00EA56CE"/>
    <w:rsid w:val="00EB14D0"/>
    <w:rsid w:val="00EB2829"/>
    <w:rsid w:val="00EB549C"/>
    <w:rsid w:val="00EB6ED4"/>
    <w:rsid w:val="00EC04F6"/>
    <w:rsid w:val="00EC0597"/>
    <w:rsid w:val="00EC353F"/>
    <w:rsid w:val="00EC36BB"/>
    <w:rsid w:val="00EC4228"/>
    <w:rsid w:val="00EC48C7"/>
    <w:rsid w:val="00EC6C33"/>
    <w:rsid w:val="00ED045F"/>
    <w:rsid w:val="00ED19B8"/>
    <w:rsid w:val="00ED1D76"/>
    <w:rsid w:val="00ED1FF5"/>
    <w:rsid w:val="00ED3676"/>
    <w:rsid w:val="00ED7326"/>
    <w:rsid w:val="00EE1A03"/>
    <w:rsid w:val="00EE2346"/>
    <w:rsid w:val="00EE4332"/>
    <w:rsid w:val="00EE6BD0"/>
    <w:rsid w:val="00EF2378"/>
    <w:rsid w:val="00EF2DCE"/>
    <w:rsid w:val="00EF3799"/>
    <w:rsid w:val="00EF3CB5"/>
    <w:rsid w:val="00EF5504"/>
    <w:rsid w:val="00EF55A3"/>
    <w:rsid w:val="00EF5DF1"/>
    <w:rsid w:val="00EF62BE"/>
    <w:rsid w:val="00EF7953"/>
    <w:rsid w:val="00F001D6"/>
    <w:rsid w:val="00F01319"/>
    <w:rsid w:val="00F01999"/>
    <w:rsid w:val="00F01C48"/>
    <w:rsid w:val="00F02C0C"/>
    <w:rsid w:val="00F07DB6"/>
    <w:rsid w:val="00F1165E"/>
    <w:rsid w:val="00F12197"/>
    <w:rsid w:val="00F125F2"/>
    <w:rsid w:val="00F12870"/>
    <w:rsid w:val="00F12DC4"/>
    <w:rsid w:val="00F166BD"/>
    <w:rsid w:val="00F168BC"/>
    <w:rsid w:val="00F217C2"/>
    <w:rsid w:val="00F26C7A"/>
    <w:rsid w:val="00F27FC6"/>
    <w:rsid w:val="00F30DD7"/>
    <w:rsid w:val="00F30F98"/>
    <w:rsid w:val="00F31AD1"/>
    <w:rsid w:val="00F3423F"/>
    <w:rsid w:val="00F34F21"/>
    <w:rsid w:val="00F355C1"/>
    <w:rsid w:val="00F35A01"/>
    <w:rsid w:val="00F3640D"/>
    <w:rsid w:val="00F414EA"/>
    <w:rsid w:val="00F41AA1"/>
    <w:rsid w:val="00F42650"/>
    <w:rsid w:val="00F4271B"/>
    <w:rsid w:val="00F447B3"/>
    <w:rsid w:val="00F44D91"/>
    <w:rsid w:val="00F4689F"/>
    <w:rsid w:val="00F53EFF"/>
    <w:rsid w:val="00F557DF"/>
    <w:rsid w:val="00F56B0A"/>
    <w:rsid w:val="00F60826"/>
    <w:rsid w:val="00F611A6"/>
    <w:rsid w:val="00F62F63"/>
    <w:rsid w:val="00F6494B"/>
    <w:rsid w:val="00F64F0E"/>
    <w:rsid w:val="00F66238"/>
    <w:rsid w:val="00F66D78"/>
    <w:rsid w:val="00F671BF"/>
    <w:rsid w:val="00F67C18"/>
    <w:rsid w:val="00F703EC"/>
    <w:rsid w:val="00F706C8"/>
    <w:rsid w:val="00F734B5"/>
    <w:rsid w:val="00F73AC4"/>
    <w:rsid w:val="00F774EA"/>
    <w:rsid w:val="00F803B4"/>
    <w:rsid w:val="00F80C49"/>
    <w:rsid w:val="00F82BE2"/>
    <w:rsid w:val="00F8497C"/>
    <w:rsid w:val="00F859A7"/>
    <w:rsid w:val="00F861AE"/>
    <w:rsid w:val="00F86203"/>
    <w:rsid w:val="00F869A3"/>
    <w:rsid w:val="00F90D5B"/>
    <w:rsid w:val="00F93C94"/>
    <w:rsid w:val="00F95BA7"/>
    <w:rsid w:val="00F97703"/>
    <w:rsid w:val="00F97A64"/>
    <w:rsid w:val="00F97DB6"/>
    <w:rsid w:val="00FA01D8"/>
    <w:rsid w:val="00FA0D48"/>
    <w:rsid w:val="00FA23B8"/>
    <w:rsid w:val="00FA4EB9"/>
    <w:rsid w:val="00FA536E"/>
    <w:rsid w:val="00FA61C8"/>
    <w:rsid w:val="00FA772F"/>
    <w:rsid w:val="00FB389D"/>
    <w:rsid w:val="00FB7D25"/>
    <w:rsid w:val="00FC218E"/>
    <w:rsid w:val="00FC2445"/>
    <w:rsid w:val="00FC2857"/>
    <w:rsid w:val="00FC2962"/>
    <w:rsid w:val="00FC4958"/>
    <w:rsid w:val="00FC608B"/>
    <w:rsid w:val="00FC6961"/>
    <w:rsid w:val="00FC6E0E"/>
    <w:rsid w:val="00FD0B3A"/>
    <w:rsid w:val="00FD17AB"/>
    <w:rsid w:val="00FD2086"/>
    <w:rsid w:val="00FD24BC"/>
    <w:rsid w:val="00FD5499"/>
    <w:rsid w:val="00FD6A91"/>
    <w:rsid w:val="00FE2626"/>
    <w:rsid w:val="00FE4766"/>
    <w:rsid w:val="00FE7931"/>
    <w:rsid w:val="00FF1E52"/>
    <w:rsid w:val="00FF2151"/>
    <w:rsid w:val="00FF3D41"/>
    <w:rsid w:val="00FF42D7"/>
    <w:rsid w:val="00FF529C"/>
    <w:rsid w:val="00FF78F1"/>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D2FEC3"/>
  <w15:docId w15:val="{639CE5F2-C2FC-4752-8186-1D2DE1C5D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W"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unhideWhenUsed/>
    <w:qFormat/>
    <w:rsid w:val="00BC7EC3"/>
    <w:pPr>
      <w:keepNext/>
      <w:keepLines/>
      <w:spacing w:after="441" w:line="265" w:lineRule="auto"/>
      <w:ind w:left="24" w:hanging="10"/>
      <w:outlineLvl w:val="0"/>
    </w:pPr>
    <w:rPr>
      <w:rFonts w:ascii="Century Gothic" w:eastAsia="Arial" w:hAnsi="Century Gothic" w:cs="Arial"/>
      <w:b/>
      <w:color w:val="181717"/>
      <w:sz w:val="24"/>
      <w:lang w:eastAsia="en-ZW"/>
    </w:rPr>
  </w:style>
  <w:style w:type="paragraph" w:styleId="Heading2">
    <w:name w:val="heading 2"/>
    <w:basedOn w:val="Normal"/>
    <w:next w:val="Normal"/>
    <w:link w:val="Heading2Char"/>
    <w:uiPriority w:val="9"/>
    <w:unhideWhenUsed/>
    <w:qFormat/>
    <w:rsid w:val="00A811DA"/>
    <w:pPr>
      <w:keepNext/>
      <w:keepLines/>
      <w:spacing w:before="40" w:after="0"/>
      <w:outlineLvl w:val="1"/>
    </w:pPr>
    <w:rPr>
      <w:rFonts w:ascii="Century Gothic" w:eastAsiaTheme="majorEastAsia" w:hAnsi="Century Gothic" w:cstheme="majorBidi"/>
      <w:b/>
      <w:color w:val="000000" w:themeColor="text1"/>
      <w:sz w:val="24"/>
      <w:szCs w:val="26"/>
    </w:rPr>
  </w:style>
  <w:style w:type="paragraph" w:styleId="Heading3">
    <w:name w:val="heading 3"/>
    <w:basedOn w:val="Normal"/>
    <w:next w:val="Normal"/>
    <w:link w:val="Heading3Char"/>
    <w:uiPriority w:val="9"/>
    <w:unhideWhenUsed/>
    <w:qFormat/>
    <w:rsid w:val="00BC7EC3"/>
    <w:pPr>
      <w:keepNext/>
      <w:keepLines/>
      <w:spacing w:before="40" w:after="0" w:line="286" w:lineRule="auto"/>
      <w:ind w:left="10" w:hanging="10"/>
      <w:jc w:val="both"/>
      <w:outlineLvl w:val="2"/>
    </w:pPr>
    <w:rPr>
      <w:rFonts w:ascii="Century Gothic" w:eastAsiaTheme="majorEastAsia" w:hAnsi="Century Gothic" w:cstheme="majorBidi"/>
      <w:b/>
      <w:color w:val="1F497D" w:themeColor="text2"/>
      <w:sz w:val="24"/>
      <w:szCs w:val="24"/>
      <w:lang w:eastAsia="en-ZW"/>
    </w:rPr>
  </w:style>
  <w:style w:type="paragraph" w:styleId="Heading4">
    <w:name w:val="heading 4"/>
    <w:basedOn w:val="Normal"/>
    <w:next w:val="Normal"/>
    <w:link w:val="Heading4Char"/>
    <w:uiPriority w:val="9"/>
    <w:unhideWhenUsed/>
    <w:qFormat/>
    <w:rsid w:val="00D17EA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A5DCE"/>
    <w:pPr>
      <w:spacing w:after="0" w:line="240" w:lineRule="auto"/>
    </w:pPr>
  </w:style>
  <w:style w:type="character" w:customStyle="1" w:styleId="Heading1Char">
    <w:name w:val="Heading 1 Char"/>
    <w:basedOn w:val="DefaultParagraphFont"/>
    <w:link w:val="Heading1"/>
    <w:uiPriority w:val="9"/>
    <w:rsid w:val="00BC7EC3"/>
    <w:rPr>
      <w:rFonts w:ascii="Century Gothic" w:eastAsia="Arial" w:hAnsi="Century Gothic" w:cs="Arial"/>
      <w:b/>
      <w:color w:val="181717"/>
      <w:sz w:val="24"/>
      <w:lang w:eastAsia="en-ZW"/>
    </w:rPr>
  </w:style>
  <w:style w:type="paragraph" w:styleId="Header">
    <w:name w:val="header"/>
    <w:basedOn w:val="Normal"/>
    <w:link w:val="HeaderChar"/>
    <w:uiPriority w:val="99"/>
    <w:unhideWhenUsed/>
    <w:rsid w:val="00203A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03A40"/>
  </w:style>
  <w:style w:type="paragraph" w:styleId="Footer">
    <w:name w:val="footer"/>
    <w:basedOn w:val="Normal"/>
    <w:link w:val="FooterChar"/>
    <w:uiPriority w:val="99"/>
    <w:unhideWhenUsed/>
    <w:rsid w:val="00203A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03A40"/>
  </w:style>
  <w:style w:type="character" w:customStyle="1" w:styleId="Heading2Char">
    <w:name w:val="Heading 2 Char"/>
    <w:basedOn w:val="DefaultParagraphFont"/>
    <w:link w:val="Heading2"/>
    <w:uiPriority w:val="9"/>
    <w:rsid w:val="00A811DA"/>
    <w:rPr>
      <w:rFonts w:ascii="Century Gothic" w:eastAsiaTheme="majorEastAsia" w:hAnsi="Century Gothic" w:cstheme="majorBidi"/>
      <w:b/>
      <w:color w:val="000000" w:themeColor="text1"/>
      <w:sz w:val="24"/>
      <w:szCs w:val="26"/>
    </w:rPr>
  </w:style>
  <w:style w:type="table" w:customStyle="1" w:styleId="TableGrid">
    <w:name w:val="TableGrid"/>
    <w:rsid w:val="00DF36E5"/>
    <w:pPr>
      <w:spacing w:after="0" w:line="240" w:lineRule="auto"/>
    </w:pPr>
    <w:rPr>
      <w:rFonts w:eastAsiaTheme="minorEastAsia"/>
      <w:lang w:eastAsia="en-ZW"/>
    </w:rPr>
    <w:tblPr>
      <w:tblCellMar>
        <w:top w:w="0" w:type="dxa"/>
        <w:left w:w="0" w:type="dxa"/>
        <w:bottom w:w="0" w:type="dxa"/>
        <w:right w:w="0" w:type="dxa"/>
      </w:tblCellMar>
    </w:tblPr>
  </w:style>
  <w:style w:type="paragraph" w:styleId="ListParagraph">
    <w:name w:val="List Paragraph"/>
    <w:basedOn w:val="Normal"/>
    <w:uiPriority w:val="34"/>
    <w:qFormat/>
    <w:rsid w:val="00E6396A"/>
    <w:pPr>
      <w:ind w:left="720"/>
      <w:contextualSpacing/>
    </w:pPr>
  </w:style>
  <w:style w:type="table" w:styleId="TableGrid0">
    <w:name w:val="Table Grid"/>
    <w:basedOn w:val="TableNormal"/>
    <w:uiPriority w:val="39"/>
    <w:rsid w:val="003225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67C18"/>
    <w:pPr>
      <w:autoSpaceDE w:val="0"/>
      <w:autoSpaceDN w:val="0"/>
      <w:adjustRightInd w:val="0"/>
      <w:spacing w:after="0" w:line="240" w:lineRule="auto"/>
    </w:pPr>
    <w:rPr>
      <w:rFonts w:ascii="Bookman Old Style" w:hAnsi="Bookman Old Style" w:cs="Bookman Old Style"/>
      <w:color w:val="000000"/>
      <w:sz w:val="24"/>
      <w:szCs w:val="24"/>
    </w:rPr>
  </w:style>
  <w:style w:type="paragraph" w:styleId="NormalWeb">
    <w:name w:val="Normal (Web)"/>
    <w:basedOn w:val="Normal"/>
    <w:uiPriority w:val="99"/>
    <w:semiHidden/>
    <w:unhideWhenUsed/>
    <w:rsid w:val="0042326C"/>
    <w:pPr>
      <w:spacing w:before="100" w:beforeAutospacing="1" w:after="100" w:afterAutospacing="1" w:line="240" w:lineRule="auto"/>
    </w:pPr>
    <w:rPr>
      <w:rFonts w:ascii="Times New Roman" w:eastAsia="Times New Roman" w:hAnsi="Times New Roman" w:cs="Times New Roman"/>
      <w:sz w:val="24"/>
      <w:szCs w:val="24"/>
      <w:lang w:eastAsia="en-ZW"/>
    </w:rPr>
  </w:style>
  <w:style w:type="character" w:customStyle="1" w:styleId="pron">
    <w:name w:val="pron"/>
    <w:basedOn w:val="DefaultParagraphFont"/>
    <w:rsid w:val="007E31B7"/>
  </w:style>
  <w:style w:type="character" w:customStyle="1" w:styleId="hi">
    <w:name w:val="hi"/>
    <w:basedOn w:val="DefaultParagraphFont"/>
    <w:rsid w:val="007E31B7"/>
  </w:style>
  <w:style w:type="character" w:customStyle="1" w:styleId="pos">
    <w:name w:val="pos"/>
    <w:basedOn w:val="DefaultParagraphFont"/>
    <w:rsid w:val="007E31B7"/>
  </w:style>
  <w:style w:type="character" w:customStyle="1" w:styleId="lbl">
    <w:name w:val="lbl"/>
    <w:basedOn w:val="DefaultParagraphFont"/>
    <w:rsid w:val="007E31B7"/>
  </w:style>
  <w:style w:type="character" w:customStyle="1" w:styleId="b">
    <w:name w:val="b"/>
    <w:basedOn w:val="DefaultParagraphFont"/>
    <w:rsid w:val="007E31B7"/>
  </w:style>
  <w:style w:type="character" w:styleId="Hyperlink">
    <w:name w:val="Hyperlink"/>
    <w:basedOn w:val="DefaultParagraphFont"/>
    <w:uiPriority w:val="99"/>
    <w:unhideWhenUsed/>
    <w:rsid w:val="007E31B7"/>
    <w:rPr>
      <w:color w:val="0000FF"/>
      <w:u w:val="single"/>
    </w:rPr>
  </w:style>
  <w:style w:type="character" w:customStyle="1" w:styleId="Quote1">
    <w:name w:val="Quote1"/>
    <w:basedOn w:val="DefaultParagraphFont"/>
    <w:rsid w:val="007E31B7"/>
  </w:style>
  <w:style w:type="paragraph" w:styleId="TOCHeading">
    <w:name w:val="TOC Heading"/>
    <w:basedOn w:val="Heading1"/>
    <w:next w:val="Normal"/>
    <w:uiPriority w:val="39"/>
    <w:unhideWhenUsed/>
    <w:qFormat/>
    <w:rsid w:val="00E90306"/>
    <w:pPr>
      <w:spacing w:before="240" w:after="0" w:line="259" w:lineRule="auto"/>
      <w:ind w:left="0" w:firstLine="0"/>
      <w:outlineLvl w:val="9"/>
    </w:pPr>
    <w:rPr>
      <w:rFonts w:asciiTheme="majorHAnsi" w:eastAsiaTheme="majorEastAsia" w:hAnsiTheme="majorHAnsi" w:cstheme="majorBidi"/>
      <w:b w:val="0"/>
      <w:color w:val="365F91" w:themeColor="accent1" w:themeShade="BF"/>
      <w:sz w:val="32"/>
      <w:szCs w:val="32"/>
      <w:lang w:val="en-US" w:eastAsia="en-US"/>
    </w:rPr>
  </w:style>
  <w:style w:type="paragraph" w:styleId="TOC1">
    <w:name w:val="toc 1"/>
    <w:basedOn w:val="Normal"/>
    <w:next w:val="Normal"/>
    <w:autoRedefine/>
    <w:uiPriority w:val="39"/>
    <w:unhideWhenUsed/>
    <w:rsid w:val="00E90306"/>
    <w:pPr>
      <w:spacing w:after="100"/>
    </w:pPr>
  </w:style>
  <w:style w:type="paragraph" w:styleId="TOC2">
    <w:name w:val="toc 2"/>
    <w:basedOn w:val="Normal"/>
    <w:next w:val="Normal"/>
    <w:autoRedefine/>
    <w:uiPriority w:val="39"/>
    <w:unhideWhenUsed/>
    <w:rsid w:val="00A2240B"/>
    <w:pPr>
      <w:tabs>
        <w:tab w:val="left" w:pos="567"/>
        <w:tab w:val="right" w:leader="dot" w:pos="9016"/>
      </w:tabs>
      <w:spacing w:after="100"/>
    </w:pPr>
  </w:style>
  <w:style w:type="paragraph" w:styleId="BalloonText">
    <w:name w:val="Balloon Text"/>
    <w:basedOn w:val="Normal"/>
    <w:link w:val="BalloonTextChar"/>
    <w:uiPriority w:val="99"/>
    <w:semiHidden/>
    <w:unhideWhenUsed/>
    <w:rsid w:val="004E43FC"/>
    <w:pPr>
      <w:spacing w:after="0" w:line="240" w:lineRule="auto"/>
      <w:ind w:left="10" w:hanging="10"/>
      <w:jc w:val="both"/>
    </w:pPr>
    <w:rPr>
      <w:rFonts w:ascii="Segoe UI" w:eastAsia="Arial" w:hAnsi="Segoe UI" w:cs="Segoe UI"/>
      <w:color w:val="575757"/>
      <w:sz w:val="18"/>
      <w:szCs w:val="18"/>
      <w:lang w:eastAsia="en-ZW"/>
    </w:rPr>
  </w:style>
  <w:style w:type="character" w:customStyle="1" w:styleId="BalloonTextChar">
    <w:name w:val="Balloon Text Char"/>
    <w:basedOn w:val="DefaultParagraphFont"/>
    <w:link w:val="BalloonText"/>
    <w:uiPriority w:val="99"/>
    <w:semiHidden/>
    <w:rsid w:val="004E43FC"/>
    <w:rPr>
      <w:rFonts w:ascii="Segoe UI" w:eastAsia="Arial" w:hAnsi="Segoe UI" w:cs="Segoe UI"/>
      <w:color w:val="575757"/>
      <w:sz w:val="18"/>
      <w:szCs w:val="18"/>
      <w:lang w:eastAsia="en-ZW"/>
    </w:rPr>
  </w:style>
  <w:style w:type="character" w:customStyle="1" w:styleId="UnresolvedMention1">
    <w:name w:val="Unresolved Mention1"/>
    <w:basedOn w:val="DefaultParagraphFont"/>
    <w:uiPriority w:val="99"/>
    <w:semiHidden/>
    <w:unhideWhenUsed/>
    <w:rsid w:val="004E43FC"/>
    <w:rPr>
      <w:color w:val="605E5C"/>
      <w:shd w:val="clear" w:color="auto" w:fill="E1DFDD"/>
    </w:rPr>
  </w:style>
  <w:style w:type="character" w:customStyle="1" w:styleId="Heading3Char">
    <w:name w:val="Heading 3 Char"/>
    <w:basedOn w:val="DefaultParagraphFont"/>
    <w:link w:val="Heading3"/>
    <w:uiPriority w:val="9"/>
    <w:rsid w:val="00BC7EC3"/>
    <w:rPr>
      <w:rFonts w:ascii="Century Gothic" w:eastAsiaTheme="majorEastAsia" w:hAnsi="Century Gothic" w:cstheme="majorBidi"/>
      <w:b/>
      <w:color w:val="1F497D" w:themeColor="text2"/>
      <w:sz w:val="24"/>
      <w:szCs w:val="24"/>
      <w:lang w:eastAsia="en-ZW"/>
    </w:rPr>
  </w:style>
  <w:style w:type="paragraph" w:styleId="TOC3">
    <w:name w:val="toc 3"/>
    <w:basedOn w:val="Normal"/>
    <w:next w:val="Normal"/>
    <w:autoRedefine/>
    <w:uiPriority w:val="39"/>
    <w:unhideWhenUsed/>
    <w:rsid w:val="0003036D"/>
    <w:pPr>
      <w:spacing w:after="100"/>
      <w:ind w:left="440"/>
    </w:pPr>
  </w:style>
  <w:style w:type="paragraph" w:customStyle="1" w:styleId="footnotedescription">
    <w:name w:val="footnote description"/>
    <w:next w:val="Normal"/>
    <w:link w:val="footnotedescriptionChar"/>
    <w:hidden/>
    <w:rsid w:val="002E4C17"/>
    <w:pPr>
      <w:spacing w:after="0" w:line="249" w:lineRule="auto"/>
      <w:ind w:left="283" w:right="46" w:hanging="283"/>
      <w:jc w:val="both"/>
    </w:pPr>
    <w:rPr>
      <w:rFonts w:ascii="Times New Roman" w:eastAsia="Times New Roman" w:hAnsi="Times New Roman" w:cs="Times New Roman"/>
      <w:color w:val="000000"/>
      <w:sz w:val="20"/>
      <w:lang w:eastAsia="en-ZW"/>
    </w:rPr>
  </w:style>
  <w:style w:type="character" w:customStyle="1" w:styleId="footnotedescriptionChar">
    <w:name w:val="footnote description Char"/>
    <w:link w:val="footnotedescription"/>
    <w:rsid w:val="002E4C17"/>
    <w:rPr>
      <w:rFonts w:ascii="Times New Roman" w:eastAsia="Times New Roman" w:hAnsi="Times New Roman" w:cs="Times New Roman"/>
      <w:color w:val="000000"/>
      <w:sz w:val="20"/>
      <w:lang w:eastAsia="en-ZW"/>
    </w:rPr>
  </w:style>
  <w:style w:type="character" w:customStyle="1" w:styleId="footnotemark">
    <w:name w:val="footnote mark"/>
    <w:hidden/>
    <w:rsid w:val="002E4C17"/>
    <w:rPr>
      <w:rFonts w:ascii="Times New Roman" w:eastAsia="Times New Roman" w:hAnsi="Times New Roman" w:cs="Times New Roman"/>
      <w:color w:val="000000"/>
      <w:sz w:val="20"/>
      <w:vertAlign w:val="superscript"/>
    </w:rPr>
  </w:style>
  <w:style w:type="table" w:customStyle="1" w:styleId="TableGrid1">
    <w:name w:val="TableGrid1"/>
    <w:rsid w:val="007A0729"/>
    <w:pPr>
      <w:spacing w:after="0" w:line="240" w:lineRule="auto"/>
    </w:pPr>
    <w:rPr>
      <w:rFonts w:eastAsiaTheme="minorEastAsia"/>
      <w:lang w:eastAsia="en-ZW"/>
    </w:rPr>
    <w:tblPr>
      <w:tblCellMar>
        <w:top w:w="0" w:type="dxa"/>
        <w:left w:w="0" w:type="dxa"/>
        <w:bottom w:w="0" w:type="dxa"/>
        <w:right w:w="0" w:type="dxa"/>
      </w:tblCellMar>
    </w:tblPr>
  </w:style>
  <w:style w:type="paragraph" w:styleId="TOC4">
    <w:name w:val="toc 4"/>
    <w:basedOn w:val="Normal"/>
    <w:next w:val="Normal"/>
    <w:autoRedefine/>
    <w:uiPriority w:val="39"/>
    <w:unhideWhenUsed/>
    <w:rsid w:val="002E6A80"/>
    <w:pPr>
      <w:spacing w:after="100" w:line="259" w:lineRule="auto"/>
      <w:ind w:left="660"/>
    </w:pPr>
    <w:rPr>
      <w:rFonts w:eastAsiaTheme="minorEastAsia"/>
      <w:lang w:eastAsia="en-ZW"/>
    </w:rPr>
  </w:style>
  <w:style w:type="paragraph" w:styleId="TOC5">
    <w:name w:val="toc 5"/>
    <w:basedOn w:val="Normal"/>
    <w:next w:val="Normal"/>
    <w:autoRedefine/>
    <w:uiPriority w:val="39"/>
    <w:unhideWhenUsed/>
    <w:rsid w:val="002E6A80"/>
    <w:pPr>
      <w:spacing w:after="100" w:line="259" w:lineRule="auto"/>
      <w:ind w:left="880"/>
    </w:pPr>
    <w:rPr>
      <w:rFonts w:eastAsiaTheme="minorEastAsia"/>
      <w:lang w:eastAsia="en-ZW"/>
    </w:rPr>
  </w:style>
  <w:style w:type="paragraph" w:styleId="TOC6">
    <w:name w:val="toc 6"/>
    <w:basedOn w:val="Normal"/>
    <w:next w:val="Normal"/>
    <w:autoRedefine/>
    <w:uiPriority w:val="39"/>
    <w:unhideWhenUsed/>
    <w:rsid w:val="002E6A80"/>
    <w:pPr>
      <w:spacing w:after="100" w:line="259" w:lineRule="auto"/>
      <w:ind w:left="1100"/>
    </w:pPr>
    <w:rPr>
      <w:rFonts w:eastAsiaTheme="minorEastAsia"/>
      <w:lang w:eastAsia="en-ZW"/>
    </w:rPr>
  </w:style>
  <w:style w:type="paragraph" w:styleId="TOC7">
    <w:name w:val="toc 7"/>
    <w:basedOn w:val="Normal"/>
    <w:next w:val="Normal"/>
    <w:autoRedefine/>
    <w:uiPriority w:val="39"/>
    <w:unhideWhenUsed/>
    <w:rsid w:val="002E6A80"/>
    <w:pPr>
      <w:spacing w:after="100" w:line="259" w:lineRule="auto"/>
      <w:ind w:left="1320"/>
    </w:pPr>
    <w:rPr>
      <w:rFonts w:eastAsiaTheme="minorEastAsia"/>
      <w:lang w:eastAsia="en-ZW"/>
    </w:rPr>
  </w:style>
  <w:style w:type="paragraph" w:styleId="TOC8">
    <w:name w:val="toc 8"/>
    <w:basedOn w:val="Normal"/>
    <w:next w:val="Normal"/>
    <w:autoRedefine/>
    <w:uiPriority w:val="39"/>
    <w:unhideWhenUsed/>
    <w:rsid w:val="002E6A80"/>
    <w:pPr>
      <w:spacing w:after="100" w:line="259" w:lineRule="auto"/>
      <w:ind w:left="1540"/>
    </w:pPr>
    <w:rPr>
      <w:rFonts w:eastAsiaTheme="minorEastAsia"/>
      <w:lang w:eastAsia="en-ZW"/>
    </w:rPr>
  </w:style>
  <w:style w:type="paragraph" w:styleId="TOC9">
    <w:name w:val="toc 9"/>
    <w:basedOn w:val="Normal"/>
    <w:next w:val="Normal"/>
    <w:autoRedefine/>
    <w:uiPriority w:val="39"/>
    <w:unhideWhenUsed/>
    <w:rsid w:val="002E6A80"/>
    <w:pPr>
      <w:spacing w:after="100" w:line="259" w:lineRule="auto"/>
      <w:ind w:left="1760"/>
    </w:pPr>
    <w:rPr>
      <w:rFonts w:eastAsiaTheme="minorEastAsia"/>
      <w:lang w:eastAsia="en-ZW"/>
    </w:rPr>
  </w:style>
  <w:style w:type="character" w:customStyle="1" w:styleId="Heading4Char">
    <w:name w:val="Heading 4 Char"/>
    <w:basedOn w:val="DefaultParagraphFont"/>
    <w:link w:val="Heading4"/>
    <w:uiPriority w:val="9"/>
    <w:rsid w:val="00D17EAF"/>
    <w:rPr>
      <w:rFonts w:asciiTheme="majorHAnsi" w:eastAsiaTheme="majorEastAsia" w:hAnsiTheme="majorHAnsi" w:cstheme="majorBidi"/>
      <w:i/>
      <w:iCs/>
      <w:color w:val="365F91" w:themeColor="accent1" w:themeShade="BF"/>
    </w:rPr>
  </w:style>
  <w:style w:type="character" w:styleId="CommentReference">
    <w:name w:val="annotation reference"/>
    <w:basedOn w:val="DefaultParagraphFont"/>
    <w:uiPriority w:val="99"/>
    <w:semiHidden/>
    <w:unhideWhenUsed/>
    <w:rsid w:val="00604D21"/>
    <w:rPr>
      <w:sz w:val="16"/>
      <w:szCs w:val="16"/>
    </w:rPr>
  </w:style>
  <w:style w:type="paragraph" w:styleId="CommentText">
    <w:name w:val="annotation text"/>
    <w:basedOn w:val="Normal"/>
    <w:link w:val="CommentTextChar"/>
    <w:uiPriority w:val="99"/>
    <w:semiHidden/>
    <w:unhideWhenUsed/>
    <w:rsid w:val="00604D21"/>
    <w:pPr>
      <w:spacing w:line="240" w:lineRule="auto"/>
    </w:pPr>
    <w:rPr>
      <w:sz w:val="20"/>
      <w:szCs w:val="20"/>
    </w:rPr>
  </w:style>
  <w:style w:type="character" w:customStyle="1" w:styleId="CommentTextChar">
    <w:name w:val="Comment Text Char"/>
    <w:basedOn w:val="DefaultParagraphFont"/>
    <w:link w:val="CommentText"/>
    <w:uiPriority w:val="99"/>
    <w:semiHidden/>
    <w:rsid w:val="00604D21"/>
    <w:rPr>
      <w:sz w:val="20"/>
      <w:szCs w:val="20"/>
    </w:rPr>
  </w:style>
  <w:style w:type="paragraph" w:styleId="Revision">
    <w:name w:val="Revision"/>
    <w:hidden/>
    <w:uiPriority w:val="99"/>
    <w:semiHidden/>
    <w:rsid w:val="00604D21"/>
    <w:pPr>
      <w:spacing w:after="0" w:line="240" w:lineRule="auto"/>
    </w:pPr>
  </w:style>
  <w:style w:type="paragraph" w:styleId="CommentSubject">
    <w:name w:val="annotation subject"/>
    <w:basedOn w:val="CommentText"/>
    <w:next w:val="CommentText"/>
    <w:link w:val="CommentSubjectChar"/>
    <w:uiPriority w:val="99"/>
    <w:semiHidden/>
    <w:unhideWhenUsed/>
    <w:rsid w:val="0035373B"/>
    <w:rPr>
      <w:b/>
      <w:bCs/>
    </w:rPr>
  </w:style>
  <w:style w:type="character" w:customStyle="1" w:styleId="CommentSubjectChar">
    <w:name w:val="Comment Subject Char"/>
    <w:basedOn w:val="CommentTextChar"/>
    <w:link w:val="CommentSubject"/>
    <w:uiPriority w:val="99"/>
    <w:semiHidden/>
    <w:rsid w:val="0035373B"/>
    <w:rPr>
      <w:b/>
      <w:bCs/>
      <w:sz w:val="20"/>
      <w:szCs w:val="20"/>
    </w:rPr>
  </w:style>
  <w:style w:type="table" w:customStyle="1" w:styleId="TableGrid2">
    <w:name w:val="TableGrid2"/>
    <w:rsid w:val="00621F8C"/>
    <w:pPr>
      <w:spacing w:after="0" w:line="240" w:lineRule="auto"/>
    </w:pPr>
    <w:rPr>
      <w:rFonts w:eastAsiaTheme="minorEastAsia"/>
      <w:lang w:eastAsia="en-ZW"/>
    </w:rPr>
    <w:tblPr>
      <w:tblCellMar>
        <w:top w:w="0" w:type="dxa"/>
        <w:left w:w="0" w:type="dxa"/>
        <w:bottom w:w="0" w:type="dxa"/>
        <w:right w:w="0" w:type="dxa"/>
      </w:tblCellMar>
    </w:tblPr>
  </w:style>
  <w:style w:type="table" w:styleId="PlainTable5">
    <w:name w:val="Plain Table 5"/>
    <w:basedOn w:val="TableNormal"/>
    <w:uiPriority w:val="45"/>
    <w:rsid w:val="009F356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9F356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2">
    <w:name w:val="Grid Table 2"/>
    <w:basedOn w:val="TableNormal"/>
    <w:uiPriority w:val="47"/>
    <w:rsid w:val="009F356F"/>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44518">
      <w:bodyDiv w:val="1"/>
      <w:marLeft w:val="0"/>
      <w:marRight w:val="0"/>
      <w:marTop w:val="0"/>
      <w:marBottom w:val="0"/>
      <w:divBdr>
        <w:top w:val="none" w:sz="0" w:space="0" w:color="auto"/>
        <w:left w:val="none" w:sz="0" w:space="0" w:color="auto"/>
        <w:bottom w:val="none" w:sz="0" w:space="0" w:color="auto"/>
        <w:right w:val="none" w:sz="0" w:space="0" w:color="auto"/>
      </w:divBdr>
    </w:div>
    <w:div w:id="218900265">
      <w:bodyDiv w:val="1"/>
      <w:marLeft w:val="0"/>
      <w:marRight w:val="0"/>
      <w:marTop w:val="0"/>
      <w:marBottom w:val="0"/>
      <w:divBdr>
        <w:top w:val="none" w:sz="0" w:space="0" w:color="auto"/>
        <w:left w:val="none" w:sz="0" w:space="0" w:color="auto"/>
        <w:bottom w:val="none" w:sz="0" w:space="0" w:color="auto"/>
        <w:right w:val="none" w:sz="0" w:space="0" w:color="auto"/>
      </w:divBdr>
    </w:div>
    <w:div w:id="373500776">
      <w:bodyDiv w:val="1"/>
      <w:marLeft w:val="0"/>
      <w:marRight w:val="0"/>
      <w:marTop w:val="0"/>
      <w:marBottom w:val="0"/>
      <w:divBdr>
        <w:top w:val="none" w:sz="0" w:space="0" w:color="auto"/>
        <w:left w:val="none" w:sz="0" w:space="0" w:color="auto"/>
        <w:bottom w:val="none" w:sz="0" w:space="0" w:color="auto"/>
        <w:right w:val="none" w:sz="0" w:space="0" w:color="auto"/>
      </w:divBdr>
    </w:div>
    <w:div w:id="692615819">
      <w:bodyDiv w:val="1"/>
      <w:marLeft w:val="0"/>
      <w:marRight w:val="0"/>
      <w:marTop w:val="0"/>
      <w:marBottom w:val="0"/>
      <w:divBdr>
        <w:top w:val="none" w:sz="0" w:space="0" w:color="auto"/>
        <w:left w:val="none" w:sz="0" w:space="0" w:color="auto"/>
        <w:bottom w:val="none" w:sz="0" w:space="0" w:color="auto"/>
        <w:right w:val="none" w:sz="0" w:space="0" w:color="auto"/>
      </w:divBdr>
    </w:div>
    <w:div w:id="993483481">
      <w:bodyDiv w:val="1"/>
      <w:marLeft w:val="0"/>
      <w:marRight w:val="0"/>
      <w:marTop w:val="0"/>
      <w:marBottom w:val="0"/>
      <w:divBdr>
        <w:top w:val="none" w:sz="0" w:space="0" w:color="auto"/>
        <w:left w:val="none" w:sz="0" w:space="0" w:color="auto"/>
        <w:bottom w:val="none" w:sz="0" w:space="0" w:color="auto"/>
        <w:right w:val="none" w:sz="0" w:space="0" w:color="auto"/>
      </w:divBdr>
      <w:divsChild>
        <w:div w:id="2014607633">
          <w:marLeft w:val="1080"/>
          <w:marRight w:val="0"/>
          <w:marTop w:val="100"/>
          <w:marBottom w:val="0"/>
          <w:divBdr>
            <w:top w:val="none" w:sz="0" w:space="0" w:color="auto"/>
            <w:left w:val="none" w:sz="0" w:space="0" w:color="auto"/>
            <w:bottom w:val="none" w:sz="0" w:space="0" w:color="auto"/>
            <w:right w:val="none" w:sz="0" w:space="0" w:color="auto"/>
          </w:divBdr>
        </w:div>
        <w:div w:id="1582056251">
          <w:marLeft w:val="1080"/>
          <w:marRight w:val="0"/>
          <w:marTop w:val="100"/>
          <w:marBottom w:val="0"/>
          <w:divBdr>
            <w:top w:val="none" w:sz="0" w:space="0" w:color="auto"/>
            <w:left w:val="none" w:sz="0" w:space="0" w:color="auto"/>
            <w:bottom w:val="none" w:sz="0" w:space="0" w:color="auto"/>
            <w:right w:val="none" w:sz="0" w:space="0" w:color="auto"/>
          </w:divBdr>
        </w:div>
      </w:divsChild>
    </w:div>
    <w:div w:id="1004044273">
      <w:bodyDiv w:val="1"/>
      <w:marLeft w:val="0"/>
      <w:marRight w:val="0"/>
      <w:marTop w:val="0"/>
      <w:marBottom w:val="0"/>
      <w:divBdr>
        <w:top w:val="none" w:sz="0" w:space="0" w:color="auto"/>
        <w:left w:val="none" w:sz="0" w:space="0" w:color="auto"/>
        <w:bottom w:val="none" w:sz="0" w:space="0" w:color="auto"/>
        <w:right w:val="none" w:sz="0" w:space="0" w:color="auto"/>
      </w:divBdr>
      <w:divsChild>
        <w:div w:id="456070500">
          <w:marLeft w:val="0"/>
          <w:marRight w:val="0"/>
          <w:marTop w:val="0"/>
          <w:marBottom w:val="0"/>
          <w:divBdr>
            <w:top w:val="none" w:sz="0" w:space="0" w:color="auto"/>
            <w:left w:val="none" w:sz="0" w:space="0" w:color="auto"/>
            <w:bottom w:val="none" w:sz="0" w:space="0" w:color="auto"/>
            <w:right w:val="none" w:sz="0" w:space="0" w:color="auto"/>
          </w:divBdr>
        </w:div>
      </w:divsChild>
    </w:div>
    <w:div w:id="1078214511">
      <w:bodyDiv w:val="1"/>
      <w:marLeft w:val="0"/>
      <w:marRight w:val="0"/>
      <w:marTop w:val="0"/>
      <w:marBottom w:val="0"/>
      <w:divBdr>
        <w:top w:val="none" w:sz="0" w:space="0" w:color="auto"/>
        <w:left w:val="none" w:sz="0" w:space="0" w:color="auto"/>
        <w:bottom w:val="none" w:sz="0" w:space="0" w:color="auto"/>
        <w:right w:val="none" w:sz="0" w:space="0" w:color="auto"/>
      </w:divBdr>
      <w:divsChild>
        <w:div w:id="931861650">
          <w:marLeft w:val="0"/>
          <w:marRight w:val="0"/>
          <w:marTop w:val="0"/>
          <w:marBottom w:val="0"/>
          <w:divBdr>
            <w:top w:val="none" w:sz="0" w:space="0" w:color="auto"/>
            <w:left w:val="none" w:sz="0" w:space="0" w:color="auto"/>
            <w:bottom w:val="none" w:sz="0" w:space="0" w:color="auto"/>
            <w:right w:val="none" w:sz="0" w:space="0" w:color="auto"/>
          </w:divBdr>
        </w:div>
      </w:divsChild>
    </w:div>
    <w:div w:id="1591307673">
      <w:bodyDiv w:val="1"/>
      <w:marLeft w:val="0"/>
      <w:marRight w:val="0"/>
      <w:marTop w:val="0"/>
      <w:marBottom w:val="0"/>
      <w:divBdr>
        <w:top w:val="none" w:sz="0" w:space="0" w:color="auto"/>
        <w:left w:val="none" w:sz="0" w:space="0" w:color="auto"/>
        <w:bottom w:val="none" w:sz="0" w:space="0" w:color="auto"/>
        <w:right w:val="none" w:sz="0" w:space="0" w:color="auto"/>
      </w:divBdr>
      <w:divsChild>
        <w:div w:id="547303156">
          <w:marLeft w:val="0"/>
          <w:marRight w:val="0"/>
          <w:marTop w:val="0"/>
          <w:marBottom w:val="0"/>
          <w:divBdr>
            <w:top w:val="none" w:sz="0" w:space="0" w:color="auto"/>
            <w:left w:val="none" w:sz="0" w:space="0" w:color="auto"/>
            <w:bottom w:val="none" w:sz="0" w:space="0" w:color="auto"/>
            <w:right w:val="none" w:sz="0" w:space="0" w:color="auto"/>
          </w:divBdr>
        </w:div>
        <w:div w:id="1904411601">
          <w:marLeft w:val="0"/>
          <w:marRight w:val="0"/>
          <w:marTop w:val="0"/>
          <w:marBottom w:val="0"/>
          <w:divBdr>
            <w:top w:val="none" w:sz="0" w:space="0" w:color="auto"/>
            <w:left w:val="none" w:sz="0" w:space="0" w:color="auto"/>
            <w:bottom w:val="none" w:sz="0" w:space="0" w:color="auto"/>
            <w:right w:val="none" w:sz="0" w:space="0" w:color="auto"/>
          </w:divBdr>
          <w:divsChild>
            <w:div w:id="1887597352">
              <w:marLeft w:val="0"/>
              <w:marRight w:val="0"/>
              <w:marTop w:val="0"/>
              <w:marBottom w:val="0"/>
              <w:divBdr>
                <w:top w:val="none" w:sz="0" w:space="0" w:color="auto"/>
                <w:left w:val="none" w:sz="0" w:space="0" w:color="auto"/>
                <w:bottom w:val="none" w:sz="0" w:space="0" w:color="auto"/>
                <w:right w:val="none" w:sz="0" w:space="0" w:color="auto"/>
              </w:divBdr>
              <w:divsChild>
                <w:div w:id="2131124824">
                  <w:marLeft w:val="0"/>
                  <w:marRight w:val="0"/>
                  <w:marTop w:val="0"/>
                  <w:marBottom w:val="0"/>
                  <w:divBdr>
                    <w:top w:val="none" w:sz="0" w:space="0" w:color="auto"/>
                    <w:left w:val="none" w:sz="0" w:space="0" w:color="auto"/>
                    <w:bottom w:val="none" w:sz="0" w:space="0" w:color="auto"/>
                    <w:right w:val="none" w:sz="0" w:space="0" w:color="auto"/>
                  </w:divBdr>
                  <w:divsChild>
                    <w:div w:id="1360859216">
                      <w:marLeft w:val="0"/>
                      <w:marRight w:val="0"/>
                      <w:marTop w:val="0"/>
                      <w:marBottom w:val="0"/>
                      <w:divBdr>
                        <w:top w:val="none" w:sz="0" w:space="0" w:color="auto"/>
                        <w:left w:val="none" w:sz="0" w:space="0" w:color="auto"/>
                        <w:bottom w:val="none" w:sz="0" w:space="0" w:color="auto"/>
                        <w:right w:val="none" w:sz="0" w:space="0" w:color="auto"/>
                      </w:divBdr>
                    </w:div>
                    <w:div w:id="1861819033">
                      <w:marLeft w:val="0"/>
                      <w:marRight w:val="0"/>
                      <w:marTop w:val="0"/>
                      <w:marBottom w:val="0"/>
                      <w:divBdr>
                        <w:top w:val="none" w:sz="0" w:space="0" w:color="auto"/>
                        <w:left w:val="none" w:sz="0" w:space="0" w:color="auto"/>
                        <w:bottom w:val="none" w:sz="0" w:space="0" w:color="auto"/>
                        <w:right w:val="none" w:sz="0" w:space="0" w:color="auto"/>
                      </w:divBdr>
                      <w:divsChild>
                        <w:div w:id="1804423146">
                          <w:marLeft w:val="0"/>
                          <w:marRight w:val="0"/>
                          <w:marTop w:val="0"/>
                          <w:marBottom w:val="0"/>
                          <w:divBdr>
                            <w:top w:val="none" w:sz="0" w:space="0" w:color="auto"/>
                            <w:left w:val="none" w:sz="0" w:space="0" w:color="auto"/>
                            <w:bottom w:val="none" w:sz="0" w:space="0" w:color="auto"/>
                            <w:right w:val="none" w:sz="0" w:space="0" w:color="auto"/>
                          </w:divBdr>
                        </w:div>
                        <w:div w:id="1916934769">
                          <w:marLeft w:val="0"/>
                          <w:marRight w:val="0"/>
                          <w:marTop w:val="0"/>
                          <w:marBottom w:val="0"/>
                          <w:divBdr>
                            <w:top w:val="none" w:sz="0" w:space="0" w:color="auto"/>
                            <w:left w:val="none" w:sz="0" w:space="0" w:color="auto"/>
                            <w:bottom w:val="none" w:sz="0" w:space="0" w:color="auto"/>
                            <w:right w:val="none" w:sz="0" w:space="0" w:color="auto"/>
                          </w:divBdr>
                        </w:div>
                        <w:div w:id="199283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2127820">
      <w:bodyDiv w:val="1"/>
      <w:marLeft w:val="0"/>
      <w:marRight w:val="0"/>
      <w:marTop w:val="0"/>
      <w:marBottom w:val="0"/>
      <w:divBdr>
        <w:top w:val="none" w:sz="0" w:space="0" w:color="auto"/>
        <w:left w:val="none" w:sz="0" w:space="0" w:color="auto"/>
        <w:bottom w:val="none" w:sz="0" w:space="0" w:color="auto"/>
        <w:right w:val="none" w:sz="0" w:space="0" w:color="auto"/>
      </w:divBdr>
      <w:divsChild>
        <w:div w:id="1317610908">
          <w:marLeft w:val="0"/>
          <w:marRight w:val="0"/>
          <w:marTop w:val="0"/>
          <w:marBottom w:val="0"/>
          <w:divBdr>
            <w:top w:val="none" w:sz="0" w:space="0" w:color="auto"/>
            <w:left w:val="none" w:sz="0" w:space="0" w:color="auto"/>
            <w:bottom w:val="none" w:sz="0" w:space="0" w:color="auto"/>
            <w:right w:val="none" w:sz="0" w:space="0" w:color="auto"/>
          </w:divBdr>
        </w:div>
      </w:divsChild>
    </w:div>
    <w:div w:id="1682930742">
      <w:bodyDiv w:val="1"/>
      <w:marLeft w:val="0"/>
      <w:marRight w:val="0"/>
      <w:marTop w:val="0"/>
      <w:marBottom w:val="0"/>
      <w:divBdr>
        <w:top w:val="none" w:sz="0" w:space="0" w:color="auto"/>
        <w:left w:val="none" w:sz="0" w:space="0" w:color="auto"/>
        <w:bottom w:val="none" w:sz="0" w:space="0" w:color="auto"/>
        <w:right w:val="none" w:sz="0" w:space="0" w:color="auto"/>
      </w:divBdr>
    </w:div>
    <w:div w:id="1836916168">
      <w:bodyDiv w:val="1"/>
      <w:marLeft w:val="0"/>
      <w:marRight w:val="0"/>
      <w:marTop w:val="0"/>
      <w:marBottom w:val="0"/>
      <w:divBdr>
        <w:top w:val="none" w:sz="0" w:space="0" w:color="auto"/>
        <w:left w:val="none" w:sz="0" w:space="0" w:color="auto"/>
        <w:bottom w:val="none" w:sz="0" w:space="0" w:color="auto"/>
        <w:right w:val="none" w:sz="0" w:space="0" w:color="auto"/>
      </w:divBdr>
    </w:div>
    <w:div w:id="1991473565">
      <w:bodyDiv w:val="1"/>
      <w:marLeft w:val="0"/>
      <w:marRight w:val="0"/>
      <w:marTop w:val="0"/>
      <w:marBottom w:val="0"/>
      <w:divBdr>
        <w:top w:val="none" w:sz="0" w:space="0" w:color="auto"/>
        <w:left w:val="none" w:sz="0" w:space="0" w:color="auto"/>
        <w:bottom w:val="none" w:sz="0" w:space="0" w:color="auto"/>
        <w:right w:val="none" w:sz="0" w:space="0" w:color="auto"/>
      </w:divBdr>
    </w:div>
    <w:div w:id="1999722319">
      <w:bodyDiv w:val="1"/>
      <w:marLeft w:val="0"/>
      <w:marRight w:val="0"/>
      <w:marTop w:val="0"/>
      <w:marBottom w:val="0"/>
      <w:divBdr>
        <w:top w:val="none" w:sz="0" w:space="0" w:color="auto"/>
        <w:left w:val="none" w:sz="0" w:space="0" w:color="auto"/>
        <w:bottom w:val="none" w:sz="0" w:space="0" w:color="auto"/>
        <w:right w:val="none" w:sz="0" w:space="0" w:color="auto"/>
      </w:divBdr>
    </w:div>
    <w:div w:id="2107581066">
      <w:bodyDiv w:val="1"/>
      <w:marLeft w:val="0"/>
      <w:marRight w:val="0"/>
      <w:marTop w:val="0"/>
      <w:marBottom w:val="0"/>
      <w:divBdr>
        <w:top w:val="none" w:sz="0" w:space="0" w:color="auto"/>
        <w:left w:val="none" w:sz="0" w:space="0" w:color="auto"/>
        <w:bottom w:val="none" w:sz="0" w:space="0" w:color="auto"/>
        <w:right w:val="none" w:sz="0" w:space="0" w:color="auto"/>
      </w:divBdr>
      <w:divsChild>
        <w:div w:id="745299381">
          <w:marLeft w:val="0"/>
          <w:marRight w:val="0"/>
          <w:marTop w:val="0"/>
          <w:marBottom w:val="0"/>
          <w:divBdr>
            <w:top w:val="none" w:sz="0" w:space="0" w:color="auto"/>
            <w:left w:val="none" w:sz="0" w:space="0" w:color="auto"/>
            <w:bottom w:val="none" w:sz="0" w:space="0" w:color="auto"/>
            <w:right w:val="none" w:sz="0" w:space="0" w:color="auto"/>
          </w:divBdr>
        </w:div>
      </w:divsChild>
    </w:div>
    <w:div w:id="2141217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un.org/sc/committees/1267/aq_sanctions_list.shtml" TargetMode="Externa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yperlink" Target="https://indexbaselgovernance.or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bit.ly/1RA355J" TargetMode="External"/><Relationship Id="rId14" Type="http://schemas.openxmlformats.org/officeDocument/2006/relationships/footer" Target="footer1.xml"/><Relationship Id="rId22" Type="http://schemas.openxmlformats.org/officeDocument/2006/relationships/customXml" Target="../customXml/item4.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59F42EBED87894BA6353A5D332A035A" ma:contentTypeVersion="16" ma:contentTypeDescription="Create a new document." ma:contentTypeScope="" ma:versionID="ed61cc5115d53684961bcea25fb369fd">
  <xsd:schema xmlns:xsd="http://www.w3.org/2001/XMLSchema" xmlns:xs="http://www.w3.org/2001/XMLSchema" xmlns:p="http://schemas.microsoft.com/office/2006/metadata/properties" xmlns:ns2="a51af78e-0ea8-42cf-99ea-789e659ac0a8" xmlns:ns3="bd21fedf-4e2b-4d0b-ab6d-33a79d8c7815" targetNamespace="http://schemas.microsoft.com/office/2006/metadata/properties" ma:root="true" ma:fieldsID="1bdabb8e9751a4e27ac7e011a19c434a" ns2:_="" ns3:_="">
    <xsd:import namespace="a51af78e-0ea8-42cf-99ea-789e659ac0a8"/>
    <xsd:import namespace="bd21fedf-4e2b-4d0b-ab6d-33a79d8c7815"/>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1af78e-0ea8-42cf-99ea-789e659ac0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99856c8c-d880-4333-80a5-7924ae0cb8c0"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bd21fedf-4e2b-4d0b-ab6d-33a79d8c7815"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cc4692c-f4d1-4284-bf1d-5c433ab35025}" ma:internalName="TaxCatchAll" ma:showField="CatchAllData" ma:web="bd21fedf-4e2b-4d0b-ab6d-33a79d8c7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bd21fedf-4e2b-4d0b-ab6d-33a79d8c7815" xsi:nil="true"/>
    <lcf76f155ced4ddcb4097134ff3c332f xmlns="a51af78e-0ea8-42cf-99ea-789e659ac0a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E35424-6ABB-4F1C-A5ED-30F6F2BFB527}">
  <ds:schemaRefs>
    <ds:schemaRef ds:uri="http://schemas.openxmlformats.org/officeDocument/2006/bibliography"/>
  </ds:schemaRefs>
</ds:datastoreItem>
</file>

<file path=customXml/itemProps2.xml><?xml version="1.0" encoding="utf-8"?>
<ds:datastoreItem xmlns:ds="http://schemas.openxmlformats.org/officeDocument/2006/customXml" ds:itemID="{FD6F1601-A7D2-4D96-9089-F2DB3CB9E95F}"/>
</file>

<file path=customXml/itemProps3.xml><?xml version="1.0" encoding="utf-8"?>
<ds:datastoreItem xmlns:ds="http://schemas.openxmlformats.org/officeDocument/2006/customXml" ds:itemID="{17C02538-1661-43DE-8B75-35FF553D3B15}"/>
</file>

<file path=customXml/itemProps4.xml><?xml version="1.0" encoding="utf-8"?>
<ds:datastoreItem xmlns:ds="http://schemas.openxmlformats.org/officeDocument/2006/customXml" ds:itemID="{5278CA2C-81B2-42A4-B473-A9E1A881AC2C}"/>
</file>

<file path=docProps/app.xml><?xml version="1.0" encoding="utf-8"?>
<Properties xmlns="http://schemas.openxmlformats.org/officeDocument/2006/extended-properties" xmlns:vt="http://schemas.openxmlformats.org/officeDocument/2006/docPropsVTypes">
  <Template>Normal</Template>
  <TotalTime>12</TotalTime>
  <Pages>36</Pages>
  <Words>19157</Words>
  <Characters>109198</Characters>
  <Application>Microsoft Office Word</Application>
  <DocSecurity>0</DocSecurity>
  <Lines>909</Lines>
  <Paragraphs>256</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128099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kmadhara</dc:creator>
  <cp:keywords/>
  <dc:description/>
  <cp:lastModifiedBy>Ethel Sithole</cp:lastModifiedBy>
  <cp:revision>5</cp:revision>
  <cp:lastPrinted>2020-09-15T09:50:00Z</cp:lastPrinted>
  <dcterms:created xsi:type="dcterms:W3CDTF">2023-01-19T09:51:00Z</dcterms:created>
  <dcterms:modified xsi:type="dcterms:W3CDTF">2023-05-19T07:00:00Z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0x010100F59F42EBED87894BA6353A5D332A035A</vt:lpwstr>
  </property>
</Properties>
</file>