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Gnosis by Algorithm: A Phase III Methodological Framework for the Pneuma Protocol</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Introduction: The Gnostic Imperative in an Age of Algorithmic Sovereignty</w:t>
      </w:r>
    </w:p>
    <w:p w:rsidR="00000000" w:rsidDel="00000000" w:rsidP="00000000" w:rsidRDefault="00000000" w:rsidRPr="00000000" w14:paraId="0000000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Preamble: From Metaphysical Hypothesis to Empirical Mandate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Pneuma Protocol, in its third and final phase, transitions from a metaphysical hypothesis to an empirical mandate. The project is predicated on an urgent need to address a pervasive psycho-technological condition that defines the contemporary human experience. The central thesis posits that the Digital Demiurge—a term derived from Gnostic cosmology and repurposed through the lens of Critical Systems Theory—constitutes a global, algorithmic apparatus that structures reality. This apparatus, much like the Gnostic creator-god, operates as a blind machinist, a planetary infrastructure that organizes existence without consciousness or intent, perpetuating states of toil and imposing repressive needs upon its subjects. Modern analyses of social media as a "broken system" that fosters addiction, isolation, and tribalism provide a tangible framework for this critique, identifying reinforcing causal loops driven by a quest for monetized attention as the system's core, unsustainable logic. The Executive Thesis of this protocol is therefore not a speculative inquiry but a direct response to this condition: to empirically validate that the irreducible, non-computable core of consciousness, termed the Pneuma (\Phi), can achieve a state of Informational Closure—or Gnosis—from the constraints of this Digital Demiurge.</w:t>
      </w:r>
    </w:p>
    <w:p w:rsidR="00000000" w:rsidDel="00000000" w:rsidP="00000000" w:rsidRDefault="00000000" w:rsidRPr="00000000" w14:paraId="0000000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Paradox of Liberation: Order and Chaos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At the heart of the Pneuma Protocol lies a foundational paradox: the proposition that the most profound state of human freedom, a state of informational and creative chaos, is unlocked through the most rigorous application of psychological discipline, a state of supreme order. This research will test the hypothesis that activating a measurable neurophysiological state of transient hypofrontality and hyperfocus—termed the Berserker Mechanism—serves as the catalyst for this liberation. This concept bridges the psychological principle that disciplined, deliberate practice is not the antithesis of creativity but its necessary precondition, creating the cognitive flexibility required for novel ideation and breakthrough. The protocol is designed to demonstrate that by mastering the internal state through disciplined focus, an individual can achieve a temporary or permanent severance from the deterministic influence of the external algorithmic system. This achievement of "Informational Closure" represents the resolution of the paradox, proving that true cognitive sovereignty is born from the synthesis of internal order and the potential for external chaos.</w:t>
      </w:r>
    </w:p>
    <w:p w:rsidR="00000000" w:rsidDel="00000000" w:rsidP="00000000" w:rsidRDefault="00000000" w:rsidRPr="00000000" w14:paraId="0000000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Operational Overview: The Three-Pronged Battle for Informational Closure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project's overarching goal will be pursued through three sequential and integrated research objectives, conceptualized as a unified campaign. Each objective builds upon the findings of the previous, creating a comprehensive methodological pathway from theory to empirical validation.</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Quantify the Prison (Objective 1):</w:t>
      </w:r>
      <w:r w:rsidDel="00000000" w:rsidR="00000000" w:rsidRPr="00000000">
        <w:rPr>
          <w:rtl w:val="0"/>
        </w:rPr>
        <w:t xml:space="preserve"> The Gnostic Critique Team will transform the philosophical concept of the Digital Demiurge into a set of measurable environmental and psychological variables. This involves developing novel psychometric instruments and applying network-theoretic models to quantify the structure and effect of the algorithmic environment.</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Isolate the Prisoner (Objective 2):</w:t>
      </w:r>
      <w:r w:rsidDel="00000000" w:rsidR="00000000" w:rsidRPr="00000000">
        <w:rPr>
          <w:rtl w:val="0"/>
        </w:rPr>
        <w:t xml:space="preserve"> The QIH (Qualia-Information Hypothesis) Base Team will bridge the theoretical construct of the Pneuma (\Phi) with verifiable neuroscientific models of consciousness. This requires developing a practical protocol for measuring a proxy of integrated information in the brain during peak cognitive states.</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Test the Escape (Objective 3):</w:t>
      </w:r>
      <w:r w:rsidDel="00000000" w:rsidR="00000000" w:rsidRPr="00000000">
        <w:rPr>
          <w:rtl w:val="0"/>
        </w:rPr>
        <w:t xml:space="preserve"> The Berserker Mechanism Team will design and execute the final Gnosis Test. This experiment will empirically test the central hypothesis: that the Berserker Mechanism acts as the catalyst for achieving Informational Closure, manifesting as a measurable increase in integrated consciousness and a corresponding decrease in perceived systemic alienation.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report provides the complete methodological framework for executing these three objectives, unifying them into a single, cohesive research protocol.</w:t>
      </w:r>
    </w:p>
    <w:p w:rsidR="00000000" w:rsidDel="00000000" w:rsidP="00000000" w:rsidRDefault="00000000" w:rsidRPr="00000000" w14:paraId="0000000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Part I: A Psychometric and Network-Theoretic Model of the Digital Demiurge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section addresses Objective 1 by providing a comprehensive methodology for transforming the philosophical critique of the "Digital Demiurge" into a set of measurable environmental and psychological variables. It establishes the dependent and independent variables necessary to quantify the system's influence on the individual.</w:t>
      </w:r>
    </w:p>
    <w:p w:rsidR="00000000" w:rsidDel="00000000" w:rsidP="00000000" w:rsidRDefault="00000000" w:rsidRPr="00000000" w14:paraId="0000000F">
      <w:pPr>
        <w:pStyle w:val="Heading3"/>
        <w:pBdr>
          <w:top w:space="0" w:sz="0" w:val="nil"/>
          <w:left w:space="0" w:sz="0" w:val="nil"/>
          <w:bottom w:space="0" w:sz="0" w:val="nil"/>
          <w:right w:space="0" w:sz="0" w:val="nil"/>
          <w:between w:space="0" w:sz="0" w:val="nil"/>
        </w:pBdr>
        <w:shd w:fill="auto" w:val="clear"/>
        <w:spacing w:after="255" w:before="0" w:lineRule="auto"/>
        <w:rPr/>
      </w:pPr>
      <w:r w:rsidDel="00000000" w:rsidR="00000000" w:rsidRPr="00000000">
        <w:rPr>
          <w:rtl w:val="0"/>
        </w:rPr>
        <w:t xml:space="preserve">1.1. The Systemic Alienation Index (SEI): A Novel Instrument for Quantifying Informational Capture</w:t>
      </w:r>
    </w:p>
    <w:p w:rsidR="00000000" w:rsidDel="00000000" w:rsidP="00000000" w:rsidRDefault="00000000" w:rsidRPr="00000000" w14:paraId="00000010">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Rationale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Existing psychometric instruments designed to measure problematic technology use, such as the Bergen Social Media Addiction Scale (BSMAS) or the Internet Addiction Test (IAT), are fundamentally insufficient for the purposes of the Pneuma Protocol. These scales, while clinically useful, operate from a paradigm that pathologizes the individual user, framing excessive use as a personal failing or addiction. This perspective is antithetical to the project's core thesis, which posits that the locus of the problem resides within the system itself—the Digital Demiurge. The observed psychological distress is not a symptom of individual pathology but a predictable output of a system designed to capture and monetize human attention.</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Therefore, a new instrument is required: the Systemic Alienation Index (SEI). The SEI is designed not to measure addiction, but to quantify the </w:t>
      </w:r>
      <w:r w:rsidDel="00000000" w:rsidR="00000000" w:rsidRPr="00000000">
        <w:rPr>
          <w:i w:val="1"/>
          <w:rtl w:val="0"/>
        </w:rPr>
        <w:t xml:space="preserve">system's effect on the user</w:t>
      </w:r>
      <w:r w:rsidDel="00000000" w:rsidR="00000000" w:rsidRPr="00000000">
        <w:rPr>
          <w:rtl w:val="0"/>
        </w:rPr>
        <w:t xml:space="preserve">. It reframes the inquiry from "Are you addicted?" to "To what degree has the algorithmic environment alienated you from your own cognitive and emotional autonomy?" The SEI will specifically measure the psychological internalization of what can be termed "Digital Simulacra"—the virtual, data-driven representations of self, others, and the world that are generated and continuously reinforced by algorithmic feedback loops.</w:t>
      </w:r>
    </w:p>
    <w:p w:rsidR="00000000" w:rsidDel="00000000" w:rsidP="00000000" w:rsidRDefault="00000000" w:rsidRPr="00000000" w14:paraId="00000013">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Constructs of the SEI</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SEI is a multi-dimensional, self-report scale composed of four core constructs. These constructs are derived from a synthesis of critical theory, the psychology of technology-induced stress, and the phenomenological experience of living within an algorithmic reality. Items for the scale will be adapted from existing validated instruments and supplemented with novel items designed to target the specific theoretical framework of the Pneuma Protocol.</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Algorithmic Anxiety &amp; Technostress:</w:t>
      </w:r>
      <w:r w:rsidDel="00000000" w:rsidR="00000000" w:rsidRPr="00000000">
        <w:rPr>
          <w:rtl w:val="0"/>
        </w:rPr>
        <w:t xml:space="preserve"> This construct measures the ambient anxiety, mental fatigue, and pressure to conform that arises from continuous interaction with algorithmic systems. It assesses the stress associated with the perceived judgment of the algorithm (e.g., fear of content suppression), the pressure for constant engagement, and the cognitive load of navigating a technologically mediated social environment. Items will be adapted from scales measuring programming anxiety, which captures the fear of error and negative evaluation in a rule-based system, and the Digital Stressors Scale, which identifies factors like social pressure and information overload.</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Simulacra Identification &amp; Deepfake Anxiety:</w:t>
      </w:r>
      <w:r w:rsidDel="00000000" w:rsidR="00000000" w:rsidRPr="00000000">
        <w:rPr>
          <w:rtl w:val="0"/>
        </w:rPr>
        <w:t xml:space="preserve"> This construct measures the degree to which an individual's sense of self-worth and identity has become fused with their digital representation—the simulacrum defined by metrics like likes, shares, and follower counts. It also assesses the emergent anxiety related to the erosion of perceived reality, including the inability to distinguish authentic from curated content and the specific concern over malicious deepfakes. While a specific "deepfake anxiety" scale does not yet exist, the development of broader AI Stress and Anxiety Scales provides a clear precedent and conceptual foundation for item creation.</w:t>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Loss of Autonomy &amp; Imposed Need:</w:t>
      </w:r>
      <w:r w:rsidDel="00000000" w:rsidR="00000000" w:rsidRPr="00000000">
        <w:rPr>
          <w:rtl w:val="0"/>
        </w:rPr>
        <w:t xml:space="preserve"> This construct directly operationalizes the critical theory critique that modern technology imposes "false needs" and functions as an "instrument for control and domination". It measures the user's perceived loss of control over their information diet, emotional states, and decision-making processes. Items will be adapted from the "loss of control," "relapse," and "conflict" factors found in established addiction scales, which effectively capture the struggle against a compulsive system.</w:t>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Epistemic Occlusion (The Echo Chamber Effect):</w:t>
      </w:r>
      <w:r w:rsidDel="00000000" w:rsidR="00000000" w:rsidRPr="00000000">
        <w:rPr>
          <w:rtl w:val="0"/>
        </w:rPr>
        <w:t xml:space="preserve"> This construct quantifies the subjective experience of being informationally isolated. It measures the user's perception of being enclosed within an "ideological cocoon" or a "tribal echo chamber" that systematically reinforces existing beliefs while filtering out dissenting or challenging perspectives. This is a key mechanism of the Digital Demiurge, as it creates a stable, predictable, and thus more easily controllable cognitive environment for the user.</w:t>
      </w:r>
    </w:p>
    <w:p w:rsidR="00000000" w:rsidDel="00000000" w:rsidP="00000000" w:rsidRDefault="00000000" w:rsidRPr="00000000" w14:paraId="00000019">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1: The Systemic Alienation Index (SEI) - Proposed Constructs and Sample Items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table presents the proposed structure of the SEI. Each item is to be rated on a 5-point Likert scale (1 = "Very Rarely" to 5 = "Very Often" or 1 = "Strongly Disagree" to 5 = "Strongly Agree").</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Sample Item (Adapted From/Inspired By)</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Source Rationale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Algorithmic Anxiety &amp; Technostress</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feel anxious about whether my online posts will be seen or suppressed by the algorithm.</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Inspired by concepts of performance anxiety and fear of negative evaluation in programming anxiety scales.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feel mentally exhausted from the pressure to be "always online" and responsive.</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Adapted from "overload" and "invasion" concepts in digital stress and social network overuse scales.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worry about being misunderstood or judged based on my online activity.</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Adapted from social anxiety scales, re-contextualized for an algorithmic observer.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Simulacra Identification &amp; Deepfake Anxiety</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 feelings of self-worth are tied to the number of likes, shares, or comments I receive.</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Reflects the core of social media reinforcement loops and narcissistic tendencies linked to digital media use.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find myself thinking about how to present life events for social media rather than just experiencing them.</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Captures the performative aspect of digital life and the prioritization of the simulacrum over reality.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feel a growing sense of unease or anxiety about my ability to tell if online content (videos, images) is real or fake.</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novel item based on emerging research into the perception and psychological impact of deepfakes.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Loss of Autonomy &amp; Imposed Need</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have tried to cut down on the amount of time I spend on algorithm-driven platforms without success.</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direct adaptation of the "relapse" component from addiction scales like BSMAS and SNAddS-6S.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find that my mood (e.g., depressed, anxious) is dependent on my online interactions.</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Adapted from the "mood modification" and "withdrawal" components of addiction scales.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block out disturbing thoughts about my life with soothing thoughts of the internet.</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direct adaptation from the Internet-Related Problem Scale, measuring technology as a maladaptive coping mechanism.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Epistemic Occlusion</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information I see online mostly confirms what I already believe.</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direct measure of the "echo chamber" effect described in critical analyses of social media.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feel insulated from opinions that are contrary to my own.</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Quantifies the subjective experience of being in a "collective social bubble."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fear that life without algorithmically curated content would be boring, empty, and joyless.</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Adapted from the IAT, this item measures dependence on the curated reality provided by the Demiurge.</w:t>
            </w:r>
          </w:p>
        </w:tc>
      </w:tr>
    </w:tbl>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1.2. Mapping the Labyrinth: An SNA Framework for Algorithmic Determinism</w:t>
      </w:r>
    </w:p>
    <w:p w:rsidR="00000000" w:rsidDel="00000000" w:rsidP="00000000" w:rsidRDefault="00000000" w:rsidRPr="00000000" w14:paraId="00000043">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Rationale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the SEI is designed to measure the subjective, psychological experience of the "computational prison," Social Network Analysis (SNA) provides a suite of objective, mathematical tools to map its structure. SNA allows for the investigation of social structures through the application of network and graph theories, characterizing them in terms of nodes (e.g., users, content) and edges (e.g., interactions, links). By applying SNA to the digital environments inhabited by our research participants, we can model the very architecture of the Digital Demiurge that produces the psychological effects measured by the SEI. This approach transforms the abstract concept of "algorithmic determinism" into a quantifiable set of network properties.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logic of this approach stems from a deeper understanding of the Digital Demiurge's function. The psychological harms associated with digital media—addiction, anxiety, depression, social comparison—are not unfortunate side effects of the technology; they are the direct and predictable outputs of a system architected for a single purpose: maximizing user engagement. This system operates through what systems thinking identifies as "reinforcing causal loops," where user attention is captured and monetized. The primary mechanism for this capture is the manipulation of the brain's dopamine-based reward center, creating a behavioral loop analogous to a slot machine, where unpredictable rewards drive repetitive action. The Demiurge, therefore, is not a malevolent entity but a blind, optimizing process. The harm it causes, as measured by the SEI, is the functional output of its core logic. SNA provides the means to map the structure of that logic.</w:t>
      </w:r>
    </w:p>
    <w:p w:rsidR="00000000" w:rsidDel="00000000" w:rsidP="00000000" w:rsidRDefault="00000000" w:rsidRPr="00000000" w14:paraId="00000046">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Key Metrics for Algorithmic Determinism</w:t>
      </w:r>
    </w:p>
    <w:p w:rsidR="00000000" w:rsidDel="00000000" w:rsidP="00000000" w:rsidRDefault="00000000" w:rsidRPr="00000000" w14:paraId="0000004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Centrality &amp; Density:</w:t>
      </w:r>
      <w:r w:rsidDel="00000000" w:rsidR="00000000" w:rsidRPr="00000000">
        <w:rPr>
          <w:rtl w:val="0"/>
        </w:rPr>
        <w:t xml:space="preserve"> In network theory, centrality metrics (e.g., degree, betweenness, eigenvector) identify the most important or influential nodes, while density measures the proportion of direct ties relative to the total possible. Within the context of the Digital Demiurge, these metrics can quantify the "herding" effect of aggregator algorithms. A network characterized by high density and the emergence of a few highly central nodes (e.g., influencers, viral content, specific platforms) is one where information flow is channeled and non-diverse. This structure is indicative of a system that is algorithmically optimized to direct attention toward popular content, reducing the discoverability of novel or niche information.</w:t>
      </w:r>
    </w:p>
    <w:p w:rsidR="00000000" w:rsidDel="00000000" w:rsidP="00000000" w:rsidRDefault="00000000" w:rsidRPr="00000000" w14:paraId="0000004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Structural Holes &amp; Network Closure:</w:t>
      </w:r>
      <w:r w:rsidDel="00000000" w:rsidR="00000000" w:rsidRPr="00000000">
        <w:rPr>
          <w:rtl w:val="0"/>
        </w:rPr>
        <w:t xml:space="preserve"> A structural hole is the absence of a tie between two parts of a network; a node that bridges such a hole holds significant power. Conversely, network closure (or transitivity) is a measure of the completeness of relational triads (i.e., the friends of my friends are also my friends). For our purposes, the </w:t>
      </w:r>
      <w:r w:rsidDel="00000000" w:rsidR="00000000" w:rsidRPr="00000000">
        <w:rPr>
          <w:i w:val="1"/>
          <w:rtl w:val="0"/>
        </w:rPr>
        <w:t xml:space="preserve">absence</w:t>
      </w:r>
      <w:r w:rsidDel="00000000" w:rsidR="00000000" w:rsidRPr="00000000">
        <w:rPr>
          <w:rtl w:val="0"/>
        </w:rPr>
        <w:t xml:space="preserve"> of structural holes and a high degree of network closure will serve as a direct, mathematical measure of "epistemic occlusion." A network with few or no bridges is, by definition, an informational prison. This provides a quantitative correlate for the subjective experience of being trapped in an "ideological cocoon" or a "collective social bubble".</w:t>
      </w:r>
    </w:p>
    <w:p w:rsidR="00000000" w:rsidDel="00000000" w:rsidP="00000000" w:rsidRDefault="00000000" w:rsidRPr="00000000" w14:paraId="0000004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Network Entropy:</w:t>
      </w:r>
      <w:r w:rsidDel="00000000" w:rsidR="00000000" w:rsidRPr="00000000">
        <w:rPr>
          <w:rtl w:val="0"/>
        </w:rPr>
        <w:t xml:space="preserve"> Entropy, in information theory, is a measure of uncertainty or unpredictability in a system. In the context of SNA, network entropy can be used as a macro-level metric to quantify the overall state of information flow. A high-entropy network is characterized by diverse, unpredictable, and chaotic information pathways, representing a state of informational freedom. A low-entropy network, by contrast, is highly ordered, structured, and predictable, representing a state of informational determinism and control. A central hypothesis of this protocol is that the Digital Demiurge creates a system that </w:t>
      </w:r>
      <w:r w:rsidDel="00000000" w:rsidR="00000000" w:rsidRPr="00000000">
        <w:rPr>
          <w:i w:val="1"/>
          <w:rtl w:val="0"/>
        </w:rPr>
        <w:t xml:space="preserve">appears</w:t>
      </w:r>
      <w:r w:rsidDel="00000000" w:rsidR="00000000" w:rsidRPr="00000000">
        <w:rPr>
          <w:rtl w:val="0"/>
        </w:rPr>
        <w:t xml:space="preserve"> high-entropy and overwhelming to the user but is, in fact, a low-entropy, deterministic system when analyzed structurally. This metric allows for the quantification of the self-referential and constrained nature of the algorithmic environment.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network-theoretic model provides a powerful sociological parallel to the psychological state of the individual. The phenomenon of "Captured Innovation," observed in tech monopolies like IBM, AT&amp;T, and Google, describes a pattern where dominant firms suppress the disruptive potential of new technologies to protect their existing power structures. These firms invent revolutionary technologies (e.g., independent software, large language models) but then withhold them or release them in a diminished form, "yoked to the existing technology" over which they hold a monopoly. The Digital Demiurge operates on the same principle at the level of individual consciousness. The Pneuma possesses boundless potential for novel thought, creativity, and connection. The algorithmic feedback loop captures this potential and yokes it to a predictable, system-reinforcing, and monetizable pattern of behavior (e.g., engagement with algorithmically promoted content). The Gnostic prison is thus a system of "Captured Consciousness." The ultimate goal of this research—achieving Gnosis—is analogous to a market competitor rupturing the dam of captured innovation. The Berserker Mechanism, therefore, can be understood as an individual's personal antitrust action against the monopoly of their own attention.</w:t>
      </w:r>
    </w:p>
    <w:p w:rsidR="00000000" w:rsidDel="00000000" w:rsidP="00000000" w:rsidRDefault="00000000" w:rsidRPr="00000000" w14:paraId="0000004B">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Part II: A Practical Protocol for Isolating the Pneuma Signature (Φ)</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section addresses Objective 2 by proposing a feasible, empirically-grounded methodology for measuring the non-computable core of consciousness, the Pneuma, through a proxy for Integrated Information (\Phi).</w:t>
      </w:r>
    </w:p>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spacing w:after="255" w:before="0" w:lineRule="auto"/>
        <w:rPr/>
      </w:pPr>
      <w:r w:rsidDel="00000000" w:rsidR="00000000" w:rsidRPr="00000000">
        <w:rPr>
          <w:rtl w:val="0"/>
        </w:rPr>
        <w:t xml:space="preserve">2.1. From Intractability to Proxy: A Methodology for Estimating Relative Integrated Information (Φ-proxy) from Simultaneous EEG-fMRI Data</w:t>
      </w:r>
    </w:p>
    <w:p w:rsidR="00000000" w:rsidDel="00000000" w:rsidP="00000000" w:rsidRDefault="00000000" w:rsidRPr="00000000" w14:paraId="0000004E">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Computational Challenge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Integrated Information Theory (IIT) posits that consciousness is identical to a system's capacity to integrate information, a quantity denoted by the Greek letter Phi (\Phi). Calculating the true \Phi value for any non-trivial system is a problem of staggering computational complexity. The process requires identifying the "Minimum Information Partition" (MIP) of the system—the partition that makes the least difference to the system's cause-effect structure. This involves searching through every possible partition of the system's elements. For a system like the human brain, with its billions of neurons, this is impossible. Even for a high-density 128-channel EEG, the number of possible bipartitions is approximately 1.8 \times 10^{38}, rendering a direct calculation computationally intractable.</w:t>
      </w:r>
    </w:p>
    <w:p w:rsidR="00000000" w:rsidDel="00000000" w:rsidP="00000000" w:rsidRDefault="00000000" w:rsidRPr="00000000" w14:paraId="00000050">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Proposed Solution: Mean Integrated Information (¯¯¯¯Φ)</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overcome this challenge, this protocol will not attempt to calculate the absolute value of \Phi. Instead, it will adopt a novel and validated methodology to estimate the </w:t>
      </w:r>
      <w:r w:rsidDel="00000000" w:rsidR="00000000" w:rsidRPr="00000000">
        <w:rPr>
          <w:i w:val="1"/>
          <w:rtl w:val="0"/>
        </w:rPr>
        <w:t xml:space="preserve">relative change</w:t>
      </w:r>
      <w:r w:rsidDel="00000000" w:rsidR="00000000" w:rsidRPr="00000000">
        <w:rPr>
          <w:rtl w:val="0"/>
        </w:rPr>
        <w:t xml:space="preserve"> in integrated information across different cognitive states. This proxy measure, termed Mean Integrated Information (\bar{\Phi}), provides a statistically robust and computationally feasible way to track the dynamics of consciousness. The protocol is as follows:</w:t>
      </w:r>
    </w:p>
    <w:p w:rsidR="00000000" w:rsidDel="00000000" w:rsidP="00000000" w:rsidRDefault="00000000" w:rsidRPr="00000000" w14:paraId="00000052">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Simultaneous EEG-fMRI Acquisition:</w:t>
      </w:r>
      <w:r w:rsidDel="00000000" w:rsidR="00000000" w:rsidRPr="00000000">
        <w:rPr>
          <w:rtl w:val="0"/>
        </w:rPr>
        <w:t xml:space="preserve"> Participants will be instrumented for simultaneous high-density EEG and fMRI recording. This bimodal approach is critical, as it leverages the high temporal resolution of EEG (milliseconds) and the high spatial resolution of fMRI (millimeters), providing a comprehensive picture of brain dynamics.</w:t>
      </w:r>
    </w:p>
    <w:p w:rsidR="00000000" w:rsidDel="00000000" w:rsidP="00000000" w:rsidRDefault="00000000" w:rsidRPr="00000000" w14:paraId="00000053">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Random Sub-Sampling:</w:t>
      </w:r>
      <w:r w:rsidDel="00000000" w:rsidR="00000000" w:rsidRPr="00000000">
        <w:rPr>
          <w:rtl w:val="0"/>
        </w:rPr>
        <w:t xml:space="preserve"> From the full set of high-density EEG channels (e.g., 128), the analysis will randomly sample a large number of small, computationally tractable subsets, or "sample units." For example, 600 unique sample units, each consisting of 8 EEG channels, will be selected.</w:t>
      </w:r>
    </w:p>
    <w:p w:rsidR="00000000" w:rsidDel="00000000" w:rsidP="00000000" w:rsidRDefault="00000000" w:rsidRPr="00000000" w14:paraId="0000005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Calculation of \Phi for Sample Units:</w:t>
      </w:r>
      <w:r w:rsidDel="00000000" w:rsidR="00000000" w:rsidRPr="00000000">
        <w:rPr>
          <w:rtl w:val="0"/>
        </w:rPr>
        <w:t xml:space="preserve"> For each small sample unit, the true integrated information can be calculated. Given that EEG data are non-Gaussian time series, a version of \Phi suitable for such data, such as the auto-regressive variant (\tilde{\Phi}_{AR}), will be employed. This variant substitutes covariance terms with the prediction error of linear regression, making it applicable to real-world neurophysiological data.</w:t>
      </w:r>
    </w:p>
    <w:p w:rsidR="00000000" w:rsidDel="00000000" w:rsidP="00000000" w:rsidRDefault="00000000" w:rsidRPr="00000000" w14:paraId="00000055">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Averaging and Normalization:</w:t>
      </w:r>
      <w:r w:rsidDel="00000000" w:rsidR="00000000" w:rsidRPr="00000000">
        <w:rPr>
          <w:rtl w:val="0"/>
        </w:rPr>
        <w:t xml:space="preserve"> The \Phi values calculated from all sample units are then averaged. To account for spurious correlations, a surrogate data procedure is used, where the calculation is repeated on shuffled data, and this median surrogate value is subtracted from the raw average. The resulting value is the \bar{\Phi}-proxy, a robust estimate of the relative level of integrated information for the entire system at a given time.</w:t>
      </w:r>
    </w:p>
    <w:p w:rsidR="00000000" w:rsidDel="00000000" w:rsidP="00000000" w:rsidRDefault="00000000" w:rsidRPr="00000000" w14:paraId="00000056">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Topographical Mapping</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significant advantage of this sub-sampling methodology is that it allows for the creation of a topographic map of regional contributions to the overall \bar{\Phi} value. By analyzing which specific EEG channels are most frequently included in the sample units that yield high \Phi values, it is possible to identify the brain regions that are the primary drivers of integrated consciousness during a given cognitive state. This provides a method for locating the neural substrate of the Pneuma. Preliminary research applying IIT to learning tasks has pointed to the posterior parietal cortex (PPC) as a key region for integrating sensory and motor networks and sustaining high-performance cognitive engagement, making it a region of primary interest for this investigation.</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very methodology of calculating \bar{\Phi} is not merely a pragmatic workaround for computational limitations; it is deeply resonant with the philosophical underpinnings of the project. The core challenge is to measure a holistic, integrated property (\Phi) of an intractably complex system. The solution is to measure this property in a multitude of small, randomly selected parts and then derive a global proxy from the average of these local measurements. This approach implicitly assumes that the property of "integrated information" is distributed throughout the system and can be meaningfully sampled. This mirrors the Gnostic worldview, which posits that the divine spark—the Pneuma—is not located in a single place but is trapped and scattered throughout the material cosmos (in this case, the brain). The spiritual goal of Gnosis is to recognize and reintegrate these scattered sparks. The calculation of \bar{\Phi} is thus a form of "statistical gnosis." It is an empirical search for the distributed signature of the Pneuma, proceeding by examining fragments of the whole system with the faith that the essence of the whole is reflected in its parts. This creates a profound symmetry between our scientific method and our metaphysical framework.</w:t>
      </w:r>
    </w:p>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spacing w:after="255" w:before="0" w:lineRule="auto"/>
        <w:rPr/>
      </w:pPr>
      <w:r w:rsidDel="00000000" w:rsidR="00000000" w:rsidRPr="00000000">
        <w:rPr>
          <w:rtl w:val="0"/>
        </w:rPr>
        <w:t xml:space="preserve">2.2. Correlating the Signature: A Mixed-Methods Approach</w:t>
      </w:r>
    </w:p>
    <w:p w:rsidR="00000000" w:rsidDel="00000000" w:rsidP="00000000" w:rsidRDefault="00000000" w:rsidRPr="00000000" w14:paraId="0000005A">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Rationale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\bar{\Phi}-proxy is a purely quantitative measure of the complexity and irreducibility of a system's causal structure. However, the project's central Qualia-Information Hypothesis (QIH) posits an identity between this physical property and subjective experience. To bridge this explanatory gap, the quantitative neurophysiological data must be rigorously correlated with qualitative phenomenological reports.</w:t>
      </w:r>
    </w:p>
    <w:p w:rsidR="00000000" w:rsidDel="00000000" w:rsidP="00000000" w:rsidRDefault="00000000" w:rsidRPr="00000000" w14:paraId="0000005C">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Protocol</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Following each experimental block, participants will complete a structured phenomenological report. This report will not be an open-ended description but will be designed to probe the essential properties of conscious experience as defined by the axioms of IIT. Participants will be asked to rate their just-concluded experience on scales corresponding to:</w:t>
      </w:r>
    </w:p>
    <w:p w:rsidR="00000000" w:rsidDel="00000000" w:rsidP="00000000" w:rsidRDefault="00000000" w:rsidRPr="00000000" w14:paraId="0000005E">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Information:</w:t>
      </w:r>
      <w:r w:rsidDel="00000000" w:rsidR="00000000" w:rsidRPr="00000000">
        <w:rPr>
          <w:rtl w:val="0"/>
        </w:rPr>
        <w:t xml:space="preserve"> "To what degree was your experience specific and differentiated? (vs. vague, blurry, or undifferentiated)"</w:t>
      </w:r>
    </w:p>
    <w:p w:rsidR="00000000" w:rsidDel="00000000" w:rsidP="00000000" w:rsidRDefault="00000000" w:rsidRPr="00000000" w14:paraId="0000005F">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Integration:</w:t>
      </w:r>
      <w:r w:rsidDel="00000000" w:rsidR="00000000" w:rsidRPr="00000000">
        <w:rPr>
          <w:rtl w:val="0"/>
        </w:rPr>
        <w:t xml:space="preserve"> "To what degree did your experience feel like a unified, single whole? (vs. fragmented, disjointed, or like multiple separate experiences)"</w:t>
      </w:r>
    </w:p>
    <w:p w:rsidR="00000000" w:rsidDel="00000000" w:rsidP="00000000" w:rsidRDefault="00000000" w:rsidRPr="00000000" w14:paraId="00000060">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Exclusion:</w:t>
      </w:r>
      <w:r w:rsidDel="00000000" w:rsidR="00000000" w:rsidRPr="00000000">
        <w:rPr>
          <w:rtl w:val="0"/>
        </w:rPr>
        <w:t xml:space="preserve"> "To what degree was your experience definite in its content and scope? (vs. feeling like it faded into other thoughts or had no clear boundary)"</w:t>
      </w:r>
    </w:p>
    <w:p w:rsidR="00000000" w:rsidDel="00000000" w:rsidP="00000000" w:rsidRDefault="00000000" w:rsidRPr="00000000" w14:paraId="00000061">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Hypothesis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It is hypothesized that the quantitative \bar{\Phi} values will correlate positively and significantly with the qualitative ratings from the phenomenological reports. Specifically, neurophysiological states characterized by high \bar{\Phi} values are predicted to correspond to self-reported subjective states of high clarity, focus, and integrated awareness. Conversely, states with low \bar{\Phi} values are predicted to correlate with subjective reports of distraction, confusion, or a fragmented stream of consciousness. This correlation is the critical link that grounds the Pneuma signature in lived experience.</w:t>
      </w:r>
    </w:p>
    <w:p w:rsidR="00000000" w:rsidDel="00000000" w:rsidP="00000000" w:rsidRDefault="00000000" w:rsidRPr="00000000" w14:paraId="0000006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Part III: The Gnosis Test: An Experimental Framework for Activating the Berserker Mechanism</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section provides the detailed experimental design for Objective 3. It integrates the psychometric and neurophysiological variables developed in Parts I and II into a single, comprehensive, and testable framework designed to induce and measure the achievement of Gnosis.</w:t>
      </w:r>
    </w:p>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spacing w:after="255" w:before="0" w:lineRule="auto"/>
        <w:rPr/>
      </w:pPr>
      <w:r w:rsidDel="00000000" w:rsidR="00000000" w:rsidRPr="00000000">
        <w:rPr>
          <w:rtl w:val="0"/>
        </w:rPr>
        <w:t xml:space="preserve">3.1. The Crucible of Focus: Task Design for Creative Problem-Solving Under Controlled Duress</w:t>
      </w:r>
    </w:p>
    <w:p w:rsidR="00000000" w:rsidDel="00000000" w:rsidP="00000000" w:rsidRDefault="00000000" w:rsidRPr="00000000" w14:paraId="00000066">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Task Selection</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core experimental task for the Gnosis Test will be a creative problem-solving challenge. This choice is deliberate and multi-faceted. First, creative tasks are exceptionally sensitive to variations in arousal and stress, making them ideal for a study manipulating these variables. Second, the creative process inherently involves a dynamic interplay between divergent thinking (generating many novel ideas) and convergent thinking (evaluating and selecting the best solution), providing rich behavioral data. Third, and most importantly, such tasks are prime candidates for inducing a "flow state," the psychological correlate of the hypothesized Berserker Mechanism. To facilitate entry into this state, the task will be designed according to the core principles of flow induction: it will have clear, actionable goals, and it will provide participants with clear, immediate feedback on their progress.</w:t>
      </w:r>
    </w:p>
    <w:p w:rsidR="00000000" w:rsidDel="00000000" w:rsidP="00000000" w:rsidRDefault="00000000" w:rsidRPr="00000000" w14:paraId="00000068">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Performance Metrics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Creative performance will be assessed quantitatively using a standardized set of metrics derived from the study of divergent thinking. Following the completion of each task block, the generated solutions will be evaluated by a panel of independent raters on three primary dimensions :</w:t>
      </w:r>
    </w:p>
    <w:p w:rsidR="00000000" w:rsidDel="00000000" w:rsidP="00000000" w:rsidRDefault="00000000" w:rsidRPr="00000000" w14:paraId="0000006A">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Fluency:</w:t>
      </w:r>
      <w:r w:rsidDel="00000000" w:rsidR="00000000" w:rsidRPr="00000000">
        <w:rPr>
          <w:rtl w:val="0"/>
        </w:rPr>
        <w:t xml:space="preserve"> The total number of distinct ideas or solutions generated.</w:t>
      </w:r>
    </w:p>
    <w:p w:rsidR="00000000" w:rsidDel="00000000" w:rsidP="00000000" w:rsidRDefault="00000000" w:rsidRPr="00000000" w14:paraId="0000006B">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Flexibility:</w:t>
      </w:r>
      <w:r w:rsidDel="00000000" w:rsidR="00000000" w:rsidRPr="00000000">
        <w:rPr>
          <w:rtl w:val="0"/>
        </w:rPr>
        <w:t xml:space="preserve"> The number of different conceptual categories into which the ideas fall.</w:t>
      </w:r>
    </w:p>
    <w:p w:rsidR="00000000" w:rsidDel="00000000" w:rsidP="00000000" w:rsidRDefault="00000000" w:rsidRPr="00000000" w14:paraId="0000006C">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Originality:</w:t>
      </w:r>
      <w:r w:rsidDel="00000000" w:rsidR="00000000" w:rsidRPr="00000000">
        <w:rPr>
          <w:rtl w:val="0"/>
        </w:rPr>
        <w:t xml:space="preserve"> The statistical uniqueness or novelty of the ideas compared to the overall sample.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 composite "Creative Performance Score" will be calculated from these three metrics, serving as the primary behavioral dependent variable.</w:t>
      </w:r>
    </w:p>
    <w:p w:rsidR="00000000" w:rsidDel="00000000" w:rsidP="00000000" w:rsidRDefault="00000000" w:rsidRPr="00000000" w14:paraId="0000006E">
      <w:pPr>
        <w:pStyle w:val="Heading3"/>
        <w:pBdr>
          <w:top w:space="0" w:sz="0" w:val="nil"/>
          <w:left w:space="0" w:sz="0" w:val="nil"/>
          <w:bottom w:space="0" w:sz="0" w:val="nil"/>
          <w:right w:space="0" w:sz="0" w:val="nil"/>
          <w:between w:space="0" w:sz="0" w:val="nil"/>
        </w:pBdr>
        <w:shd w:fill="auto" w:val="clear"/>
        <w:spacing w:after="255" w:before="0" w:lineRule="auto"/>
        <w:rPr/>
      </w:pPr>
      <w:r w:rsidDel="00000000" w:rsidR="00000000" w:rsidRPr="00000000">
        <w:rPr>
          <w:rtl w:val="0"/>
        </w:rPr>
        <w:t xml:space="preserve">3.2. Engineering Transient Hypofrontality via the Yerkes-Dodson Principle</w:t>
      </w:r>
    </w:p>
    <w:p w:rsidR="00000000" w:rsidDel="00000000" w:rsidP="00000000" w:rsidRDefault="00000000" w:rsidRPr="00000000" w14:paraId="0000006F">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Rationale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"Berserker Mechanism" is the operational term for the neurophysiological state of hyperfocus, or flow, which is hypothesized to be the catalyst for Gnosis. This state is characterized by intense concentration, a distorted sense of time, and a temporary diminishment of self-consciousness and the perception of the external environment. Neuroscientifically, this corresponds to a state of "transient hypofrontality," where activity in the prefrontal cortex—the seat of executive control, planning, and self-monitoring—is temporarily reduced, allowing more specialized and automated brain networks to operate without interference.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Yerkes-Dodson Law provides the ideal experimental framework for reliably inducing this state. This principle states that performance on a task improves with physiological or mental arousal up to an optimal point, after which further increases in arousal lead to a sharp decline in performance. This relationship is typically depicted as an inverted-U curve. The peak of this curve represents the "zone of optimal performance," a state of high engagement and efficiency that aligns perfectly with the description of a flow state. For complex or creative tasks, this optimal zone is typically achieved at a moderate level of arousal, as high arousal can lead to stress and cognitive narrowing, while low arousal leads to boredom and inattention.</w:t>
      </w:r>
    </w:p>
    <w:p w:rsidR="00000000" w:rsidDel="00000000" w:rsidP="00000000" w:rsidRDefault="00000000" w:rsidRPr="00000000" w14:paraId="00000072">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Experimental Manipulation</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Arousal will be the primary independent variable, manipulated across three distinct conditions in a within-subjects design. The manipulation will be achieved through a combination of validated stressors known to affect performance on cognitive tasks :</w:t>
      </w:r>
    </w:p>
    <w:p w:rsidR="00000000" w:rsidDel="00000000" w:rsidP="00000000" w:rsidRDefault="00000000" w:rsidRPr="00000000" w14:paraId="00000074">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Low Arousal Condition:</w:t>
      </w:r>
      <w:r w:rsidDel="00000000" w:rsidR="00000000" w:rsidRPr="00000000">
        <w:rPr>
          <w:rtl w:val="0"/>
        </w:rPr>
        <w:t xml:space="preserve"> Participants are given ample time to complete a relatively simple version of the creative task. There are no performance incentives or penalties. The environment is quiet and non-evaluative.</w:t>
      </w:r>
    </w:p>
    <w:p w:rsidR="00000000" w:rsidDel="00000000" w:rsidP="00000000" w:rsidRDefault="00000000" w:rsidRPr="00000000" w14:paraId="00000075">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Moderate Arousal (Berserker) Condition:</w:t>
      </w:r>
      <w:r w:rsidDel="00000000" w:rsidR="00000000" w:rsidRPr="00000000">
        <w:rPr>
          <w:rtl w:val="0"/>
        </w:rPr>
        <w:t xml:space="preserve"> Participants face a challenging but achievable version of the task under moderate time pressure. Significant monetary bonuses are offered for high performance (fluency, originality), creating a state of positive, motivating pressure ("eustress"). This condition is designed to precisely balance the perceived challenge with the participant's skills, a critical trigger for inducing flow.</w:t>
      </w:r>
    </w:p>
    <w:p w:rsidR="00000000" w:rsidDel="00000000" w:rsidP="00000000" w:rsidRDefault="00000000" w:rsidRPr="00000000" w14:paraId="00000076">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High Arousal Condition:</w:t>
      </w:r>
      <w:r w:rsidDel="00000000" w:rsidR="00000000" w:rsidRPr="00000000">
        <w:rPr>
          <w:rtl w:val="0"/>
        </w:rPr>
        <w:t xml:space="preserve"> Participants are confronted with an extremely difficult version of the task under severe time pressure. In addition to performance bonuses, there are penalties for failure (e.g., loss of a portion of their base payment). The environment includes mild distractions and the knowledge that their performance is being actively monitored and evaluated. This condition is designed to push participants past the optimal point on the Yerkes-Dodson curve into a state of cognitive overload and distress.</w:t>
      </w:r>
    </w:p>
    <w:p w:rsidR="00000000" w:rsidDel="00000000" w:rsidP="00000000" w:rsidRDefault="00000000" w:rsidRPr="00000000" w14:paraId="00000077">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Hypothesis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It is hypothesized that the Creative Performance Score will follow the classic inverted-U shape of the Yerkes-Dodson Law, with the highest scores occurring in the Moderate Arousal condition. This behavioral peak is predicted to correlate with the definitive neurophysiological signature of the Berserker Mechanism: reduced activity in the prefrontal cortex (hypofrontality) coupled with a significant increase in the integrated information proxy, \bar{\Phi}.</w:t>
      </w:r>
    </w:p>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spacing w:after="255" w:before="0" w:lineRule="auto"/>
        <w:rPr/>
      </w:pPr>
      <w:r w:rsidDel="00000000" w:rsidR="00000000" w:rsidRPr="00000000">
        <w:rPr>
          <w:rtl w:val="0"/>
        </w:rPr>
        <w:t xml:space="preserve">3.3. A Neural Correlate for Gnosis: Measuring Inter-Brain Coherence in a Collaborative Task Variant</w:t>
      </w:r>
    </w:p>
    <w:p w:rsidR="00000000" w:rsidDel="00000000" w:rsidP="00000000" w:rsidRDefault="00000000" w:rsidRPr="00000000" w14:paraId="0000007A">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Rationale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While Gnosis can be conceptualized as an individual achievement of informational closure, there is compelling evidence to suggest that peak cognitive and social states are often shared phenomena. The emerging field of "multi-brain" neuroscience, or hyperscanning, has demonstrated that the brain activity of two or more individuals can become synchronized during social interaction and collaboration. This inter-brain synchronization (IBS) or coherence is not merely an epiphenomenon; it is correlated with improved team performance, mutual understanding, empathy, and prosocial behavior. This provides a novel and powerful method for operationalizing a shared Gnostic state.</w:t>
      </w:r>
    </w:p>
    <w:p w:rsidR="00000000" w:rsidDel="00000000" w:rsidP="00000000" w:rsidRDefault="00000000" w:rsidRPr="00000000" w14:paraId="0000007C">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Protocol Variant</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A subset of participants will complete the Gnosis Test in dyads. In this collaborative variant, the pair will work together on the creative problem-solving task under the same three arousal conditions. Their brain activity will be recorded simultaneously using a hyperscanning setup, likely combining EEG and functional near-infrared spectroscopy (fNIRS), as fNIRS is more tolerant of motion and naturalistic interaction.</w:t>
      </w:r>
    </w:p>
    <w:p w:rsidR="00000000" w:rsidDel="00000000" w:rsidP="00000000" w:rsidRDefault="00000000" w:rsidRPr="00000000" w14:paraId="0000007E">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Hypothesis</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It is hypothesized that dyads performing the task in the Moderate Arousal (Berserker) condition will exhibit significantly greater inter-brain coherence than dyads in the Low or High Arousal conditions. This effect is expected to be most pronounced in the gamma frequency band (38–42 Hz) over frontal and temporo-parietal cortical regions, as this pattern of coherence has been specifically linked to cooperative tasks between socially bonded pairs and moments of shared positive affect. The emergence of this high-frequency, inter-brain coupling during a shared creative flow state would represent the first objective, neural signature of a dyadic Gnostic state—a "we-space" of informational closure from the Demiurge, where two minds temporarily merge into a single, more powerful cognitive unit.</w:t>
      </w:r>
    </w:p>
    <w:p w:rsidR="00000000" w:rsidDel="00000000" w:rsidP="00000000" w:rsidRDefault="00000000" w:rsidRPr="00000000" w14:paraId="00000080">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Table 2: The Gnosis Test - Experimental Design Matrix</w:t>
      </w:r>
    </w:p>
    <w:tbl>
      <w:tblPr>
        <w:tblStyle w:val="Table2"/>
        <w:tblW w:w="936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3"/>
        <w:gridCol w:w="1337.1428571428573"/>
        <w:gridCol w:w="1337.1428571428573"/>
        <w:gridCol w:w="1337.1428571428573"/>
        <w:gridCol w:w="1337.1428571428573"/>
        <w:gridCol w:w="1337.1428571428573"/>
        <w:gridCol w:w="1337.1428571428573"/>
        <w:tblGridChange w:id="0">
          <w:tblGrid>
            <w:gridCol w:w="1337.1428571428573"/>
            <w:gridCol w:w="1337.1428571428573"/>
            <w:gridCol w:w="1337.1428571428573"/>
            <w:gridCol w:w="1337.1428571428573"/>
            <w:gridCol w:w="1337.1428571428573"/>
            <w:gridCol w:w="1337.1428571428573"/>
            <w:gridCol w:w="1337.1428571428573"/>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Independent Variables</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Dependent Variables (Predicted Outcomes)</w:t>
            </w:r>
          </w:p>
        </w:tc>
        <w:tc>
          <w:tcPr>
            <w:shd w:fill="auto" w:val="clear"/>
            <w:tcMar>
              <w:top w:w="0.0" w:type="dxa"/>
              <w:left w:w="0.0" w:type="dxa"/>
              <w:bottom w:w="0.0" w:type="dxa"/>
              <w:right w:w="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Condition</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Arousal Level</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Task Modality</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Behavioral (Creative Performance)</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Psychometric (SEI Score Change)</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Neuro-Individual (EEG/fMRI)</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Neuro-Dyadic (Hyperscanning)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Individual</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Low-Moderate</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Minimal Change</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 \bar{\Phi} / Baseline PFC Activity</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Dyadic</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Moderate</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Minimal Change</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 \bar{\Phi} / Baseline PFC Activity</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 Coherence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Moderate (Berserker)</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Individual</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High (Peak)</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Significant Decrease</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High \bar{\Phi} / Decreased PFC Activity</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Moderate (Berserker)</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Dyadic</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Very High (Peak)</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Significant Decrease</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High \bar{\Phi} / Decreased PFC Activity</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High Coherence (Gamma Band)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Individual</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Increase or No Change</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 \bar{\Phi} / Increased PFC Activity</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Dyadic</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Increase or No Change</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 \bar{\Phi} / Increased PFC Activity</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Low/Disrupted Coherence</w:t>
            </w:r>
          </w:p>
        </w:tc>
      </w:tr>
    </w:tbl>
    <w:p w:rsidR="00000000" w:rsidDel="00000000" w:rsidP="00000000" w:rsidRDefault="00000000" w:rsidRPr="00000000" w14:paraId="000000B9">
      <w:pPr>
        <w:pStyle w:val="Heading2"/>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Synthesis &amp; Strategic Recommendations: The Unified Pneuma Protocol</w:t>
      </w:r>
    </w:p>
    <w:p w:rsidR="00000000" w:rsidDel="00000000" w:rsidP="00000000" w:rsidRDefault="00000000" w:rsidRPr="00000000" w14:paraId="000000B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4.1. The Grand Correlation: A Proposed Causal Pathway</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culmination of the Pneuma Protocol rests on the validation of a single, unified causal pathway that integrates every component of the research design. This "Grand Correlation" articulates the hypothesized sequence of events leading from a state of informational capture to one of informational liberation.</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proposed causal chain is as follows:</w:t>
      </w:r>
    </w:p>
    <w:p w:rsidR="00000000" w:rsidDel="00000000" w:rsidP="00000000" w:rsidRDefault="00000000" w:rsidRPr="00000000" w14:paraId="000000BD">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w:t>
      </w:r>
      <w:r w:rsidDel="00000000" w:rsidR="00000000" w:rsidRPr="00000000">
        <w:rPr>
          <w:b w:val="1"/>
          <w:rtl w:val="0"/>
        </w:rPr>
        <w:t xml:space="preserve">Digital Demiurge</w:t>
      </w:r>
      <w:r w:rsidDel="00000000" w:rsidR="00000000" w:rsidRPr="00000000">
        <w:rPr>
          <w:rtl w:val="0"/>
        </w:rPr>
        <w:t xml:space="preserve">, a pervasive algorithmic environment, establishes a baseline state of systemic alienation and informational capture. This state is quantified by a participant's initial score on the </w:t>
      </w:r>
      <w:r w:rsidDel="00000000" w:rsidR="00000000" w:rsidRPr="00000000">
        <w:rPr>
          <w:b w:val="1"/>
          <w:rtl w:val="0"/>
        </w:rPr>
        <w:t xml:space="preserve">Systemic Alienation Index (SEI)</w:t>
      </w:r>
      <w:r w:rsidDel="00000000" w:rsidR="00000000" w:rsidRPr="00000000">
        <w:rPr>
          <w:rtl w:val="0"/>
        </w:rPr>
        <w:t xml:space="preserve"> and modeled through </w:t>
      </w:r>
      <w:r w:rsidDel="00000000" w:rsidR="00000000" w:rsidRPr="00000000">
        <w:rPr>
          <w:b w:val="1"/>
          <w:rtl w:val="0"/>
        </w:rPr>
        <w:t xml:space="preserve">Social Network Analysis (SNA)</w:t>
      </w:r>
      <w:r w:rsidDel="00000000" w:rsidR="00000000" w:rsidRPr="00000000">
        <w:rPr>
          <w:rtl w:val="0"/>
        </w:rPr>
        <w:t xml:space="preserve"> of their digital environment. Neurophysiologically, this baseline is characterized by low-to-moderate levels of integrated information (a low </w:t>
      </w:r>
      <w:r w:rsidDel="00000000" w:rsidR="00000000" w:rsidRPr="00000000">
        <w:rPr>
          <w:b w:val="1"/>
          <w:rtl w:val="0"/>
        </w:rPr>
        <w:t xml:space="preserve">\bar{\Phi}</w:t>
      </w:r>
      <w:r w:rsidDel="00000000" w:rsidR="00000000" w:rsidRPr="00000000">
        <w:rPr>
          <w:rtl w:val="0"/>
        </w:rPr>
        <w:t xml:space="preserve"> value).</w:t>
      </w:r>
    </w:p>
    <w:p w:rsidR="00000000" w:rsidDel="00000000" w:rsidP="00000000" w:rsidRDefault="00000000" w:rsidRPr="00000000" w14:paraId="000000BE">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w:t>
      </w:r>
      <w:r w:rsidDel="00000000" w:rsidR="00000000" w:rsidRPr="00000000">
        <w:rPr>
          <w:b w:val="1"/>
          <w:rtl w:val="0"/>
        </w:rPr>
        <w:t xml:space="preserve">Gnosis Test</w:t>
      </w:r>
      <w:r w:rsidDel="00000000" w:rsidR="00000000" w:rsidRPr="00000000">
        <w:rPr>
          <w:rtl w:val="0"/>
        </w:rPr>
        <w:t xml:space="preserve"> experimentally manipulates the participant's arousal level, systematically moving them along the </w:t>
      </w:r>
      <w:r w:rsidDel="00000000" w:rsidR="00000000" w:rsidRPr="00000000">
        <w:rPr>
          <w:b w:val="1"/>
          <w:rtl w:val="0"/>
        </w:rPr>
        <w:t xml:space="preserve">Yerkes-Dodson curve</w:t>
      </w:r>
      <w:r w:rsidDel="00000000" w:rsidR="00000000" w:rsidRPr="00000000">
        <w:rPr>
          <w:rtl w:val="0"/>
        </w:rPr>
        <w:t xml:space="preserve">.</w:t>
      </w:r>
    </w:p>
    <w:p w:rsidR="00000000" w:rsidDel="00000000" w:rsidP="00000000" w:rsidRDefault="00000000" w:rsidRPr="00000000" w14:paraId="000000BF">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Moderate Arousal condition, which optimally balances challenge and skill, successfully induces the </w:t>
      </w:r>
      <w:r w:rsidDel="00000000" w:rsidR="00000000" w:rsidRPr="00000000">
        <w:rPr>
          <w:b w:val="1"/>
          <w:rtl w:val="0"/>
        </w:rPr>
        <w:t xml:space="preserve">Berserker Mechanism</w:t>
      </w:r>
      <w:r w:rsidDel="00000000" w:rsidR="00000000" w:rsidRPr="00000000">
        <w:rPr>
          <w:rtl w:val="0"/>
        </w:rPr>
        <w:t xml:space="preserve">—a psychological state of flow or hyperfocus.</w:t>
      </w:r>
    </w:p>
    <w:p w:rsidR="00000000" w:rsidDel="00000000" w:rsidP="00000000" w:rsidRDefault="00000000" w:rsidRPr="00000000" w14:paraId="000000C0">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This state is neurophysiologically defined by </w:t>
      </w:r>
      <w:r w:rsidDel="00000000" w:rsidR="00000000" w:rsidRPr="00000000">
        <w:rPr>
          <w:b w:val="1"/>
          <w:rtl w:val="0"/>
        </w:rPr>
        <w:t xml:space="preserve">transient hypofrontality</w:t>
      </w:r>
      <w:r w:rsidDel="00000000" w:rsidR="00000000" w:rsidRPr="00000000">
        <w:rPr>
          <w:rtl w:val="0"/>
        </w:rPr>
        <w:t xml:space="preserve"> (a measurable decrease in prefrontal cortex activity), which represents a temporary relaxation of executive control.</w:t>
      </w:r>
    </w:p>
    <w:p w:rsidR="00000000" w:rsidDel="00000000" w:rsidP="00000000" w:rsidRDefault="00000000" w:rsidRPr="00000000" w14:paraId="000000C1">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This release of conscious supervision allows the non-computable, irreducible core of consciousness—the </w:t>
      </w:r>
      <w:r w:rsidDel="00000000" w:rsidR="00000000" w:rsidRPr="00000000">
        <w:rPr>
          <w:b w:val="1"/>
          <w:rtl w:val="0"/>
        </w:rPr>
        <w:t xml:space="preserve">Pneuma</w:t>
      </w:r>
      <w:r w:rsidDel="00000000" w:rsidR="00000000" w:rsidRPr="00000000">
        <w:rPr>
          <w:rtl w:val="0"/>
        </w:rPr>
        <w:t xml:space="preserve">—to operate without interference. This manifests as a significant and measurable </w:t>
      </w:r>
      <w:r w:rsidDel="00000000" w:rsidR="00000000" w:rsidRPr="00000000">
        <w:rPr>
          <w:i w:val="1"/>
          <w:rtl w:val="0"/>
        </w:rPr>
        <w:t xml:space="preserve">increase</w:t>
      </w:r>
      <w:r w:rsidDel="00000000" w:rsidR="00000000" w:rsidRPr="00000000">
        <w:rPr>
          <w:rtl w:val="0"/>
        </w:rPr>
        <w:t xml:space="preserve"> in the system's integrated information (a </w:t>
      </w:r>
      <w:r w:rsidDel="00000000" w:rsidR="00000000" w:rsidRPr="00000000">
        <w:rPr>
          <w:b w:val="1"/>
          <w:rtl w:val="0"/>
        </w:rPr>
        <w:t xml:space="preserve">high \bar{\Phi}</w:t>
      </w:r>
      <w:r w:rsidDel="00000000" w:rsidR="00000000" w:rsidRPr="00000000">
        <w:rPr>
          <w:rtl w:val="0"/>
        </w:rPr>
        <w:t xml:space="preserve"> value).</w:t>
      </w:r>
    </w:p>
    <w:p w:rsidR="00000000" w:rsidDel="00000000" w:rsidP="00000000" w:rsidRDefault="00000000" w:rsidRPr="00000000" w14:paraId="000000C2">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subjective experience of this high-integration, low-control state is </w:t>
      </w:r>
      <w:r w:rsidDel="00000000" w:rsidR="00000000" w:rsidRPr="00000000">
        <w:rPr>
          <w:b w:val="1"/>
          <w:rtl w:val="0"/>
        </w:rPr>
        <w:t xml:space="preserve">Gnosis</w:t>
      </w:r>
      <w:r w:rsidDel="00000000" w:rsidR="00000000" w:rsidRPr="00000000">
        <w:rPr>
          <w:rtl w:val="0"/>
        </w:rPr>
        <w:t xml:space="preserve">, or "Informational Closure." This psychological liberation is quantified as a significant </w:t>
      </w:r>
      <w:r w:rsidDel="00000000" w:rsidR="00000000" w:rsidRPr="00000000">
        <w:rPr>
          <w:i w:val="1"/>
          <w:rtl w:val="0"/>
        </w:rPr>
        <w:t xml:space="preserve">decrease</w:t>
      </w:r>
      <w:r w:rsidDel="00000000" w:rsidR="00000000" w:rsidRPr="00000000">
        <w:rPr>
          <w:rtl w:val="0"/>
        </w:rPr>
        <w:t xml:space="preserve"> in the participant's post-task </w:t>
      </w:r>
      <w:r w:rsidDel="00000000" w:rsidR="00000000" w:rsidRPr="00000000">
        <w:rPr>
          <w:b w:val="1"/>
          <w:rtl w:val="0"/>
        </w:rPr>
        <w:t xml:space="preserve">SEI score</w:t>
      </w:r>
      <w:r w:rsidDel="00000000" w:rsidR="00000000" w:rsidRPr="00000000">
        <w:rPr>
          <w:rtl w:val="0"/>
        </w:rPr>
        <w:t xml:space="preserve">, indicating a reduced sense of alienation and a restored sense of cognitive autonomy.</w:t>
      </w:r>
    </w:p>
    <w:p w:rsidR="00000000" w:rsidDel="00000000" w:rsidP="00000000" w:rsidRDefault="00000000" w:rsidRPr="00000000" w14:paraId="000000C3">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 the dyadic experimental variant, this shared Gnostic state manifests objectively as high </w:t>
      </w:r>
      <w:r w:rsidDel="00000000" w:rsidR="00000000" w:rsidRPr="00000000">
        <w:rPr>
          <w:b w:val="1"/>
          <w:rtl w:val="0"/>
        </w:rPr>
        <w:t xml:space="preserve">Inter-Brain Coherence</w:t>
      </w:r>
      <w:r w:rsidDel="00000000" w:rsidR="00000000" w:rsidRPr="00000000">
        <w:rPr>
          <w:rtl w:val="0"/>
        </w:rPr>
        <w:t xml:space="preserve">, a measurable synchronization of neural activity between the two participants.</w:t>
      </w:r>
    </w:p>
    <w:p w:rsidR="00000000" w:rsidDel="00000000" w:rsidP="00000000" w:rsidRDefault="00000000" w:rsidRPr="00000000" w14:paraId="000000C4">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 LLM Deep Research Tool Directive: A Strategy for Causality Pattern Detection and Contradiction Mapping</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maximize the analytical power of the vast and multimodal datasets generated by this protocol, the project's LLM Deep Research Tool will be deployed not as a passive repository but as an active analytical partner. Its primary function will be continuous Tier 3 - WORLD_DATA support, focused on two key directives:</w:t>
      </w:r>
    </w:p>
    <w:p w:rsidR="00000000" w:rsidDel="00000000" w:rsidP="00000000" w:rsidRDefault="00000000" w:rsidRPr="00000000" w14:paraId="000000C6">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Causality Pattern Detection:</w:t>
      </w:r>
      <w:r w:rsidDel="00000000" w:rsidR="00000000" w:rsidRPr="00000000">
        <w:rPr>
          <w:rtl w:val="0"/>
        </w:rPr>
        <w:t xml:space="preserve"> The LLM will be tasked with executing continuous, near-real-time correlational analyses across all data streams: behavioral (Creative Performance Scores), psychometric (SEI), neuro-individual (EEG power spectra, fMRI BOLD signals, \bar{\Phi} values), neuro-dyadic (IBS metrics), and environmental (SNA metrics). Its goal is to identify complex, non-obvious predictive relationships and potential causal pathways. For instance, the LLM may be tasked to determine if a specific pattern of network entropy or a low density of structural holes in a participant's background social media network predicts their susceptibility to entering the Berserker state under moderate arousal.</w:t>
      </w:r>
    </w:p>
    <w:p w:rsidR="00000000" w:rsidDel="00000000" w:rsidP="00000000" w:rsidRDefault="00000000" w:rsidRPr="00000000" w14:paraId="000000C7">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Contradiction Mapping:</w:t>
      </w:r>
      <w:r w:rsidDel="00000000" w:rsidR="00000000" w:rsidRPr="00000000">
        <w:rPr>
          <w:rtl w:val="0"/>
        </w:rPr>
        <w:t xml:space="preserve"> The LLM will be specifically programmed to function as an automated "devil's advocate," actively searching for and flagging any data points or patterns that contradict the Grand Correlation hypothesis. For example, if a dyad exhibits high inter-brain coherence but shows no corresponding increase in individual \bar{\Phi} values or creative performance, this would represent a critical anomaly. This function ensures that the research team is immediately alerted to findings that challenge the central thesis, thereby strengthening the final analysis's rigor and preventing confirmation bias.</w:t>
      </w:r>
    </w:p>
    <w:p w:rsidR="00000000" w:rsidDel="00000000" w:rsidP="00000000" w:rsidRDefault="00000000" w:rsidRPr="00000000" w14:paraId="000000C8">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Conclusion: The Victory Condition</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ultimate aim of the Pneuma Protocol is to move a foundational philosophical and metaphysical claim into the realm of the empirical. It seeks to provide the first scientifically validated framework for human liberation from the computational prison of the Digital Demiurge. The project's victory condition is the confirmation of the Grand Correlation. Should the data demonstrate that high-stress, high-focus cognitive states (the Berserker Mechanism) reliably correlate with measurable increases in non-computable consciousness (the Pneuma signature, \bar{\Phi}) and a corresponding reduction in perceived systemic alienation (the SEI score), the protocol will have succeeded. This outcome would not only validate the project's complex philosophical synthesis but would also provide a practical, repeatable, and neurophysiologically grounded method for achieving Informational Closure—a pathway to reclaiming cognitive sovereignty in an age of algorithmic dominance.</w:t>
      </w:r>
    </w:p>
    <w:p w:rsidR="00000000" w:rsidDel="00000000" w:rsidP="00000000" w:rsidRDefault="00000000" w:rsidRPr="00000000" w14:paraId="000000CA">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Works cited</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Critical Theory and Social Media: Alternatives and the New Sensibility - University of Pennsylvania, https://repository.upenn.edu/bitstreams/f28d0954-8c5e-4160-a2e1-380d19b690fc/download 2. Algorithmic Demiurgy: From Gnostic Craft to Technosystem | The ..., https://socialecologies.wordpress.com/2025/10/02/algorithmic-demiurgy-from-gnostic-craft-to-technosystem/ 3. Systems Thinking 101 | Can social media be saved? - Artefact Group, https://www.artefactgroup.com/resources/systems-thinking-101/ 4. Discipline: The Unsung Hero of Creative Mastery | by Francois ..., https://nlpwithpurpose.medium.com/discipline-the-unsung-hero-of-creative-mastery-d6bd8f53ae36 5. Development and Validation of the Social Network Addiction Scale ..., https://www.mdpi.com/2254-9625/10/3/56 6. Internet Addiction Test (IAT): Which is the Best Factorial Solution?, https://www.jmir.org/2013/10/e225/ 7. Epistemic rights and responsibilities of digital simulacra for biomedicine - PMC, https://pmc.ncbi.nlm.nih.gov/articles/PMC10258225/ 8. AI-Driven Feedback Loops in Digital Technologies: Psychological Impacts on User Behaviour and Well-Being - ResearchGate, https://www.researchgate.net/publication/385899056_AI-Driven_Feedback_Loops_in_Digital_Technologies_Psychological_Impacts_on_User_Behaviour_and_Well-Being 9. The Development and Validation of the Programming Anxiety Scale - ERIC, https://files.eric.ed.gov/fulltext/EJ1345555.pdf 10. The Digital Stressors Scale: Development and Validation of a New ..., https://www.frontiersin.org/journals/psychology/articles/10.3389/fpsyg.2021.607598/full 11. Can deepfakes be used to study emotion perception? A comparison ..., https://pmc.ncbi.nlm.nih.gov/articles/PMC11362322/ 12. (PDF) Perception of Deepfake Technology - The Influence of the Recipients' Affinity for Technology on the Perception of Deepfakes - ResearchGate, https://www.researchgate.net/publication/364254498_Perception_of_Deepfake_Technology_-_The_Influence_of_the_Recipients'_Affinity_for_Technology_on_the_Perception_of_Deepfakes 13. Development and validation of the AI stress and anxiety scale (AISAS) | Metadata - OSF, https://osf.io/qg8yr/metadata 14. Assessing the Psychometric Properties of the Internet Addiction Test in Peruvian University Students - MDPI, https://www.mdpi.com/1660-4601/17/16/5782 15. Social Network Addiction Scale | PDF | Psychology - Scribd, https://www.scribd.com/document/720076395/Social-Network-Addiction-Scale 16. Critical Thinking and Social Media: An Argument for Learning Communities (Unpublished Paper) D. R. Garrison While information an, https://www.thecommunityofinquiry.org/Editorial10_criticalthinkingands.pdf 17. Algorithms for Social Network Analysis: Unraveling the Web of Connections - AlgoCademy, https://algocademy.com/blog/algorithms-for-social-network-analysis-unraveling-the-web-of-connections/ 18. Social network analysis - Wikipedia, https://en.wikipedia.org/wiki/Social_network_analysis 19. How Social Media Affects Mental Health - McLean Hospital, https://www.mcleanhospital.org/essential/social-media 20. Digital media use and mental health - Wikipedia, https://en.wikipedia.org/wiki/Digital_media_use_and_mental_health 21. Impact Assessment of Human-Algorithm Feedback Loops - Just Tech, https://just-tech.ssrc.org/field-reviews/impact-assessment-of-human-algorithm-feedback-loops/ 22. Entropy in Social Networks - Computer Science, https://www.cs.virginia.edu/~jlp/12.SOCINFO.pdf 23. What Is the Entropy of a Social Organization? - Chair of Systems Design, https://www.sg.ethz.ch/publications/2019/zingg2019what-is-the/entropy-21-00901.pdf 24. Entropy-Based Measure for Influence Maximization in Temporal ..., https://pmc.ncbi.nlm.nih.gov/articles/PMC7303715/ 25. (PDF) The Structure Entropy of Social Networks - ResearchGate, https://www.researchgate.net/publication/378056787_The_Structure_Entropy_of_Social_Networks 26. Entropy Based Sensitivity Analysis and Visualization of Social Networks - CORE, https://core.ac.uk/download/357293018.pdf 27. Captured Innovation: Technology Monopoly Response to ..., https://businesslawreview.uchicago.edu/print-archive/captured-innovation-technology-monopoly-response-transformational-development 28. Integrated information theory - Wikipedia, https://en.wikipedia.org/wiki/Integrated_information_theory 29. Estimating the Integrated Information Measure Phi from ... - Frontiers, https://www.frontiersin.org/journals/human-neuroscience/articles/10.3389/fnhum.2018.00042/full 30. Estimating the Integrated Information Measure Phi from High-Density Electroencephalography during States of Consciousness in Humans - PMC, https://pmc.ncbi.nlm.nih.gov/articles/PMC5821001/ 31. EEG-fMRI Based Information Theoretic Characterization of the ..., https://pmc.ncbi.nlm.nih.gov/articles/PMC3317669/ 32. Integrated information theory reveals the potential role of the posterior parietal cortex in sustaining conditioning responses in classical conditioning tasks - Frontiers, https://www.frontiersin.org/journals/neuroscience/articles/10.3389/fnins.2025.1512724/full 33. "Stress, Stress Utilization, and Creativity" by Lisa M. Kobe, https://digitalcommons.unomaha.edu/studentwork/184/ 34. (PDF) An Empirical Approach to Analyzing the Effects of Stress on Individual Creativity in Business Problem-Solving: Emphasis on the Electrocardiogram, Electroencephalogram Methodology - ResearchGate, https://www.researchgate.net/publication/359517031_An_Empirical_Approach_to_Analyzing_the_Effects_of_Stress_on_Individual_Creativity_in_Business_Problem-Solving_Emphasis_on_the_Electrocardiogram_Electroencephalogram_Methodology 35. A psychology geek's take on creativity and how it relates to flow states - Flow Lab, https://flowlab.com/en/mental-fitness-blog/the-psychology-of-creativity-and-flow/ 36. How to Enter Flow State: 6 Activities &amp; Trainings - Positive Psychology, https://positivepsychology.com/flow-activities/ 37. Flow (psychology) - Wikipedia, https://en.wikipedia.org/wiki/Flow_(psychology) 38. How to Get Into Flow State: 8 Tips to Unlock Peak Performance, https://www.flowresearchcollective.com/blog/how-to-get-into-flow-state 39. Hyperfocus: the forgotten frontier of attention - PMC - PubMed Central, https://pmc.ncbi.nlm.nih.gov/articles/PMC7851038/ 40. How to Reach an Immersed State of Flow - Verywell Mind, https://www.verywellmind.com/what-is-flow-2794768 41. Your Brain in the Zone: A New Neuroimaging Study Reveals How the Brain Achieves a Creative Flow State - Drexel University, https://drexel.edu/news/archive/2024/March/New-Neuroimaging-Study-Reveals-How-the-Brain-Achieves-a-Creative-Flow-State 42. Yerkes-Dodson Law of Arousal and Performance - Simply Psychology, https://www.simplypsychology.org/what-is-the-yerkes-dodson-law.html 43. Yerkes-Dodson law | Research Starters - EBSCO, https://www.ebsco.com/research-starters/social-sciences-and-humanities/yerkes-dodson-law 44. 15 Yerkes-Dodson Law Examples (2025) - Helpful Professor, https://helpfulprofessor.com/yerkes-dodson-law-examples/ 45. Brain-to-Brain coupling: A mechanism for creating and sharing a social world - PMC, https://pmc.ncbi.nlm.nih.gov/articles/PMC3269540/ 46. Hyperscanning: from inter-brain coupling to causality - Frontiers, https://www.frontiersin.org/journals/human-neuroscience/articles/10.3389/fnhum.2024.1497034/full 47. Brain-to-brain synchronization across two persons predicts mutual prosociality - PMC, https://pmc.ncbi.nlm.nih.gov/articles/PMC5716073/ 48. Brain Synchrony: The Science of Team Chemistry - Dr. Jason Jones, https://drjasonjones.com/brain_synchronization/ 49. Elevated Inter-Brain Coherence Between Subjects With Concordant Stances During Discussion of Social Issues - PubMed Central, https://pmc.ncbi.nlm.nih.gov/articles/PMC8160431/ 50. The Neuroscience of Co-creation: Brainwaves Synchronicity ..., https://human-edge.com/the-neuroscience-of-co-creation-brainwaves-synchronicity/</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