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5" Type="http://schemas.microsoft.com/office/2011/relationships/webextensiontaskpanes" Target="word/webextensions/taskpanes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FC0A8" w14:textId="77777777" w:rsidR="002C06AA" w:rsidRDefault="00C521F9">
      <w:pPr>
        <w:pStyle w:val="Heading1"/>
      </w:pPr>
      <w:r>
        <w:t>Praveen Thati</w:t>
      </w:r>
    </w:p>
    <w:p w14:paraId="0CBED20A" w14:textId="77777777" w:rsidR="002C06AA" w:rsidRDefault="00C521F9">
      <w:r>
        <w:t>Denver, Colorado | Open to Relocation | +1 (404) 333-3279 | pthati85@gmail.com | LinkedIn: linkedin.com/in/praveenthati</w:t>
      </w:r>
    </w:p>
    <w:p w14:paraId="1ACDF6AD" w14:textId="12240D74" w:rsidR="002C06AA" w:rsidRDefault="00C521F9" w:rsidP="00F838CF">
      <w:pPr>
        <w:pStyle w:val="Heading2"/>
      </w:pPr>
      <w:r>
        <w:t>Professional Summary</w:t>
      </w:r>
    </w:p>
    <w:p w14:paraId="2094EFA4" w14:textId="7C8EA67F" w:rsidR="00257D77" w:rsidRDefault="00F838CF">
      <w:r>
        <w:t>Visionary Engineering Leader with 18+ years</w:t>
      </w:r>
      <w:r w:rsidR="00164CDF">
        <w:t xml:space="preserve"> of experience building scalable, </w:t>
      </w:r>
      <w:r w:rsidR="00890359">
        <w:t xml:space="preserve">safety-first </w:t>
      </w:r>
      <w:r>
        <w:t>AI-</w:t>
      </w:r>
      <w:r w:rsidR="00B36121">
        <w:t>systems</w:t>
      </w:r>
      <w:r>
        <w:t xml:space="preserve"> and </w:t>
      </w:r>
      <w:r w:rsidR="00164CDF">
        <w:t>leading</w:t>
      </w:r>
      <w:r>
        <w:t xml:space="preserve"> high-performing engineering teams at global enterprises. Proven expertise in AI/ML systems, LLM integration, and responsible AI development with deep experience in privacy-first architectures, model safety, and intelligent automation. Strategic leader skilled in building reliable, interpretable systems while mentoring diverse engineering talent and driving measurable business outcomes.</w:t>
      </w:r>
    </w:p>
    <w:p w14:paraId="1767BF69" w14:textId="583E8B13" w:rsidR="00D71232" w:rsidRDefault="00257D77" w:rsidP="004C1DD9">
      <w:pPr>
        <w:pStyle w:val="NoSpacing"/>
        <w:sectPr w:rsidR="00D71232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r w:rsidRPr="007C029C">
        <w:rPr>
          <w:rStyle w:val="Heading4Char"/>
        </w:rPr>
        <w:t>Core Leadership Philosophy</w:t>
      </w:r>
      <w:r w:rsidR="004C1DD9">
        <w:t xml:space="preserve"> </w:t>
      </w:r>
      <w:r w:rsidR="00A435C5">
        <w:t>Combining technical excellence with ethical AI development, emphasizing safety, interpretability, and human-AI collaboration for sustainable innovation</w:t>
      </w:r>
    </w:p>
    <w:p w14:paraId="32CA5691" w14:textId="77777777" w:rsidR="00D71232" w:rsidRDefault="00D71232" w:rsidP="004C1DD9">
      <w:pPr>
        <w:pStyle w:val="NoSpacing"/>
      </w:pPr>
    </w:p>
    <w:p w14:paraId="59CDE9A5" w14:textId="69956A05" w:rsidR="008342F4" w:rsidRPr="008342F4" w:rsidRDefault="004C1DD9" w:rsidP="00577712">
      <w:pPr>
        <w:pStyle w:val="Heading2"/>
        <w:spacing w:before="0" w:line="240" w:lineRule="auto"/>
      </w:pPr>
      <w:r>
        <w:t>Leadership &amp; Technical Expertise</w:t>
      </w:r>
    </w:p>
    <w:p w14:paraId="22A3380C" w14:textId="72FF2429" w:rsidR="004C1DD9" w:rsidRDefault="004C1DD9" w:rsidP="008C35E3">
      <w:pPr>
        <w:pStyle w:val="Heading4"/>
      </w:pPr>
      <w:r>
        <w:t>AI &amp; Machine Learning Leadership</w:t>
      </w:r>
    </w:p>
    <w:p w14:paraId="6B9186AC" w14:textId="77777777" w:rsidR="008C35E3" w:rsidRDefault="008C35E3" w:rsidP="008C35E3">
      <w:pPr>
        <w:spacing w:after="0"/>
      </w:pPr>
      <w:r>
        <w:t xml:space="preserve">- </w:t>
      </w:r>
      <w:r w:rsidR="00B94523">
        <w:t>AI-Powered Developer Productivity: Implemented AI Knowledge Bases (NKP) with LLM integration, improving developer productivity by 30%</w:t>
      </w:r>
    </w:p>
    <w:p w14:paraId="014388DF" w14:textId="15BAD92D" w:rsidR="00B94523" w:rsidRDefault="008C35E3" w:rsidP="008C35E3">
      <w:pPr>
        <w:spacing w:after="0"/>
      </w:pPr>
      <w:r>
        <w:t xml:space="preserve">- </w:t>
      </w:r>
      <w:r w:rsidR="00B94523">
        <w:t>Responsible AI Development: Led privacy-first AI services across 700M+ Amazon devices with 100% regulatory compliance</w:t>
      </w:r>
    </w:p>
    <w:p w14:paraId="16E69015" w14:textId="0B390068" w:rsidR="00B94523" w:rsidRDefault="008C35E3" w:rsidP="008C35E3">
      <w:pPr>
        <w:spacing w:after="0"/>
      </w:pPr>
      <w:r>
        <w:t xml:space="preserve">- </w:t>
      </w:r>
      <w:r w:rsidR="00B94523">
        <w:t>Model Safety &amp; Interpretability: Enterprise-wide AI governance for 100+ teams processing 10B+ data records</w:t>
      </w:r>
    </w:p>
    <w:p w14:paraId="08C93C9E" w14:textId="352690EC" w:rsidR="008C35E3" w:rsidRDefault="008C35E3" w:rsidP="008C35E3">
      <w:pPr>
        <w:spacing w:after="0"/>
      </w:pPr>
      <w:r>
        <w:t xml:space="preserve">- </w:t>
      </w:r>
      <w:r w:rsidR="00B94523">
        <w:t>Intelligent Automation: Designed AI agents for documentation indexing and intelligent issue resolution</w:t>
      </w:r>
    </w:p>
    <w:p w14:paraId="3EA7DA25" w14:textId="1B08E549" w:rsidR="00B94523" w:rsidRDefault="00B94523" w:rsidP="00296B49">
      <w:pPr>
        <w:pStyle w:val="Heading4"/>
        <w:spacing w:before="0"/>
      </w:pPr>
      <w:r>
        <w:t>Engineering Management &amp; Scaling</w:t>
      </w:r>
    </w:p>
    <w:p w14:paraId="7A43BB8E" w14:textId="13E9C399" w:rsidR="005E40BC" w:rsidRDefault="005E40BC" w:rsidP="008C35E3">
      <w:pPr>
        <w:spacing w:after="0"/>
      </w:pPr>
      <w:r>
        <w:t xml:space="preserve">- </w:t>
      </w:r>
      <w:r w:rsidRPr="005E40BC">
        <w:t>Expanded Leadership Scope: Manage 3 platform engineering teams delivering immersive Hands-on Lab Experiences on AWS accounts</w:t>
      </w:r>
      <w:r w:rsidRPr="005E40BC">
        <w:rPr>
          <w:rFonts w:hint="eastAsia"/>
        </w:rPr>
        <w:t>—</w:t>
      </w:r>
      <w:r w:rsidRPr="005E40BC">
        <w:t>supporting 1.5M+ managed lab accounts and 1M+ lab sessions annually, ensuring reliability, scalability, and security at global scale.</w:t>
      </w:r>
    </w:p>
    <w:p w14:paraId="4868933C" w14:textId="0F1380E0" w:rsidR="00B94523" w:rsidRDefault="008C35E3" w:rsidP="008C35E3">
      <w:pPr>
        <w:spacing w:after="0"/>
      </w:pPr>
      <w:r>
        <w:t xml:space="preserve">- </w:t>
      </w:r>
      <w:r w:rsidR="00B94523">
        <w:t xml:space="preserve">Team Development: Mentored engineering talent leading to </w:t>
      </w:r>
      <w:r w:rsidR="008342F4">
        <w:t>6</w:t>
      </w:r>
      <w:r w:rsidR="00B94523">
        <w:t xml:space="preserve"> internal promotions (L5→L6) and 30% retention improvement</w:t>
      </w:r>
    </w:p>
    <w:p w14:paraId="6EE53DCF" w14:textId="3D3780DA" w:rsidR="00B94523" w:rsidRDefault="008C35E3" w:rsidP="008C35E3">
      <w:pPr>
        <w:spacing w:after="0"/>
      </w:pPr>
      <w:r>
        <w:t xml:space="preserve">- </w:t>
      </w:r>
      <w:r w:rsidR="00B94523">
        <w:t>Cross-functional Leadership: Strategic collaboration with VP/Executive Leadership on long-term AI investments</w:t>
      </w:r>
    </w:p>
    <w:p w14:paraId="6B81264F" w14:textId="46074057" w:rsidR="00B94523" w:rsidRDefault="008C35E3" w:rsidP="008C35E3">
      <w:pPr>
        <w:spacing w:after="0"/>
      </w:pPr>
      <w:r>
        <w:t xml:space="preserve">- </w:t>
      </w:r>
      <w:r w:rsidR="00B94523">
        <w:t>Technical Vision: Defined architectural roadmaps for mission-critical systems supporting 200K TPS</w:t>
      </w:r>
    </w:p>
    <w:p w14:paraId="54A78522" w14:textId="5F17B5E1" w:rsidR="00B94523" w:rsidRDefault="008C35E3" w:rsidP="008C35E3">
      <w:pPr>
        <w:spacing w:after="0"/>
      </w:pPr>
      <w:r>
        <w:t xml:space="preserve">- </w:t>
      </w:r>
      <w:r w:rsidR="00B94523">
        <w:t>Organizational Scaling: Successfully led teams of 30+ engineers across multiple product areas</w:t>
      </w:r>
    </w:p>
    <w:p w14:paraId="78F00F79" w14:textId="61FE5DCC" w:rsidR="00B94523" w:rsidRDefault="00B94523" w:rsidP="00296B49">
      <w:pPr>
        <w:pStyle w:val="Heading4"/>
        <w:spacing w:before="0"/>
      </w:pPr>
      <w:r>
        <w:t xml:space="preserve">System Architecture &amp; </w:t>
      </w:r>
      <w:r w:rsidR="007E7D7D">
        <w:t>Development</w:t>
      </w:r>
    </w:p>
    <w:p w14:paraId="71D27C1C" w14:textId="208ABD7A" w:rsidR="00B94523" w:rsidRDefault="008C35E3" w:rsidP="008C35E3">
      <w:pPr>
        <w:spacing w:after="0"/>
      </w:pPr>
      <w:r>
        <w:t xml:space="preserve">- </w:t>
      </w:r>
      <w:r w:rsidR="00B94523">
        <w:t>High-Performance Systems: Optimized architectures handling 30K orders/day, $8M daily transactions</w:t>
      </w:r>
    </w:p>
    <w:p w14:paraId="6FDCCA06" w14:textId="77777777" w:rsidR="005F070D" w:rsidRDefault="005F070D" w:rsidP="005F070D">
      <w:pPr>
        <w:spacing w:after="0"/>
      </w:pPr>
      <w:r>
        <w:t>- AI/ML Technologies: Python, LLM Integration, AI Agents, Knowledge Graphs</w:t>
      </w:r>
    </w:p>
    <w:p w14:paraId="61AAC88E" w14:textId="066A7B96" w:rsidR="005F070D" w:rsidRDefault="005F070D" w:rsidP="008C35E3">
      <w:pPr>
        <w:spacing w:after="0"/>
      </w:pPr>
      <w:r>
        <w:t>- Infrastructure: Docker, Kubernetes, AWS (EC2, S3, Lambda, Redshift), CI/CD automation, Jenkins</w:t>
      </w:r>
    </w:p>
    <w:p w14:paraId="427F3E1D" w14:textId="1A324923" w:rsidR="00B94523" w:rsidRDefault="008C35E3" w:rsidP="008C35E3">
      <w:pPr>
        <w:spacing w:after="0"/>
      </w:pPr>
      <w:r>
        <w:t xml:space="preserve">- </w:t>
      </w:r>
      <w:r w:rsidR="00B94523">
        <w:t>Security &amp; Compliance: GDPR, CCPA, COPPA implementation with encryption and secure data processing</w:t>
      </w:r>
    </w:p>
    <w:p w14:paraId="5BE19399" w14:textId="1A2E92E0" w:rsidR="00A02B4F" w:rsidRDefault="00A02B4F" w:rsidP="008C35E3">
      <w:pPr>
        <w:spacing w:after="0"/>
      </w:pPr>
      <w:r>
        <w:t>- Data &amp; Analytics: MongoDB, NoSQL, SQL, ETL pipelines</w:t>
      </w:r>
    </w:p>
    <w:p w14:paraId="53300C82" w14:textId="16F0506D" w:rsidR="006A4382" w:rsidRDefault="00291B56" w:rsidP="008C35E3">
      <w:r>
        <w:t xml:space="preserve">- </w:t>
      </w:r>
      <w:r w:rsidR="00DA3C81">
        <w:t>Development</w:t>
      </w:r>
      <w:r w:rsidR="006A4382">
        <w:t xml:space="preserve">: C#, Java, </w:t>
      </w:r>
      <w:proofErr w:type="spellStart"/>
      <w:r w:rsidR="006A4382">
        <w:t>ReactJS</w:t>
      </w:r>
      <w:proofErr w:type="spellEnd"/>
      <w:r w:rsidR="006A4382">
        <w:t xml:space="preserve">, </w:t>
      </w:r>
      <w:proofErr w:type="spellStart"/>
      <w:r w:rsidR="006A4382">
        <w:t>TypeScript</w:t>
      </w:r>
      <w:proofErr w:type="spellEnd"/>
      <w:r w:rsidR="006A4382">
        <w:t xml:space="preserve">, </w:t>
      </w:r>
      <w:proofErr w:type="spellStart"/>
      <w:r w:rsidR="006A4382">
        <w:t>GraphQ</w:t>
      </w:r>
      <w:r w:rsidR="001D53E6">
        <w:t>L</w:t>
      </w:r>
      <w:proofErr w:type="spellEnd"/>
      <w:r w:rsidR="001D53E6">
        <w:t>,,</w:t>
      </w:r>
      <w:r w:rsidR="006A4382">
        <w:t xml:space="preserve"> .NET, REST</w:t>
      </w:r>
      <w:r w:rsidR="00E66FCB">
        <w:t xml:space="preserve"> APIs</w:t>
      </w:r>
    </w:p>
    <w:p w14:paraId="321CC684" w14:textId="77777777" w:rsidR="002C06AA" w:rsidRDefault="00C521F9" w:rsidP="000C5FF5">
      <w:pPr>
        <w:pStyle w:val="Heading2"/>
        <w:spacing w:before="0"/>
      </w:pPr>
      <w:r>
        <w:t>Professional Experience</w:t>
      </w:r>
    </w:p>
    <w:p w14:paraId="14F87B0A" w14:textId="5E812E0E" w:rsidR="002C06AA" w:rsidRDefault="00C521F9">
      <w:pPr>
        <w:pStyle w:val="Heading3"/>
      </w:pPr>
      <w:r>
        <w:t>AWS</w:t>
      </w:r>
      <w:r w:rsidR="00A60314">
        <w:t xml:space="preserve"> |</w:t>
      </w:r>
      <w:r>
        <w:t xml:space="preserve"> Senior Software Development Manager</w:t>
      </w:r>
      <w:r w:rsidR="00A60314">
        <w:t xml:space="preserve"> |</w:t>
      </w:r>
      <w:r>
        <w:t xml:space="preserve"> 2019 – Present</w:t>
      </w:r>
    </w:p>
    <w:p w14:paraId="40982200" w14:textId="2670972C" w:rsidR="00FA451E" w:rsidRDefault="00FA451E" w:rsidP="00FA451E">
      <w:pPr>
        <w:pStyle w:val="Heading4"/>
      </w:pPr>
      <w:r>
        <w:t>AI &amp; Learning Platforms Leadership</w:t>
      </w:r>
    </w:p>
    <w:p w14:paraId="275D2621" w14:textId="28415D03" w:rsidR="00FA451E" w:rsidRDefault="00FA451E" w:rsidP="009224D9">
      <w:pPr>
        <w:spacing w:after="0"/>
      </w:pPr>
      <w:r>
        <w:t>- Launched AWS Skill Builder Admin Experience: Empowered 10M+ global learners, reduced admin overhead by 40% through intelligent automation and intuitive UX design</w:t>
      </w:r>
    </w:p>
    <w:p w14:paraId="3B8C8872" w14:textId="57DFAD2F" w:rsidR="00FA451E" w:rsidRDefault="00FA451E" w:rsidP="009224D9">
      <w:pPr>
        <w:spacing w:after="0"/>
      </w:pPr>
      <w:r>
        <w:t>- AI-Powered Developer Tools: Implemented Knowledge Bases (NKP) with AI agent integration, indexing code/documentation for 30% productivity improvement across organization</w:t>
      </w:r>
    </w:p>
    <w:p w14:paraId="195B49B2" w14:textId="03FFD8F5" w:rsidR="00FA451E" w:rsidRDefault="00FA451E" w:rsidP="009224D9">
      <w:pPr>
        <w:spacing w:after="0"/>
      </w:pPr>
      <w:r>
        <w:t>- Global Commerce Platform: Revamped Training &amp; Certification purchasing across 20+ countries, reducing checkout friction by 70% and increasing revenue conversion by 25%</w:t>
      </w:r>
    </w:p>
    <w:p w14:paraId="14AD2DB4" w14:textId="47E856BD" w:rsidR="00FA451E" w:rsidRDefault="00FA451E" w:rsidP="00743546">
      <w:pPr>
        <w:pStyle w:val="Heading4"/>
        <w:spacing w:before="0"/>
      </w:pPr>
      <w:r>
        <w:t>Responsible AI &amp; Privacy Engineering</w:t>
      </w:r>
    </w:p>
    <w:p w14:paraId="52BF032B" w14:textId="25F80C72" w:rsidR="00FA451E" w:rsidRDefault="00FA451E" w:rsidP="00043C24">
      <w:pPr>
        <w:spacing w:after="0"/>
      </w:pPr>
      <w:r>
        <w:t>- Privacy-First AI Services: Implemented compliant AI services on 700M+ Amazon devices, achieving 100% GDPR/CCPA/COPPA compliance while reducing regulatory risk by 60%</w:t>
      </w:r>
    </w:p>
    <w:p w14:paraId="04E96BFB" w14:textId="61C2AECC" w:rsidR="00FA451E" w:rsidRDefault="00FA451E" w:rsidP="00043C24">
      <w:pPr>
        <w:spacing w:after="0"/>
      </w:pPr>
      <w:r>
        <w:t>- AI Governance at Scale: Led enterprise-wide data governance framework for 100+ teams, ensuring secure processing of 10B+ data records with improved auditability</w:t>
      </w:r>
    </w:p>
    <w:p w14:paraId="77BC81A2" w14:textId="0D8C7BD5" w:rsidR="00FA451E" w:rsidRDefault="00FA451E" w:rsidP="007C01C2">
      <w:pPr>
        <w:spacing w:after="0"/>
      </w:pPr>
      <w:r>
        <w:t>- Ethical AI Implementation: Designed interpretable AI systems with built-in safety controls and transparent decision-making processes</w:t>
      </w:r>
    </w:p>
    <w:p w14:paraId="15C621A9" w14:textId="455A57EA" w:rsidR="00FA451E" w:rsidRDefault="00FA451E" w:rsidP="00743546">
      <w:pPr>
        <w:pStyle w:val="Heading4"/>
        <w:spacing w:before="0"/>
      </w:pPr>
      <w:r>
        <w:t>Technical Innovation &amp; Performance</w:t>
      </w:r>
    </w:p>
    <w:p w14:paraId="6D0602F8" w14:textId="381EBEC6" w:rsidR="00FA451E" w:rsidRDefault="00FA451E" w:rsidP="004536F3">
      <w:pPr>
        <w:spacing w:after="0"/>
      </w:pPr>
      <w:r>
        <w:t>- Data Infrastructure: Deployed AWS Redshift-based analytics solutions improving query performance by 50% with real-time insights</w:t>
      </w:r>
    </w:p>
    <w:p w14:paraId="1AACD53D" w14:textId="5FC6A420" w:rsidR="00FA451E" w:rsidRDefault="00FA451E" w:rsidP="004536F3">
      <w:pPr>
        <w:spacing w:after="0"/>
      </w:pPr>
      <w:r>
        <w:t>- DevOps Excellence: Implemented scalable CI/CD pipelines (Docker, Kubernetes, CloudFormation) reducing deployment time by 45%</w:t>
      </w:r>
    </w:p>
    <w:p w14:paraId="3880CF29" w14:textId="2A16D3A4" w:rsidR="00FA451E" w:rsidRDefault="00FA451E" w:rsidP="009C2AC1">
      <w:pPr>
        <w:spacing w:after="0"/>
      </w:pPr>
      <w:r>
        <w:t>- Strategic Technology Partnership: Collaborated with VP/Executive Leadership on AI investment strategy and cloud adoption roadmaps</w:t>
      </w:r>
    </w:p>
    <w:p w14:paraId="5759ECC5" w14:textId="77777777" w:rsidR="009C2AC1" w:rsidRDefault="009C2AC1" w:rsidP="009C2AC1">
      <w:pPr>
        <w:spacing w:after="0"/>
      </w:pPr>
    </w:p>
    <w:p w14:paraId="3C6ABE8C" w14:textId="62351942" w:rsidR="002C06AA" w:rsidRDefault="00C521F9" w:rsidP="00B9707C">
      <w:pPr>
        <w:pStyle w:val="Heading3"/>
        <w:spacing w:before="100"/>
      </w:pPr>
      <w:r>
        <w:t xml:space="preserve">DISH Network </w:t>
      </w:r>
      <w:r w:rsidR="009C2AC1">
        <w:t xml:space="preserve">| </w:t>
      </w:r>
      <w:r>
        <w:t>Senior Enterprise Architect</w:t>
      </w:r>
      <w:r w:rsidR="009C2AC1">
        <w:t xml:space="preserve"> |</w:t>
      </w:r>
      <w:r>
        <w:t xml:space="preserve"> 2017 – 2019</w:t>
      </w:r>
    </w:p>
    <w:p w14:paraId="7110AF24" w14:textId="4AA800DA" w:rsidR="0098309F" w:rsidRDefault="0098309F" w:rsidP="0098309F">
      <w:pPr>
        <w:pStyle w:val="Heading4"/>
      </w:pPr>
      <w:r>
        <w:t>Mission-Critical Systems Architecture</w:t>
      </w:r>
    </w:p>
    <w:p w14:paraId="281BE660" w14:textId="6AC2F369" w:rsidR="0098309F" w:rsidRDefault="0098309F" w:rsidP="0098309F">
      <w:pPr>
        <w:spacing w:after="0"/>
      </w:pPr>
      <w:r>
        <w:t>- System Performance Optimization: Defined architectural vision for Customer Management &amp; Order Processing, improving throughput by 35% and reducing downtime by 50%</w:t>
      </w:r>
    </w:p>
    <w:p w14:paraId="5161B2BC" w14:textId="7D39B128" w:rsidR="0098309F" w:rsidRDefault="0098309F" w:rsidP="0098309F">
      <w:pPr>
        <w:spacing w:after="0"/>
      </w:pPr>
      <w:r>
        <w:t xml:space="preserve">- Multi-Vendor Integration Leadership: Led 30-engineer team integrating billing systems (CSG, </w:t>
      </w:r>
      <w:proofErr w:type="spellStart"/>
      <w:r>
        <w:t>Recurly</w:t>
      </w:r>
      <w:proofErr w:type="spellEnd"/>
      <w:r>
        <w:t>, Amdocs), increasing operational efficiency by 30%</w:t>
      </w:r>
    </w:p>
    <w:p w14:paraId="2C12C98A" w14:textId="6FBEEA4D" w:rsidR="0098309F" w:rsidRDefault="0098309F" w:rsidP="0098309F">
      <w:pPr>
        <w:spacing w:after="0"/>
      </w:pPr>
      <w:r>
        <w:t>- Microservices Transformation: Architected enterprise-wide migration strategy, reducing deployment time by 45% and improving API response times by 25%</w:t>
      </w:r>
    </w:p>
    <w:p w14:paraId="67CA748B" w14:textId="315AAF97" w:rsidR="0098309F" w:rsidRDefault="0098309F" w:rsidP="0098309F">
      <w:pPr>
        <w:spacing w:after="0"/>
      </w:pPr>
      <w:r>
        <w:t>- Cloud Strategy Partnership: Collaborated with senior leadership on modernization initiatives, reducing operational costs by 20%</w:t>
      </w:r>
    </w:p>
    <w:p w14:paraId="7BF35737" w14:textId="50F4D48A" w:rsidR="002C06AA" w:rsidRDefault="00C521F9">
      <w:pPr>
        <w:pStyle w:val="Heading3"/>
      </w:pPr>
      <w:r>
        <w:t xml:space="preserve">DISH Network </w:t>
      </w:r>
      <w:r w:rsidR="00965103">
        <w:t xml:space="preserve">| </w:t>
      </w:r>
      <w:r>
        <w:t>Staff Software Engineer</w:t>
      </w:r>
      <w:r w:rsidR="00965103">
        <w:t xml:space="preserve"> |</w:t>
      </w:r>
      <w:r>
        <w:t xml:space="preserve"> 2010 – 2017</w:t>
      </w:r>
    </w:p>
    <w:p w14:paraId="45ABF3D6" w14:textId="00BCF680" w:rsidR="001F4FA8" w:rsidRDefault="001F4FA8" w:rsidP="001F4FA8">
      <w:pPr>
        <w:pStyle w:val="Heading4"/>
      </w:pPr>
      <w:r>
        <w:t>High-Scale Payment &amp; Fraud Systems</w:t>
      </w:r>
    </w:p>
    <w:p w14:paraId="70B637AC" w14:textId="5864EAA0" w:rsidR="001F4FA8" w:rsidRDefault="001F4FA8" w:rsidP="003350ED">
      <w:pPr>
        <w:spacing w:after="0"/>
      </w:pPr>
      <w:r>
        <w:t>- Transaction Processing Excellence: Designed order processing systems handling 30K orders/day, ensuring accuracy for $8M daily transactions, reducing disputes by 25%</w:t>
      </w:r>
    </w:p>
    <w:p w14:paraId="1982C702" w14:textId="3186867C" w:rsidR="001F4FA8" w:rsidRDefault="001F4FA8" w:rsidP="003350ED">
      <w:pPr>
        <w:spacing w:after="0"/>
      </w:pPr>
      <w:r>
        <w:t>- Payment Platform Development: Built third-party payment applications processing $500M+ annually with 40% reduction in manual intervention</w:t>
      </w:r>
    </w:p>
    <w:p w14:paraId="4919656D" w14:textId="4F4581B9" w:rsidR="001F4FA8" w:rsidRDefault="001F4FA8" w:rsidP="003350ED">
      <w:pPr>
        <w:spacing w:after="0"/>
      </w:pPr>
      <w:r>
        <w:t>- Customer Experience Innovation: Architected billing/payment portal increasing self-service adoption by 60%, reducing call center costs by 35%</w:t>
      </w:r>
    </w:p>
    <w:p w14:paraId="6E54EE4C" w14:textId="31A5341E" w:rsidR="001F4FA8" w:rsidRDefault="001F4FA8" w:rsidP="003350ED">
      <w:pPr>
        <w:spacing w:after="0"/>
      </w:pPr>
      <w:r>
        <w:t>-  Fraud Prevention: Implemented intelligent fraud detection systems reducing unauthorized transactions by 45%</w:t>
      </w:r>
    </w:p>
    <w:p w14:paraId="79D39945" w14:textId="3726FCB3" w:rsidR="001F4FA8" w:rsidRDefault="00847E3C">
      <w:pPr>
        <w:pStyle w:val="Heading3"/>
      </w:pPr>
      <w:r>
        <w:t>Additional Experience</w:t>
      </w:r>
    </w:p>
    <w:p w14:paraId="77F1185B" w14:textId="5D6EAC44" w:rsidR="002C06AA" w:rsidRDefault="00C521F9" w:rsidP="00C27257">
      <w:pPr>
        <w:pStyle w:val="Heading4"/>
      </w:pPr>
      <w:r>
        <w:t>Northern Illinois University (Software Developer, 2009 – 2010)</w:t>
      </w:r>
    </w:p>
    <w:p w14:paraId="7740623A" w14:textId="77777777" w:rsidR="002C06AA" w:rsidRDefault="00C521F9">
      <w:r>
        <w:t>- Developed a Student Data Portal for the Illinois State Education Board, streamlining data retrieval by 60%, benefiting 1,500+ educators and administrators.</w:t>
      </w:r>
      <w:r>
        <w:br/>
        <w:t>- Optimized backend workflows, improving database query performance by 35%, reducing report generation time from minutes to seconds.</w:t>
      </w:r>
    </w:p>
    <w:p w14:paraId="7C053EFB" w14:textId="77777777" w:rsidR="002C06AA" w:rsidRDefault="00C521F9" w:rsidP="00C27257">
      <w:pPr>
        <w:pStyle w:val="Heading4"/>
      </w:pPr>
      <w:r>
        <w:t>Dell Technologies (Software Development Engineer, 2007 – 2008)</w:t>
      </w:r>
    </w:p>
    <w:p w14:paraId="704E2362" w14:textId="77777777" w:rsidR="002C06AA" w:rsidRDefault="00C521F9">
      <w:r>
        <w:t>- Built IT systems for Reverse Service Logistics, reducing repair turnaround time by 20%, and improving shipment accuracy to 99.8%.</w:t>
      </w:r>
      <w:r>
        <w:br/>
        <w:t>- Developed forecasting models for Dell’s global supply chain, optimizing part replacement and reducing waste by 15%.</w:t>
      </w:r>
    </w:p>
    <w:p w14:paraId="00B05EB7" w14:textId="7EACE2BA" w:rsidR="002C06AA" w:rsidRDefault="00C521F9">
      <w:pPr>
        <w:pStyle w:val="Heading2"/>
      </w:pPr>
      <w:r>
        <w:t>Education</w:t>
      </w:r>
      <w:r w:rsidR="0046635A">
        <w:t xml:space="preserve"> &amp; Certifications</w:t>
      </w:r>
    </w:p>
    <w:p w14:paraId="1CA41525" w14:textId="77777777" w:rsidR="0046635A" w:rsidRDefault="00C521F9" w:rsidP="00E73EC1">
      <w:r>
        <w:t>Master of Science in Computer Science</w:t>
      </w:r>
      <w:r>
        <w:br/>
        <w:t>Northern Illinois University | DeKalb, IL</w:t>
      </w:r>
      <w:r w:rsidR="0046635A">
        <w:t xml:space="preserve"> | GPA: 4.0/4.0 |</w:t>
      </w:r>
      <w:r>
        <w:t xml:space="preserve"> 2009 –</w:t>
      </w:r>
      <w:r w:rsidR="0046635A">
        <w:t xml:space="preserve"> </w:t>
      </w:r>
      <w:r>
        <w:t>2010</w:t>
      </w:r>
    </w:p>
    <w:p w14:paraId="2B8950A2" w14:textId="0D9ED393" w:rsidR="0071555F" w:rsidRDefault="00C521F9">
      <w:r>
        <w:t>AWS Certified Professio</w:t>
      </w:r>
      <w:r w:rsidR="008507F8">
        <w:t>nal</w:t>
      </w:r>
      <w:r w:rsidR="0046635A">
        <w:t xml:space="preserve"> | Current</w:t>
      </w:r>
    </w:p>
    <w:sectPr w:rsidR="0071555F" w:rsidSect="00D71232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FC32B3"/>
    <w:multiLevelType w:val="hybridMultilevel"/>
    <w:tmpl w:val="755CD6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9A403D"/>
    <w:multiLevelType w:val="hybridMultilevel"/>
    <w:tmpl w:val="8AEE5D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5B1345"/>
    <w:multiLevelType w:val="hybridMultilevel"/>
    <w:tmpl w:val="391C3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B56ABE"/>
    <w:multiLevelType w:val="hybridMultilevel"/>
    <w:tmpl w:val="8FD2CDE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53697E"/>
    <w:multiLevelType w:val="hybridMultilevel"/>
    <w:tmpl w:val="7AAEE482"/>
    <w:lvl w:ilvl="0" w:tplc="17B8504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BC2499"/>
    <w:multiLevelType w:val="hybridMultilevel"/>
    <w:tmpl w:val="7E004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AD6597"/>
    <w:multiLevelType w:val="hybridMultilevel"/>
    <w:tmpl w:val="34F294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EE3F8C"/>
    <w:multiLevelType w:val="hybridMultilevel"/>
    <w:tmpl w:val="355C8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F71A0B"/>
    <w:multiLevelType w:val="hybridMultilevel"/>
    <w:tmpl w:val="960A7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4B252B"/>
    <w:multiLevelType w:val="hybridMultilevel"/>
    <w:tmpl w:val="5E4632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92259281">
    <w:abstractNumId w:val="8"/>
  </w:num>
  <w:num w:numId="2" w16cid:durableId="214585500">
    <w:abstractNumId w:val="6"/>
  </w:num>
  <w:num w:numId="3" w16cid:durableId="1661079606">
    <w:abstractNumId w:val="5"/>
  </w:num>
  <w:num w:numId="4" w16cid:durableId="939022783">
    <w:abstractNumId w:val="4"/>
  </w:num>
  <w:num w:numId="5" w16cid:durableId="119962526">
    <w:abstractNumId w:val="7"/>
  </w:num>
  <w:num w:numId="6" w16cid:durableId="2081099476">
    <w:abstractNumId w:val="3"/>
  </w:num>
  <w:num w:numId="7" w16cid:durableId="966816418">
    <w:abstractNumId w:val="2"/>
  </w:num>
  <w:num w:numId="8" w16cid:durableId="1801729491">
    <w:abstractNumId w:val="1"/>
  </w:num>
  <w:num w:numId="9" w16cid:durableId="376398388">
    <w:abstractNumId w:val="0"/>
  </w:num>
  <w:num w:numId="10" w16cid:durableId="839853587">
    <w:abstractNumId w:val="16"/>
  </w:num>
  <w:num w:numId="11" w16cid:durableId="584191428">
    <w:abstractNumId w:val="14"/>
  </w:num>
  <w:num w:numId="12" w16cid:durableId="459694236">
    <w:abstractNumId w:val="13"/>
  </w:num>
  <w:num w:numId="13" w16cid:durableId="1825507759">
    <w:abstractNumId w:val="11"/>
  </w:num>
  <w:num w:numId="14" w16cid:durableId="2040353436">
    <w:abstractNumId w:val="18"/>
  </w:num>
  <w:num w:numId="15" w16cid:durableId="1269041825">
    <w:abstractNumId w:val="15"/>
  </w:num>
  <w:num w:numId="16" w16cid:durableId="632060672">
    <w:abstractNumId w:val="9"/>
  </w:num>
  <w:num w:numId="17" w16cid:durableId="929972841">
    <w:abstractNumId w:val="17"/>
  </w:num>
  <w:num w:numId="18" w16cid:durableId="309015983">
    <w:abstractNumId w:val="12"/>
  </w:num>
  <w:num w:numId="19" w16cid:durableId="5513125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ED3"/>
    <w:rsid w:val="00043C24"/>
    <w:rsid w:val="00051A44"/>
    <w:rsid w:val="0006063C"/>
    <w:rsid w:val="000B034C"/>
    <w:rsid w:val="000C5FF5"/>
    <w:rsid w:val="0015074B"/>
    <w:rsid w:val="00164CDF"/>
    <w:rsid w:val="001B19FB"/>
    <w:rsid w:val="001D53E6"/>
    <w:rsid w:val="001F4FA8"/>
    <w:rsid w:val="001F585E"/>
    <w:rsid w:val="0024798C"/>
    <w:rsid w:val="00257D77"/>
    <w:rsid w:val="00264F71"/>
    <w:rsid w:val="00291B56"/>
    <w:rsid w:val="0029639D"/>
    <w:rsid w:val="00296B49"/>
    <w:rsid w:val="002C06AA"/>
    <w:rsid w:val="00320A54"/>
    <w:rsid w:val="00326F90"/>
    <w:rsid w:val="003308FA"/>
    <w:rsid w:val="003350ED"/>
    <w:rsid w:val="00390978"/>
    <w:rsid w:val="004077B9"/>
    <w:rsid w:val="0041218A"/>
    <w:rsid w:val="004536F3"/>
    <w:rsid w:val="0046635A"/>
    <w:rsid w:val="0047633E"/>
    <w:rsid w:val="004C1DD9"/>
    <w:rsid w:val="00577712"/>
    <w:rsid w:val="005E40BC"/>
    <w:rsid w:val="005F070D"/>
    <w:rsid w:val="00662F19"/>
    <w:rsid w:val="006A4382"/>
    <w:rsid w:val="006B0064"/>
    <w:rsid w:val="006D20CB"/>
    <w:rsid w:val="00713662"/>
    <w:rsid w:val="0071555F"/>
    <w:rsid w:val="007266C9"/>
    <w:rsid w:val="007371DF"/>
    <w:rsid w:val="00743546"/>
    <w:rsid w:val="007B07B2"/>
    <w:rsid w:val="007C01C2"/>
    <w:rsid w:val="007C029C"/>
    <w:rsid w:val="007E5FDC"/>
    <w:rsid w:val="007E7D7D"/>
    <w:rsid w:val="007F7B20"/>
    <w:rsid w:val="008342F4"/>
    <w:rsid w:val="00847E3C"/>
    <w:rsid w:val="008507F8"/>
    <w:rsid w:val="00890359"/>
    <w:rsid w:val="008C35E3"/>
    <w:rsid w:val="009224D9"/>
    <w:rsid w:val="00965103"/>
    <w:rsid w:val="0098309F"/>
    <w:rsid w:val="009B7567"/>
    <w:rsid w:val="009C2AC1"/>
    <w:rsid w:val="00A02B4F"/>
    <w:rsid w:val="00A435C5"/>
    <w:rsid w:val="00A52585"/>
    <w:rsid w:val="00A60314"/>
    <w:rsid w:val="00AA1D8D"/>
    <w:rsid w:val="00B36121"/>
    <w:rsid w:val="00B47730"/>
    <w:rsid w:val="00B563A8"/>
    <w:rsid w:val="00B903E5"/>
    <w:rsid w:val="00B94523"/>
    <w:rsid w:val="00B9707C"/>
    <w:rsid w:val="00BC455C"/>
    <w:rsid w:val="00C27257"/>
    <w:rsid w:val="00C521F9"/>
    <w:rsid w:val="00C6249F"/>
    <w:rsid w:val="00C63162"/>
    <w:rsid w:val="00CB0664"/>
    <w:rsid w:val="00D066DC"/>
    <w:rsid w:val="00D71232"/>
    <w:rsid w:val="00DA3C81"/>
    <w:rsid w:val="00DC5F9D"/>
    <w:rsid w:val="00E032D5"/>
    <w:rsid w:val="00E22696"/>
    <w:rsid w:val="00E6545A"/>
    <w:rsid w:val="00E66FCB"/>
    <w:rsid w:val="00E73EC1"/>
    <w:rsid w:val="00EA50A9"/>
    <w:rsid w:val="00F17D67"/>
    <w:rsid w:val="00F838CF"/>
    <w:rsid w:val="00FA45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B425E0"/>
  <w14:defaultImageDpi w14:val="300"/>
  <w15:docId w15:val="{88CFB583-667A-D24A-9944-5B536BF90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032D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32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 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D69FF1B-DF91-034D-BC80-C4F8182879E2}">
  <we:reference id="8de15585-aa68-47ce-bbc1-dc198eb2b018" version="2.11.0.0" store="EXCatalog" storeType="EXCatalog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953</Words>
  <Characters>5434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prawinalwayz@gmail.com</cp:lastModifiedBy>
  <cp:revision>2</cp:revision>
  <dcterms:created xsi:type="dcterms:W3CDTF">2025-12-04T03:24:00Z</dcterms:created>
  <dcterms:modified xsi:type="dcterms:W3CDTF">2025-12-04T03:24:00Z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2025-08-23T18:39:24Z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139c05c5-0457-443c-9909-bad19da202e3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