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Hard-working labourer seeking the outdoor general labour role on your Whitby lawn-care team. Paid experience in physically demanding grounds and facility maintenance — shovelling, hauling, debris clearing — plus professional moving work built on proper lifting techniques. Comfortable working outdoors in all conditions and keeping pace with a crew through full shifts.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Grounds &amp; Facility Maintenance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&amp; Punctuality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Shovelling &amp; Debris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Working in All Weather Conditions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heavy snow loads on a tight schedule after each ice resurfacing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debris and maintained grounds-level safety across a busy public facility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physically demanding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crew to complete maintenance work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2026-07-26T14:54:17.329Z</dcterms:created>
  <dcterms:modified xsi:type="dcterms:W3CDTF">2026-07-26T14:54:17.329Z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