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160" w:line="276" w:lineRule="auto"/>
        <w:jc w:val="center"/>
      </w:pPr>
      <w:r>
        <w:rPr>
          <w:rFonts w:ascii="Calibri" w:hAnsi="Calibri"/>
          <w:b/>
          <w:i w:val="0"/>
          <w:color w:val="17365D"/>
          <w:sz w:val="60"/>
        </w:rPr>
        <w:t>Divergence.AI</w:t>
      </w:r>
    </w:p>
    <w:p>
      <w:pPr>
        <w:spacing w:before="0" w:after="360" w:line="276" w:lineRule="auto"/>
        <w:jc w:val="center"/>
      </w:pPr>
      <w:r>
        <w:rPr>
          <w:rFonts w:ascii="Calibri" w:hAnsi="Calibri"/>
          <w:b/>
          <w:i w:val="0"/>
          <w:color w:val="B8860B"/>
          <w:sz w:val="36"/>
        </w:rPr>
        <w:t>COLORED UI DECISION &amp; BEHAVIOR MAP</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AF2F8" w:val="clear"/>
          </w:tcPr>
          <w:p>
            <w:pPr>
              <w:spacing w:before="0" w:after="60" w:line="276" w:lineRule="auto"/>
            </w:pPr>
            <w:r>
              <w:rPr>
                <w:rFonts w:ascii="Calibri" w:hAnsi="Calibri"/>
                <w:b/>
                <w:i w:val="0"/>
                <w:color w:val="111827"/>
                <w:sz w:val="22"/>
              </w:rPr>
              <w:t>This is the completed recommendation.</w:t>
            </w:r>
            <w:r>
              <w:rPr>
                <w:rFonts w:ascii="Calibri" w:hAnsi="Calibri"/>
                <w:b w:val="0"/>
                <w:i w:val="0"/>
                <w:color w:val="111827"/>
                <w:sz w:val="22"/>
              </w:rPr>
              <w:t xml:space="preserve"> Part 1 shows the color-coded reasoning. Part 2 turns the GREEN route into exact interface behavior: where every control goes, what type it is, what it contains, and what happens when it is used.</w:t>
            </w:r>
          </w:p>
        </w:tc>
      </w:tr>
    </w:tbl>
    <w:p/>
    <w:tbl>
      <w:tblPr>
        <w:tblStyle w:val="TableGrid"/>
        <w:tblW w:type="dxa" w:w="9360"/>
        <w:tblLayout w:type="fixed"/>
        <w:tblLook w:firstColumn="1" w:firstRow="1" w:lastColumn="0" w:lastRow="0" w:noHBand="0" w:noVBand="1" w:val="04A0"/>
        <w:tblInd w:w="120" w:type="dxa"/>
      </w:tblPr>
      <w:tblGrid>
        <w:gridCol w:w="1800"/>
        <w:gridCol w:w="7560"/>
      </w:tblGrid>
      <w:tr>
        <w:trPr>
          <w:cantSplit/>
          <w:tblHeader w:val="true"/>
        </w:trPr>
        <w:tc>
          <w:tcPr>
            <w:tcW w:type="dxa" w:w="1800"/>
            <w:tcMar>
              <w:top w:w="90" w:type="dxa"/>
              <w:start w:w="120" w:type="dxa"/>
              <w:bottom w:w="90" w:type="dxa"/>
              <w:end w:w="120" w:type="dxa"/>
            </w:tcMar>
            <w:vAlign w:val="center"/>
            <w:shd w:fill="A9D18E" w:val="clear"/>
          </w:tcPr>
          <w:p>
            <w:pPr>
              <w:spacing w:before="0" w:after="0" w:line="276" w:lineRule="auto"/>
            </w:pPr>
            <w:r>
              <w:rPr>
                <w:rFonts w:ascii="Calibri" w:hAnsi="Calibri"/>
                <w:b w:val="0"/>
                <w:i w:val="0"/>
                <w:color w:val="111827"/>
                <w:sz w:val="18"/>
              </w:rPr>
              <w:t>GREEN — Recommended route</w:t>
            </w:r>
          </w:p>
        </w:tc>
        <w:tc>
          <w:tcPr>
            <w:tcW w:type="dxa" w:w="7560"/>
            <w:tcMar>
              <w:top w:w="90" w:type="dxa"/>
              <w:start w:w="120" w:type="dxa"/>
              <w:bottom w:w="90" w:type="dxa"/>
              <w:end w:w="120" w:type="dxa"/>
            </w:tcMar>
            <w:vAlign w:val="center"/>
            <w:shd w:fill="FFFFFF" w:val="clear"/>
          </w:tcPr>
          <w:p>
            <w:pPr>
              <w:spacing w:before="0" w:after="0" w:line="276" w:lineRule="auto"/>
            </w:pPr>
            <w:r>
              <w:rPr>
                <w:rFonts w:ascii="Calibri" w:hAnsi="Calibri"/>
                <w:b w:val="0"/>
                <w:i w:val="0"/>
                <w:color w:val="111827"/>
                <w:sz w:val="18"/>
              </w:rPr>
              <w:t>The best-designed flow to carry into the build; it may improve or combine earlier ideas.</w:t>
            </w:r>
          </w:p>
        </w:tc>
      </w:tr>
      <w:tr>
        <w:trPr>
          <w:cantSplit/>
        </w:trPr>
        <w:tc>
          <w:tcPr>
            <w:tcW w:type="dxa" w:w="18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TEAL — Best existing choice</w:t>
            </w:r>
          </w:p>
        </w:tc>
        <w:tc>
          <w:tcPr>
            <w:tcW w:type="dxa" w:w="7560"/>
            <w:shd w:fill="FFFFFF"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most logical option among choices already found.</w:t>
            </w:r>
          </w:p>
        </w:tc>
      </w:tr>
      <w:tr>
        <w:trPr>
          <w:cantSplit/>
        </w:trPr>
        <w:tc>
          <w:tcPr>
            <w:tcW w:type="dxa" w:w="18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BLUE — Most established</w:t>
            </w:r>
          </w:p>
        </w:tc>
        <w:tc>
          <w:tcPr>
            <w:tcW w:type="dxa" w:w="7560"/>
            <w:shd w:fill="FFFFFF"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option that the largest amount of the current program already relies on.</w:t>
            </w:r>
          </w:p>
        </w:tc>
      </w:tr>
      <w:tr>
        <w:trPr>
          <w:cantSplit/>
        </w:trPr>
        <w:tc>
          <w:tcPr>
            <w:tcW w:type="dxa" w:w="180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ORANGE — Second-worst</w:t>
            </w:r>
          </w:p>
        </w:tc>
        <w:tc>
          <w:tcPr>
            <w:tcW w:type="dxa" w:w="7560"/>
            <w:shd w:fill="FFFFFF"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Used only when a decision has five choices to compare.</w:t>
            </w:r>
          </w:p>
        </w:tc>
      </w:tr>
      <w:tr>
        <w:trPr>
          <w:cantSplit/>
        </w:trPr>
        <w:tc>
          <w:tcPr>
            <w:tcW w:type="dxa" w:w="18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RED — Worst option</w:t>
            </w:r>
          </w:p>
        </w:tc>
        <w:tc>
          <w:tcPr>
            <w:tcW w:type="dxa" w:w="7560"/>
            <w:shd w:fill="FFFFFF"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option most likely to create friction, confusion, loss, or product drift.</w:t>
            </w:r>
          </w:p>
        </w:tc>
      </w:tr>
    </w:tbl>
    <w:p/>
    <w:p>
      <w:pPr>
        <w:spacing w:before="120" w:after="60" w:line="276" w:lineRule="auto"/>
        <w:jc w:val="center"/>
      </w:pPr>
      <w:r>
        <w:rPr>
          <w:rFonts w:ascii="Calibri" w:hAnsi="Calibri"/>
          <w:b/>
          <w:i w:val="0"/>
          <w:color w:val="17365D"/>
          <w:sz w:val="24"/>
        </w:rPr>
        <w:t>Lowest-overwhelm route:</w:t>
      </w:r>
      <w:r>
        <w:rPr>
          <w:rFonts w:ascii="Calibri" w:hAnsi="Calibri"/>
          <w:b w:val="0"/>
          <w:i w:val="0"/>
          <w:color w:val="17365D"/>
          <w:sz w:val="24"/>
        </w:rPr>
        <w:t xml:space="preserve"> skip directly to Part 2. The recommendations are already made.</w:t>
      </w:r>
    </w:p>
    <w:p>
      <w:pPr>
        <w:spacing w:before="0" w:after="0" w:line="276" w:lineRule="auto"/>
        <w:jc w:val="center"/>
      </w:pPr>
      <w:r>
        <w:rPr>
          <w:rFonts w:ascii="Calibri" w:hAnsi="Calibri"/>
          <w:b w:val="0"/>
          <w:i w:val="0"/>
          <w:color w:val="4B5563"/>
          <w:sz w:val="20"/>
        </w:rPr>
        <w:t>This document changes no website code. It is the specification for the next implementation step.</w:t>
      </w:r>
    </w:p>
    <w:p>
      <w:r>
        <w:br w:type="page"/>
      </w:r>
    </w:p>
    <w:p>
      <w:pPr>
        <w:pStyle w:val="Heading1"/>
      </w:pPr>
      <w:r>
        <w:t>Do the color rules conflict?</w:t>
      </w:r>
    </w:p>
    <w:p>
      <w:r>
        <w:rPr>
          <w:rFonts w:ascii="Calibri" w:hAnsi="Calibri"/>
          <w:b/>
          <w:i w:val="0"/>
          <w:color w:val="111827"/>
          <w:sz w:val="21"/>
        </w:rPr>
        <w:t>Yes, if color is treated as one ranking. No, if each color answers a different question.</w:t>
      </w:r>
    </w:p>
    <w:p>
      <w:r>
        <w:rPr>
          <w:rFonts w:ascii="Calibri" w:hAnsi="Calibri"/>
          <w:b w:val="0"/>
          <w:i w:val="0"/>
          <w:color w:val="111827"/>
          <w:sz w:val="21"/>
        </w:rPr>
        <w:t>A single option may correctly be both TEAL and BLUE: it can be the most logical existing choice and also the option that the largest amount of the current program already relies on. GREEN can be different because you authorized a better route that may be completely new.</w:t>
      </w:r>
    </w:p>
    <w:p>
      <w:r>
        <w:rPr>
          <w:rFonts w:ascii="Calibri" w:hAnsi="Calibri"/>
          <w:b w:val="0"/>
          <w:i w:val="0"/>
          <w:color w:val="111827"/>
          <w:sz w:val="21"/>
        </w:rPr>
        <w:t>The tables therefore preserve the judgments separately instead of pretending they are one first-to-last score.</w:t>
      </w:r>
    </w:p>
    <w:p>
      <w:pPr>
        <w:pStyle w:val="Heading1"/>
      </w:pPr>
      <w:r>
        <w:t>How to use this without overload</w:t>
      </w:r>
    </w:p>
    <w:p>
      <w:pPr>
        <w:pStyle w:val="ListNumber"/>
        <w:spacing w:before="0" w:after="80" w:line="276" w:lineRule="auto"/>
      </w:pPr>
      <w:r>
        <w:rPr>
          <w:rFonts w:ascii="Calibri" w:hAnsi="Calibri"/>
          <w:b w:val="0"/>
          <w:i w:val="0"/>
          <w:color w:val="111827"/>
          <w:sz w:val="21"/>
        </w:rPr>
        <w:t>If you only want the answer, skip to Part 2.</w:t>
      </w:r>
    </w:p>
    <w:p>
      <w:pPr>
        <w:pStyle w:val="ListNumber"/>
        <w:spacing w:before="0" w:after="80" w:line="276" w:lineRule="auto"/>
      </w:pPr>
      <w:r>
        <w:rPr>
          <w:rFonts w:ascii="Calibri" w:hAnsi="Calibri"/>
          <w:b w:val="0"/>
          <w:i w:val="0"/>
          <w:color w:val="111827"/>
          <w:sz w:val="21"/>
        </w:rPr>
        <w:t>GREEN is the recommendation used in Part 2.</w:t>
      </w:r>
    </w:p>
    <w:p>
      <w:pPr>
        <w:pStyle w:val="ListNumber"/>
        <w:spacing w:before="0" w:after="80" w:line="276" w:lineRule="auto"/>
      </w:pPr>
      <w:r>
        <w:rPr>
          <w:rFonts w:ascii="Calibri" w:hAnsi="Calibri"/>
          <w:b w:val="0"/>
          <w:i w:val="0"/>
          <w:color w:val="111827"/>
          <w:sz w:val="21"/>
        </w:rPr>
        <w:t>TEAL shows the best option already found in earlier versions.</w:t>
      </w:r>
    </w:p>
    <w:p>
      <w:pPr>
        <w:pStyle w:val="ListNumber"/>
        <w:spacing w:before="0" w:after="80" w:line="276" w:lineRule="auto"/>
      </w:pPr>
      <w:r>
        <w:rPr>
          <w:rFonts w:ascii="Calibri" w:hAnsi="Calibri"/>
          <w:b w:val="0"/>
          <w:i w:val="0"/>
          <w:color w:val="111827"/>
          <w:sz w:val="21"/>
        </w:rPr>
        <w:t>BLUE shows the option the most existing work depends on.</w:t>
      </w:r>
    </w:p>
    <w:p>
      <w:pPr>
        <w:pStyle w:val="ListNumber"/>
        <w:spacing w:before="0" w:after="80" w:line="276" w:lineRule="auto"/>
      </w:pPr>
      <w:r>
        <w:rPr>
          <w:rFonts w:ascii="Calibri" w:hAnsi="Calibri"/>
          <w:b w:val="0"/>
          <w:i w:val="0"/>
          <w:color w:val="111827"/>
          <w:sz w:val="21"/>
        </w:rPr>
        <w:t>RED explains what should not be carried forward.</w:t>
      </w:r>
    </w:p>
    <w:p>
      <w:pPr>
        <w:pStyle w:val="ListNumber"/>
        <w:spacing w:before="0" w:after="80" w:line="276" w:lineRule="auto"/>
      </w:pPr>
      <w:r>
        <w:rPr>
          <w:rFonts w:ascii="Calibri" w:hAnsi="Calibri"/>
          <w:b w:val="0"/>
          <w:i w:val="0"/>
          <w:color w:val="111827"/>
          <w:sz w:val="21"/>
        </w:rPr>
        <w:t>You do not need to choose again; the recommended behavior is already specified.</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FFF4CC" w:val="clear"/>
          </w:tcPr>
          <w:p>
            <w:pPr>
              <w:spacing w:before="0" w:after="0" w:line="276" w:lineRule="auto"/>
            </w:pPr>
            <w:r>
              <w:rPr>
                <w:rFonts w:ascii="Calibri" w:hAnsi="Calibri"/>
                <w:b/>
                <w:i w:val="0"/>
                <w:color w:val="111827"/>
                <w:sz w:val="21"/>
              </w:rPr>
              <w:t>Protection against learned helplessness:</w:t>
            </w:r>
            <w:r>
              <w:rPr>
                <w:rFonts w:ascii="Calibri" w:hAnsi="Calibri"/>
                <w:b w:val="0"/>
                <w:i w:val="0"/>
                <w:color w:val="111827"/>
                <w:sz w:val="21"/>
              </w:rPr>
              <w:t xml:space="preserve"> Part 1 preserves the reasoning, but Part 2 gives one concrete route. You can use the answer without re-evaluating every alternative.</w:t>
            </w:r>
          </w:p>
        </w:tc>
      </w:tr>
    </w:tbl>
    <w:p>
      <w:r>
        <w:br w:type="page"/>
      </w:r>
    </w:p>
    <w:p>
      <w:pPr>
        <w:pStyle w:val="Heading1"/>
      </w:pPr>
      <w:r>
        <w:t>Part 1 — Color-coded decisions</w:t>
      </w:r>
    </w:p>
    <w:p>
      <w:r>
        <w:rPr>
          <w:rFonts w:ascii="Calibri" w:hAnsi="Calibri"/>
          <w:b w:val="0"/>
          <w:i w:val="0"/>
          <w:color w:val="111827"/>
          <w:sz w:val="21"/>
        </w:rPr>
        <w:t>Each page contains one decision. GREEN is the route carried into the exact behavior specification in Part 2.</w:t>
      </w:r>
    </w:p>
    <w:p>
      <w:pPr>
        <w:pStyle w:val="Heading2"/>
        <w:keepNext w:val="1"/>
      </w:pPr>
      <w:r>
        <w:t>1. Base workflow</w:t>
      </w:r>
    </w:p>
    <w:p>
      <w:pPr>
        <w:spacing w:before="0" w:after="120" w:line="276" w:lineRule="auto"/>
        <w:keepNext w:val="1"/>
      </w:pPr>
      <w:r>
        <w:rPr>
          <w:rFonts w:ascii="Calibri" w:hAnsi="Calibri"/>
          <w:b w:val="0"/>
          <w:i w:val="0"/>
          <w:color w:val="4B5563"/>
          <w:sz w:val="21"/>
        </w:rPr>
        <w:t>What should the center of Divergence.AI fundamentally be?</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Adaptive conversation-first workspace</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Keep the familiar chat flow. Show one obvious next action. Reveal advanced controls only when useful, while allowing the user to pin anything they want permanently.</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Conversation screen with optional controls</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combines natural conversation with helpful communication controls and creates less friction than making the user complete several stages.</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Conversation screen with optional controls</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screens, buttons, and connected features were designed to work with this route than with the others.</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Five-stage guided pipeline</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Clear and educational, but forces more steps and screen changes before the user gets an answer.</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Generated frozen one-shot workspace</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removed the real conversation workflow and replaced functional controls with presentation-only substitutes.</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Adaptive conversation-first workspace</w:t>
            </w:r>
          </w:p>
        </w:tc>
      </w:tr>
    </w:tbl>
    <w:p>
      <w:r>
        <w:br w:type="page"/>
      </w:r>
    </w:p>
    <w:p>
      <w:pPr>
        <w:pStyle w:val="Heading2"/>
        <w:keepNext w:val="1"/>
      </w:pPr>
      <w:r>
        <w:t>2. Directness control</w:t>
      </w:r>
    </w:p>
    <w:p>
      <w:pPr>
        <w:spacing w:before="0" w:after="120" w:line="276" w:lineRule="auto"/>
        <w:keepNext w:val="1"/>
      </w:pPr>
      <w:r>
        <w:rPr>
          <w:rFonts w:ascii="Calibri" w:hAnsi="Calibri"/>
          <w:b w:val="0"/>
          <w:i w:val="0"/>
          <w:color w:val="4B5563"/>
          <w:sz w:val="21"/>
        </w:rPr>
        <w:t>How should the user tell the AI how direct to be?</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Supportive / Balanced / Blunt, each with a one-line preview</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Plain-language labels reduce interpretation effort. A short example shows what will actually change before the user chooses.</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Gentle / Balanced / Blunt</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These later labels communicate meaning faster than numbers or technical-sounding modes.</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Directness Levels 1 / 2 / 3</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This is the version most of the current program already understands and can recommend after detecting the user’s state.</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High / Max / Off</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offers control, but “High” and “Max” do not explain the emotional or conversational effect clearly.</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No visible Directness control</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removes one of the central ways Divergence.AI helps an ADHD user communicate effectively with AI.</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Supportive / Balanced / Blunt, each with a one-line preview</w:t>
            </w:r>
          </w:p>
        </w:tc>
      </w:tr>
    </w:tbl>
    <w:p>
      <w:r>
        <w:br w:type="page"/>
      </w:r>
    </w:p>
    <w:p>
      <w:pPr>
        <w:pStyle w:val="Heading2"/>
        <w:keepNext w:val="1"/>
      </w:pPr>
      <w:r>
        <w:t>3. Technique selection</w:t>
      </w:r>
    </w:p>
    <w:p>
      <w:pPr>
        <w:spacing w:before="0" w:after="120" w:line="276" w:lineRule="auto"/>
        <w:keepNext w:val="1"/>
      </w:pPr>
      <w:r>
        <w:rPr>
          <w:rFonts w:ascii="Calibri" w:hAnsi="Calibri"/>
          <w:b w:val="0"/>
          <w:i w:val="0"/>
          <w:color w:val="4B5563"/>
          <w:sz w:val="21"/>
        </w:rPr>
        <w:t>How should prompting techniques be chosen?</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AI recommends one technique, explains why, and lets the user change or add others</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user gets help without needing prompting knowledge. Advanced multi-select remains available without becoming a burden.</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Compact composer selector backed by multi-select</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keeps the control close to the request while preserving advanced capability.</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Choose up to four techniques</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current program already contains the full technique list and can use several techniques on one request.</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Single manually selected technique</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Easy to understand, but loses useful combinations and automatic guidance.</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Technique hidden in Quick Tools only</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makes a core per-request control hard to find at the moment the user needs it.</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AI recommends one technique, explains why, and lets the user change or add others</w:t>
            </w:r>
          </w:p>
        </w:tc>
      </w:tr>
    </w:tbl>
    <w:p>
      <w:r>
        <w:br w:type="page"/>
      </w:r>
    </w:p>
    <w:p>
      <w:pPr>
        <w:pStyle w:val="Heading2"/>
        <w:keepNext w:val="1"/>
      </w:pPr>
      <w:r>
        <w:t>4. Methodology</w:t>
      </w:r>
    </w:p>
    <w:p>
      <w:pPr>
        <w:spacing w:before="0" w:after="120" w:line="276" w:lineRule="auto"/>
        <w:keepNext w:val="1"/>
      </w:pPr>
      <w:r>
        <w:rPr>
          <w:rFonts w:ascii="Calibri" w:hAnsi="Calibri"/>
          <w:b w:val="0"/>
          <w:i w:val="0"/>
          <w:color w:val="4B5563"/>
          <w:sz w:val="21"/>
        </w:rPr>
        <w:t>Where should Standard versus 3-State methodology appear?</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Contextual methodology suggestion with an optional pinned control</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Offer 3-State only when complexity or uncertainty makes it useful. Explain the benefit, and let the user pin the selector if they use it often.</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Standard / 3-State inside Advanced controls</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preserves the real feature without permanently adding another decision to every request.</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No Methodology control in the main row</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Most of the original request screen was designed around Model, Directness, and Technique.</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Always-visible fourth dropdown</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Fast for expert users, but increases density and decision load for everyone.</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Replace core controls with Methodology</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Methodology is an additional process choice; it should never displace Directness or Technique.</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Contextual methodology suggestion with an optional pinned control</w:t>
            </w:r>
          </w:p>
        </w:tc>
      </w:tr>
    </w:tbl>
    <w:p>
      <w:r>
        <w:br w:type="page"/>
      </w:r>
    </w:p>
    <w:p>
      <w:pPr>
        <w:pStyle w:val="Heading2"/>
        <w:keepNext w:val="1"/>
      </w:pPr>
      <w:r>
        <w:t>5. State Detection</w:t>
      </w:r>
    </w:p>
    <w:p>
      <w:pPr>
        <w:spacing w:before="0" w:after="120" w:line="276" w:lineRule="auto"/>
        <w:keepNext w:val="1"/>
      </w:pPr>
      <w:r>
        <w:rPr>
          <w:rFonts w:ascii="Calibri" w:hAnsi="Calibri"/>
          <w:b w:val="0"/>
          <w:i w:val="0"/>
          <w:color w:val="4B5563"/>
          <w:sz w:val="21"/>
        </w:rPr>
        <w:t>When and how should the system respond to the user’s state?</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On-submit suggestion card: reason, Accept, Correct, or Dismiss</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helps after the user acts, explains what was detected, never silently changes settings, and gives the user control.</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On-submit inline State Detection panel</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is useful without monitoring every keystroke and stays beside the request it applies to.</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Detect state after Translate &amp; Ask</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This is the behavior the main working version was designed to use, including the ability for the user to correct it.</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Post-submit floating overlay</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preserves submit timing but interrupts the workspace and can cover relevant content.</w:t>
            </w:r>
          </w:p>
        </w:tc>
      </w:tr>
      <w:tr>
        <w:trPr>
          <w:cantSplit/>
        </w:trPr>
        <w:tc>
          <w:tcPr>
            <w:tcW w:type="dxa" w:w="190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SECOND-WORST — FIVE OPTIONS</w:t>
            </w:r>
          </w:p>
        </w:tc>
        <w:tc>
          <w:tcPr>
            <w:tcW w:type="dxa" w:w="260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Live right-rail state pills</w:t>
            </w:r>
          </w:p>
        </w:tc>
        <w:tc>
          <w:tcPr>
            <w:tcW w:type="dxa" w:w="486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Always visible, but easy to misread as surveillance and disconnected from the exact request being adapted.</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Live detection that silently changes behavior</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creates distraction and removes user agency over how the AI responds.</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On-submit suggestion card: reason, Accept, Correct, or Dismiss</w:t>
            </w:r>
          </w:p>
        </w:tc>
      </w:tr>
    </w:tbl>
    <w:p>
      <w:r>
        <w:br w:type="page"/>
      </w:r>
    </w:p>
    <w:p>
      <w:pPr>
        <w:pStyle w:val="Heading2"/>
        <w:keepNext w:val="1"/>
      </w:pPr>
      <w:r>
        <w:t>6. Attach and Context</w:t>
      </w:r>
    </w:p>
    <w:p>
      <w:pPr>
        <w:spacing w:before="0" w:after="120" w:line="276" w:lineRule="auto"/>
        <w:keepNext w:val="1"/>
      </w:pPr>
      <w:r>
        <w:rPr>
          <w:rFonts w:ascii="Calibri" w:hAnsi="Calibri"/>
          <w:b w:val="0"/>
          <w:i w:val="0"/>
          <w:color w:val="4B5563"/>
          <w:sz w:val="21"/>
        </w:rPr>
        <w:t>How should supporting information be added?</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One clear Add Context button with File, Text, URL, and Variable choices</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One understandable action removes the artificial difference between attaching a file and supplying other context. A small summary shows what is active.</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Separate Attach and Context buttons</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Both actions are immediately visible, so the user does not have to guess where either one is hidden.</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Separate Attach and Context buttons</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versions of the request screen and its connected features already use these two buttons.</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Full Manage Context modal</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Powerful and appropriate after the user enters context management, but too heavy as the first interaction.</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Context hidden inside an unlabeled Attach dropdown</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hides a central capability and makes users guess where non-file context belongs.</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One clear Add Context button with File, Text, URL, and Variable choices</w:t>
            </w:r>
          </w:p>
        </w:tc>
      </w:tr>
    </w:tbl>
    <w:p>
      <w:r>
        <w:br w:type="page"/>
      </w:r>
    </w:p>
    <w:p>
      <w:pPr>
        <w:pStyle w:val="Heading2"/>
        <w:keepNext w:val="1"/>
      </w:pPr>
      <w:r>
        <w:t>7. Primary action</w:t>
      </w:r>
    </w:p>
    <w:p>
      <w:pPr>
        <w:spacing w:before="0" w:after="120" w:line="276" w:lineRule="auto"/>
        <w:keepNext w:val="1"/>
      </w:pPr>
      <w:r>
        <w:rPr>
          <w:rFonts w:ascii="Calibri" w:hAnsi="Calibri"/>
          <w:b w:val="0"/>
          <w:i w:val="0"/>
          <w:color w:val="4B5563"/>
          <w:sz w:val="21"/>
        </w:rPr>
        <w:t>What should happen when the user is ready?</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Translate &amp; Ask, with a remembered Review first / Send automatically preference</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default stays one-click. Users who want control can review the AI-ready version before it is sent without repeating that choice every time.</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Translate &amp; Ask</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states the product’s unique purpose and the resulting action in one label.</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Translate &amp; Ask</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versions of the conversation screen and its working actions already use this wording.</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Translate</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Short, but it does not tell the user that the translated request will also be sent to an AI.</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Answer / Execute choice before every request</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adds an abstract decision before the user can proceed and is not needed for most interactions.</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Translate &amp; Ask, with a remembered Review first / Send automatically preference</w:t>
            </w:r>
          </w:p>
        </w:tc>
      </w:tr>
    </w:tbl>
    <w:p>
      <w:r>
        <w:br w:type="page"/>
      </w:r>
    </w:p>
    <w:p>
      <w:pPr>
        <w:pStyle w:val="Heading2"/>
        <w:keepNext w:val="1"/>
      </w:pPr>
      <w:r>
        <w:t>8. Quick Actions</w:t>
      </w:r>
    </w:p>
    <w:p>
      <w:pPr>
        <w:spacing w:before="0" w:after="120" w:line="276" w:lineRule="auto"/>
        <w:keepNext w:val="1"/>
      </w:pPr>
      <w:r>
        <w:rPr>
          <w:rFonts w:ascii="Calibri" w:hAnsi="Calibri"/>
          <w:b w:val="0"/>
          <w:i w:val="0"/>
          <w:color w:val="4B5563"/>
          <w:sz w:val="21"/>
        </w:rPr>
        <w:t>Which session actions should stay visible?</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 thin Quick Actions bar that opens New Session, Templates, Saved Prompts, context-aware Resume, and More</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collapsed bar preserves vertical space for the conversation and composer. Its tray opens temporarily without pushing the page, and Resume appears only when unfinished work exists.</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New Session / Load Template / Saved Prompts / Duplicate / More</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covers the frequent actions while using More for import and guarded close/archive/discard operations.</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New Session / Load Template / Saved Prompts / Duplicate / More</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session, template, and saved-prompt features were designed around this set.</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Session operations on the dedicated Sessions screen</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Good for infrequent management, but slow for common actions such as New Session or Duplicate.</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Frozen row with a prominent Clear All</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removes Templates and Saved Prompts while making a destructive reset unusually easy to trigger.</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A thin Quick Actions bar that opens New Session, Templates, Saved Prompts, context-aware Resume, and More</w:t>
            </w:r>
          </w:p>
        </w:tc>
      </w:tr>
    </w:tbl>
    <w:p>
      <w:r>
        <w:br w:type="page"/>
      </w:r>
    </w:p>
    <w:p>
      <w:pPr>
        <w:pStyle w:val="Heading2"/>
        <w:keepNext w:val="1"/>
      </w:pPr>
      <w:r>
        <w:t>9. Conversation and response area</w:t>
      </w:r>
    </w:p>
    <w:p>
      <w:pPr>
        <w:spacing w:before="0" w:after="120" w:line="276" w:lineRule="auto"/>
        <w:keepNext w:val="1"/>
      </w:pPr>
      <w:r>
        <w:rPr>
          <w:rFonts w:ascii="Calibri" w:hAnsi="Calibri"/>
          <w:b w:val="0"/>
          <w:i w:val="0"/>
          <w:color w:val="4B5563"/>
          <w:sz w:val="21"/>
        </w:rPr>
        <w:t>What should the user see after asking?</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Real conversation plus an optional editable AI-ready translation and a plain-language Why this worked</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teaches without forcing a lesson, preserves context, and lets the user correct meaning before or after sending.</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Real conversation thread with rating and export</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supports continued interaction and captures useful feedback without replacing the response.</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Conversation thread above the message box</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screens and response features were built around keeping the conversation visible above the message box.</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Stage review cards</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Educational, but breaks the answer into several interfaces and requires more navigation.</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Fixed AI Translation showcase with static scores</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looks finished but does not represent the genuine working conversation or dynamic quality evidence.</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Real conversation plus an optional editable AI-ready translation and a plain-language Why this worked</w:t>
            </w:r>
          </w:p>
        </w:tc>
      </w:tr>
    </w:tbl>
    <w:p>
      <w:r>
        <w:br w:type="page"/>
      </w:r>
    </w:p>
    <w:p>
      <w:pPr>
        <w:pStyle w:val="Heading2"/>
        <w:keepNext w:val="1"/>
      </w:pPr>
      <w:r>
        <w:t>10. Left navigation</w:t>
      </w:r>
    </w:p>
    <w:p>
      <w:pPr>
        <w:spacing w:before="0" w:after="120" w:line="276" w:lineRule="auto"/>
        <w:keepNext w:val="1"/>
      </w:pPr>
      <w:r>
        <w:rPr>
          <w:rFonts w:ascii="Calibri" w:hAnsi="Calibri"/>
          <w:b w:val="0"/>
          <w:i w:val="0"/>
          <w:color w:val="4B5563"/>
          <w:sz w:val="21"/>
        </w:rPr>
        <w:t>How much should permanently occupy the left sidebar?</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Six outcome-based destinations plus searchable All Tools</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Use plain outcomes: Talk to AI, Sessions, Saved Tools, Projects, Insights, Settings. Less-used features remain searchable and can be pinned.</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Home / Dashboard / Messages / Archive / Resources / Projects / Integrations / Tasks / Customize / Translate</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covers the broader product while keeping the conversation screen easy to reach.</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Home / Dashboard / Messages / Archive / Resources / Projects / Integrations / Tasks / Customize / Translate</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screens and routes were created around this menu than around the shorter replacement menu.</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Frozen nine-item navigation</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Compact, but several visible labels are mapped onto older routes with different meanings.</w:t>
            </w:r>
          </w:p>
        </w:tc>
      </w:tr>
      <w:tr>
        <w:trPr>
          <w:cantSplit/>
        </w:trPr>
        <w:tc>
          <w:tcPr>
            <w:tcW w:type="dxa" w:w="190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SECOND-WORST — FIVE OPTIONS</w:t>
            </w:r>
          </w:p>
        </w:tc>
        <w:tc>
          <w:tcPr>
            <w:tcW w:type="dxa" w:w="260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Thirteen-destination expansion</w:t>
            </w:r>
          </w:p>
        </w:tc>
        <w:tc>
          <w:tcPr>
            <w:tcW w:type="dxa" w:w="4860"/>
            <w:shd w:fill="F4B183"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complete, but creates scanning and categorization burden before destination purposes are fully distinct.</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Early feature-oriented navigation with roughly seventeen items</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Too many overlapping destinations make the user learn the system before accomplishing a task.</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Six outcome-based destinations plus searchable All Tools</w:t>
            </w:r>
          </w:p>
        </w:tc>
      </w:tr>
    </w:tbl>
    <w:p>
      <w:r>
        <w:br w:type="page"/>
      </w:r>
    </w:p>
    <w:p>
      <w:pPr>
        <w:pStyle w:val="Heading2"/>
        <w:keepNext w:val="1"/>
      </w:pPr>
      <w:r>
        <w:t>11. Topbar</w:t>
      </w:r>
    </w:p>
    <w:p>
      <w:pPr>
        <w:spacing w:before="0" w:after="120" w:line="276" w:lineRule="auto"/>
        <w:keepNext w:val="1"/>
      </w:pPr>
      <w:r>
        <w:rPr>
          <w:rFonts w:ascii="Calibri" w:hAnsi="Calibri"/>
          <w:b w:val="0"/>
          <w:i w:val="0"/>
          <w:color w:val="4B5563"/>
          <w:sz w:val="21"/>
        </w:rPr>
        <w:t>Which controls deserve permanent top-level space?</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Search, Quick Reference, notifications, and profile; show page-specific actions only when relevant</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This preserves rapid help and retrieval while avoiding duplicate routes and a toolbar full of low-frequency controls.</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Search / Templates / Quick Reference / alerts / help / profile</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These controls are understandable and directly support finding, preparing, and continuing conversations.</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Search / Templates / Quick Reference / alerts / help / profile</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versions of the program were designed around this topbar family.</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Later minimal topbar</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Low clutter, but may bury frequently used Templates and Quick Reference.</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Crowded frozen desktop/account topbar</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Window controls, credits, account state, and duplicated navigation compete with the user’s primary task.</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Search, Quick Reference, notifications, and profile; show page-specific actions only when relevant</w:t>
            </w:r>
          </w:p>
        </w:tc>
      </w:tr>
    </w:tbl>
    <w:p>
      <w:r>
        <w:br w:type="page"/>
      </w:r>
    </w:p>
    <w:p>
      <w:pPr>
        <w:pStyle w:val="Heading2"/>
        <w:keepNext w:val="1"/>
      </w:pPr>
      <w:r>
        <w:t>12. Right rail</w:t>
      </w:r>
    </w:p>
    <w:p>
      <w:pPr>
        <w:spacing w:before="0" w:after="120" w:line="276" w:lineRule="auto"/>
        <w:keepNext w:val="1"/>
      </w:pPr>
      <w:r>
        <w:rPr>
          <w:rFonts w:ascii="Calibri" w:hAnsi="Calibri"/>
          <w:b w:val="0"/>
          <w:i w:val="0"/>
          <w:color w:val="4B5563"/>
          <w:sz w:val="21"/>
        </w:rPr>
        <w:t>How should secondary information and tools appear?</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Compact card headers, one concise card open, relevant suggestions, and user-controlled pinning</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rail supports the current task without becoming a second dashboard. Opening one card closes the last, and longer material moves to View All rather than making the screen scroll.</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Visibility controls plus one-open-at-a-time accordion</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provides every mature panel while limiting simultaneous visual load.</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 right rail the user can customize</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program already contains Recent Sessions, Context, Activity, Token Usage, Model Status, Quick Tools, and Active Session panels.</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Quick Tools visible above compact accordions</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Useful for power users, but gives six shortcuts permanent priority.</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Permanent Quick Tools with several panels expanded</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consumes attention and space regardless of what the user is doing.</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Compact card headers, one concise card open, relevant suggestions, and user-controlled pinning</w:t>
            </w:r>
          </w:p>
        </w:tc>
      </w:tr>
    </w:tbl>
    <w:p>
      <w:r>
        <w:br w:type="page"/>
      </w:r>
    </w:p>
    <w:p>
      <w:pPr>
        <w:pStyle w:val="Heading2"/>
        <w:keepNext w:val="1"/>
      </w:pPr>
      <w:r>
        <w:t>13. User Mode and Developer Mode</w:t>
      </w:r>
    </w:p>
    <w:p>
      <w:pPr>
        <w:spacing w:before="0" w:after="120" w:line="276" w:lineRule="auto"/>
        <w:keepNext w:val="1"/>
      </w:pPr>
      <w:r>
        <w:rPr>
          <w:rFonts w:ascii="Calibri" w:hAnsi="Calibri"/>
          <w:b w:val="0"/>
          <w:i w:val="0"/>
          <w:color w:val="4B5563"/>
          <w:sz w:val="21"/>
        </w:rPr>
        <w:t>Should the application ask the user to choose a mode?</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One adaptive interface with a Show advanced controls preference</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Users should not have to identify as a user or developer. The interface can reveal complexity according to chosen controls and remembered preferences.</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One unified experience</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avoids a mode decision and matches the original product direction.</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No mode switch</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of the original conversation screen works without separating people into User and Developer categories.</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User Mode / Developer Mode switch</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can separate complexity, but the labels assume technical identity rather than actual needs.</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Different essential capabilities available only by unexplained mode</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Users can unknowingly miss necessary tools and blame themselves rather than the mode design.</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One adaptive interface with a Show advanced controls preference</w:t>
            </w:r>
          </w:p>
        </w:tc>
      </w:tr>
    </w:tbl>
    <w:p>
      <w:r>
        <w:br w:type="page"/>
      </w:r>
    </w:p>
    <w:p>
      <w:pPr>
        <w:pStyle w:val="Heading2"/>
        <w:keepNext w:val="1"/>
      </w:pPr>
      <w:r>
        <w:t>14. Export</w:t>
      </w:r>
    </w:p>
    <w:p>
      <w:pPr>
        <w:spacing w:before="0" w:after="120" w:line="276" w:lineRule="auto"/>
        <w:keepNext w:val="1"/>
      </w:pPr>
      <w:r>
        <w:rPr>
          <w:rFonts w:ascii="Calibri" w:hAnsi="Calibri"/>
          <w:b w:val="0"/>
          <w:i w:val="0"/>
          <w:color w:val="4B5563"/>
          <w:sz w:val="21"/>
        </w:rPr>
        <w:t>How should saving and sharing results work?</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 simple Save result action with smart defaults and an expandable Choose details panel</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Most users finish in one click. Advanced users can include response, confidence, state, transparency, quotations, or the entire session.</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Choose exactly what the export includes</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An existing detailed popup already gives clear control over the included content and file type.</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Export one response or the whole session</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response and session features already support these two useful export sizes.</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Dedicated Download destination</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Comprehensive, but separates saving from the content being saved.</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Several unrelated export buttons with different behavior</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The user cannot predict what each one includes or where the file will go.</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A simple Save result action with smart defaults and an expandable Choose details panel</w:t>
            </w:r>
          </w:p>
        </w:tc>
      </w:tr>
    </w:tbl>
    <w:p>
      <w:r>
        <w:br w:type="page"/>
      </w:r>
    </w:p>
    <w:p>
      <w:pPr>
        <w:pStyle w:val="Heading2"/>
        <w:keepNext w:val="1"/>
      </w:pPr>
      <w:r>
        <w:t>15. Session lifecycle</w:t>
      </w:r>
    </w:p>
    <w:p>
      <w:pPr>
        <w:spacing w:before="0" w:after="120" w:line="276" w:lineRule="auto"/>
        <w:keepNext w:val="1"/>
      </w:pPr>
      <w:r>
        <w:rPr>
          <w:rFonts w:ascii="Calibri" w:hAnsi="Calibri"/>
          <w:b w:val="0"/>
          <w:i w:val="0"/>
          <w:color w:val="4B5563"/>
          <w:sz w:val="21"/>
        </w:rPr>
        <w:t>How should unfinished or old work be protected?</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Automatic recovery plus an explicit Finish session menu</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New work is never lost. Finish offers Keep active, Save, Archive, or Discard in plain language, and destructive actions require confirmation.</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Finish Session choices inside More</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An existing version already offers Save, Archive, Tag, or Discard while keeping destructive actions away from the main row.</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Save / Load / Duplicate / Archive / Restore</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existing session screens and actions already rely on this complete session model.</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Visible Save Session button</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Understandable, but implies users must remember to save and consumes permanent space.</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Clear All without recovery</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creates avoidable data loss and punishes distraction or accidental clicks.</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Automatic recovery plus an explicit Finish session menu</w:t>
            </w:r>
          </w:p>
        </w:tc>
      </w:tr>
    </w:tbl>
    <w:p>
      <w:r>
        <w:br w:type="page"/>
      </w:r>
    </w:p>
    <w:p>
      <w:pPr>
        <w:pStyle w:val="Heading2"/>
        <w:keepNext w:val="1"/>
      </w:pPr>
      <w:r>
        <w:t>16. Visual system</w:t>
      </w:r>
    </w:p>
    <w:p>
      <w:pPr>
        <w:spacing w:before="0" w:after="120" w:line="276" w:lineRule="auto"/>
        <w:keepNext w:val="1"/>
      </w:pPr>
      <w:r>
        <w:rPr>
          <w:rFonts w:ascii="Calibri" w:hAnsi="Calibri"/>
          <w:b w:val="0"/>
          <w:i w:val="0"/>
          <w:color w:val="4B5563"/>
          <w:sz w:val="21"/>
        </w:rPr>
        <w:t>Which appearance should carry the chosen workflow?</w:t>
      </w:r>
    </w:p>
    <w:tbl>
      <w:tblPr>
        <w:tblStyle w:val="TableGrid"/>
        <w:tblW w:type="dxa" w:w="9360"/>
        <w:tblLayout w:type="fixed"/>
        <w:tblLook w:firstColumn="1" w:firstRow="1" w:lastColumn="0" w:lastRow="0" w:noHBand="0" w:noVBand="1" w:val="04A0"/>
        <w:tblInd w:w="120" w:type="dxa"/>
      </w:tblPr>
      <w:tblGrid>
        <w:gridCol w:w="1900"/>
        <w:gridCol w:w="2600"/>
        <w:gridCol w:w="4860"/>
      </w:tblGrid>
      <w:tr>
        <w:trPr>
          <w:tblHeader w:val="true"/>
          <w:tblHeader w:val="true"/>
        </w:trPr>
        <w:tc>
          <w:tcPr>
            <w:tcW w:type="dxa" w:w="19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JUDGMENT</w:t>
            </w:r>
          </w:p>
        </w:tc>
        <w:tc>
          <w:tcPr>
            <w:tcW w:type="dxa" w:w="260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ROUTE</w:t>
            </w:r>
          </w:p>
        </w:tc>
        <w:tc>
          <w:tcPr>
            <w:tcW w:type="dxa" w:w="4860"/>
            <w:tcMar>
              <w:top w:w="90" w:type="dxa"/>
              <w:start w:w="120" w:type="dxa"/>
              <w:bottom w:w="90" w:type="dxa"/>
              <w:end w:w="120" w:type="dxa"/>
            </w:tcMar>
            <w:vAlign w:val="center"/>
            <w:shd w:fill="17365D" w:val="clear"/>
          </w:tcPr>
          <w:p>
            <w:pPr>
              <w:spacing w:before="0" w:after="0" w:line="276" w:lineRule="auto"/>
              <w:jc w:val="center"/>
            </w:pPr>
            <w:r>
              <w:rPr>
                <w:rFonts w:ascii="Calibri" w:hAnsi="Calibri"/>
                <w:b w:val="0"/>
                <w:i w:val="0"/>
                <w:color w:val="FFFFFF"/>
                <w:sz w:val="16"/>
              </w:rPr>
              <w:t>WHY IT EARNS THIS LABEL</w:t>
            </w:r>
          </w:p>
        </w:tc>
      </w:tr>
      <w:tr>
        <w:trPr>
          <w:cantSplit/>
        </w:trPr>
        <w:tc>
          <w:tcPr>
            <w:tcW w:type="dxa" w:w="19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DESIGNED ROUTE</w:t>
            </w:r>
          </w:p>
        </w:tc>
        <w:tc>
          <w:tcPr>
            <w:tcW w:type="dxa" w:w="260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Gold/blue identity with calmer content surfaces and user-adjustable visual intensity</w:t>
            </w:r>
          </w:p>
        </w:tc>
        <w:tc>
          <w:tcPr>
            <w:tcW w:type="dxa" w:w="4860"/>
            <w:shd w:fill="A9D18E"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Keep the distinctive marble and metallic identity while offering reduced motion, reduced glow, and quieter surface options for focus.</w:t>
            </w:r>
          </w:p>
        </w:tc>
      </w:tr>
      <w:tr>
        <w:trPr>
          <w:cantSplit/>
        </w:trPr>
        <w:tc>
          <w:tcPr>
            <w:tcW w:type="dxa" w:w="19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BEST EXISTING CHOICE</w:t>
            </w:r>
          </w:p>
        </w:tc>
        <w:tc>
          <w:tcPr>
            <w:tcW w:type="dxa" w:w="260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Gold-and-blue dark mode plus matching light mode</w:t>
            </w:r>
          </w:p>
        </w:tc>
        <w:tc>
          <w:tcPr>
            <w:tcW w:type="dxa" w:w="4860"/>
            <w:shd w:fill="75D5C8"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is distinctive, consistent in both modes, and uses blue clearly for active or connected features.</w:t>
            </w:r>
          </w:p>
        </w:tc>
      </w:tr>
      <w:tr>
        <w:trPr>
          <w:cantSplit/>
        </w:trPr>
        <w:tc>
          <w:tcPr>
            <w:tcW w:type="dxa" w:w="19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MOST ESTABLISHED</w:t>
            </w:r>
          </w:p>
        </w:tc>
        <w:tc>
          <w:tcPr>
            <w:tcW w:type="dxa" w:w="260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Black marble three-column layout</w:t>
            </w:r>
          </w:p>
        </w:tc>
        <w:tc>
          <w:tcPr>
            <w:tcW w:type="dxa" w:w="4860"/>
            <w:shd w:fill="9DC3E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More of the important existing screens were designed around this shell.</w:t>
            </w:r>
          </w:p>
        </w:tc>
      </w:tr>
      <w:tr>
        <w:trPr>
          <w:cantSplit/>
        </w:trPr>
        <w:tc>
          <w:tcPr>
            <w:tcW w:type="dxa" w:w="19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OTHER OPTION</w:t>
            </w:r>
          </w:p>
        </w:tc>
        <w:tc>
          <w:tcPr>
            <w:tcW w:type="dxa" w:w="260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Blue-and-purple dark mode</w:t>
            </w:r>
          </w:p>
        </w:tc>
        <w:tc>
          <w:tcPr>
            <w:tcW w:type="dxa" w:w="4860"/>
            <w:shd w:fill="F3F4F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It is coherent, but it does not match the later paired gold dark mode and gold light mode.</w:t>
            </w:r>
          </w:p>
        </w:tc>
      </w:tr>
      <w:tr>
        <w:trPr>
          <w:cantSplit/>
        </w:trPr>
        <w:tc>
          <w:tcPr>
            <w:tcW w:type="dxa" w:w="19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6"/>
              </w:rPr>
              <w:t>WORST OPTION</w:t>
            </w:r>
          </w:p>
        </w:tc>
        <w:tc>
          <w:tcPr>
            <w:tcW w:type="dxa" w:w="260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Raw marble competing with unframed content</w:t>
            </w:r>
          </w:p>
        </w:tc>
        <w:tc>
          <w:tcPr>
            <w:tcW w:type="dxa" w:w="4860"/>
            <w:shd w:fill="F4A6A6"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High-contrast veins behind text increase visual noise and reduce legibility.</w:t>
            </w:r>
          </w:p>
        </w:tc>
      </w:tr>
    </w:tbl>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19"/>
              </w:rPr>
              <w:t>RECOMMENDATION USED IN PART 2:</w:t>
            </w:r>
            <w:r>
              <w:rPr>
                <w:rFonts w:ascii="Calibri" w:hAnsi="Calibri"/>
                <w:b w:val="0"/>
                <w:i w:val="0"/>
                <w:color w:val="111827"/>
                <w:sz w:val="19"/>
              </w:rPr>
              <w:t xml:space="preserve"> Gold/blue identity with calmer content surfaces and user-adjustable visual intensity</w:t>
            </w:r>
          </w:p>
        </w:tc>
      </w:tr>
    </w:tbl>
    <w:p>
      <w:r>
        <w:br w:type="page"/>
      </w:r>
    </w:p>
    <w:p>
      <w:pPr>
        <w:pStyle w:val="Heading1"/>
        <w:keepNext w:val="1"/>
      </w:pPr>
      <w:r>
        <w:t>Part 2 — Exact recommended behavior</w:t>
      </w:r>
    </w:p>
    <w:tbl>
      <w:tblPr>
        <w:tblStyle w:val="TableGrid"/>
        <w:tblW w:type="dxa" w:w="9360"/>
        <w:tblLayout w:type="fixed"/>
        <w:tblLook w:firstColumn="1" w:firstRow="1" w:lastColumn="0" w:lastRow="0" w:noHBand="0" w:noVBand="1" w:val="04A0"/>
        <w:tblInd w:w="120" w:type="dxa"/>
      </w:tblPr>
      <w:tblGrid>
        <w:gridCol w:w="9360"/>
      </w:tblGrid>
      <w:tr>
        <w:trPr>
          <w:tblHeader w:val="true"/>
        </w:trPr>
        <w:tc>
          <w:tcPr>
            <w:tcW w:type="dxa" w:w="9360"/>
            <w:tcMar>
              <w:top w:w="90" w:type="dxa"/>
              <w:start w:w="120" w:type="dxa"/>
              <w:bottom w:w="90" w:type="dxa"/>
              <w:end w:w="120" w:type="dxa"/>
            </w:tcMar>
            <w:vAlign w:val="center"/>
            <w:shd w:fill="E2F0D9" w:val="clear"/>
          </w:tcPr>
          <w:p>
            <w:pPr>
              <w:spacing w:before="0" w:after="0" w:line="276" w:lineRule="auto"/>
            </w:pPr>
            <w:r>
              <w:rPr>
                <w:rFonts w:ascii="Calibri" w:hAnsi="Calibri"/>
                <w:b/>
                <w:i w:val="0"/>
                <w:color w:val="111827"/>
                <w:sz w:val="22"/>
              </w:rPr>
              <w:t>GREEN ROUTE — ALREADY RECOMMENDED.</w:t>
            </w:r>
            <w:r>
              <w:rPr>
                <w:rFonts w:ascii="Calibri" w:hAnsi="Calibri"/>
                <w:b w:val="0"/>
                <w:i w:val="0"/>
                <w:color w:val="111827"/>
                <w:sz w:val="22"/>
              </w:rPr>
              <w:t xml:space="preserve"> The following pages define the exact interface behavior to build. They are not another set of choices.</w:t>
            </w:r>
          </w:p>
        </w:tc>
      </w:tr>
    </w:tbl>
    <w:p>
      <w:pPr>
        <w:pStyle w:val="Heading2"/>
      </w:pPr>
      <w:r>
        <w:t>The fixed screen rule</w:t>
      </w:r>
    </w:p>
    <w:p>
      <w:r>
        <w:rPr>
          <w:rFonts w:ascii="Calibri" w:hAnsi="Calibri"/>
          <w:b w:val="0"/>
          <w:i w:val="0"/>
          <w:color w:val="111827"/>
          <w:sz w:val="21"/>
        </w:rPr>
        <w:t xml:space="preserve">The main conversation screen has </w:t>
      </w:r>
      <w:r>
        <w:rPr>
          <w:rFonts w:ascii="Calibri" w:hAnsi="Calibri"/>
          <w:b/>
          <w:i w:val="0"/>
          <w:color w:val="111827"/>
          <w:sz w:val="21"/>
        </w:rPr>
        <w:t>no whole-page scrollbar</w:t>
      </w:r>
      <w:r>
        <w:rPr>
          <w:rFonts w:ascii="Calibri" w:hAnsi="Calibri"/>
          <w:b w:val="0"/>
          <w:i w:val="0"/>
          <w:color w:val="111827"/>
          <w:sz w:val="21"/>
        </w:rPr>
        <w:t>. Conversation history scrolls only inside its own fixed pane. The complete composer and Translate &amp; Ask remain visible. Secondary material uses 26-pixel collapsed bars, anchored overlays, short right-rail summaries, or a dedicated screen.</w:t>
      </w:r>
    </w:p>
    <w:p>
      <w:pPr>
        <w:pStyle w:val="Heading2"/>
      </w:pPr>
      <w:r>
        <w:t>What every behavior row tells you</w:t>
      </w:r>
    </w:p>
    <w:tbl>
      <w:tblPr>
        <w:tblStyle w:val="TableGrid"/>
        <w:tblW w:type="dxa" w:w="9360"/>
        <w:tblLayout w:type="fixed"/>
        <w:tblLook w:firstColumn="1" w:firstRow="1" w:lastColumn="0" w:lastRow="0" w:noHBand="0" w:noVBand="1" w:val="04A0"/>
        <w:tblInd w:w="120" w:type="dxa"/>
      </w:tblPr>
      <w:tblGrid>
        <w:gridCol w:w="2600"/>
        <w:gridCol w:w="6760"/>
      </w:tblGrid>
      <w:tr>
        <w:trPr>
          <w:cantSplit/>
          <w:tblHeader w:val="true"/>
        </w:trPr>
        <w:tc>
          <w:tcPr>
            <w:tcW w:type="dxa" w:w="2600"/>
            <w:tcMar>
              <w:top w:w="90" w:type="dxa"/>
              <w:start w:w="120" w:type="dxa"/>
              <w:bottom w:w="90" w:type="dxa"/>
              <w:end w:w="120" w:type="dxa"/>
            </w:tcMar>
            <w:vAlign w:val="center"/>
            <w:shd w:fill="E2F0D9" w:val="clear"/>
          </w:tcPr>
          <w:p>
            <w:pPr>
              <w:spacing w:before="0" w:after="0" w:line="276" w:lineRule="auto"/>
            </w:pPr>
            <w:r>
              <w:rPr>
                <w:rFonts w:ascii="Calibri" w:hAnsi="Calibri"/>
                <w:b w:val="0"/>
                <w:i w:val="0"/>
                <w:color w:val="111827"/>
                <w:sz w:val="18"/>
              </w:rPr>
              <w:t>CONTROL + LOCATION</w:t>
            </w:r>
          </w:p>
        </w:tc>
        <w:tc>
          <w:tcPr>
            <w:tcW w:type="dxa" w:w="6760"/>
            <w:tcMar>
              <w:top w:w="90" w:type="dxa"/>
              <w:start w:w="120" w:type="dxa"/>
              <w:bottom w:w="90" w:type="dxa"/>
              <w:end w:w="120" w:type="dxa"/>
            </w:tcMar>
            <w:vAlign w:val="center"/>
            <w:shd w:fill="FFFFFF" w:val="clear"/>
          </w:tcPr>
          <w:p>
            <w:pPr>
              <w:spacing w:before="0" w:after="0" w:line="276" w:lineRule="auto"/>
            </w:pPr>
            <w:r>
              <w:rPr>
                <w:rFonts w:ascii="Calibri" w:hAnsi="Calibri"/>
                <w:b w:val="0"/>
                <w:i w:val="0"/>
                <w:color w:val="111827"/>
                <w:sz w:val="18"/>
              </w:rPr>
              <w:t>The exact item and where it belongs.</w:t>
            </w:r>
          </w:p>
        </w:tc>
      </w:tr>
      <w:tr>
        <w:trPr>
          <w:cantSplit/>
        </w:trPr>
        <w:tc>
          <w:tcPr>
            <w:tcW w:type="dxa" w:w="2600"/>
            <w:shd w:fill="E2F0D9"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AT REST / TYPE</w:t>
            </w:r>
          </w:p>
        </w:tc>
        <w:tc>
          <w:tcPr>
            <w:tcW w:type="dxa" w:w="6760"/>
            <w:shd w:fill="F8FAFC"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What it looks like before use, its control type, and its default state.</w:t>
            </w:r>
          </w:p>
        </w:tc>
      </w:tr>
      <w:tr>
        <w:trPr>
          <w:cantSplit/>
        </w:trPr>
        <w:tc>
          <w:tcPr>
            <w:tcW w:type="dxa" w:w="2600"/>
            <w:shd w:fill="E2F0D9"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WHEN USED / RESULT</w:t>
            </w:r>
          </w:p>
        </w:tc>
        <w:tc>
          <w:tcPr>
            <w:tcW w:type="dxa" w:w="6760"/>
            <w:shd w:fill="FFFFFF"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What opens, every important option, what changes, how it closes, and what is remembered.</w:t>
            </w:r>
          </w:p>
        </w:tc>
      </w:tr>
      <w:tr>
        <w:trPr>
          <w:cantSplit/>
        </w:trPr>
        <w:tc>
          <w:tcPr>
            <w:tcW w:type="dxa" w:w="2600"/>
            <w:shd w:fill="E2F0D9"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SPACE PROTECTION</w:t>
            </w:r>
          </w:p>
        </w:tc>
        <w:tc>
          <w:tcPr>
            <w:tcW w:type="dxa" w:w="6760"/>
            <w:shd w:fill="F8FAFC" w:val="clear"/>
            <w:vAlign w:val="center"/>
            <w:tcMar>
              <w:top w:w="90" w:type="dxa"/>
              <w:start w:w="120" w:type="dxa"/>
              <w:bottom w:w="90" w:type="dxa"/>
              <w:end w:w="120" w:type="dxa"/>
            </w:tcMar>
          </w:tcPr>
          <w:p>
            <w:pPr>
              <w:spacing w:before="0" w:after="0" w:line="276" w:lineRule="auto"/>
            </w:pPr>
            <w:r>
              <w:rPr>
                <w:rFonts w:ascii="Calibri" w:hAnsi="Calibri"/>
                <w:b w:val="0"/>
                <w:i w:val="0"/>
                <w:color w:val="111827"/>
                <w:sz w:val="18"/>
              </w:rPr>
              <w:t>Nothing may push the conversation or composer below the viewport; overflow moves to an overlay, drawer, or dedicated screen.</w:t>
            </w:r>
          </w:p>
        </w:tc>
      </w:tr>
    </w:tbl>
    <w:p>
      <w:pPr>
        <w:pStyle w:val="Heading2"/>
      </w:pPr>
      <w:r>
        <w:t>Fast navigation</w:t>
      </w:r>
    </w:p>
    <w:p>
      <w:r>
        <w:rPr>
          <w:rFonts w:ascii="Calibri" w:hAnsi="Calibri"/>
          <w:b w:val="0"/>
          <w:i w:val="0"/>
          <w:color w:val="4B5563"/>
          <w:sz w:val="20"/>
        </w:rPr>
        <w:t>Use Word’s Navigation pane to jump directly to A–O. The sections cover screen structure, topbar, navigation, conversation, composer, context, State Detection, translation review, Quick Actions, right rail, tools, reusable content, response actions, settings, and global behavior rules.</w:t>
      </w:r>
    </w:p>
    <w:p>
      <w:r>
        <w:br w:type="page"/>
      </w:r>
    </w:p>
    <w:p>
      <w:pPr>
        <w:pStyle w:val="Heading2"/>
        <w:keepNext w:val="1"/>
      </w:pPr>
      <w:r>
        <w:t>A. Frozen screen structure</w:t>
      </w:r>
    </w:p>
    <w:p>
      <w:pPr>
        <w:spacing w:before="0" w:after="140" w:line="276" w:lineRule="auto"/>
        <w:keepNext w:val="1"/>
      </w:pPr>
      <w:r>
        <w:rPr>
          <w:rFonts w:ascii="Calibri" w:hAnsi="Calibri"/>
          <w:b w:val="0"/>
          <w:i w:val="0"/>
          <w:color w:val="4B5563"/>
          <w:sz w:val="20"/>
        </w:rPr>
        <w:t>These rules define what stays fixed while the user works.</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Application window</w:t>
            </w:r>
          </w:p>
          <w:p>
            <w:pPr>
              <w:spacing w:before="0" w:after="0" w:line="252" w:lineRule="auto"/>
            </w:pPr>
            <w:r>
              <w:rPr>
                <w:rFonts w:ascii="Calibri" w:hAnsi="Calibri"/>
                <w:b w:val="0"/>
                <w:i w:val="0"/>
                <w:color w:val="4B5563"/>
                <w:sz w:val="16"/>
              </w:rPr>
              <w:t>WHERE: Entire app</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Fixed-layout desktop window with no whole-page scrollbar.</w:t>
            </w:r>
            <w:r>
              <w:rPr>
                <w:rFonts w:ascii="Calibri" w:hAnsi="Calibri"/>
                <w:b w:val="0"/>
                <w:i w:val="0"/>
                <w:color w:val="111827"/>
                <w:sz w:val="17"/>
              </w:rPr>
              <w:t xml:space="preserve"> Opens at the reference proportion; the internal layout does not rearrange.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Opening restores the last active session. Resizing scales the whole interface together instead of moving individual panels. The browser/app page remains fixed; only purpose-built inner areas may scroll. The close button saves recovery state, then exits.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Topbar</w:t>
            </w:r>
          </w:p>
          <w:p>
            <w:pPr>
              <w:spacing w:before="0" w:after="0" w:line="252" w:lineRule="auto"/>
            </w:pPr>
            <w:r>
              <w:rPr>
                <w:rFonts w:ascii="Calibri" w:hAnsi="Calibri"/>
                <w:b w:val="0"/>
                <w:i w:val="0"/>
                <w:color w:val="4B5563"/>
                <w:sz w:val="16"/>
              </w:rPr>
              <w:t>WHERE: Fixed across the top</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60-pixel fixed bar.</w:t>
            </w:r>
            <w:r>
              <w:rPr>
                <w:rFonts w:ascii="Calibri" w:hAnsi="Calibri"/>
                <w:b w:val="0"/>
                <w:i w:val="0"/>
                <w:color w:val="111827"/>
                <w:sz w:val="17"/>
              </w:rPr>
              <w:t xml:space="preserve"> Always visible.</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Topbar controls open popups, drawers, or their named screen. The bar never scrolls away.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Left navigation</w:t>
            </w:r>
          </w:p>
          <w:p>
            <w:pPr>
              <w:spacing w:before="0" w:after="0" w:line="252" w:lineRule="auto"/>
            </w:pPr>
            <w:r>
              <w:rPr>
                <w:rFonts w:ascii="Calibri" w:hAnsi="Calibri"/>
                <w:b w:val="0"/>
                <w:i w:val="0"/>
                <w:color w:val="4B5563"/>
                <w:sz w:val="16"/>
              </w:rPr>
              <w:t>WHERE: Fixed left column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200-pixel fixed column.</w:t>
            </w:r>
            <w:r>
              <w:rPr>
                <w:rFonts w:ascii="Calibri" w:hAnsi="Calibri"/>
                <w:b w:val="0"/>
                <w:i w:val="0"/>
                <w:color w:val="111827"/>
                <w:sz w:val="17"/>
              </w:rPr>
              <w:t xml:space="preserve"> Always visible.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A single click changes the main workspace. The topbar and right rail remain in place.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Main workspace</w:t>
            </w:r>
          </w:p>
          <w:p>
            <w:pPr>
              <w:spacing w:before="0" w:after="0" w:line="252" w:lineRule="auto"/>
            </w:pPr>
            <w:r>
              <w:rPr>
                <w:rFonts w:ascii="Calibri" w:hAnsi="Calibri"/>
                <w:b w:val="0"/>
                <w:i w:val="0"/>
                <w:color w:val="4B5563"/>
                <w:sz w:val="16"/>
              </w:rPr>
              <w:t>WHERE: Between both side columns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Fixed-height center column.</w:t>
            </w:r>
            <w:r>
              <w:rPr>
                <w:rFonts w:ascii="Calibri" w:hAnsi="Calibri"/>
                <w:b w:val="0"/>
                <w:i w:val="0"/>
                <w:color w:val="111827"/>
                <w:sz w:val="17"/>
              </w:rPr>
              <w:t xml:space="preserve"> Conversation and composer share the available viewport.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page itself never scrolls. The conversation thread receives the remaining height and scrolls internally; the composer and primary action remain visible at all times. Popups float over reserved space instead of increasing page height.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Right rail</w:t>
            </w:r>
          </w:p>
          <w:p>
            <w:pPr>
              <w:spacing w:before="0" w:after="0" w:line="252" w:lineRule="auto"/>
            </w:pPr>
            <w:r>
              <w:rPr>
                <w:rFonts w:ascii="Calibri" w:hAnsi="Calibri"/>
                <w:b w:val="0"/>
                <w:i w:val="0"/>
                <w:color w:val="4B5563"/>
                <w:sz w:val="16"/>
              </w:rPr>
              <w:t>WHERE: Fixed right column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300-pixel fixed column.</w:t>
            </w:r>
            <w:r>
              <w:rPr>
                <w:rFonts w:ascii="Calibri" w:hAnsi="Calibri"/>
                <w:b w:val="0"/>
                <w:i w:val="0"/>
                <w:color w:val="111827"/>
                <w:sz w:val="17"/>
              </w:rPr>
              <w:t xml:space="preserve"> Compact headers remain visible; one card expands at a time.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Opening a card collapses the previous card. Expanded content is limited to a useful summary; View All opens the dedicated screen instead of making the rail or page longer. Pinned cards remain available in the chosen order.</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Vertical space priority</w:t>
            </w:r>
          </w:p>
          <w:p>
            <w:pPr>
              <w:spacing w:before="0" w:after="0" w:line="252" w:lineRule="auto"/>
            </w:pPr>
            <w:r>
              <w:rPr>
                <w:rFonts w:ascii="Calibri" w:hAnsi="Calibri"/>
                <w:b w:val="0"/>
                <w:i w:val="0"/>
                <w:color w:val="4B5563"/>
                <w:sz w:val="16"/>
              </w:rPr>
              <w:t>WHERE: Main workspace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Conversation first, composer second, utilities third.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conversation history and complete message composer receive guaranteed space. Secondary tools may never reduce either below its usable minimum; they collapse, overlay temporarily, or move to a dedicated screen.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Compact utility bars</w:t>
            </w:r>
          </w:p>
          <w:p>
            <w:pPr>
              <w:spacing w:before="0" w:after="0" w:line="252" w:lineRule="auto"/>
            </w:pPr>
            <w:r>
              <w:rPr>
                <w:rFonts w:ascii="Calibri" w:hAnsi="Calibri"/>
                <w:b w:val="0"/>
                <w:i w:val="0"/>
                <w:color w:val="4B5563"/>
                <w:sz w:val="16"/>
              </w:rPr>
              <w:t>WHERE: Below or beside the composer</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collapsed bars.</w:t>
            </w:r>
            <w:r>
              <w:rPr>
                <w:rFonts w:ascii="Calibri" w:hAnsi="Calibri"/>
                <w:b w:val="0"/>
                <w:i w:val="0"/>
                <w:color w:val="111827"/>
                <w:sz w:val="17"/>
              </w:rPr>
              <w:t xml:space="preserve"> Label, status, and chevron only.</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one anchored panel over the lower conversation area without moving the composer or changing page height. Opening a second utility closes the first. Click again, Escape, or outside closes it; selected values remain.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Overflow placement</w:t>
            </w:r>
          </w:p>
          <w:p>
            <w:pPr>
              <w:spacing w:before="0" w:after="0" w:line="252" w:lineRule="auto"/>
            </w:pPr>
            <w:r>
              <w:rPr>
                <w:rFonts w:ascii="Calibri" w:hAnsi="Calibri"/>
                <w:b w:val="0"/>
                <w:i w:val="0"/>
                <w:color w:val="4B5563"/>
                <w:sz w:val="16"/>
              </w:rPr>
              <w:t>WHERE: Any panel with too much content</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Summary plus View All.</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current screen shows only the information needed for the immediate task. View All opens the correct dedicated screen or fixed drawer. Extra rows are never appended to the conversation page.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Responsive scaling</w:t>
            </w:r>
          </w:p>
          <w:p>
            <w:pPr>
              <w:spacing w:before="0" w:after="0" w:line="252" w:lineRule="auto"/>
            </w:pPr>
            <w:r>
              <w:rPr>
                <w:rFonts w:ascii="Calibri" w:hAnsi="Calibri"/>
                <w:b w:val="0"/>
                <w:i w:val="0"/>
                <w:color w:val="4B5563"/>
                <w:sz w:val="16"/>
              </w:rPr>
              <w:t>WHERE: Whole interface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Proportional scaling with a minimum supported window size.</w:t>
            </w:r>
            <w:r>
              <w:rPr>
                <w:rFonts w:ascii="Calibri" w:hAnsi="Calibri"/>
                <w:b w:val="0"/>
                <w:i w:val="0"/>
                <w:color w:val="111827"/>
                <w:sz w:val="17"/>
              </w:rPr>
              <w:t xml:space="preserve"> No column stacking or reordering.</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When the display is smaller, the complete frozen layout scales together. The window stops shrinking at the minimum readable size; it does not create a whole-page scrollbar or crush controls.</w:t>
            </w:r>
          </w:p>
        </w:tc>
      </w:tr>
    </w:tbl>
    <w:p>
      <w:r>
        <w:br w:type="page"/>
      </w:r>
    </w:p>
    <w:p>
      <w:pPr>
        <w:pStyle w:val="Heading2"/>
        <w:keepNext w:val="1"/>
      </w:pPr>
      <w:r>
        <w:t>B. Topbar controls</w:t>
      </w:r>
    </w:p>
    <w:p>
      <w:pPr>
        <w:spacing w:before="0" w:after="140" w:line="276" w:lineRule="auto"/>
        <w:keepNext w:val="1"/>
      </w:pPr>
      <w:r>
        <w:rPr>
          <w:rFonts w:ascii="Calibri" w:hAnsi="Calibri"/>
          <w:b w:val="0"/>
          <w:i w:val="0"/>
          <w:color w:val="4B5563"/>
          <w:sz w:val="20"/>
        </w:rPr>
        <w:t>Permanent topbar space is reserved for actions needed from almost anywhere.</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Divergence.AI logo</w:t>
            </w:r>
          </w:p>
          <w:p>
            <w:pPr>
              <w:spacing w:before="0" w:after="0" w:line="252" w:lineRule="auto"/>
            </w:pPr>
            <w:r>
              <w:rPr>
                <w:rFonts w:ascii="Calibri" w:hAnsi="Calibri"/>
                <w:b w:val="0"/>
                <w:i w:val="0"/>
                <w:color w:val="4B5563"/>
                <w:sz w:val="16"/>
              </w:rPr>
              <w:t>WHERE: Far left</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home control.</w:t>
            </w:r>
            <w:r>
              <w:rPr>
                <w:rFonts w:ascii="Calibri" w:hAnsi="Calibri"/>
                <w:b w:val="0"/>
                <w:i w:val="0"/>
                <w:color w:val="111827"/>
                <w:sz w:val="17"/>
              </w:rPr>
              <w:t xml:space="preserve"> Static logo at rest.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Returns to Talk to AI without clearing the current session. If another screen was open, its scroll position is remembered.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Search</w:t>
            </w:r>
          </w:p>
          <w:p>
            <w:pPr>
              <w:spacing w:before="0" w:after="0" w:line="252" w:lineRule="auto"/>
            </w:pPr>
            <w:r>
              <w:rPr>
                <w:rFonts w:ascii="Calibri" w:hAnsi="Calibri"/>
                <w:b w:val="0"/>
                <w:i w:val="0"/>
                <w:color w:val="4B5563"/>
                <w:sz w:val="16"/>
              </w:rPr>
              <w:t>WHERE: Left-center</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 field.</w:t>
            </w:r>
            <w:r>
              <w:rPr>
                <w:rFonts w:ascii="Calibri" w:hAnsi="Calibri"/>
                <w:b w:val="0"/>
                <w:i w:val="0"/>
                <w:color w:val="111827"/>
                <w:sz w:val="17"/>
              </w:rPr>
              <w:t xml:space="preserve"> Collapsed to its normal topbar width.</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focuses the field. Typing opens a results popup grouped as Sessions, Saved Tools, Projects, and Settings. Arrow keys move; Enter opens; Escape or clicking outside closes.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Quick Reference</w:t>
            </w:r>
          </w:p>
          <w:p>
            <w:pPr>
              <w:spacing w:before="0" w:after="0" w:line="252" w:lineRule="auto"/>
            </w:pPr>
            <w:r>
              <w:rPr>
                <w:rFonts w:ascii="Calibri" w:hAnsi="Calibri"/>
                <w:b w:val="0"/>
                <w:i w:val="0"/>
                <w:color w:val="4B5563"/>
                <w:sz w:val="16"/>
              </w:rPr>
              <w:t>WHERE: Beside Search</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drawer button.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a help drawer over the right rail without leaving the current task. Its content changes to match the control or screen currently in use. Click again, Back, or Escape closes it.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Notifications</w:t>
            </w:r>
          </w:p>
          <w:p>
            <w:pPr>
              <w:spacing w:before="0" w:after="0" w:line="252" w:lineRule="auto"/>
            </w:pPr>
            <w:r>
              <w:rPr>
                <w:rFonts w:ascii="Calibri" w:hAnsi="Calibri"/>
                <w:b w:val="0"/>
                <w:i w:val="0"/>
                <w:color w:val="4B5563"/>
                <w:sz w:val="16"/>
              </w:rPr>
              <w:t>WHERE: Right side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Bell button with unread count.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a small popup. Clicking a notification opens its related screen or session. Mark all read clears the count. Clicking outside closes the popup.</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Page action area</w:t>
            </w:r>
          </w:p>
          <w:p>
            <w:pPr>
              <w:spacing w:before="0" w:after="0" w:line="252" w:lineRule="auto"/>
            </w:pPr>
            <w:r>
              <w:rPr>
                <w:rFonts w:ascii="Calibri" w:hAnsi="Calibri"/>
                <w:b w:val="0"/>
                <w:i w:val="0"/>
                <w:color w:val="4B5563"/>
                <w:sz w:val="16"/>
              </w:rPr>
              <w:t>WHERE: Between Quick Reference and profile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Contextual buttons.</w:t>
            </w:r>
            <w:r>
              <w:rPr>
                <w:rFonts w:ascii="Calibri" w:hAnsi="Calibri"/>
                <w:b w:val="0"/>
                <w:i w:val="0"/>
                <w:color w:val="111827"/>
                <w:sz w:val="17"/>
              </w:rPr>
              <w:t xml:space="preserve"> Empty when the current screen needs none.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Only actions belonging to the open screen appear here, such as New Template or Export History. Buttons disappear when leaving that screen.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Profile</w:t>
            </w:r>
          </w:p>
          <w:p>
            <w:pPr>
              <w:spacing w:before="0" w:after="0" w:line="252" w:lineRule="auto"/>
            </w:pPr>
            <w:r>
              <w:rPr>
                <w:rFonts w:ascii="Calibri" w:hAnsi="Calibri"/>
                <w:b w:val="0"/>
                <w:i w:val="0"/>
                <w:color w:val="4B5563"/>
                <w:sz w:val="16"/>
              </w:rPr>
              <w:t>WHERE: Near far right</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account dropdown.</w:t>
            </w:r>
            <w:r>
              <w:rPr>
                <w:rFonts w:ascii="Calibri" w:hAnsi="Calibri"/>
                <w:b w:val="0"/>
                <w:i w:val="0"/>
                <w:color w:val="111827"/>
                <w:sz w:val="17"/>
              </w:rPr>
              <w:t xml:space="preserve"> Shows avatar and name.</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Profile, account/plan information, keyboard shortcuts, and Sign Out. Selecting an item opens it; clicking outside closes.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Window controls</w:t>
            </w:r>
          </w:p>
          <w:p>
            <w:pPr>
              <w:spacing w:before="0" w:after="0" w:line="252" w:lineRule="auto"/>
            </w:pPr>
            <w:r>
              <w:rPr>
                <w:rFonts w:ascii="Calibri" w:hAnsi="Calibri"/>
                <w:b w:val="0"/>
                <w:i w:val="0"/>
                <w:color w:val="4B5563"/>
                <w:sz w:val="16"/>
              </w:rPr>
              <w:t>WHERE: Far right edge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Minimize, maximize/restore, close.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Minimize and maximize act immediately. Close saves recovery state. If an export or Multi-AI run is active, a popup asks whether to keep it running, cancel it, or return.</w:t>
            </w:r>
          </w:p>
        </w:tc>
      </w:tr>
    </w:tbl>
    <w:p>
      <w:r>
        <w:br w:type="page"/>
      </w:r>
    </w:p>
    <w:p>
      <w:pPr>
        <w:pStyle w:val="Heading2"/>
        <w:keepNext w:val="1"/>
      </w:pPr>
      <w:r>
        <w:t>C. Left navigation</w:t>
      </w:r>
    </w:p>
    <w:p>
      <w:pPr>
        <w:spacing w:before="0" w:after="140" w:line="276" w:lineRule="auto"/>
        <w:keepNext w:val="1"/>
      </w:pPr>
      <w:r>
        <w:rPr>
          <w:rFonts w:ascii="Calibri" w:hAnsi="Calibri"/>
          <w:b w:val="0"/>
          <w:i w:val="0"/>
          <w:color w:val="4B5563"/>
          <w:sz w:val="20"/>
        </w:rPr>
        <w:t>The menu uses outcome names so the user chooses what they want to do, not an internal feature category.</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Talk to AI</w:t>
            </w:r>
          </w:p>
          <w:p>
            <w:pPr>
              <w:spacing w:before="0" w:after="0" w:line="252" w:lineRule="auto"/>
            </w:pPr>
            <w:r>
              <w:rPr>
                <w:rFonts w:ascii="Calibri" w:hAnsi="Calibri"/>
                <w:b w:val="0"/>
                <w:i w:val="0"/>
                <w:color w:val="4B5563"/>
                <w:sz w:val="16"/>
              </w:rPr>
              <w:t>WHERE: Top navigation item</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r>
              <w:rPr>
                <w:rFonts w:ascii="Calibri" w:hAnsi="Calibri"/>
                <w:b w:val="0"/>
                <w:i w:val="0"/>
                <w:color w:val="111827"/>
                <w:sz w:val="17"/>
              </w:rPr>
              <w:t xml:space="preserve"> Selected by default.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the conversation workspace and restores the active session. It never starts a new session by itself.</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Sessions</w:t>
            </w:r>
          </w:p>
          <w:p>
            <w:pPr>
              <w:spacing w:before="0" w:after="0" w:line="252" w:lineRule="auto"/>
            </w:pPr>
            <w:r>
              <w:rPr>
                <w:rFonts w:ascii="Calibri" w:hAnsi="Calibri"/>
                <w:b w:val="0"/>
                <w:i w:val="0"/>
                <w:color w:val="4B5563"/>
                <w:sz w:val="16"/>
              </w:rPr>
              <w:t>WHERE: Below Talk to AI</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a searchable session screen with Active, Saved, Archived, and Trash tabs. Selecting a session loads it into Talk to AI.</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Saved Tools</w:t>
            </w:r>
          </w:p>
          <w:p>
            <w:pPr>
              <w:spacing w:before="0" w:after="0" w:line="252" w:lineRule="auto"/>
            </w:pPr>
            <w:r>
              <w:rPr>
                <w:rFonts w:ascii="Calibri" w:hAnsi="Calibri"/>
                <w:b w:val="0"/>
                <w:i w:val="0"/>
                <w:color w:val="4B5563"/>
                <w:sz w:val="16"/>
              </w:rPr>
              <w:t>WHERE: Below Sessions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Templates and Saved Prompts as two tabs. The last selected tab is remembered.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Projects</w:t>
            </w:r>
          </w:p>
          <w:p>
            <w:pPr>
              <w:spacing w:before="0" w:after="0" w:line="252" w:lineRule="auto"/>
            </w:pPr>
            <w:r>
              <w:rPr>
                <w:rFonts w:ascii="Calibri" w:hAnsi="Calibri"/>
                <w:b w:val="0"/>
                <w:i w:val="0"/>
                <w:color w:val="4B5563"/>
                <w:sz w:val="16"/>
              </w:rPr>
              <w:t>WHERE: Below Saved Tools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Projects with Tasks, Resources, and Integrations inside the selected project. No separate permanent menu item is needed for each.</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Insights</w:t>
            </w:r>
          </w:p>
          <w:p>
            <w:pPr>
              <w:spacing w:before="0" w:after="0" w:line="252" w:lineRule="auto"/>
            </w:pPr>
            <w:r>
              <w:rPr>
                <w:rFonts w:ascii="Calibri" w:hAnsi="Calibri"/>
                <w:b w:val="0"/>
                <w:i w:val="0"/>
                <w:color w:val="4B5563"/>
                <w:sz w:val="16"/>
              </w:rPr>
              <w:t>WHERE: Below Projects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Overview, Usage, Activity, and Communication Patterns tabs. Dashboard information lives here.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Settings</w:t>
            </w:r>
          </w:p>
          <w:p>
            <w:pPr>
              <w:spacing w:before="0" w:after="0" w:line="252" w:lineRule="auto"/>
            </w:pPr>
            <w:r>
              <w:rPr>
                <w:rFonts w:ascii="Calibri" w:hAnsi="Calibri"/>
                <w:b w:val="0"/>
                <w:i w:val="0"/>
                <w:color w:val="4B5563"/>
                <w:sz w:val="16"/>
              </w:rPr>
              <w:t>WHERE: Below Insights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Appearance, AI Behavior, Right Rail, Notifications, Data, and Account sections.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All Tools</w:t>
            </w:r>
          </w:p>
          <w:p>
            <w:pPr>
              <w:spacing w:before="0" w:after="0" w:line="252" w:lineRule="auto"/>
            </w:pPr>
            <w:r>
              <w:rPr>
                <w:rFonts w:ascii="Calibri" w:hAnsi="Calibri"/>
                <w:b w:val="0"/>
                <w:i w:val="0"/>
                <w:color w:val="4B5563"/>
                <w:sz w:val="16"/>
              </w:rPr>
              <w:t>WHERE: Below the main six items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Searchable tool popup.</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a grouped list of every available tool. Typing filters it. Clicking a tool opens it. Pin adds it beneath the main six menu items; Unpin removes it without deleting the tool.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Pinned tool</w:t>
            </w:r>
          </w:p>
          <w:p>
            <w:pPr>
              <w:spacing w:before="0" w:after="0" w:line="252" w:lineRule="auto"/>
            </w:pPr>
            <w:r>
              <w:rPr>
                <w:rFonts w:ascii="Calibri" w:hAnsi="Calibri"/>
                <w:b w:val="0"/>
                <w:i w:val="0"/>
                <w:color w:val="4B5563"/>
                <w:sz w:val="16"/>
              </w:rPr>
              <w:t>WHERE: Between All Tools and lower divider</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Optional single-click destination.</w:t>
            </w:r>
            <w:r>
              <w:rPr>
                <w:rFonts w:ascii="Calibri" w:hAnsi="Calibri"/>
                <w:b w:val="0"/>
                <w:i w:val="0"/>
                <w:color w:val="111827"/>
                <w:sz w:val="17"/>
              </w:rPr>
              <w:t xml:space="preserve"> Not shown until pinned.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the pinned tool. Its small pin menu offers Move up, Move down, or Unpin.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Trash</w:t>
            </w:r>
          </w:p>
          <w:p>
            <w:pPr>
              <w:spacing w:before="0" w:after="0" w:line="252" w:lineRule="auto"/>
            </w:pPr>
            <w:r>
              <w:rPr>
                <w:rFonts w:ascii="Calibri" w:hAnsi="Calibri"/>
                <w:b w:val="0"/>
                <w:i w:val="0"/>
                <w:color w:val="4B5563"/>
                <w:sz w:val="16"/>
              </w:rPr>
              <w:t>WHERE: Near bottom</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destination.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deleted sessions, templates, prompts, and projects grouped by type. Restore returns an item. Delete permanently requires a typed or second-click confirmation.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System Status</w:t>
            </w:r>
          </w:p>
          <w:p>
            <w:pPr>
              <w:spacing w:before="0" w:after="0" w:line="252" w:lineRule="auto"/>
            </w:pPr>
            <w:r>
              <w:rPr>
                <w:rFonts w:ascii="Calibri" w:hAnsi="Calibri"/>
                <w:b w:val="0"/>
                <w:i w:val="0"/>
                <w:color w:val="4B5563"/>
                <w:sz w:val="16"/>
              </w:rPr>
              <w:t>WHERE: Bottom</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Status indicator plus details popup.</w:t>
            </w:r>
            <w:r>
              <w:rPr>
                <w:rFonts w:ascii="Calibri" w:hAnsi="Calibri"/>
                <w:b w:val="0"/>
                <w:i w:val="0"/>
                <w:color w:val="111827"/>
                <w:sz w:val="17"/>
              </w:rPr>
              <w:t xml:space="preserve"> Green when normal.</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service, model, sync, and local-storage status. It closes with Escape, its Close button, or clicking outside.</w:t>
            </w:r>
          </w:p>
        </w:tc>
      </w:tr>
    </w:tbl>
    <w:p>
      <w:r>
        <w:br w:type="page"/>
      </w:r>
    </w:p>
    <w:p>
      <w:pPr>
        <w:pStyle w:val="Heading2"/>
        <w:keepNext w:val="1"/>
      </w:pPr>
      <w:r>
        <w:t>D. Conversation workspace</w:t>
      </w:r>
    </w:p>
    <w:p>
      <w:pPr>
        <w:spacing w:before="0" w:after="140" w:line="276" w:lineRule="auto"/>
        <w:keepNext w:val="1"/>
      </w:pPr>
      <w:r>
        <w:rPr>
          <w:rFonts w:ascii="Calibri" w:hAnsi="Calibri"/>
          <w:b w:val="0"/>
          <w:i w:val="0"/>
          <w:color w:val="4B5563"/>
          <w:sz w:val="20"/>
        </w:rPr>
        <w:t>The conversation remains the main experience; controls support it instead of replacing it.</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Screen heading</w:t>
            </w:r>
          </w:p>
          <w:p>
            <w:pPr>
              <w:spacing w:before="0" w:after="0" w:line="252" w:lineRule="auto"/>
            </w:pPr>
            <w:r>
              <w:rPr>
                <w:rFonts w:ascii="Calibri" w:hAnsi="Calibri"/>
                <w:b w:val="0"/>
                <w:i w:val="0"/>
                <w:color w:val="4B5563"/>
                <w:sz w:val="16"/>
              </w:rPr>
              <w:t>WHERE: Top of main workspace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Static heading and short description.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Talk to AI and a one-line purpose. It has no hidden click action.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Conversation thread</w:t>
            </w:r>
          </w:p>
          <w:p>
            <w:pPr>
              <w:spacing w:before="0" w:after="0" w:line="252" w:lineRule="auto"/>
            </w:pPr>
            <w:r>
              <w:rPr>
                <w:rFonts w:ascii="Calibri" w:hAnsi="Calibri"/>
                <w:b w:val="0"/>
                <w:i w:val="0"/>
                <w:color w:val="4B5563"/>
                <w:sz w:val="16"/>
              </w:rPr>
              <w:t>WHERE: Upper center workspace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Internally scrollable message history.</w:t>
            </w:r>
            <w:r>
              <w:rPr>
                <w:rFonts w:ascii="Calibri" w:hAnsi="Calibri"/>
                <w:b w:val="0"/>
                <w:i w:val="0"/>
                <w:color w:val="111827"/>
                <w:sz w:val="17"/>
              </w:rPr>
              <w:t xml:space="preserve"> Most recent message at bottom.</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Only this message pane scrolls. The page, composer, and primary action stay fixed. A floating Return to latest button appears after the user scrolls upward and jumps back to the newest message.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User message</w:t>
            </w:r>
          </w:p>
          <w:p>
            <w:pPr>
              <w:spacing w:before="0" w:after="0" w:line="252" w:lineRule="auto"/>
            </w:pPr>
            <w:r>
              <w:rPr>
                <w:rFonts w:ascii="Calibri" w:hAnsi="Calibri"/>
                <w:b w:val="0"/>
                <w:i w:val="0"/>
                <w:color w:val="4B5563"/>
                <w:sz w:val="16"/>
              </w:rPr>
              <w:t>WHERE: Inside conversation thread</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Message card.</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Hover or focus reveals Edit, Copy, and Add to Saved Prompts. Edit creates a new response branch and preserves the earlier version.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AI response</w:t>
            </w:r>
          </w:p>
          <w:p>
            <w:pPr>
              <w:spacing w:before="0" w:after="0" w:line="252" w:lineRule="auto"/>
            </w:pPr>
            <w:r>
              <w:rPr>
                <w:rFonts w:ascii="Calibri" w:hAnsi="Calibri"/>
                <w:b w:val="0"/>
                <w:i w:val="0"/>
                <w:color w:val="4B5563"/>
                <w:sz w:val="16"/>
              </w:rPr>
              <w:t>WHERE: Inside conversation thread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Response card.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the response plus Copy, Refine, Rate, Export, and More actions. Actions affect only that response unless Whole session is explicitly selected.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Response branch switcher</w:t>
            </w:r>
          </w:p>
          <w:p>
            <w:pPr>
              <w:spacing w:before="0" w:after="0" w:line="252" w:lineRule="auto"/>
            </w:pPr>
            <w:r>
              <w:rPr>
                <w:rFonts w:ascii="Calibri" w:hAnsi="Calibri"/>
                <w:b w:val="0"/>
                <w:i w:val="0"/>
                <w:color w:val="4B5563"/>
                <w:sz w:val="16"/>
              </w:rPr>
              <w:t>WHERE: Under an edited message or refined response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Previous/next controls.</w:t>
            </w:r>
            <w:r>
              <w:rPr>
                <w:rFonts w:ascii="Calibri" w:hAnsi="Calibri"/>
                <w:b w:val="0"/>
                <w:i w:val="0"/>
                <w:color w:val="111827"/>
                <w:sz w:val="17"/>
              </w:rPr>
              <w:t xml:space="preserve"> Hidden when only one version exists.</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Moves between preserved response versions without deleting any version.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New-response indicator</w:t>
            </w:r>
          </w:p>
          <w:p>
            <w:pPr>
              <w:spacing w:before="0" w:after="0" w:line="252" w:lineRule="auto"/>
            </w:pPr>
            <w:r>
              <w:rPr>
                <w:rFonts w:ascii="Calibri" w:hAnsi="Calibri"/>
                <w:b w:val="0"/>
                <w:i w:val="0"/>
                <w:color w:val="4B5563"/>
                <w:sz w:val="16"/>
              </w:rPr>
              <w:t>WHERE: Bottom edge of thread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Nonblocking indicator.</w:t>
            </w:r>
            <w:r>
              <w:rPr>
                <w:rFonts w:ascii="Calibri" w:hAnsi="Calibri"/>
                <w:b w:val="0"/>
                <w:i w:val="0"/>
                <w:color w:val="111827"/>
                <w:sz w:val="17"/>
              </w:rPr>
              <w:t xml:space="preserve"> Hidden when current.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Appears when a response finishes while the user is reading older content. Click scrolls to the new response.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Composer dock</w:t>
            </w:r>
          </w:p>
          <w:p>
            <w:pPr>
              <w:spacing w:before="0" w:after="0" w:line="252" w:lineRule="auto"/>
            </w:pPr>
            <w:r>
              <w:rPr>
                <w:rFonts w:ascii="Calibri" w:hAnsi="Calibri"/>
                <w:b w:val="0"/>
                <w:i w:val="0"/>
                <w:color w:val="4B5563"/>
                <w:sz w:val="16"/>
              </w:rPr>
              <w:t>WHERE: Directly below conversation thread</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Persistent fixed-budget input panel.</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Remains fully visible while reading the thread. The message field grows only within its reserved maximum; after that, the field scrolls internally. It never pushes controls below the viewport.</w:t>
            </w:r>
          </w:p>
        </w:tc>
      </w:tr>
    </w:tbl>
    <w:p>
      <w:r>
        <w:br w:type="page"/>
      </w:r>
    </w:p>
    <w:p>
      <w:pPr>
        <w:pStyle w:val="Heading2"/>
        <w:keepNext w:val="1"/>
      </w:pPr>
      <w:r>
        <w:t>E. Main message composer</w:t>
      </w:r>
    </w:p>
    <w:p>
      <w:pPr>
        <w:spacing w:before="0" w:after="140" w:line="276" w:lineRule="auto"/>
        <w:keepNext w:val="1"/>
      </w:pPr>
      <w:r>
        <w:rPr>
          <w:rFonts w:ascii="Calibri" w:hAnsi="Calibri"/>
          <w:b w:val="0"/>
          <w:i w:val="0"/>
          <w:color w:val="4B5563"/>
          <w:sz w:val="20"/>
        </w:rPr>
        <w:t>This is the exact restored replacement for Focus Area and the static translation card.</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What’s on your mind?</w:t>
            </w:r>
          </w:p>
          <w:p>
            <w:pPr>
              <w:spacing w:before="0" w:after="0" w:line="252" w:lineRule="auto"/>
            </w:pPr>
            <w:r>
              <w:rPr>
                <w:rFonts w:ascii="Calibri" w:hAnsi="Calibri"/>
                <w:b w:val="0"/>
                <w:i w:val="0"/>
                <w:color w:val="4B5563"/>
                <w:sz w:val="16"/>
              </w:rPr>
              <w:t>WHERE: Top of composer</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Multiline text field.</w:t>
            </w:r>
            <w:r>
              <w:rPr>
                <w:rFonts w:ascii="Calibri" w:hAnsi="Calibri"/>
                <w:b w:val="0"/>
                <w:i w:val="0"/>
                <w:color w:val="111827"/>
                <w:sz w:val="17"/>
              </w:rPr>
              <w:t xml:space="preserve"> Empty prompt or restored draft.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Typing saves a recovery draft automatically. Enter creates a new line; Ctrl+Enter activates Translate &amp; Ask. The field grows only inside its reserved composer height, then scrolls internally without moving any other control.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Model</w:t>
            </w:r>
          </w:p>
          <w:p>
            <w:pPr>
              <w:spacing w:before="0" w:after="0" w:line="252" w:lineRule="auto"/>
            </w:pPr>
            <w:r>
              <w:rPr>
                <w:rFonts w:ascii="Calibri" w:hAnsi="Calibri"/>
                <w:b w:val="0"/>
                <w:i w:val="0"/>
                <w:color w:val="4B5563"/>
                <w:sz w:val="16"/>
              </w:rPr>
              <w:t>WHERE: First field in control row</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Single-select dropdown.</w:t>
            </w:r>
            <w:r>
              <w:rPr>
                <w:rFonts w:ascii="Calibri" w:hAnsi="Calibri"/>
                <w:b w:val="0"/>
                <w:i w:val="0"/>
                <w:color w:val="111827"/>
                <w:sz w:val="17"/>
              </w:rPr>
              <w:t xml:space="preserve"> Auto is the default.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Auto, Haiku, Sonnet, and Opus with a one-line speed/quality description. Selecting one closes the dropdown and applies it to this session. Settings controls the default for new sessions.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Directness</w:t>
            </w:r>
          </w:p>
          <w:p>
            <w:pPr>
              <w:spacing w:before="0" w:after="0" w:line="252" w:lineRule="auto"/>
            </w:pPr>
            <w:r>
              <w:rPr>
                <w:rFonts w:ascii="Calibri" w:hAnsi="Calibri"/>
                <w:b w:val="0"/>
                <w:i w:val="0"/>
                <w:color w:val="4B5563"/>
                <w:sz w:val="16"/>
              </w:rPr>
              <w:t>WHERE: Second field in control row</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Single-select dropdown.</w:t>
            </w:r>
            <w:r>
              <w:rPr>
                <w:rFonts w:ascii="Calibri" w:hAnsi="Calibri"/>
                <w:b w:val="0"/>
                <w:i w:val="0"/>
                <w:color w:val="111827"/>
                <w:sz w:val="17"/>
              </w:rPr>
              <w:t xml:space="preserve"> Balanced is the default.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Supportive, Balanced, and Blunt as radio choices, each with a sample sentence. Choosing one selects it and closes the popup. State Detection can recommend a change but cannot apply it silently.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Technique</w:t>
            </w:r>
          </w:p>
          <w:p>
            <w:pPr>
              <w:spacing w:before="0" w:after="0" w:line="252" w:lineRule="auto"/>
            </w:pPr>
            <w:r>
              <w:rPr>
                <w:rFonts w:ascii="Calibri" w:hAnsi="Calibri"/>
                <w:b w:val="0"/>
                <w:i w:val="0"/>
                <w:color w:val="4B5563"/>
                <w:sz w:val="16"/>
              </w:rPr>
              <w:t>WHERE: Third field in control row</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Checkbox popup.</w:t>
            </w:r>
            <w:r>
              <w:rPr>
                <w:rFonts w:ascii="Calibri" w:hAnsi="Calibri"/>
                <w:b w:val="0"/>
                <w:i w:val="0"/>
                <w:color w:val="111827"/>
                <w:sz w:val="17"/>
              </w:rPr>
              <w:t xml:space="preserve"> Auto recommendation is shown first.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the recommendation, explanation, search, and the full technique list. Up to four boxes may be selected. Apply saves and closes; Cancel restores the previous selection; a fifth choice shows Replace one first.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Show advanced controls</w:t>
            </w:r>
          </w:p>
          <w:p>
            <w:pPr>
              <w:spacing w:before="0" w:after="0" w:line="252" w:lineRule="auto"/>
            </w:pPr>
            <w:r>
              <w:rPr>
                <w:rFonts w:ascii="Calibri" w:hAnsi="Calibri"/>
                <w:b w:val="0"/>
                <w:i w:val="0"/>
                <w:color w:val="4B5563"/>
                <w:sz w:val="16"/>
              </w:rPr>
              <w:t>WHERE: Under control row</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compact utility bar.</w:t>
            </w:r>
            <w:r>
              <w:rPr>
                <w:rFonts w:ascii="Calibri" w:hAnsi="Calibri"/>
                <w:b w:val="0"/>
                <w:i w:val="0"/>
                <w:color w:val="111827"/>
                <w:sz w:val="17"/>
              </w:rPr>
              <w:t xml:space="preserve"> Collapsed by default.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an anchored panel upward over the lower conversation area containing Methodology and Review-before-sending. It does not enlarge the composer or page. Click again, Escape, or outside closes it without changing selected values.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Methodology</w:t>
            </w:r>
          </w:p>
          <w:p>
            <w:pPr>
              <w:spacing w:before="0" w:after="0" w:line="252" w:lineRule="auto"/>
            </w:pPr>
            <w:r>
              <w:rPr>
                <w:rFonts w:ascii="Calibri" w:hAnsi="Calibri"/>
                <w:b w:val="0"/>
                <w:i w:val="0"/>
                <w:color w:val="4B5563"/>
                <w:sz w:val="16"/>
              </w:rPr>
              <w:t>WHERE: Inside Advanced controls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Single-select dropdown.</w:t>
            </w:r>
            <w:r>
              <w:rPr>
                <w:rFonts w:ascii="Calibri" w:hAnsi="Calibri"/>
                <w:b w:val="0"/>
                <w:i w:val="0"/>
                <w:color w:val="111827"/>
                <w:sz w:val="17"/>
              </w:rPr>
              <w:t xml:space="preserve"> Standard is the default.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Standard and 3-State with a short explanation. Selection closes the dropdown. When complexity is detected, a suggestion chip can offer 3-State; Accept changes it, Dismiss removes the suggestion.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Add Context</w:t>
            </w:r>
          </w:p>
          <w:p>
            <w:pPr>
              <w:spacing w:before="0" w:after="0" w:line="252" w:lineRule="auto"/>
            </w:pPr>
            <w:r>
              <w:rPr>
                <w:rFonts w:ascii="Calibri" w:hAnsi="Calibri"/>
                <w:b w:val="0"/>
                <w:i w:val="0"/>
                <w:color w:val="4B5563"/>
                <w:sz w:val="16"/>
              </w:rPr>
              <w:t>WHERE: Lower-left composer action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popup button.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File, Paste Text, URL, Variable, and Manage All. Choosing an item starts that exact context flow; the popup closes after the choice.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Active context chips</w:t>
            </w:r>
          </w:p>
          <w:p>
            <w:pPr>
              <w:spacing w:before="0" w:after="0" w:line="252" w:lineRule="auto"/>
            </w:pPr>
            <w:r>
              <w:rPr>
                <w:rFonts w:ascii="Calibri" w:hAnsi="Calibri"/>
                <w:b w:val="0"/>
                <w:i w:val="0"/>
                <w:color w:val="4B5563"/>
                <w:sz w:val="16"/>
              </w:rPr>
              <w:t>WHERE: Below text field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Compact removable chips.</w:t>
            </w:r>
            <w:r>
              <w:rPr>
                <w:rFonts w:ascii="Calibri" w:hAnsi="Calibri"/>
                <w:b w:val="0"/>
                <w:i w:val="0"/>
                <w:color w:val="111827"/>
                <w:sz w:val="17"/>
              </w:rPr>
              <w:t xml:space="preserve"> Hidden when no context is active.</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 only the first two chips plus a +N chip when more exist. A chip opens its preview; X removes only that item; +N opens Manage All. The row remains one line and never increases composer height.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Translate &amp; Ask</w:t>
            </w:r>
          </w:p>
          <w:p>
            <w:pPr>
              <w:spacing w:before="0" w:after="0" w:line="252" w:lineRule="auto"/>
            </w:pPr>
            <w:r>
              <w:rPr>
                <w:rFonts w:ascii="Calibri" w:hAnsi="Calibri"/>
                <w:b w:val="0"/>
                <w:i w:val="0"/>
                <w:color w:val="4B5563"/>
                <w:sz w:val="16"/>
              </w:rPr>
              <w:t>WHERE: Lower-right composer action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Primary single-click button.</w:t>
            </w:r>
            <w:r>
              <w:rPr>
                <w:rFonts w:ascii="Calibri" w:hAnsi="Calibri"/>
                <w:b w:val="0"/>
                <w:i w:val="0"/>
                <w:color w:val="111827"/>
                <w:sz w:val="17"/>
              </w:rPr>
              <w:t xml:space="preserve"> Disabled when the message is empty or already sending.</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Runs State Detection and prepares the AI-ready request. The remembered Review first setting determines whether the translation preview pauses before sending. While working, the button shows progress and cannot be clicked twice.</w:t>
            </w:r>
          </w:p>
        </w:tc>
      </w:tr>
    </w:tbl>
    <w:p>
      <w:r>
        <w:br w:type="page"/>
      </w:r>
    </w:p>
    <w:p>
      <w:pPr>
        <w:pStyle w:val="Heading2"/>
        <w:keepNext w:val="1"/>
      </w:pPr>
      <w:r>
        <w:t>F. Add Context flows</w:t>
      </w:r>
    </w:p>
    <w:p>
      <w:pPr>
        <w:spacing w:before="0" w:after="140" w:line="276" w:lineRule="auto"/>
        <w:keepNext w:val="1"/>
      </w:pPr>
      <w:r>
        <w:rPr>
          <w:rFonts w:ascii="Calibri" w:hAnsi="Calibri"/>
          <w:b w:val="0"/>
          <w:i w:val="0"/>
          <w:color w:val="4B5563"/>
          <w:sz w:val="20"/>
        </w:rPr>
        <w:t>Every form of supporting information starts from the same clearly labeled button.</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File</w:t>
            </w:r>
          </w:p>
          <w:p>
            <w:pPr>
              <w:spacing w:before="0" w:after="0" w:line="252" w:lineRule="auto"/>
            </w:pPr>
            <w:r>
              <w:rPr>
                <w:rFonts w:ascii="Calibri" w:hAnsi="Calibri"/>
                <w:b w:val="0"/>
                <w:i w:val="0"/>
                <w:color w:val="4B5563"/>
                <w:sz w:val="16"/>
              </w:rPr>
              <w:t>WHERE: Add Context popup</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menu item.</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the operating-system file picker. Supported files are listed before selection. After selection, upload/reading progress appears as a context chip; errors stay beside that chip with Retry or Remove.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Paste Text</w:t>
            </w:r>
          </w:p>
          <w:p>
            <w:pPr>
              <w:spacing w:before="0" w:after="0" w:line="252" w:lineRule="auto"/>
            </w:pPr>
            <w:r>
              <w:rPr>
                <w:rFonts w:ascii="Calibri" w:hAnsi="Calibri"/>
                <w:b w:val="0"/>
                <w:i w:val="0"/>
                <w:color w:val="4B5563"/>
                <w:sz w:val="16"/>
              </w:rPr>
              <w:t>WHERE: Add Context popup</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Modal with large text field.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Paste Text with Add and Cancel. Add creates a named context chip; Cancel or Escape closes without saving. Empty text cannot be added.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URL</w:t>
            </w:r>
          </w:p>
          <w:p>
            <w:pPr>
              <w:spacing w:before="0" w:after="0" w:line="252" w:lineRule="auto"/>
            </w:pPr>
            <w:r>
              <w:rPr>
                <w:rFonts w:ascii="Calibri" w:hAnsi="Calibri"/>
                <w:b w:val="0"/>
                <w:i w:val="0"/>
                <w:color w:val="4B5563"/>
                <w:sz w:val="16"/>
              </w:rPr>
              <w:t>WHERE: Add Context popup</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Small URL modal.</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Paste or type a URL, then Preview. The program shows the page title and readable-text preview. Add confirms; Cancel closes; a failed fetch explains why and offers Retry.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Variable</w:t>
            </w:r>
          </w:p>
          <w:p>
            <w:pPr>
              <w:spacing w:before="0" w:after="0" w:line="252" w:lineRule="auto"/>
            </w:pPr>
            <w:r>
              <w:rPr>
                <w:rFonts w:ascii="Calibri" w:hAnsi="Calibri"/>
                <w:b w:val="0"/>
                <w:i w:val="0"/>
                <w:color w:val="4B5563"/>
                <w:sz w:val="16"/>
              </w:rPr>
              <w:t>WHERE: Add Context popup</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Searchable checkbox list.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Select one or more saved variables, then Add Selected. Cancel keeps the existing context unchanged. Create Variable opens the variable editor without losing current selections.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Manage All</w:t>
            </w:r>
          </w:p>
          <w:p>
            <w:pPr>
              <w:spacing w:before="0" w:after="0" w:line="252" w:lineRule="auto"/>
            </w:pPr>
            <w:r>
              <w:rPr>
                <w:rFonts w:ascii="Calibri" w:hAnsi="Calibri"/>
                <w:b w:val="0"/>
                <w:i w:val="0"/>
                <w:color w:val="4B5563"/>
                <w:sz w:val="16"/>
              </w:rPr>
              <w:t>WHERE: Add Context popup</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Context manager modal.</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every active item, source type, size, and inclusion status. Checkboxes include/exclude without deleting. Remove deletes from this session. Done applies and closes.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Context preview</w:t>
            </w:r>
          </w:p>
          <w:p>
            <w:pPr>
              <w:spacing w:before="0" w:after="0" w:line="252" w:lineRule="auto"/>
            </w:pPr>
            <w:r>
              <w:rPr>
                <w:rFonts w:ascii="Calibri" w:hAnsi="Calibri"/>
                <w:b w:val="0"/>
                <w:i w:val="0"/>
                <w:color w:val="4B5563"/>
                <w:sz w:val="16"/>
              </w:rPr>
              <w:t>WHERE: Click any context chip</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Anchored preview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source name, extracted text summary, inclusion state, and Open source when available. Include/exclude changes immediately. Close, Escape, or clicking outside dismisses it.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Context Snapshot</w:t>
            </w:r>
          </w:p>
          <w:p>
            <w:pPr>
              <w:spacing w:before="0" w:after="0" w:line="252" w:lineRule="auto"/>
            </w:pPr>
            <w:r>
              <w:rPr>
                <w:rFonts w:ascii="Calibri" w:hAnsi="Calibri"/>
                <w:b w:val="0"/>
                <w:i w:val="0"/>
                <w:color w:val="4B5563"/>
                <w:sz w:val="16"/>
              </w:rPr>
              <w:t>WHERE: Right rail card</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Accordion summary.</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Displays active-item count and names. Clicking a name opens the same preview. Manage Context opens the full manager. The card updates immediately after every add/remove action.</w:t>
            </w:r>
          </w:p>
        </w:tc>
      </w:tr>
    </w:tbl>
    <w:p>
      <w:r>
        <w:br w:type="page"/>
      </w:r>
    </w:p>
    <w:p>
      <w:pPr>
        <w:pStyle w:val="Heading2"/>
        <w:keepNext w:val="1"/>
      </w:pPr>
      <w:r>
        <w:t>G. State Detection and sending flow</w:t>
      </w:r>
    </w:p>
    <w:p>
      <w:pPr>
        <w:spacing w:before="0" w:after="140" w:line="276" w:lineRule="auto"/>
        <w:keepNext w:val="1"/>
      </w:pPr>
      <w:r>
        <w:rPr>
          <w:rFonts w:ascii="Calibri" w:hAnsi="Calibri"/>
          <w:b w:val="0"/>
          <w:i w:val="0"/>
          <w:color w:val="4B5563"/>
          <w:sz w:val="20"/>
        </w:rPr>
        <w:t>Adaptation helps the user but remains visible, correctable, and under the user’s control.</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Detection trigger</w:t>
            </w:r>
          </w:p>
          <w:p>
            <w:pPr>
              <w:spacing w:before="0" w:after="0" w:line="252" w:lineRule="auto"/>
            </w:pPr>
            <w:r>
              <w:rPr>
                <w:rFonts w:ascii="Calibri" w:hAnsi="Calibri"/>
                <w:b w:val="0"/>
                <w:i w:val="0"/>
                <w:color w:val="4B5563"/>
                <w:sz w:val="16"/>
              </w:rPr>
              <w:t>WHERE: After Translate &amp; Ask</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Automatic step after submission.</w:t>
            </w:r>
            <w:r>
              <w:rPr>
                <w:rFonts w:ascii="Calibri" w:hAnsi="Calibri"/>
                <w:b w:val="0"/>
                <w:i w:val="0"/>
                <w:color w:val="111827"/>
                <w:sz w:val="17"/>
              </w:rPr>
              <w:t xml:space="preserve"> Never runs continuously while typing.</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button shows Detecting state. The current message is analyzed for Emotion, RSD risk, Interest, and Cognitive Mode.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No change recommended</w:t>
            </w:r>
          </w:p>
          <w:p>
            <w:pPr>
              <w:spacing w:before="0" w:after="0" w:line="252" w:lineRule="auto"/>
            </w:pPr>
            <w:r>
              <w:rPr>
                <w:rFonts w:ascii="Calibri" w:hAnsi="Calibri"/>
                <w:b w:val="0"/>
                <w:i w:val="0"/>
                <w:color w:val="4B5563"/>
                <w:sz w:val="16"/>
              </w:rPr>
              <w:t>WHERE: Inline under text field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Collapsed status strip.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request sends automatically. The strip shows State checked and can be expanded later to view the four results.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Change recommended</w:t>
            </w:r>
          </w:p>
          <w:p>
            <w:pPr>
              <w:spacing w:before="0" w:after="0" w:line="252" w:lineRule="auto"/>
            </w:pPr>
            <w:r>
              <w:rPr>
                <w:rFonts w:ascii="Calibri" w:hAnsi="Calibri"/>
                <w:b w:val="0"/>
                <w:i w:val="0"/>
                <w:color w:val="4B5563"/>
                <w:sz w:val="16"/>
              </w:rPr>
              <w:t>WHERE: Anchored to the compact State bar</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Temporary decision panel.</w:t>
            </w:r>
            <w:r>
              <w:rPr>
                <w:rFonts w:ascii="Calibri" w:hAnsi="Calibri"/>
                <w:b w:val="0"/>
                <w:i w:val="0"/>
                <w:color w:val="111827"/>
                <w:sz w:val="17"/>
              </w:rPr>
              <w:t xml:space="preserve"> Sending pauses.</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panel opens upward over the lower conversation area and shows what was detected, why a response change may help, and Accept &amp; Continue, Keep Current &amp; Continue, Correct, and Dismiss. It never pushes the composer or page. Nothing changes until the user acts.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Accept &amp; Continue</w:t>
            </w:r>
          </w:p>
          <w:p>
            <w:pPr>
              <w:spacing w:before="0" w:after="0" w:line="252" w:lineRule="auto"/>
            </w:pPr>
            <w:r>
              <w:rPr>
                <w:rFonts w:ascii="Calibri" w:hAnsi="Calibri"/>
                <w:b w:val="0"/>
                <w:i w:val="0"/>
                <w:color w:val="4B5563"/>
                <w:sz w:val="16"/>
              </w:rPr>
              <w:t>WHERE: State card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Primary single-click action.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Applies the stated change to this request, sends it, and records the choice in Transparency Details. A checkbox can remember the same choice for a clearly matching situation.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Keep Current &amp; Continue</w:t>
            </w:r>
          </w:p>
          <w:p>
            <w:pPr>
              <w:spacing w:before="0" w:after="0" w:line="252" w:lineRule="auto"/>
            </w:pPr>
            <w:r>
              <w:rPr>
                <w:rFonts w:ascii="Calibri" w:hAnsi="Calibri"/>
                <w:b w:val="0"/>
                <w:i w:val="0"/>
                <w:color w:val="4B5563"/>
                <w:sz w:val="16"/>
              </w:rPr>
              <w:t>WHERE: State card</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Secondary single-click action.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Keeps the user’s selected Directness and Technique, sends the request, and records that the recommendation was declined.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Correct</w:t>
            </w:r>
          </w:p>
          <w:p>
            <w:pPr>
              <w:spacing w:before="0" w:after="0" w:line="252" w:lineRule="auto"/>
            </w:pPr>
            <w:r>
              <w:rPr>
                <w:rFonts w:ascii="Calibri" w:hAnsi="Calibri"/>
                <w:b w:val="0"/>
                <w:i w:val="0"/>
                <w:color w:val="4B5563"/>
                <w:sz w:val="16"/>
              </w:rPr>
              <w:t>WHERE: State card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Edit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the four detected dimensions as plain-language dropdowns. Save &amp; Continue uses the correction and sends; Cancel returns to the unchanged state card.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Dismiss</w:t>
            </w:r>
          </w:p>
          <w:p>
            <w:pPr>
              <w:spacing w:before="0" w:after="0" w:line="252" w:lineRule="auto"/>
            </w:pPr>
            <w:r>
              <w:rPr>
                <w:rFonts w:ascii="Calibri" w:hAnsi="Calibri"/>
                <w:b w:val="0"/>
                <w:i w:val="0"/>
                <w:color w:val="4B5563"/>
                <w:sz w:val="16"/>
              </w:rPr>
              <w:t>WHERE: State card top-right</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Close action.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Closes the recommendation, keeps current settings, and sends. Dismiss does not teach the system a permanent preference unless the user explicitly checks Remember.</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After response</w:t>
            </w:r>
          </w:p>
          <w:p>
            <w:pPr>
              <w:spacing w:before="0" w:after="0" w:line="252" w:lineRule="auto"/>
            </w:pPr>
            <w:r>
              <w:rPr>
                <w:rFonts w:ascii="Calibri" w:hAnsi="Calibri"/>
                <w:b w:val="0"/>
                <w:i w:val="0"/>
                <w:color w:val="4B5563"/>
                <w:sz w:val="16"/>
              </w:rPr>
              <w:t>WHERE: Compact State bar below message field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expandable summary.</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panel closes and leaves only State used plus a chevron. Clicking it reopens the details as an anchored overlay; it does not consume additional page height.</w:t>
            </w:r>
          </w:p>
        </w:tc>
      </w:tr>
    </w:tbl>
    <w:p>
      <w:r>
        <w:br w:type="page"/>
      </w:r>
    </w:p>
    <w:p>
      <w:pPr>
        <w:pStyle w:val="Heading2"/>
        <w:keepNext w:val="1"/>
      </w:pPr>
      <w:r>
        <w:t>H. Translation review, transparency, and Multi-AI</w:t>
      </w:r>
    </w:p>
    <w:p>
      <w:pPr>
        <w:spacing w:before="0" w:after="140" w:line="276" w:lineRule="auto"/>
        <w:keepNext w:val="1"/>
      </w:pPr>
      <w:r>
        <w:rPr>
          <w:rFonts w:ascii="Calibri" w:hAnsi="Calibri"/>
          <w:b w:val="0"/>
          <w:i w:val="0"/>
          <w:color w:val="4B5563"/>
          <w:sz w:val="20"/>
        </w:rPr>
        <w:t>Users can see what the system changed without being forced to inspect it every time.</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Review first preference</w:t>
            </w:r>
          </w:p>
          <w:p>
            <w:pPr>
              <w:spacing w:before="0" w:after="0" w:line="252" w:lineRule="auto"/>
            </w:pPr>
            <w:r>
              <w:rPr>
                <w:rFonts w:ascii="Calibri" w:hAnsi="Calibri"/>
                <w:b w:val="0"/>
                <w:i w:val="0"/>
                <w:color w:val="4B5563"/>
                <w:sz w:val="16"/>
              </w:rPr>
              <w:t>WHERE: Advanced controls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Two-choice setting:</w:t>
            </w:r>
            <w:r>
              <w:rPr>
                <w:rFonts w:ascii="Calibri" w:hAnsi="Calibri"/>
                <w:b w:val="0"/>
                <w:i w:val="0"/>
                <w:color w:val="111827"/>
                <w:sz w:val="17"/>
              </w:rPr>
              <w:t xml:space="preserve"> Review first or Send automatically.</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Selection is remembered globally but may be changed per session. Review first pauses on an editable AI-ready translation; Send automatically continues after any required State Detection choice.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AI-ready translation</w:t>
            </w:r>
          </w:p>
          <w:p>
            <w:pPr>
              <w:spacing w:before="0" w:after="0" w:line="252" w:lineRule="auto"/>
            </w:pPr>
            <w:r>
              <w:rPr>
                <w:rFonts w:ascii="Calibri" w:hAnsi="Calibri"/>
                <w:b w:val="0"/>
                <w:i w:val="0"/>
                <w:color w:val="4B5563"/>
                <w:sz w:val="16"/>
              </w:rPr>
              <w:t>WHERE: Temporary review state inside the composer</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Editable preview replacing the draft field in the same reserved space.</w:t>
            </w:r>
            <w:r>
              <w:rPr>
                <w:rFonts w:ascii="Calibri" w:hAnsi="Calibri"/>
                <w:b w:val="0"/>
                <w:i w:val="0"/>
                <w:color w:val="111827"/>
                <w:sz w:val="17"/>
              </w:rPr>
              <w:t xml:space="preserve"> Appears only when Review first is selected.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Edit directly, then Send to AI. Back returns to the original message without losing edits. Cancel returns to the composer. Show changes highlights wording added for clarity. The composer height never changes.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Transparency Details</w:t>
            </w:r>
          </w:p>
          <w:p>
            <w:pPr>
              <w:spacing w:before="0" w:after="0" w:line="252" w:lineRule="auto"/>
            </w:pPr>
            <w:r>
              <w:rPr>
                <w:rFonts w:ascii="Calibri" w:hAnsi="Calibri"/>
                <w:b w:val="0"/>
                <w:i w:val="0"/>
                <w:color w:val="4B5563"/>
                <w:sz w:val="16"/>
              </w:rPr>
              <w:t>WHERE: Below composer, left compact bar</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utility bar.</w:t>
            </w:r>
            <w:r>
              <w:rPr>
                <w:rFonts w:ascii="Calibri" w:hAnsi="Calibri"/>
                <w:b w:val="0"/>
                <w:i w:val="0"/>
                <w:color w:val="111827"/>
                <w:sz w:val="17"/>
              </w:rPr>
              <w:t xml:space="preserve"> Collapsed by default.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an anchored panel upward over the lower conversation area containing the AI-ready request, state result, model, directness, techniques, routing reason, and confidence. It does not reflow the page. Click again closes; Copy copies the AI-ready request.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Multi-AI Actions</w:t>
            </w:r>
          </w:p>
          <w:p>
            <w:pPr>
              <w:spacing w:before="0" w:after="0" w:line="252" w:lineRule="auto"/>
            </w:pPr>
            <w:r>
              <w:rPr>
                <w:rFonts w:ascii="Calibri" w:hAnsi="Calibri"/>
                <w:b w:val="0"/>
                <w:i w:val="0"/>
                <w:color w:val="4B5563"/>
                <w:sz w:val="16"/>
              </w:rPr>
              <w:t>WHERE: Below composer, right compact bar</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utility bar.</w:t>
            </w:r>
            <w:r>
              <w:rPr>
                <w:rFonts w:ascii="Calibri" w:hAnsi="Calibri"/>
                <w:b w:val="0"/>
                <w:i w:val="0"/>
                <w:color w:val="111827"/>
                <w:sz w:val="17"/>
              </w:rPr>
              <w:t xml:space="preserve"> Collapsed by default.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Debate, Consensus, and Synthesis in an anchored panel above the bar. Opening it closes Transparency Details. Only one large utility panel can be open and neither changes page height.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Debate</w:t>
            </w:r>
          </w:p>
          <w:p>
            <w:pPr>
              <w:spacing w:before="0" w:after="0" w:line="252" w:lineRule="auto"/>
            </w:pPr>
            <w:r>
              <w:rPr>
                <w:rFonts w:ascii="Calibri" w:hAnsi="Calibri"/>
                <w:b w:val="0"/>
                <w:i w:val="0"/>
                <w:color w:val="4B5563"/>
                <w:sz w:val="16"/>
              </w:rPr>
              <w:t>WHERE: Inside Multi-AI Actions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action with confirmation popup.</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Popup explains which models will participate and gives a time/usage estimate. Start adds a progress card to the conversation; Cancel closes. The final debate is added as a response branch.</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Consensus</w:t>
            </w:r>
          </w:p>
          <w:p>
            <w:pPr>
              <w:spacing w:before="0" w:after="0" w:line="252" w:lineRule="auto"/>
            </w:pPr>
            <w:r>
              <w:rPr>
                <w:rFonts w:ascii="Calibri" w:hAnsi="Calibri"/>
                <w:b w:val="0"/>
                <w:i w:val="0"/>
                <w:color w:val="4B5563"/>
                <w:sz w:val="16"/>
              </w:rPr>
              <w:t>WHERE: Inside Multi-AI Actions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action with confirmation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Uses several model answers to produce shared conclusions and disagreements. Progress remains visible; final output is added to the current conversation.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Synthesis</w:t>
            </w:r>
          </w:p>
          <w:p>
            <w:pPr>
              <w:spacing w:before="0" w:after="0" w:line="252" w:lineRule="auto"/>
            </w:pPr>
            <w:r>
              <w:rPr>
                <w:rFonts w:ascii="Calibri" w:hAnsi="Calibri"/>
                <w:b w:val="0"/>
                <w:i w:val="0"/>
                <w:color w:val="4B5563"/>
                <w:sz w:val="16"/>
              </w:rPr>
              <w:t>WHERE: Inside Multi-AI Actions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action with confirmation popup.</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Combines selected existing responses. The popup lets the user choose which responses to include. The result is appended without deleting the sources.</w:t>
            </w:r>
          </w:p>
        </w:tc>
      </w:tr>
    </w:tbl>
    <w:p>
      <w:r>
        <w:br w:type="page"/>
      </w:r>
    </w:p>
    <w:p>
      <w:pPr>
        <w:pStyle w:val="Heading2"/>
        <w:keepNext w:val="1"/>
      </w:pPr>
      <w:r>
        <w:t>I. Quick Actions and session protection</w:t>
      </w:r>
    </w:p>
    <w:p>
      <w:pPr>
        <w:spacing w:before="0" w:after="140" w:line="276" w:lineRule="auto"/>
        <w:keepNext w:val="1"/>
      </w:pPr>
      <w:r>
        <w:rPr>
          <w:rFonts w:ascii="Calibri" w:hAnsi="Calibri"/>
          <w:b w:val="0"/>
          <w:i w:val="0"/>
          <w:color w:val="4B5563"/>
          <w:sz w:val="20"/>
        </w:rPr>
        <w:t>Frequent reuse actions stay visible; destructive or uncommon operations remain behind More.</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Quick Actions bar</w:t>
            </w:r>
          </w:p>
          <w:p>
            <w:pPr>
              <w:spacing w:before="0" w:after="0" w:line="252" w:lineRule="auto"/>
            </w:pPr>
            <w:r>
              <w:rPr>
                <w:rFonts w:ascii="Calibri" w:hAnsi="Calibri"/>
                <w:b w:val="0"/>
                <w:i w:val="0"/>
                <w:color w:val="4B5563"/>
                <w:sz w:val="16"/>
              </w:rPr>
              <w:t>WHERE: Below the two utility bars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collapsed bar.</w:t>
            </w:r>
            <w:r>
              <w:rPr>
                <w:rFonts w:ascii="Calibri" w:hAnsi="Calibri"/>
                <w:b w:val="0"/>
                <w:i w:val="0"/>
                <w:color w:val="111827"/>
                <w:sz w:val="17"/>
              </w:rPr>
              <w:t xml:space="preserve"> Label, any Resume-available status, and chevron only.</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 opens a compact horizontal tray upward containing New Session, Templates, Saved Prompts, conditional Resume, and More. It overlays the lower conversation area rather than adding height. Opening another utility closes it. The tray never contains Clear All.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New Session</w:t>
            </w:r>
          </w:p>
          <w:p>
            <w:pPr>
              <w:spacing w:before="0" w:after="0" w:line="252" w:lineRule="auto"/>
            </w:pPr>
            <w:r>
              <w:rPr>
                <w:rFonts w:ascii="Calibri" w:hAnsi="Calibri"/>
                <w:b w:val="0"/>
                <w:i w:val="0"/>
                <w:color w:val="4B5563"/>
                <w:sz w:val="16"/>
              </w:rPr>
              <w:t>WHERE: First Quick Action</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Auto-saves recovery for the current session, then opens a blank session. A toast offers Undo for ten seconds, returning to the previous session.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Templates</w:t>
            </w:r>
          </w:p>
          <w:p>
            <w:pPr>
              <w:spacing w:before="0" w:after="0" w:line="252" w:lineRule="auto"/>
            </w:pPr>
            <w:r>
              <w:rPr>
                <w:rFonts w:ascii="Calibri" w:hAnsi="Calibri"/>
                <w:b w:val="0"/>
                <w:i w:val="0"/>
                <w:color w:val="4B5563"/>
                <w:sz w:val="16"/>
              </w:rPr>
              <w:t>WHERE: Second Quick Action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Searchable selection popup.</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recent and favorite templates first. Selecting one opens a preview. Load inserts its structure into the message field; Cancel closes without changing the draft.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Saved Prompts</w:t>
            </w:r>
          </w:p>
          <w:p>
            <w:pPr>
              <w:spacing w:before="0" w:after="0" w:line="252" w:lineRule="auto"/>
            </w:pPr>
            <w:r>
              <w:rPr>
                <w:rFonts w:ascii="Calibri" w:hAnsi="Calibri"/>
                <w:b w:val="0"/>
                <w:i w:val="0"/>
                <w:color w:val="4B5563"/>
                <w:sz w:val="16"/>
              </w:rPr>
              <w:t>WHERE: Third Quick Action</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Searchable selection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Selecting a prompt opens Preview, Insert, or Edit copy. Insert places it in the message field but never sends automatically.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Resume</w:t>
            </w:r>
          </w:p>
          <w:p>
            <w:pPr>
              <w:spacing w:before="0" w:after="0" w:line="252" w:lineRule="auto"/>
            </w:pPr>
            <w:r>
              <w:rPr>
                <w:rFonts w:ascii="Calibri" w:hAnsi="Calibri"/>
                <w:b w:val="0"/>
                <w:i w:val="0"/>
                <w:color w:val="4B5563"/>
                <w:sz w:val="16"/>
              </w:rPr>
              <w:t>WHERE: Fourth Quick Action when unfinished work exists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Conditional single-click action.</w:t>
            </w:r>
            <w:r>
              <w:rPr>
                <w:rFonts w:ascii="Calibri" w:hAnsi="Calibri"/>
                <w:b w:val="0"/>
                <w:i w:val="0"/>
                <w:color w:val="111827"/>
                <w:sz w:val="17"/>
              </w:rPr>
              <w:t xml:space="preserve"> Hidden when nothing is resumable.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a popup of unfinished sessions ordered by most recent. Selecting one restores it. The current draft is recovery-saved first.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Duplicate</w:t>
            </w:r>
          </w:p>
          <w:p>
            <w:pPr>
              <w:spacing w:before="0" w:after="0" w:line="252" w:lineRule="auto"/>
            </w:pPr>
            <w:r>
              <w:rPr>
                <w:rFonts w:ascii="Calibri" w:hAnsi="Calibri"/>
                <w:b w:val="0"/>
                <w:i w:val="0"/>
                <w:color w:val="4B5563"/>
                <w:sz w:val="16"/>
              </w:rPr>
              <w:t>WHERE: Inside More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Creates a copy with Copy added to the title and opens it. The original remains unchanged. A toast links back to the original.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Import</w:t>
            </w:r>
          </w:p>
          <w:p>
            <w:pPr>
              <w:spacing w:before="0" w:after="0" w:line="252" w:lineRule="auto"/>
            </w:pPr>
            <w:r>
              <w:rPr>
                <w:rFonts w:ascii="Calibri" w:hAnsi="Calibri"/>
                <w:b w:val="0"/>
                <w:i w:val="0"/>
                <w:color w:val="4B5563"/>
                <w:sz w:val="16"/>
              </w:rPr>
              <w:t>WHERE: Inside More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File-picker action.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the system picker for supported session formats, validates the file, previews what will be imported, and requires Import to finish.</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Finish Session</w:t>
            </w:r>
          </w:p>
          <w:p>
            <w:pPr>
              <w:spacing w:before="0" w:after="0" w:line="252" w:lineRule="auto"/>
            </w:pPr>
            <w:r>
              <w:rPr>
                <w:rFonts w:ascii="Calibri" w:hAnsi="Calibri"/>
                <w:b w:val="0"/>
                <w:i w:val="0"/>
                <w:color w:val="4B5563"/>
                <w:sz w:val="16"/>
              </w:rPr>
              <w:t>WHERE: Inside More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Modal with four explicit choices.</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Keep Active closes the modal. Save finishes but keeps it in Saved. Archive moves it to Archive. Discard requires a second confirmation and offers Undo when recovery is possible.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Automatic recovery</w:t>
            </w:r>
          </w:p>
          <w:p>
            <w:pPr>
              <w:spacing w:before="0" w:after="0" w:line="252" w:lineRule="auto"/>
            </w:pPr>
            <w:r>
              <w:rPr>
                <w:rFonts w:ascii="Calibri" w:hAnsi="Calibri"/>
                <w:b w:val="0"/>
                <w:i w:val="0"/>
                <w:color w:val="4B5563"/>
                <w:sz w:val="16"/>
              </w:rPr>
              <w:t>WHERE: Behind every session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Background protection.</w:t>
            </w:r>
            <w:r>
              <w:rPr>
                <w:rFonts w:ascii="Calibri" w:hAnsi="Calibri"/>
                <w:b w:val="0"/>
                <w:i w:val="0"/>
                <w:color w:val="111827"/>
                <w:sz w:val="17"/>
              </w:rPr>
              <w:t xml:space="preserve"> No button required.</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Draft text, selections, and context references are recovery-saved after changes. A crash or accidental close offers Restore last work on next launch.</w:t>
            </w:r>
          </w:p>
        </w:tc>
      </w:tr>
    </w:tbl>
    <w:p>
      <w:r>
        <w:br w:type="page"/>
      </w:r>
    </w:p>
    <w:p>
      <w:pPr>
        <w:pStyle w:val="Heading2"/>
        <w:keepNext w:val="1"/>
      </w:pPr>
      <w:r>
        <w:t>J. Right rail cards</w:t>
      </w:r>
    </w:p>
    <w:p>
      <w:pPr>
        <w:spacing w:before="0" w:after="140" w:line="276" w:lineRule="auto"/>
        <w:keepNext w:val="1"/>
      </w:pPr>
      <w:r>
        <w:rPr>
          <w:rFonts w:ascii="Calibri" w:hAnsi="Calibri"/>
          <w:b w:val="0"/>
          <w:i w:val="0"/>
          <w:color w:val="4B5563"/>
          <w:sz w:val="20"/>
        </w:rPr>
        <w:t>The rail supports the current task without displaying every possible panel simultaneously.</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Helpful card</w:t>
            </w:r>
          </w:p>
          <w:p>
            <w:pPr>
              <w:spacing w:before="0" w:after="0" w:line="252" w:lineRule="auto"/>
            </w:pPr>
            <w:r>
              <w:rPr>
                <w:rFonts w:ascii="Calibri" w:hAnsi="Calibri"/>
                <w:b w:val="0"/>
                <w:i w:val="0"/>
                <w:color w:val="4B5563"/>
                <w:sz w:val="16"/>
              </w:rPr>
              <w:t>WHERE: Top of right rail</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One automatically chosen compact card header.</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Opening it shows only the most useful summary for the current task. The reason appears in a small Why this card link. The user can Pin it or choose a different card. Longer material uses View All.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Customize rail</w:t>
            </w:r>
          </w:p>
          <w:p>
            <w:pPr>
              <w:spacing w:before="0" w:after="0" w:line="252" w:lineRule="auto"/>
            </w:pPr>
            <w:r>
              <w:rPr>
                <w:rFonts w:ascii="Calibri" w:hAnsi="Calibri"/>
                <w:b w:val="0"/>
                <w:i w:val="0"/>
                <w:color w:val="4B5563"/>
                <w:sz w:val="16"/>
              </w:rPr>
              <w:t>WHERE: Right-rail header gear</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Checklist and ordering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Checkboxes show/hide cards; drag handles reorder them; Pin fixes a card near the top. Apply saves. Cancel restores the previous rail.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Recent Sessions</w:t>
            </w:r>
          </w:p>
          <w:p>
            <w:pPr>
              <w:spacing w:before="0" w:after="0" w:line="252" w:lineRule="auto"/>
            </w:pPr>
            <w:r>
              <w:rPr>
                <w:rFonts w:ascii="Calibri" w:hAnsi="Calibri"/>
                <w:b w:val="0"/>
                <w:i w:val="0"/>
                <w:color w:val="4B5563"/>
                <w:sz w:val="16"/>
              </w:rPr>
              <w:t>WHERE: Optional right-rail card only; never a required main-workspace section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Compact accordion list.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Expands to at most three recent sessions so it fits without rail or page scrolling. Clicking one recovery-saves the current draft and loads that session. View All opens Sessions. Hiding this card removes it completely without affecting conversation tools.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Context Snapshot</w:t>
            </w:r>
          </w:p>
          <w:p>
            <w:pPr>
              <w:spacing w:before="0" w:after="0" w:line="252" w:lineRule="auto"/>
            </w:pPr>
            <w:r>
              <w:rPr>
                <w:rFonts w:ascii="Calibri" w:hAnsi="Calibri"/>
                <w:b w:val="0"/>
                <w:i w:val="0"/>
                <w:color w:val="4B5563"/>
                <w:sz w:val="16"/>
              </w:rPr>
              <w:t>WHERE: Optional rail card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Accordion summary.</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Expands active context names and counts. A name opens its preview; Manage opens the Context manager.</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Recent Activity</w:t>
            </w:r>
          </w:p>
          <w:p>
            <w:pPr>
              <w:spacing w:before="0" w:after="0" w:line="252" w:lineRule="auto"/>
            </w:pPr>
            <w:r>
              <w:rPr>
                <w:rFonts w:ascii="Calibri" w:hAnsi="Calibri"/>
                <w:b w:val="0"/>
                <w:i w:val="0"/>
                <w:color w:val="4B5563"/>
                <w:sz w:val="16"/>
              </w:rPr>
              <w:t>WHERE: Optional rail card</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Accordion timeline.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Expands recent saves, imports, template loads, context changes, and exports. A linked activity opens its related item.</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Token Usage</w:t>
            </w:r>
          </w:p>
          <w:p>
            <w:pPr>
              <w:spacing w:before="0" w:after="0" w:line="252" w:lineRule="auto"/>
            </w:pPr>
            <w:r>
              <w:rPr>
                <w:rFonts w:ascii="Calibri" w:hAnsi="Calibri"/>
                <w:b w:val="0"/>
                <w:i w:val="0"/>
                <w:color w:val="4B5563"/>
                <w:sz w:val="16"/>
              </w:rPr>
              <w:t>WHERE: Optional rail card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Accordion meter.</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Expands current-session input/output usage and any account limit available from the provider. No usage value is invented when the provider does not supply one.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Model Status</w:t>
            </w:r>
          </w:p>
          <w:p>
            <w:pPr>
              <w:spacing w:before="0" w:after="0" w:line="252" w:lineRule="auto"/>
            </w:pPr>
            <w:r>
              <w:rPr>
                <w:rFonts w:ascii="Calibri" w:hAnsi="Calibri"/>
                <w:b w:val="0"/>
                <w:i w:val="0"/>
                <w:color w:val="4B5563"/>
                <w:sz w:val="16"/>
              </w:rPr>
              <w:t>WHERE: Optional rail card</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Accordion status list.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Expands availability and errors for each configured model. Retry checks again. Selecting an unavailable model is blocked in the composer with an explanation.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Active Session</w:t>
            </w:r>
          </w:p>
          <w:p>
            <w:pPr>
              <w:spacing w:before="0" w:after="0" w:line="252" w:lineRule="auto"/>
            </w:pPr>
            <w:r>
              <w:rPr>
                <w:rFonts w:ascii="Calibri" w:hAnsi="Calibri"/>
                <w:b w:val="0"/>
                <w:i w:val="0"/>
                <w:color w:val="4B5563"/>
                <w:sz w:val="16"/>
              </w:rPr>
              <w:t>WHERE: Optional rail card</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Accordion details.</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session name, duration, message count, created time, save state, and tags. Edit name/tags opens a small popup; Save applies; Cancel closes.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Quick Tools</w:t>
            </w:r>
          </w:p>
          <w:p>
            <w:pPr>
              <w:spacing w:before="0" w:after="0" w:line="252" w:lineRule="auto"/>
            </w:pPr>
            <w:r>
              <w:rPr>
                <w:rFonts w:ascii="Calibri" w:hAnsi="Calibri"/>
                <w:b w:val="0"/>
                <w:i w:val="0"/>
                <w:color w:val="4B5563"/>
                <w:sz w:val="16"/>
              </w:rPr>
              <w:t>WHERE: Optional rail card; hidden by default</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Six-tile grid.</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Expands Router, Techniques, Prompt Library, Variables, Checkpoints, and Dashboard. Selecting a tile opens its exact destination or right-rail tool drawer.</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Accordion rule</w:t>
            </w:r>
          </w:p>
          <w:p>
            <w:pPr>
              <w:spacing w:before="0" w:after="0" w:line="252" w:lineRule="auto"/>
            </w:pPr>
            <w:r>
              <w:rPr>
                <w:rFonts w:ascii="Calibri" w:hAnsi="Calibri"/>
                <w:b w:val="0"/>
                <w:i w:val="0"/>
                <w:color w:val="4B5563"/>
                <w:sz w:val="16"/>
              </w:rPr>
              <w:t>WHERE: All rail cards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collapsed headers; one expanded card at a time.</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Clicking a closed card opens it and closes the previous card. The expanded card has a fixed maximum height and a concise summary; View All handles the remainder. Clicking the open header collapses it. Pinned means available/order-fixed, not permanently expanded.</w:t>
            </w:r>
          </w:p>
        </w:tc>
      </w:tr>
    </w:tbl>
    <w:p>
      <w:r>
        <w:br w:type="page"/>
      </w:r>
    </w:p>
    <w:p>
      <w:pPr>
        <w:pStyle w:val="Heading2"/>
        <w:keepNext w:val="1"/>
      </w:pPr>
      <w:r>
        <w:t>K. Quick Tools behavior</w:t>
      </w:r>
    </w:p>
    <w:p>
      <w:pPr>
        <w:spacing w:before="0" w:after="140" w:line="276" w:lineRule="auto"/>
        <w:keepNext w:val="1"/>
      </w:pPr>
      <w:r>
        <w:rPr>
          <w:rFonts w:ascii="Calibri" w:hAnsi="Calibri"/>
          <w:b w:val="0"/>
          <w:i w:val="0"/>
          <w:color w:val="4B5563"/>
          <w:sz w:val="20"/>
        </w:rPr>
        <w:t>Every Quick Tool has one predictable destination and does not duplicate a different button’s behavior.</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Router</w:t>
            </w:r>
          </w:p>
          <w:p>
            <w:pPr>
              <w:spacing w:before="0" w:after="0" w:line="252" w:lineRule="auto"/>
            </w:pPr>
            <w:r>
              <w:rPr>
                <w:rFonts w:ascii="Calibri" w:hAnsi="Calibri"/>
                <w:b w:val="0"/>
                <w:i w:val="0"/>
                <w:color w:val="4B5563"/>
                <w:sz w:val="16"/>
              </w:rPr>
              <w:t>WHERE: Quick Tools tile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Right-rail tool drawer.</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Replaces the rail cards temporarily with current route, reason, and available override. Apply changes this session; Back returns to the card stack.</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Techniques</w:t>
            </w:r>
          </w:p>
          <w:p>
            <w:pPr>
              <w:spacing w:before="0" w:after="0" w:line="252" w:lineRule="auto"/>
            </w:pPr>
            <w:r>
              <w:rPr>
                <w:rFonts w:ascii="Calibri" w:hAnsi="Calibri"/>
                <w:b w:val="0"/>
                <w:i w:val="0"/>
                <w:color w:val="4B5563"/>
                <w:sz w:val="16"/>
              </w:rPr>
              <w:t>WHERE: Quick Tools tile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Technique drawer.</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Shows the same recommendation and checkbox list used by the composer, plus plain-language examples. Apply updates the current session; Back closes without additional changes.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Prompt Library</w:t>
            </w:r>
          </w:p>
          <w:p>
            <w:pPr>
              <w:spacing w:before="0" w:after="0" w:line="252" w:lineRule="auto"/>
            </w:pPr>
            <w:r>
              <w:rPr>
                <w:rFonts w:ascii="Calibri" w:hAnsi="Calibri"/>
                <w:b w:val="0"/>
                <w:i w:val="0"/>
                <w:color w:val="4B5563"/>
                <w:sz w:val="16"/>
              </w:rPr>
              <w:t>WHERE: Quick Tools tile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Saved Tools destination.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Saved Tools with Saved Prompts selected. The previous workspace is preserved and Back returns to it.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Variables</w:t>
            </w:r>
          </w:p>
          <w:p>
            <w:pPr>
              <w:spacing w:before="0" w:after="0" w:line="252" w:lineRule="auto"/>
            </w:pPr>
            <w:r>
              <w:rPr>
                <w:rFonts w:ascii="Calibri" w:hAnsi="Calibri"/>
                <w:b w:val="0"/>
                <w:i w:val="0"/>
                <w:color w:val="4B5563"/>
                <w:sz w:val="16"/>
              </w:rPr>
              <w:t>WHERE: Quick Tools tile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Right-rail manager drawer.</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Lists variables with search, Create, Edit, and Delete. Selecting Add to context attaches checked variables to the current message. Delete requires confirmation.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Checkpoints</w:t>
            </w:r>
          </w:p>
          <w:p>
            <w:pPr>
              <w:spacing w:before="0" w:after="0" w:line="252" w:lineRule="auto"/>
            </w:pPr>
            <w:r>
              <w:rPr>
                <w:rFonts w:ascii="Calibri" w:hAnsi="Calibri"/>
                <w:b w:val="0"/>
                <w:i w:val="0"/>
                <w:color w:val="4B5563"/>
                <w:sz w:val="16"/>
              </w:rPr>
              <w:t>WHERE: Quick Tools tile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Right-rail checkpoint drawer.</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Lists automatic and manual checkpoints. Create names a new checkpoint. Restore shows what will change and requires confirmation; the current state is checkpointed first for Undo.</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Dashboard</w:t>
            </w:r>
          </w:p>
          <w:p>
            <w:pPr>
              <w:spacing w:before="0" w:after="0" w:line="252" w:lineRule="auto"/>
            </w:pPr>
            <w:r>
              <w:rPr>
                <w:rFonts w:ascii="Calibri" w:hAnsi="Calibri"/>
                <w:b w:val="0"/>
                <w:i w:val="0"/>
                <w:color w:val="4B5563"/>
                <w:sz w:val="16"/>
              </w:rPr>
              <w:t>WHERE: Quick Tools tile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Insights destination.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Insights on Overview. It does not open a second dashboard or a conflicting popup.</w:t>
            </w:r>
          </w:p>
        </w:tc>
      </w:tr>
    </w:tbl>
    <w:p>
      <w:r>
        <w:br w:type="page"/>
      </w:r>
    </w:p>
    <w:p>
      <w:pPr>
        <w:pStyle w:val="Heading2"/>
        <w:keepNext w:val="1"/>
      </w:pPr>
      <w:r>
        <w:t>L. Search, templates, and saved prompts</w:t>
      </w:r>
    </w:p>
    <w:p>
      <w:pPr>
        <w:spacing w:before="0" w:after="140" w:line="276" w:lineRule="auto"/>
        <w:keepNext w:val="1"/>
      </w:pPr>
      <w:r>
        <w:rPr>
          <w:rFonts w:ascii="Calibri" w:hAnsi="Calibri"/>
          <w:b w:val="0"/>
          <w:i w:val="0"/>
          <w:color w:val="4B5563"/>
          <w:sz w:val="20"/>
        </w:rPr>
        <w:t>Reusable work is searchable and never inserted or sent without a visible action.</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Global search results</w:t>
            </w:r>
          </w:p>
          <w:p>
            <w:pPr>
              <w:spacing w:before="0" w:after="0" w:line="252" w:lineRule="auto"/>
            </w:pPr>
            <w:r>
              <w:rPr>
                <w:rFonts w:ascii="Calibri" w:hAnsi="Calibri"/>
                <w:b w:val="0"/>
                <w:i w:val="0"/>
                <w:color w:val="4B5563"/>
                <w:sz w:val="16"/>
              </w:rPr>
              <w:t>WHERE: Popup under topbar Search</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Grouped live results.</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Typing filters Sessions, Templates, Saved Prompts, Projects, and Settings. A filter chip limits the group. Enter opens the highlighted result; Escape closes and returns focus to the previous control.</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Templates tab</w:t>
            </w:r>
          </w:p>
          <w:p>
            <w:pPr>
              <w:spacing w:before="0" w:after="0" w:line="252" w:lineRule="auto"/>
            </w:pPr>
            <w:r>
              <w:rPr>
                <w:rFonts w:ascii="Calibri" w:hAnsi="Calibri"/>
                <w:b w:val="0"/>
                <w:i w:val="0"/>
                <w:color w:val="4B5563"/>
                <w:sz w:val="16"/>
              </w:rPr>
              <w:t>WHERE: Saved Tools screen</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Searchable card/list view.</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Clicking a template opens Preview, Use, Edit, Duplicate, Favorite, and Delete. Use inserts into the active draft; Delete requires confirmation and moves it to Trash.</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Create Template</w:t>
            </w:r>
          </w:p>
          <w:p>
            <w:pPr>
              <w:spacing w:before="0" w:after="0" w:line="252" w:lineRule="auto"/>
            </w:pPr>
            <w:r>
              <w:rPr>
                <w:rFonts w:ascii="Calibri" w:hAnsi="Calibri"/>
                <w:b w:val="0"/>
                <w:i w:val="0"/>
                <w:color w:val="4B5563"/>
                <w:sz w:val="16"/>
              </w:rPr>
              <w:t>WHERE: Page action on Templates tab</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Editor screen.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Name, description, content, variables, tags, and favorite status. Save validates and returns to the list; Cancel asks only if changes were made.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Saved Prompts tab</w:t>
            </w:r>
          </w:p>
          <w:p>
            <w:pPr>
              <w:spacing w:before="0" w:after="0" w:line="252" w:lineRule="auto"/>
            </w:pPr>
            <w:r>
              <w:rPr>
                <w:rFonts w:ascii="Calibri" w:hAnsi="Calibri"/>
                <w:b w:val="0"/>
                <w:i w:val="0"/>
                <w:color w:val="4B5563"/>
                <w:sz w:val="16"/>
              </w:rPr>
              <w:t>WHERE: Saved Tools screen</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Searchable card/list view.</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Clicking a prompt opens Preview, Insert, Edit, Duplicate, Favorite, and Delete. Insert returns to Talk to AI with the prompt in the text field, unsent.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Create Saved Prompt</w:t>
            </w:r>
          </w:p>
          <w:p>
            <w:pPr>
              <w:spacing w:before="0" w:after="0" w:line="252" w:lineRule="auto"/>
            </w:pPr>
            <w:r>
              <w:rPr>
                <w:rFonts w:ascii="Calibri" w:hAnsi="Calibri"/>
                <w:b w:val="0"/>
                <w:i w:val="0"/>
                <w:color w:val="4B5563"/>
                <w:sz w:val="16"/>
              </w:rPr>
              <w:t>WHERE: Page action on Saved Prompts tab</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Editor popup or screen.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Requires a name and prompt text; tags are optional. Save adds it and returns. Cancel discards only after confirming unsaved changes.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Recent/favorites</w:t>
            </w:r>
          </w:p>
          <w:p>
            <w:pPr>
              <w:spacing w:before="0" w:after="0" w:line="252" w:lineRule="auto"/>
            </w:pPr>
            <w:r>
              <w:rPr>
                <w:rFonts w:ascii="Calibri" w:hAnsi="Calibri"/>
                <w:b w:val="0"/>
                <w:i w:val="0"/>
                <w:color w:val="4B5563"/>
                <w:sz w:val="16"/>
              </w:rPr>
              <w:t>WHERE: Top of both Saved Tools tabs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Filter chips.</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Single click toggles Recent or Favorites. Only one special filter is active at a time; clicking the active chip returns to All. The last tab is remembered, not the temporary filter.</w:t>
            </w:r>
          </w:p>
        </w:tc>
      </w:tr>
    </w:tbl>
    <w:p>
      <w:r>
        <w:br w:type="page"/>
      </w:r>
    </w:p>
    <w:p>
      <w:pPr>
        <w:pStyle w:val="Heading2"/>
        <w:keepNext w:val="1"/>
      </w:pPr>
      <w:r>
        <w:t>M. Response actions and export</w:t>
      </w:r>
    </w:p>
    <w:p>
      <w:pPr>
        <w:spacing w:before="0" w:after="140" w:line="276" w:lineRule="auto"/>
        <w:keepNext w:val="1"/>
      </w:pPr>
      <w:r>
        <w:rPr>
          <w:rFonts w:ascii="Calibri" w:hAnsi="Calibri"/>
          <w:b w:val="0"/>
          <w:i w:val="0"/>
          <w:color w:val="4B5563"/>
          <w:sz w:val="20"/>
        </w:rPr>
        <w:t>Actions sit on the response they affect and state their scope before doing anything larger.</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Copy</w:t>
            </w:r>
          </w:p>
          <w:p>
            <w:pPr>
              <w:spacing w:before="0" w:after="0" w:line="252" w:lineRule="auto"/>
            </w:pPr>
            <w:r>
              <w:rPr>
                <w:rFonts w:ascii="Calibri" w:hAnsi="Calibri"/>
                <w:b w:val="0"/>
                <w:i w:val="0"/>
                <w:color w:val="4B5563"/>
                <w:sz w:val="16"/>
              </w:rPr>
              <w:t>WHERE: Under each AI response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Single-click action.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Copies only that response and shows Copied. A dropdown beside it can explicitly choose AI-ready request or response with details.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Refine</w:t>
            </w:r>
          </w:p>
          <w:p>
            <w:pPr>
              <w:spacing w:before="0" w:after="0" w:line="252" w:lineRule="auto"/>
            </w:pPr>
            <w:r>
              <w:rPr>
                <w:rFonts w:ascii="Calibri" w:hAnsi="Calibri"/>
                <w:b w:val="0"/>
                <w:i w:val="0"/>
                <w:color w:val="4B5563"/>
                <w:sz w:val="16"/>
              </w:rPr>
              <w:t>WHERE: Under each AI response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Menu button.</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Opens Clearer, Shorter, More detailed, More supportive, More direct, and Custom. Choosing one generates a new preserved response version; Custom opens a small instruction field first.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Rating</w:t>
            </w:r>
          </w:p>
          <w:p>
            <w:pPr>
              <w:spacing w:before="0" w:after="0" w:line="252" w:lineRule="auto"/>
            </w:pPr>
            <w:r>
              <w:rPr>
                <w:rFonts w:ascii="Calibri" w:hAnsi="Calibri"/>
                <w:b w:val="0"/>
                <w:i w:val="0"/>
                <w:color w:val="4B5563"/>
                <w:sz w:val="16"/>
              </w:rPr>
              <w:t>WHERE: Under each AI response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Five-star single-select control.</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Clicking a star saves the rating and reveals an optional What should change? field. Submit saves the comment; Skip closes it. Clicking a different star updates the rating.</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Export</w:t>
            </w:r>
          </w:p>
          <w:p>
            <w:pPr>
              <w:spacing w:before="0" w:after="0" w:line="252" w:lineRule="auto"/>
            </w:pPr>
            <w:r>
              <w:rPr>
                <w:rFonts w:ascii="Calibri" w:hAnsi="Calibri"/>
                <w:b w:val="0"/>
                <w:i w:val="0"/>
                <w:color w:val="4B5563"/>
                <w:sz w:val="16"/>
              </w:rPr>
              <w:t>WHERE: Under each response and in session More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Smart-default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Defaults to Current response and the user’s last file type. Scope choices are Current response, Selected responses, or Whole session. Choose Details expands response, confidence, rating, transparency, and state checkboxes.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Save exported file</w:t>
            </w:r>
          </w:p>
          <w:p>
            <w:pPr>
              <w:spacing w:before="0" w:after="0" w:line="252" w:lineRule="auto"/>
            </w:pPr>
            <w:r>
              <w:rPr>
                <w:rFonts w:ascii="Calibri" w:hAnsi="Calibri"/>
                <w:b w:val="0"/>
                <w:i w:val="0"/>
                <w:color w:val="4B5563"/>
                <w:sz w:val="16"/>
              </w:rPr>
              <w:t>WHERE: Export popup</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Primary action.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Validates the selected scope and format, then uses the default output folder or the system Save As window if Always ask is enabled. Success shows Open file and Open folder.</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Export failure</w:t>
            </w:r>
          </w:p>
          <w:p>
            <w:pPr>
              <w:spacing w:before="0" w:after="0" w:line="252" w:lineRule="auto"/>
            </w:pPr>
            <w:r>
              <w:rPr>
                <w:rFonts w:ascii="Calibri" w:hAnsi="Calibri"/>
                <w:b w:val="0"/>
                <w:i w:val="0"/>
                <w:color w:val="4B5563"/>
                <w:sz w:val="16"/>
              </w:rPr>
              <w:t>WHERE: Inside Export popup</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Inline error.</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Keeps all choices intact, explains the failure in plain language, and offers Retry or Choose another folder. Closing the popup cancels without losing the conversation.</w:t>
            </w:r>
          </w:p>
        </w:tc>
      </w:tr>
    </w:tbl>
    <w:p>
      <w:r>
        <w:br w:type="page"/>
      </w:r>
    </w:p>
    <w:p>
      <w:pPr>
        <w:pStyle w:val="Heading2"/>
        <w:keepNext w:val="1"/>
      </w:pPr>
      <w:r>
        <w:t>N. Settings and appearance</w:t>
      </w:r>
    </w:p>
    <w:p>
      <w:pPr>
        <w:spacing w:before="0" w:after="140" w:line="276" w:lineRule="auto"/>
        <w:keepNext w:val="1"/>
      </w:pPr>
      <w:r>
        <w:rPr>
          <w:rFonts w:ascii="Calibri" w:hAnsi="Calibri"/>
          <w:b w:val="0"/>
          <w:i w:val="0"/>
          <w:color w:val="4B5563"/>
          <w:sz w:val="20"/>
        </w:rPr>
        <w:t>Settings change defaults and presentation; they never silently move the frozen layout.</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Theme</w:t>
            </w:r>
          </w:p>
          <w:p>
            <w:pPr>
              <w:spacing w:before="0" w:after="0" w:line="252" w:lineRule="auto"/>
            </w:pPr>
            <w:r>
              <w:rPr>
                <w:rFonts w:ascii="Calibri" w:hAnsi="Calibri"/>
                <w:b w:val="0"/>
                <w:i w:val="0"/>
                <w:color w:val="4B5563"/>
                <w:sz w:val="16"/>
              </w:rPr>
              <w:t>WHERE: Settings &gt; Appearance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Three-choice selector:</w:t>
            </w:r>
            <w:r>
              <w:rPr>
                <w:rFonts w:ascii="Calibri" w:hAnsi="Calibri"/>
                <w:b w:val="0"/>
                <w:i w:val="0"/>
                <w:color w:val="111827"/>
                <w:sz w:val="17"/>
              </w:rPr>
              <w:t xml:space="preserve"> Dark, Light, System.</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Selection previews immediately. Apply keeps it; Cancel restores the previous theme. System follows the operating system without changing geometry.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Visual intensity</w:t>
            </w:r>
          </w:p>
          <w:p>
            <w:pPr>
              <w:spacing w:before="0" w:after="0" w:line="252" w:lineRule="auto"/>
            </w:pPr>
            <w:r>
              <w:rPr>
                <w:rFonts w:ascii="Calibri" w:hAnsi="Calibri"/>
                <w:b w:val="0"/>
                <w:i w:val="0"/>
                <w:color w:val="4B5563"/>
                <w:sz w:val="16"/>
              </w:rPr>
              <w:t>WHERE: Settings &gt; Appearance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Low / Standard / High selector.</w:t>
            </w:r>
            <w:r>
              <w:rPr>
                <w:rFonts w:ascii="Calibri" w:hAnsi="Calibri"/>
                <w:b w:val="0"/>
                <w:i w:val="0"/>
                <w:color w:val="111827"/>
                <w:sz w:val="17"/>
              </w:rPr>
              <w:t xml:space="preserve"> Standard default.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Changes marble contrast, glow strength, and decorative intensity only. Text contrast and active-state meaning remain accessible. Layout sizes and positions stay frozen.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Reduced motion</w:t>
            </w:r>
          </w:p>
          <w:p>
            <w:pPr>
              <w:spacing w:before="0" w:after="0" w:line="252" w:lineRule="auto"/>
            </w:pPr>
            <w:r>
              <w:rPr>
                <w:rFonts w:ascii="Calibri" w:hAnsi="Calibri"/>
                <w:b w:val="0"/>
                <w:i w:val="0"/>
                <w:color w:val="4B5563"/>
                <w:sz w:val="16"/>
              </w:rPr>
              <w:t>WHERE: Settings &gt; Appearance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On/off toggle.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On removes decorative motion and replaces animated transitions with immediate state changes. The preference is remembered globally.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Text size</w:t>
            </w:r>
          </w:p>
          <w:p>
            <w:pPr>
              <w:spacing w:before="0" w:after="0" w:line="252" w:lineRule="auto"/>
            </w:pPr>
            <w:r>
              <w:rPr>
                <w:rFonts w:ascii="Calibri" w:hAnsi="Calibri"/>
                <w:b w:val="0"/>
                <w:i w:val="0"/>
                <w:color w:val="4B5563"/>
                <w:sz w:val="16"/>
              </w:rPr>
              <w:t>WHERE: Settings &gt; Appearance</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Standard / Large selector.</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Large increases text within available control bounds and uses wrapping. It does not rearrange the three columns. Apply remembers globally.</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AI behavior defaults</w:t>
            </w:r>
          </w:p>
          <w:p>
            <w:pPr>
              <w:spacing w:before="0" w:after="0" w:line="252" w:lineRule="auto"/>
            </w:pPr>
            <w:r>
              <w:rPr>
                <w:rFonts w:ascii="Calibri" w:hAnsi="Calibri"/>
                <w:b w:val="0"/>
                <w:i w:val="0"/>
                <w:color w:val="4B5563"/>
                <w:sz w:val="16"/>
              </w:rPr>
              <w:t>WHERE: Settings &gt; AI Behavior</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Dropdowns and radio choices.</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Sets default Model, Directness, Technique mode, Methodology, and Review first behavior for new sessions. Existing sessions keep their own choices unless Apply to current session is checked.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Right rail defaults</w:t>
            </w:r>
          </w:p>
          <w:p>
            <w:pPr>
              <w:spacing w:before="0" w:after="0" w:line="252" w:lineRule="auto"/>
            </w:pPr>
            <w:r>
              <w:rPr>
                <w:rFonts w:ascii="Calibri" w:hAnsi="Calibri"/>
                <w:b w:val="0"/>
                <w:i w:val="0"/>
                <w:color w:val="4B5563"/>
                <w:sz w:val="16"/>
              </w:rPr>
              <w:t>WHERE: Settings &gt; Right Rail</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Checklist plus ordering controls.</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Matches Customize rail. Save applies globally to new sessions; Restore recommended returns to one-open accordion behavior and optional Quick Tools.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AI provider key</w:t>
            </w:r>
          </w:p>
          <w:p>
            <w:pPr>
              <w:spacing w:before="0" w:after="0" w:line="252" w:lineRule="auto"/>
            </w:pPr>
            <w:r>
              <w:rPr>
                <w:rFonts w:ascii="Calibri" w:hAnsi="Calibri"/>
                <w:b w:val="0"/>
                <w:i w:val="0"/>
                <w:color w:val="4B5563"/>
                <w:sz w:val="16"/>
              </w:rPr>
              <w:t>WHERE: Settings &gt; Data and AI Provider</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Masked password field with Save and Remove.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Save validates without exposing the full key and stores it using operating-system protection. Remove requires confirmation and explains which models will stop working.</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Data location</w:t>
            </w:r>
          </w:p>
          <w:p>
            <w:pPr>
              <w:spacing w:before="0" w:after="0" w:line="252" w:lineRule="auto"/>
            </w:pPr>
            <w:r>
              <w:rPr>
                <w:rFonts w:ascii="Calibri" w:hAnsi="Calibri"/>
                <w:b w:val="0"/>
                <w:i w:val="0"/>
                <w:color w:val="4B5563"/>
                <w:sz w:val="16"/>
              </w:rPr>
              <w:t>WHERE: Settings &gt; Data</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Read-only path plus Choose/Open buttons.</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Choose opens a folder picker and previews the move. Confirm migrates safely; cancel keeps the old path. Open launches the current folder.</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Restore defaults</w:t>
            </w:r>
          </w:p>
          <w:p>
            <w:pPr>
              <w:spacing w:before="0" w:after="0" w:line="252" w:lineRule="auto"/>
            </w:pPr>
            <w:r>
              <w:rPr>
                <w:rFonts w:ascii="Calibri" w:hAnsi="Calibri"/>
                <w:b w:val="0"/>
                <w:i w:val="0"/>
                <w:color w:val="4B5563"/>
                <w:sz w:val="16"/>
              </w:rPr>
              <w:t>WHERE: Bottom of each Settings section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Secondary button with confirmation.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popup lists exactly which settings will reset. Confirm resets that section only; Cancel closes. User content and sessions are never deleted.</w:t>
            </w:r>
          </w:p>
        </w:tc>
      </w:tr>
    </w:tbl>
    <w:p>
      <w:r>
        <w:br w:type="page"/>
      </w:r>
    </w:p>
    <w:p>
      <w:pPr>
        <w:pStyle w:val="Heading2"/>
        <w:keepNext w:val="1"/>
      </w:pPr>
      <w:r>
        <w:t>O. Rules every control must follow</w:t>
      </w:r>
    </w:p>
    <w:p>
      <w:pPr>
        <w:spacing w:before="0" w:after="140" w:line="276" w:lineRule="auto"/>
        <w:keepNext w:val="1"/>
      </w:pPr>
      <w:r>
        <w:rPr>
          <w:rFonts w:ascii="Calibri" w:hAnsi="Calibri"/>
          <w:b w:val="0"/>
          <w:i w:val="0"/>
          <w:color w:val="4B5563"/>
          <w:sz w:val="20"/>
        </w:rPr>
        <w:t>These shared behaviors prevent confusion, accidental loss, and repeated clicking when the program is busy.</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Loading state</w:t>
            </w:r>
          </w:p>
          <w:p>
            <w:pPr>
              <w:spacing w:before="0" w:after="0" w:line="252" w:lineRule="auto"/>
            </w:pPr>
            <w:r>
              <w:rPr>
                <w:rFonts w:ascii="Calibri" w:hAnsi="Calibri"/>
                <w:b w:val="0"/>
                <w:i w:val="0"/>
                <w:color w:val="4B5563"/>
                <w:sz w:val="16"/>
              </w:rPr>
              <w:t>WHERE: Any action needing time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Button becomes disabled with a progress label.</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label states the current action, such as Sending, Loading template, or Exporting. A second click cannot start a duplicate operation.</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Success feedback</w:t>
            </w:r>
          </w:p>
          <w:p>
            <w:pPr>
              <w:spacing w:before="0" w:after="0" w:line="252" w:lineRule="auto"/>
            </w:pPr>
            <w:r>
              <w:rPr>
                <w:rFonts w:ascii="Calibri" w:hAnsi="Calibri"/>
                <w:b w:val="0"/>
                <w:i w:val="0"/>
                <w:color w:val="4B5563"/>
                <w:sz w:val="16"/>
              </w:rPr>
              <w:t>WHERE: Near the action</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Short confirmation toast.</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States what happened and offers one useful follow-up such as Open, View, or Undo. It disappears automatically but remains keyboard accessible.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Error feedback</w:t>
            </w:r>
          </w:p>
          <w:p>
            <w:pPr>
              <w:spacing w:before="0" w:after="0" w:line="252" w:lineRule="auto"/>
            </w:pPr>
            <w:r>
              <w:rPr>
                <w:rFonts w:ascii="Calibri" w:hAnsi="Calibri"/>
                <w:b w:val="0"/>
                <w:i w:val="0"/>
                <w:color w:val="4B5563"/>
                <w:sz w:val="16"/>
              </w:rPr>
              <w:t>WHERE: Beside the failed control</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Inline plain-language message.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Explains what failed, what was preserved, and offers Retry or the exact corrective action. It never clears user input.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Destructive action</w:t>
            </w:r>
          </w:p>
          <w:p>
            <w:pPr>
              <w:spacing w:before="0" w:after="0" w:line="252" w:lineRule="auto"/>
            </w:pPr>
            <w:r>
              <w:rPr>
                <w:rFonts w:ascii="Calibri" w:hAnsi="Calibri"/>
                <w:b w:val="0"/>
                <w:i w:val="0"/>
                <w:color w:val="4B5563"/>
                <w:sz w:val="16"/>
              </w:rPr>
              <w:t>WHERE: Delete, Discard, Clear, Remove key</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Confirmation popup.</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Names the exact item and consequence. The destructive button is visually red and is never the default keyboard focus. Recoverable actions offer Undo.</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Popup closing</w:t>
            </w:r>
          </w:p>
          <w:p>
            <w:pPr>
              <w:spacing w:before="0" w:after="0" w:line="252" w:lineRule="auto"/>
            </w:pPr>
            <w:r>
              <w:rPr>
                <w:rFonts w:ascii="Calibri" w:hAnsi="Calibri"/>
                <w:b w:val="0"/>
                <w:i w:val="0"/>
                <w:color w:val="4B5563"/>
                <w:sz w:val="16"/>
              </w:rPr>
              <w:t>WHERE: All non-destructive popups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Close button, Escape, or click outside.</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Closing without Apply/Save restores the prior selection. A popup containing unsaved typed text asks before discarding.</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No-page-scroll rule</w:t>
            </w:r>
          </w:p>
          <w:p>
            <w:pPr>
              <w:spacing w:before="0" w:after="0" w:line="252" w:lineRule="auto"/>
            </w:pPr>
            <w:r>
              <w:rPr>
                <w:rFonts w:ascii="Calibri" w:hAnsi="Calibri"/>
                <w:b w:val="0"/>
                <w:i w:val="0"/>
                <w:color w:val="4B5563"/>
                <w:sz w:val="16"/>
              </w:rPr>
              <w:t>WHERE: Main conversation screen</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The browser/app document is height-locked.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Topbar, conversation pane, full composer, and primary action fit simultaneously at the reference window size. Only the conversation pane and intentionally long popup lists may scroll internally. No interaction may add height to the page.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Compact control heights</w:t>
            </w:r>
          </w:p>
          <w:p>
            <w:pPr>
              <w:spacing w:before="0" w:after="0" w:line="252" w:lineRule="auto"/>
            </w:pPr>
            <w:r>
              <w:rPr>
                <w:rFonts w:ascii="Calibri" w:hAnsi="Calibri"/>
                <w:b w:val="0"/>
                <w:i w:val="0"/>
                <w:color w:val="4B5563"/>
                <w:sz w:val="16"/>
              </w:rPr>
              <w:t>WHERE: Main conversation screen</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26-pixel utility bars, 32-pixel secondary controls, and 40-pixel primary action.</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Labels and icons remain readable, but secondary controls use less vertical space. The larger primary action remains obvious. Control heights are consistent rather than growing with optional content.</w:t>
            </w:r>
          </w:p>
        </w:tc>
      </w:tr>
    </w:tbl>
    <w:p>
      <w:r>
        <w:br w:type="page"/>
      </w:r>
    </w:p>
    <w:p>
      <w:pPr>
        <w:pStyle w:val="Heading2"/>
        <w:keepNext w:val="1"/>
      </w:pPr>
      <w:r>
        <w:t>O. Rules every control must follow — continued</w:t>
      </w:r>
    </w:p>
    <w:p>
      <w:pPr>
        <w:spacing w:before="0" w:after="140" w:line="276" w:lineRule="auto"/>
        <w:keepNext w:val="1"/>
      </w:pPr>
      <w:r>
        <w:rPr>
          <w:rFonts w:ascii="Calibri" w:hAnsi="Calibri"/>
          <w:b w:val="0"/>
          <w:i w:val="0"/>
          <w:color w:val="4B5563"/>
          <w:sz w:val="20"/>
        </w:rPr>
        <w:t>The remaining shared rules cover compact controls, selection behavior, keyboard access, and help.</w:t>
      </w:r>
    </w:p>
    <w:tbl>
      <w:tblPr>
        <w:tblStyle w:val="TableGrid"/>
        <w:tblW w:type="dxa" w:w="9360"/>
        <w:tblLayout w:type="fixed"/>
        <w:tblLook w:firstColumn="1" w:firstRow="1" w:lastColumn="0" w:lastRow="0" w:noHBand="0" w:noVBand="1" w:val="04A0"/>
        <w:tblInd w:w="120" w:type="dxa"/>
      </w:tblPr>
      <w:tblGrid>
        <w:gridCol w:w="2100"/>
        <w:gridCol w:w="2600"/>
        <w:gridCol w:w="4660"/>
      </w:tblGrid>
      <w:tr>
        <w:trPr>
          <w:tblHeader w:val="true"/>
          <w:tblHeader w:val="true"/>
        </w:trPr>
        <w:tc>
          <w:tcPr>
            <w:tcW w:type="dxa" w:w="21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CONTROL + LOCATION</w:t>
            </w:r>
          </w:p>
        </w:tc>
        <w:tc>
          <w:tcPr>
            <w:tcW w:type="dxa" w:w="260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AT REST / TYPE</w:t>
            </w:r>
          </w:p>
        </w:tc>
        <w:tc>
          <w:tcPr>
            <w:tcW w:type="dxa" w:w="4660"/>
            <w:tcMar>
              <w:top w:w="90" w:type="dxa"/>
              <w:start w:w="120" w:type="dxa"/>
              <w:bottom w:w="90" w:type="dxa"/>
              <w:end w:w="120" w:type="dxa"/>
            </w:tcMar>
            <w:vAlign w:val="center"/>
            <w:shd w:fill="17365D" w:val="clear"/>
          </w:tcPr>
          <w:p>
            <w:pPr>
              <w:spacing w:before="0" w:after="0" w:line="240" w:lineRule="auto"/>
              <w:jc w:val="center"/>
            </w:pPr>
            <w:r>
              <w:rPr>
                <w:rFonts w:ascii="Calibri" w:hAnsi="Calibri"/>
                <w:b w:val="0"/>
                <w:i w:val="0"/>
                <w:color w:val="FFFFFF"/>
                <w:sz w:val="16"/>
              </w:rPr>
              <w:t>WHEN USED / RESULT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Compact expansion behavior</w:t>
            </w:r>
          </w:p>
          <w:p>
            <w:pPr>
              <w:spacing w:before="0" w:after="0" w:line="252" w:lineRule="auto"/>
            </w:pPr>
            <w:r>
              <w:rPr>
                <w:rFonts w:ascii="Calibri" w:hAnsi="Calibri"/>
                <w:b w:val="0"/>
                <w:i w:val="0"/>
                <w:color w:val="4B5563"/>
                <w:sz w:val="16"/>
              </w:rPr>
              <w:t>WHERE: Composer utility bars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Anchored overlay opening upward.</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Only one utility overlay is open at a time. It covers a temporary portion of older conversation content, never the composer or current draft. Opening another closes the first; closing returns focus to its bar and preserves selections.</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Accordion behavior</w:t>
            </w:r>
          </w:p>
          <w:p>
            <w:pPr>
              <w:spacing w:before="0" w:after="0" w:line="252" w:lineRule="auto"/>
            </w:pPr>
            <w:r>
              <w:rPr>
                <w:rFonts w:ascii="Calibri" w:hAnsi="Calibri"/>
                <w:b w:val="0"/>
                <w:i w:val="0"/>
                <w:color w:val="4B5563"/>
                <w:sz w:val="16"/>
              </w:rPr>
              <w:t>WHERE: Right rail</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Header toggles open/closed.</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Chevron direction always matches state. One rail card expands at a time within a fixed height. Selected values survive collapse; additional detail uses View All instead of creating a scrollbar for the page.</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Dropdown behavior</w:t>
            </w:r>
          </w:p>
          <w:p>
            <w:pPr>
              <w:spacing w:before="0" w:after="0" w:line="252" w:lineRule="auto"/>
            </w:pPr>
            <w:r>
              <w:rPr>
                <w:rFonts w:ascii="Calibri" w:hAnsi="Calibri"/>
                <w:b w:val="0"/>
                <w:i w:val="0"/>
                <w:color w:val="4B5563"/>
                <w:sz w:val="16"/>
              </w:rPr>
              <w:t>WHERE: Single-choice fields</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Anchored option list.</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The current choice is checked. Choosing an option applies and closes unless the dropdown contains an explicit Apply button. Escape closes unchanged.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Checkbox-list behavior</w:t>
            </w:r>
          </w:p>
          <w:p>
            <w:pPr>
              <w:spacing w:before="0" w:after="0" w:line="252" w:lineRule="auto"/>
            </w:pPr>
            <w:r>
              <w:rPr>
                <w:rFonts w:ascii="Calibri" w:hAnsi="Calibri"/>
                <w:b w:val="0"/>
                <w:i w:val="0"/>
                <w:color w:val="4B5563"/>
                <w:sz w:val="16"/>
              </w:rPr>
              <w:t>WHERE: Multi-choice controls</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List with Apply and Cancel.</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Checking does not finalize until Apply. Limits are explained before they are reached. Cancel restores the selections that existed when opened.</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Keyboard focus</w:t>
            </w:r>
          </w:p>
          <w:p>
            <w:pPr>
              <w:spacing w:before="0" w:after="0" w:line="252" w:lineRule="auto"/>
            </w:pPr>
            <w:r>
              <w:rPr>
                <w:rFonts w:ascii="Calibri" w:hAnsi="Calibri"/>
                <w:b w:val="0"/>
                <w:i w:val="0"/>
                <w:color w:val="4B5563"/>
                <w:sz w:val="16"/>
              </w:rPr>
              <w:t>WHERE: Whole interface</w:t>
            </w:r>
          </w:p>
        </w:tc>
        <w:tc>
          <w:tcPr>
            <w:tcW w:type="dxa" w:w="2600"/>
            <w:shd w:fill="FFFFFF"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Visible focus outline and logical order.</w:t>
            </w:r>
          </w:p>
        </w:tc>
        <w:tc>
          <w:tcPr>
            <w:tcW w:type="dxa" w:w="4660"/>
            <w:shd w:fill="FFFFFF"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Tab follows topbar, left navigation, main workspace, then right rail. Enter activates; Space toggles; Escape closes the topmost popup. Focus returns to the control that opened it.</w:t>
            </w:r>
          </w:p>
        </w:tc>
      </w:tr>
      <w:tr>
        <w:trPr>
          <w:cantSplit/>
        </w:trPr>
        <w:tc>
          <w:tcPr>
            <w:tcW w:type="dxa" w:w="2100"/>
            <w:shd w:fill="E2F0D9" w:val="clear"/>
            <w:vAlign w:val="center"/>
            <w:tcMar>
              <w:top w:w="90" w:type="dxa"/>
              <w:start w:w="120" w:type="dxa"/>
              <w:bottom w:w="90" w:type="dxa"/>
              <w:end w:w="120" w:type="dxa"/>
            </w:tcMar>
          </w:tcPr>
          <w:p>
            <w:pPr>
              <w:spacing w:before="0" w:after="40" w:line="252" w:lineRule="auto"/>
            </w:pPr>
            <w:r>
              <w:rPr>
                <w:rFonts w:ascii="Calibri" w:hAnsi="Calibri"/>
                <w:b/>
                <w:i w:val="0"/>
                <w:color w:val="111827"/>
                <w:sz w:val="18"/>
              </w:rPr>
              <w:t>Help</w:t>
            </w:r>
          </w:p>
          <w:p>
            <w:pPr>
              <w:spacing w:before="0" w:after="0" w:line="252" w:lineRule="auto"/>
            </w:pPr>
            <w:r>
              <w:rPr>
                <w:rFonts w:ascii="Calibri" w:hAnsi="Calibri"/>
                <w:b w:val="0"/>
                <w:i w:val="0"/>
                <w:color w:val="4B5563"/>
                <w:sz w:val="16"/>
              </w:rPr>
              <w:t>WHERE: Any unfamiliar control</w:t>
            </w:r>
          </w:p>
        </w:tc>
        <w:tc>
          <w:tcPr>
            <w:tcW w:type="dxa" w:w="2600"/>
            <w:shd w:fill="F8FAFC" w:val="clear"/>
            <w:vAlign w:val="center"/>
            <w:tcMar>
              <w:top w:w="90" w:type="dxa"/>
              <w:start w:w="120" w:type="dxa"/>
              <w:bottom w:w="90" w:type="dxa"/>
              <w:end w:w="120" w:type="dxa"/>
            </w:tcMar>
          </w:tcPr>
          <w:p>
            <w:pPr>
              <w:spacing w:before="0" w:after="0" w:line="259" w:lineRule="auto"/>
            </w:pPr>
            <w:r>
              <w:rPr>
                <w:rFonts w:ascii="Calibri" w:hAnsi="Calibri"/>
                <w:b/>
                <w:i w:val="0"/>
                <w:color w:val="111827"/>
                <w:sz w:val="17"/>
              </w:rPr>
              <w:t>Visible label plus optional tooltip or ? link.</w:t>
            </w:r>
          </w:p>
        </w:tc>
        <w:tc>
          <w:tcPr>
            <w:tcW w:type="dxa" w:w="4660"/>
            <w:shd w:fill="F8FAFC" w:val="clear"/>
            <w:vAlign w:val="center"/>
            <w:tcMar>
              <w:top w:w="90" w:type="dxa"/>
              <w:start w:w="120" w:type="dxa"/>
              <w:bottom w:w="90" w:type="dxa"/>
              <w:end w:w="120" w:type="dxa"/>
            </w:tcMar>
          </w:tcPr>
          <w:p>
            <w:pPr>
              <w:spacing w:before="0" w:after="0" w:line="259" w:lineRule="auto"/>
            </w:pPr>
            <w:r>
              <w:rPr>
                <w:rFonts w:ascii="Calibri" w:hAnsi="Calibri"/>
                <w:b w:val="0"/>
                <w:i w:val="0"/>
                <w:color w:val="111827"/>
                <w:sz w:val="17"/>
              </w:rPr>
              <w:t>Hover, focus, or click explains what the control changes in one or two sentences. Help never hides the current draft or navigates away unexpectedly.</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76" w:lineRule="auto"/>
      <w:jc w:val="center"/>
    </w:pPr>
    <w:r>
      <w:rPr>
        <w:rFonts w:ascii="Calibri" w:hAnsi="Calibri"/>
        <w:b w:val="0"/>
        <w:i w:val="0"/>
        <w:color w:val="4B5563"/>
        <w:sz w:val="16"/>
      </w:rPr>
      <w:t xml:space="preserve">Recommended green route  |  Page </w:t>
    </w:r>
    <w:r>
      <w:rPr>
        <w:rFonts w:ascii="Calibri" w:hAnsi="Calibri"/>
        <w:b w:val="0"/>
        <w:i w:val="0"/>
        <w:color w:val="4B556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76" w:lineRule="auto"/>
      <w:jc w:val="right"/>
    </w:pPr>
    <w:r>
      <w:rPr>
        <w:rFonts w:ascii="Calibri" w:hAnsi="Calibri"/>
        <w:b/>
        <w:i w:val="0"/>
        <w:color w:val="4B5563"/>
        <w:sz w:val="16"/>
      </w:rPr>
      <w:t>DIVERGENCE.AI  |  UI DECISION &amp; BEHAVIOR 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Divergence.AI Colored UI Decision and Behavior Map</dc:title>
  <dc:subject>Plain-English ADHD-friendly user-interface decisions and exact control behavior</dc:subject>
  <dc:creator>OpenAI</dc:creator>
  <cp:keywords>Divergence.AI, ADHD, decision map, user interface, control behavior, no page scroll</cp:keywords>
  <dc:description>generated by python-docx</dc:description>
  <cp:lastModifiedBy/>
  <cp:revision>1</cp:revision>
  <dcterms:created xsi:type="dcterms:W3CDTF">2013-12-23T23:15:00Z</dcterms:created>
  <dcterms:modified xsi:type="dcterms:W3CDTF">2013-12-23T23:15:00Z</dcterms:modified>
  <cp:category/>
</cp:coreProperties>
</file>