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themeColor="background1"/>
  <w:body>
    <w:p w:rsidR="009E30ED" w:rsidRPr="009E30ED" w:rsidRDefault="00DC6B34" w:rsidP="00061AF3">
      <w:pPr>
        <w:bidi/>
        <w:spacing w:line="360" w:lineRule="auto"/>
        <w:jc w:val="center"/>
        <w:rPr>
          <w:rFonts w:asciiTheme="majorBidi" w:hAnsiTheme="majorBidi" w:cstheme="majorBidi"/>
          <w:b/>
          <w:bCs/>
          <w:sz w:val="36"/>
          <w:szCs w:val="36"/>
          <w:u w:val="single"/>
        </w:rPr>
      </w:pPr>
      <w:r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1184" behindDoc="0" locked="0" layoutInCell="1" allowOverlap="1" wp14:anchorId="3F1B6945" wp14:editId="19A25802">
                <wp:simplePos x="0" y="0"/>
                <wp:positionH relativeFrom="column">
                  <wp:posOffset>-432435</wp:posOffset>
                </wp:positionH>
                <wp:positionV relativeFrom="paragraph">
                  <wp:posOffset>516255</wp:posOffset>
                </wp:positionV>
                <wp:extent cx="2374265" cy="1403985"/>
                <wp:effectExtent l="0" t="0" r="635" b="0"/>
                <wp:wrapNone/>
                <wp:docPr id="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noFill/>
                          <a:miter lim="800000"/>
                          <a:headEnd/>
                          <a:tailEnd/>
                        </a:ln>
                      </wps:spPr>
                      <wps:txbx>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Zone de texte 2" o:spid="_x0000_s1026" type="#_x0000_t202" style="position:absolute;left:0;text-align:left;margin-left:-34.05pt;margin-top:40.65pt;width:186.95pt;height:110.55pt;z-index:2517411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c7hJwIAACIEAAAOAAAAZHJzL2Uyb0RvYy54bWysU01v2zAMvQ/YfxB0X+w4SZsYcYouXYYB&#10;3QfQ7bKbLMmxMFnUJCV2++tHyWmabbdhPgikST49PlLrm6HT5CidV2AqOp3klEjDQSizr+i3r7s3&#10;S0p8YEYwDUZW9FF6erN5/Wrd21IW0IIW0hEEMb7sbUXbEGyZZZ63smN+AlYaDDbgOhbQdftMONYj&#10;eqezIs+vsh6csA649B7/3o1Bukn4TSN5+Nw0XgaiK4rcQjpdOut4Zps1K/eO2VbxEw32Dyw6pgxe&#10;eoa6Y4GRg1N/QXWKO/DQhAmHLoOmUVymHrCbaf5HNw8tszL1guJ4e5bJ/z9Y/un4xRElKjpDeQzr&#10;cEbfcVJESBLkECQpoka99SWmPlhMDsNbGHDWqV9v74H/8MTAtmVmL2+dg76VTCDHaazMLkpHHB9B&#10;6v4jCLyLHQIkoKFxXRQQJSGIjmQez/NBHoTjz2J2PS+uFpRwjE3n+Wy1XKQ7WPlcbp0P7yV0JBoV&#10;dbgACZ4d732IdFj5nBJv86CV2Cmtk+P29VY7cmS4LLv0ndB/S9OG9BVdLYpFQjYQ69MedSrgMmvV&#10;VXSZxy+WszLK8c6IZAem9GgjE21O+kRJRnHCUA+YGEWrQTyiUg7GpcVHhkYL7omSHhe2ov7ngTlJ&#10;if5gUO3VdD6PG56c+eK6QMddRurLCDMcoSoaKBnNbUivIulgb3EqO5X0emFy4oqLmGQ8PZq46Zd+&#10;ynp52ptfAAAA//8DAFBLAwQUAAYACAAAACEAId4l1uAAAAAKAQAADwAAAGRycy9kb3ducmV2Lnht&#10;bEyPTU+DQBCG7yb+h82YeDHtAtWGIEtTvy7eWjHxOIUpoOwsYbct+uudnvQ2k3nyzvPmq8n26kij&#10;7xwbiOcRKOLK1R03Bsq3l1kKygfkGnvHZOCbPKyKy4scs9qdeEPHbWiUhLDP0EAbwpBp7auWLPq5&#10;G4jltnejxSDr2Oh6xJOE214nUbTUFjuWDy0O9NhS9bU9WAM/D+XT+vkmxPskfCTvG/taVp9ozPXV&#10;tL4HFWgKfzCc9UUdCnHauQPXXvUGZss0FtRAGi9ACbCI7qTL7jwkt6CLXP+vUPwCAAD//wMAUEsB&#10;Ai0AFAAGAAgAAAAhALaDOJL+AAAA4QEAABMAAAAAAAAAAAAAAAAAAAAAAFtDb250ZW50X1R5cGVz&#10;XS54bWxQSwECLQAUAAYACAAAACEAOP0h/9YAAACUAQAACwAAAAAAAAAAAAAAAAAvAQAAX3JlbHMv&#10;LnJlbHNQSwECLQAUAAYACAAAACEAkmXO4ScCAAAiBAAADgAAAAAAAAAAAAAAAAAuAgAAZHJzL2Uy&#10;b0RvYy54bWxQSwECLQAUAAYACAAAACEAId4l1uAAAAAKAQAADwAAAAAAAAAAAAAAAACBBAAAZHJz&#10;L2Rvd25yZXYueG1sUEsFBgAAAAAEAAQA8wAAAI4FAAAAAA==&#10;" stroked="f">
                <v:textbox style="mso-fit-shape-to-text:t">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v:textbox>
              </v:shape>
            </w:pict>
          </mc:Fallback>
        </mc:AlternateContent>
      </w:r>
      <w:r w:rsidR="00631818"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4256" behindDoc="0" locked="0" layoutInCell="0" allowOverlap="1" wp14:anchorId="0C26293A" wp14:editId="2F083CF6">
                <wp:simplePos x="0" y="0"/>
                <wp:positionH relativeFrom="page">
                  <wp:posOffset>5715</wp:posOffset>
                </wp:positionH>
                <wp:positionV relativeFrom="topMargin">
                  <wp:posOffset>3175</wp:posOffset>
                </wp:positionV>
                <wp:extent cx="7564120" cy="380365"/>
                <wp:effectExtent l="0" t="0" r="17780" b="19685"/>
                <wp:wrapNone/>
                <wp:docPr id="28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4120" cy="38036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3" o:spid="_x0000_s1026" style="position:absolute;margin-left:.45pt;margin-top:.25pt;width:595.6pt;height:29.95pt;z-index:251744256;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YmsKQIAAD4EAAAOAAAAZHJzL2Uyb0RvYy54bWysU9uO0zAQfUfiHyy/0zS9bTdquuq2FCEt&#10;sGLhA1zHSSx8Y+w2Xb6esdMtLfCEyIM1kxkfnzkzs7g7akUOAry0pqT5YEiJMNxW0jQl/fpl+2ZO&#10;iQ/MVExZI0r6LDy9W75+tehcIUa2taoSQBDE+KJzJW1DcEWWed4KzfzAOmEwWFvQLKALTVYB6xBd&#10;q2w0HM6yzkLlwHLhPf7d9EG6TPh1LXj4VNdeBKJKitxCOiGdu3hmywUrGmCulfxEg/0DC82kwUfP&#10;UBsWGNmD/ANKSw7W2zoMuNWZrWvJRaoBq8mHv1Xz1DInUi0ojndnmfz/g+UfD49AZFXS0RxbZZjG&#10;Jn1G2ZhplCDjKFDnfIF5T+4RYonePVj+zRNj1y1miRWA7VrBKqSVx/zs6kJ0PF4lu+6DrRCd7YNN&#10;Wh1r0BEQVSDH1JLnc0vEMRCOP2+ms0k+ws5xjI3nw/Fsmp5gxcttBz68E1aTaJQUkHtCZ4cHHyIb&#10;VrykJPZWyWorlUoONLu1AnJgOB6T+9V6PTuh+8s0ZUhX0tvpaJqQr2L+CmI7z+83f4PQMuCcK6lL&#10;Oh/GLyaxIsr21lTJDkyq3kbKypx0jNL1LdjZ6hllBNsPMS4dGq2FH5R0OMAl9d/3DAQl6r3BVtzm&#10;k0mc+ORMpjdRRLiM7C4jzHCEKmmgpDfXod+SvQPZtPhSnmo3doXtq2VSNra2Z3Uii0OaBD8tVNyC&#10;Sz9l/Vr75U8AAAD//wMAUEsDBBQABgAIAAAAIQAjbHxN2QAAAAUBAAAPAAAAZHJzL2Rvd25yZXYu&#10;eG1sTI7BTsMwEETvSPyDtZW4USeFVm0ap0IgLkgcaBHnTbyNo8TrKHbS9O9xT3AczejNyw+z7cRE&#10;g28cK0iXCQjiyumGawXfp/fHLQgfkDV2jknBlTwcivu7HDPtLvxF0zHUIkLYZ6jAhNBnUvrKkEW/&#10;dD1x7M5usBhiHGqpB7xEuO3kKkk20mLD8cFgT6+GqvY4WgWto/aKn+X0dv4Yn37M2veetko9LOaX&#10;PYhAc/gbw00/qkMRnUo3svaiU7CLOwVrELcu3a1SEKWCTfIMssjlf/viFwAA//8DAFBLAQItABQA&#10;BgAIAAAAIQC2gziS/gAAAOEBAAATAAAAAAAAAAAAAAAAAAAAAABbQ29udGVudF9UeXBlc10ueG1s&#10;UEsBAi0AFAAGAAgAAAAhADj9If/WAAAAlAEAAAsAAAAAAAAAAAAAAAAALwEAAF9yZWxzLy5yZWxz&#10;UEsBAi0AFAAGAAgAAAAhAA71iawpAgAAPgQAAA4AAAAAAAAAAAAAAAAALgIAAGRycy9lMm9Eb2Mu&#10;eG1sUEsBAi0AFAAGAAgAAAAhACNsfE3ZAAAABQEAAA8AAAAAAAAAAAAAAAAAgwQAAGRycy9kb3du&#10;cmV2LnhtbFBLBQYAAAAABAAEAPMAAACJBQAAAAA=&#10;" o:allowincell="f" fillcolor="#4bacc6" strokecolor="#4f81bd">
                <w10:wrap anchorx="page" anchory="margin"/>
              </v:rect>
            </w:pict>
          </mc:Fallback>
        </mc:AlternateContent>
      </w:r>
      <w:r w:rsidR="008C3136"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0160" behindDoc="0" locked="0" layoutInCell="1" allowOverlap="1" wp14:anchorId="6A176741" wp14:editId="1EE12A2B">
                <wp:simplePos x="0" y="0"/>
                <wp:positionH relativeFrom="column">
                  <wp:posOffset>3864610</wp:posOffset>
                </wp:positionH>
                <wp:positionV relativeFrom="paragraph">
                  <wp:posOffset>459105</wp:posOffset>
                </wp:positionV>
                <wp:extent cx="2303780" cy="1619250"/>
                <wp:effectExtent l="0" t="0" r="635" b="3810"/>
                <wp:wrapNone/>
                <wp:docPr id="2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619250"/>
                        </a:xfrm>
                        <a:prstGeom prst="rect">
                          <a:avLst/>
                        </a:prstGeom>
                        <a:solidFill>
                          <a:srgbClr val="FFFFFF"/>
                        </a:solidFill>
                        <a:ln w="9525">
                          <a:noFill/>
                          <a:miter lim="800000"/>
                          <a:headEnd/>
                          <a:tailEnd/>
                        </a:ln>
                      </wps:spPr>
                      <wps:txbx>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_x0000_s1027" type="#_x0000_t202" style="position:absolute;left:0;text-align:left;margin-left:304.3pt;margin-top:36.15pt;width:181.4pt;height:127.5pt;z-index:25174016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RwyJwIAACkEAAAOAAAAZHJzL2Uyb0RvYy54bWysU01vGyEQvVfqf0Dc6/2Indgrr6PUqatK&#10;6YeU9tIbZlkvKjAUsHedX9+BdRwrvVXdA2J2hsfMe4/l7aAVOQjnJZiaFpOcEmE4NNLsavrj++bd&#10;nBIfmGmYAiNqehSe3q7evln2thIldKAa4QiCGF/1tqZdCLbKMs87oZmfgBUGky04zQKGbpc1jvWI&#10;rlVW5vl11oNrrAMuvMe/92OSrhJ+2woevratF4GommJvIa0urdu4Zqslq3aO2U7yUxvsH7rQTBq8&#10;9Ax1zwIjeyf/gtKSO/DQhgkHnUHbSi7SDDhNkb+a5rFjVqRZkBxvzzT5/wfLvxy+OSKbmpaolGEa&#10;NfqJSpFGkCCGIEgZOeqtr7D00WJxGN7DgFqneb19AP7LEwPrjpmduHMO+k6wBnss4sns4uiI4yPI&#10;tv8MDd7F9gES0NA6HQlESgiio1bHsz7YB+H4s7zKr27mmOKYK66LRTlLCmasej5unQ8fBWgSNzV1&#10;aIAEzw4PPsR2WPVcEm/zoGSzkUqlwO22a+XIgaFZNulLE7wqU4b0NV3MyllCNhDPJx9pGdDMSuqa&#10;zvP4jfaKdHwwTSoJTKpxj50oc+InUjKSE4btkORI5EXuttAckTAHo3fxreGmA/dESY++ran/vWdO&#10;UKI+GSR9UUyn0egpmM5uSgzcZWZ7mWGGI1RNAyXjdh3S40h02DsUZyMTbS+dnFpGPyY2T28nGv4y&#10;TlUvL3z1BwAA//8DAFBLAwQUAAYACAAAACEAW9vb2+EAAAAKAQAADwAAAGRycy9kb3ducmV2Lnht&#10;bEyPy07DMBBF90j8gzVIbBB1HigpIU5VXht2LUFiOY2nSSAeR7HbBr4es4Ll6B7de6ZczWYQR5pc&#10;b1lBvIhAEDdW99wqqF+fr5cgnEfWOFgmBV/kYFWdn5VYaHviDR23vhWhhF2BCjrvx0JK13Rk0C3s&#10;SByyvZ0M+nBOrdQTnkK5GWQSRZk02HNY6HCkh46az+3BKPi+rx/XT1c+3if+PXnbmJe6+UClLi/m&#10;9R0IT7P/g+FXP6hDFZx29sDaiUFBFi2zgCrIkxREAG7z+AbETkGa5CnIqpT/X6h+AAAA//8DAFBL&#10;AQItABQABgAIAAAAIQC2gziS/gAAAOEBAAATAAAAAAAAAAAAAAAAAAAAAABbQ29udGVudF9UeXBl&#10;c10ueG1sUEsBAi0AFAAGAAgAAAAhADj9If/WAAAAlAEAAAsAAAAAAAAAAAAAAAAALwEAAF9yZWxz&#10;Ly5yZWxzUEsBAi0AFAAGAAgAAAAhAHwBHDInAgAAKQQAAA4AAAAAAAAAAAAAAAAALgIAAGRycy9l&#10;Mm9Eb2MueG1sUEsBAi0AFAAGAAgAAAAhAFvb29vhAAAACgEAAA8AAAAAAAAAAAAAAAAAgQQAAGRy&#10;cy9kb3ducmV2LnhtbFBLBQYAAAAABAAEAPMAAACPBQAAAAA=&#10;" stroked="f">
                <v:textbox style="mso-fit-shape-to-text:t">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v:textbox>
              </v:shape>
            </w:pict>
          </mc:Fallback>
        </mc:AlternateContent>
      </w:r>
      <w:r w:rsidR="00061AF3">
        <w:rPr>
          <w:rFonts w:ascii="Traditional Arabic" w:hAnsi="Traditional Arabic" w:cs="Traditional Arabic"/>
          <w:b w:val="0"/>
          <w:color w:val="000000"/>
          <w:sz w:val="32"/>
          <w:szCs w:val="32"/>
          <w:rtl w:val="1"/>
        </w:rPr>
        <w:object w:dxaOrig="2449" w:dyaOrig="2348">
          <v:rect id="rectole0000000000" o:spid="_x0000_i1025" style="width:122.45pt;height:117.4pt" o:ole="" o:preferrelative="t" stroked="f">
            <v:imagedata r:id="rId9" o:title=""/>
          </v:rect>
          <o:OLEObject Type="Embed" ProgID="StaticMetafile" ShapeID="rectole0000000000" DrawAspect="Content" ObjectID="_1844603419" r:id="rId10"/>
        </w:object>
      </w:r>
    </w:p>
    <w:p w:rsidR="00980790" w:rsidRDefault="00980790" w:rsidP="00980790">
      <w:pPr>
        <w:bidi/>
        <w:spacing w:after="0" w:line="360" w:lineRule="auto"/>
        <w:jc w:val="center"/>
        <w:rPr>
          <w:rFonts w:ascii="Arial" w:hAnsi="Arial" w:cs="Arial"/>
          <w:b/>
          <w:bCs/>
          <w:color w:val="365F91" w:themeColor="accent1" w:themeShade="BF"/>
          <w:sz w:val="32"/>
          <w:szCs w:val="32"/>
          <w:u w:val="single"/>
          <w:rtl/>
        </w:rPr>
      </w:pPr>
    </w:p>
    <w:p w:rsidR="00061AF3" w:rsidRPr="00980790" w:rsidRDefault="009E30ED" w:rsidP="00980790">
      <w:pPr>
        <w:bidi/>
        <w:spacing w:after="0" w:line="360" w:lineRule="auto"/>
        <w:jc w:val="center"/>
        <w:rPr>
          <w:rFonts w:ascii="Arial" w:hAnsi="Arial" w:cs="Arial"/>
          <w:b/>
          <w:bCs/>
          <w:color w:val="365F91" w:themeColor="accent1" w:themeShade="BF"/>
          <w:sz w:val="36"/>
          <w:szCs w:val="36"/>
          <w:u w:val="single"/>
          <w:rtl/>
        </w:rPr>
      </w:pPr>
      <w:r w:rsidRPr="00DC6B34">
        <w:rPr>
          <w:rFonts w:ascii="Traditional Arabic" w:hAnsi="Traditional Arabic" w:cs="Traditional Arabic"/>
          <w:b/>
          <w:bCs/>
          <w:color w:val="000000"/>
          <w:sz w:val="36"/>
          <w:szCs w:val="36"/>
          <w:u w:val="single"/>
          <w:rtl/>
        </w:rPr>
        <w:t xml:space="preserve">بحث لنيل شهادة الإجازة </w:t>
      </w:r>
      <w:proofErr w:type="gramStart"/>
      <w:r w:rsidRPr="00DC6B34">
        <w:rPr>
          <w:rFonts w:ascii="Traditional Arabic" w:hAnsi="Traditional Arabic" w:cs="Traditional Arabic"/>
          <w:b/>
          <w:bCs/>
          <w:color w:val="000000"/>
          <w:sz w:val="36"/>
          <w:szCs w:val="36"/>
          <w:u w:val="single"/>
          <w:rtl/>
        </w:rPr>
        <w:t>في</w:t>
      </w:r>
      <w:proofErr w:type="gramEnd"/>
      <w:r w:rsidRPr="00DC6B34">
        <w:rPr>
          <w:rFonts w:ascii="Traditional Arabic" w:hAnsi="Traditional Arabic" w:cs="Traditional Arabic"/>
          <w:b/>
          <w:bCs/>
          <w:color w:val="000000"/>
          <w:sz w:val="36"/>
          <w:szCs w:val="36"/>
          <w:u w:val="single"/>
          <w:rtl/>
        </w:rPr>
        <w:t xml:space="preserve"> علم النفس الإكلينيكي</w:t>
      </w:r>
    </w:p>
    <w:p w:rsidR="00980790" w:rsidRDefault="00980790" w:rsidP="00980790">
      <w:pPr>
        <w:bidi/>
        <w:spacing w:after="0" w:line="360" w:lineRule="auto"/>
        <w:jc w:val="center"/>
        <w:rPr>
          <w:rFonts w:ascii="Arial" w:hAnsi="Arial" w:cs="Arial"/>
          <w:b/>
          <w:bCs/>
          <w:color w:val="365F91" w:themeColor="accent1" w:themeShade="BF"/>
          <w:sz w:val="36"/>
          <w:szCs w:val="36"/>
          <w:u w:val="single"/>
          <w:rtl/>
        </w:rPr>
      </w:pPr>
    </w:p>
    <w:p w:rsidR="009E30ED" w:rsidRPr="00980790" w:rsidRDefault="009E30ED" w:rsidP="00980790">
      <w:pPr>
        <w:bidi/>
        <w:spacing w:after="0" w:line="360" w:lineRule="auto"/>
        <w:jc w:val="center"/>
        <w:rPr>
          <w:rFonts w:asciiTheme="majorBidi" w:hAnsiTheme="majorBidi" w:cstheme="majorBidi"/>
          <w:b/>
          <w:bCs/>
          <w:sz w:val="48"/>
          <w:szCs w:val="48"/>
          <w:u w:val="single"/>
        </w:rPr>
      </w:pPr>
      <w:r w:rsidRPr="00980790">
        <w:rPr>
          <w:rFonts w:asciiTheme="majorBidi" w:hAnsiTheme="majorBidi" w:cstheme="majorBidi" w:ascii="Traditional Arabic" w:hAnsi="Traditional Arabic" w:cs="Traditional Arabic"/>
          <w:b/>
          <w:bCs/>
          <w:color w:val="000000"/>
          <w:sz w:val="44"/>
          <w:szCs w:val="44"/>
          <w:u w:val="single"/>
          <w:rtl/>
        </w:rPr>
        <w:t>بعنوان</w:t>
      </w:r>
    </w:p>
    <w:p w:rsidR="009E30ED" w:rsidRDefault="009E30ED" w:rsidP="00980790">
      <w:pPr>
        <w:bidi/>
        <w:spacing w:after="0"/>
        <w:jc w:val="center"/>
        <w:rPr>
          <w:rFonts w:asciiTheme="majorBidi" w:hAnsiTheme="majorBidi" w:cstheme="majorBidi"/>
          <w:b/>
          <w:bCs/>
          <w:sz w:val="36"/>
          <w:szCs w:val="36"/>
          <w:u w:val="single"/>
          <w:rtl/>
        </w:rPr>
      </w:pPr>
      <w:bookmarkStart w:id="0" w:name="_GoBack"/>
      <w:bookmarkEnd w:id="0"/>
    </w:p>
    <w:p w:rsidR="00980790" w:rsidRDefault="00980790" w:rsidP="00980790">
      <w:pPr>
        <w:bidi/>
        <w:spacing w:after="0"/>
        <w:jc w:val="center"/>
        <w:rPr>
          <w:rFonts w:asciiTheme="majorBidi" w:hAnsiTheme="majorBidi" w:cstheme="majorBidi"/>
          <w:b/>
          <w:bCs/>
          <w:sz w:val="36"/>
          <w:szCs w:val="36"/>
          <w:u w:val="single"/>
          <w:rtl/>
        </w:rPr>
      </w:pPr>
      <w:r>
        <w:rPr>
          <w:rFonts w:ascii="Traditional Arabic" w:hAnsi="Traditional Arabic" w:cs="Traditional Arabic"/>
          <w:b w:val="0"/>
          <w:noProof/>
          <w:color w:val="000000"/>
          <w:sz w:val="32"/>
          <w:lang w:eastAsia="fr-FR"/>
          <w:szCs w:val="32"/>
          <w:rtl w:val="1"/>
        </w:rPr>
        <mc:AlternateContent>
          <mc:Choice Requires="wps">
            <w:drawing>
              <wp:anchor distT="0" distB="0" distL="114300" distR="114300" simplePos="0" relativeHeight="251738112" behindDoc="0" locked="0" layoutInCell="1" allowOverlap="1" wp14:anchorId="69457643" wp14:editId="28D6DE34">
                <wp:simplePos x="0" y="0"/>
                <wp:positionH relativeFrom="column">
                  <wp:posOffset>773430</wp:posOffset>
                </wp:positionH>
                <wp:positionV relativeFrom="paragraph">
                  <wp:posOffset>276045</wp:posOffset>
                </wp:positionV>
                <wp:extent cx="4088130" cy="1673225"/>
                <wp:effectExtent l="19050" t="19050" r="26670" b="22225"/>
                <wp:wrapNone/>
                <wp:docPr id="29" name="Zone de texte 29"/>
                <wp:cNvGraphicFramePr/>
                <a:graphic xmlns:a="http://schemas.openxmlformats.org/drawingml/2006/main">
                  <a:graphicData uri="http://schemas.microsoft.com/office/word/2010/wordprocessingShape">
                    <wps:wsp>
                      <wps:cNvSpPr txBox="1"/>
                      <wps:spPr>
                        <a:xfrm>
                          <a:off x="0" y="0"/>
                          <a:ext cx="4088130" cy="1673225"/>
                        </a:xfrm>
                        <a:prstGeom prst="rect">
                          <a:avLst/>
                        </a:prstGeom>
                        <a:ln w="38100"/>
                      </wps:spPr>
                      <wps:style>
                        <a:lnRef idx="2">
                          <a:schemeClr val="accent1"/>
                        </a:lnRef>
                        <a:fillRef idx="1">
                          <a:schemeClr val="lt1"/>
                        </a:fillRef>
                        <a:effectRef idx="0">
                          <a:schemeClr val="accent1"/>
                        </a:effectRef>
                        <a:fontRef idx="minor">
                          <a:schemeClr val="dk1"/>
                        </a:fontRef>
                      </wps:style>
                      <wps:txbx>
                        <w:txbxContent>
                          <w:p w:rsidR="008C3136" w:rsidRPr="00980790" w:rsidRDefault="008C3136"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8C3136" w:rsidRPr="00980790" w:rsidRDefault="008C3136"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29" o:spid="_x0000_s1028" type="#_x0000_t202" style="position:absolute;left:0;text-align:left;margin-left:60.9pt;margin-top:21.75pt;width:321.9pt;height:131.7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RprgQIAAEQFAAAOAAAAZHJzL2Uyb0RvYy54bWysVEtPGzEQvlfqf7B8L/sgQIjYoBREVQkB&#10;KlRIvTlem6xqe1zbyW749R17s0tKc6p62R17vnl9M+OLy04rshHON2AqWhzllAjDoW7MS0W/P918&#10;mlLiAzM1U2BERbfC08v5xw8XrZ2JElagauEIOjF+1tqKrkKwsyzzfCU080dghUGlBKdZwKN7yWrH&#10;WvSuVVbm+WnWgqutAy68x9vrXknnyb+Ugod7Kb0IRFUUcwvp69J3Gb/Z/ILNXhyzq4bv0mD/kIVm&#10;jcGgo6trFhhZu+YvV7rhDjzIcMRBZyBlw0WqAasp8nfVPK6YFakWJMfbkSb//9zyu82DI01d0fKc&#10;EsM09ugHdorUggTRBUHwHklqrZ8h9tEiOnSfocNmD/ceL2PtnXQ6/rEqgnqkeztSjK4Ix8tJPp0W&#10;x6jiqCtOz47L8iT6yd7MrfPhiwBNolBRhz1M1LLNrQ89dIDEaMqQtqLH0yJP3cxipn1GSQpbJXrY&#10;NyGxUMyhTO7SiIkr5ciG4XAwzoUJqSbMRRlERzPZKDUaFocM1Wi0w0YzkUZvNMwPGf4ZcbRIUcGE&#10;0Vg3BtwhB/XPIV3Z45HGvZqjGLpl13d3aNYS6i320EG/Ct7ymwZ5vmU+PDCHs4+9wX0O9/iRCpBa&#10;2EmUrMC9HrqPeBxJ1FLS4i5V1P9aMycoUV8NDut5MZnE5UuHyclZiQe3r1nua8xaXwF2pMCXw/Ik&#10;RnxQgygd6Gdc+0WMiipmOMauaBjEq9BvOD4bXCwWCYTrZlm4NY+WR9eR5ThFT90zc3Y3anHg72DY&#10;OjZ7N3E9NloaWKwDyCaNY+S5Z3XHP65qGujdsxLfgv1zQr09fvPfAAAA//8DAFBLAwQUAAYACAAA&#10;ACEARAK3a98AAAAKAQAADwAAAGRycy9kb3ducmV2LnhtbEyPwU7DMBBE70j8g7VI3KjTlKZRGqcq&#10;CE6cWkAVNzfeJgF7HcVOG/6e5QTH0Yxm3pSbyVlxxiF0nhTMZwkIpNqbjhoFb6/PdzmIEDUZbT2h&#10;gm8MsKmur0pdGH+hHZ73sRFcQqHQCtoY+0LKULfodJj5Hom9kx+cjiyHRppBX7jcWZkmSSad7ogX&#10;Wt3jY4v11350CijPd+HDPdhDenjaunx8Ny+fVqnbm2m7BhFxin9h+MVndKiY6ehHMkFY1umc0aOC&#10;+8USBAdW2TIDcVSwSFYJyKqU/y9UPwAAAP//AwBQSwECLQAUAAYACAAAACEAtoM4kv4AAADhAQAA&#10;EwAAAAAAAAAAAAAAAAAAAAAAW0NvbnRlbnRfVHlwZXNdLnhtbFBLAQItABQABgAIAAAAIQA4/SH/&#10;1gAAAJQBAAALAAAAAAAAAAAAAAAAAC8BAABfcmVscy8ucmVsc1BLAQItABQABgAIAAAAIQCEJRpr&#10;gQIAAEQFAAAOAAAAAAAAAAAAAAAAAC4CAABkcnMvZTJvRG9jLnhtbFBLAQItABQABgAIAAAAIQBE&#10;Ardr3wAAAAoBAAAPAAAAAAAAAAAAAAAAANsEAABkcnMvZG93bnJldi54bWxQSwUGAAAAAAQABADz&#10;AAAA5wUAAAAA&#10;" fillcolor="white [3201]" strokecolor="#4f81bd [3204]" strokeweight="3pt">
                <v:textbox>
                  <w:txbxContent>
                    <w:p w:rsidR="00ED5652" w:rsidRPr="00980790" w:rsidRDefault="00ED5652"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ED5652" w:rsidRPr="00980790" w:rsidRDefault="00ED5652"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v:textbox>
              </v:shape>
            </w:pict>
          </mc:Fallback>
        </mc:AlternateContent>
      </w:r>
    </w:p>
    <w:p w:rsidR="00980790" w:rsidRDefault="00980790" w:rsidP="00980790">
      <w:pPr>
        <w:bidi/>
        <w:spacing w:after="0"/>
        <w:jc w:val="center"/>
        <w:rPr>
          <w:rFonts w:asciiTheme="majorBidi" w:hAnsiTheme="majorBidi" w:cstheme="majorBidi"/>
          <w:b/>
          <w:bCs/>
          <w:sz w:val="36"/>
          <w:szCs w:val="36"/>
          <w:u w:val="single"/>
          <w:rtl/>
        </w:rPr>
      </w:pPr>
    </w:p>
    <w:p w:rsidR="00980790" w:rsidRDefault="00980790" w:rsidP="00980790">
      <w:pPr>
        <w:bidi/>
        <w:spacing w:after="0"/>
        <w:jc w:val="center"/>
        <w:rPr>
          <w:rFonts w:asciiTheme="majorBidi" w:hAnsiTheme="majorBidi" w:cstheme="majorBidi"/>
          <w:b/>
          <w:bCs/>
          <w:sz w:val="36"/>
          <w:szCs w:val="36"/>
          <w:u w:val="single"/>
          <w:rtl/>
        </w:rPr>
      </w:pPr>
    </w:p>
    <w:p w:rsidR="00980790" w:rsidRPr="009E30ED" w:rsidRDefault="00631818" w:rsidP="00980790">
      <w:pPr>
        <w:bidi/>
        <w:spacing w:after="0"/>
        <w:jc w:val="center"/>
        <w:rPr>
          <w:rFonts w:asciiTheme="majorBidi" w:hAnsiTheme="majorBidi" w:cstheme="majorBidi"/>
          <w:b/>
          <w:bCs/>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6304" behindDoc="0" locked="0" layoutInCell="0" allowOverlap="1" wp14:anchorId="56174004" wp14:editId="54FFAC19">
                <wp:simplePos x="0" y="0"/>
                <wp:positionH relativeFrom="page">
                  <wp:posOffset>-4812507</wp:posOffset>
                </wp:positionH>
                <wp:positionV relativeFrom="page">
                  <wp:posOffset>5195094</wp:posOffset>
                </wp:positionV>
                <wp:extent cx="9943783" cy="314325"/>
                <wp:effectExtent l="0" t="5080" r="14605" b="14605"/>
                <wp:wrapNone/>
                <wp:docPr id="29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43783" cy="31432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378.95pt;margin-top:409.05pt;width:783pt;height:24.75pt;rotation:90;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hSLgIAAEwEAAAOAAAAZHJzL2Uyb0RvYy54bWysVNuO2jAQfa/Uf7D8XkJC2IWIsGKhVJW2&#10;7arbfoBxnMSqY7tjQ2C/vmMHsfQiVarKg+XxTI7POTNmcXfsFDkIcNLokqajMSVCc1NJ3ZT065ft&#10;mxklzjNdMWW0KOlJOHq3fP1q0dtCZKY1qhJAEES7orclbb23RZI43oqOuZGxQmOyNtAxjyE0SQWs&#10;R/ROJdl4fJP0BioLhgvn8HQzJOky4te14P5TXTvhiSopcvNxhbjuwposF6xogNlW8jMN9g8sOiY1&#10;XnqB2jDPyB7kb1Cd5GCcqf2Imy4xdS25iBpQTTr+Rc1Ty6yIWtAcZy82uf8Hyz8eHoHIqqTZHP3R&#10;rMMmfUbbmG6UIFkwqLeuwLon+whBorMPhn9zRJt1i1ViBWD6VrAKaaWhPvnpgxA4/JTs+g+mQnS2&#10;9yZ6dayhI2CwJ9N8HH7xFD0hx9ig06VB4ugJx8P5PJ/cziaUcMxN0nySTeOFrAhYgZwF598J05Gw&#10;KSmgkojKDg/OB24vJVGLUbLaSqViAM1urYAcGA5Lfr9ar2/O6O66TGnSI5Up3v0XiO0svd/8CaKT&#10;Hqdeya6ks0F5nMNg4ltdxb1nUg17pKz02dVg5NCQnalOaGq0DxuHTxDltgaeKelxnEvqvu8ZCErU&#10;e42Nmad5HuY/Bvn0NsMArjO76wzTHKFK6ikZtms/vJm9Bdm0eFMatWuzwmbWMjobGj2wOpPFkY2G&#10;n59XeBPXcax6+RNY/gAAAP//AwBQSwMEFAAGAAgAAAAhAGnvuZ/dAAAABwEAAA8AAABkcnMvZG93&#10;bnJldi54bWxMj0FLw0AQhe9C/8MyBW92Y7TFxGxKKfSgILa10Os2OybB7GzY3TTx3zue9Di8j/e+&#10;KdaT7cQVfWgdKbhfJCCQKmdaqhWcPnZ3TyBC1GR05wgVfGOAdTm7KXRu3EgHvB5jLbiEQq4VNDH2&#10;uZShatDqsHA9Emefzlsd+fS1NF6PXG47mSbJSlrdEi80usdtg9XXcbAKXj1hWr2dh3e/t/V+e3gZ&#10;J9MrdTufNs8gIk7xD4ZffVaHkp0ubiATRKfggTkFyywDweljxn9cmFqlywxkWcj//uUPAAAA//8D&#10;AFBLAQItABQABgAIAAAAIQC2gziS/gAAAOEBAAATAAAAAAAAAAAAAAAAAAAAAABbQ29udGVudF9U&#10;eXBlc10ueG1sUEsBAi0AFAAGAAgAAAAhADj9If/WAAAAlAEAAAsAAAAAAAAAAAAAAAAALwEAAF9y&#10;ZWxzLy5yZWxzUEsBAi0AFAAGAAgAAAAhAJj+GFIuAgAATAQAAA4AAAAAAAAAAAAAAAAALgIAAGRy&#10;cy9lMm9Eb2MueG1sUEsBAi0AFAAGAAgAAAAhAGnvuZ/dAAAABwEAAA8AAAAAAAAAAAAAAAAAiAQA&#10;AGRycy9kb3ducmV2LnhtbFBLBQYAAAAABAAEAPMAAACSBQAAAAA=&#10;" o:allowincell="f" fillcolor="#4bacc6" strokecolor="#4f81bd">
                <w10:wrap anchorx="page" anchory="page"/>
              </v:rect>
            </w:pict>
          </mc:Fallback>
        </mc:AlternateContent>
      </w: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3232" behindDoc="0" locked="0" layoutInCell="0" allowOverlap="1" wp14:anchorId="6F7A2255" wp14:editId="3B83FC42">
                <wp:simplePos x="0" y="0"/>
                <wp:positionH relativeFrom="page">
                  <wp:posOffset>2450782</wp:posOffset>
                </wp:positionH>
                <wp:positionV relativeFrom="page">
                  <wp:posOffset>5146358</wp:posOffset>
                </wp:positionV>
                <wp:extent cx="9916795" cy="388620"/>
                <wp:effectExtent l="1588" t="0" r="9842" b="9843"/>
                <wp:wrapNone/>
                <wp:docPr id="3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16795"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192.95pt;margin-top:405.25pt;width:780.85pt;height:30.6pt;rotation:90;z-index:2517432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pAIMgIAAEsEAAAOAAAAZHJzL2Uyb0RvYy54bWysVNuO2jAQfa/Uf7D8XkJYYCEirFgoVaVt&#10;u+q2H2AcJ7HqW8eGsPv1HTuIhbZPVfNgeTyTk3POjLO4O2pFDgK8tKak+WBIiTDcVtI0Jf3+bftu&#10;RokPzFRMWSNK+iw8vVu+fbPoXCFGtrWqEkAQxPiicyVtQ3BFlnneCs38wDphMFlb0CxgCE1WAesQ&#10;XatsNBxOs85C5cBy4T2ebvokXSb8uhY8fKlrLwJRJUVuIa2Q1l1cs+WCFQ0w10p+osH+gYVm0uBH&#10;z1AbFhjZg/wDSksO1ts6DLjVma1ryUXSgGry4W9qnlrmRNKC5nh3tsn/P1j++fAIRFYlvckpMUxj&#10;j76ia8w0SpBR9KdzvsCyJ/cIUaF3D5b/8MTYdYtVYgVgu1awClnlsT67eiEGHl8lu+6TrRCd7YNN&#10;Vh1r0AQstmQyHsYnnaIl5Jj683zujzgGwvFwPs+nt/MJJRxzN7PZdJQamLEiYkVyDnz4IKwmcVNS&#10;QCUJlR0efIjcXkuSFqtktZVKpQCa3VoBOTCclfH9ar2eJjko+bJMGdIhlclokpCvcv4KYjvL7zd/&#10;g9Ay4NArqUs665WnMYwmvjdV2gcmVb9HysqcXI1G9g3Z2eoZTU324VzjDUS5rYUXSjqc5pL6n3sG&#10;ghL10WBj5vl4HMc/BePJLRpH4DKzu8wwwxGqpIGSfrsO/ZXZO5BNi1/Kk3ZjV9jMWiZnY6N7Viey&#10;OLHJ8NPtilfiMk5Vr/+A5S8AAAD//wMAUEsDBBQABgAIAAAAIQB9tXaY4QAAAA0BAAAPAAAAZHJz&#10;L2Rvd25yZXYueG1sTI9BS8NAEIXvgv9hGcGb3SRKtGk2RQoeFMS2Cr1us2MSzM6G3U0T/73Tkz3N&#10;PN7jzTflera9OKEPnSMF6SIBgVQ701Gj4Ovz5e4JRIiajO4doYJfDLCurq9KXRg30Q5P+9gILqFQ&#10;aAVtjEMhZahbtDos3IDE3rfzVkeWvpHG64nLbS+zJMml1R3xhVYPuGmx/tmPVsGbJ8zq98P44be2&#10;2W52r9NsBqVub+bnFYiIc/wPwxmf0aFipqMbyQTRs07v84yzCvKE5zmRLh8fQBx5y7N0CbIq5eUX&#10;1R8AAAD//wMAUEsBAi0AFAAGAAgAAAAhALaDOJL+AAAA4QEAABMAAAAAAAAAAAAAAAAAAAAAAFtD&#10;b250ZW50X1R5cGVzXS54bWxQSwECLQAUAAYACAAAACEAOP0h/9YAAACUAQAACwAAAAAAAAAAAAAA&#10;AAAvAQAAX3JlbHMvLnJlbHNQSwECLQAUAAYACAAAACEAONaQCDICAABLBAAADgAAAAAAAAAAAAAA&#10;AAAuAgAAZHJzL2Uyb0RvYy54bWxQSwECLQAUAAYACAAAACEAfbV2mOEAAAANAQAADwAAAAAAAAAA&#10;AAAAAACMBAAAZHJzL2Rvd25yZXYueG1sUEsFBgAAAAAEAAQA8wAAAJoFAAAAAA==&#10;" o:allowincell="f" fillcolor="#4bacc6" strokecolor="#4f81bd">
                <w10:wrap anchorx="page" anchory="page"/>
              </v:rect>
            </w:pict>
          </mc:Fallback>
        </mc:AlternateContent>
      </w:r>
    </w:p>
    <w:p w:rsidR="00980790" w:rsidRDefault="00980790" w:rsidP="009E30ED">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29920" behindDoc="0" locked="0" layoutInCell="1" allowOverlap="1" wp14:anchorId="517140AC" wp14:editId="00CAF861">
                <wp:simplePos x="0" y="0"/>
                <wp:positionH relativeFrom="column">
                  <wp:posOffset>-394335</wp:posOffset>
                </wp:positionH>
                <wp:positionV relativeFrom="paragraph">
                  <wp:posOffset>269875</wp:posOffset>
                </wp:positionV>
                <wp:extent cx="1945005" cy="777875"/>
                <wp:effectExtent l="0" t="0" r="0" b="3175"/>
                <wp:wrapNone/>
                <wp:docPr id="2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777875"/>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8C3136" w:rsidRPr="00980790" w:rsidRDefault="008C3136"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31.05pt;margin-top:21.25pt;width:153.15pt;height:61.2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dakJwIAACgEAAAOAAAAZHJzL2Uyb0RvYy54bWysU02P0zAQvSPxHyzfadLS0jZqulq6FCEt&#10;H9LChZtrO42F7TG226T76xk73W6BGyIHy5OZefPmzXh10xtNjtIHBbam41FJibQchLL7mn77un21&#10;oCREZgXTYGVNTzLQm/XLF6vOVXICLWghPUEQG6rO1bSN0VVFEXgrDQsjcNKiswFvWETT7wvhWYfo&#10;RheTsnxTdOCF88BlCPj3bnDSdcZvGsnj56YJMhJdU+QW8+nzuUtnsV6xau+ZaxU/02D/wMIwZbHo&#10;BeqORUYOXv0FZRT3EKCJIw6mgKZRXOYesJtx+Uc3Dy1zMveC4gR3kSn8P1j+6fjFEyVqOplRYpnB&#10;GX3HSREhSZR9lGSSNOpcqDD0wWFw7N9Cj7PO/QZ3D/xHIBY2LbN7ees9dK1kAjmOU2ZxlTrghASy&#10;6z6CwFrsECED9Y03SUCUhCA6zup0mQ/yIDyVXE5nZYk8Ofrm8/liPsslWPWU7XyI7yUYki419Tj/&#10;jM6O9yEmNqx6CknFAmgltkrrbPj9bqM9OTLclW3+zui/hWlLupouZ6hXyrKQ8vMaGRVxl7UyNV2U&#10;6UvprEpqvLMi3yNTergjE23P8iRFBm1iv+vzNF6n3CTdDsQJ9fIwrC4+Nby04B8p6XBtaxp+HpiX&#10;lOgPFjVfjqfTtOfZmM7mEzT8tWd37WGWI1RNIyXDdRPz2xgau8XZNCrL9szkTBnXMat5fjpp36/t&#10;HPX8wNe/AAAA//8DAFBLAwQUAAYACAAAACEA7O61QN4AAAAKAQAADwAAAGRycy9kb3ducmV2Lnht&#10;bEyPQU7DMBBF90jcwRokNqh1aiUphDgVIIHYtvQAk3iaRMR2FLtNenuGFSxH/+n/N+VusYO40BR6&#10;7zRs1gkIco03vWs1HL/eV48gQkRncPCONFwpwK66vSmxMH52e7ocYiu4xIUCNXQxjoWUoenIYlj7&#10;kRxnJz9ZjHxOrTQTzlxuB6mSJJcWe8cLHY701lHzfThbDafP+SF7muuPeNzu0/wV+23tr1rf3y0v&#10;zyAiLfEPhl99VoeKnWp/diaIQcMqVxtGNaQqA8GASlMFomYyzxKQVSn/v1D9AAAA//8DAFBLAQIt&#10;ABQABgAIAAAAIQC2gziS/gAAAOEBAAATAAAAAAAAAAAAAAAAAAAAAABbQ29udGVudF9UeXBlc10u&#10;eG1sUEsBAi0AFAAGAAgAAAAhADj9If/WAAAAlAEAAAsAAAAAAAAAAAAAAAAALwEAAF9yZWxzLy5y&#10;ZWxzUEsBAi0AFAAGAAgAAAAhACbZ1qQnAgAAKAQAAA4AAAAAAAAAAAAAAAAALgIAAGRycy9lMm9E&#10;b2MueG1sUEsBAi0AFAAGAAgAAAAhAOzutUDeAAAACgEAAA8AAAAAAAAAAAAAAAAAgQQAAGRycy9k&#10;b3ducmV2LnhtbFBLBQYAAAAABAAEAPMAAACMBQAAAAA=&#10;" stroked="f">
                <v:textbox>
                  <w:txbxContent>
                    <w:p w:rsidR="00ED5652" w:rsidRPr="00980790" w:rsidRDefault="00ED5652"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ED5652" w:rsidRPr="00980790" w:rsidRDefault="00ED5652"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v:textbox>
              </v:shape>
            </w:pict>
          </mc:Fallback>
        </mc:AlternateContent>
      </w: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1968" behindDoc="0" locked="0" layoutInCell="1" allowOverlap="1" wp14:anchorId="05A75851" wp14:editId="7FF3BBF1">
                <wp:simplePos x="0" y="0"/>
                <wp:positionH relativeFrom="column">
                  <wp:posOffset>4234815</wp:posOffset>
                </wp:positionH>
                <wp:positionV relativeFrom="paragraph">
                  <wp:posOffset>255905</wp:posOffset>
                </wp:positionV>
                <wp:extent cx="1945005" cy="1040130"/>
                <wp:effectExtent l="0" t="0" r="0" b="7620"/>
                <wp:wrapNone/>
                <wp:docPr id="2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1040130"/>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8C3136" w:rsidRPr="00980790" w:rsidRDefault="008C3136"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333.45pt;margin-top:20.15pt;width:153.15pt;height:81.9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PoyKAIAACkEAAAOAAAAZHJzL2Uyb0RvYy54bWysU02P0zAQvSPxHyzfaT5ol23UdLV0KUJa&#10;PqSFCzfHdhoLx2Nst0n59YydtlTLDZGD5cmMn2fee17djb0mB+m8AlPTYpZTIg0Hocyupt++bl/d&#10;UuIDM4JpMLKmR+np3frli9VgK1lCB1pIRxDE+GqwNe1CsFWWed7JnvkZWGkw2YLrWcDQ7TLh2IDo&#10;vc7KPL/JBnDCOuDSe/z7MCXpOuG3reThc9t6GYiuKfYW0urS2sQ1W69YtXPMdoqf2mD/0EXPlMFL&#10;L1APLDCyd+ovqF5xBx7aMOPQZ9C2iss0A05T5M+meeqYlWkWJMfbC03+/8HyT4cvjihR0/KGEsN6&#10;1Og7KkWEJEGOQZIycjRYX2Hpk8XiML6FEbVO83r7CPyHJwY2HTM7ee8cDJ1kAnss4sns6uiE4yNI&#10;M3wEgXexfYAENLaujwQiJQTRUavjRR/sg/B45XK+yPMFJRxzRT7Pi9dJwYxV5+PW+fBeQk/ipqYO&#10;DZDg2eHRh9gOq84l8TYPWomt0joFbtdstCMHhmbZpi9N8KxMGzLUdLkoFwnZQDyffNSrgGbWqq/p&#10;bR6/yV6RjndGpJLAlJ722Ik2J34iJRM5YWzGJMf8THsD4oiEOZi8i28NNx24X5QM6Nua+p975iQl&#10;+oNB0pfFfB6NnoL54k2JgbvONNcZZjhC1TRQMm03IT2OSIeBexSnVYm2qOLUyall9GNi8/R2ouGv&#10;41T154WvfwMAAP//AwBQSwMEFAAGAAgAAAAhAEKAZr7fAAAACgEAAA8AAABkcnMvZG93bnJldi54&#10;bWxMj0FOwzAQRfdI3MEaJDaI2k2DQ0KcCpBA3bb0AJPYTSLicRS7TXp7zAqWo//0/5tyu9iBXczk&#10;e0cK1isBzFDjdE+tguPXx+MzMB+QNA6OjIKr8bCtbm9KLLSbaW8uh9CyWEK+QAVdCGPBuW86Y9Gv&#10;3GgoZic3WQzxnFquJ5xjuR14IoTkFnuKCx2O5r0zzffhbBWcdvPDUz7Xn+GY7VP5hn1Wu6tS93fL&#10;6wuwYJbwB8OvflSHKjrV7kzas0GBlDKPqIJUbIBFIM82CbBaQSLSNfCq5P9fqH4AAAD//wMAUEsB&#10;Ai0AFAAGAAgAAAAhALaDOJL+AAAA4QEAABMAAAAAAAAAAAAAAAAAAAAAAFtDb250ZW50X1R5cGVz&#10;XS54bWxQSwECLQAUAAYACAAAACEAOP0h/9YAAACUAQAACwAAAAAAAAAAAAAAAAAvAQAAX3JlbHMv&#10;LnJlbHNQSwECLQAUAAYACAAAACEALAD6MigCAAApBAAADgAAAAAAAAAAAAAAAAAuAgAAZHJzL2Uy&#10;b0RvYy54bWxQSwECLQAUAAYACAAAACEAQoBmvt8AAAAKAQAADwAAAAAAAAAAAAAAAACCBAAAZHJz&#10;L2Rvd25yZXYueG1sUEsFBgAAAAAEAAQA8wAAAI4FAAAAAA==&#10;" stroked="f">
                <v:textbox>
                  <w:txbxContent>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ED5652" w:rsidRPr="00980790" w:rsidRDefault="00ED5652"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v:textbox>
              </v:shape>
            </w:pict>
          </mc:Fallback>
        </mc:AlternateContent>
      </w:r>
    </w:p>
    <w:p w:rsidR="009E30ED" w:rsidRDefault="009E30ED" w:rsidP="00061AF3">
      <w:pPr>
        <w:bidi/>
        <w:spacing w:after="0" w:line="360" w:lineRule="auto"/>
        <w:jc w:val="center"/>
        <w:rPr>
          <w:rFonts w:asciiTheme="majorBidi" w:hAnsiTheme="majorBidi" w:cstheme="majorBidi"/>
          <w:b/>
          <w:bCs/>
          <w:sz w:val="36"/>
          <w:szCs w:val="36"/>
          <w:u w:val="single"/>
          <w:rtl/>
        </w:rPr>
      </w:pPr>
    </w:p>
    <w:p w:rsidR="00980790" w:rsidRPr="00061AF3" w:rsidRDefault="00980790" w:rsidP="00980790">
      <w:pPr>
        <w:bidi/>
        <w:spacing w:after="0" w:line="360" w:lineRule="auto"/>
        <w:jc w:val="center"/>
        <w:rPr>
          <w:rFonts w:asciiTheme="majorBidi" w:hAnsiTheme="majorBidi" w:cstheme="majorBidi"/>
          <w:sz w:val="28"/>
          <w:szCs w:val="28"/>
        </w:rPr>
      </w:pPr>
    </w:p>
    <w:p w:rsidR="00061AF3" w:rsidRDefault="00980790" w:rsidP="00061AF3">
      <w:pPr>
        <w:bidi/>
        <w:spacing w:after="0" w:line="360" w:lineRule="auto"/>
        <w:jc w:val="center"/>
        <w:rPr>
          <w:rFonts w:asciiTheme="majorBidi" w:hAnsiTheme="majorBidi" w:cstheme="majorBidi"/>
          <w:sz w:val="28"/>
          <w:szCs w:val="28"/>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4016" behindDoc="0" locked="0" layoutInCell="1" allowOverlap="1" wp14:anchorId="447E11D0" wp14:editId="337E2105">
                <wp:simplePos x="0" y="0"/>
                <wp:positionH relativeFrom="column">
                  <wp:posOffset>1633603</wp:posOffset>
                </wp:positionH>
                <wp:positionV relativeFrom="paragraph">
                  <wp:posOffset>118745</wp:posOffset>
                </wp:positionV>
                <wp:extent cx="2606040" cy="807085"/>
                <wp:effectExtent l="0" t="0" r="3810" b="0"/>
                <wp:wrapNone/>
                <wp:docPr id="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6040" cy="807085"/>
                        </a:xfrm>
                        <a:prstGeom prst="rect">
                          <a:avLst/>
                        </a:prstGeom>
                        <a:solidFill>
                          <a:srgbClr val="FFFFFF"/>
                        </a:solidFill>
                        <a:ln w="9525">
                          <a:noFill/>
                          <a:miter lim="800000"/>
                          <a:headEnd/>
                          <a:tailEnd/>
                        </a:ln>
                      </wps:spPr>
                      <wps:txbx>
                        <w:txbxContent>
                          <w:p w:rsidR="008C3136" w:rsidRPr="00980790" w:rsidRDefault="008C3136"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8C3136" w:rsidRPr="00980790" w:rsidRDefault="008C3136"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8C3136" w:rsidRPr="00980790" w:rsidRDefault="008C3136" w:rsidP="00980790">
                            <w:pPr>
                              <w:bidi/>
                              <w:jc w:val="center"/>
                              <w:rPr>
                                <w:color w:val="365F91" w:themeColor="accent1" w:themeShade="BF"/>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1" type="#_x0000_t202" style="position:absolute;left:0;text-align:left;margin-left:128.65pt;margin-top:9.35pt;width:205.2pt;height:63.5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lOJQIAACgEAAAOAAAAZHJzL2Uyb0RvYy54bWysU01v2zAMvQ/YfxB0X+wY+aoRp+jSZRjQ&#10;fQDdLrvJkhwLk0RPUmJnv76UnKbZdhvmg0Ca5NPjI7W+HYwmR+m8AlvR6SSnRFoOQtl9Rb993b1Z&#10;UeIDs4JpsLKiJ+np7eb1q3XflbKAFrSQjiCI9WXfVbQNoSuzzPNWGuYn0EmLwQacYQFdt8+EYz2i&#10;G50Veb7IenCic8Cl9/j3fgzSTcJvGsnD56bxMhBdUeQW0unSWccz26xZuXesaxU/02D/wMIwZfHS&#10;C9Q9C4wcnPoLyijuwEMTJhxMBk2juEw9YDfT/I9uHlvWydQLiuO7i0z+/8HyT8cvjihR0WJJiWUG&#10;Z/QdJ0WEJEEOQZIiatR3vsTUxw6Tw/AWBpx16td3D8B/eGJh2zK7l3fOQd9KJpDjNFZmV6Ujjo8g&#10;df8RBN7FDgES0NA4EwVESQii46xOl/kgD8LxZ7HIF/kMQxxjq3yZr+bpClY+V3fOh/cSDIlGRR3O&#10;P6Gz44MPkQ0rn1PiZR60EjuldXLcvt5qR44Md2WXvjP6b2nakr6iN/NinpAtxPq0RkYF3GWtTCQX&#10;v1jOyqjGOyuSHZjSo41MtD3LExUZtQlDPaRppMaidDWIE+rlYFxdfGpotOB+UdLj2lbU/zwwJynR&#10;HyxqfjOdRYFCcmbzZYGOu47U1xFmOUJVNFAymtuQ3kakbeEOZ9OoJNsLkzNlXMek5vnpxH2/9lPW&#10;ywPfPAEAAP//AwBQSwMEFAAGAAgAAAAhAHpm99neAAAACgEAAA8AAABkcnMvZG93bnJldi54bWxM&#10;j8FOwzAQRO9I/IO1SFwQdShNHEKcCpBAXFv6AU68TSLidRS7Tfr3LCe47e6MZt+U28UN4oxT6D1p&#10;eFglIJAab3tqNRy+3u9zECEasmbwhBouGGBbXV+VprB+ph2e97EVHEKhMBq6GMdCytB06ExY+RGJ&#10;taOfnIm8Tq20k5k53A1ynSSZdKYn/tCZEd86bL73J6fh+DnfpU9z/REParfJXk2van/R+vZmeXkG&#10;EXGJf2b4xWd0qJip9ieyQQwa1ql6ZCsLuQLBhixTPNR82KQ5yKqU/ytUPwAAAP//AwBQSwECLQAU&#10;AAYACAAAACEAtoM4kv4AAADhAQAAEwAAAAAAAAAAAAAAAAAAAAAAW0NvbnRlbnRfVHlwZXNdLnht&#10;bFBLAQItABQABgAIAAAAIQA4/SH/1gAAAJQBAAALAAAAAAAAAAAAAAAAAC8BAABfcmVscy8ucmVs&#10;c1BLAQItABQABgAIAAAAIQCSk+lOJQIAACgEAAAOAAAAAAAAAAAAAAAAAC4CAABkcnMvZTJvRG9j&#10;LnhtbFBLAQItABQABgAIAAAAIQB6ZvfZ3gAAAAoBAAAPAAAAAAAAAAAAAAAAAH8EAABkcnMvZG93&#10;bnJldi54bWxQSwUGAAAAAAQABADzAAAAigUAAAAA&#10;" stroked="f">
                <v:textbox>
                  <w:txbxContent>
                    <w:p w:rsidR="00ED5652" w:rsidRPr="00980790" w:rsidRDefault="00ED5652"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ED5652" w:rsidRPr="00980790" w:rsidRDefault="00ED5652"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ED5652" w:rsidRPr="00980790" w:rsidRDefault="00ED5652" w:rsidP="00980790">
                      <w:pPr>
                        <w:bidi/>
                        <w:jc w:val="center"/>
                        <w:rPr>
                          <w:color w:val="365F91" w:themeColor="accent1" w:themeShade="BF"/>
                        </w:rPr>
                      </w:pPr>
                    </w:p>
                  </w:txbxContent>
                </v:textbox>
              </v:shape>
            </w:pict>
          </mc:Fallback>
        </mc:AlternateContent>
      </w:r>
    </w:p>
    <w:p w:rsidR="00061AF3" w:rsidRDefault="00061AF3" w:rsidP="00061AF3">
      <w:pPr>
        <w:bidi/>
        <w:spacing w:after="0" w:line="360" w:lineRule="auto"/>
        <w:jc w:val="center"/>
        <w:rPr>
          <w:rFonts w:asciiTheme="majorBidi" w:hAnsiTheme="majorBidi" w:cstheme="majorBidi"/>
          <w:sz w:val="28"/>
          <w:szCs w:val="28"/>
          <w:rtl/>
        </w:rPr>
      </w:pPr>
    </w:p>
    <w:p w:rsidR="00061AF3" w:rsidRDefault="00061AF3" w:rsidP="00061AF3">
      <w:pPr>
        <w:bidi/>
        <w:spacing w:after="0" w:line="360" w:lineRule="auto"/>
        <w:jc w:val="center"/>
        <w:rPr>
          <w:rFonts w:asciiTheme="majorBidi" w:hAnsiTheme="majorBidi" w:cs="arabswell_1"/>
          <w:sz w:val="28"/>
          <w:szCs w:val="28"/>
          <w:rtl/>
        </w:rPr>
      </w:pPr>
    </w:p>
    <w:p w:rsidR="00061AF3" w:rsidRPr="009E30ED" w:rsidRDefault="00061AF3" w:rsidP="00061AF3">
      <w:pPr>
        <w:bidi/>
        <w:spacing w:line="360" w:lineRule="auto"/>
        <w:jc w:val="center"/>
        <w:rPr>
          <w:rFonts w:asciiTheme="majorBidi" w:hAnsiTheme="majorBidi" w:cstheme="majorBidi"/>
          <w:b/>
          <w:bCs/>
          <w:sz w:val="36"/>
          <w:szCs w:val="36"/>
          <w:u w:val="single"/>
        </w:rPr>
      </w:pPr>
    </w:p>
    <w:p w:rsidR="009E30ED" w:rsidRPr="00980790" w:rsidRDefault="00631818" w:rsidP="009E30ED">
      <w:pPr>
        <w:bidi/>
        <w:spacing w:line="360" w:lineRule="auto"/>
        <w:jc w:val="center"/>
        <w:rPr>
          <w:rFonts w:asciiTheme="majorBidi" w:hAnsiTheme="majorBidi" w:cstheme="majorBidi"/>
          <w:b/>
          <w:bCs/>
          <w:color w:val="365F91" w:themeColor="accent1" w:themeShade="BF"/>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5280" behindDoc="0" locked="0" layoutInCell="0" allowOverlap="1" wp14:anchorId="4ACAADFB" wp14:editId="5C8153C5">
                <wp:simplePos x="0" y="0"/>
                <wp:positionH relativeFrom="page">
                  <wp:posOffset>-25400</wp:posOffset>
                </wp:positionH>
                <wp:positionV relativeFrom="page">
                  <wp:posOffset>10312400</wp:posOffset>
                </wp:positionV>
                <wp:extent cx="7597458" cy="388620"/>
                <wp:effectExtent l="0" t="0" r="22860" b="11430"/>
                <wp:wrapNone/>
                <wp:docPr id="2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97458"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2pt;margin-top:812pt;width:598.25pt;height:30.6pt;z-index:2517452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9WFLAIAAD4EAAAOAAAAZHJzL2Uyb0RvYy54bWysU9uO0zAQfUfiHyy/07ShlzRquuq2FCEt&#10;sGLhA1zHSSwc24zdpt2vZ+x0Sws8IfJgzWTGx2fOzCzujq0iBwFOGl3Q0WBIidDclFLXBf32dfsm&#10;o8R5pkumjBYFPQlH75avXy06m4vUNEaVAgiCaJd3tqCN9zZPEscb0TI3MFZoDFYGWubRhTopgXWI&#10;3qokHQ6nSWegtGC4cA7/bvogXUb8qhLcf64qJzxRBUVuPp4Qz104k+WC5TUw20h+psH+gUXLpMZH&#10;L1Ab5hnZg/wDqpUcjDOVH3DTJqaqJBexBqxmNPytmqeGWRFrQXGcvcjk/h8s/3R4BCLLgqbZnBLN&#10;WmzSF5SN6VoJkgaBOutyzHuyjxBKdPbB8O+OaLNuMEusAEzXCFYirVHIT24uBMfhVbLrPpoS0dne&#10;m6jVsYI2AKIK5Bhbcrq0RBw94fhzNpnPxhMcIo6xt1k2TWPPEpa/3Lbg/HthWhKMggJyj+js8OB8&#10;YMPyl5TI3ihZbqVS0YF6t1ZADgzHY3y/Wq+nsQAs8jpNadIVdD5JJxH5JuZuILbZ6H7zN4hWepxz&#10;JduCZsPwhSSWB9ne6TLanknV20hZ6bOOQbq+BTtTnlBGMP0Q49Kh0Rh4pqTDAS6o+7FnIChRHzS2&#10;Yj4aj8PER2c8maFwBK4ju+sI0xyhCuop6c2177dkb0HWDb40irVrs8L2VTIqG1rbszqTxSGNgp8X&#10;KmzBtR+zfq398icAAAD//wMAUEsDBBQABgAIAAAAIQD3lV8V3gAAAA0BAAAPAAAAZHJzL2Rvd25y&#10;ZXYueG1sTI9BT4NAEIXvJv6HzZh4a5eiNIgsjdF4MfFgazwP7BQI7CxhF0r/vctJbzNvXt58Lz8s&#10;phczja61rGC3jUAQV1a3XCv4Pr1vUhDOI2vsLZOCKzk4FLc3OWbaXviL5qOvRQhhl6GCxvshk9JV&#10;DRl0WzsQh9vZjgZ9WMda6hEvIdz0Mo6ivTTYcvjQ4ECvDVXdcTIKOkvdFT/L+e38MT38NIkbHKVK&#10;3d8tL88gPC3+zwwrfkCHIjCVdmLtRK9g8xiq+KDv43VaHbunOAFRrlqaxCCLXP5vUfwCAAD//wMA&#10;UEsBAi0AFAAGAAgAAAAhALaDOJL+AAAA4QEAABMAAAAAAAAAAAAAAAAAAAAAAFtDb250ZW50X1R5&#10;cGVzXS54bWxQSwECLQAUAAYACAAAACEAOP0h/9YAAACUAQAACwAAAAAAAAAAAAAAAAAvAQAAX3Jl&#10;bHMvLnJlbHNQSwECLQAUAAYACAAAACEABsfVhSwCAAA+BAAADgAAAAAAAAAAAAAAAAAuAgAAZHJz&#10;L2Uyb0RvYy54bWxQSwECLQAUAAYACAAAACEA95VfFd4AAAANAQAADwAAAAAAAAAAAAAAAACGBAAA&#10;ZHJzL2Rvd25yZXYueG1sUEsFBgAAAAAEAAQA8wAAAJEFAAAAAA==&#10;" o:allowincell="f" fillcolor="#4bacc6" strokecolor="#4f81bd">
                <w10:wrap anchorx="page" anchory="page"/>
              </v:rect>
            </w:pict>
          </mc:Fallback>
        </mc:AlternateContent>
      </w:r>
      <w:proofErr w:type="gramStart"/>
      <w:r w:rsidR="009E30ED" w:rsidRPr="00980790">
        <w:rPr>
          <w:rFonts w:asciiTheme="majorBidi" w:hAnsiTheme="majorBidi" w:cstheme="majorBidi" w:ascii="Traditional Arabic" w:hAnsi="Traditional Arabic" w:cs="Traditional Arabic"/>
          <w:b/>
          <w:bCs/>
          <w:color w:val="000000"/>
          <w:sz w:val="24"/>
          <w:szCs w:val="24"/>
          <w:u w:val="single"/>
          <w:rtl/>
        </w:rPr>
        <w:t>السنة</w:t>
      </w:r>
      <w:proofErr w:type="gramEnd"/>
      <w:r w:rsidR="009E30ED" w:rsidRPr="00980790">
        <w:rPr>
          <w:rFonts w:asciiTheme="majorBidi" w:hAnsiTheme="majorBidi" w:cstheme="majorBidi" w:ascii="Traditional Arabic" w:hAnsi="Traditional Arabic" w:cs="Traditional Arabic"/>
          <w:b/>
          <w:bCs/>
          <w:color w:val="000000"/>
          <w:sz w:val="24"/>
          <w:szCs w:val="24"/>
          <w:u w:val="single"/>
          <w:rtl/>
        </w:rPr>
        <w:t xml:space="preserve"> الجامعية</w:t>
      </w:r>
      <w:r w:rsidR="009E30ED" w:rsidRPr="00980790">
        <w:rPr>
          <w:rFonts w:asciiTheme="majorBidi" w:hAnsiTheme="majorBidi" w:cstheme="majorBidi" w:ascii="Traditional Arabic" w:hAnsi="Traditional Arabic" w:cs="Traditional Arabic"/>
          <w:b/>
          <w:bCs/>
          <w:color w:val="000000"/>
          <w:sz w:val="24"/>
          <w:szCs w:val="24"/>
          <w:u w:val="single"/>
          <w:rtl w:val="1"/>
        </w:rPr>
        <w:br/>
        <w:t>2025–2026</w:t>
      </w:r>
    </w:p>
    <w:p w:rsidR="0048473E" w:rsidRDefault="0048473E" w:rsidP="007A6155">
      <w:pPr>
        <w:bidi/>
        <w:spacing w:line="360" w:lineRule="auto"/>
        <w:jc w:val="center"/>
        <w:rPr>
          <w:rFonts w:asciiTheme="majorBidi" w:hAnsiTheme="majorBidi" w:cstheme="majorBidi"/>
          <w:b/>
          <w:bCs/>
          <w:sz w:val="36"/>
          <w:szCs w:val="36"/>
          <w:u w:val="single"/>
          <w:rtl/>
        </w:rPr>
        <w:sectPr w:rsidR="0048473E" w:rsidSect="00084F1D">
          <w:footerReference w:type="default" r:id="rId11"/>
          <w:pgSz w:w="11906" w:h="16838"/>
          <w:pgMar w:top="1417" w:right="1701" w:bottom="1417" w:left="1701" w:header="708" w:footer="680" w:gutter="0"/>
          <w:pgBorders w:display="firstPage" w:offsetFrom="page">
            <w:top w:val="threeDEmboss" w:sz="24" w:space="24" w:color="548DD4" w:themeColor="text2" w:themeTint="99"/>
            <w:left w:val="threeDEmboss" w:sz="24" w:space="24" w:color="548DD4" w:themeColor="text2" w:themeTint="99"/>
            <w:bottom w:val="threeDEngrave" w:sz="24" w:space="24" w:color="548DD4" w:themeColor="text2" w:themeTint="99"/>
            <w:right w:val="threeDEngrave" w:sz="24" w:space="24" w:color="548DD4" w:themeColor="text2" w:themeTint="99"/>
          </w:pgBorders>
          <w:pgNumType w:fmt="decimal" w:start="1"/>
          <w:cols w:space="708"/>
          <w:docGrid w:linePitch="360"/>
          <w:bidi/>
        </w:sectPr>
      </w:pPr>
    </w:p>
    <w:p w:rsidR="00040B1E" w:rsidRDefault="00040B1E" w:rsidP="007A6155">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590072" w:rsidRDefault="00590072" w:rsidP="00040B1E">
      <w:pPr>
        <w:bidi/>
        <w:spacing w:line="360" w:lineRule="auto"/>
        <w:jc w:val="center"/>
        <w:rPr>
          <w:rFonts w:asciiTheme="majorBidi" w:hAnsiTheme="majorBidi" w:cstheme="majorBidi"/>
          <w:b/>
          <w:bCs/>
          <w:sz w:val="36"/>
          <w:szCs w:val="36"/>
          <w:u w:val="single"/>
          <w:rtl/>
        </w:rPr>
      </w:pPr>
    </w:p>
    <w:p w:rsidR="00590072" w:rsidRDefault="00590072" w:rsidP="00590072">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040B1E" w:rsidRPr="00084F1D" w:rsidRDefault="00040B1E" w:rsidP="00590072">
      <w:pPr>
        <w:bidi/>
        <w:spacing w:line="360" w:lineRule="auto"/>
        <w:jc w:val="center"/>
        <w:rPr>
          <w:rFonts w:asciiTheme="majorBidi" w:hAnsiTheme="majorBidi" w:cstheme="majorBidi"/>
          <w:b/>
          <w:bCs/>
          <w:color w:val="244061" w:themeColor="accent1" w:themeShade="80"/>
          <w:sz w:val="36"/>
          <w:szCs w:val="36"/>
          <w:u w:val="single"/>
          <w:rtl/>
        </w:rPr>
      </w:pPr>
      <w:r w:rsidRPr="00084F1D">
        <w:rPr>
          <w:rFonts w:asciiTheme="majorBidi" w:hAnsiTheme="majorBidi" w:cstheme="majorBidi" w:hint="cs" w:ascii="Traditional Arabic" w:hAnsi="Traditional Arabic" w:cs="Traditional Arabic"/>
          <w:b/>
          <w:bCs/>
          <w:color w:val="000000"/>
          <w:sz w:val="44"/>
          <w:szCs w:val="44"/>
          <w:u w:val="single"/>
          <w:rtl/>
        </w:rPr>
        <w:t>عنوان الدراسة</w:t>
      </w:r>
    </w:p>
    <w:p w:rsidR="00590072" w:rsidRPr="00084F1D" w:rsidRDefault="00040B1E" w:rsidP="00590072">
      <w:pPr>
        <w:bidi/>
        <w:spacing w:line="360" w:lineRule="auto"/>
        <w:jc w:val="center"/>
        <w:rPr>
          <w:rFonts w:asciiTheme="majorBidi" w:hAnsiTheme="majorBidi" w:cstheme="majorBidi"/>
          <w:b/>
          <w:bCs/>
          <w:color w:val="244061" w:themeColor="accent1" w:themeShade="80"/>
          <w:sz w:val="44"/>
          <w:szCs w:val="44"/>
          <w:u w:val="single"/>
          <w:rtl/>
        </w:rPr>
      </w:pPr>
      <w:r w:rsidRPr="00084F1D">
        <w:rPr>
          <w:rFonts w:asciiTheme="majorBidi" w:hAnsiTheme="majorBidi" w:cstheme="majorBidi" w:ascii="Traditional Arabic" w:hAnsi="Traditional Arabic" w:cs="Traditional Arabic"/>
          <w:b/>
          <w:bCs/>
          <w:color w:val="000000"/>
          <w:sz w:val="44"/>
          <w:szCs w:val="44"/>
          <w:u w:val="single"/>
          <w:rtl/>
        </w:rPr>
        <w:t>إدراك أسلوب المعاملة الوالدية المتسلط وعلاقته بتقدير الذات لدى المراهقين (15–17 سنة)</w:t>
      </w:r>
    </w:p>
    <w:p w:rsidR="00040B1E" w:rsidRPr="00084F1D" w:rsidRDefault="00040B1E" w:rsidP="00590072">
      <w:pPr>
        <w:bidi/>
        <w:spacing w:line="360" w:lineRule="auto"/>
        <w:jc w:val="center"/>
        <w:rPr>
          <w:rFonts w:asciiTheme="majorBidi" w:hAnsiTheme="majorBidi" w:cstheme="majorBidi"/>
          <w:b/>
          <w:bCs/>
          <w:color w:val="244061" w:themeColor="accent1" w:themeShade="80"/>
          <w:sz w:val="40"/>
          <w:szCs w:val="40"/>
          <w:u w:val="single"/>
          <w:rtl/>
        </w:rPr>
      </w:pPr>
      <w:r w:rsidRPr="00084F1D">
        <w:rPr>
          <w:rFonts w:asciiTheme="majorBidi" w:hAnsiTheme="majorBidi" w:cstheme="majorBidi" w:ascii="Traditional Arabic" w:hAnsi="Traditional Arabic" w:cs="Traditional Arabic"/>
          <w:b/>
          <w:bCs/>
          <w:color w:val="000000"/>
          <w:sz w:val="44"/>
          <w:szCs w:val="44"/>
          <w:u w:val="single"/>
          <w:rtl/>
        </w:rPr>
        <w:t xml:space="preserve"> </w:t>
      </w:r>
      <w:proofErr w:type="gramStart"/>
      <w:r w:rsidRPr="00084F1D">
        <w:rPr>
          <w:rFonts w:asciiTheme="majorBidi" w:hAnsiTheme="majorBidi" w:cstheme="majorBidi" w:ascii="Traditional Arabic" w:hAnsi="Traditional Arabic" w:cs="Traditional Arabic"/>
          <w:b/>
          <w:bCs/>
          <w:color w:val="000000"/>
          <w:sz w:val="44"/>
          <w:szCs w:val="44"/>
          <w:u w:val="single"/>
          <w:rtl/>
        </w:rPr>
        <w:t>دراسة</w:t>
      </w:r>
      <w:proofErr w:type="gramEnd"/>
      <w:r w:rsidRPr="00084F1D">
        <w:rPr>
          <w:rFonts w:asciiTheme="majorBidi" w:hAnsiTheme="majorBidi" w:cstheme="majorBidi" w:ascii="Traditional Arabic" w:hAnsi="Traditional Arabic" w:cs="Traditional Arabic"/>
          <w:b/>
          <w:bCs/>
          <w:color w:val="000000"/>
          <w:sz w:val="44"/>
          <w:szCs w:val="44"/>
          <w:u w:val="single"/>
          <w:rtl/>
        </w:rPr>
        <w:t xml:space="preserve"> كيفية</w:t>
      </w: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7A6155" w:rsidRPr="00590072" w:rsidRDefault="007A6155" w:rsidP="00040B1E">
      <w:pPr>
        <w:keepNext/>
        <w:bidi/>
        <w:spacing w:line="240" w:lineRule="auto" w:before="320" w:after="120"/>
        <w:jc w:val="center"/>
        <w:rPr>
          <w:rFonts w:asciiTheme="majorBidi" w:hAnsiTheme="majorBidi" w:cs="arabswell_1"/>
          <w:b/>
          <w:bCs/>
          <w:sz w:val="36"/>
          <w:szCs w:val="36"/>
          <w:u w:val="single"/>
        </w:rPr>
        <w:outlineLvl w:val="0"/>
      </w:pPr>
      <w:r w:rsidRPr="00590072">
        <w:rPr>
          <w:rFonts w:asciiTheme="majorBidi" w:hAnsiTheme="majorBidi" w:cs="Traditional Arabic" w:ascii="Traditional Arabic" w:hAnsi="Traditional Arabic"/>
          <w:b/>
          <w:bCs/>
          <w:color w:val="000000"/>
          <w:sz w:val="32"/>
          <w:szCs w:val="32"/>
          <w:u w:val="single"/>
          <w:rtl/>
        </w:rPr>
        <w:t xml:space="preserve">شكر </w:t>
      </w:r>
      <w:proofErr w:type="gramStart"/>
      <w:r w:rsidRPr="00590072">
        <w:rPr>
          <w:rFonts w:asciiTheme="majorBidi" w:hAnsiTheme="majorBidi" w:cs="Traditional Arabic" w:ascii="Traditional Arabic" w:hAnsi="Traditional Arabic"/>
          <w:b/>
          <w:bCs/>
          <w:color w:val="000000"/>
          <w:sz w:val="32"/>
          <w:szCs w:val="32"/>
          <w:u w:val="single"/>
          <w:rtl/>
        </w:rPr>
        <w:t>وتقدير</w:t>
      </w:r>
      <w:proofErr w:type="gramEnd"/>
    </w:p>
    <w:p w:rsidR="007A6155" w:rsidRPr="00590072" w:rsidRDefault="007A6155" w:rsidP="00590072">
      <w:pPr>
        <w:widowControl/>
        <w:bidi/>
        <w:spacing w:after="120" w:line="360" w:lineRule="auto" w:before="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بسم الله الرحمن الرحيم</w:t>
      </w:r>
    </w:p>
    <w:p w:rsidR="00062B14" w:rsidRPr="00590072" w:rsidRDefault="007A6155" w:rsidP="00590072">
      <w:pPr>
        <w:widowControl/>
        <w:bidi/>
        <w:spacing w:after="120" w:line="360" w:lineRule="auto" w:before="0"/>
        <w:ind w:firstLine="720"/>
        <w:jc w:val="both"/>
        <w:rPr>
          <w:rFonts w:asciiTheme="majorBidi" w:hAnsiTheme="majorBidi" w:cs="arabswell_1"/>
          <w:b/>
          <w:bCs/>
          <w:sz w:val="28"/>
          <w:szCs w:val="28"/>
          <w:rtl/>
        </w:rPr>
      </w:pPr>
      <w:r w:rsidRPr="00590072">
        <w:rPr>
          <w:rFonts w:asciiTheme="majorBidi" w:hAnsiTheme="majorBidi" w:cs="Traditional Arabic" w:ascii="Traditional Arabic" w:hAnsi="Traditional Arabic"/>
          <w:b/>
          <w:bCs/>
          <w:color w:val="000000"/>
          <w:sz w:val="28"/>
          <w:szCs w:val="28"/>
          <w:rtl/>
        </w:rPr>
        <w:t xml:space="preserve">الحمد لله تعالى الذي بنعمته تتم </w:t>
      </w:r>
      <w:proofErr w:type="gramStart"/>
      <w:r w:rsidRPr="00590072">
        <w:rPr>
          <w:rFonts w:asciiTheme="majorBidi" w:hAnsiTheme="majorBidi" w:cs="Traditional Arabic" w:ascii="Traditional Arabic" w:hAnsi="Traditional Arabic"/>
          <w:b/>
          <w:bCs/>
          <w:color w:val="000000"/>
          <w:sz w:val="28"/>
          <w:szCs w:val="28"/>
          <w:rtl/>
        </w:rPr>
        <w:t>الصالحات</w:t>
      </w:r>
      <w:proofErr w:type="gramEnd"/>
      <w:r w:rsidRPr="00590072">
        <w:rPr>
          <w:rFonts w:asciiTheme="majorBidi" w:hAnsiTheme="majorBidi" w:cs="Traditional Arabic" w:ascii="Traditional Arabic" w:hAnsi="Traditional Arabic"/>
          <w:b/>
          <w:bCs/>
          <w:color w:val="000000"/>
          <w:sz w:val="28"/>
          <w:szCs w:val="28"/>
          <w:rtl/>
        </w:rPr>
        <w:t>،</w:t>
      </w:r>
    </w:p>
    <w:p w:rsidR="007A6155" w:rsidRPr="00590072" w:rsidRDefault="007A6155" w:rsidP="00590072">
      <w:pPr>
        <w:widowControl/>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والذي وفقني وأعانني على إنجاز هذا العمل، فله الحمد أولًا وآخرًا</w:t>
      </w:r>
      <w:r w:rsidRPr="00590072">
        <w:rPr>
          <w:rFonts w:asciiTheme="majorBidi" w:hAnsiTheme="majorBidi" w:cs="Traditional Arabic" w:ascii="Traditional Arabic" w:hAnsi="Traditional Arabic"/>
          <w:b/>
          <w:bCs/>
          <w:color w:val="000000"/>
          <w:sz w:val="28"/>
          <w:szCs w:val="28"/>
          <w:rtl w:val="1"/>
        </w:rPr>
        <w:t>.</w:t>
      </w:r>
    </w:p>
    <w:p w:rsidR="007A6155" w:rsidRPr="00062B14" w:rsidRDefault="007A6155" w:rsidP="00590072">
      <w:pPr>
        <w:widowControl/>
        <w:bidi/>
        <w:spacing w:before="0" w:line="360" w:lineRule="auto"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 xml:space="preserve">أتقدم بخالص الشكر وعظيم الامتنان إلى أستاذي المشرف الدكتور بدر الدين </w:t>
      </w:r>
      <w:proofErr w:type="spellStart"/>
      <w:r w:rsidRPr="00062B14">
        <w:rPr>
          <w:rFonts w:asciiTheme="majorBidi" w:hAnsiTheme="majorBidi" w:cstheme="majorBidi" w:ascii="Traditional Arabic" w:hAnsi="Traditional Arabic" w:cs="Traditional Arabic"/>
          <w:b w:val="0"/>
          <w:color w:val="000000"/>
          <w:sz w:val="28"/>
          <w:szCs w:val="28"/>
          <w:rtl/>
        </w:rPr>
        <w:t>الزيدي</w:t>
      </w:r>
      <w:proofErr w:type="spellEnd"/>
      <w:r w:rsidRPr="00062B14">
        <w:rPr>
          <w:rFonts w:asciiTheme="majorBidi" w:hAnsiTheme="majorBidi" w:cstheme="majorBidi" w:ascii="Traditional Arabic" w:hAnsi="Traditional Arabic" w:cs="Traditional Arabic"/>
          <w:b w:val="0"/>
          <w:color w:val="000000"/>
          <w:sz w:val="28"/>
          <w:szCs w:val="28"/>
          <w:rtl/>
        </w:rPr>
        <w:t>، على ما أولاني من توجيه علمي، ونصائح قيمة، ومتابعة جادة طوال مراحل إنجاز هذا البحث، فكان لتوجيهاته الأثر الكبير في إخراج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بجزيل الشكر إلى الدكتورة فوزية بلال، رئيسة شعبة علم النفس الإكلينيكي، على جهودها في خدمة الطلبة، وعلى ما وفرته من دعم أكاديمي أسهم في إنجاز هذا المسار الجامعي</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وأتوجه بالشكر والتقدير إلى إدارة المؤسسة التعليمية التي احتضنت الجانب الميداني من الدراسة، وإلى السيد المدير، على تعاونه وتيسيره إجراءات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بخالص الشكر إلى جميع المراهقين المشاركين في هذه الدراسة، الذين أبدوا تعاونًا صادقًا، وتقاسموا خبراتهم وتجاربهم بكل مسؤولية، مما كان له بالغ الأثر في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ولا يفوتني أن أعبر عن عميق امتناني إلى زوجي، الذي كان خير سندٍ وداعمٍ لي طوال هذه الرحلة العلمية، بصبره وتشجيعه ومساندته المستمرة، فكان حضوره مصدر قوة وعون في تجاوز مختلف الصعوبات</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proofErr w:type="gramStart"/>
      <w:r w:rsidRPr="00062B14">
        <w:rPr>
          <w:rFonts w:asciiTheme="majorBidi" w:hAnsiTheme="majorBidi" w:cstheme="majorBidi" w:ascii="Traditional Arabic" w:hAnsi="Traditional Arabic" w:cs="Traditional Arabic"/>
          <w:b w:val="0"/>
          <w:color w:val="000000"/>
          <w:sz w:val="28"/>
          <w:szCs w:val="28"/>
          <w:rtl/>
        </w:rPr>
        <w:t>كما</w:t>
      </w:r>
      <w:proofErr w:type="gramEnd"/>
      <w:r w:rsidRPr="00062B14">
        <w:rPr>
          <w:rFonts w:asciiTheme="majorBidi" w:hAnsiTheme="majorBidi" w:cstheme="majorBidi" w:ascii="Traditional Arabic" w:hAnsi="Traditional Arabic" w:cs="Traditional Arabic"/>
          <w:b w:val="0"/>
          <w:color w:val="000000"/>
          <w:sz w:val="28"/>
          <w:szCs w:val="28"/>
          <w:rtl/>
        </w:rPr>
        <w:t xml:space="preserve"> أتوجه بالشكر إلى أبنائي الأعزاء، الذين تحملوا انشغالي وتقصيري معهم خلال فترة إعداد هذا البحث، وكان صبرهم وتفهمهم دافعًا للاستمرار حتى إتمام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Default="007A6155" w:rsidP="00B0611F">
      <w:pPr>
        <w:widowControl/>
        <w:bidi/>
        <w:spacing w:line="360" w:lineRule="auto" w:before="0" w:after="120"/>
        <w:ind w:firstLine="720"/>
        <w:jc w:val="both"/>
        <w:rPr>
          <w:rFonts w:asciiTheme="majorBidi" w:hAnsiTheme="majorBidi" w:cstheme="majorBidi"/>
          <w:sz w:val="28"/>
          <w:szCs w:val="28"/>
          <w:rtl/>
        </w:rPr>
      </w:pPr>
      <w:proofErr w:type="gramStart"/>
      <w:r w:rsidRPr="00062B14">
        <w:rPr>
          <w:rFonts w:asciiTheme="majorBidi" w:hAnsiTheme="majorBidi" w:cstheme="majorBidi" w:ascii="Traditional Arabic" w:hAnsi="Traditional Arabic" w:cs="Traditional Arabic"/>
          <w:b w:val="0"/>
          <w:color w:val="000000"/>
          <w:sz w:val="28"/>
          <w:szCs w:val="28"/>
          <w:rtl/>
        </w:rPr>
        <w:t>وفي</w:t>
      </w:r>
      <w:proofErr w:type="gramEnd"/>
      <w:r w:rsidRPr="00062B14">
        <w:rPr>
          <w:rFonts w:asciiTheme="majorBidi" w:hAnsiTheme="majorBidi" w:cstheme="majorBidi" w:ascii="Traditional Arabic" w:hAnsi="Traditional Arabic" w:cs="Traditional Arabic"/>
          <w:b w:val="0"/>
          <w:color w:val="000000"/>
          <w:sz w:val="28"/>
          <w:szCs w:val="28"/>
          <w:rtl/>
        </w:rPr>
        <w:t xml:space="preserve"> الختام، أتقدم بالشكر والامتنان إلى كل من ساهم، من قريب أو بعيد، في إنجاز هذا البحث، سائلًا الله تعالى أن يجزي الجميع خير الجزاء</w:t>
      </w:r>
      <w:r w:rsidRPr="00062B14">
        <w:rPr>
          <w:rFonts w:asciiTheme="majorBidi" w:hAnsiTheme="majorBidi" w:cstheme="majorBidi" w:ascii="Traditional Arabic" w:hAnsi="Traditional Arabic" w:cs="Traditional Arabic"/>
          <w:b w:val="0"/>
          <w:color w:val="000000"/>
          <w:sz w:val="28"/>
          <w:szCs w:val="28"/>
          <w:rtl w:val="1"/>
        </w:rPr>
        <w:t>.</w:t>
      </w:r>
    </w:p>
    <w:p w:rsidR="00590072" w:rsidRPr="00590072" w:rsidRDefault="00590072" w:rsidP="00590072">
      <w:pPr>
        <w:widowControl/>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hint="cs" w:ascii="Traditional Arabic" w:hAnsi="Traditional Arabic"/>
          <w:b/>
          <w:bCs/>
          <w:color w:val="000000"/>
          <w:sz w:val="28"/>
          <w:szCs w:val="28"/>
          <w:rtl/>
        </w:rPr>
        <w:t>والله ولي التوفيق</w:t>
      </w:r>
    </w:p>
    <w:p w:rsidR="00445310" w:rsidRPr="007A6155" w:rsidRDefault="00445310" w:rsidP="00445310">
      <w:pPr>
        <w:bidi/>
        <w:spacing w:line="360" w:lineRule="auto"/>
        <w:jc w:val="center"/>
        <w:rPr>
          <w:rFonts w:asciiTheme="majorBidi" w:hAnsiTheme="majorBidi" w:cstheme="majorBidi"/>
          <w:b/>
          <w:bCs/>
          <w:sz w:val="36"/>
          <w:szCs w:val="36"/>
          <w:u w:val="single"/>
          <w:rtl/>
        </w:rPr>
      </w:pPr>
    </w:p>
    <w:p w:rsidR="00E857B5" w:rsidRDefault="00E857B5" w:rsidP="00DF144C">
      <w:pPr>
        <w:bidi/>
        <w:spacing w:line="360" w:lineRule="auto"/>
        <w:rPr>
          <w:rFonts w:asciiTheme="majorBidi" w:hAnsiTheme="majorBidi" w:cstheme="majorBidi"/>
          <w:b/>
          <w:bCs/>
          <w:sz w:val="36"/>
          <w:szCs w:val="36"/>
          <w:u w:val="single"/>
          <w:rtl/>
        </w:rPr>
      </w:pPr>
    </w:p>
    <w:p w:rsidR="00040B1E" w:rsidRDefault="00040B1E" w:rsidP="0003705E">
      <w:pPr>
        <w:keepNext/>
        <w:bidi/>
        <w:spacing w:line="240" w:lineRule="auto" w:before="320" w:after="120"/>
        <w:jc w:val="center"/>
        <w:rPr>
          <w:rFonts w:asciiTheme="majorBidi" w:hAnsiTheme="majorBidi" w:cstheme="majorBidi"/>
          <w:b/>
          <w:bCs/>
          <w:sz w:val="36"/>
          <w:szCs w:val="36"/>
          <w:u w:val="single"/>
        </w:rPr>
        <w:outlineLvl w:val="0"/>
      </w:pPr>
      <w:r>
        <w:rPr>
          <w:rFonts w:asciiTheme="majorBidi" w:hAnsiTheme="majorBidi" w:cstheme="majorBidi" w:hint="cs" w:ascii="Traditional Arabic" w:hAnsi="Traditional Arabic" w:cs="Traditional Arabic"/>
          <w:b/>
          <w:bCs/>
          <w:color w:val="000000"/>
          <w:sz w:val="32"/>
          <w:szCs w:val="32"/>
          <w:u w:val="single"/>
          <w:rtl/>
        </w:rPr>
        <w:t>الخلاصة</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 xml:space="preserve">هدفت هذه الدراسة إلى استكشاف </w:t>
      </w:r>
      <w:r w:rsidRPr="00921F2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 (15–17 سنة</w:t>
      </w:r>
      <w:r w:rsidRPr="00921F2F">
        <w:rPr>
          <w:rFonts w:asciiTheme="majorBidi" w:hAnsiTheme="majorBidi" w:cstheme="majorBidi" w:ascii="Traditional Arabic" w:hAnsi="Traditional Arabic" w:cs="Traditional Arabic"/>
          <w:b/>
          <w:bCs/>
          <w:color w:val="000000"/>
          <w:sz w:val="28"/>
          <w:szCs w:val="28"/>
          <w:rtl w:val="1"/>
        </w:rPr>
        <w:t>)</w:t>
      </w:r>
      <w:r w:rsidRPr="00921F2F">
        <w:rPr>
          <w:rFonts w:asciiTheme="majorBidi" w:hAnsiTheme="majorBidi" w:cstheme="majorBidi" w:ascii="Traditional Arabic" w:hAnsi="Traditional Arabic" w:cs="Traditional Arabic"/>
          <w:b w:val="0"/>
          <w:color w:val="000000"/>
          <w:sz w:val="28"/>
          <w:szCs w:val="28"/>
          <w:rtl/>
        </w:rPr>
        <w:t xml:space="preserve">، من خلال فهم الخبرة الذاتية للمراهقين كما يعبرون عنها، والكشف عن الكيفية التي يدركون بها الممارسات الوالدية المتسلطة، وكيف يفسرون انعكاسها على مختلف أبعاد تقدير الذات لديهم. </w:t>
      </w:r>
      <w:proofErr w:type="gramStart"/>
      <w:r w:rsidRPr="00921F2F">
        <w:rPr>
          <w:rFonts w:asciiTheme="majorBidi" w:hAnsiTheme="majorBidi" w:cstheme="majorBidi" w:ascii="Traditional Arabic" w:hAnsi="Traditional Arabic" w:cs="Traditional Arabic"/>
          <w:b w:val="0"/>
          <w:color w:val="000000"/>
          <w:sz w:val="28"/>
          <w:szCs w:val="28"/>
          <w:rtl/>
        </w:rPr>
        <w:t>وقد</w:t>
      </w:r>
      <w:proofErr w:type="gramEnd"/>
      <w:r w:rsidRPr="00921F2F">
        <w:rPr>
          <w:rFonts w:asciiTheme="majorBidi" w:hAnsiTheme="majorBidi" w:cstheme="majorBidi" w:ascii="Traditional Arabic" w:hAnsi="Traditional Arabic" w:cs="Traditional Arabic"/>
          <w:b w:val="0"/>
          <w:color w:val="000000"/>
          <w:sz w:val="28"/>
          <w:szCs w:val="28"/>
          <w:rtl/>
        </w:rPr>
        <w:t xml:space="preserve"> انطلقت الدراسة من ملاحظة أن معظم الدراسات السابقة تناولت العلاقة بين هذين المفهومين من خلال مقاربات كمية ركزت على قياس العلاقة إحصائيًا، في حين ظل فهم المعاني التي يمنحها المراهق لخبراته الأسرية أقل تناولًا، خاصة في البيئة المغربية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اعتمدت الدراسة المنهج الكيفي، واختيرت عينة قصدية متجانسة مكونة من أحد عشر مراهقًا ومراهقة، تتراوح أعمارهم بين (15–17 سنة)، تنطبق عليهم معايير الدراسة. ولجمع المعطيات، استُخدمت المقابلة شبه الموجهة، التي صيغت في ضوء الأبعاد النظرية لأسلوب المعاملة الوالدية المتسلط وتقدير الذات، ثم حُللت البيانات باستخدام تحليل المضمون الموجه</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أظهرت النتائج أن إدراك المراهقين لأسلوب المعاملة الوالدية المتسلط تمثل في مجموعة من الممارسات، أبرزها الضبط والصرامة، والعقاب، وغياب الحوار والتفسير، والبرود العاطفي وقلة التقبل، والرقابة والتدخل، وكبت الاستقلالية والرأي. كما بينت النتائج أن هذا الإدراك ارتبط بتباين أبعاد تقدير الذات؛ إذ بدا تأثيره أكثر وضوحًا في البعدين الشخصي والأسري، وامتد لدى بعض المشاركين إلى البعدين الاجتماعي والجسمي، في حين لم يتأثر البعد الأكاديمي لدى بعض المراهقين، الذين فسروا المتابعة الدراسية الصارمة على أنها تعبير عن حرص الوالدين على نجاحهم وليس مجرد مظهر من مظاهر التسلط. وكشفت الدراسة أيضًا عن مؤشرات نوعية برزت من خلال المقابلات، من أهمها أثر الصراعات الأسرية، والتناقض بين أقوال الوالدين وممارساتهما، واختلاف إدراك الإخوة للممارسات الوالدية داخل الأسرة الواحدة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وتبرز أهمية هذه الدراسة في تقديم فهم كيفي للعلاقة بين إدراك أسلوب المعاملة الوالدية المتسلط وتقدير الذات من منظور المراهق نفسه، بما يسهم في إثراء البحث الكيفي في البيئة المغربية، ويفتح آفاقًا لدراسات مستقبلية تتناول العوامل الأسرية والنفسية المؤثرة في نمو المراهق</w:t>
      </w:r>
      <w:r w:rsidRPr="00921F2F">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widowControl/>
        <w:bidi/>
        <w:spacing w:after="120" w:line="360" w:lineRule="auto" w:before="0"/>
        <w:ind w:firstLine="720"/>
        <w:jc w:val="both"/>
        <w:rPr>
          <w:rFonts w:asciiTheme="majorBidi" w:hAnsiTheme="majorBidi" w:cstheme="majorBidi"/>
          <w:b/>
          <w:bCs/>
          <w:sz w:val="28"/>
          <w:szCs w:val="28"/>
          <w:u w:val="single"/>
          <w:rtl/>
        </w:rPr>
      </w:pPr>
      <w:r w:rsidRPr="00961B99">
        <w:rPr>
          <w:rFonts w:asciiTheme="majorBidi" w:hAnsiTheme="majorBidi" w:cstheme="majorBidi" w:hint="cs" w:ascii="Traditional Arabic" w:hAnsi="Traditional Arabic" w:cs="Traditional Arabic"/>
          <w:b/>
          <w:bCs/>
          <w:color w:val="000000"/>
          <w:sz w:val="28"/>
          <w:szCs w:val="28"/>
          <w:u w:val="single"/>
          <w:rtl/>
        </w:rPr>
        <w:t>ا</w:t>
      </w:r>
      <w:r w:rsidRPr="00961B99">
        <w:rPr>
          <w:rFonts w:asciiTheme="majorBidi" w:hAnsiTheme="majorBidi" w:cstheme="majorBidi" w:ascii="Traditional Arabic" w:hAnsi="Traditional Arabic" w:cs="Traditional Arabic"/>
          <w:b/>
          <w:bCs/>
          <w:color w:val="000000"/>
          <w:sz w:val="28"/>
          <w:szCs w:val="28"/>
          <w:u w:val="single"/>
          <w:rtl/>
        </w:rPr>
        <w:t>لكلمات المفتاحية</w:t>
      </w:r>
      <w:r w:rsidRPr="00961B99">
        <w:rPr>
          <w:rFonts w:asciiTheme="majorBidi" w:hAnsiTheme="majorBidi" w:cstheme="majorBidi" w:hint="cs" w:ascii="Traditional Arabic" w:hAnsi="Traditional Arabic" w:cs="Traditional Arabic"/>
          <w:b/>
          <w:bCs/>
          <w:color w:val="000000"/>
          <w:sz w:val="28"/>
          <w:szCs w:val="28"/>
          <w:u w:val="single"/>
          <w:rtl/>
        </w:rPr>
        <w:t xml:space="preserve">:  </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إدراك أسلوب المعاملة الوالدية المتسلط،</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تقدير الذات،</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المراهقون (15–17 سنة)،</w:t>
      </w:r>
    </w:p>
    <w:p w:rsid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الدراسة</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الكيفية،</w:t>
      </w:r>
    </w:p>
    <w:p w:rsid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تحليل</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المضمون الموجه</w:t>
      </w:r>
    </w:p>
    <w:p w:rsidR="00590072" w:rsidRDefault="00590072" w:rsidP="002B62E8">
      <w:pPr>
        <w:bidi/>
        <w:spacing w:after="0"/>
        <w:rPr>
          <w:rFonts w:asciiTheme="majorBidi" w:hAnsiTheme="majorBidi" w:cstheme="majorBidi"/>
          <w:sz w:val="28"/>
          <w:szCs w:val="28"/>
          <w:rtl/>
        </w:rPr>
      </w:pPr>
    </w:p>
    <w:p w:rsidR="00590072" w:rsidRPr="00961B99" w:rsidRDefault="00590072" w:rsidP="00590072">
      <w:pPr>
        <w:bidi/>
        <w:spacing w:after="0"/>
        <w:ind w:left="720"/>
        <w:rPr>
          <w:rFonts w:asciiTheme="majorBidi" w:hAnsiTheme="majorBidi" w:cstheme="majorBidi"/>
          <w:sz w:val="28"/>
          <w:szCs w:val="28"/>
          <w:rtl/>
        </w:rPr>
      </w:pPr>
    </w:p>
    <w:p w:rsidR="00961B99" w:rsidRPr="00961B99" w:rsidRDefault="00961B99" w:rsidP="00961B99">
      <w:pPr>
        <w:keepNext/>
        <w:bidi/>
        <w:spacing w:line="240" w:lineRule="auto" w:before="320" w:after="120"/>
        <w:jc w:val="center"/>
        <w:rPr>
          <w:rFonts w:asciiTheme="majorBidi" w:hAnsiTheme="majorBidi" w:cstheme="majorBidi"/>
          <w:b/>
          <w:bCs/>
          <w:sz w:val="28"/>
          <w:szCs w:val="28"/>
          <w:u w:val="single"/>
        </w:rPr>
        <w:outlineLvl w:val="0"/>
      </w:pPr>
      <w:r w:rsidRPr="00961B99">
        <w:rPr>
          <w:rFonts w:asciiTheme="majorBidi" w:hAnsiTheme="majorBidi" w:cstheme="majorBidi" w:ascii="Traditional Arabic" w:hAnsi="Traditional Arabic" w:cs="Traditional Arabic"/>
          <w:b/>
          <w:bCs/>
          <w:color w:val="000000"/>
          <w:sz w:val="32"/>
          <w:szCs w:val="32"/>
          <w:u w:val="single"/>
          <w:rtl w:val="1"/>
        </w:rPr>
        <w:t>Résumé</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Cette étude qualitative vise à explorer la perception du style parental autoritaire et sa relation avec l'estime de soi chez les adolescents âgés de (15 à 17 ans). Elle cherche à comprendre la manière dont les adolescents perçoivent les pratiques parentales autoritaires et comment ces expériences sont liées à leur estime de soi.</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L'étude s'appuie sur une approche qualitative. Un échantillon raisonné et homogène composé de onze adolescents a été sélectionné selon des critères précis. Les données ont été recueillies au moyen d'entretiens semi-directifs, puis analysées à l'aide de l'analyse de contenu dirigée.</w:t>
      </w:r>
    </w:p>
    <w:p w:rsidR="00961B99" w:rsidRPr="00961B99" w:rsidRDefault="00961B99" w:rsidP="00961B99">
      <w:pPr>
        <w:spacing w:line="360" w:lineRule="auto" w:before="0" w:after="120"/>
        <w:ind w:firstLine="720"/>
        <w:jc w:val="both"/>
        <w:rPr>
          <w:rFonts w:asciiTheme="majorBidi" w:hAnsiTheme="majorBidi" w:cstheme="majorBidi"/>
          <w:sz w:val="24"/>
          <w:szCs w:val="24"/>
          <w:rtl/>
        </w:rPr>
        <w:widowControl/>
        <w:bidi w:val="1"/>
      </w:pPr>
      <w:r w:rsidRPr="00961B99">
        <w:rPr>
          <w:rFonts w:asciiTheme="majorBidi" w:hAnsiTheme="majorBidi" w:cstheme="majorBidi" w:ascii="Traditional Arabic" w:hAnsi="Traditional Arabic" w:cs="Traditional Arabic"/>
          <w:b w:val="0"/>
          <w:color w:val="000000"/>
          <w:sz w:val="28"/>
          <w:szCs w:val="28"/>
          <w:rtl w:val="1"/>
        </w:rPr>
        <w:t xml:space="preserve">Les résultats montrent que les adolescents perçoivent le style parental autoritaire à travers plusieurs pratiques récurrentes, notamment la discipline rigide, les sanctions, l'absence de dialogue et d'explication, la froideur affective, le contrôle et l'ingérence excessifs ainsi que la limitation de l'autonomie. </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Les résultats révèlent également que ces perceptions sont liées à des variations de l'estime de soi. Les effets apparaissent plus marqués au niveau des dimensions personnelle et familiale, tandis que les dimensions sociale et physique varient selon les participants. En revanche, la dimension académique n'a pas été affectée chez certains adolescents, qui ont interprété le suivi scolaire rigoureux comme une marque d'intérêt des parents pour leur réussite plutôt qu'une simple manifestation d'autoritarisme. L'étude a également mis en évidence plusieurs thèmes émergents, notamment les conflits familiaux, l'incohérence entre les paroles et les comportements des parents ainsi que les différences de perception entre frères et sœurs.</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Cette étude contribue à une meilleure compréhension qualitative de la relation entre la perception du style parental autoritaire et l'estime de soi chez les adolescents, tout en enrichissant les recherches qualitatives dans ce domaine au sein du contexte marocain.</w:t>
      </w:r>
    </w:p>
    <w:p w:rsidR="00961B99" w:rsidRPr="00961B99" w:rsidRDefault="00961B99" w:rsidP="00961B99">
      <w:pPr>
        <w:spacing w:line="360" w:lineRule="auto" w:before="0" w:after="120"/>
        <w:ind w:firstLine="720"/>
        <w:jc w:val="both"/>
        <w:rPr>
          <w:rFonts w:asciiTheme="majorBidi" w:hAnsiTheme="majorBidi" w:cstheme="majorBidi"/>
          <w:sz w:val="28"/>
          <w:szCs w:val="28"/>
        </w:rPr>
        <w:widowControl/>
        <w:bidi w:val="1"/>
      </w:pPr>
      <w:r w:rsidRPr="00961B99">
        <w:rPr>
          <w:rFonts w:asciiTheme="majorBidi" w:hAnsiTheme="majorBidi" w:cstheme="majorBidi" w:ascii="Traditional Arabic" w:hAnsi="Traditional Arabic" w:cs="Traditional Arabic"/>
          <w:b w:val="0"/>
          <w:color w:val="000000"/>
          <w:sz w:val="28"/>
          <w:szCs w:val="28"/>
          <w:rtl w:val="1"/>
        </w:rPr>
        <w:t>Mots-clés : Perception du style parental autoritaire, Estime de soi, Adolescents (15–17 ans), Étude qualitative, Analyse de contenu dirigée</w:t>
      </w:r>
      <w:r w:rsidRPr="00961B99">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bidi/>
        <w:spacing w:line="360" w:lineRule="auto"/>
        <w:jc w:val="center"/>
        <w:rPr>
          <w:rFonts w:asciiTheme="majorBidi" w:hAnsiTheme="majorBidi" w:cstheme="majorBidi"/>
          <w:b/>
          <w:bCs/>
          <w:sz w:val="28"/>
          <w:szCs w:val="28"/>
          <w:u w:val="single"/>
          <w:rtl/>
        </w:rPr>
      </w:pPr>
    </w:p>
    <w:p w:rsidR="00040B1E" w:rsidRDefault="00040B1E" w:rsidP="00B0611F">
      <w:pPr>
        <w:bidi/>
        <w:spacing w:line="360" w:lineRule="auto"/>
        <w:rPr>
          <w:rFonts w:asciiTheme="majorBidi" w:hAnsiTheme="majorBidi" w:cstheme="majorBidi"/>
          <w:b/>
          <w:bCs/>
          <w:sz w:val="36"/>
          <w:szCs w:val="36"/>
          <w:u w:val="single"/>
        </w:rPr>
      </w:pPr>
    </w:p>
    <w:p w:rsidR="002C0D30" w:rsidRDefault="002C0D30" w:rsidP="002B62E8">
      <w:pPr>
        <w:bidi/>
        <w:spacing w:line="360" w:lineRule="auto"/>
        <w:rPr>
          <w:rFonts w:asciiTheme="majorBidi" w:hAnsiTheme="majorBidi" w:cstheme="majorBidi"/>
          <w:b/>
          <w:bCs/>
          <w:sz w:val="36"/>
          <w:szCs w:val="36"/>
          <w:u w:val="single"/>
          <w:rtl/>
        </w:rPr>
      </w:pPr>
    </w:p>
    <w:p>
      <w:r>
        <w:br w:type="page"/>
      </w:r>
    </w:p>
    <w:p>
      <w:pPr>
        <w:bidi w:val="1"/>
        <w:spacing w:line="240" w:lineRule="auto" w:before="280" w:after="120"/>
        <w:jc w:val="center"/>
      </w:pPr>
      <w:r>
        <w:rPr>
          <w:rFonts w:ascii="Traditional Arabic" w:hAnsi="Traditional Arabic" w:cs="Traditional Arabic"/>
          <w:b/>
          <w:color w:val="000000"/>
          <w:sz w:val="32"/>
          <w:szCs w:val="32"/>
          <w:rtl w:val="1"/>
        </w:rPr>
        <w:t>فهرس المحتويات</w:t>
      </w:r>
    </w:p>
    <w:p>
      <w:pPr>
        <w:bidi w:val="1"/>
        <w:jc w:val="right"/>
      </w:pPr>
      <w:r>
        <w:fldChar w:fldCharType="begin"/>
      </w:r>
      <w:r>
        <w:instrText xml:space="preserve">TOC \o "1-3" \h \z \u</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pPr>
        <w:bidi w:val="1"/>
        <w:spacing w:line="240" w:lineRule="auto" w:before="280" w:after="120"/>
        <w:jc w:val="center"/>
      </w:pPr>
      <w:r>
        <w:rPr>
          <w:rFonts w:ascii="Traditional Arabic" w:hAnsi="Traditional Arabic" w:cs="Traditional Arabic"/>
          <w:b/>
          <w:color w:val="000000"/>
          <w:sz w:val="32"/>
          <w:szCs w:val="32"/>
          <w:rtl w:val="1"/>
        </w:rPr>
        <w:t>لائحة الجداول</w:t>
      </w:r>
    </w:p>
    <w:p>
      <w:pPr>
        <w:bidi w:val="1"/>
        <w:jc w:val="right"/>
        <w:sectPr w:rsidR="0048473E" w:rsidRPr="00084F1D" w:rsidSect="0048473E">
          <w:footerReference w:type="default" r:id="rId16"/>
          <w:type w:val="nextPage"/>
          <w:pgSz w:w="11906" w:h="16838"/>
          <w:pgMar w:top="1417" w:right="1701" w:bottom="1417" w:left="1701" w:header="709" w:footer="680" w:gutter="0"/>
          <w:pgNumType w:fmt="arabicAbjad" w:start="1"/>
          <w:cols w:space="708"/>
          <w:docGrid w:linePitch="360"/>
          <w:bidi/>
        </w:sectPr>
      </w:pPr>
      <w:r>
        <w:fldChar w:fldCharType="begin"/>
      </w:r>
      <w:r>
        <w:instrText xml:space="preserve">TOC \h \z \c "جدول"</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pPr>
        <w:pageBreakBefore w:val="0"/>
        <w:bidi w:val="1"/>
        <w:spacing w:line="240" w:lineRule="auto" w:before="320" w:after="120"/>
        <w:jc w:val="center"/>
        <w:outlineLvl w:val="0"/>
      </w:pPr>
      <w:r>
        <w:rPr>
          <w:rFonts w:ascii="Traditional Arabic" w:hAnsi="Traditional Arabic" w:cs="Traditional Arabic"/>
          <w:b/>
          <w:color w:val="000000"/>
          <w:sz w:val="32"/>
          <w:szCs w:val="32"/>
          <w:rtl w:val="1"/>
        </w:rPr>
        <w:t>المقدمة العامة</w:t>
      </w:r>
    </w:p>
    <w:p>
      <w:pPr>
        <w:bidi w:val="1"/>
        <w:spacing w:line="360" w:lineRule="auto" w:before="0" w:after="120"/>
        <w:ind w:firstLine="720"/>
        <w:jc w:val="both"/>
      </w:pPr>
      <w:r>
        <w:rPr>
          <w:rFonts w:ascii="Traditional Arabic" w:hAnsi="Traditional Arabic" w:cs="Traditional Arabic"/>
          <w:b w:val="0"/>
          <w:color w:val="000000"/>
          <w:sz w:val="28"/>
          <w:szCs w:val="28"/>
          <w:rtl w:val="1"/>
        </w:rPr>
        <w:t>تُعدّ الأسرة أوّل مؤسّسة اجتماعية يتفاعل داخلها الفرد، ومن خلالها تبدأ عملية التنشئة الاجتماعية التي تُسهم في بناء شخصيته وتشكيل منظومته القيمية والسلوكية، وتتحدّد فيها أنماط علاقته بذاته وبالآخرين. ويؤكّد حامد عبد السلام زهران أنّ الأسرة تمثّل الجماعة الاجتماعية الأولى المسؤولة عن التنشئة، إذ تؤدّي هذا الدور من خلال ما تمارسه من أساليب التوجيه والضبط والثواب والعقاب. ويزداد تأثير هذه الممارسات خلال مرحلة المراهقة، التي تتميّز بتحوّلات نفسية واجتماعية ومعرفية متسارعة تجعل المراهق أكثر وعيًا بخبراته الأسرية وأكثر قدرة على تفسيرها وإضفاء المعنى عليها. ومن هذا المنطلق اهتمّت الدراسة الحالية ببحث العلاقة بين إدراك المراهق لأسلوب المعاملة الوالدية المتسلط وبين تقديره لذاته، انطلاقًا من قناعة مفادها أنّ فهم الخبرة الأسرية لا يتحقّق بوصف الممارسات الوالدية في حدّ ذاتها، وإنّما بالكيفية التي يدرك بها المراهق تلك الممارسات ويمنحها معنى؛ فالممارسة الوالدية الواحدة قد تحمل دلالات مختلفة باختلاف من يتلقّاها ويؤوّلها.</w:t>
      </w:r>
    </w:p>
    <w:p>
      <w:pPr>
        <w:bidi w:val="1"/>
        <w:spacing w:line="360" w:lineRule="auto" w:before="0" w:after="120"/>
        <w:ind w:firstLine="720"/>
        <w:jc w:val="both"/>
      </w:pPr>
      <w:r>
        <w:rPr>
          <w:rFonts w:ascii="Traditional Arabic" w:hAnsi="Traditional Arabic" w:cs="Traditional Arabic"/>
          <w:b/>
          <w:color w:val="000000"/>
          <w:sz w:val="28"/>
          <w:szCs w:val="28"/>
          <w:rtl w:val="1"/>
        </w:rPr>
        <w:t>إشكالية الدراسة وتساؤلاتها.</w:t>
      </w:r>
      <w:r>
        <w:rPr>
          <w:rFonts w:ascii="Traditional Arabic" w:hAnsi="Traditional Arabic" w:cs="Traditional Arabic"/>
          <w:b w:val="0"/>
          <w:color w:val="000000"/>
          <w:sz w:val="28"/>
          <w:szCs w:val="28"/>
          <w:rtl w:val="1"/>
        </w:rPr>
        <w:t xml:space="preserve"> تنطلق الدراسة من ملاحظة مؤدّاها أنّ معظم البحوث التي تناولت العلاقة بين أساليب المعاملة الوالدية وتقدير الذات اعتمدت المقاربة الكمّية وركّزت على قياس هذه العلاقة إحصائيًا عبر المقاييس والاستبيانات، في حين ظلّت الخبرة الذاتية للمراهق – أي الكيفية التي يدرك بها الممارسات الوالدية ويفسّرها ويبني على أساسها صورته عن نفسه – أقلّ تناولًا، خصوصًا في البيئة المغربية التي تندر فيها الدراسات الكيفية في هذا الموضوع. ومن هنا برزت </w:t>
      </w:r>
      <w:r>
        <w:rPr>
          <w:rFonts w:ascii="Traditional Arabic" w:hAnsi="Traditional Arabic" w:cs="Traditional Arabic"/>
          <w:b/>
          <w:color w:val="000000"/>
          <w:sz w:val="28"/>
          <w:szCs w:val="28"/>
          <w:rtl w:val="1"/>
        </w:rPr>
        <w:t>فجوة بحثية</w:t>
      </w:r>
      <w:r>
        <w:rPr>
          <w:rFonts w:ascii="Traditional Arabic" w:hAnsi="Traditional Arabic" w:cs="Traditional Arabic"/>
          <w:b w:val="0"/>
          <w:color w:val="000000"/>
          <w:sz w:val="28"/>
          <w:szCs w:val="28"/>
          <w:rtl w:val="1"/>
        </w:rPr>
        <w:t xml:space="preserve"> استدعت دراسةً كيفيةً تنطلق من روايات المراهقين أنفسهم بدل الاكتفاء بقياس ارتباطٍ خارجي. وقد تبلورت الإشكالية في سؤال مركزي هو: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وتفرّعت عنه ثلاثة أسئلة: يتعلّق الأول بمظاهر إدراك التسلط (الضبط والصرامة، والعقاب، وغياب الحوار، والبرود العاطفي، والرقابة، وكبت الاستقلالية)؛ ويتعلّق الثاني بوصف المراهقين لأبعاد تقدير ذاتهم الخمسة (الشخصي، والأسري، والاجتماعي، والأكاديمي، والجسمي) وكيفية انعكاس خبراتهم الأسرية على كلّ بعد؛ ويتعلّق الثالث بتفسيرهم للعلاقة بين المتغيّرين وأوجه التشابه والاختلاف فيها بين مراهقٍ وآخر.</w:t>
      </w:r>
    </w:p>
    <w:p>
      <w:pPr>
        <w:bidi w:val="1"/>
        <w:spacing w:line="360" w:lineRule="auto" w:before="0" w:after="120"/>
        <w:ind w:firstLine="720"/>
        <w:jc w:val="both"/>
      </w:pPr>
      <w:r>
        <w:rPr>
          <w:rFonts w:ascii="Traditional Arabic" w:hAnsi="Traditional Arabic" w:cs="Traditional Arabic"/>
          <w:b/>
          <w:color w:val="000000"/>
          <w:sz w:val="28"/>
          <w:szCs w:val="28"/>
          <w:rtl w:val="1"/>
        </w:rPr>
        <w:t>أهمّية الدراسة وأهدافها.</w:t>
      </w:r>
      <w:r>
        <w:rPr>
          <w:rFonts w:ascii="Traditional Arabic" w:hAnsi="Traditional Arabic" w:cs="Traditional Arabic"/>
          <w:b w:val="0"/>
          <w:color w:val="000000"/>
          <w:sz w:val="28"/>
          <w:szCs w:val="28"/>
          <w:rtl w:val="1"/>
        </w:rPr>
        <w:t xml:space="preserve"> تنبع أهمّية الدراسة من كونها تقارب موضوعًا حسّاسًا (أثر التسلّط الوالدي في تقدير الذات) من زاوية نادرة هي زاوية </w:t>
      </w:r>
      <w:r>
        <w:rPr>
          <w:rFonts w:ascii="Traditional Arabic" w:hAnsi="Traditional Arabic" w:cs="Traditional Arabic"/>
          <w:b/>
          <w:color w:val="000000"/>
          <w:sz w:val="28"/>
          <w:szCs w:val="28"/>
          <w:rtl w:val="1"/>
        </w:rPr>
        <w:t>إدراك المراهق</w:t>
      </w:r>
      <w:r>
        <w:rPr>
          <w:rFonts w:ascii="Traditional Arabic" w:hAnsi="Traditional Arabic" w:cs="Traditional Arabic"/>
          <w:b w:val="0"/>
          <w:color w:val="000000"/>
          <w:sz w:val="28"/>
          <w:szCs w:val="28"/>
          <w:rtl w:val="1"/>
        </w:rPr>
        <w:t xml:space="preserve"> نفسه، بما يثري البحث الكيفي في البيئة المغربية ويقدّم للمرشدين النفسيين والتربويين فهمًا أعمق لتجربة المراهق. أمّا أهدافها فهي: الكشف عن الكيفية التي يدرك بها المراهق الأسلوب المتسلط في أبعاده الستّة، وتحديد انعكاس هذا الإدراك على أبعاد تقدير الذات الخمسة بعدًا بعدًا، ورصد الحالات المغايرة التي تخرج عن الاتّجاه العام، والوقوف على المعطيات النوعية التي قد تتداخل مع هذه العلاقة.</w:t>
      </w:r>
    </w:p>
    <w:p>
      <w:pPr>
        <w:bidi w:val="1"/>
        <w:spacing w:line="360" w:lineRule="auto" w:before="0" w:after="120"/>
        <w:ind w:firstLine="720"/>
        <w:jc w:val="both"/>
      </w:pPr>
      <w:r>
        <w:rPr>
          <w:rFonts w:ascii="Traditional Arabic" w:hAnsi="Traditional Arabic" w:cs="Traditional Arabic"/>
          <w:b/>
          <w:color w:val="000000"/>
          <w:sz w:val="28"/>
          <w:szCs w:val="28"/>
          <w:rtl w:val="1"/>
        </w:rPr>
        <w:t>الإطار النظري المعتمد.</w:t>
      </w:r>
      <w:r>
        <w:rPr>
          <w:rFonts w:ascii="Traditional Arabic" w:hAnsi="Traditional Arabic" w:cs="Traditional Arabic"/>
          <w:b w:val="0"/>
          <w:color w:val="000000"/>
          <w:sz w:val="28"/>
          <w:szCs w:val="28"/>
          <w:rtl w:val="1"/>
        </w:rPr>
        <w:t xml:space="preserve"> استندت الدراسة في تناول المفهوم الأول (إدراك أسلوب المعاملة الوالدية المتسلط) إلى تصنيف ديانا بومريند لأنماط المعاملة الوالدية الذي ميّز الأسلوب المتسلط بارتفاع الضبط والمطالب مقابل انخفاض الاستجابة الوجدانية، وإلى تطوير ماكوبي ومارتن لهذا التصنيف بإضافة بُعد الاستجابة/التقبّل، وإلى تصوّر باربر الذي ميّز بين الضبط السلوكي والتحكّم النفسي وأكّد أنّ أثر الممارسات الوالدية يرتبط بالطريقة التي يدركها بها الأبناء لا بوجودها فحسب. وفي ضوء ذلك حُدّدت ستّة أبعاد لإدراك التسلط هي: الضبط والصرامة، والعقاب، وغياب الحوار والتفسير، والبرود العاطفي وقلّة التقبّل، والرقابة والتدخّل، وكبت الاستقلالية والرأي. أمّا المفهوم الثاني (تقدير الذات) فاستند إلى تصوّرات روزنبرغ الذي يعرّفه بالاتّجاه التقييمي نحو الذات، وكوبر سميث الذي يربطه بشعور الفرد بالكفاءة والقيمة عبر مجالات متعدّدة، وهارتر التي أبرزت خصوصيته في المراهقة، وماسلو الذي جعله حاجةً نفسيةً أساسية؛ فاعتُمدت خمسة أبعاد هي: الشخصي والأسري والاجتماعي والأكاديمي والجسمي. وقد شكّلت هذه الأبعاد مجتمعةً الأساس الذي بُنيت عليه شبكة المقابلة وعملية الترميز والتحليل، بما حقّق الاتّساق بين الإطار النظري وأداة الدراسة وطريقة معالجة المعطيات ومناقشتها.</w:t>
      </w:r>
    </w:p>
    <w:p>
      <w:pPr>
        <w:bidi w:val="1"/>
        <w:spacing w:line="360" w:lineRule="auto" w:before="0" w:after="120"/>
        <w:ind w:firstLine="720"/>
        <w:jc w:val="both"/>
      </w:pPr>
      <w:r>
        <w:rPr>
          <w:rFonts w:ascii="Traditional Arabic" w:hAnsi="Traditional Arabic" w:cs="Traditional Arabic"/>
          <w:b/>
          <w:color w:val="000000"/>
          <w:sz w:val="28"/>
          <w:szCs w:val="28"/>
          <w:rtl w:val="1"/>
        </w:rPr>
        <w:t>الدراسات السابقة والفجوة البحثية.</w:t>
      </w:r>
      <w:r>
        <w:rPr>
          <w:rFonts w:ascii="Traditional Arabic" w:hAnsi="Traditional Arabic" w:cs="Traditional Arabic"/>
          <w:b w:val="0"/>
          <w:color w:val="000000"/>
          <w:sz w:val="28"/>
          <w:szCs w:val="28"/>
          <w:rtl w:val="1"/>
        </w:rPr>
        <w:t xml:space="preserve"> أظهرت مراجعة الأدبيات اتّفاقًا عامًّا على أهمّية العلاقة بين أساليب المعاملة الوالدية وتقدير الذات، مع تباينٍ في نتائجها تبعًا للسياقات والمنهجيات. فعلى المستوى العربي بيّنت دراسة أيت مولود وإكردوشن بعلي (2018) – المُنجزة بجامعة قاصدي مرباح بورقلة باختبار EMBU ومقياسٍ لتقدير الذات – ارتباط الضبط والعقاب والتمييز بين الأبناء بانخفاض تقدير الذات، وارتباط الدفء والتسامح بارتفاعه؛ كما توصّلت دراسة شكراوي (2025) – بالمنهج الوصفي الارتباطي على ثلاثين تلميذًا بمقياسَي شيفر وكوبر سميث – إلى العلاقة نفسها. وعلى المستوى الغربي بيّنت دراسة لامبورن وزملائه (1991) – على نحو 4100 مراهق تتراوح أعمارهم بين 14 و18 سنة – أنّ المصنّفين لوالديهم ضمن النمط المتسلط يسجّلون أدنى مستويات تقدير الذات، بينما جاءت الدراسة النيبالية (2023) – على 583 مراهقًا بمقياسَي PSDQ وروزنبرغ – بارتباطٍ إيجابيٍّ ضعيف عزاه أصحابها إلى خصوصية السياق الثقافي. وقد أبرز هذا التباين الحاجة إلى فهمٍ نوعيٍّ أعمق لا إلى دراسة كمّية إضافية، وهي الحاجة التي سعت الدراسة الحالية إلى سدّها.</w:t>
      </w:r>
    </w:p>
    <w:p>
      <w:pPr>
        <w:bidi w:val="1"/>
        <w:spacing w:line="360" w:lineRule="auto" w:before="0" w:after="120"/>
        <w:ind w:firstLine="720"/>
        <w:jc w:val="both"/>
      </w:pPr>
      <w:r>
        <w:rPr>
          <w:rFonts w:ascii="Traditional Arabic" w:hAnsi="Traditional Arabic" w:cs="Traditional Arabic"/>
          <w:b/>
          <w:color w:val="000000"/>
          <w:sz w:val="28"/>
          <w:szCs w:val="28"/>
          <w:rtl w:val="1"/>
        </w:rPr>
        <w:t>المنهج والعيّنة والأداة وأسلوب التحليل.</w:t>
      </w:r>
      <w:r>
        <w:rPr>
          <w:rFonts w:ascii="Traditional Arabic" w:hAnsi="Traditional Arabic" w:cs="Traditional Arabic"/>
          <w:b w:val="0"/>
          <w:color w:val="000000"/>
          <w:sz w:val="28"/>
          <w:szCs w:val="28"/>
          <w:rtl w:val="1"/>
        </w:rPr>
        <w:t xml:space="preserve"> اعتمدت الدراسة المنهج الكيفي الاستكشافي، لأنّ سؤالها المركزي يبدأ بـ«كيف» ولأنّ هدفها فهم المعاني لا قياس الارتباطات. واختيرت عيّنة قصدية متجانسة مكوّنة من أحد عشر مراهقًا ومراهقة (خمسة ذكور وستّ إناث) بإحدى الثانويات التأهيلية بمدينة تطوان، بعد فرزٍ قبلي شمل ثلاثين تلميذًا وتلميذة للتحقّق من إدراكهم أسلوبًا والديًّا متسلطًا، مع مراعاة معايير السنّ والقدرة على التعبير والموافقة الطوعية والموافقة الأبوية. وجُمعت البيانات عبر المقابلة شبه الموجّهة المبنية على محورَي الدراسة (إدراك التسلط، وتقدير الذات) مع سؤالٍ ختاميٍّ مفتوح يربط بينهما، ثمّ عولجت باستخدام تحليل المضمون الموجَّه عبر مراحل التفريغ والقراءة المتكرّرة والترميز والتصنيف داخل الأبعاد المحدّدة مسبقًا وحساب التكرارات واستخلاص الاتّجاه العام وتحديد الحالات الخاصّة، مع الالتزام بالاعتبارات الأخلاقية (السرّية، والترميز، والإذن المؤسّسي).</w:t>
      </w:r>
    </w:p>
    <w:p>
      <w:pPr>
        <w:bidi w:val="1"/>
        <w:spacing w:line="360" w:lineRule="auto" w:before="0" w:after="120"/>
        <w:ind w:firstLine="720"/>
        <w:jc w:val="both"/>
      </w:pPr>
      <w:r>
        <w:rPr>
          <w:rFonts w:ascii="Traditional Arabic" w:hAnsi="Traditional Arabic" w:cs="Traditional Arabic"/>
          <w:b/>
          <w:color w:val="000000"/>
          <w:sz w:val="28"/>
          <w:szCs w:val="28"/>
          <w:rtl w:val="1"/>
        </w:rPr>
        <w:t>أبرز النتائج.</w:t>
      </w:r>
      <w:r>
        <w:rPr>
          <w:rFonts w:ascii="Traditional Arabic" w:hAnsi="Traditional Arabic" w:cs="Traditional Arabic"/>
          <w:b w:val="0"/>
          <w:color w:val="000000"/>
          <w:sz w:val="28"/>
          <w:szCs w:val="28"/>
          <w:rtl w:val="1"/>
        </w:rPr>
        <w:t xml:space="preserve"> أظهرت الدراسة أنّ المراهقين لا يدركون التسلط من خلال العقاب أو الضبط وحدهما، بل من خلال منظومةٍ من الممارسات المتداخلة (غياب الحوار، الانفراد بالقرار، الرقابة، الشعور بعدم التقدير، المقارنة بين الإخوة). وعلى مستوى أبعاد تقدير الذات، تبيّن أنّ </w:t>
      </w:r>
      <w:r>
        <w:rPr>
          <w:rFonts w:ascii="Traditional Arabic" w:hAnsi="Traditional Arabic" w:cs="Traditional Arabic"/>
          <w:b/>
          <w:color w:val="000000"/>
          <w:sz w:val="28"/>
          <w:szCs w:val="28"/>
          <w:rtl w:val="1"/>
        </w:rPr>
        <w:t>البعدين الشخصي والأسري</w:t>
      </w:r>
      <w:r>
        <w:rPr>
          <w:rFonts w:ascii="Traditional Arabic" w:hAnsi="Traditional Arabic" w:cs="Traditional Arabic"/>
          <w:b w:val="0"/>
          <w:color w:val="000000"/>
          <w:sz w:val="28"/>
          <w:szCs w:val="28"/>
          <w:rtl w:val="1"/>
        </w:rPr>
        <w:t xml:space="preserve"> كانا الأكثر تأثّرًا (سجّل البعد الأسري تسع حالات بمستوى مرتفع أو مرتفع جدًّا)، يليهما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بتأثّرٍ متوسّط يتفاوت بحسب شدّة الرقابة، ثمّ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بتأثّرٍ ضعيف إلى متوسّط مع فجوةٍ بين الجنسين، في حين كان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الأقلّ تأثّرًا، بل تحوّل الضغط الوالدي فيه لدى بعض المشاركين إلى دافعٍ للإنجاز لأنّهم فسّروا المتابعة الدراسية بوصفها حرصًا على نجاحهم لا انتقاصًا من قيمتهم؛ وهي نتيجة تُعدّ من أبرز إسهامات الدراسة إذ لم تُظهرها البحوث الكمّية التي تتعامل مع تقدير الذات في صورته العامّة. كما كشفت المقابلات عن مؤشّرات نوعية لم تكن ضمن أبعاد الدراسة، من أهمّها أثر الصراعات الأسرية، والتناقض بين أقوال الوالدين وممارساتهما، واختلاف إدراك الإخوة للممارسات الوالدية داخل الأسرة نفسها.</w:t>
      </w:r>
    </w:p>
    <w:p>
      <w:pPr>
        <w:bidi w:val="1"/>
        <w:spacing w:line="360" w:lineRule="auto" w:before="0" w:after="120"/>
        <w:ind w:firstLine="720"/>
        <w:jc w:val="both"/>
      </w:pPr>
      <w:r>
        <w:rPr>
          <w:rFonts w:ascii="Traditional Arabic" w:hAnsi="Traditional Arabic" w:cs="Traditional Arabic"/>
          <w:b/>
          <w:color w:val="000000"/>
          <w:sz w:val="28"/>
          <w:szCs w:val="28"/>
          <w:rtl w:val="1"/>
        </w:rPr>
        <w:t>مناقشة النتائج في ضوء النظريات والدراسات السابقة (موجزًا).</w:t>
      </w:r>
      <w:r>
        <w:rPr>
          <w:rFonts w:ascii="Traditional Arabic" w:hAnsi="Traditional Arabic" w:cs="Traditional Arabic"/>
          <w:b w:val="0"/>
          <w:color w:val="000000"/>
          <w:sz w:val="28"/>
          <w:szCs w:val="28"/>
          <w:rtl w:val="1"/>
        </w:rPr>
        <w:t xml:space="preserve"> نوقشت هذه النتائج بعدًا بعدًا؛ فقد فُسِّر تأثّر </w:t>
      </w:r>
      <w:r>
        <w:rPr>
          <w:rFonts w:ascii="Traditional Arabic" w:hAnsi="Traditional Arabic" w:cs="Traditional Arabic"/>
          <w:b/>
          <w:color w:val="000000"/>
          <w:sz w:val="28"/>
          <w:szCs w:val="28"/>
          <w:rtl w:val="1"/>
        </w:rPr>
        <w:t>البعد الشخصي</w:t>
      </w:r>
      <w:r>
        <w:rPr>
          <w:rFonts w:ascii="Traditional Arabic" w:hAnsi="Traditional Arabic" w:cs="Traditional Arabic"/>
          <w:b w:val="0"/>
          <w:color w:val="000000"/>
          <w:sz w:val="28"/>
          <w:szCs w:val="28"/>
          <w:rtl w:val="1"/>
        </w:rPr>
        <w:t xml:space="preserve"> في ضوء بومريند (ارتفاع الضبط وضعف الحوار) وروزنبرغ وكوبر سميث (تشكّل تقدير الذات عبر التقييم المنعكس)، بما يتّفق مع لامبورن وزملائه (1991) وأيت مولود وإكردوشن بعلي (2018) وشكراوي (2025). وفُسِّر </w:t>
      </w:r>
      <w:r>
        <w:rPr>
          <w:rFonts w:ascii="Traditional Arabic" w:hAnsi="Traditional Arabic" w:cs="Traditional Arabic"/>
          <w:b/>
          <w:color w:val="000000"/>
          <w:sz w:val="28"/>
          <w:szCs w:val="28"/>
          <w:rtl w:val="1"/>
        </w:rPr>
        <w:t>البعد الأسري</w:t>
      </w:r>
      <w:r>
        <w:rPr>
          <w:rFonts w:ascii="Traditional Arabic" w:hAnsi="Traditional Arabic" w:cs="Traditional Arabic"/>
          <w:b w:val="0"/>
          <w:color w:val="000000"/>
          <w:sz w:val="28"/>
          <w:szCs w:val="28"/>
          <w:rtl w:val="1"/>
        </w:rPr>
        <w:t xml:space="preserve"> – الأعلى تأثّرًا – عبر ماكوبي ومارتن (ضبط مرتفع واستجابة انفعالية منخفضة) وكوبر سميث وماسلو (الحاجة إلى القبول والتقدير)، متقاطعًا مع الدراسات نفسها. وأُضيء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بتصوّر باربر (التحكّم النفسي) وهارتر (القبول داخل الجماعة)، فظهر تأثّرٌ متوسّط متفاوت. أمّا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فنوقش عبر هارتر وماسلو مع فجوةٍ بين الجنسين، في حين تميّز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بكونه الأقلّ تأثّرًا؛ إذ فسّرت نتائج الدراسة الحالية – بخلاف الدراسات الكمّية السابقة التي تعاملت مع تقدير الذات متغيّرًا عامًّا – بقاءه محصّنًا لأنّ المراهقين أوّلوا الصرامة الدراسية حرصًا على نجاحهم لا انتقاصًا من قيمتهم، وهو ما يُعدّ الإضافة النوعية للدراسة. وتباينت جزئيًا الدراسة النيبالية (2023) بحكم خصوصية سياقها الثقافي.</w:t>
      </w:r>
    </w:p>
    <w:p>
      <w:pPr>
        <w:bidi w:val="1"/>
        <w:spacing w:line="360" w:lineRule="auto" w:before="0" w:after="120"/>
        <w:ind w:firstLine="720"/>
        <w:jc w:val="both"/>
      </w:pPr>
      <w:r>
        <w:rPr>
          <w:rFonts w:ascii="Traditional Arabic" w:hAnsi="Traditional Arabic" w:cs="Traditional Arabic"/>
          <w:b/>
          <w:color w:val="000000"/>
          <w:sz w:val="28"/>
          <w:szCs w:val="28"/>
          <w:rtl w:val="1"/>
        </w:rPr>
        <w:t>الإجابة عن السؤال المركزي.</w:t>
      </w:r>
      <w:r>
        <w:rPr>
          <w:rFonts w:ascii="Traditional Arabic" w:hAnsi="Traditional Arabic" w:cs="Traditional Arabic"/>
          <w:b w:val="0"/>
          <w:color w:val="000000"/>
          <w:sz w:val="28"/>
          <w:szCs w:val="28"/>
          <w:rtl w:val="1"/>
        </w:rPr>
        <w:t xml:space="preserve"> خلصت الدراسة إلى أنّ علاقة المراهق بتقدير ذاته لا ترتبط بالممارسات الوالدية في ذاتها وإنّما بالمعنى الذي يمنحه لها؛ ولذلك اختلفت هذه العلاقة من بعدٍ إلى آخر، ومن مراهقٍ إلى آخر، بل بين الإخوة في الأسرة الواحدة، تبعًا لاختلاف الخبرات وطريقة تفسيرها. وبذلك تكمن قيمة الدراسة في تقديم قراءة كيفية للعلاقة من منظور المراهق نفسه، مع إقرارها بحدودها المنهجية المرتبطة بحجم العيّنة القصدية ووحدة السياق المؤسّسي، وبما تفتحه من آفاق لدراسة متغيّرات مثل القدوة الوالدية والصراعات الأسرية والمناخ الأسري والفروق في إدراك الإخوة.</w:t>
      </w:r>
    </w:p>
    <w:p>
      <w:pPr>
        <w:bidi w:val="1"/>
        <w:spacing w:line="360" w:lineRule="auto" w:before="0" w:after="120"/>
        <w:ind w:firstLine="720"/>
        <w:jc w:val="both"/>
      </w:pPr>
      <w:r>
        <w:rPr>
          <w:rFonts w:ascii="Traditional Arabic" w:hAnsi="Traditional Arabic" w:cs="Traditional Arabic"/>
          <w:b/>
          <w:color w:val="000000"/>
          <w:sz w:val="28"/>
          <w:szCs w:val="28"/>
          <w:rtl w:val="1"/>
        </w:rPr>
        <w:t>بنية البحث.</w:t>
      </w:r>
      <w:r>
        <w:rPr>
          <w:rFonts w:ascii="Traditional Arabic" w:hAnsi="Traditional Arabic" w:cs="Traditional Arabic"/>
          <w:b w:val="0"/>
          <w:color w:val="000000"/>
          <w:sz w:val="28"/>
          <w:szCs w:val="28"/>
          <w:rtl w:val="1"/>
        </w:rPr>
        <w:t xml:space="preserve"> انتظمت الدراسة في أربعة فصول: خُصّص </w:t>
      </w:r>
      <w:r>
        <w:rPr>
          <w:rFonts w:ascii="Traditional Arabic" w:hAnsi="Traditional Arabic" w:cs="Traditional Arabic"/>
          <w:b/>
          <w:color w:val="000000"/>
          <w:sz w:val="28"/>
          <w:szCs w:val="28"/>
          <w:rtl w:val="1"/>
        </w:rPr>
        <w:t>الفصل الأول</w:t>
      </w:r>
      <w:r>
        <w:rPr>
          <w:rFonts w:ascii="Traditional Arabic" w:hAnsi="Traditional Arabic" w:cs="Traditional Arabic"/>
          <w:b w:val="0"/>
          <w:color w:val="000000"/>
          <w:sz w:val="28"/>
          <w:szCs w:val="28"/>
          <w:rtl w:val="1"/>
        </w:rPr>
        <w:t xml:space="preserve"> للإطار النظري (المراهقة، ومفهوم الإدراك، وأسلوب المعاملة الوالدية المتسلط وأبعاده، وتقدير الذات وأبعاده، والتعريفات الإجرائية)؛ وخُصّص </w:t>
      </w:r>
      <w:r>
        <w:rPr>
          <w:rFonts w:ascii="Traditional Arabic" w:hAnsi="Traditional Arabic" w:cs="Traditional Arabic"/>
          <w:b/>
          <w:color w:val="000000"/>
          <w:sz w:val="28"/>
          <w:szCs w:val="28"/>
          <w:rtl w:val="1"/>
        </w:rPr>
        <w:t>الفصل الثاني</w:t>
      </w:r>
      <w:r>
        <w:rPr>
          <w:rFonts w:ascii="Traditional Arabic" w:hAnsi="Traditional Arabic" w:cs="Traditional Arabic"/>
          <w:b w:val="0"/>
          <w:color w:val="000000"/>
          <w:sz w:val="28"/>
          <w:szCs w:val="28"/>
          <w:rtl w:val="1"/>
        </w:rPr>
        <w:t xml:space="preserve"> للإشكالية وأهمّية الدراسة وأهدافها وأسئلتها وإجراءاتها المنهجية (المنهج، والعيّنة، وأداة جمع المعطيات، ومنهجية تحليل البيانات)؛ وعُرضت في </w:t>
      </w:r>
      <w:r>
        <w:rPr>
          <w:rFonts w:ascii="Traditional Arabic" w:hAnsi="Traditional Arabic" w:cs="Traditional Arabic"/>
          <w:b/>
          <w:color w:val="000000"/>
          <w:sz w:val="28"/>
          <w:szCs w:val="28"/>
          <w:rtl w:val="1"/>
        </w:rPr>
        <w:t>الفصل الثالث</w:t>
      </w:r>
      <w:r>
        <w:rPr>
          <w:rFonts w:ascii="Traditional Arabic" w:hAnsi="Traditional Arabic" w:cs="Traditional Arabic"/>
          <w:b w:val="0"/>
          <w:color w:val="000000"/>
          <w:sz w:val="28"/>
          <w:szCs w:val="28"/>
          <w:rtl w:val="1"/>
        </w:rPr>
        <w:t xml:space="preserve"> نتائج تحليل المقابلات وفق أبعاد تقدير الذات الخمسة؛ وتناول </w:t>
      </w:r>
      <w:r>
        <w:rPr>
          <w:rFonts w:ascii="Traditional Arabic" w:hAnsi="Traditional Arabic" w:cs="Traditional Arabic"/>
          <w:b/>
          <w:color w:val="000000"/>
          <w:sz w:val="28"/>
          <w:szCs w:val="28"/>
          <w:rtl w:val="1"/>
        </w:rPr>
        <w:t>الفصل الرابع</w:t>
      </w:r>
      <w:r>
        <w:rPr>
          <w:rFonts w:ascii="Traditional Arabic" w:hAnsi="Traditional Arabic" w:cs="Traditional Arabic"/>
          <w:b w:val="0"/>
          <w:color w:val="000000"/>
          <w:sz w:val="28"/>
          <w:szCs w:val="28"/>
          <w:rtl w:val="1"/>
        </w:rPr>
        <w:t xml:space="preserve"> مناقشة هذه النتائج وتفسيرها في ضوء الإطار النظري والدراسات السابقة، والإجابة عن السؤال المركزي، واستخلاص أهمّ الاستنتاجات وإبراز الإسهامات والحدود وآفاق البحث المستقبلية.</w:t>
      </w:r>
    </w:p>
    <w:p w:rsidR="00040B1E" w:rsidRDefault="005C68CD" w:rsidP="00CF78AA">
      <w:pPr>
        <w:pageBreakBefore/>
        <w:tabs>
          <w:tab w:val="left" w:pos="2232"/>
          <w:tab w:val="center" w:pos="4536"/>
        </w:tabs>
        <w:bidi/>
        <w:spacing w:line="240" w:lineRule="auto" w:before="320" w:after="120"/>
        <w:jc w:val="center"/>
        <w:rPr>
          <w:rFonts w:asciiTheme="majorBidi" w:hAnsiTheme="majorBidi" w:cstheme="majorBidi"/>
          <w:b/>
          <w:bCs/>
          <w:sz w:val="36"/>
          <w:szCs w:val="36"/>
          <w:u w:val="single"/>
          <w:rtl/>
        </w:rPr>
        <w:outlineLvl w:val="0"/>
      </w:pPr>
      <w:r>
        <w:rPr>
          <w:rFonts w:asciiTheme="majorBidi" w:hAnsiTheme="majorBidi" w:cstheme="majorBidi" w:hint="cs" w:ascii="Traditional Arabic" w:hAnsi="Traditional Arabic" w:cs="Traditional Arabic"/>
          <w:b/>
          <w:bCs/>
          <w:color w:val="000000"/>
          <w:sz w:val="32"/>
          <w:szCs w:val="32"/>
          <w:u w:val="single"/>
          <w:rtl/>
        </w:rPr>
        <w:t>الفصل الأول: الإطار النظري للدراسة</w:t>
      </w:r>
      <w:proofErr w:type="spellStart"/>
      <w:r>
        <w:rPr>
          <w:rFonts w:asciiTheme="majorBidi" w:hAnsiTheme="majorBidi" w:cstheme="majorBidi" w:hint="cs" w:ascii="Traditional Arabic" w:hAnsi="Traditional Arabic" w:cs="Traditional Arabic"/>
          <w:b/>
          <w:bCs/>
          <w:color w:val="000000"/>
          <w:sz w:val="32"/>
          <w:szCs w:val="32"/>
          <w:u w:val="single"/>
          <w:rtl/>
        </w:rPr>
      </w:r>
      <w:proofErr w:type="spellEnd"/>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B0611F" w:rsidRDefault="00B0611F" w:rsidP="00B0611F">
      <w:pPr>
        <w:bidi/>
        <w:spacing w:line="360" w:lineRule="auto"/>
        <w:jc w:val="center"/>
        <w:rPr>
          <w:rFonts w:asciiTheme="majorBidi" w:hAnsiTheme="majorBidi" w:cstheme="majorBidi"/>
          <w:b/>
          <w:bCs/>
          <w:sz w:val="36"/>
          <w:szCs w:val="36"/>
          <w:u w:val="single"/>
          <w:rtl/>
        </w:rPr>
      </w:pPr>
    </w:p>
    <w:p w:rsidR="002A3FF7" w:rsidRPr="00445310" w:rsidRDefault="002A3FF7" w:rsidP="00B0611F">
      <w:pPr>
        <w:keepNext/>
        <w:bidi/>
        <w:spacing w:line="240" w:lineRule="auto" w:before="160" w:after="120"/>
        <w:jc w:val="right"/>
        <w:rPr>
          <w:rFonts w:asciiTheme="majorBidi" w:hAnsiTheme="majorBidi" w:cstheme="majorBidi"/>
          <w:b/>
          <w:bCs/>
          <w:sz w:val="36"/>
          <w:szCs w:val="36"/>
          <w:u w:val="single"/>
        </w:rPr>
        <w:outlineLvl w:val="1"/>
      </w:pPr>
      <w:r w:rsidRPr="00445310">
        <w:rPr>
          <w:rFonts w:asciiTheme="majorBidi" w:hAnsiTheme="majorBidi" w:cstheme="majorBidi" w:ascii="Traditional Arabic" w:hAnsi="Traditional Arabic" w:cs="Traditional Arabic"/>
          <w:b/>
          <w:bCs/>
          <w:color w:val="000000"/>
          <w:sz w:val="30"/>
          <w:szCs w:val="30"/>
          <w:u w:val="single"/>
          <w:rtl/>
        </w:rPr>
        <w:t>تمهيد</w:t>
      </w:r>
      <w:r w:rsidR="009F1FE2">
        <w:rPr>
          <w:rFonts w:asciiTheme="majorBidi" w:hAnsiTheme="majorBidi" w:cstheme="majorBidi" w:hint="cs" w:ascii="Traditional Arabic" w:hAnsi="Traditional Arabic" w:cs="Traditional Arabic"/>
          <w:b/>
          <w:bCs/>
          <w:color w:val="000000"/>
          <w:sz w:val="30"/>
          <w:szCs w:val="30"/>
          <w:u w:val="single"/>
          <w:rtl/>
        </w:rPr>
        <w:t xml:space="preserve"> </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يرى</w:t>
      </w:r>
      <w:r w:rsidRPr="002A3FF7">
        <w:rPr>
          <w:rFonts w:asciiTheme="majorBidi" w:hAnsiTheme="majorBidi" w:cstheme="majorBidi" w:ascii="Traditional Arabic" w:hAnsi="Traditional Arabic" w:cs="Traditional Arabic"/>
          <w:b w:val="0"/>
          <w:color w:val="000000"/>
          <w:sz w:val="28"/>
          <w:szCs w:val="28"/>
          <w:rtl w:val="1"/>
        </w:rPr>
        <w:t xml:space="preserve"> Charles Horton Cooley </w:t>
      </w:r>
      <w:r w:rsidRPr="002A3FF7">
        <w:rPr>
          <w:rFonts w:asciiTheme="majorBidi" w:hAnsiTheme="majorBidi" w:cstheme="majorBidi" w:ascii="Traditional Arabic" w:hAnsi="Traditional Arabic" w:cs="Traditional Arabic"/>
          <w:b w:val="0"/>
          <w:color w:val="000000"/>
          <w:sz w:val="28"/>
          <w:szCs w:val="28"/>
          <w:rtl/>
        </w:rPr>
        <w:t xml:space="preserve">في نظرية الذات </w:t>
      </w:r>
      <w:proofErr w:type="spellStart"/>
      <w:r w:rsidRPr="002A3FF7">
        <w:rPr>
          <w:rFonts w:asciiTheme="majorBidi" w:hAnsiTheme="majorBidi" w:cstheme="majorBidi" w:ascii="Traditional Arabic" w:hAnsi="Traditional Arabic" w:cs="Traditional Arabic"/>
          <w:b w:val="0"/>
          <w:color w:val="000000"/>
          <w:sz w:val="28"/>
          <w:szCs w:val="28"/>
          <w:rtl/>
        </w:rPr>
        <w:t>المرآتية</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2A3FF7">
        <w:rPr>
          <w:rFonts w:asciiTheme="majorBidi" w:hAnsiTheme="majorBidi" w:cstheme="majorBidi" w:ascii="Traditional Arabic" w:hAnsi="Traditional Arabic" w:cs="Traditional Arabic"/>
          <w:b w:val="0"/>
          <w:color w:val="000000"/>
          <w:sz w:val="28"/>
          <w:szCs w:val="28"/>
          <w:rtl/>
        </w:rPr>
        <w:t xml:space="preserve"> أن صورة الفرد عن ذاته لا تتكون بمعزل عن تفاعله مع الآخرين، وإنما تنشأ من خلال إدراكه للطريقة التي يعتقد أنهم ينظرون بها إليه ويستجيبون له. ويكتسب هذا التصور أهمية خاصة خلال مرحلة المراهقة، حيث يصبح المراهق أكثر وعيًا بذاته وأكثر حساسية للخبرات التي يعيشها داخل أسرته، وللكيفية التي يدرك بها معاملة والديه ويفسرها</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وتعد الأسرة البيئة الأولى التي ينشأ فيها الفرد، إذ تشكل الإطار الذي تتكون داخله خبراته الأولى، وتتبلور من خلاله أنماط التفاعل والعلاقات الإنسانية، بما يسهم في بناء شخصيته وتكوين نظرته إلى ذاته. ومن بين الممارسات الأسرية التي حظيت باهتمام واسع في الأدبيات النفسية أساليب المعاملة الوالدية، لما لها من دور في توجيه النمو النفسي والاجتماعي للمراهق. غير أن تأثير هذه الأساليب لا يتحدد بالممارسات الوالدية في حد ذاتها، وإنما يتأثر أيضًا بالطريقة التي يدرك بها المراهق تلك الممارسات ويفسرها في ضوء خبراته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وانطلاقًا من ذلك، فإن فهم إدراك المراهق لأسلوب المعاملة الوالدية المتسلط يقتضي الإحاطة بخصائص المرحلة النمائية التي يعيشها، وبطبيعة هذا الأسلوب كما تناولته الأدبيات النفسية، إلى جانب الوقوف على مفهوم تقدير الذات باعتباره أحد المفاهيم الأساسية المرتبطة بنظرة الفرد إلى نفسه وتقييمه لقدراته وقيمته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لذلك، يتناول هذا الفصل المفاهيم الأساسية التي يقوم عليها البحث، من خلال عرض مفهوم المراهقة وخصائصها، ثم مفهوم إدراك أسلوب المعاملة الوالدية المتسلط وأبعاده وأهم التصورات النظرية المفسرة له، وأخيرًا مفهوم تقدير الذات وأبعاده والنظريات المفسرة له، وصولًا إلى تحديد التعاريف الإجرائية المعتمدة في الدراسة</w:t>
      </w:r>
      <w:r w:rsidRPr="002A3FF7">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keepNext/>
        <w:bidi/>
        <w:spacing w:line="240" w:lineRule="auto" w:before="160" w:after="120"/>
        <w:ind/>
        <w:jc w:val="right"/>
        <w:rPr>
          <w:rFonts w:asciiTheme="majorBidi" w:hAnsiTheme="majorBidi" w:cstheme="majorBidi"/>
          <w:b/>
          <w:bCs/>
          <w:sz w:val="28"/>
          <w:szCs w:val="28"/>
        </w:rPr>
        <w:outlineLvl w:val="1"/>
      </w:pPr>
      <w:r w:rsidRPr="0065408F">
        <w:rPr>
          <w:rFonts w:asciiTheme="majorBidi" w:hAnsiTheme="majorBidi" w:cstheme="majorBidi" w:ascii="Traditional Arabic" w:hAnsi="Traditional Arabic" w:cs="Traditional Arabic"/>
          <w:b/>
          <w:bCs/>
          <w:color w:val="000000"/>
          <w:sz w:val="30"/>
          <w:szCs w:val="30"/>
          <w:rtl/>
        </w:rPr>
        <w:t xml:space="preserve">أولًا: </w:t>
      </w:r>
      <w:proofErr w:type="gramStart"/>
      <w:r w:rsidRPr="0065408F">
        <w:rPr>
          <w:rFonts w:asciiTheme="majorBidi" w:hAnsiTheme="majorBidi" w:cstheme="majorBidi" w:ascii="Traditional Arabic" w:hAnsi="Traditional Arabic" w:cs="Traditional Arabic"/>
          <w:b/>
          <w:bCs/>
          <w:color w:val="000000"/>
          <w:sz w:val="30"/>
          <w:szCs w:val="30"/>
          <w:rtl/>
        </w:rPr>
        <w:t>مفهوم</w:t>
      </w:r>
      <w:proofErr w:type="gramEnd"/>
      <w:r w:rsidRPr="0065408F">
        <w:rPr>
          <w:rFonts w:asciiTheme="majorBidi" w:hAnsiTheme="majorBidi" w:cstheme="majorBidi" w:ascii="Traditional Arabic" w:hAnsi="Traditional Arabic" w:cs="Traditional Arabic"/>
          <w:b/>
          <w:bCs/>
          <w:color w:val="000000"/>
          <w:sz w:val="30"/>
          <w:szCs w:val="30"/>
          <w:rtl/>
        </w:rPr>
        <w:t xml:space="preserve"> المراهقة</w:t>
      </w:r>
    </w:p>
    <w:p w:rsidR="0065408F" w:rsidRPr="0065408F" w:rsidRDefault="0065408F" w:rsidP="0065408F">
      <w:pPr>
        <w:keepNext/>
        <w:bidi/>
        <w:spacing w:line="240" w:lineRule="auto" w:before="160" w:after="120"/>
        <w:ind/>
        <w:jc w:val="right"/>
        <w:rPr>
          <w:rFonts w:asciiTheme="majorBidi" w:hAnsiTheme="majorBidi" w:cstheme="majorBidi"/>
          <w:b/>
          <w:bCs/>
          <w:sz w:val="28"/>
          <w:szCs w:val="28"/>
        </w:rPr>
        <w:outlineLvl w:val="2"/>
      </w:pPr>
      <w:r w:rsidRPr="0065408F">
        <w:rPr>
          <w:rFonts w:asciiTheme="majorBidi" w:hAnsiTheme="majorBidi" w:cstheme="majorBidi" w:ascii="Traditional Arabic" w:hAnsi="Traditional Arabic" w:cs="Traditional Arabic"/>
          <w:b/>
          <w:bCs/>
          <w:color w:val="000000"/>
          <w:sz w:val="28"/>
          <w:szCs w:val="28"/>
          <w:rtl w:val="1"/>
        </w:rPr>
        <w:t xml:space="preserve">1- </w:t>
      </w:r>
      <w:r w:rsidRPr="0065408F">
        <w:rPr>
          <w:rFonts w:asciiTheme="majorBidi" w:hAnsiTheme="majorBidi" w:cstheme="majorBidi" w:ascii="Traditional Arabic" w:hAnsi="Traditional Arabic" w:cs="Traditional Arabic"/>
          <w:b/>
          <w:bCs/>
          <w:color w:val="000000"/>
          <w:sz w:val="28"/>
          <w:szCs w:val="28"/>
          <w:rtl/>
        </w:rPr>
        <w:t>المراهقة لغةً</w:t>
      </w:r>
    </w:p>
    <w:p w:rsidR="00B600A0" w:rsidRPr="00B600A0" w:rsidRDefault="0065408F" w:rsidP="00B600A0">
      <w:pPr>
        <w:widowControl/>
        <w:bidi/>
        <w:spacing w:line="360" w:lineRule="auto" w:before="0" w:after="120"/>
        <w:ind w:firstLine="720"/>
        <w:jc w:val="both"/>
        <w:rPr>
          <w:rFonts w:asciiTheme="majorBidi" w:hAnsiTheme="majorBidi" w:cstheme="majorBidi"/>
          <w:sz w:val="28"/>
          <w:szCs w:val="28"/>
          <w:rtl/>
        </w:rPr>
      </w:pPr>
      <w:r w:rsidRPr="0065408F">
        <w:rPr>
          <w:rFonts w:asciiTheme="majorBidi" w:hAnsiTheme="majorBidi" w:cstheme="majorBidi" w:ascii="Traditional Arabic" w:hAnsi="Traditional Arabic" w:cs="Traditional Arabic"/>
          <w:b w:val="0"/>
          <w:color w:val="000000"/>
          <w:sz w:val="28"/>
          <w:szCs w:val="28"/>
          <w:rtl/>
        </w:rPr>
        <w:t xml:space="preserve">يرجع أصل كلمة </w:t>
      </w:r>
      <w:r w:rsidRPr="0065408F">
        <w:rPr>
          <w:rFonts w:asciiTheme="majorBidi" w:hAnsiTheme="majorBidi" w:cstheme="majorBidi" w:ascii="Traditional Arabic" w:hAnsi="Traditional Arabic" w:cs="Traditional Arabic"/>
          <w:b/>
          <w:bCs/>
          <w:color w:val="000000"/>
          <w:sz w:val="28"/>
          <w:szCs w:val="28"/>
          <w:rtl/>
        </w:rPr>
        <w:t>المراهقة</w:t>
      </w:r>
      <w:r w:rsidRPr="0065408F">
        <w:rPr>
          <w:rFonts w:asciiTheme="majorBidi" w:hAnsiTheme="majorBidi" w:cstheme="majorBidi" w:ascii="Traditional Arabic" w:hAnsi="Traditional Arabic" w:cs="Traditional Arabic"/>
          <w:b w:val="0"/>
          <w:color w:val="000000"/>
          <w:sz w:val="28"/>
          <w:szCs w:val="28"/>
          <w:rtl/>
        </w:rPr>
        <w:t xml:space="preserve"> إلى الفعل </w:t>
      </w:r>
      <w:r w:rsidRPr="0065408F">
        <w:rPr>
          <w:rFonts w:asciiTheme="majorBidi" w:hAnsiTheme="majorBidi" w:cstheme="majorBidi" w:ascii="Traditional Arabic" w:hAnsi="Traditional Arabic" w:cs="Traditional Arabic"/>
          <w:b w:val="0"/>
          <w:i/>
          <w:iCs/>
          <w:color w:val="000000"/>
          <w:sz w:val="28"/>
          <w:szCs w:val="28"/>
          <w:rtl/>
        </w:rPr>
        <w:t>راهق</w:t>
      </w:r>
      <w:r w:rsidRPr="0065408F">
        <w:rPr>
          <w:rFonts w:asciiTheme="majorBidi" w:hAnsiTheme="majorBidi" w:cstheme="majorBidi" w:ascii="Traditional Arabic" w:hAnsi="Traditional Arabic" w:cs="Traditional Arabic"/>
          <w:b w:val="0"/>
          <w:color w:val="000000"/>
          <w:sz w:val="28"/>
          <w:szCs w:val="28"/>
          <w:rtl/>
        </w:rPr>
        <w:t>، ويقصد به المقاربة والدنو من الشيء، فيقال</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i/>
          <w:iCs/>
          <w:color w:val="000000"/>
          <w:sz w:val="28"/>
          <w:szCs w:val="28"/>
          <w:rtl/>
        </w:rPr>
        <w:t>راهق الغلام الاحتلام</w:t>
      </w:r>
      <w:r w:rsidRPr="0065408F">
        <w:rPr>
          <w:rFonts w:asciiTheme="majorBidi" w:hAnsiTheme="majorBidi" w:cstheme="majorBidi" w:ascii="Traditional Arabic" w:hAnsi="Traditional Arabic" w:cs="Traditional Arabic"/>
          <w:b w:val="0"/>
          <w:color w:val="000000"/>
          <w:sz w:val="28"/>
          <w:szCs w:val="28"/>
          <w:rtl/>
        </w:rPr>
        <w:t xml:space="preserve">، أي قارب البلوغ. </w:t>
      </w:r>
      <w:proofErr w:type="gramStart"/>
      <w:r w:rsidRPr="0065408F">
        <w:rPr>
          <w:rFonts w:asciiTheme="majorBidi" w:hAnsiTheme="majorBidi" w:cstheme="majorBidi" w:ascii="Traditional Arabic" w:hAnsi="Traditional Arabic" w:cs="Traditional Arabic"/>
          <w:b w:val="0"/>
          <w:color w:val="000000"/>
          <w:sz w:val="28"/>
          <w:szCs w:val="28"/>
          <w:rtl/>
        </w:rPr>
        <w:t>ومن</w:t>
      </w:r>
      <w:proofErr w:type="gramEnd"/>
      <w:r w:rsidRPr="0065408F">
        <w:rPr>
          <w:rFonts w:asciiTheme="majorBidi" w:hAnsiTheme="majorBidi" w:cstheme="majorBidi" w:ascii="Traditional Arabic" w:hAnsi="Traditional Arabic" w:cs="Traditional Arabic"/>
          <w:b w:val="0"/>
          <w:color w:val="000000"/>
          <w:sz w:val="28"/>
          <w:szCs w:val="28"/>
          <w:rtl/>
        </w:rPr>
        <w:t xml:space="preserve"> ثم فإن المراهقة في معناها اللغوي تدل على مرحلة الاقتراب من النضج والرشد، دون أن يكون الفرد قد بلغهما بصورة كاملة (ابن منظور، 2003</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lastRenderedPageBreak/>
        <w:t>أما من الناحية الاصطلاحية، فقد تعددت تعريفات المراهقة باختلاف اتجاهات الباحثين، إلا أنها تتفق جميعها على اعتبارها مرحلة انتقالية بين الطفولة والرشد، يمر خلالها الفرد بجملة من التغيرات الجسمية والعقلية والانفعالية والاجتماعية، تسهم في تكوين شخصيته وبناء هويته وإعداده لتحمل مسؤوليات الحياة الراشدة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وفي السياق نفسه، تعرف </w:t>
      </w:r>
      <w:r w:rsidRPr="0065408F">
        <w:rPr>
          <w:rFonts w:asciiTheme="majorBidi" w:hAnsiTheme="majorBidi" w:cstheme="majorBidi" w:ascii="Traditional Arabic" w:hAnsi="Traditional Arabic" w:cs="Traditional Arabic"/>
          <w:b/>
          <w:bCs/>
          <w:color w:val="000000"/>
          <w:sz w:val="28"/>
          <w:szCs w:val="28"/>
          <w:rtl/>
        </w:rPr>
        <w:t>منظمة الصحة العالمية</w:t>
      </w:r>
      <w:r w:rsidRPr="0065408F">
        <w:rPr>
          <w:rFonts w:asciiTheme="majorBidi" w:hAnsiTheme="majorBidi" w:cstheme="majorBidi" w:ascii="Traditional Arabic" w:hAnsi="Traditional Arabic" w:cs="Traditional Arabic"/>
          <w:b w:val="0"/>
          <w:color w:val="000000"/>
          <w:sz w:val="28"/>
          <w:szCs w:val="28"/>
          <w:rtl/>
        </w:rPr>
        <w:t xml:space="preserve"> المراهقة بأنها المرحلة العمرية الممتدة من </w:t>
      </w:r>
      <w:r w:rsidRPr="0065408F">
        <w:rPr>
          <w:rFonts w:asciiTheme="majorBidi" w:hAnsiTheme="majorBidi" w:cstheme="majorBidi" w:ascii="Traditional Arabic" w:hAnsi="Traditional Arabic" w:cs="Traditional Arabic"/>
          <w:b/>
          <w:bCs/>
          <w:color w:val="000000"/>
          <w:sz w:val="28"/>
          <w:szCs w:val="28"/>
          <w:rtl w:val="1"/>
        </w:rPr>
        <w:t xml:space="preserve">10 </w:t>
      </w:r>
      <w:r w:rsidRPr="0065408F">
        <w:rPr>
          <w:rFonts w:asciiTheme="majorBidi" w:hAnsiTheme="majorBidi" w:cstheme="majorBidi" w:ascii="Traditional Arabic" w:hAnsi="Traditional Arabic" w:cs="Traditional Arabic"/>
          <w:b/>
          <w:bCs/>
          <w:color w:val="000000"/>
          <w:sz w:val="28"/>
          <w:szCs w:val="28"/>
          <w:rtl/>
        </w:rPr>
        <w:t>إلى 19 سنة</w:t>
      </w:r>
      <w:r w:rsidRPr="0065408F">
        <w:rPr>
          <w:rFonts w:asciiTheme="majorBidi" w:hAnsiTheme="majorBidi" w:cstheme="majorBidi" w:ascii="Traditional Arabic" w:hAnsi="Traditional Arabic" w:cs="Traditional Arabic"/>
          <w:b w:val="0"/>
          <w:color w:val="000000"/>
          <w:sz w:val="28"/>
          <w:szCs w:val="28"/>
          <w:rtl/>
        </w:rPr>
        <w:t>، وتعد فترة حاسمة في النمو الإنساني، تتميز بتغيرات متسارعة على المستويات الجسدية والمعرفية والانفعالية والاجتماعية، حيث يكتسب المراهق خلالها مهارات جديدة، ويطور هويته، ويعزز استقلاليته، ويؤسس لعلاقات اجتماعية أكثر نضجًا، مما يجعلها من أهم المراحل المؤثرة في الصحة النفسية والنمو السليم للفرد</w:t>
      </w:r>
      <w:r w:rsidRPr="0065408F">
        <w:rPr>
          <w:rFonts w:asciiTheme="majorBidi" w:hAnsiTheme="majorBidi" w:cstheme="majorBidi" w:ascii="Traditional Arabic" w:hAnsi="Traditional Arabic" w:cs="Traditional Arabic"/>
          <w:b w:val="0"/>
          <w:color w:val="000000"/>
          <w:sz w:val="28"/>
          <w:szCs w:val="28"/>
          <w:rtl w:val="1"/>
        </w:rPr>
        <w:t xml:space="preserve"> (World </w:t>
      </w:r>
      <w:proofErr w:type="spellStart"/>
      <w:r w:rsidRPr="0065408F">
        <w:rPr>
          <w:rFonts w:asciiTheme="majorBidi" w:hAnsiTheme="majorBidi" w:cstheme="majorBidi" w:ascii="Traditional Arabic" w:hAnsi="Traditional Arabic" w:cs="Traditional Arabic"/>
          <w:b w:val="0"/>
          <w:color w:val="000000"/>
          <w:sz w:val="28"/>
          <w:szCs w:val="28"/>
          <w:rtl w:val="1"/>
        </w:rPr>
        <w:t>Health</w:t>
      </w:r>
      <w:proofErr w:type="spellEnd"/>
      <w:r w:rsidRPr="0065408F">
        <w:rPr>
          <w:rFonts w:asciiTheme="majorBidi" w:hAnsiTheme="majorBidi" w:cstheme="majorBidi" w:ascii="Traditional Arabic" w:hAnsi="Traditional Arabic" w:cs="Traditional Arabic"/>
          <w:b w:val="0"/>
          <w:color w:val="000000"/>
          <w:sz w:val="28"/>
          <w:szCs w:val="28"/>
          <w:rtl w:val="1"/>
        </w:rPr>
        <w:t xml:space="preserve"> </w:t>
      </w:r>
      <w:proofErr w:type="spellStart"/>
      <w:r w:rsidRPr="0065408F">
        <w:rPr>
          <w:rFonts w:asciiTheme="majorBidi" w:hAnsiTheme="majorBidi" w:cstheme="majorBidi" w:ascii="Traditional Arabic" w:hAnsi="Traditional Arabic" w:cs="Traditional Arabic"/>
          <w:b w:val="0"/>
          <w:color w:val="000000"/>
          <w:sz w:val="28"/>
          <w:szCs w:val="28"/>
          <w:rtl w:val="1"/>
        </w:rPr>
        <w:t>Organization</w:t>
      </w:r>
      <w:proofErr w:type="spellEnd"/>
      <w:r w:rsidRPr="0065408F">
        <w:rPr>
          <w:rFonts w:asciiTheme="majorBidi" w:hAnsiTheme="majorBidi" w:cstheme="majorBidi" w:ascii="Traditional Arabic" w:hAnsi="Traditional Arabic" w:cs="Traditional Arabic"/>
          <w:b w:val="0"/>
          <w:color w:val="000000"/>
          <w:sz w:val="28"/>
          <w:szCs w:val="28"/>
          <w:rtl w:val="1"/>
        </w:rPr>
        <w:t>, 2024).</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ومن بين التصنيفات النفسية التي حظيت بانتشار واسع، قسم </w:t>
      </w:r>
      <w:r w:rsidRPr="0065408F">
        <w:rPr>
          <w:rFonts w:asciiTheme="majorBidi" w:hAnsiTheme="majorBidi" w:cstheme="majorBidi" w:ascii="Traditional Arabic" w:hAnsi="Traditional Arabic" w:cs="Traditional Arabic"/>
          <w:b/>
          <w:bCs/>
          <w:color w:val="000000"/>
          <w:sz w:val="28"/>
          <w:szCs w:val="28"/>
          <w:rtl/>
        </w:rPr>
        <w:t>حامد عبد السلام زهران</w:t>
      </w:r>
      <w:r w:rsidRPr="0065408F">
        <w:rPr>
          <w:rFonts w:asciiTheme="majorBidi" w:hAnsiTheme="majorBidi" w:cstheme="majorBidi" w:ascii="Traditional Arabic" w:hAnsi="Traditional Arabic" w:cs="Traditional Arabic"/>
          <w:b w:val="0"/>
          <w:color w:val="000000"/>
          <w:sz w:val="28"/>
          <w:szCs w:val="28"/>
          <w:rtl/>
        </w:rPr>
        <w:t xml:space="preserve"> المراهقة إلى ثلاث مراحل رئيسة، هي</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bCs/>
          <w:color w:val="000000"/>
          <w:sz w:val="28"/>
          <w:szCs w:val="28"/>
          <w:rtl/>
        </w:rPr>
        <w:t>المراهقة المبكرة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(12–14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(15–17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المتأخرة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(18–20 </w:t>
      </w:r>
      <w:r w:rsidRPr="0065408F">
        <w:rPr>
          <w:rFonts w:asciiTheme="majorBidi" w:hAnsiTheme="majorBidi" w:cstheme="majorBidi" w:ascii="Traditional Arabic" w:hAnsi="Traditional Arabic" w:cs="Traditional Arabic"/>
          <w:b w:val="0"/>
          <w:color w:val="000000"/>
          <w:sz w:val="28"/>
          <w:szCs w:val="28"/>
          <w:rtl/>
        </w:rPr>
        <w:t>سنة)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B600A0">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وتعد </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المرحلة التي تنتمي إليها عينة الدراسة الحالية، إذ تتراوح أعمار المشاركين بين </w:t>
      </w:r>
      <w:r w:rsidRPr="0065408F">
        <w:rPr>
          <w:rFonts w:asciiTheme="majorBidi" w:hAnsiTheme="majorBidi" w:cstheme="majorBidi" w:ascii="Traditional Arabic" w:hAnsi="Traditional Arabic" w:cs="Traditional Arabic"/>
          <w:b/>
          <w:bCs/>
          <w:color w:val="000000"/>
          <w:sz w:val="28"/>
          <w:szCs w:val="28"/>
          <w:rtl w:val="1"/>
        </w:rPr>
        <w:t xml:space="preserve">15 </w:t>
      </w:r>
      <w:r w:rsidRPr="0065408F">
        <w:rPr>
          <w:rFonts w:asciiTheme="majorBidi" w:hAnsiTheme="majorBidi" w:cstheme="majorBidi" w:ascii="Traditional Arabic" w:hAnsi="Traditional Arabic" w:cs="Traditional Arabic"/>
          <w:b/>
          <w:bCs/>
          <w:color w:val="000000"/>
          <w:sz w:val="28"/>
          <w:szCs w:val="28"/>
          <w:rtl/>
        </w:rPr>
        <w:t>و17 سنة</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color w:val="000000"/>
          <w:sz w:val="28"/>
          <w:szCs w:val="28"/>
          <w:rtl/>
        </w:rPr>
        <w:t xml:space="preserve">وتتميز هذه المرحلة بتزايد سعي المراهق إلى تكوين هويته، ورغبته في الاستقلال وإثبات الذات، مع ارتفاع حساسيته تجاه أساليب معاملة الوالدين، وازدياد حاجته إلى التقبل والتقدير والدعم النفسي. كما يبدأ خلالها في تكوين صورة أكثر وضوحًا عن ذاته، وهو ما يجعل تقدير الذات أكثر قابلية للتأثر بالتجارب الأسرية، وبخاصة الطريقة التي يدرك بها المراهق أسلوب معاملة والديه. ومن ثم، فإن اختيار هذه الفئة العمرية يتناسب مع طبيعة الدراسة الحالية التي تبحث في </w:t>
      </w:r>
      <w:r w:rsidRPr="0065408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w:t>
      </w:r>
      <w:r w:rsidRPr="0065408F">
        <w:rPr>
          <w:rFonts w:asciiTheme="majorBidi" w:hAnsiTheme="majorBidi" w:cstheme="majorBidi" w:ascii="Traditional Arabic" w:hAnsi="Traditional Arabic" w:cs="Traditional Arabic"/>
          <w:b w:val="0"/>
          <w:color w:val="000000"/>
          <w:sz w:val="28"/>
          <w:szCs w:val="28"/>
          <w:rtl w:val="1"/>
        </w:rPr>
        <w:t>.</w:t>
      </w:r>
    </w:p>
    <w:p w:rsidR="00D1331F" w:rsidRPr="00445310" w:rsidRDefault="00AA2C48" w:rsidP="00B600A0">
      <w:pPr>
        <w:widowControl/>
        <w:bidi/>
        <w:spacing w:line="360" w:lineRule="auto" w:before="0" w:after="120"/>
        <w:ind w:firstLine="720"/>
        <w:jc w:val="both"/>
        <w:rPr>
          <w:rFonts w:asciiTheme="majorBidi" w:hAnsiTheme="majorBidi" w:cstheme="majorBidi"/>
          <w:b/>
          <w:bCs/>
          <w:sz w:val="28"/>
          <w:szCs w:val="28"/>
          <w:rtl/>
        </w:rPr>
      </w:pPr>
      <w:r w:rsidRPr="00AA2C48">
        <w:rPr>
          <w:rFonts w:asciiTheme="majorBidi" w:hAnsiTheme="majorBidi" w:cstheme="majorBidi" w:ascii="Traditional Arabic" w:hAnsi="Traditional Arabic" w:cs="Traditional Arabic"/>
          <w:b w:val="0"/>
          <w:color w:val="000000"/>
          <w:sz w:val="28"/>
          <w:szCs w:val="28"/>
          <w:rtl w:val="1"/>
        </w:rPr>
        <w:t>.</w:t>
      </w:r>
      <w:r w:rsidR="00B600A0" w:rsidRPr="00445310">
        <w:rPr>
          <w:rFonts w:asciiTheme="majorBidi" w:hAnsiTheme="majorBidi" w:cstheme="majorBidi" w:ascii="Traditional Arabic" w:hAnsi="Traditional Arabic" w:cs="Traditional Arabic"/>
          <w:b/>
          <w:bCs/>
          <w:color w:val="000000"/>
          <w:sz w:val="28"/>
          <w:szCs w:val="28"/>
          <w:rtl/>
        </w:rPr>
        <w:t xml:space="preserve"> </w:t>
      </w:r>
      <w:r w:rsidR="00D1331F" w:rsidRPr="00445310">
        <w:rPr>
          <w:rFonts w:asciiTheme="majorBidi" w:hAnsiTheme="majorBidi" w:cstheme="majorBidi" w:ascii="Traditional Arabic" w:hAnsi="Traditional Arabic" w:cs="Traditional Arabic"/>
          <w:b/>
          <w:bCs/>
          <w:color w:val="000000"/>
          <w:sz w:val="28"/>
          <w:szCs w:val="28"/>
          <w:rtl/>
        </w:rPr>
        <w:t>تفسير مرحلة المراهقة وفق نظرية إريكسون للنمو النفسي الاجتماعي</w:t>
      </w:r>
    </w:p>
    <w:p w:rsidR="00D1331F"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يعد </w:t>
      </w:r>
      <w:r w:rsidRPr="00D1331F">
        <w:rPr>
          <w:rFonts w:asciiTheme="majorBidi" w:hAnsiTheme="majorBidi" w:cstheme="majorBidi" w:ascii="Traditional Arabic" w:hAnsi="Traditional Arabic" w:cs="Traditional Arabic"/>
          <w:b/>
          <w:bCs/>
          <w:color w:val="000000"/>
          <w:sz w:val="28"/>
          <w:szCs w:val="28"/>
          <w:rtl/>
        </w:rPr>
        <w:t>إريك إريكسون</w:t>
      </w:r>
      <w:r w:rsidRPr="00D1331F">
        <w:rPr>
          <w:rFonts w:asciiTheme="majorBidi" w:hAnsiTheme="majorBidi" w:cstheme="majorBidi" w:ascii="Traditional Arabic" w:hAnsi="Traditional Arabic" w:cs="Traditional Arabic"/>
          <w:b w:val="0"/>
          <w:color w:val="000000"/>
          <w:sz w:val="28"/>
          <w:szCs w:val="28"/>
          <w:rtl/>
        </w:rPr>
        <w:t xml:space="preserve"> من أبرز علماء النفس الذين تناولوا النمو النفسي الاجتماعي عبر مراحل الحياة، وقد اعتبر أن المراهقة تمثل مرحلة محورية في بناء الشخصية، إذ يواجه الفرد خلالها الأزمة النمائية المتمثلة في </w:t>
      </w:r>
      <w:r w:rsidRPr="00D1331F">
        <w:rPr>
          <w:rFonts w:asciiTheme="majorBidi" w:hAnsiTheme="majorBidi" w:cstheme="majorBidi" w:ascii="Traditional Arabic" w:hAnsi="Traditional Arabic" w:cs="Traditional Arabic"/>
          <w:b/>
          <w:bCs/>
          <w:color w:val="000000"/>
          <w:sz w:val="28"/>
          <w:szCs w:val="28"/>
          <w:rtl/>
        </w:rPr>
        <w:t>الهوية مقابل تشتت الدور</w:t>
      </w:r>
      <w:r w:rsidRPr="00D1331F">
        <w:rPr>
          <w:rFonts w:asciiTheme="majorBidi" w:hAnsiTheme="majorBidi" w:cstheme="majorBidi"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w:t>
      </w:r>
      <w:proofErr w:type="spellStart"/>
      <w:r w:rsidRPr="00D1331F">
        <w:rPr>
          <w:rFonts w:asciiTheme="majorBidi" w:hAnsiTheme="majorBidi" w:cstheme="majorBidi" w:ascii="Traditional Arabic" w:hAnsi="Traditional Arabic" w:cs="Traditional Arabic"/>
          <w:b w:val="0"/>
          <w:color w:val="000000"/>
          <w:sz w:val="28"/>
          <w:szCs w:val="28"/>
          <w:rtl w:val="1"/>
        </w:rPr>
        <w:t>Identity</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versus </w:t>
      </w:r>
      <w:proofErr w:type="spellStart"/>
      <w:r w:rsidRPr="00D1331F">
        <w:rPr>
          <w:rFonts w:asciiTheme="majorBidi" w:hAnsiTheme="majorBidi" w:cstheme="majorBidi" w:ascii="Traditional Arabic" w:hAnsi="Traditional Arabic" w:cs="Traditional Arabic"/>
          <w:b w:val="0"/>
          <w:color w:val="000000"/>
          <w:sz w:val="28"/>
          <w:szCs w:val="28"/>
          <w:rtl w:val="1"/>
        </w:rPr>
        <w:t>Role</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Confusion).</w:t>
      </w:r>
      <w:r w:rsidR="00FA3D5B">
        <w:rPr>
          <w:rFonts w:asciiTheme="majorBidi" w:hAnsiTheme="majorBidi" w:cstheme="majorBidi" w:hint="cs"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 xml:space="preserve"> </w:t>
      </w:r>
      <w:r w:rsidRPr="00D1331F">
        <w:rPr>
          <w:rFonts w:asciiTheme="majorBidi" w:hAnsiTheme="majorBidi" w:cstheme="majorBidi" w:ascii="Traditional Arabic" w:hAnsi="Traditional Arabic" w:cs="Traditional Arabic"/>
          <w:b w:val="0"/>
          <w:color w:val="000000"/>
          <w:sz w:val="28"/>
          <w:szCs w:val="28"/>
          <w:rtl/>
        </w:rPr>
        <w:t>ويرى إريكسون أن المراهق يسعى خلال هذه المرحلة إلى تكوين هوية متماسكة تعكس تصورًا واضحًا عن ذاته، وقيمه، وأدواره المستقبلية، وذلك من خلال التفاعل المستمر مع أسرته وأقرانه والمجتمع الذي يعيش فيه</w:t>
      </w:r>
      <w:r w:rsidRPr="00D1331F">
        <w:rPr>
          <w:rFonts w:asciiTheme="majorBidi" w:hAnsiTheme="majorBidi" w:cstheme="majorBidi" w:ascii="Traditional Arabic" w:hAnsi="Traditional Arabic" w:cs="Traditional Arabic"/>
          <w:b w:val="0"/>
          <w:color w:val="000000"/>
          <w:sz w:val="28"/>
          <w:szCs w:val="28"/>
          <w:rtl w:val="1"/>
        </w:rPr>
        <w:t>.</w:t>
      </w:r>
    </w:p>
    <w:p w:rsidR="00D1331F"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ويؤكد إريكسون أن نجاح المراهق في تجاوز هذه الأزمة يسهم في تكوين شعور متماسك بالهوية، ويعزز ثقته بنفسه وقدرته على اتخاذ القرارات وبناء علاقات اجتماعية متوازنة. أما إذا أخفق في تحقيق هذا </w:t>
      </w:r>
      <w:r w:rsidRPr="00D1331F">
        <w:rPr>
          <w:rFonts w:asciiTheme="majorBidi" w:hAnsiTheme="majorBidi" w:cstheme="majorBidi" w:ascii="Traditional Arabic" w:hAnsi="Traditional Arabic" w:cs="Traditional Arabic"/>
          <w:b w:val="0"/>
          <w:color w:val="000000"/>
          <w:sz w:val="28"/>
          <w:szCs w:val="28"/>
          <w:rtl/>
        </w:rPr>
        <w:lastRenderedPageBreak/>
        <w:t>التوازن، فقد يعاني من تشتت الهوية، واضطراب صورة الذات، والتردد في تحديد أهدافه وأدواره، الأمر الذي قد ينعكس على توافقه النفسي والاجتماعي</w:t>
      </w:r>
      <w:r w:rsidRPr="00D1331F">
        <w:rPr>
          <w:rFonts w:asciiTheme="majorBidi" w:hAnsiTheme="majorBidi" w:cstheme="majorBidi" w:ascii="Traditional Arabic" w:hAnsi="Traditional Arabic" w:cs="Traditional Arabic"/>
          <w:b w:val="0"/>
          <w:color w:val="000000"/>
          <w:sz w:val="28"/>
          <w:szCs w:val="28"/>
          <w:rtl w:val="1"/>
        </w:rPr>
        <w:t>.</w:t>
      </w:r>
    </w:p>
    <w:p w:rsidR="00FA3D5B"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وتكتسب هذه الرؤية أهمية في الدراسة الحالية، لأن مرحلة المراهقة لا تقتصر على ما يصاحبها من تغيرات بيولوجية أو معرفية، بل تتميز أيضًا بارتفاع حساسية المراهق للطريقة التي يعامل بها داخل أسرته، وبالكيفية التي يفسر بها تلك المعاملة. ومن ثم، فإن إدراكه لأسلوب المعاملة الوالدية قد يسهم في تشكيل صورته عن ذاته وفي بناء تقديره لنفسه، وهو ما يجعل نظرية إريكسون إطارًا مناسبًا لفهم الخصائص النفسية للفئة العمرية التي تتناولها هذه الدراسة</w:t>
      </w:r>
      <w:r w:rsidRPr="00D1331F">
        <w:rPr>
          <w:rFonts w:asciiTheme="majorBidi" w:hAnsiTheme="majorBidi" w:cstheme="majorBidi" w:ascii="Traditional Arabic" w:hAnsi="Traditional Arabic" w:cs="Traditional Arabic"/>
          <w:b w:val="0"/>
          <w:color w:val="000000"/>
          <w:sz w:val="28"/>
          <w:szCs w:val="28"/>
          <w:rtl w:val="1"/>
        </w:rPr>
        <w:t>.</w:t>
      </w:r>
    </w:p>
    <w:p w:rsidR="00AA2C48" w:rsidRPr="00445310" w:rsidRDefault="00AA2C48" w:rsidP="00B3704C">
      <w:pPr>
        <w:pStyle w:val="Paragraphedeliste"/>
        <w:keepNext/>
        <w:numPr>
          <w:ilvl w:val="0"/>
          <w:numId w:val="4"/>
        </w:numPr>
        <w:bidi/>
        <w:spacing w:before="160" w:line="240" w:lineRule="auto" w:after="12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00404B98" w:rsidRPr="00445310">
        <w:rPr>
          <w:rFonts w:asciiTheme="majorBidi" w:hAnsiTheme="majorBidi" w:cstheme="majorBidi" w:hint="cs" w:ascii="Traditional Arabic" w:hAnsi="Traditional Arabic" w:cs="Traditional Arabic"/>
          <w:b/>
          <w:bCs/>
          <w:color w:val="000000"/>
          <w:sz w:val="28"/>
          <w:szCs w:val="28"/>
          <w:rtl/>
        </w:rPr>
        <w:t xml:space="preserve"> </w:t>
      </w:r>
      <w:r w:rsidRPr="00445310">
        <w:rPr>
          <w:rFonts w:asciiTheme="majorBidi" w:hAnsiTheme="majorBidi" w:cstheme="majorBidi" w:ascii="Traditional Arabic" w:hAnsi="Traditional Arabic" w:cs="Traditional Arabic"/>
          <w:b/>
          <w:bCs/>
          <w:color w:val="000000"/>
          <w:sz w:val="28"/>
          <w:szCs w:val="28"/>
          <w:rtl/>
        </w:rPr>
        <w:t>التعريف الإجرائي للمراهقة</w:t>
      </w:r>
    </w:p>
    <w:p w:rsidR="00AA2C48" w:rsidRPr="00AA2C48" w:rsidRDefault="00AA2C48" w:rsidP="006D2B6F">
      <w:pPr>
        <w:widowControl/>
        <w:bidi/>
        <w:spacing w:line="360" w:lineRule="auto" w:before="0" w:after="120"/>
        <w:ind w:firstLine="720"/>
        <w:jc w:val="both"/>
        <w:rPr>
          <w:rFonts w:asciiTheme="majorBidi" w:hAnsiTheme="majorBidi" w:cstheme="majorBidi"/>
          <w:sz w:val="28"/>
          <w:szCs w:val="28"/>
        </w:rPr>
      </w:pPr>
      <w:r w:rsidRPr="00AA2C48">
        <w:rPr>
          <w:rFonts w:asciiTheme="majorBidi" w:hAnsiTheme="majorBidi" w:cstheme="majorBidi" w:ascii="Traditional Arabic" w:hAnsi="Traditional Arabic" w:cs="Traditional Arabic"/>
          <w:b w:val="0"/>
          <w:color w:val="000000"/>
          <w:sz w:val="28"/>
          <w:szCs w:val="28"/>
          <w:rtl/>
        </w:rPr>
        <w:t xml:space="preserve">يقصد بالمراهقة في هذه الدراسة المرحلة النمائية التي ينتمي إليها المشاركون، وتتراوح أعمارهم بين </w:t>
      </w:r>
      <w:r w:rsidRPr="00AA2C48">
        <w:rPr>
          <w:rFonts w:asciiTheme="majorBidi" w:hAnsiTheme="majorBidi" w:cstheme="majorBidi" w:ascii="Traditional Arabic" w:hAnsi="Traditional Arabic" w:cs="Traditional Arabic"/>
          <w:b/>
          <w:bCs/>
          <w:color w:val="000000"/>
          <w:sz w:val="28"/>
          <w:szCs w:val="28"/>
          <w:rtl w:val="1"/>
        </w:rPr>
        <w:t xml:space="preserve">15 </w:t>
      </w:r>
      <w:r w:rsidRPr="00AA2C48">
        <w:rPr>
          <w:rFonts w:asciiTheme="majorBidi" w:hAnsiTheme="majorBidi" w:cstheme="majorBidi" w:ascii="Traditional Arabic" w:hAnsi="Traditional Arabic" w:cs="Traditional Arabic"/>
          <w:b/>
          <w:bCs/>
          <w:color w:val="000000"/>
          <w:sz w:val="28"/>
          <w:szCs w:val="28"/>
          <w:rtl/>
        </w:rPr>
        <w:t>و17 سنة</w:t>
      </w:r>
      <w:r w:rsidRPr="00AA2C48">
        <w:rPr>
          <w:rFonts w:asciiTheme="majorBidi" w:hAnsiTheme="majorBidi" w:cstheme="majorBidi" w:ascii="Traditional Arabic" w:hAnsi="Traditional Arabic" w:cs="Traditional Arabic"/>
          <w:b w:val="0"/>
          <w:color w:val="000000"/>
          <w:sz w:val="28"/>
          <w:szCs w:val="28"/>
          <w:rtl/>
        </w:rPr>
        <w:t>، وهي مرحلة المراهقة المتوسطة، وقد اعتمدت هذه الفئة العمرية لتميزها بارتفاع مستوى الوعي بالذات، وقدرتها على إدراك أسلوب المعاملة الوالدية والتعبير عن أثره في تقدير الذات من خلال المقابلة نصف الموجهة</w:t>
      </w:r>
      <w:r w:rsidRPr="00AA2C48">
        <w:rPr>
          <w:rFonts w:asciiTheme="majorBidi" w:hAnsiTheme="majorBidi" w:cstheme="majorBidi" w:ascii="Traditional Arabic" w:hAnsi="Traditional Arabic" w:cs="Traditional Arabic"/>
          <w:b w:val="0"/>
          <w:color w:val="000000"/>
          <w:sz w:val="28"/>
          <w:szCs w:val="28"/>
          <w:rtl w:val="1"/>
        </w:rPr>
        <w:t>.</w:t>
      </w:r>
    </w:p>
    <w:p w:rsidR="00ED0BB6" w:rsidRPr="00ED0BB6" w:rsidRDefault="00ED0BB6" w:rsidP="006D2B6F">
      <w:pPr>
        <w:keepNext/>
        <w:bidi/>
        <w:spacing w:before="160" w:line="240" w:lineRule="auto" w:after="120"/>
        <w:jc w:val="right"/>
        <w:rPr>
          <w:rFonts w:asciiTheme="majorBidi" w:hAnsiTheme="majorBidi" w:cstheme="majorBidi"/>
          <w:b/>
          <w:bCs/>
          <w:sz w:val="28"/>
          <w:szCs w:val="28"/>
        </w:rPr>
        <w:outlineLvl w:val="1"/>
      </w:pPr>
      <w:r w:rsidRPr="00445310">
        <w:rPr>
          <w:rFonts w:asciiTheme="majorBidi" w:hAnsiTheme="majorBidi" w:cstheme="majorBidi" w:ascii="Traditional Arabic" w:hAnsi="Traditional Arabic" w:cs="Traditional Arabic"/>
          <w:b/>
          <w:bCs/>
          <w:color w:val="000000"/>
          <w:sz w:val="30"/>
          <w:szCs w:val="30"/>
          <w:rtl/>
        </w:rPr>
        <w:t>ثانيًا: مفهوم إدراك أسلوب المعاملة الوالدية المتسلط</w:t>
      </w:r>
    </w:p>
    <w:p w:rsidR="00ED0BB6" w:rsidRPr="00445310" w:rsidRDefault="00ED0BB6" w:rsidP="006D2B6F">
      <w:pPr>
        <w:keepNext/>
        <w:bidi/>
        <w:spacing w:after="120" w:line="240" w:lineRule="auto" w:before="160"/>
        <w:jc w:val="right"/>
        <w:rPr>
          <w:rFonts w:asciiTheme="majorBidi" w:hAnsiTheme="majorBidi" w:cstheme="majorBidi"/>
          <w:b/>
          <w:bCs/>
          <w:sz w:val="32"/>
          <w:szCs w:val="32"/>
        </w:rPr>
        <w:outlineLvl w:val="1"/>
      </w:pPr>
      <w:r w:rsidRPr="00445310">
        <w:rPr>
          <w:rFonts w:asciiTheme="majorBidi" w:hAnsiTheme="majorBidi" w:cstheme="majorBidi" w:ascii="Traditional Arabic" w:hAnsi="Traditional Arabic" w:cs="Traditional Arabic"/>
          <w:b/>
          <w:bCs/>
          <w:color w:val="000000"/>
          <w:sz w:val="30"/>
          <w:szCs w:val="30"/>
          <w:rtl/>
        </w:rPr>
        <w:t>تمهيد</w:t>
      </w:r>
    </w:p>
    <w:p w:rsidR="00147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 xml:space="preserve">لا يقتصر فهم أسلوب المعاملة الوالدية على الممارسات التي يقوم بها الوالدان، وإنما يرتبط أيضًا بالكيفية التي يستقبل بها الأبناء تلك الممارسات ويفسرونها في ضوء خبراتهم الشخصية. لذلك فإن الدراسة الحالية لا تنطلق من وصف السلوك الوالدي في حد ذاته، وإنما من إدراك المراهق لهذا السلوك، باعتباره المدخل الذي تتشكل من خلاله استجاباته النفسية وتفسيراته لأسلوب معاملة والديه. ومن هذا المنطلق، يستلزم تناول هذا المفهوم توضيح معنى الإدراك في </w:t>
      </w:r>
      <w:proofErr w:type="spellStart"/>
      <w:r w:rsidRPr="00ED0BB6">
        <w:rPr>
          <w:rFonts w:asciiTheme="majorBidi" w:hAnsiTheme="majorBidi" w:cstheme="majorBidi" w:ascii="Traditional Arabic" w:hAnsi="Traditional Arabic" w:cs="Traditional Arabic"/>
          <w:b w:val="0"/>
          <w:color w:val="000000"/>
          <w:sz w:val="28"/>
          <w:szCs w:val="28"/>
          <w:rtl/>
        </w:rPr>
        <w:t>السياقه</w:t>
      </w:r>
      <w:proofErr w:type="spellEnd"/>
      <w:r w:rsidRPr="00ED0BB6">
        <w:rPr>
          <w:rFonts w:asciiTheme="majorBidi" w:hAnsiTheme="majorBidi" w:cstheme="majorBidi" w:ascii="Traditional Arabic" w:hAnsi="Traditional Arabic" w:cs="Traditional Arabic"/>
          <w:b w:val="0"/>
          <w:color w:val="000000"/>
          <w:sz w:val="28"/>
          <w:szCs w:val="28"/>
          <w:rtl/>
        </w:rPr>
        <w:t xml:space="preserve"> النفسي، ثم عرض التصورات النظرية لأسلوب المعاملة الوالدية المتسلط، وصولًا إلى تحديد الأبعاد التي اعتمدت في بناء شبكة المقابلة وتحليل البيانات</w:t>
      </w:r>
      <w:r w:rsidRPr="00ED0BB6">
        <w:rPr>
          <w:rFonts w:asciiTheme="majorBidi" w:hAnsiTheme="majorBidi" w:cstheme="majorBidi" w:ascii="Traditional Arabic" w:hAnsi="Traditional Arabic" w:cs="Traditional Arabic"/>
          <w:b w:val="0"/>
          <w:color w:val="000000"/>
          <w:sz w:val="28"/>
          <w:szCs w:val="28"/>
          <w:rtl w:val="1"/>
        </w:rPr>
        <w:t>.</w:t>
      </w:r>
    </w:p>
    <w:p w:rsidR="00ED0BB6" w:rsidRPr="00445310" w:rsidRDefault="00ED0BB6" w:rsidP="00B3704C">
      <w:pPr>
        <w:pStyle w:val="Paragraphedeliste"/>
        <w:keepNext/>
        <w:numPr>
          <w:ilvl w:val="0"/>
          <w:numId w:val="8"/>
        </w:numPr>
        <w:bidi/>
        <w:spacing w:after="120" w:line="240" w:lineRule="auto" w:before="16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Pr="00445310">
        <w:rPr>
          <w:rFonts w:asciiTheme="majorBidi" w:hAnsiTheme="majorBidi" w:cstheme="majorBidi" w:ascii="Traditional Arabic" w:hAnsi="Traditional Arabic" w:cs="Traditional Arabic"/>
          <w:b/>
          <w:bCs/>
          <w:color w:val="000000"/>
          <w:sz w:val="28"/>
          <w:szCs w:val="28"/>
          <w:rtl/>
        </w:rPr>
        <w:t>مفهوم الإدراك في السياق النفسي</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proofErr w:type="gramStart"/>
      <w:r w:rsidRPr="00ED0BB6">
        <w:rPr>
          <w:rFonts w:asciiTheme="majorBidi" w:hAnsiTheme="majorBidi" w:cstheme="majorBidi" w:ascii="Traditional Arabic" w:hAnsi="Traditional Arabic" w:cs="Traditional Arabic"/>
          <w:b w:val="0"/>
          <w:color w:val="000000"/>
          <w:sz w:val="28"/>
          <w:szCs w:val="28"/>
          <w:rtl/>
        </w:rPr>
        <w:t>يعد</w:t>
      </w:r>
      <w:proofErr w:type="gramEnd"/>
      <w:r w:rsidRPr="00ED0BB6">
        <w:rPr>
          <w:rFonts w:asciiTheme="majorBidi" w:hAnsiTheme="majorBidi" w:cstheme="majorBidi" w:ascii="Traditional Arabic" w:hAnsi="Traditional Arabic" w:cs="Traditional Arabic"/>
          <w:b w:val="0"/>
          <w:color w:val="000000"/>
          <w:sz w:val="28"/>
          <w:szCs w:val="28"/>
          <w:rtl/>
        </w:rPr>
        <w:t xml:space="preserve"> الإدراك من المفاهيم الأساسية في علم النفس، ويشير إلى العملية التي لا يكتفي فيها الفرد باستقبال المثيرات الحسية، وإنما يعمل على تنظيمها وتفسيرها وإضفاء معنى عليها في ضوء خبراته السابقة ودوافعه وتوقعاته. وفي هذا السياق يعرف </w:t>
      </w:r>
      <w:proofErr w:type="spellStart"/>
      <w:r w:rsidRPr="00ED0BB6">
        <w:rPr>
          <w:rFonts w:asciiTheme="majorBidi" w:hAnsiTheme="majorBidi" w:cstheme="majorBidi" w:ascii="Traditional Arabic" w:hAnsi="Traditional Arabic" w:cs="Traditional Arabic"/>
          <w:b/>
          <w:bCs/>
          <w:color w:val="000000"/>
          <w:sz w:val="28"/>
          <w:szCs w:val="28"/>
          <w:rtl/>
        </w:rPr>
        <w:t>أتكينسون</w:t>
      </w:r>
      <w:proofErr w:type="spellEnd"/>
      <w:r w:rsidRPr="00ED0BB6">
        <w:rPr>
          <w:rFonts w:asciiTheme="majorBidi" w:hAnsiTheme="majorBidi" w:cstheme="majorBidi" w:ascii="Traditional Arabic" w:hAnsi="Traditional Arabic" w:cs="Traditional Arabic"/>
          <w:b/>
          <w:bCs/>
          <w:color w:val="000000"/>
          <w:sz w:val="28"/>
          <w:szCs w:val="28"/>
          <w:rtl/>
        </w:rPr>
        <w:t xml:space="preserve"> وآخرون</w:t>
      </w:r>
      <w:r w:rsidRPr="00ED0BB6">
        <w:rPr>
          <w:rFonts w:asciiTheme="majorBidi" w:hAnsiTheme="majorBidi" w:cstheme="majorBidi" w:ascii="Traditional Arabic" w:hAnsi="Traditional Arabic" w:cs="Traditional Arabic"/>
          <w:b w:val="0"/>
          <w:color w:val="000000"/>
          <w:sz w:val="28"/>
          <w:szCs w:val="28"/>
          <w:rtl/>
        </w:rPr>
        <w:t xml:space="preserve"> الإدراك بأنه</w:t>
      </w:r>
      <w:r w:rsidRPr="00ED0BB6">
        <w:rPr>
          <w:rFonts w:asciiTheme="majorBidi" w:hAnsiTheme="majorBidi" w:cstheme="majorBidi" w:ascii="Traditional Arabic" w:hAnsi="Traditional Arabic" w:cs="Traditional Arabic"/>
          <w:b w:val="0"/>
          <w:color w:val="000000"/>
          <w:sz w:val="28"/>
          <w:szCs w:val="28"/>
          <w:rtl w:val="1"/>
        </w:rPr>
        <w:t>:</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i/>
          <w:iCs/>
          <w:color w:val="000000"/>
          <w:sz w:val="28"/>
          <w:szCs w:val="28"/>
          <w:rtl/>
        </w:rPr>
        <w:t>العملية التي يتم من خلالها تنظيم المعلومات الحسية وتفسيرها بما يسمح للفرد بإعطاء معنى لما يحيط به</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color w:val="000000"/>
          <w:sz w:val="28"/>
          <w:szCs w:val="28"/>
          <w:rtl w:val="1"/>
        </w:rPr>
        <w:t xml:space="preserve"> (</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Atkinson,</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Atkinson, Smith, </w:t>
      </w:r>
      <w:proofErr w:type="spellStart"/>
      <w:r w:rsidRPr="00ED0BB6">
        <w:rPr>
          <w:rFonts w:asciiTheme="majorBidi" w:hAnsiTheme="majorBidi" w:cstheme="majorBidi" w:ascii="Traditional Arabic" w:hAnsi="Traditional Arabic" w:cs="Traditional Arabic"/>
          <w:b w:val="0"/>
          <w:color w:val="000000"/>
          <w:sz w:val="28"/>
          <w:szCs w:val="28"/>
          <w:rtl w:val="1"/>
        </w:rPr>
        <w:t>Bem</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Nolen-Hoeksema</w:t>
      </w:r>
      <w:proofErr w:type="spellEnd"/>
      <w:r w:rsidRPr="00ED0BB6">
        <w:rPr>
          <w:rFonts w:asciiTheme="majorBidi" w:hAnsiTheme="majorBidi" w:cstheme="majorBidi" w:ascii="Traditional Arabic" w:hAnsi="Traditional Arabic" w:cs="Traditional Arabic"/>
          <w:b w:val="0"/>
          <w:color w:val="000000"/>
          <w:sz w:val="28"/>
          <w:szCs w:val="28"/>
          <w:rtl w:val="1"/>
        </w:rPr>
        <w:t>, 1996).</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lastRenderedPageBreak/>
        <w:t xml:space="preserve">ويرى </w:t>
      </w:r>
      <w:r w:rsidRPr="00ED0BB6">
        <w:rPr>
          <w:rFonts w:asciiTheme="majorBidi" w:hAnsiTheme="majorBidi" w:cstheme="majorBidi" w:ascii="Traditional Arabic" w:hAnsi="Traditional Arabic" w:cs="Traditional Arabic"/>
          <w:b/>
          <w:bCs/>
          <w:color w:val="000000"/>
          <w:sz w:val="28"/>
          <w:szCs w:val="28"/>
          <w:rtl/>
        </w:rPr>
        <w:t>مورغان</w:t>
      </w:r>
      <w:r w:rsidRPr="00ED0BB6">
        <w:rPr>
          <w:rFonts w:asciiTheme="majorBidi" w:hAnsiTheme="majorBidi" w:cstheme="majorBidi" w:ascii="Traditional Arabic" w:hAnsi="Traditional Arabic" w:cs="Traditional Arabic"/>
          <w:b w:val="0"/>
          <w:color w:val="000000"/>
          <w:sz w:val="28"/>
          <w:szCs w:val="28"/>
          <w:rtl/>
        </w:rPr>
        <w:t xml:space="preserve"> أن الإدراك لا يمثل انعكاسًا مباشرًا للواقع، وإنما هو تفسير شخصي للمواقف والأحداث يتأثر بخبرات الفرد السابقة وحاجاته واتجاهاته، ولذلك قد يختلف إدراك شخصين للموقف نفسه رغم تعرضهما للمثير ذاته</w:t>
      </w:r>
      <w:r w:rsidRPr="00ED0BB6">
        <w:rPr>
          <w:rFonts w:asciiTheme="majorBidi" w:hAnsiTheme="majorBidi" w:cstheme="majorBidi" w:ascii="Traditional Arabic" w:hAnsi="Traditional Arabic" w:cs="Traditional Arabic"/>
          <w:b w:val="0"/>
          <w:color w:val="000000"/>
          <w:sz w:val="28"/>
          <w:szCs w:val="28"/>
          <w:rtl w:val="1"/>
        </w:rPr>
        <w:t xml:space="preserve"> (Morgan, King, </w:t>
      </w:r>
      <w:proofErr w:type="spellStart"/>
      <w:r w:rsidRPr="00ED0BB6">
        <w:rPr>
          <w:rFonts w:asciiTheme="majorBidi" w:hAnsiTheme="majorBidi" w:cstheme="majorBidi" w:ascii="Traditional Arabic" w:hAnsi="Traditional Arabic" w:cs="Traditional Arabic"/>
          <w:b w:val="0"/>
          <w:color w:val="000000"/>
          <w:sz w:val="28"/>
          <w:szCs w:val="28"/>
          <w:rtl w:val="1"/>
        </w:rPr>
        <w:t>Weisz</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Schopler</w:t>
      </w:r>
      <w:proofErr w:type="spellEnd"/>
      <w:r w:rsidRPr="00ED0BB6">
        <w:rPr>
          <w:rFonts w:asciiTheme="majorBidi" w:hAnsiTheme="majorBidi" w:cstheme="majorBidi" w:ascii="Traditional Arabic" w:hAnsi="Traditional Arabic" w:cs="Traditional Arabic"/>
          <w:b w:val="0"/>
          <w:color w:val="000000"/>
          <w:sz w:val="28"/>
          <w:szCs w:val="28"/>
          <w:rtl w:val="1"/>
        </w:rPr>
        <w:t>, 1986).</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وانطلاقًا من ذلك، فإن إدراك أسلوب المعاملة الوالدية في هذه الدراسة لا يقصد به مجرد ملاحظة المراهق لسلوك والديه، وإنما الكيفية التي يفسر بها تلك الممارسات ويمنحها معنى في ضوء خبراته الأسرية، وهو ما قد يؤدي إلى اختلاف إدراك المراهقين لأسلوب المعاملة الوالدية رغم تشابه الممارسات الوالدية بينهم</w:t>
      </w:r>
      <w:r w:rsidRPr="00ED0BB6">
        <w:rPr>
          <w:rFonts w:asciiTheme="majorBidi" w:hAnsiTheme="majorBidi" w:cstheme="majorBidi" w:ascii="Traditional Arabic" w:hAnsi="Traditional Arabic" w:cs="Traditional Arabic"/>
          <w:b w:val="0"/>
          <w:color w:val="000000"/>
          <w:sz w:val="28"/>
          <w:szCs w:val="28"/>
          <w:rtl w:val="1"/>
        </w:rPr>
        <w:t>.</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ثالثًا: التصورات النظرية لأسلوب المعاملة الوالدية المتسلط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يُعدّ أسلوب المعاملة الوالدية من أكثر المتغيّرات النفسية والاجتماعية تأثيرًا في تشكيل شخصية الطفل وتطوّر مفهومه عن ذاته خلال مرحلة المراهقة. وتقتصر هذه الدراسة على استكشاف إدراك المراهق للأسلوب المتسلط تحديدًا، وهو ما يستدعي التمييز الدقيق بين مصطلحين قد يلتبسان في الترجمة العربية: الأسلوب المتسلط (Authoritarian) – وهو محور هذا البحث – القائم على ضبطٍ صارم مصحوبٍ بانخفاضٍ في التقبّل العاطفي؛ والأسلوب السلطوي أو الديمقراطي التشاركي (Authoritative) القائم على ضبطٍ متوازن مصحوبٍ بدفءٍ عاطفي مرتفع، وهو نمطٌ مختلف تمامًا في أثره رغم تشابه جذرهما اللغوي.</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تصوّر ديانا بومريند (Baumrind)</w:t>
      </w:r>
    </w:p>
    <w:p>
      <w:pPr>
        <w:bidi w:val="1"/>
        <w:spacing w:line="360" w:lineRule="auto" w:before="0" w:after="120"/>
        <w:ind w:firstLine="720"/>
        <w:jc w:val="both"/>
      </w:pPr>
      <w:r>
        <w:rPr>
          <w:rFonts w:ascii="Traditional Arabic" w:hAnsi="Traditional Arabic" w:cs="Traditional Arabic"/>
          <w:b w:val="0"/>
          <w:color w:val="000000"/>
          <w:sz w:val="28"/>
          <w:szCs w:val="28"/>
          <w:rtl w:val="1"/>
        </w:rPr>
        <w:t>تُعدّ ديانا بومريند من أبرز الباحثين في علم النفس النمائي المتخصّصين في سيكولوجية التنشئة الوالدية، وهي الرائدة في تصنيف أساليب التنشئة، إذ ميّزت بين ثلاثة أنماط أساسية: الديمقراطي التشاركي (Authoritative)، والمتساهل (Permissive)، والمتسلط (Authoritarian). وتُعرّف الأسلوب المتسلط بأنّه نمطٌ يميل إلى التحكّم في تشكيل سلوك الطفل وضبطه وتقييمه وفق معايير ثابتة وصارمة يعتبرها الوالدان مطلقةً وغير قابلة للتفاوض، مع التأكيد على الطاعة وتقييد الاستقلالية واستخدام العقوبة، وغيابٍ شبه تامّ للتفسير والحوار (Baumrind, 1966). وأضافت لاحقًا أنّ هذا الأسلوب يتّسم بمستوى عالٍ من الضبط والمطالب السلوكية يقابله مستوى منخفض من الاستجابة الوجدانية والدفء العاطفي (Baumrind, 1991).</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تصوّر ماكوبي ومارتن (Maccoby &amp; Martin)</w:t>
      </w:r>
    </w:p>
    <w:p>
      <w:pPr>
        <w:bidi w:val="1"/>
        <w:spacing w:line="360" w:lineRule="auto" w:before="0" w:after="120"/>
        <w:ind w:firstLine="720"/>
        <w:jc w:val="both"/>
      </w:pPr>
      <w:r>
        <w:rPr>
          <w:rFonts w:ascii="Traditional Arabic" w:hAnsi="Traditional Arabic" w:cs="Traditional Arabic"/>
          <w:b w:val="0"/>
          <w:color w:val="000000"/>
          <w:sz w:val="28"/>
          <w:szCs w:val="28"/>
          <w:rtl w:val="1"/>
        </w:rPr>
        <w:t>طوّر ماكوبي ومارتن نموذج بومريند بإضافة نمطٍ رابع هو الأسلوب المُهمِل (Neglectful)، وأعادا تعريف الأسلوب المتسلط بوصفه نمطًا يتّسم بمستوى مرتفع من الضبط والتحكّم ومستوى منخفض من الاستجابة الوجدانية، مؤكّدَين أنّ هذا الضبط الصارم في غياب الدفء العاطفي يُفضي إلى توتّراتٍ نفسية لدى الأبناء، لا سيّما في مرحلة المراهقة (Maccoby &amp; Martin, 1983). ويُضيف هذا التعريف على بومريند بُعدًا تفسيريًا جوهريًا: فبينما وصفت بومريند الأسلوب المتسلط هيكليًا، ركّز ماكوبي ومارتن على نتيجته النفسية المباشرة (التوتّر)، ممّا يمهّد لتساؤل هذا البحث عن انعكاسه على تقدير الذات.</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تصوّر باربر (Barber)</w:t>
      </w:r>
    </w:p>
    <w:p>
      <w:pPr>
        <w:bidi w:val="1"/>
        <w:spacing w:line="360" w:lineRule="auto" w:before="0" w:after="120"/>
        <w:ind w:firstLine="720"/>
        <w:jc w:val="both"/>
      </w:pPr>
      <w:r>
        <w:rPr>
          <w:rFonts w:ascii="Traditional Arabic" w:hAnsi="Traditional Arabic" w:cs="Traditional Arabic"/>
          <w:b w:val="0"/>
          <w:color w:val="000000"/>
          <w:sz w:val="28"/>
          <w:szCs w:val="28"/>
          <w:rtl w:val="1"/>
        </w:rPr>
        <w:t xml:space="preserve">يُميّز باربر بين نوعين من التحكّم الوالدي داخل الأسلوب المتسلط: </w:t>
      </w:r>
      <w:r>
        <w:rPr>
          <w:rFonts w:ascii="Traditional Arabic" w:hAnsi="Traditional Arabic" w:cs="Traditional Arabic"/>
          <w:b/>
          <w:color w:val="000000"/>
          <w:sz w:val="28"/>
          <w:szCs w:val="28"/>
          <w:rtl w:val="1"/>
        </w:rPr>
        <w:t>التحكّم السلوكي</w:t>
      </w:r>
      <w:r>
        <w:rPr>
          <w:rFonts w:ascii="Traditional Arabic" w:hAnsi="Traditional Arabic" w:cs="Traditional Arabic"/>
          <w:b w:val="0"/>
          <w:color w:val="000000"/>
          <w:sz w:val="28"/>
          <w:szCs w:val="28"/>
          <w:rtl w:val="1"/>
        </w:rPr>
        <w:t xml:space="preserve"> (Behavioral Control)، ويعني مراقبة سلوكيات الأبناء الخارجية وضبط أوقاتهم وعلاقاتهم؛ و</w:t>
      </w:r>
      <w:r>
        <w:rPr>
          <w:rFonts w:ascii="Traditional Arabic" w:hAnsi="Traditional Arabic" w:cs="Traditional Arabic"/>
          <w:b/>
          <w:color w:val="000000"/>
          <w:sz w:val="28"/>
          <w:szCs w:val="28"/>
          <w:rtl w:val="1"/>
        </w:rPr>
        <w:t>التحكّم النفسي</w:t>
      </w:r>
      <w:r>
        <w:rPr>
          <w:rFonts w:ascii="Traditional Arabic" w:hAnsi="Traditional Arabic" w:cs="Traditional Arabic"/>
          <w:b w:val="0"/>
          <w:color w:val="000000"/>
          <w:sz w:val="28"/>
          <w:szCs w:val="28"/>
          <w:rtl w:val="1"/>
        </w:rPr>
        <w:t xml:space="preserve"> (Psychological Control)، ويشير إلى التحكّم في أفكار المراهق ومشاعره وهويته الداخلية من خلال إثارة الذنب أو سحب الحبّ، وهو الأكثر ضررًا على الصحّة النفسية لأنّه يتدخّل مباشرةً في بناء استقلالية المراهق الذاتية (Barber, 1996).</w:t>
      </w:r>
    </w:p>
    <w:p>
      <w:pPr>
        <w:bidi w:val="1"/>
        <w:spacing w:line="360" w:lineRule="auto" w:before="0" w:after="120"/>
        <w:ind w:firstLine="720"/>
        <w:jc w:val="both"/>
      </w:pPr>
      <w:r>
        <w:rPr>
          <w:rFonts w:ascii="Traditional Arabic" w:hAnsi="Traditional Arabic" w:cs="Traditional Arabic"/>
          <w:b w:val="0"/>
          <w:color w:val="000000"/>
          <w:sz w:val="28"/>
          <w:szCs w:val="28"/>
          <w:rtl w:val="1"/>
        </w:rPr>
        <w:t>وبالمقارنة بين التصوّرات السابقة يتّضح أنّها تمثّل بناءً نظريًا متكاملًا لفهم أسلوب المعاملة الوالدية المتسلط؛ إذ قدّمت بومريند الإطار العام لهذا الأسلوب، ثمّ وسّع ماكوبي ومارتن هذا التصوّر بإبراز بُعدَي الضبط والاستجابة الوالدية، في حين ركّز باربر على آليات التحكّم مميّزًا بين التحكّم السلوكي والنفسي. ويكشف هذا التكامل أنّ الأسلوب المتسلط لا يقتصر على فرض الضبط، وإنّما يتضمّن أيضًا أنماطًا من التفاعل قد تحدّ من استقلالية المراهق وتؤثّر في تفسيره لمعنى العلاقة الوالدية، وهو ما يبرّر اعتماد البحث على المراجع الثلاثة معًا.</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أبعاد إدراك أسلوب المعاملة الوالدية المتسلط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استنادًا إلى هذه التعريفات النظرية الثلاثة مجتمعةً، حُدّدت الأبعاد الفرعية الآتية التي شكّلت محاور شبكة المقابلة:</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الأول – الضبط والصرامة:</w:t>
      </w:r>
      <w:r>
        <w:rPr>
          <w:rFonts w:ascii="Traditional Arabic" w:hAnsi="Traditional Arabic" w:cs="Traditional Arabic"/>
          <w:b w:val="0"/>
          <w:color w:val="000000"/>
          <w:sz w:val="28"/>
          <w:szCs w:val="28"/>
          <w:rtl w:val="1"/>
        </w:rPr>
        <w:t xml:space="preserve"> فرض قواعد صارمة وثابتة وتوقّع الطاعة الفورية دون مرونة</w:t>
      </w:r>
    </w:p>
    <w:p>
      <w:pPr>
        <w:bidi w:val="1"/>
        <w:spacing w:line="360" w:lineRule="auto" w:before="0" w:after="120"/>
        <w:ind w:firstLine="720"/>
        <w:jc w:val="both"/>
      </w:pPr>
      <w:r>
        <w:rPr>
          <w:rFonts w:ascii="Traditional Arabic" w:hAnsi="Traditional Arabic" w:cs="Traditional Arabic"/>
          <w:b w:val="0"/>
          <w:color w:val="000000"/>
          <w:sz w:val="28"/>
          <w:szCs w:val="28"/>
          <w:rtl w:val="1"/>
        </w:rPr>
        <w:t>أو نقاش (Baumrind, 1966).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الثاني – العقاب:</w:t>
      </w:r>
      <w:r>
        <w:rPr>
          <w:rFonts w:ascii="Traditional Arabic" w:hAnsi="Traditional Arabic" w:cs="Traditional Arabic"/>
          <w:b w:val="0"/>
          <w:color w:val="000000"/>
          <w:sz w:val="28"/>
          <w:szCs w:val="28"/>
          <w:rtl w:val="1"/>
        </w:rPr>
        <w:t xml:space="preserve"> أسلوب الوالدين في الردع جسديًا أو نفسيًا/معنويًا</w:t>
      </w:r>
    </w:p>
    <w:p>
      <w:pPr>
        <w:bidi w:val="1"/>
        <w:spacing w:line="360" w:lineRule="auto" w:before="0" w:after="120"/>
        <w:ind w:firstLine="720"/>
        <w:jc w:val="both"/>
      </w:pPr>
      <w:r>
        <w:rPr>
          <w:rFonts w:ascii="Traditional Arabic" w:hAnsi="Traditional Arabic" w:cs="Traditional Arabic"/>
          <w:b w:val="0"/>
          <w:color w:val="000000"/>
          <w:sz w:val="28"/>
          <w:szCs w:val="28"/>
          <w:rtl w:val="1"/>
        </w:rPr>
        <w:t>(Baumrind, 1966; Barber, 1996).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الثالث – غياب الحوار والتفسير:</w:t>
      </w:r>
      <w:r>
        <w:rPr>
          <w:rFonts w:ascii="Traditional Arabic" w:hAnsi="Traditional Arabic" w:cs="Traditional Arabic"/>
          <w:b w:val="0"/>
          <w:color w:val="000000"/>
          <w:sz w:val="28"/>
          <w:szCs w:val="28"/>
          <w:rtl w:val="1"/>
        </w:rPr>
        <w:t xml:space="preserve"> طبيعة الاتّصال الأحادي بين المراهق ووالديه دون</w:t>
      </w:r>
    </w:p>
    <w:p>
      <w:pPr>
        <w:bidi w:val="1"/>
        <w:spacing w:line="360" w:lineRule="auto" w:before="0" w:after="120"/>
        <w:ind w:firstLine="720"/>
        <w:jc w:val="both"/>
      </w:pPr>
      <w:r>
        <w:rPr>
          <w:rFonts w:ascii="Traditional Arabic" w:hAnsi="Traditional Arabic" w:cs="Traditional Arabic"/>
          <w:b w:val="0"/>
          <w:color w:val="000000"/>
          <w:sz w:val="28"/>
          <w:szCs w:val="28"/>
          <w:rtl w:val="1"/>
        </w:rPr>
        <w:t>تفسير أو نقاش (Baumrind, 1966).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الرابع – البرود العاطفي وقلّة التقبّل:</w:t>
      </w:r>
      <w:r>
        <w:rPr>
          <w:rFonts w:ascii="Traditional Arabic" w:hAnsi="Traditional Arabic" w:cs="Traditional Arabic"/>
          <w:b w:val="0"/>
          <w:color w:val="000000"/>
          <w:sz w:val="28"/>
          <w:szCs w:val="28"/>
          <w:rtl w:val="1"/>
        </w:rPr>
        <w:t xml:space="preserve"> انخفاض مستوى الاستجابة الوجدانية والدفء</w:t>
      </w:r>
    </w:p>
    <w:p>
      <w:pPr>
        <w:bidi w:val="1"/>
        <w:spacing w:line="360" w:lineRule="auto" w:before="0" w:after="120"/>
        <w:ind w:firstLine="720"/>
        <w:jc w:val="both"/>
      </w:pPr>
      <w:r>
        <w:rPr>
          <w:rFonts w:ascii="Traditional Arabic" w:hAnsi="Traditional Arabic" w:cs="Traditional Arabic"/>
          <w:b w:val="0"/>
          <w:color w:val="000000"/>
          <w:sz w:val="28"/>
          <w:szCs w:val="28"/>
          <w:rtl w:val="1"/>
        </w:rPr>
        <w:t>العاطفي (Baumrind, 1966; Maccoby &amp; Martin, 1983).</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الخامس – الرقابة والتدخّل:</w:t>
      </w:r>
      <w:r>
        <w:rPr>
          <w:rFonts w:ascii="Traditional Arabic" w:hAnsi="Traditional Arabic" w:cs="Traditional Arabic"/>
          <w:b w:val="0"/>
          <w:color w:val="000000"/>
          <w:sz w:val="28"/>
          <w:szCs w:val="28"/>
          <w:rtl w:val="1"/>
        </w:rPr>
        <w:t xml:space="preserve"> درجة مراقبة الوالدين لتفاصيل حياة المراهق، ويقابل</w:t>
      </w:r>
    </w:p>
    <w:p>
      <w:pPr>
        <w:bidi w:val="1"/>
        <w:spacing w:line="360" w:lineRule="auto" w:before="0" w:after="120"/>
        <w:ind w:firstLine="720"/>
        <w:jc w:val="both"/>
      </w:pPr>
      <w:r>
        <w:rPr>
          <w:rFonts w:ascii="Traditional Arabic" w:hAnsi="Traditional Arabic" w:cs="Traditional Arabic"/>
          <w:b w:val="0"/>
          <w:color w:val="000000"/>
          <w:sz w:val="28"/>
          <w:szCs w:val="28"/>
          <w:rtl w:val="1"/>
        </w:rPr>
        <w:t>«التحكّم السلوكي» عند باربر (Barber, 1996).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السادس – كبت الاستقلالية والرأي:</w:t>
      </w:r>
      <w:r>
        <w:rPr>
          <w:rFonts w:ascii="Traditional Arabic" w:hAnsi="Traditional Arabic" w:cs="Traditional Arabic"/>
          <w:b w:val="0"/>
          <w:color w:val="000000"/>
          <w:sz w:val="28"/>
          <w:szCs w:val="28"/>
          <w:rtl w:val="1"/>
        </w:rPr>
        <w:t xml:space="preserve"> تقييد قدرة المراهق على التعبير عن رأيه، ويتقاطع</w:t>
      </w:r>
    </w:p>
    <w:p>
      <w:pPr>
        <w:bidi w:val="1"/>
        <w:spacing w:line="360" w:lineRule="auto" w:before="0" w:after="120"/>
        <w:ind w:firstLine="720"/>
        <w:jc w:val="both"/>
      </w:pPr>
      <w:r>
        <w:rPr>
          <w:rFonts w:ascii="Traditional Arabic" w:hAnsi="Traditional Arabic" w:cs="Traditional Arabic"/>
          <w:b w:val="0"/>
          <w:color w:val="000000"/>
          <w:sz w:val="28"/>
          <w:szCs w:val="28"/>
          <w:rtl w:val="1"/>
        </w:rPr>
        <w:t>مع «التحكّم النفسي» عند باربر (Barber, 1996).</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التعريف الإجرائي لإدراك أسلوب المعاملة الوالدية المتسلط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يُقصد بإدراك أسلوب المعاملة الوالدية المتسلط في هذه الدراسة الكيفيةُ التي يفسّر بها المراهق ممارسات والديه ويمنحها معنى في ضوء خبراته الأسرية، وذلك بالاستناد إلى ستّة أبعاد هي: الضبط والصرامة، والعقاب، وغياب الحوار والتفسير، والبرود العاطفي وقلّة التقبّل، والرقابة والتدخّل، وكبت الاستقلالية والرأي.</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رابعًا: المفهوم الثاني – تقدير الذات لدى المراهقين</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before="0" w:after="120"/>
        <w:ind w:firstLine="720"/>
        <w:jc w:val="both"/>
      </w:pPr>
      <w:r>
        <w:rPr>
          <w:rFonts w:ascii="Traditional Arabic" w:hAnsi="Traditional Arabic" w:cs="Traditional Arabic"/>
          <w:b w:val="0"/>
          <w:color w:val="000000"/>
          <w:sz w:val="28"/>
          <w:szCs w:val="28"/>
          <w:rtl w:val="1"/>
        </w:rPr>
        <w:t>يُعدّ تقدير الذات أحد المفاهيم الجوهرية في علم النفس، إذ يرتبط ارتباطًا وثيقًا بالصحّة النفسية للفرد وتوافقه الشخصي والاجتماعي. ويزداد بناؤه حساسيةً في مرحلة المراهقة المتوسّطة تحديدًا نتيجة التفاعل بين العوامل النمائية والعلاقة مع الوالدين؛ فما يُدركه المراهق من معاملة والديه المتسلطة هو المادة الخام التي تتشكّل منها درجة تقديره لذاته، وفق ما تؤكّده الأدبيات النفسية.</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التناول النظري لمفهوم 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تعريف روزنبرغ (Rosenberg).</w:t>
      </w:r>
      <w:r>
        <w:rPr>
          <w:rFonts w:ascii="Traditional Arabic" w:hAnsi="Traditional Arabic" w:cs="Traditional Arabic"/>
          <w:b w:val="0"/>
          <w:color w:val="000000"/>
          <w:sz w:val="28"/>
          <w:szCs w:val="28"/>
          <w:rtl w:val="1"/>
        </w:rPr>
        <w:t xml:space="preserve"> يُعرّف روزنبرغ تقدير الذات بأنّه الاتّجاه الإيجابي أو السلبي الذي يحمله الفرد نحو ذاته كموضوعٍ كلّي، مؤكّدًا أنّ تقدير الذات المرتفع لا يعني أن يرى الفرد نفسه أفضل من الآخرين بل يعني رضاه عن ذاته، في حين يعكس تقدير الذات المنخفض رفض الفرد لذاته وعدم رضاه عنها (Rosenberg, 1965)؛ فهو يقدّم التعريف الأعمّ لتقدير الذات كاتّجاهٍ كلّي تنطلق منه التعريفات اللاحقة.</w:t>
      </w:r>
    </w:p>
    <w:p>
      <w:pPr>
        <w:bidi w:val="1"/>
        <w:spacing w:line="360" w:lineRule="auto" w:before="0" w:after="120"/>
        <w:ind w:firstLine="720"/>
        <w:jc w:val="both"/>
      </w:pPr>
      <w:r>
        <w:rPr>
          <w:rFonts w:ascii="Traditional Arabic" w:hAnsi="Traditional Arabic" w:cs="Traditional Arabic"/>
          <w:b/>
          <w:color w:val="000000"/>
          <w:sz w:val="28"/>
          <w:szCs w:val="28"/>
          <w:rtl w:val="1"/>
        </w:rPr>
        <w:t>تعريف كوبر سميث (Coopersmith).</w:t>
      </w:r>
      <w:r>
        <w:rPr>
          <w:rFonts w:ascii="Traditional Arabic" w:hAnsi="Traditional Arabic" w:cs="Traditional Arabic"/>
          <w:b w:val="0"/>
          <w:color w:val="000000"/>
          <w:sz w:val="28"/>
          <w:szCs w:val="28"/>
          <w:rtl w:val="1"/>
        </w:rPr>
        <w:t xml:space="preserve"> يلتقي كوبر سميث مع روزنبرغ في الفكرة العامّة لكنّه يُضيف بُعدًا تركيبيًا أدقّ، إذ يُعرّف تقدير الذات بأنّه التقييم المعتاد والمستمرّ الذي يُجريه الفرد نحو ذاته ويُعبّر عن الحدود التي يعتقد عندها أنّه كفءٌ وذو أهمّية وناجح وذو قيمة (Coopersmith, 1967)؛ فهو لا يكتفي بوصف التقييم كاتّجاهٍ عامّ بل يُفكّكه إلى مكوّناته، وهو ما يجعل تعريفه أقرب إلى منطق الأبعاد الذي يحتاجه هذا البحث.</w:t>
      </w:r>
    </w:p>
    <w:p>
      <w:pPr>
        <w:bidi w:val="1"/>
        <w:spacing w:line="360" w:lineRule="auto" w:before="0" w:after="120"/>
        <w:ind w:firstLine="720"/>
        <w:jc w:val="both"/>
      </w:pPr>
      <w:r>
        <w:rPr>
          <w:rFonts w:ascii="Traditional Arabic" w:hAnsi="Traditional Arabic" w:cs="Traditional Arabic"/>
          <w:b/>
          <w:color w:val="000000"/>
          <w:sz w:val="28"/>
          <w:szCs w:val="28"/>
          <w:rtl w:val="1"/>
        </w:rPr>
        <w:t>تصوّر ماسلو (Maslow).</w:t>
      </w:r>
      <w:r>
        <w:rPr>
          <w:rFonts w:ascii="Traditional Arabic" w:hAnsi="Traditional Arabic" w:cs="Traditional Arabic"/>
          <w:b w:val="0"/>
          <w:color w:val="000000"/>
          <w:sz w:val="28"/>
          <w:szCs w:val="28"/>
          <w:rtl w:val="1"/>
        </w:rPr>
        <w:t xml:space="preserve"> يضع ماسلو تقدير الذات ضمن هرم الحاجات الإنسانية مميّزًا بين مستويين: تقدير الذات الداخلي (الكفاءة والإنجاز والاستقلالية) وتقدير الذات الخارجي (الاحترام والاعتراف من الآخرين)، مؤكّدًا أنّ إشباع هذه الحاجة شرطٌ أساسي لتحقيق الذات (Maslow, 1954)؛ فغياب الاحترام في إطار المعاملة الوالدية المتسلطة (البرود العاطفي والعقاب) يُخلّ بإشباع الحاجة إلى تقدير الذات الخارجي، ممّا ينعكس سلبًا على الشقّ الداخلي (الثقة بالنفس).</w:t>
      </w:r>
    </w:p>
    <w:p>
      <w:pPr>
        <w:bidi w:val="1"/>
        <w:spacing w:line="360" w:lineRule="auto" w:before="0" w:after="120"/>
        <w:ind w:firstLine="720"/>
        <w:jc w:val="both"/>
      </w:pPr>
      <w:r>
        <w:rPr>
          <w:rFonts w:ascii="Traditional Arabic" w:hAnsi="Traditional Arabic" w:cs="Traditional Arabic"/>
          <w:b/>
          <w:color w:val="000000"/>
          <w:sz w:val="28"/>
          <w:szCs w:val="28"/>
          <w:rtl w:val="1"/>
        </w:rPr>
        <w:t>تصوّر هارتر (Harter) لتقدير الذات لدى المراهق.</w:t>
      </w:r>
      <w:r>
        <w:rPr>
          <w:rFonts w:ascii="Traditional Arabic" w:hAnsi="Traditional Arabic" w:cs="Traditional Arabic"/>
          <w:b w:val="0"/>
          <w:color w:val="000000"/>
          <w:sz w:val="28"/>
          <w:szCs w:val="28"/>
          <w:rtl w:val="1"/>
        </w:rPr>
        <w:t xml:space="preserve"> طوّرت هارتر هذا الطرح خصّيصًا في سياق مرحلة المراهقة، مميّزةً بين عدّة مجالات يتشكّل منها تقدير الذات: المظهر الجسمي، والقبول الاجتماعي من الأقران، والكفاءة الأكاديمية والأخلاقية، مؤكّدةً أنّ التقدير العامّ للذات هو محصّلة إدراك المراهق لذاته في هذه المجالات مجتمعةً (Harter, 1988). وبخلاف روزنبرغ وماسلو اللذين قدّما تصوّرًا عامًّا لكلّ الأعمار، قدّمت هارتر تصوّرًا مُخصّصًا لمرحلة المراهقة، وهو ما يجعل تصنيفها الأقرب إلى فئة هذا البحث العمرية.</w:t>
      </w:r>
    </w:p>
    <w:p>
      <w:pPr>
        <w:bidi w:val="1"/>
        <w:spacing w:line="360" w:lineRule="auto" w:before="0" w:after="120"/>
        <w:ind w:firstLine="720"/>
        <w:jc w:val="both"/>
      </w:pPr>
      <w:r>
        <w:rPr>
          <w:rFonts w:ascii="Traditional Arabic" w:hAnsi="Traditional Arabic" w:cs="Traditional Arabic"/>
          <w:b w:val="0"/>
          <w:color w:val="000000"/>
          <w:sz w:val="28"/>
          <w:szCs w:val="28"/>
          <w:rtl w:val="1"/>
        </w:rPr>
        <w:t>ويتّضح من تحليل هذه التصوّرات أنّ تناول مفهوم تقدير الذات يتدرّج من العامّ إلى الأكثر تخصّصًا؛ إذ ينظر إليه روزنبرغ اتّجاهًا عامًّا نحو الذات، بينما يفصّله كوبر سميث إلى مكوّنات، ثمّ يضعه ماسلو في إطار الحاجات الإنسانية، في حين تقدّم هارتر تصوّرًا يفسّره في المراهقة عبر مجالاته المختلفة، وهو ما يبرّر اعتماد الدراسة على أبعاد كوبر سميث وهارتر بوصفها الأقرب إلى طبيعة البحث وأهدافه.</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أبعاد تقدير الذات لدى المراهقين (الأبعاد المزدوجة)</w:t>
      </w:r>
    </w:p>
    <w:p>
      <w:pPr>
        <w:bidi w:val="1"/>
        <w:spacing w:line="360" w:lineRule="auto" w:before="0" w:after="120"/>
        <w:ind w:firstLine="720"/>
        <w:jc w:val="both"/>
      </w:pPr>
      <w:r>
        <w:rPr>
          <w:rFonts w:ascii="Traditional Arabic" w:hAnsi="Traditional Arabic" w:cs="Traditional Arabic"/>
          <w:b w:val="0"/>
          <w:color w:val="000000"/>
          <w:sz w:val="28"/>
          <w:szCs w:val="28"/>
          <w:rtl w:val="1"/>
        </w:rPr>
        <w:t>بما أنّ هذا البحث يسعى إلى استكشاف تقدير الذات من خلال إدراك المراهق لتسلّط والديه، فإنّ كلّ بُعدٍ يُستكشَف بصيغةٍ مزدوجة تربطه بالبُعد المقابل له من أبعاد التسلط:</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الشخصي/العامّ:</w:t>
      </w:r>
      <w:r>
        <w:rPr>
          <w:rFonts w:ascii="Traditional Arabic" w:hAnsi="Traditional Arabic" w:cs="Traditional Arabic"/>
          <w:b w:val="0"/>
          <w:color w:val="000000"/>
          <w:sz w:val="28"/>
          <w:szCs w:val="28"/>
          <w:rtl w:val="1"/>
        </w:rPr>
        <w:t xml:space="preserve"> التصوّر الكلّي للمراهق نحو ذاته (Rosenberg, 1965)، في</w:t>
      </w:r>
    </w:p>
    <w:p>
      <w:pPr>
        <w:bidi w:val="1"/>
        <w:spacing w:line="360" w:lineRule="auto" w:before="0" w:after="120"/>
        <w:ind w:firstLine="720"/>
        <w:jc w:val="both"/>
      </w:pPr>
      <w:r>
        <w:rPr>
          <w:rFonts w:ascii="Traditional Arabic" w:hAnsi="Traditional Arabic" w:cs="Traditional Arabic"/>
          <w:b w:val="0"/>
          <w:color w:val="000000"/>
          <w:sz w:val="28"/>
          <w:szCs w:val="28"/>
          <w:rtl w:val="1"/>
        </w:rPr>
        <w:t>علاقته ببُعدَي غياب الحوار وكبت الاستقلالية.</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الأسري:</w:t>
      </w:r>
      <w:r>
        <w:rPr>
          <w:rFonts w:ascii="Traditional Arabic" w:hAnsi="Traditional Arabic" w:cs="Traditional Arabic"/>
          <w:b w:val="0"/>
          <w:color w:val="000000"/>
          <w:sz w:val="28"/>
          <w:szCs w:val="28"/>
          <w:rtl w:val="1"/>
        </w:rPr>
        <w:t xml:space="preserve"> شعور المراهق بقيمته ومكانته داخل أسرته (Coopersmith, 1967)،</w:t>
      </w:r>
    </w:p>
    <w:p>
      <w:pPr>
        <w:bidi w:val="1"/>
        <w:spacing w:line="360" w:lineRule="auto" w:before="0" w:after="120"/>
        <w:ind w:firstLine="720"/>
        <w:jc w:val="both"/>
      </w:pPr>
      <w:r>
        <w:rPr>
          <w:rFonts w:ascii="Traditional Arabic" w:hAnsi="Traditional Arabic" w:cs="Traditional Arabic"/>
          <w:b w:val="0"/>
          <w:color w:val="000000"/>
          <w:sz w:val="28"/>
          <w:szCs w:val="28"/>
          <w:rtl w:val="1"/>
        </w:rPr>
        <w:t>في علاقته ببُعدَي البرود العاطفي والعقاب.</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الاجتماعي:</w:t>
      </w:r>
      <w:r>
        <w:rPr>
          <w:rFonts w:ascii="Traditional Arabic" w:hAnsi="Traditional Arabic" w:cs="Traditional Arabic"/>
          <w:b w:val="0"/>
          <w:color w:val="000000"/>
          <w:sz w:val="28"/>
          <w:szCs w:val="28"/>
          <w:rtl w:val="1"/>
        </w:rPr>
        <w:t xml:space="preserve"> تصوّر المراهق لذاته في علاقاته مع أقرانه (Harter, 1988)، في</w:t>
      </w:r>
    </w:p>
    <w:p>
      <w:pPr>
        <w:bidi w:val="1"/>
        <w:spacing w:line="360" w:lineRule="auto" w:before="0" w:after="120"/>
        <w:ind w:firstLine="720"/>
        <w:jc w:val="both"/>
      </w:pPr>
      <w:r>
        <w:rPr>
          <w:rFonts w:ascii="Traditional Arabic" w:hAnsi="Traditional Arabic" w:cs="Traditional Arabic"/>
          <w:b w:val="0"/>
          <w:color w:val="000000"/>
          <w:sz w:val="28"/>
          <w:szCs w:val="28"/>
          <w:rtl w:val="1"/>
        </w:rPr>
        <w:t>علاقته ببُعد الرقابة والتدخّل.</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الأكاديمي:</w:t>
      </w:r>
      <w:r>
        <w:rPr>
          <w:rFonts w:ascii="Traditional Arabic" w:hAnsi="Traditional Arabic" w:cs="Traditional Arabic"/>
          <w:b w:val="0"/>
          <w:color w:val="000000"/>
          <w:sz w:val="28"/>
          <w:szCs w:val="28"/>
          <w:rtl w:val="1"/>
        </w:rPr>
        <w:t xml:space="preserve"> شعور المراهق بكفاءته الدراسية (Coopersmith, 1967; Harter,</w:t>
      </w:r>
    </w:p>
    <w:p>
      <w:pPr>
        <w:bidi w:val="1"/>
        <w:spacing w:line="360" w:lineRule="auto" w:before="0" w:after="120"/>
        <w:ind w:firstLine="720"/>
        <w:jc w:val="both"/>
      </w:pPr>
      <w:r>
        <w:rPr>
          <w:rFonts w:ascii="Traditional Arabic" w:hAnsi="Traditional Arabic" w:cs="Traditional Arabic"/>
          <w:b w:val="0"/>
          <w:color w:val="000000"/>
          <w:sz w:val="28"/>
          <w:szCs w:val="28"/>
          <w:rtl w:val="1"/>
        </w:rPr>
        <w:t>1988)، في علاقته ببُعد الضبط والصرامة.</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الجسمي:</w:t>
      </w:r>
      <w:r>
        <w:rPr>
          <w:rFonts w:ascii="Traditional Arabic" w:hAnsi="Traditional Arabic" w:cs="Traditional Arabic"/>
          <w:b w:val="0"/>
          <w:color w:val="000000"/>
          <w:sz w:val="28"/>
          <w:szCs w:val="28"/>
          <w:rtl w:val="1"/>
        </w:rPr>
        <w:t xml:space="preserve"> رضا المراهق عن مظهره الجسدي (Harter, 1988)، في علاقته ببُعد</w:t>
      </w:r>
    </w:p>
    <w:p>
      <w:pPr>
        <w:bidi w:val="1"/>
        <w:spacing w:line="360" w:lineRule="auto" w:before="0" w:after="120"/>
        <w:ind w:firstLine="720"/>
        <w:jc w:val="both"/>
      </w:pPr>
      <w:r>
        <w:rPr>
          <w:rFonts w:ascii="Traditional Arabic" w:hAnsi="Traditional Arabic" w:cs="Traditional Arabic"/>
          <w:b w:val="0"/>
          <w:color w:val="000000"/>
          <w:sz w:val="28"/>
          <w:szCs w:val="28"/>
          <w:rtl w:val="1"/>
        </w:rPr>
        <w:t>البرود العاطفي وغياب التقبّل.</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التعريف الإجرائي لتقدير الذات</w:t>
      </w:r>
    </w:p>
    <w:p>
      <w:pPr>
        <w:bidi w:val="1"/>
        <w:spacing w:line="360" w:lineRule="auto" w:before="0" w:after="120"/>
        <w:ind w:firstLine="720"/>
        <w:jc w:val="both"/>
      </w:pPr>
      <w:r>
        <w:rPr>
          <w:rFonts w:ascii="Traditional Arabic" w:hAnsi="Traditional Arabic" w:cs="Traditional Arabic"/>
          <w:b w:val="0"/>
          <w:color w:val="000000"/>
          <w:sz w:val="28"/>
          <w:szCs w:val="28"/>
          <w:rtl w:val="1"/>
        </w:rPr>
        <w:t>يُعرَّف تقدير الذات إجرائيًا في هذه الدراسة بأنّه التقييم الذي يبنيه المراهق لذاته في مختلف جوانب حياته، كما يظهر من خلال إدراكه لأسلوب المعاملة الوالدية المتسلط وتفسيره لخبراته الأسرية، ويُستدلّ عليه من مضامين المقابلات نصف الموجّهة عبر خمسة أبعاد تحليلية هي: تقدير الذات الشخصي، والأسري، والاجتماعي، والأكاديمي، والجسمي.</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خلاصة الفصل الأول</w:t>
      </w:r>
    </w:p>
    <w:p>
      <w:pPr>
        <w:bidi w:val="1"/>
        <w:spacing w:line="360" w:lineRule="auto" w:before="0" w:after="120"/>
        <w:ind w:firstLine="720"/>
        <w:jc w:val="both"/>
      </w:pPr>
      <w:r>
        <w:rPr>
          <w:rFonts w:ascii="Traditional Arabic" w:hAnsi="Traditional Arabic" w:cs="Traditional Arabic"/>
          <w:b w:val="0"/>
          <w:color w:val="000000"/>
          <w:sz w:val="28"/>
          <w:szCs w:val="28"/>
          <w:rtl w:val="1"/>
        </w:rPr>
        <w:t>بيّنت المراجعة النظرية أنّ مرحلة المراهقة، ولا سيّما الفئة العمرية (15–17 سنة)، تمثّل مرحلةً نمائية تتّسم بتزايد قدرة المراهق على إدراك أساليب معاملة والديه، وبحساسيةٍ أكبر تجاه تأثيرها في تكوين صورته عن ذاته. كما أظهرت الأدبيات أنّ الأسلوب الوالدي المتسلط يقوم على الضبط الصارم والعقاب وضعف الحوار وانخفاض الدفء العاطفي والرقابة المفرطة وكبت الاستقلالية، وهي الأبعاد التي اعتمدتها الدراسة في بناء شبكة المقابلة. كما أوضحت التصوّرات النظرية لتقدير الذات أنّه بناءٌ نفسي متعدّد الأبعاد يتشكّل من خبرات الفرد وتفاعلاته الأسرية والاجتماعية، ممّا يبرّر اعتماد أبعاده الخمسة بوصفها الأنسب لفهم تجربة المراهق. واستنادًا إلى هذا البناء النظري، ينتقل الفصل الموالي إلى عرض الإطار المنهجي للدراسة: منهجها، وعيّنتها، وأداة جمع معطياتها، وإجراءات تحليلها، بما ينسجم مع طبيعة الدراسة الكيفية وأهدافها.</w:t>
      </w:r>
    </w:p>
    <w:p>
      <w:pPr>
        <w:pageBreakBefore/>
        <w:bidi w:val="1"/>
        <w:spacing w:line="240" w:lineRule="auto" w:before="320" w:after="120"/>
        <w:jc w:val="center"/>
        <w:outlineLvl w:val="0"/>
      </w:pPr>
      <w:r>
        <w:rPr>
          <w:rFonts w:ascii="Traditional Arabic" w:hAnsi="Traditional Arabic" w:cs="Traditional Arabic"/>
          <w:b/>
          <w:color w:val="000000"/>
          <w:sz w:val="32"/>
          <w:szCs w:val="32"/>
          <w:rtl w:val="1"/>
        </w:rPr>
        <w:t>الفصل الثاني: الإشكالية وإجراءات الدراسة المنهجية</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طرح الإشكالية</w:t>
      </w:r>
    </w:p>
    <w:p>
      <w:pPr>
        <w:bidi w:val="1"/>
        <w:spacing w:line="360" w:lineRule="auto" w:before="0" w:after="120"/>
        <w:ind w:firstLine="720"/>
        <w:jc w:val="both"/>
      </w:pPr>
      <w:r>
        <w:rPr>
          <w:rFonts w:ascii="Traditional Arabic" w:hAnsi="Traditional Arabic" w:cs="Traditional Arabic"/>
          <w:b w:val="0"/>
          <w:color w:val="000000"/>
          <w:sz w:val="28"/>
          <w:szCs w:val="28"/>
          <w:rtl w:val="1"/>
        </w:rPr>
        <w:t>تُعدّ الأسرة أوّل بيئة اجتماعية ينشأ فيها الفرد، ومنها يكتسب أنماط السلوك والقيم وأساليب التفاعل مع ذاته ومع الآخرين. ويرى حامد عبد السلام زهران أنّ الأسرة تمثّل الجماعة الاجتماعية الأولى المسؤولة عن عملية التنشئة الاجتماعية، إذ تؤدّي دورها من خلال أساليب الضبط والثواب والعقاب، بما يسهم في تشكيل شخصية الفرد وبناء نظرته إلى نفسه وإلى الآخرين (زهران، 1986). ولا يقتصر أثر هذه الممارسات على مرحلة الطفولة، بل يمتدّ إلى مرحلة المراهقة التي تُعدّ من أكثر المراحل حساسيةً في النموّ الإنساني، لما تشهده من تغيّرات جسمية ومعرفية وانفعالية واجتماعية متسارعة، يصاحبها سعي المراهق إلى تكوين هويّته وتحقيق استقلاليته وبناء صورة أكثر وضوحًا عن ذاته.</w:t>
      </w:r>
    </w:p>
    <w:p>
      <w:pPr>
        <w:bidi w:val="1"/>
        <w:spacing w:line="360" w:lineRule="auto" w:before="0" w:after="120"/>
        <w:ind w:firstLine="720"/>
        <w:jc w:val="both"/>
      </w:pPr>
      <w:r>
        <w:rPr>
          <w:rFonts w:ascii="Traditional Arabic" w:hAnsi="Traditional Arabic" w:cs="Traditional Arabic"/>
          <w:b w:val="0"/>
          <w:color w:val="000000"/>
          <w:sz w:val="28"/>
          <w:szCs w:val="28"/>
          <w:rtl w:val="1"/>
        </w:rPr>
        <w:t>وفي هذا السياق، تكتسب أساليب المعاملة الوالدية أهميةً خاصّة، إذ تمثّل أحد أهمّ العوامل الأسرية التي تسهم في تشكيل خبرات المراهق النفسية والاجتماعية. غير أنّ الأثر النفسي لهذه الأساليب لا يتحدّد بالممارسات الوالدية في حدّ ذاتها، وإنما يتأثّر كذلك بالطريقة التي يدرك بها المراهق تلك الممارسات ويفسّرها في ضوء خبراته وعلاقته بوالديه. فقد يختلف إدراك المراهقين للممارسة الوالدية نفسها، ممّا يجعل فهم المعنى الذي يمنحه المراهق لأسلوب معاملة والديه مدخلًا أكثر عمقًا لفهم الطريقة التي يبني بها نظرته إلى ذاته ويقيّم بها قيمته الشخصية.</w:t>
      </w:r>
    </w:p>
    <w:p>
      <w:pPr>
        <w:bidi w:val="1"/>
        <w:spacing w:line="360" w:lineRule="auto" w:before="0" w:after="120"/>
        <w:ind w:firstLine="720"/>
        <w:jc w:val="both"/>
      </w:pPr>
      <w:r>
        <w:rPr>
          <w:rFonts w:ascii="Traditional Arabic" w:hAnsi="Traditional Arabic" w:cs="Traditional Arabic"/>
          <w:b w:val="0"/>
          <w:color w:val="000000"/>
          <w:sz w:val="28"/>
          <w:szCs w:val="28"/>
          <w:rtl w:val="1"/>
        </w:rPr>
        <w:t>وانطلاقًا من الأهمية التي يحظى بها كلٌّ من أسلوب المعاملة الوالدية وتقدير الذات في تفسير النموّ النفسي والاجتماعي للمراهق، فقد اهتمّ عددٌ كبير من الباحثين بدراسة العلاقة بين هذين المفهومين، انطلاقًا من اختلاف الأساليب الوالدية وما قد تتركه من آثار متباينة في شخصية الأبناء. وقد تنوّعت هذه الدراسات من حيث البيئات الثقافية التي أُجريت فيها، والمناهج والأدوات التي اعتمدتها، كما اختلفت نتائجها باختلاف طبيعة العيّنات والمتغيّرات المدروسة، إلّا أنها اتّفقت على أنّ الأسرة تمثّل الإطار الأوّل الذي تتكوّن داخله صورة المراهق عن ذاته، وأنّ أسلوب معاملة الوالدين يُعدّ من أهمّ العوامل المؤثّرة في هذا البناء النفسي.</w:t>
      </w:r>
    </w:p>
    <w:p>
      <w:pPr>
        <w:bidi w:val="1"/>
        <w:spacing w:line="360" w:lineRule="auto" w:before="0" w:after="120"/>
        <w:ind w:firstLine="720"/>
        <w:jc w:val="both"/>
      </w:pPr>
      <w:r>
        <w:rPr>
          <w:rFonts w:ascii="Traditional Arabic" w:hAnsi="Traditional Arabic" w:cs="Traditional Arabic"/>
          <w:b w:val="0"/>
          <w:color w:val="000000"/>
          <w:sz w:val="28"/>
          <w:szCs w:val="28"/>
          <w:rtl w:val="1"/>
        </w:rPr>
        <w:t>وفي هذا الإطار، أجرت أيت مولود وإكردوشن بعلي (2018) دراسةً هدفت إلى التعرّف على العلاقة بين أساليب المعاملة الوالدية وتقدير الذات لدى الأبناء المراهقين في ضوء الرتبة الميلادية. واعتمدت الدراسة المنهج الوصفي الارتباطي، واستعملت أدواتٍ كمّية لقياس أساليب المعاملة الوالدية ومستوى تقدير الذات لدى المراهقين. وأسفرت نتائجها عن وجود علاقة ذات دلالة بين أساليب المعاملة الوالدية وتقدير الذات، حيث ارتبطت المعاملة القائمة على الدفء والتسامح والتقبّل بارتفاع مستوى تقدير الذات، في حين ارتبطت الممارسات القائمة على العقاب والضبط الصارم والتمييز بين الأبناء بانخفاضه.</w:t>
      </w:r>
    </w:p>
    <w:p>
      <w:pPr>
        <w:bidi w:val="1"/>
        <w:spacing w:line="360" w:lineRule="auto" w:before="0" w:after="120"/>
        <w:ind w:firstLine="720"/>
        <w:jc w:val="both"/>
      </w:pPr>
      <w:r>
        <w:rPr>
          <w:rFonts w:ascii="Traditional Arabic" w:hAnsi="Traditional Arabic" w:cs="Traditional Arabic"/>
          <w:b w:val="0"/>
          <w:color w:val="000000"/>
          <w:sz w:val="28"/>
          <w:szCs w:val="28"/>
          <w:rtl w:val="1"/>
        </w:rPr>
        <w:t>كما هدفت دراسة شكراوي (2025) إلى الكشف عن تأثير أساليب المعاملة الوالدية في تقدير الذات لدى المراهقين، معتمدةً المنهج الوصفي، وشملت عيّنةً مكوّنةً من ثلاثين تلميذًا وتلميذة، واستعملت مقياس شيفر (Schaefer) لأساليب المعاملة الوالدية، ومقياس كوبر سميث (Coopersmith) لتقدير الذات. وقد توصّلت الدراسة إلى وجود علاقة واضحة بين المتغيّرين، حيث ارتبطت الأساليب الوالدية الإيجابية بارتفاع مستوى تقدير الذات، بينما ارتبطت الأساليب السلبية وغير الفعّالة بانخفاضه، مؤكّدةً أنّ نوعية التفاعل الأسري تؤدّي دورًا أساسيًا في تكوين الصورة التي يكوّنها المراهق عن ذاته.</w:t>
      </w:r>
    </w:p>
    <w:p>
      <w:pPr>
        <w:bidi w:val="1"/>
        <w:spacing w:line="360" w:lineRule="auto" w:before="0" w:after="120"/>
        <w:ind w:firstLine="720"/>
        <w:jc w:val="both"/>
      </w:pPr>
      <w:r>
        <w:rPr>
          <w:rFonts w:ascii="Traditional Arabic" w:hAnsi="Traditional Arabic" w:cs="Traditional Arabic"/>
          <w:b w:val="0"/>
          <w:color w:val="000000"/>
          <w:sz w:val="28"/>
          <w:szCs w:val="28"/>
          <w:rtl w:val="1"/>
        </w:rPr>
        <w:t>أمّا الدراسة المرجعية التي أجراها لامبورن وزملاؤه (Lamborn et al., 1991) فقد هدفت إلى مقارنة مستوى الكفاءة النفسية والاجتماعية لدى المراهقين في ضوء أنماط المعاملة الوالدية المختلفة، واعتمدت المنهج الكمّي على عيّنة كبيرة تجاوزت أربعة آلاف مراهق، مستندةً إلى تصنيف بومريند الذي طوّره ماكوبي ومارتن. وقد بيّنت نتائجها أنّ المراهقين المنتمين إلى أسرٍ تتبنّى النمط الديمقراطي يتمتّعون بمستويات أعلى من الكفاءة النفسية والاستقلالية والتحصيل الدراسي وتقدير الذات، مقارنةً بالمراهقين الذين يعيشون في أسرٍ يغلب عليها الأسلوب المتسلّط أو المُهمِل، وهو ما شكّل أحد أهمّ الأسس النظرية التي استندت إليها الدراسة الحالية في تفسير أثر المعاملة الوالدية في بناء تقدير الذات.</w:t>
      </w:r>
    </w:p>
    <w:p>
      <w:pPr>
        <w:bidi w:val="1"/>
        <w:spacing w:line="360" w:lineRule="auto" w:before="0" w:after="120"/>
        <w:ind w:firstLine="720"/>
        <w:jc w:val="both"/>
      </w:pPr>
      <w:r>
        <w:rPr>
          <w:rFonts w:ascii="Traditional Arabic" w:hAnsi="Traditional Arabic" w:cs="Traditional Arabic"/>
          <w:b w:val="0"/>
          <w:color w:val="000000"/>
          <w:sz w:val="28"/>
          <w:szCs w:val="28"/>
          <w:rtl w:val="1"/>
        </w:rPr>
        <w:t>وفي المقابل، قدّمت الدراسة الحديثة المُنجَزة في نيبال (2025) نتائج تستحقّ التوقّف عندها، إذ هدفت إلى دراسة العلاقة بين أنماط المعاملة الوالدية وكلٍّ من الاكتئاب والقلق والضغط النفسي وتقدير الذات لدى المراهقين، واعتمدت المنهج الكمّي، وشملت 583 مراهقًا ومراهقة، واستعملت استبيان أساليب السلطة الوالدية ومقياس روزنبرغ (Rosenberg) لتقدير الذات، إضافةً إلى مقياس DASS-21 لقياس الاكتئاب والقلق والضغط النفسي. وأظهرت نتائجها أنّ العلاقة بين الأسلوب المتسلّط وتقدير الذات لم تكن بالسلبية نفسها التي توصّلت إليها معظم الدراسات السابقة، بل ظهر ارتباط إيجابي ضعيف، وهي نتيجة وصفها الباحثون بأنها غير متوقّعة، وأرجعوها إلى الخصائص الثقافية والاجتماعية للعيّنة، وإلى اختلاف طريقة إدراك المراهقين للممارسات الوالدية داخل المجتمع النيبالي.</w:t>
      </w:r>
    </w:p>
    <w:p>
      <w:pPr>
        <w:bidi w:val="1"/>
        <w:spacing w:line="360" w:lineRule="auto" w:before="0" w:after="120"/>
        <w:ind w:firstLine="720"/>
        <w:jc w:val="both"/>
      </w:pPr>
      <w:r>
        <w:rPr>
          <w:rFonts w:ascii="Traditional Arabic" w:hAnsi="Traditional Arabic" w:cs="Traditional Arabic"/>
          <w:b w:val="0"/>
          <w:color w:val="000000"/>
          <w:sz w:val="28"/>
          <w:szCs w:val="28"/>
          <w:rtl w:val="1"/>
        </w:rPr>
        <w:t>وبالنظر إلى هذه الدراسات السابقة، يتبيّن وجود اتّجاه عامّ يكاد يكون متّفقًا عليه، إذ انتهت ثلاث منها – على الرغم من اختلاف البيئات التي أُجريت فيها والعيّنات التي اعتمدتها – إلى أنّ إدراك المراهق لأسلوب معاملة والديه المتسلّط يرتبط بانخفاض مستوى تقديره لذاته. ومع ذلك، لا يبدو هذا الاتّجاه مطلقًا، فقد جاءت الدراسة النيبالية بنتيجة مختلفة تلفت الانتباه إلى أنّ فهم العلاقة بين أسلوب المعاملة الوالدية وتقدير الذات لا يمكن أن ينفصل عن السياق الذي يعيش فيه المراهق، ولا عن الطريقة التي يدرك بها خبراته الأسرية ويمنحها معنى.</w:t>
      </w:r>
    </w:p>
    <w:p>
      <w:pPr>
        <w:bidi w:val="1"/>
        <w:spacing w:line="360" w:lineRule="auto" w:before="0" w:after="120"/>
        <w:ind w:firstLine="720"/>
        <w:jc w:val="both"/>
      </w:pPr>
      <w:r>
        <w:rPr>
          <w:rFonts w:ascii="Traditional Arabic" w:hAnsi="Traditional Arabic" w:cs="Traditional Arabic"/>
          <w:b w:val="0"/>
          <w:color w:val="000000"/>
          <w:sz w:val="28"/>
          <w:szCs w:val="28"/>
          <w:rtl w:val="1"/>
        </w:rPr>
        <w:t>وفي ضوء ذلك، لا تتمثّل الفجوة البحثية في غياب الدراسات التي تناولت العلاقة بين أسلوب المعاملة الوالدية وتقدير الذات، وإنما في غياب دراسات كيفية – وعلى وجه الخصوص في البيئة المغربية – تستكشف هذه العلاقة من منظور المراهق نفسه، وتكشف كيف يدرك أسلوب معاملة والديه المتسلّط، وكيف يفسّر أثر هذا الإدراك في بناء تقديره لذاته عبر أبعاده المختلفة. ومن هنا جاءت الدراسة الحالية لتوظّف المقاربة الكيفية، باعتبارها الأنسب لفهم الخبرة الذاتية للمراهق، والكشف عن المعاني التي يبنيها انطلاقًا من تجاربه الأسرية، بعيدًا عن الاقتصار على تفسير العلاقة من خلال المؤشّرات الإحصائية وحدها.</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أهمية البحث</w:t>
      </w:r>
    </w:p>
    <w:p>
      <w:pPr>
        <w:bidi w:val="1"/>
        <w:spacing w:line="360" w:lineRule="auto" w:before="0" w:after="120"/>
        <w:ind w:firstLine="720"/>
        <w:jc w:val="both"/>
      </w:pPr>
      <w:r>
        <w:rPr>
          <w:rFonts w:ascii="Traditional Arabic" w:hAnsi="Traditional Arabic" w:cs="Traditional Arabic"/>
          <w:b w:val="0"/>
          <w:color w:val="000000"/>
          <w:sz w:val="28"/>
          <w:szCs w:val="28"/>
          <w:rtl w:val="1"/>
        </w:rPr>
        <w:t>تنبع أهمية هذا البحث من كونه يسعى إلى تقديم فهمٍ أعمق للعلاقة بين إدراك أسلوب المعاملة الوالدية المتسلّط وتقدير الذات لدى المراهقين، من خلال الاقتراب من الخبرة كما يعيشها المراهق نفسه، لا كما تعكسها المقاييس النفسية وحدها. كما يأمل أن يسهم في إثراء المكتبة النفسية العربية والمغربية بدراسة كيفية في موضوعٍ قلّ تناوله بهذه المقاربة، وأن يوفّر للمهتمّين والمربّين قراءةً أعمق لكيفية إدراك المراهقين لممارسات والديهم، بما قد يفيد في توجيه البرامج الإرشادية الأسرية. ويفتح البحث المجال أمام دراسات مستقبلية تتناول متغيّرات أخرى مرتبطة بالمناخ الأسري، والقدوة الوالدية، والصراعات الأسرية، والفروق في إدراك الإخوة داخل الأسرة الواحدة.</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 xml:space="preserve">4. </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rPr>
        <w:t>هدف البحث</w:t>
      </w:r>
    </w:p>
    <w:p w:rsidR="00091CC4" w:rsidRPr="00091CC4" w:rsidRDefault="00091CC4" w:rsidP="00023F16">
      <w:pPr>
        <w:widowControl/>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لا يهدف هذا البحث إلى التحقق من فرضية أو تعميم النتائج على جميع المراهقين، وإنما يسعى إلى استكشاف الكيفية التي يدرك بها المراهقون، الذين تتراوح أعمارهم بين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بوصفه أسلوبًا متسلطًا، وكيف يفسرون أثر هذا الإدراك في بناء تقديرهم لذواتهم عبر أبعاده المختلفة، انطلاقًا من تجاربهم الشخصية كما يعبرون عنها</w:t>
      </w:r>
      <w:r w:rsidRPr="00091CC4">
        <w:rPr>
          <w:rFonts w:asciiTheme="majorBidi" w:hAnsiTheme="majorBidi" w:cstheme="majorBidi" w:ascii="Traditional Arabic" w:hAnsi="Traditional Arabic" w:cs="Traditional Arabic"/>
          <w:b w:val="0"/>
          <w:color w:val="000000"/>
          <w:sz w:val="28"/>
          <w:szCs w:val="28"/>
          <w:rtl w:val="1"/>
        </w:rPr>
        <w:t>.</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5.</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val="1"/>
        </w:rPr>
        <w:t xml:space="preserve"> </w:t>
      </w:r>
      <w:r w:rsidRPr="00091CC4">
        <w:rPr>
          <w:rFonts w:asciiTheme="majorBidi" w:hAnsiTheme="majorBidi" w:cstheme="majorBidi" w:ascii="Traditional Arabic" w:hAnsi="Traditional Arabic" w:cs="Traditional Arabic"/>
          <w:b/>
          <w:bCs/>
          <w:color w:val="000000"/>
          <w:sz w:val="28"/>
          <w:szCs w:val="28"/>
          <w:rtl/>
        </w:rPr>
        <w:t>السؤال المركزي</w:t>
      </w:r>
    </w:p>
    <w:p w:rsidR="00091CC4" w:rsidRPr="00091CC4" w:rsidRDefault="00091CC4" w:rsidP="00023F16">
      <w:pPr>
        <w:widowControl/>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المتسلط، وكيف يفسرون أثر هذا الإدراك في بناء تقديرهم لذواتهم؟</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1"/>
      </w:pPr>
      <w:proofErr w:type="gramStart"/>
      <w:r w:rsidRPr="00091CC4">
        <w:rPr>
          <w:rFonts w:asciiTheme="majorBidi" w:hAnsiTheme="majorBidi" w:cstheme="majorBidi" w:ascii="Traditional Arabic" w:hAnsi="Traditional Arabic" w:cs="Traditional Arabic"/>
          <w:b/>
          <w:bCs/>
          <w:color w:val="000000"/>
          <w:sz w:val="30"/>
          <w:szCs w:val="30"/>
          <w:rtl/>
        </w:rPr>
        <w:t>الأسئلة</w:t>
      </w:r>
      <w:proofErr w:type="gramEnd"/>
      <w:r w:rsidRPr="00091CC4">
        <w:rPr>
          <w:rFonts w:asciiTheme="majorBidi" w:hAnsiTheme="majorBidi" w:cstheme="majorBidi" w:ascii="Traditional Arabic" w:hAnsi="Traditional Arabic" w:cs="Traditional Arabic"/>
          <w:b/>
          <w:bCs/>
          <w:color w:val="000000"/>
          <w:sz w:val="30"/>
          <w:szCs w:val="30"/>
          <w:rtl/>
        </w:rPr>
        <w:t xml:space="preserve"> الفرعية</w:t>
      </w:r>
    </w:p>
    <w:p w:rsidR="00091CC4" w:rsidRPr="00091CC4"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أسلوب معاملة والديهم المتسلط، وما المظاهر التي يعبرون عنها بوصفها دالة على هذا الأسلوب (الضبط والصرامة، العقاب، غياب الحوار، البرود العاطفي، الرقابة والتدخل، وكبت الاستقلالية)؟</w:t>
      </w:r>
    </w:p>
    <w:p w:rsidR="00091CC4" w:rsidRPr="00091CC4"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يصف المراهقون أبعاد تقديرهم لذواتهم (الشخصي، والأسري، والاجتماعي، والأكاديمي، والجسمي)، وكيف تنعكس خبراتهم الأسرية على كل بعد من هذه الأبعاد؟</w:t>
      </w:r>
    </w:p>
    <w:p w:rsidR="00023F16" w:rsidRPr="00040B1E"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tl/>
        </w:rPr>
      </w:pPr>
      <w:r w:rsidRPr="00091CC4">
        <w:rPr>
          <w:rFonts w:asciiTheme="majorBidi" w:hAnsiTheme="majorBidi" w:cstheme="majorBidi" w:ascii="Traditional Arabic" w:hAnsi="Traditional Arabic" w:cs="Traditional Arabic"/>
          <w:b w:val="0"/>
          <w:color w:val="000000"/>
          <w:sz w:val="28"/>
          <w:szCs w:val="28"/>
          <w:rtl/>
        </w:rPr>
        <w:t xml:space="preserve">كيف يفسر المراهقون العلاقة بين إدراكهم لأسلوب معاملة والديهم المتسلط وبين تقديرهم لذواتهم؟ وكيف تتجلى أوجه التشابه والاختلاف في هذه العلاقة بين مراهق </w:t>
      </w:r>
      <w:proofErr w:type="gramStart"/>
      <w:r w:rsidRPr="00091CC4">
        <w:rPr>
          <w:rFonts w:asciiTheme="majorBidi" w:hAnsiTheme="majorBidi" w:cstheme="majorBidi" w:ascii="Traditional Arabic" w:hAnsi="Traditional Arabic" w:cs="Traditional Arabic"/>
          <w:b w:val="0"/>
          <w:color w:val="000000"/>
          <w:sz w:val="28"/>
          <w:szCs w:val="28"/>
          <w:rtl/>
        </w:rPr>
        <w:t>وآخر</w:t>
      </w:r>
      <w:proofErr w:type="gramEnd"/>
      <w:r w:rsidRPr="00091CC4">
        <w:rPr>
          <w:rFonts w:asciiTheme="majorBidi" w:hAnsiTheme="majorBidi" w:cstheme="majorBidi" w:ascii="Traditional Arabic" w:hAnsi="Traditional Arabic" w:cs="Traditional Arabic"/>
          <w:b w:val="0"/>
          <w:color w:val="000000"/>
          <w:sz w:val="28"/>
          <w:szCs w:val="28"/>
          <w:rtl/>
        </w:rPr>
        <w:t>؟</w:t>
      </w:r>
    </w:p>
    <w:p w:rsidR="005C68CD" w:rsidRDefault="005C68CD" w:rsidP="00ED3A2F">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F035F0" w:rsidRPr="00A759D8" w:rsidRDefault="00F035F0" w:rsidP="005C68CD">
      <w:pPr>
        <w:pStyle w:val="Titre1"/>
        <w:keepNext/>
        <w:bidi/>
        <w:spacing w:line="240" w:lineRule="auto" w:before="160" w:after="120"/>
        <w:jc w:val="right"/>
        <w:rPr>
          <w:rFonts w:asciiTheme="majorBidi" w:hAnsiTheme="majorBidi" w:cstheme="majorBidi"/>
          <w:sz w:val="36"/>
          <w:szCs w:val="36"/>
        </w:rPr>
        <w:outlineLvl w:val="1"/>
      </w:pPr>
      <w:r w:rsidRPr="00A759D8">
        <w:rPr>
          <w:rFonts w:asciiTheme="majorBidi" w:hAnsiTheme="majorBidi" w:cstheme="majorBidi" w:ascii="Traditional Arabic" w:hAnsi="Traditional Arabic" w:cs="Traditional Arabic"/>
          <w:b/>
          <w:color w:val="000000"/>
          <w:sz w:val="30"/>
          <w:szCs w:val="30"/>
          <w:rtl/>
        </w:rPr>
        <w:t xml:space="preserve">ثانياً: </w:t>
      </w:r>
      <w:proofErr w:type="gramStart"/>
      <w:r w:rsidRPr="00A759D8">
        <w:rPr>
          <w:rFonts w:asciiTheme="majorBidi" w:hAnsiTheme="majorBidi" w:cstheme="majorBidi" w:ascii="Traditional Arabic" w:hAnsi="Traditional Arabic" w:cs="Traditional Arabic"/>
          <w:b/>
          <w:color w:val="000000"/>
          <w:sz w:val="30"/>
          <w:szCs w:val="30"/>
          <w:rtl/>
        </w:rPr>
        <w:t>منهج</w:t>
      </w:r>
      <w:proofErr w:type="gramEnd"/>
      <w:r w:rsidRPr="00A759D8">
        <w:rPr>
          <w:rFonts w:asciiTheme="majorBidi" w:hAnsiTheme="majorBidi" w:cstheme="majorBidi" w:ascii="Traditional Arabic" w:hAnsi="Traditional Arabic" w:cs="Traditional Arabic"/>
          <w:b/>
          <w:color w:val="000000"/>
          <w:sz w:val="30"/>
          <w:szCs w:val="30"/>
          <w:rtl/>
        </w:rPr>
        <w:t xml:space="preserve"> البحث</w:t>
      </w:r>
    </w:p>
    <w:p w:rsidR="00F035F0" w:rsidRPr="007A073C" w:rsidRDefault="00F035F0" w:rsidP="00733579">
      <w:pPr>
        <w:widowControl/>
        <w:bidi/>
        <w:spacing w:before="0" w:after="120" w:line="360" w:lineRule="auto"/>
        <w:ind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اعتمد هذا البحث على **المنهج الكيفي الاستكشافي** (</w:t>
      </w:r>
      <w:proofErr w:type="spellStart"/>
      <w:r w:rsidRPr="007A073C">
        <w:rPr>
          <w:rFonts w:asciiTheme="majorBidi" w:hAnsiTheme="majorBidi" w:cstheme="majorBidi" w:ascii="Traditional Arabic" w:hAnsi="Traditional Arabic" w:cs="Traditional Arabic"/>
          <w:b w:val="0"/>
          <w:color w:val="000000"/>
          <w:sz w:val="28"/>
          <w:szCs w:val="28"/>
          <w:rtl/>
        </w:rPr>
        <w:t>Qualitative</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Exploratory</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Approach</w:t>
      </w:r>
      <w:proofErr w:type="spellEnd"/>
      <w:r w:rsidRPr="007A073C">
        <w:rPr>
          <w:rFonts w:asciiTheme="majorBidi" w:hAnsiTheme="majorBidi" w:cstheme="majorBidi" w:ascii="Traditional Arabic" w:hAnsi="Traditional Arabic" w:cs="Traditional Arabic"/>
          <w:b w:val="0"/>
          <w:color w:val="000000"/>
          <w:sz w:val="28"/>
          <w:szCs w:val="28"/>
          <w:rtl/>
        </w:rPr>
        <w:t>)، وذلك للأسباب المنهجية التالية:</w:t>
      </w:r>
    </w:p>
    <w:p w:rsidR="00F035F0" w:rsidRPr="007A073C" w:rsidRDefault="00F035F0" w:rsidP="001D1CF8">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أولاً: </w:t>
      </w:r>
      <w:r w:rsidRPr="007A073C">
        <w:rPr>
          <w:rFonts w:asciiTheme="majorBidi" w:hAnsiTheme="majorBidi" w:cstheme="majorBidi" w:ascii="Traditional Arabic" w:hAnsi="Traditional Arabic" w:cs="Traditional Arabic"/>
          <w:b w:val="0"/>
          <w:color w:val="000000"/>
          <w:sz w:val="28"/>
          <w:szCs w:val="28"/>
          <w:rtl/>
        </w:rPr>
        <w:t>يهدف البحث إلى فهم معاني التجربة الذاتية للمراهقين وتفسيراتهم الشخصية لإدراك التسلط الوالدي</w:t>
      </w:r>
      <w:r w:rsidR="001D1CF8">
        <w:rPr>
          <w:rFonts w:asciiTheme="majorBidi" w:hAnsiTheme="majorBidi" w:cstheme="majorBidi" w:hint="cs" w:ascii="Traditional Arabic" w:hAnsi="Traditional Arabic" w:cs="Traditional Arabic"/>
          <w:b w:val="0"/>
          <w:color w:val="000000"/>
          <w:sz w:val="28"/>
          <w:szCs w:val="28"/>
          <w:rtl/>
        </w:rPr>
        <w:t xml:space="preserve"> وعلاقته ب</w:t>
      </w:r>
      <w:r w:rsidRPr="007A073C">
        <w:rPr>
          <w:rFonts w:asciiTheme="majorBidi" w:hAnsiTheme="majorBidi" w:cstheme="majorBidi" w:ascii="Traditional Arabic" w:hAnsi="Traditional Arabic" w:cs="Traditional Arabic"/>
          <w:b w:val="0"/>
          <w:color w:val="000000"/>
          <w:sz w:val="28"/>
          <w:szCs w:val="28"/>
          <w:rtl/>
        </w:rPr>
        <w:t>تقدير الذات، وهو ما لا يستطيع المنهج الكمي الوصول إليه بطبيعته.</w:t>
      </w:r>
    </w:p>
    <w:p w:rsidR="00F035F0" w:rsidRPr="007A073C" w:rsidRDefault="00F035F0" w:rsidP="00ED3A2F">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ثانياً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السؤال المركزي للبحث يبدأ بـ"كيف" لا بـ"هل" أو "ما مقدار"، مما يستوجب منهجاً كيفياً يستكشف الكيفية والآلية لا يقيس الارتباطات الإحصائية.</w:t>
      </w:r>
    </w:p>
    <w:p w:rsidR="00F035F0" w:rsidRPr="007A073C" w:rsidRDefault="00F035F0" w:rsidP="00ED3A2F">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ثالثاً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التباين في نتائج الدراسات الكمية السابقة (اتفاق ثلاث دراسات واختلاف دراسة نيبال) يُبرز الحاجة إلى فهم أعمق لا إلى دراسة كمية خامسة.</w:t>
      </w:r>
    </w:p>
    <w:p w:rsidR="00531E6A" w:rsidRPr="00091CC4" w:rsidRDefault="00F035F0" w:rsidP="00ED3A2F">
      <w:pPr>
        <w:widowControl/>
        <w:bidi/>
        <w:spacing w:line="360" w:lineRule="auto" w:before="0" w:after="120"/>
        <w:ind w:left="85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رابعاً: </w:t>
      </w:r>
      <w:r w:rsidRPr="007A073C">
        <w:rPr>
          <w:rFonts w:asciiTheme="majorBidi" w:hAnsiTheme="majorBidi" w:cstheme="majorBidi" w:ascii="Traditional Arabic" w:hAnsi="Traditional Arabic" w:cs="Traditional Arabic"/>
          <w:b w:val="0"/>
          <w:color w:val="000000"/>
          <w:sz w:val="28"/>
          <w:szCs w:val="28"/>
          <w:rtl/>
        </w:rPr>
        <w:t>طبيعة العينة القصدية المتجانسة (11 مشاركاً) لا تسمح بالتعميم الإحصائي، وهو ما يتسق مع الهدف الاستكشافي المُعلَن للبحث</w:t>
      </w:r>
    </w:p>
    <w:p w:rsidR="00F035F0" w:rsidRPr="00A759D8" w:rsidRDefault="00F035F0" w:rsidP="00023F16">
      <w:pPr>
        <w:keepNext/>
        <w:bidi/>
        <w:spacing w:after="120" w:line="240" w:lineRule="auto" w:before="160"/>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ثالثاً: عينة الدراسة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1. نوع العينة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بما أن البحث كيفي استكشافي، اعتُمدت **العينة القصدية المتجانسة (</w:t>
      </w:r>
      <w:proofErr w:type="spellStart"/>
      <w:r w:rsidRPr="00F035F0">
        <w:rPr>
          <w:rFonts w:asciiTheme="majorBidi" w:hAnsiTheme="majorBidi" w:cstheme="majorBidi" w:ascii="Traditional Arabic" w:hAnsi="Traditional Arabic" w:cs="Traditional Arabic"/>
          <w:b w:val="0"/>
          <w:color w:val="000000"/>
          <w:sz w:val="28"/>
          <w:szCs w:val="28"/>
          <w:rtl/>
        </w:rPr>
        <w:t>Homogeneous</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Purposive</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Sampling</w:t>
      </w:r>
      <w:proofErr w:type="spellEnd"/>
      <w:r w:rsidRPr="00F035F0">
        <w:rPr>
          <w:rFonts w:asciiTheme="majorBidi" w:hAnsiTheme="majorBidi" w:cstheme="majorBidi" w:ascii="Traditional Arabic" w:hAnsi="Traditional Arabic" w:cs="Traditional Arabic"/>
          <w:b w:val="0"/>
          <w:color w:val="000000"/>
          <w:sz w:val="28"/>
          <w:szCs w:val="28"/>
          <w:rtl/>
        </w:rPr>
        <w:t>)**، التي تقوم على اختيار مشاركين يشتركون جميعاً في خاصية أساسية واحدة مرتبطة بموضوع الدراسة -وهي هنا إدراكهم لأسلوب معاملة والديهم على أنه متسلط- بهدف التركيز على استكشاف التنوع في المتغير الآخر (أبعاد تقدير الذات) بعمق أكبر ضمن مجموعة متجانسة في خصائصها الجوهرية.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2. </w:t>
      </w:r>
      <w:proofErr w:type="gramStart"/>
      <w:r w:rsidRPr="00A759D8">
        <w:rPr>
          <w:rFonts w:asciiTheme="majorBidi" w:hAnsiTheme="majorBidi" w:cstheme="majorBidi" w:ascii="Traditional Arabic" w:hAnsi="Traditional Arabic" w:cs="Traditional Arabic"/>
          <w:b/>
          <w:bCs/>
          <w:color w:val="000000"/>
          <w:sz w:val="28"/>
          <w:szCs w:val="28"/>
          <w:rtl/>
        </w:rPr>
        <w:t>إجراء</w:t>
      </w:r>
      <w:proofErr w:type="gramEnd"/>
      <w:r w:rsidRPr="00A759D8">
        <w:rPr>
          <w:rFonts w:asciiTheme="majorBidi" w:hAnsiTheme="majorBidi" w:cstheme="majorBidi" w:ascii="Traditional Arabic" w:hAnsi="Traditional Arabic" w:cs="Traditional Arabic"/>
          <w:b/>
          <w:bCs/>
          <w:color w:val="000000"/>
          <w:sz w:val="28"/>
          <w:szCs w:val="28"/>
          <w:rtl/>
        </w:rPr>
        <w:t xml:space="preserve"> الفرز القبلي</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لضمان توافر شرط التجانس فعلياً وليس افتراضاً، أُجريت مقابلة أولية للفرز القبلي على 30 تلميذاً وتلميذة تتراوح أعمارهم بين 15 و17 سنة بالسلك الثانوي التأهيلي. </w:t>
      </w:r>
      <w:proofErr w:type="gramStart"/>
      <w:r w:rsidRPr="00F035F0">
        <w:rPr>
          <w:rFonts w:asciiTheme="majorBidi" w:hAnsiTheme="majorBidi" w:cstheme="majorBidi" w:ascii="Traditional Arabic" w:hAnsi="Traditional Arabic" w:cs="Traditional Arabic"/>
          <w:b w:val="0"/>
          <w:color w:val="000000"/>
          <w:sz w:val="28"/>
          <w:szCs w:val="28"/>
          <w:rtl/>
        </w:rPr>
        <w:t>وقد</w:t>
      </w:r>
      <w:proofErr w:type="gramEnd"/>
      <w:r w:rsidRPr="00F035F0">
        <w:rPr>
          <w:rFonts w:asciiTheme="majorBidi" w:hAnsiTheme="majorBidi" w:cstheme="majorBidi" w:ascii="Traditional Arabic" w:hAnsi="Traditional Arabic" w:cs="Traditional Arabic"/>
          <w:b w:val="0"/>
          <w:color w:val="000000"/>
          <w:sz w:val="28"/>
          <w:szCs w:val="28"/>
          <w:rtl/>
        </w:rPr>
        <w:t xml:space="preserve"> تضمنت هذه المقابلة ستة أسئلة، سؤال لكل </w:t>
      </w:r>
      <w:r w:rsidRPr="00F035F0">
        <w:rPr>
          <w:rFonts w:asciiTheme="majorBidi" w:hAnsiTheme="majorBidi" w:cstheme="majorBidi" w:ascii="Traditional Arabic" w:hAnsi="Traditional Arabic" w:cs="Traditional Arabic"/>
          <w:b w:val="0"/>
          <w:color w:val="000000"/>
          <w:sz w:val="28"/>
          <w:szCs w:val="28"/>
          <w:rtl/>
        </w:rPr>
        <w:lastRenderedPageBreak/>
        <w:t>بُعد من أبعاد التسلط الستة، بالإضافة إلى سؤال ختامي مفتوح. وبعد تحليل الإجابات، تم الاحتفاظ بـ 11 مشاركاً أظهرت إجاباتهم مؤشرات واضحة ومتكررة لأبعاد أسلوب المعاملة الوالدية المتسلطة المعتمدة في الدراسة.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3. </w:t>
      </w:r>
      <w:proofErr w:type="gramStart"/>
      <w:r w:rsidRPr="00A759D8">
        <w:rPr>
          <w:rFonts w:asciiTheme="majorBidi" w:hAnsiTheme="majorBidi" w:cstheme="majorBidi" w:ascii="Traditional Arabic" w:hAnsi="Traditional Arabic" w:cs="Traditional Arabic"/>
          <w:b/>
          <w:bCs/>
          <w:color w:val="000000"/>
          <w:sz w:val="28"/>
          <w:szCs w:val="28"/>
          <w:rtl/>
        </w:rPr>
        <w:t>معايير</w:t>
      </w:r>
      <w:proofErr w:type="gramEnd"/>
      <w:r w:rsidRPr="00A759D8">
        <w:rPr>
          <w:rFonts w:asciiTheme="majorBidi" w:hAnsiTheme="majorBidi" w:cstheme="majorBidi" w:ascii="Traditional Arabic" w:hAnsi="Traditional Arabic" w:cs="Traditional Arabic"/>
          <w:b/>
          <w:bCs/>
          <w:color w:val="000000"/>
          <w:sz w:val="28"/>
          <w:szCs w:val="28"/>
          <w:rtl/>
        </w:rPr>
        <w:t xml:space="preserve"> اختيار المشاركين</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proofErr w:type="gramStart"/>
      <w:r w:rsidRPr="00F035F0">
        <w:rPr>
          <w:rFonts w:asciiTheme="majorBidi" w:hAnsiTheme="majorBidi" w:cstheme="majorBidi" w:ascii="Traditional Arabic" w:hAnsi="Traditional Arabic" w:cs="Traditional Arabic"/>
          <w:b/>
          <w:bCs/>
          <w:color w:val="000000"/>
          <w:sz w:val="28"/>
          <w:szCs w:val="28"/>
          <w:rtl/>
        </w:rPr>
        <w:t>المعيار</w:t>
      </w:r>
      <w:proofErr w:type="gramEnd"/>
      <w:r w:rsidRPr="00F035F0">
        <w:rPr>
          <w:rFonts w:asciiTheme="majorBidi" w:hAnsiTheme="majorBidi" w:cstheme="majorBidi" w:ascii="Traditional Arabic" w:hAnsi="Traditional Arabic" w:cs="Traditional Arabic"/>
          <w:b/>
          <w:bCs/>
          <w:color w:val="000000"/>
          <w:sz w:val="28"/>
          <w:szCs w:val="28"/>
          <w:rtl/>
        </w:rPr>
        <w:t xml:space="preserve"> الأساسي: </w:t>
      </w:r>
      <w:r w:rsidRPr="00F035F0">
        <w:rPr>
          <w:rFonts w:asciiTheme="majorBidi" w:hAnsiTheme="majorBidi" w:cstheme="majorBidi" w:ascii="Traditional Arabic" w:hAnsi="Traditional Arabic" w:cs="Traditional Arabic"/>
          <w:b w:val="0"/>
          <w:color w:val="000000"/>
          <w:sz w:val="28"/>
          <w:szCs w:val="28"/>
          <w:rtl/>
        </w:rPr>
        <w:t>إدراك المشارك لأسلوب معاملة والدية متسلطة (تحقق منه بأداة الفرز القبلي).</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السن: </w:t>
      </w:r>
      <w:r w:rsidRPr="00F035F0">
        <w:rPr>
          <w:rFonts w:asciiTheme="majorBidi" w:hAnsiTheme="majorBidi" w:cstheme="majorBidi" w:ascii="Traditional Arabic" w:hAnsi="Traditional Arabic" w:cs="Traditional Arabic"/>
          <w:b w:val="0"/>
          <w:color w:val="000000"/>
          <w:sz w:val="28"/>
          <w:szCs w:val="28"/>
          <w:rtl/>
        </w:rPr>
        <w:t xml:space="preserve">15-17 </w:t>
      </w:r>
      <w:proofErr w:type="gramStart"/>
      <w:r w:rsidRPr="00F035F0">
        <w:rPr>
          <w:rFonts w:asciiTheme="majorBidi" w:hAnsiTheme="majorBidi" w:cstheme="majorBidi" w:ascii="Traditional Arabic" w:hAnsi="Traditional Arabic" w:cs="Traditional Arabic"/>
          <w:b w:val="0"/>
          <w:color w:val="000000"/>
          <w:sz w:val="28"/>
          <w:szCs w:val="28"/>
          <w:rtl/>
        </w:rPr>
        <w:t>سنة</w:t>
      </w:r>
      <w:proofErr w:type="gramEnd"/>
      <w:r w:rsidRPr="00F035F0">
        <w:rPr>
          <w:rFonts w:asciiTheme="majorBidi" w:hAnsiTheme="majorBidi" w:cstheme="majorBidi" w:ascii="Traditional Arabic" w:hAnsi="Traditional Arabic" w:cs="Traditional Arabic"/>
          <w:b w:val="0"/>
          <w:color w:val="000000"/>
          <w:sz w:val="28"/>
          <w:szCs w:val="28"/>
          <w:rtl/>
        </w:rPr>
        <w:t xml:space="preserve"> (مرحلة المراهقة المتوسطة).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القدرة على التعبير: </w:t>
      </w:r>
      <w:r w:rsidRPr="00F035F0">
        <w:rPr>
          <w:rFonts w:asciiTheme="majorBidi" w:hAnsiTheme="majorBidi" w:cstheme="majorBidi" w:ascii="Traditional Arabic" w:hAnsi="Traditional Arabic" w:cs="Traditional Arabic"/>
          <w:b w:val="0"/>
          <w:color w:val="000000"/>
          <w:sz w:val="28"/>
          <w:szCs w:val="28"/>
          <w:rtl/>
        </w:rPr>
        <w:t>قدرة المشارك على التعبير عن أفكاره ومشاعره بوضوح بما يتلاءم مع المقابلة نصف الموجهة.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الموافقة الطوعية: </w:t>
      </w:r>
      <w:r w:rsidRPr="00F035F0">
        <w:rPr>
          <w:rFonts w:asciiTheme="majorBidi" w:hAnsiTheme="majorBidi" w:cstheme="majorBidi" w:ascii="Traditional Arabic" w:hAnsi="Traditional Arabic" w:cs="Traditional Arabic"/>
          <w:b w:val="0"/>
          <w:color w:val="000000"/>
          <w:sz w:val="28"/>
          <w:szCs w:val="28"/>
          <w:rtl/>
        </w:rPr>
        <w:t>موافقة المراهق نفسه وولي أمره على المشاركة.</w:t>
      </w: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4. حجم العينة </w:t>
      </w:r>
      <w:proofErr w:type="gramStart"/>
      <w:r w:rsidRPr="00A759D8">
        <w:rPr>
          <w:rFonts w:asciiTheme="majorBidi" w:hAnsiTheme="majorBidi" w:cstheme="majorBidi" w:ascii="Traditional Arabic" w:hAnsi="Traditional Arabic" w:cs="Traditional Arabic"/>
          <w:b/>
          <w:bCs/>
          <w:color w:val="000000"/>
          <w:sz w:val="28"/>
          <w:szCs w:val="28"/>
          <w:rtl/>
        </w:rPr>
        <w:t>وخصائصها</w:t>
      </w:r>
      <w:proofErr w:type="gramEnd"/>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تكونت عينة الدراسة من 11 مشاركاً (5 ذكور و6 إناث)، تتراوح أعمارهم بين 15 و17 سنة، موزعين على مستويين دراسيين: الجذع المشترك (6 مشاركين) والأولى باكالوريا (5 مشاركين). وقد تم توسيع العينة </w:t>
      </w:r>
      <w:proofErr w:type="gramStart"/>
      <w:r w:rsidRPr="00F035F0">
        <w:rPr>
          <w:rFonts w:asciiTheme="majorBidi" w:hAnsiTheme="majorBidi" w:cstheme="majorBidi" w:ascii="Traditional Arabic" w:hAnsi="Traditional Arabic" w:cs="Traditional Arabic"/>
          <w:b w:val="0"/>
          <w:color w:val="000000"/>
          <w:sz w:val="28"/>
          <w:szCs w:val="28"/>
          <w:rtl/>
        </w:rPr>
        <w:t>من</w:t>
      </w:r>
      <w:proofErr w:type="gramEnd"/>
      <w:r w:rsidRPr="00F035F0">
        <w:rPr>
          <w:rFonts w:asciiTheme="majorBidi" w:hAnsiTheme="majorBidi" w:cstheme="majorBidi" w:ascii="Traditional Arabic" w:hAnsi="Traditional Arabic" w:cs="Traditional Arabic"/>
          <w:b w:val="0"/>
          <w:color w:val="000000"/>
          <w:sz w:val="28"/>
          <w:szCs w:val="28"/>
          <w:rtl/>
        </w:rPr>
        <w:t xml:space="preserve"> 9 إلى 11 مشاركاً أثناء سير العمل الميداني استجابة لمبدأ التشبع النظري (</w:t>
      </w:r>
      <w:proofErr w:type="spellStart"/>
      <w:r w:rsidRPr="00F035F0">
        <w:rPr>
          <w:rFonts w:asciiTheme="majorBidi" w:hAnsiTheme="majorBidi" w:cstheme="majorBidi" w:ascii="Traditional Arabic" w:hAnsi="Traditional Arabic" w:cs="Traditional Arabic"/>
          <w:b w:val="0"/>
          <w:color w:val="000000"/>
          <w:sz w:val="28"/>
          <w:szCs w:val="28"/>
          <w:rtl/>
        </w:rPr>
        <w:t>Data</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Saturation</w:t>
      </w:r>
      <w:proofErr w:type="spellEnd"/>
      <w:r w:rsidRPr="00F035F0">
        <w:rPr>
          <w:rFonts w:asciiTheme="majorBidi" w:hAnsiTheme="majorBidi" w:cstheme="majorBidi" w:ascii="Traditional Arabic" w:hAnsi="Traditional Arabic" w:cs="Traditional Arabic"/>
          <w:b w:val="0"/>
          <w:color w:val="000000"/>
          <w:sz w:val="28"/>
          <w:szCs w:val="28"/>
          <w:rtl/>
        </w:rPr>
        <w:t>).</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وتضم العينة حالتين تربطهما علاقة أخوّة (شقيق وشقيقة من نفس الأسرة)، وهو ما يمنح البحث فرصة استكشافية إضافية لملاحظة ما إذا كان المراهق والمراهقة من نفس الأسرة يدركان نفس أسلوب المعاملة الوالدية بطريقة متماثلة أو متباينة، دون أن يُعمَّم ذلك بصفته مقارنة منهجية مقصودة أصلاً في تصميم البحث.</w:t>
      </w: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جدول توزيع </w:t>
      </w:r>
      <w:proofErr w:type="gramStart"/>
      <w:r w:rsidRPr="00A759D8">
        <w:rPr>
          <w:rFonts w:asciiTheme="majorBidi" w:hAnsiTheme="majorBidi" w:cstheme="majorBidi" w:ascii="Traditional Arabic" w:hAnsi="Traditional Arabic" w:cs="Traditional Arabic"/>
          <w:b/>
          <w:bCs/>
          <w:color w:val="000000"/>
          <w:sz w:val="28"/>
          <w:szCs w:val="28"/>
          <w:rtl/>
        </w:rPr>
        <w:t>المشاركين</w:t>
      </w:r>
      <w:proofErr w:type="gramEnd"/>
    </w:p>
    <w:tbl>
      <w:tblPr>
        <w:tblStyle w:val="Listeclaire-Accent1"/>
        <w:bidiVisual/>
        <w:tblW w:w="5000" w:type="pct"/>
        <w:jc w:val="center"/>
        <w:tblLook w:val="04A0" w:firstRow="1" w:lastRow="0" w:firstColumn="1" w:lastColumn="0" w:noHBand="0" w:noVBand="1"/>
        <w:tblLayout w:type="autofit"/>
      </w:tblPr>
      <w:tblGrid>
        <w:gridCol w:w="1119"/>
        <w:gridCol w:w="1257"/>
        <w:gridCol w:w="1166"/>
        <w:gridCol w:w="3309"/>
      </w:tblGrid>
      <w:tr w:rsidR="00147BB6" w:rsidRPr="00147BB6" w:rsidTr="00C85F63">
        <w:trPr>
          <w:cnfStyle w:val="100000000000" w:firstRow="1" w:lastRow="0" w:firstColumn="0" w:lastColumn="0" w:oddVBand="0" w:evenVBand="0" w:oddHBand="0"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147BB6" w:rsidRDefault="00F035F0" w:rsidP="00C85F63">
            <w:pPr>
              <w:bidi/>
              <w:spacing w:line="240" w:lineRule="auto" w:after="0"/>
              <w:jc w:val="center"/>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الرمز</w:t>
            </w:r>
          </w:p>
        </w:tc>
        <w:tc>
          <w:tcPr>
            <w:tcW w:w="1257"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الجنس</w:t>
            </w:r>
          </w:p>
        </w:tc>
        <w:tc>
          <w:tcPr>
            <w:tcW w:w="1166"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العمر</w:t>
            </w:r>
          </w:p>
        </w:tc>
        <w:tc>
          <w:tcPr>
            <w:tcW w:w="3309"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147BB6">
              <w:rPr>
                <w:rFonts w:asciiTheme="majorBidi" w:hAnsiTheme="majorBidi" w:cstheme="majorBidi" w:ascii="Traditional Arabic" w:hAnsi="Traditional Arabic" w:cs="Traditional Arabic"/>
                <w:b w:val="0"/>
                <w:color w:val="000000"/>
                <w:sz w:val="20"/>
                <w:szCs w:val="20"/>
                <w:rtl/>
              </w:rPr>
              <w:t>المستوى</w:t>
            </w:r>
            <w:proofErr w:type="gramEnd"/>
            <w:r w:rsidRPr="00147BB6">
              <w:rPr>
                <w:rFonts w:asciiTheme="majorBidi" w:hAnsiTheme="majorBidi" w:cstheme="majorBidi" w:ascii="Traditional Arabic" w:hAnsi="Traditional Arabic" w:cs="Traditional Arabic"/>
                <w:b w:val="0"/>
                <w:color w:val="000000"/>
                <w:sz w:val="20"/>
                <w:szCs w:val="20"/>
                <w:rtl/>
              </w:rPr>
              <w:t xml:space="preserve"> الدراسي</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م2</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م3</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م4</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م5</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م6</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م7</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م8</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م9</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lastRenderedPageBreak/>
              <w:t>م10</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bl>
    <w:p w:rsidR="00A552FD" w:rsidRPr="00F035F0" w:rsidRDefault="00A552FD" w:rsidP="00023F16">
      <w:pPr>
        <w:bidi/>
        <w:spacing w:line="360" w:lineRule="auto"/>
        <w:jc w:val="both"/>
        <w:rPr>
          <w:rFonts w:asciiTheme="majorBidi" w:hAnsiTheme="majorBidi" w:cstheme="majorBidi"/>
          <w:sz w:val="28"/>
          <w:szCs w:val="28"/>
        </w:rPr>
      </w:pP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6. </w:t>
      </w:r>
      <w:proofErr w:type="gramStart"/>
      <w:r w:rsidRPr="00A759D8">
        <w:rPr>
          <w:rFonts w:asciiTheme="majorBidi" w:hAnsiTheme="majorBidi" w:cstheme="majorBidi" w:ascii="Traditional Arabic" w:hAnsi="Traditional Arabic" w:cs="Traditional Arabic"/>
          <w:b/>
          <w:bCs/>
          <w:color w:val="000000"/>
          <w:sz w:val="28"/>
          <w:szCs w:val="28"/>
          <w:rtl/>
        </w:rPr>
        <w:t>الاعتبارات</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الأخلاقية</w:t>
      </w:r>
    </w:p>
    <w:p w:rsidR="00F814A8" w:rsidRPr="00040B1E" w:rsidRDefault="00F035F0" w:rsidP="00040B1E">
      <w:pPr>
        <w:widowControl/>
        <w:bidi/>
        <w:spacing w:line="360" w:lineRule="auto" w:before="0" w:after="120"/>
        <w:ind w:firstLine="720"/>
        <w:jc w:val="both"/>
        <w:rPr>
          <w:rFonts w:asciiTheme="majorBidi" w:hAnsiTheme="majorBidi" w:cstheme="majorBidi"/>
          <w:sz w:val="28"/>
          <w:szCs w:val="28"/>
          <w:rtl/>
        </w:rPr>
      </w:pPr>
      <w:r w:rsidRPr="00F035F0">
        <w:rPr>
          <w:rFonts w:asciiTheme="majorBidi" w:hAnsiTheme="majorBidi" w:cstheme="majorBidi" w:ascii="Traditional Arabic" w:hAnsi="Traditional Arabic" w:cs="Traditional Arabic"/>
          <w:b w:val="0"/>
          <w:color w:val="000000"/>
          <w:sz w:val="28"/>
          <w:szCs w:val="28"/>
          <w:rtl/>
        </w:rPr>
        <w:t>نظراً لأن المشاركين قاصرون، تم الحرص على: الحصول على موافقة مزدوجة (موافقة ولي الأمر وموافقة المراهق نفسه)؛ وضمان السرية التامة وعدم الكشف عن أي معلومة تُعرّف هوية المشارك أو أسرته، باستخدام الرموز الموضحة في الجدول أعلاه عند تحليل المعطيات وعرض النتائج؛ والحصول على إذن رسمي من مدير الثانوية قبل الشروع في الميدان.</w:t>
      </w:r>
    </w:p>
    <w:p w:rsidR="00A759D8" w:rsidRPr="00A759D8" w:rsidRDefault="00A759D8" w:rsidP="002E1A3E">
      <w:pPr>
        <w:keepNext/>
        <w:bidi/>
        <w:spacing w:before="160" w:after="120" w:line="240" w:lineRule="auto"/>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 xml:space="preserve">رابعاً: أداة جمع البيانات - المقابلة </w:t>
      </w:r>
      <w:proofErr w:type="gramStart"/>
      <w:r w:rsidRPr="00A759D8">
        <w:rPr>
          <w:rFonts w:asciiTheme="majorBidi" w:hAnsiTheme="majorBidi" w:cstheme="majorBidi" w:ascii="Traditional Arabic" w:hAnsi="Traditional Arabic" w:cs="Traditional Arabic"/>
          <w:b/>
          <w:bCs/>
          <w:color w:val="000000"/>
          <w:sz w:val="30"/>
          <w:szCs w:val="30"/>
          <w:rtl/>
        </w:rPr>
        <w:t>نصف</w:t>
      </w:r>
      <w:proofErr w:type="gramEnd"/>
      <w:r w:rsidRPr="00A759D8">
        <w:rPr>
          <w:rFonts w:asciiTheme="majorBidi" w:hAnsiTheme="majorBidi" w:cstheme="majorBidi" w:ascii="Traditional Arabic" w:hAnsi="Traditional Arabic" w:cs="Traditional Arabic"/>
          <w:b/>
          <w:bCs/>
          <w:color w:val="000000"/>
          <w:sz w:val="30"/>
          <w:szCs w:val="30"/>
          <w:rtl/>
        </w:rPr>
        <w:t xml:space="preserve"> الموجهة</w:t>
      </w:r>
    </w:p>
    <w:p w:rsidR="00A759D8" w:rsidRPr="00A759D8" w:rsidRDefault="00A759D8" w:rsidP="00023F16">
      <w:pPr>
        <w:keepNext/>
        <w:bidi/>
        <w:spacing w:line="240" w:lineRule="auto" w:before="160" w:after="120"/>
        <w:jc w:val="right"/>
        <w:rPr>
          <w:rFonts w:asciiTheme="majorBidi" w:hAnsiTheme="majorBidi" w:cstheme="majorBidi"/>
          <w:b/>
          <w:bCs/>
          <w:sz w:val="36"/>
          <w:szCs w:val="36"/>
        </w:rPr>
        <w:outlineLvl w:val="2"/>
      </w:pPr>
      <w:r w:rsidRPr="00A759D8">
        <w:rPr>
          <w:rFonts w:asciiTheme="majorBidi" w:hAnsiTheme="majorBidi" w:cstheme="majorBidi" w:ascii="Traditional Arabic" w:hAnsi="Traditional Arabic" w:cs="Traditional Arabic"/>
          <w:b/>
          <w:bCs/>
          <w:color w:val="000000"/>
          <w:sz w:val="28"/>
          <w:szCs w:val="28"/>
          <w:rtl/>
        </w:rPr>
        <w:t xml:space="preserve">1. </w:t>
      </w:r>
      <w:proofErr w:type="gramStart"/>
      <w:r w:rsidRPr="00A759D8">
        <w:rPr>
          <w:rFonts w:asciiTheme="majorBidi" w:hAnsiTheme="majorBidi" w:cstheme="majorBidi" w:ascii="Traditional Arabic" w:hAnsi="Traditional Arabic" w:cs="Traditional Arabic"/>
          <w:b/>
          <w:bCs/>
          <w:color w:val="000000"/>
          <w:sz w:val="28"/>
          <w:szCs w:val="28"/>
          <w:rtl/>
        </w:rPr>
        <w:t>تعريف</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الأداة ومبرر اختيارها</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اعتمدت هذه الدراسة **المقابلة </w:t>
      </w:r>
      <w:proofErr w:type="gramStart"/>
      <w:r w:rsidRPr="00A759D8">
        <w:rPr>
          <w:rFonts w:asciiTheme="majorBidi" w:hAnsiTheme="majorBidi" w:cstheme="majorBidi" w:ascii="Traditional Arabic" w:hAnsi="Traditional Arabic" w:cs="Traditional Arabic"/>
          <w:b w:val="0"/>
          <w:color w:val="000000"/>
          <w:sz w:val="28"/>
          <w:szCs w:val="28"/>
          <w:rtl/>
        </w:rPr>
        <w:t>نصف</w:t>
      </w:r>
      <w:proofErr w:type="gramEnd"/>
      <w:r w:rsidRPr="00A759D8">
        <w:rPr>
          <w:rFonts w:asciiTheme="majorBidi" w:hAnsiTheme="majorBidi" w:cstheme="majorBidi" w:ascii="Traditional Arabic" w:hAnsi="Traditional Arabic" w:cs="Traditional Arabic"/>
          <w:b w:val="0"/>
          <w:color w:val="000000"/>
          <w:sz w:val="28"/>
          <w:szCs w:val="28"/>
          <w:rtl/>
        </w:rPr>
        <w:t xml:space="preserve"> الموجهة (</w:t>
      </w:r>
      <w:proofErr w:type="spellStart"/>
      <w:r w:rsidRPr="00A759D8">
        <w:rPr>
          <w:rFonts w:asciiTheme="majorBidi" w:hAnsiTheme="majorBidi" w:cstheme="majorBidi" w:ascii="Traditional Arabic" w:hAnsi="Traditional Arabic" w:cs="Traditional Arabic"/>
          <w:b w:val="0"/>
          <w:color w:val="000000"/>
          <w:sz w:val="28"/>
          <w:szCs w:val="28"/>
          <w:rtl/>
        </w:rPr>
        <w:t>Semi-Structured</w:t>
      </w:r>
      <w:proofErr w:type="spellEnd"/>
      <w:r w:rsidRPr="00A759D8">
        <w:rPr>
          <w:rFonts w:asciiTheme="majorBidi" w:hAnsiTheme="majorBidi" w:cstheme="majorBidi" w:ascii="Traditional Arabic" w:hAnsi="Traditional Arabic" w:cs="Traditional Arabic"/>
          <w:b w:val="0"/>
          <w:color w:val="000000"/>
          <w:sz w:val="28"/>
          <w:szCs w:val="28"/>
          <w:rtl/>
        </w:rPr>
        <w:t xml:space="preserve"> </w:t>
      </w:r>
      <w:proofErr w:type="spellStart"/>
      <w:r w:rsidRPr="00A759D8">
        <w:rPr>
          <w:rFonts w:asciiTheme="majorBidi" w:hAnsiTheme="majorBidi" w:cstheme="majorBidi" w:ascii="Traditional Arabic" w:hAnsi="Traditional Arabic" w:cs="Traditional Arabic"/>
          <w:b w:val="0"/>
          <w:color w:val="000000"/>
          <w:sz w:val="28"/>
          <w:szCs w:val="28"/>
          <w:rtl/>
        </w:rPr>
        <w:t>Interview</w:t>
      </w:r>
      <w:proofErr w:type="spellEnd"/>
      <w:r w:rsidRPr="00A759D8">
        <w:rPr>
          <w:rFonts w:asciiTheme="majorBidi" w:hAnsiTheme="majorBidi" w:cstheme="majorBidi" w:ascii="Traditional Arabic" w:hAnsi="Traditional Arabic" w:cs="Traditional Arabic"/>
          <w:b w:val="0"/>
          <w:color w:val="000000"/>
          <w:sz w:val="28"/>
          <w:szCs w:val="28"/>
          <w:rtl/>
        </w:rPr>
        <w:t>)** كأداة وحيدة لجمع البيانات. وهي أداة تقوم على إعداد شبكة من المحاور والأسئلة المرنة مسبقاً انطلاقاً من الأبعاد النظرية، مع ترك هامش من الحرية للباحث في إعادة صياغة الأسئلة أو التعمق فيها بحسب تدفق حديث المشارك، وللمشارك في التعبير بأسلوبه الخاص دون التقيد بإجابات مغلقة.</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وقد</w:t>
      </w:r>
      <w:proofErr w:type="gramEnd"/>
      <w:r w:rsidRPr="00A759D8">
        <w:rPr>
          <w:rFonts w:asciiTheme="majorBidi" w:hAnsiTheme="majorBidi" w:cstheme="majorBidi" w:ascii="Traditional Arabic" w:hAnsi="Traditional Arabic" w:cs="Traditional Arabic"/>
          <w:b w:val="0"/>
          <w:color w:val="000000"/>
          <w:sz w:val="28"/>
          <w:szCs w:val="28"/>
          <w:rtl/>
        </w:rPr>
        <w:t xml:space="preserve"> كان اختيار هذه الأداة منسجماً مع الطبيعة الاستكشافية للبحث التي تسعى إلى فهم المعاني والتفسيرات الذاتية التي يبنيها المراهق، وهو ما لا تسمح به أداة مقننة كالاستبيان المغلق.</w:t>
      </w:r>
    </w:p>
    <w:p w:rsidR="00A759D8" w:rsidRPr="00A759D8" w:rsidRDefault="00A759D8"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2. إجراءات تطبيق الأداة</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أُجريت المقابلات بإحدى الثانويات التأهيلية العمومية بمدينة تطوان، خلال الفترة الممتدة من 7 ماي إلى 17 ماي 2026، داخل فضاء هادئ بالمؤسسة التعليمية بما يضمن راحة المشاركين وسرية إجاباتهم. وتراوحت مدة المقابلات بين 20 و35 دقيقة بحسب درجة تفاعل المشاركين وطبيعة الإجابات المقدمة، حيث بلغ متوسط مدة المقابلة حوالي 27 دقيقة. وقد تم تسجيل الإجابات كتابياً، حيث تم رفض التسجيل الصوتي </w:t>
      </w:r>
      <w:proofErr w:type="gramStart"/>
      <w:r w:rsidRPr="00A759D8">
        <w:rPr>
          <w:rFonts w:asciiTheme="majorBidi" w:hAnsiTheme="majorBidi" w:cstheme="majorBidi" w:ascii="Traditional Arabic" w:hAnsi="Traditional Arabic" w:cs="Traditional Arabic"/>
          <w:b w:val="0"/>
          <w:color w:val="000000"/>
          <w:sz w:val="28"/>
          <w:szCs w:val="28"/>
          <w:rtl/>
        </w:rPr>
        <w:t>من</w:t>
      </w:r>
      <w:proofErr w:type="gramEnd"/>
      <w:r w:rsidRPr="00A759D8">
        <w:rPr>
          <w:rFonts w:asciiTheme="majorBidi" w:hAnsiTheme="majorBidi" w:cstheme="majorBidi" w:ascii="Traditional Arabic" w:hAnsi="Traditional Arabic" w:cs="Traditional Arabic"/>
          <w:b w:val="0"/>
          <w:color w:val="000000"/>
          <w:sz w:val="28"/>
          <w:szCs w:val="28"/>
          <w:rtl/>
        </w:rPr>
        <w:t xml:space="preserve"> طرف </w:t>
      </w:r>
      <w:proofErr w:type="spellStart"/>
      <w:r w:rsidRPr="00A759D8">
        <w:rPr>
          <w:rFonts w:asciiTheme="majorBidi" w:hAnsiTheme="majorBidi" w:cstheme="majorBidi" w:ascii="Traditional Arabic" w:hAnsi="Traditional Arabic" w:cs="Traditional Arabic"/>
          <w:b w:val="0"/>
          <w:color w:val="000000"/>
          <w:sz w:val="28"/>
          <w:szCs w:val="28"/>
          <w:rtl/>
        </w:rPr>
        <w:t>المبحوثين</w:t>
      </w:r>
      <w:proofErr w:type="spellEnd"/>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3. بنية شبكة المقابلة</w:t>
      </w:r>
    </w:p>
    <w:p w:rsidR="00A759D8" w:rsidRPr="00A759D8" w:rsidRDefault="00A759D8" w:rsidP="00C6586F">
      <w:pPr>
        <w:widowControl/>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بُنيت</w:t>
      </w:r>
      <w:proofErr w:type="gramEnd"/>
      <w:r w:rsidRPr="00A759D8">
        <w:rPr>
          <w:rFonts w:asciiTheme="majorBidi" w:hAnsiTheme="majorBidi" w:cstheme="majorBidi" w:ascii="Traditional Arabic" w:hAnsi="Traditional Arabic" w:cs="Traditional Arabic"/>
          <w:b w:val="0"/>
          <w:color w:val="000000"/>
          <w:sz w:val="28"/>
          <w:szCs w:val="28"/>
          <w:rtl/>
        </w:rPr>
        <w:t xml:space="preserve"> شبكة المقابلة على </w:t>
      </w:r>
      <w:r w:rsidR="00C6586F">
        <w:rPr>
          <w:rFonts w:asciiTheme="majorBidi" w:hAnsiTheme="majorBidi" w:cstheme="majorBidi" w:ascii="Traditional Arabic" w:hAnsi="Traditional Arabic" w:cs="Traditional Arabic"/>
          <w:b w:val="0"/>
          <w:color w:val="000000"/>
          <w:sz w:val="28"/>
          <w:szCs w:val="28"/>
          <w:rtl/>
        </w:rPr>
        <w:t>مح</w:t>
      </w:r>
      <w:r w:rsidRPr="00A759D8">
        <w:rPr>
          <w:rFonts w:asciiTheme="majorBidi" w:hAnsiTheme="majorBidi" w:cstheme="majorBidi" w:ascii="Traditional Arabic" w:hAnsi="Traditional Arabic" w:cs="Traditional Arabic"/>
          <w:b w:val="0"/>
          <w:color w:val="000000"/>
          <w:sz w:val="28"/>
          <w:szCs w:val="28"/>
          <w:rtl/>
        </w:rPr>
        <w:t>ور</w:t>
      </w:r>
      <w:r w:rsidR="00C6586F">
        <w:rPr>
          <w:rFonts w:asciiTheme="majorBidi" w:hAnsiTheme="majorBidi" w:cstheme="majorBidi" w:hint="cs" w:ascii="Traditional Arabic" w:hAnsi="Traditional Arabic" w:cs="Traditional Arabic"/>
          <w:b w:val="0"/>
          <w:color w:val="000000"/>
          <w:sz w:val="28"/>
          <w:szCs w:val="28"/>
          <w:rtl/>
        </w:rPr>
        <w:t>ين</w:t>
      </w:r>
      <w:r w:rsidR="00C6586F">
        <w:rPr>
          <w:rFonts w:asciiTheme="majorBidi" w:hAnsiTheme="majorBidi" w:cstheme="majorBidi" w:ascii="Traditional Arabic" w:hAnsi="Traditional Arabic" w:cs="Traditional Arabic"/>
          <w:b w:val="0"/>
          <w:color w:val="000000"/>
          <w:sz w:val="28"/>
          <w:szCs w:val="28"/>
          <w:rtl/>
        </w:rPr>
        <w:t xml:space="preserve"> رئيسي</w:t>
      </w:r>
      <w:r w:rsidR="00C6586F">
        <w:rPr>
          <w:rFonts w:asciiTheme="majorBidi" w:hAnsiTheme="majorBidi" w:cstheme="majorBidi" w:hint="cs" w:ascii="Traditional Arabic" w:hAnsi="Traditional Arabic" w:cs="Traditional Arabic"/>
          <w:b w:val="0"/>
          <w:color w:val="000000"/>
          <w:sz w:val="28"/>
          <w:szCs w:val="28"/>
          <w:rtl/>
        </w:rPr>
        <w:t>ين</w:t>
      </w:r>
      <w:r w:rsidRPr="00A759D8">
        <w:rPr>
          <w:rFonts w:asciiTheme="majorBidi" w:hAnsiTheme="majorBidi" w:cstheme="majorBidi" w:ascii="Traditional Arabic" w:hAnsi="Traditional Arabic" w:cs="Traditional Arabic"/>
          <w:b w:val="0"/>
          <w:color w:val="000000"/>
          <w:sz w:val="28"/>
          <w:szCs w:val="28"/>
          <w:rtl/>
        </w:rPr>
        <w:t xml:space="preserve">، يقابل كل بُعد نظري فيها مجموعة من الأسئلة المصاغة لاستخراج مؤشرات لغوية وسلوكية قابلة للتحليل </w:t>
      </w:r>
      <w:r w:rsidR="00733579">
        <w:rPr>
          <w:rFonts w:asciiTheme="majorBidi" w:hAnsiTheme="majorBidi" w:cstheme="majorBidi" w:hint="cs" w:ascii="Traditional Arabic" w:hAnsi="Traditional Arabic" w:cs="Traditional Arabic"/>
          <w:b w:val="0"/>
          <w:color w:val="000000"/>
          <w:sz w:val="28"/>
          <w:szCs w:val="28"/>
          <w:rtl/>
        </w:rPr>
        <w:t>بالمضمون الموجه</w:t>
      </w:r>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keepNext/>
        <w:bidi/>
        <w:spacing w:after="120" w:line="240" w:lineRule="auto" w:before="160"/>
        <w:jc w:val="right"/>
        <w:rPr>
          <w:rFonts w:asciiTheme="majorBidi" w:hAnsiTheme="majorBidi" w:cstheme="majorBidi"/>
          <w:b/>
          <w:bCs/>
          <w:sz w:val="28"/>
          <w:szCs w:val="28"/>
        </w:rPr>
        <w:outlineLvl w:val="1"/>
      </w:pPr>
      <w:r w:rsidRPr="00002C30">
        <w:rPr>
          <w:rFonts w:asciiTheme="majorBidi" w:hAnsiTheme="majorBidi" w:cstheme="majorBidi" w:ascii="Traditional Arabic" w:hAnsi="Traditional Arabic" w:cs="Traditional Arabic"/>
          <w:b/>
          <w:bCs/>
          <w:color w:val="000000"/>
          <w:sz w:val="30"/>
          <w:szCs w:val="30"/>
          <w:rtl/>
        </w:rPr>
        <w:t>المحور الأول</w:t>
      </w:r>
      <w:r w:rsidRPr="00A759D8">
        <w:rPr>
          <w:rFonts w:asciiTheme="majorBidi" w:hAnsiTheme="majorBidi" w:cstheme="majorBidi" w:ascii="Traditional Arabic" w:hAnsi="Traditional Arabic" w:cs="Traditional Arabic"/>
          <w:b/>
          <w:color w:val="000000"/>
          <w:sz w:val="30"/>
          <w:szCs w:val="30"/>
          <w:rtl/>
        </w:rPr>
        <w:t>: إدراك أسلوب المعاملة الوالدية المتسلط (6 أبعاد)</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lastRenderedPageBreak/>
        <w:t xml:space="preserve">يستكشف هذا المحور الأبعاد الستة لإدراك المراهق </w:t>
      </w:r>
      <w:proofErr w:type="gramStart"/>
      <w:r w:rsidRPr="00A759D8">
        <w:rPr>
          <w:rFonts w:asciiTheme="majorBidi" w:hAnsiTheme="majorBidi" w:cstheme="majorBidi" w:ascii="Traditional Arabic" w:hAnsi="Traditional Arabic" w:cs="Traditional Arabic"/>
          <w:b w:val="0"/>
          <w:color w:val="000000"/>
          <w:sz w:val="28"/>
          <w:szCs w:val="28"/>
          <w:rtl/>
        </w:rPr>
        <w:t>لتسلط</w:t>
      </w:r>
      <w:proofErr w:type="gramEnd"/>
      <w:r w:rsidRPr="00A759D8">
        <w:rPr>
          <w:rFonts w:asciiTheme="majorBidi" w:hAnsiTheme="majorBidi" w:cstheme="majorBidi" w:ascii="Traditional Arabic" w:hAnsi="Traditional Arabic" w:cs="Traditional Arabic"/>
          <w:b w:val="0"/>
          <w:color w:val="000000"/>
          <w:sz w:val="28"/>
          <w:szCs w:val="28"/>
          <w:rtl/>
        </w:rPr>
        <w:t xml:space="preserve"> والديه، عبر سؤالين لكل بُعد وسؤال افتتاحي عام.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مفتوح: "كيف تصف بشكل عام طريقة تعامل والديك معك في حياتك اليومية؟"</w:t>
      </w:r>
    </w:p>
    <w:p w:rsidR="00A759D8" w:rsidRPr="00A759D8" w:rsidRDefault="00A759D8" w:rsidP="00023F16">
      <w:pPr>
        <w:keepNext/>
        <w:bidi/>
        <w:spacing w:after="120" w:line="240" w:lineRule="auto" w:before="160"/>
        <w:jc w:val="right"/>
        <w:rPr>
          <w:rFonts w:asciiTheme="majorBidi" w:hAnsiTheme="majorBidi" w:cstheme="majorBidi"/>
          <w:b/>
          <w:bCs/>
          <w:sz w:val="28"/>
          <w:szCs w:val="28"/>
        </w:rPr>
        <w:outlineLvl w:val="1"/>
      </w:pPr>
      <w:r w:rsidRPr="00A759D8">
        <w:rPr>
          <w:rFonts w:asciiTheme="majorBidi" w:hAnsiTheme="majorBidi" w:cstheme="majorBidi" w:ascii="Traditional Arabic" w:hAnsi="Traditional Arabic" w:cs="Traditional Arabic"/>
          <w:b/>
          <w:bCs/>
          <w:color w:val="000000"/>
          <w:sz w:val="30"/>
          <w:szCs w:val="30"/>
          <w:rtl/>
        </w:rPr>
        <w:t>المحور الثاني</w:t>
      </w:r>
      <w:r w:rsidRPr="00A759D8">
        <w:rPr>
          <w:rFonts w:asciiTheme="majorBidi" w:hAnsiTheme="majorBidi" w:cstheme="majorBidi" w:ascii="Traditional Arabic" w:hAnsi="Traditional Arabic" w:cs="Traditional Arabic"/>
          <w:b/>
          <w:color w:val="000000"/>
          <w:sz w:val="30"/>
          <w:szCs w:val="30"/>
          <w:rtl/>
        </w:rPr>
        <w:t>: تقدير الذات من خلال إدراك التسلط (5 أبعاد مزدوجة)</w:t>
      </w:r>
    </w:p>
    <w:p w:rsidR="00A759D8" w:rsidRDefault="00A759D8" w:rsidP="00023F16">
      <w:pPr>
        <w:widowControl/>
        <w:bidi/>
        <w:spacing w:line="360" w:lineRule="auto" w:before="0" w:after="120"/>
        <w:ind w:firstLine="720"/>
        <w:jc w:val="both"/>
        <w:rPr>
          <w:rFonts w:asciiTheme="majorBidi" w:hAnsiTheme="majorBidi" w:cstheme="majorBidi"/>
          <w:sz w:val="28"/>
          <w:szCs w:val="28"/>
          <w:rtl/>
        </w:rPr>
      </w:pPr>
      <w:r w:rsidRPr="00A759D8">
        <w:rPr>
          <w:rFonts w:asciiTheme="majorBidi" w:hAnsiTheme="majorBidi" w:cstheme="majorBidi" w:ascii="Traditional Arabic" w:hAnsi="Traditional Arabic" w:cs="Traditional Arabic"/>
          <w:b w:val="0"/>
          <w:color w:val="000000"/>
          <w:sz w:val="28"/>
          <w:szCs w:val="28"/>
          <w:rtl/>
        </w:rPr>
        <w:t xml:space="preserve">يستكشف هذا المحور أبعاد تقدير الذات الخمسة بصيغة مزدوجة مرتبطة مباشرة بأبعاد التسلط المقابلة، بحيث تستحضر كل أسئلته ما ذكره المشارك في المحور الأول مباشرة.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"كيف تصف نفسك بشكل عام، كشخص؟"</w:t>
      </w:r>
    </w:p>
    <w:p w:rsidR="00E5629E" w:rsidRPr="00A759D8" w:rsidRDefault="00E5629E" w:rsidP="00023F16">
      <w:pPr>
        <w:keepNext/>
        <w:bidi/>
        <w:spacing w:after="120" w:line="240" w:lineRule="auto" w:before="160"/>
        <w:jc w:val="right"/>
        <w:rPr>
          <w:rFonts w:asciiTheme="majorBidi" w:hAnsiTheme="majorBidi" w:cstheme="majorBidi"/>
          <w:b/>
          <w:bCs/>
          <w:sz w:val="28"/>
          <w:szCs w:val="28"/>
        </w:rPr>
        <w:outlineLvl w:val="2"/>
      </w:pPr>
      <w:r w:rsidRPr="00E5629E">
        <w:rPr>
          <w:rFonts w:asciiTheme="majorBidi" w:hAnsiTheme="majorBidi" w:cstheme="majorBidi" w:ascii="Traditional Arabic" w:hAnsi="Traditional Arabic" w:cs="Traditional Arabic"/>
          <w:b/>
          <w:bCs/>
          <w:color w:val="000000"/>
          <w:sz w:val="28"/>
          <w:szCs w:val="28"/>
          <w:rtl/>
        </w:rPr>
        <w:t>سؤال ختامي مفتوح</w:t>
      </w:r>
      <w:r w:rsidRPr="00A759D8">
        <w:rPr>
          <w:rFonts w:asciiTheme="majorBidi" w:hAnsiTheme="majorBidi" w:cstheme="majorBidi" w:ascii="Traditional Arabic" w:hAnsi="Traditional Arabic" w:cs="Traditional Arabic"/>
          <w:b/>
          <w:color w:val="000000"/>
          <w:sz w:val="28"/>
          <w:szCs w:val="28"/>
          <w:rtl/>
        </w:rPr>
        <w:t xml:space="preserve"> (الربط المباشر)</w:t>
      </w:r>
    </w:p>
    <w:p w:rsidR="00A759D8" w:rsidRDefault="00A759D8" w:rsidP="00023F16">
      <w:pPr>
        <w:widowControl/>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يترك</w:t>
      </w:r>
      <w:proofErr w:type="gramEnd"/>
      <w:r w:rsidRPr="00A759D8">
        <w:rPr>
          <w:rFonts w:asciiTheme="majorBidi" w:hAnsiTheme="majorBidi" w:cstheme="majorBidi" w:ascii="Traditional Arabic" w:hAnsi="Traditional Arabic" w:cs="Traditional Arabic"/>
          <w:b w:val="0"/>
          <w:color w:val="000000"/>
          <w:sz w:val="28"/>
          <w:szCs w:val="28"/>
          <w:rtl/>
        </w:rPr>
        <w:t xml:space="preserve"> هذا </w:t>
      </w:r>
      <w:r w:rsidR="00E5629E">
        <w:rPr>
          <w:rFonts w:asciiTheme="majorBidi" w:hAnsiTheme="majorBidi" w:cstheme="majorBidi" w:hint="cs" w:ascii="Traditional Arabic" w:hAnsi="Traditional Arabic" w:cs="Traditional Arabic"/>
          <w:b w:val="0"/>
          <w:color w:val="000000"/>
          <w:sz w:val="28"/>
          <w:szCs w:val="28"/>
          <w:rtl/>
        </w:rPr>
        <w:t xml:space="preserve">السؤال </w:t>
      </w:r>
      <w:r w:rsidRPr="00A759D8">
        <w:rPr>
          <w:rFonts w:asciiTheme="majorBidi" w:hAnsiTheme="majorBidi" w:cstheme="majorBidi" w:ascii="Traditional Arabic" w:hAnsi="Traditional Arabic" w:cs="Traditional Arabic"/>
          <w:b w:val="0"/>
          <w:color w:val="000000"/>
          <w:sz w:val="28"/>
          <w:szCs w:val="28"/>
          <w:rtl/>
        </w:rPr>
        <w:t>المجال للمراهق ليصوغ بنفسه وبكلماته الخاصة الرابط الكلي بين المحورين، دون توجيه مسبق من الباحث، وهو ما يسمح باستخراج مؤشر تركيبي نهائي للإجابة عن السؤال المركزي للبحث.</w:t>
      </w:r>
    </w:p>
    <w:p w:rsidR="00A759D8" w:rsidRPr="00A759D8" w:rsidRDefault="00A759D8" w:rsidP="00023F16">
      <w:pPr>
        <w:widowControl/>
        <w:bidi/>
        <w:spacing w:after="120" w:line="360" w:lineRule="auto" w:before="0"/>
        <w:ind w:firstLine="720"/>
        <w:jc w:val="both"/>
        <w:rPr>
          <w:rFonts w:asciiTheme="majorBidi" w:hAnsiTheme="majorBidi" w:cstheme="majorBidi"/>
          <w:b/>
          <w:bCs/>
          <w:sz w:val="32"/>
          <w:szCs w:val="32"/>
        </w:rPr>
      </w:pPr>
      <w:r w:rsidRPr="00A759D8">
        <w:rPr>
          <w:rFonts w:asciiTheme="majorBidi" w:hAnsiTheme="majorBidi" w:cstheme="majorBidi" w:ascii="Traditional Arabic" w:hAnsi="Traditional Arabic" w:cs="Traditional Arabic"/>
          <w:b/>
          <w:bCs/>
          <w:color w:val="000000"/>
          <w:sz w:val="28"/>
          <w:szCs w:val="28"/>
          <w:rtl/>
        </w:rPr>
        <w:t>4. المؤشرات</w:t>
      </w:r>
      <w:r w:rsidR="00733579">
        <w:rPr>
          <w:rFonts w:asciiTheme="majorBidi" w:hAnsiTheme="majorBidi" w:cstheme="majorBidi" w:hint="cs" w:ascii="Traditional Arabic" w:hAnsi="Traditional Arabic" w:cs="Traditional Arabic"/>
          <w:b/>
          <w:bCs/>
          <w:color w:val="000000"/>
          <w:sz w:val="28"/>
          <w:szCs w:val="28"/>
          <w:rtl/>
        </w:rPr>
        <w:t xml:space="preserve"> </w:t>
      </w:r>
      <w:proofErr w:type="gramStart"/>
      <w:r w:rsidR="00733579">
        <w:rPr>
          <w:rFonts w:asciiTheme="majorBidi" w:hAnsiTheme="majorBidi" w:cstheme="majorBidi" w:hint="cs" w:ascii="Traditional Arabic" w:hAnsi="Traditional Arabic" w:cs="Traditional Arabic"/>
          <w:b/>
          <w:bCs/>
          <w:color w:val="000000"/>
          <w:sz w:val="28"/>
          <w:szCs w:val="28"/>
          <w:rtl/>
        </w:rPr>
        <w:t>المعتمدة</w:t>
      </w:r>
      <w:proofErr w:type="gramEnd"/>
      <w:r w:rsidR="00733579">
        <w:rPr>
          <w:rFonts w:asciiTheme="majorBidi" w:hAnsiTheme="majorBidi" w:cstheme="majorBidi" w:hint="cs" w:ascii="Traditional Arabic" w:hAnsi="Traditional Arabic" w:cs="Traditional Arabic"/>
          <w:b/>
          <w:bCs/>
          <w:color w:val="000000"/>
          <w:sz w:val="28"/>
          <w:szCs w:val="28"/>
          <w:rtl/>
        </w:rPr>
        <w:t xml:space="preserve"> في بناء دليل المقابلة وتحليل المضمون</w:t>
      </w:r>
      <w:r w:rsidRPr="00A759D8">
        <w:rPr>
          <w:rFonts w:asciiTheme="majorBidi" w:hAnsiTheme="majorBidi" w:cstheme="majorBidi" w:ascii="Traditional Arabic" w:hAnsi="Traditional Arabic" w:cs="Traditional Arabic"/>
          <w:b/>
          <w:bCs/>
          <w:color w:val="000000"/>
          <w:sz w:val="28"/>
          <w:szCs w:val="28"/>
          <w:rtl/>
        </w:rPr>
        <w:t xml:space="preserve"> </w:t>
      </w:r>
    </w:p>
    <w:p w:rsidR="00C85F63" w:rsidRPr="005C68CD" w:rsidRDefault="00A759D8" w:rsidP="005C68CD">
      <w:pPr>
        <w:widowControl/>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لكل</w:t>
      </w:r>
      <w:proofErr w:type="gramEnd"/>
      <w:r w:rsidRPr="00A759D8">
        <w:rPr>
          <w:rFonts w:asciiTheme="majorBidi" w:hAnsiTheme="majorBidi" w:cstheme="majorBidi" w:ascii="Traditional Arabic" w:hAnsi="Traditional Arabic" w:cs="Traditional Arabic"/>
          <w:b w:val="0"/>
          <w:color w:val="000000"/>
          <w:sz w:val="28"/>
          <w:szCs w:val="28"/>
          <w:rtl/>
        </w:rPr>
        <w:t xml:space="preserve"> بُعد من الأبعاد الإحدى عشر مؤشر تحليلي محدد مسبقاً يُستخرج من خطاب المشارك، وفق الجدول التالي:</w:t>
      </w:r>
    </w:p>
    <w:p w:rsidR="00BD1933" w:rsidRPr="00A759D8" w:rsidRDefault="00BD1933" w:rsidP="00023F16">
      <w:pPr>
        <w:keepNext/>
        <w:bidi/>
        <w:spacing w:line="240" w:lineRule="auto" w:before="160" w:after="120"/>
        <w:ind/>
        <w:jc w:val="right"/>
        <w:rPr>
          <w:rFonts w:asciiTheme="majorBidi" w:hAnsiTheme="majorBidi" w:cstheme="majorBidi"/>
          <w:sz w:val="28"/>
          <w:szCs w:val="28"/>
        </w:rPr>
        <w:outlineLvl w:val="1"/>
      </w:pPr>
      <w:r w:rsidRPr="00BD1933">
        <w:rPr>
          <w:rFonts w:asciiTheme="majorBidi" w:hAnsiTheme="majorBidi" w:cstheme="majorBidi" w:ascii="Traditional Arabic" w:hAnsi="Traditional Arabic" w:cs="Traditional Arabic"/>
          <w:b/>
          <w:bCs/>
          <w:color w:val="000000"/>
          <w:sz w:val="30"/>
          <w:szCs w:val="30"/>
          <w:rtl/>
        </w:rPr>
        <w:t>المحور الأول</w:t>
      </w:r>
      <w:r w:rsidRPr="00BD1933">
        <w:rPr>
          <w:rFonts w:asciiTheme="majorBidi" w:hAnsiTheme="majorBidi" w:cstheme="majorBidi" w:ascii="Traditional Arabic" w:hAnsi="Traditional Arabic" w:cs="Traditional Arabic"/>
          <w:b/>
          <w:color w:val="000000"/>
          <w:sz w:val="30"/>
          <w:szCs w:val="30"/>
          <w:rtl/>
        </w:rPr>
        <w:t>: أسلوب المعاملة الوالدية المتسلط (6 أبعاد)</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500"/>
        <w:gridCol w:w="4495"/>
      </w:tblGrid>
      <w:tr w:rsidR="00BD1933" w:rsidRPr="00BA3CC3" w:rsidTr="00F814A8">
        <w:trPr>
          <w:cnfStyle w:val="100000000000" w:firstRow="1" w:lastRow="0" w:firstColumn="0" w:lastColumn="0" w:oddVBand="0" w:evenVBand="0" w:oddHBand="0" w:evenHBand="0"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2500" w:type="dxa"/>
            <w:tcBorders>
              <w:top w:val="none" w:sz="0" w:space="0" w:color="auto"/>
              <w:left w:val="none" w:sz="0" w:space="0" w:color="auto"/>
              <w:bottom w:val="none" w:sz="0" w:space="0" w:color="auto"/>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6"/>
                <w:szCs w:val="26"/>
                <w:lang w:eastAsia="fr-FR"/>
              </w:rPr>
            </w:pPr>
            <w:r w:rsidRPr="00BA3CC3">
              <w:rPr>
                <w:rFonts w:ascii="Traditional Arabic" w:eastAsia="Times New Roman" w:hAnsi="Traditional Arabic" w:cs="Traditional Arabic"/>
                <w:b w:val="0"/>
                <w:color w:val="000000"/>
                <w:sz w:val="24"/>
                <w:szCs w:val="24"/>
                <w:rtl/>
                <w:lang w:eastAsia="fr-FR"/>
              </w:rPr>
              <w:t>البعد</w:t>
            </w:r>
          </w:p>
        </w:tc>
        <w:tc>
          <w:tcPr>
            <w:tcW w:w="4495" w:type="dxa"/>
            <w:tcBorders>
              <w:top w:val="none" w:sz="0" w:space="0" w:color="auto"/>
              <w:left w:val="none" w:sz="0" w:space="0" w:color="auto"/>
              <w:bottom w:val="none" w:sz="0" w:space="0" w:color="auto"/>
              <w:right w:val="none" w:sz="0" w:space="0" w:color="auto"/>
            </w:tcBorders>
            <w:vAlign w:val="center"/>
          </w:tcPr>
          <w:p w:rsidR="00BD1933" w:rsidRPr="00BA3CC3" w:rsidRDefault="00BD1933"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fr-FR"/>
              </w:rPr>
            </w:pPr>
            <w:proofErr w:type="gramStart"/>
            <w:r w:rsidRPr="00BA3CC3">
              <w:rPr>
                <w:rFonts w:ascii="Traditional Arabic" w:eastAsia="Times New Roman" w:hAnsi="Traditional Arabic" w:cs="Traditional Arabic"/>
                <w:b w:val="0"/>
                <w:color w:val="000000"/>
                <w:sz w:val="24"/>
                <w:szCs w:val="24"/>
                <w:rtl/>
                <w:lang w:eastAsia="fr-FR"/>
              </w:rPr>
              <w:t>المؤشر</w:t>
            </w:r>
            <w:proofErr w:type="gramEnd"/>
            <w:r w:rsidRPr="00BA3CC3">
              <w:rPr>
                <w:rFonts w:ascii="Traditional Arabic" w:eastAsia="Times New Roman" w:hAnsi="Traditional Arabic" w:cs="Traditional Arabic"/>
                <w:b w:val="0"/>
                <w:color w:val="000000"/>
                <w:sz w:val="24"/>
                <w:szCs w:val="24"/>
                <w:rtl/>
                <w:lang w:eastAsia="fr-FR"/>
              </w:rPr>
              <w:t xml:space="preserve"> المستهدف</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الضبط بالصرامة</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درجة</w:t>
            </w:r>
            <w:proofErr w:type="gramEnd"/>
            <w:r w:rsidRPr="00BA3CC3">
              <w:rPr>
                <w:rFonts w:ascii="Traditional Arabic" w:eastAsia="Times New Roman" w:hAnsi="Traditional Arabic" w:cs="Traditional Arabic"/>
                <w:b w:val="0"/>
                <w:color w:val="000000"/>
                <w:sz w:val="24"/>
                <w:szCs w:val="24"/>
                <w:rtl/>
                <w:lang w:eastAsia="fr-FR"/>
              </w:rPr>
              <w:t xml:space="preserve"> صرامة القواعد الأسرية، ومرونة تطبيقها، ومدى تفسيرها للمراهق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العقاب</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طبيعة</w:t>
            </w:r>
            <w:proofErr w:type="gramEnd"/>
            <w:r w:rsidRPr="00BA3CC3">
              <w:rPr>
                <w:rFonts w:ascii="Traditional Arabic" w:eastAsia="Times New Roman" w:hAnsi="Traditional Arabic" w:cs="Traditional Arabic"/>
                <w:b w:val="0"/>
                <w:color w:val="000000"/>
                <w:sz w:val="24"/>
                <w:szCs w:val="24"/>
                <w:rtl/>
                <w:lang w:eastAsia="fr-FR"/>
              </w:rPr>
              <w:t xml:space="preserve"> العقاب، وتكراره، وكيفية إدراك المراهق له، والانفعالات المصاحبة له</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غياب الحوار </w:t>
            </w:r>
            <w:proofErr w:type="gramStart"/>
            <w:r w:rsidRPr="00BA3CC3">
              <w:rPr>
                <w:rFonts w:ascii="Traditional Arabic" w:eastAsia="Times New Roman" w:hAnsi="Traditional Arabic" w:cs="Traditional Arabic"/>
                <w:b w:val="0"/>
                <w:color w:val="000000"/>
                <w:sz w:val="24"/>
                <w:szCs w:val="24"/>
                <w:rtl/>
                <w:lang w:eastAsia="fr-FR"/>
              </w:rPr>
              <w:t>والتفسير</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طبيعة التواصل </w:t>
            </w:r>
            <w:proofErr w:type="gramStart"/>
            <w:r w:rsidRPr="00BA3CC3">
              <w:rPr>
                <w:rFonts w:ascii="Traditional Arabic" w:eastAsia="Times New Roman" w:hAnsi="Traditional Arabic" w:cs="Traditional Arabic"/>
                <w:b w:val="0"/>
                <w:color w:val="000000"/>
                <w:sz w:val="24"/>
                <w:szCs w:val="24"/>
                <w:rtl/>
                <w:lang w:eastAsia="fr-FR"/>
              </w:rPr>
              <w:t>داخل</w:t>
            </w:r>
            <w:proofErr w:type="gramEnd"/>
            <w:r w:rsidRPr="00BA3CC3">
              <w:rPr>
                <w:rFonts w:ascii="Traditional Arabic" w:eastAsia="Times New Roman" w:hAnsi="Traditional Arabic" w:cs="Traditional Arabic"/>
                <w:b w:val="0"/>
                <w:color w:val="000000"/>
                <w:sz w:val="24"/>
                <w:szCs w:val="24"/>
                <w:rtl/>
                <w:lang w:eastAsia="fr-FR"/>
              </w:rPr>
              <w:t xml:space="preserve"> الأسرة، ومدى إتاحة الفرصة للمراهق للتعبير عن رأيه والشعور بأن صوته مسموع</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البرود العاطفي وقلة التقبل</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مظاهر</w:t>
            </w:r>
            <w:proofErr w:type="gramEnd"/>
            <w:r w:rsidRPr="00BA3CC3">
              <w:rPr>
                <w:rFonts w:ascii="Traditional Arabic" w:eastAsia="Times New Roman" w:hAnsi="Traditional Arabic" w:cs="Traditional Arabic"/>
                <w:b w:val="0"/>
                <w:color w:val="000000"/>
                <w:sz w:val="24"/>
                <w:szCs w:val="24"/>
                <w:rtl/>
                <w:lang w:eastAsia="fr-FR"/>
              </w:rPr>
              <w:t xml:space="preserve"> الدعم والتقبل والتشجيع، أو غيابها، وانعكاس ذلك على شعور المراهق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الرقابة </w:t>
            </w:r>
            <w:proofErr w:type="gramStart"/>
            <w:r w:rsidRPr="00BA3CC3">
              <w:rPr>
                <w:rFonts w:ascii="Traditional Arabic" w:eastAsia="Times New Roman" w:hAnsi="Traditional Arabic" w:cs="Traditional Arabic"/>
                <w:b w:val="0"/>
                <w:color w:val="000000"/>
                <w:sz w:val="24"/>
                <w:szCs w:val="24"/>
                <w:rtl/>
                <w:lang w:eastAsia="fr-FR"/>
              </w:rPr>
              <w:t>والتدخل</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درجة تدخل الوالدين في الحياة الشخصية، والعلاقات الاجتماعية، </w:t>
            </w:r>
            <w:proofErr w:type="gramStart"/>
            <w:r w:rsidRPr="00BA3CC3">
              <w:rPr>
                <w:rFonts w:ascii="Traditional Arabic" w:eastAsia="Times New Roman" w:hAnsi="Traditional Arabic" w:cs="Traditional Arabic"/>
                <w:b w:val="0"/>
                <w:color w:val="000000"/>
                <w:sz w:val="24"/>
                <w:szCs w:val="24"/>
                <w:rtl/>
                <w:lang w:eastAsia="fr-FR"/>
              </w:rPr>
              <w:t>والخصوصية</w:t>
            </w:r>
            <w:proofErr w:type="gramEnd"/>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كبت الاستقلالية </w:t>
            </w:r>
            <w:proofErr w:type="gramStart"/>
            <w:r w:rsidRPr="00BA3CC3">
              <w:rPr>
                <w:rFonts w:ascii="Traditional Arabic" w:eastAsia="Times New Roman" w:hAnsi="Traditional Arabic" w:cs="Traditional Arabic"/>
                <w:b w:val="0"/>
                <w:color w:val="000000"/>
                <w:sz w:val="24"/>
                <w:szCs w:val="24"/>
                <w:rtl/>
                <w:lang w:eastAsia="fr-FR"/>
              </w:rPr>
              <w:t>والرأي</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مدى مشاركة المراهق في اتخاذ القرارات، ورد </w:t>
            </w:r>
            <w:proofErr w:type="gramStart"/>
            <w:r w:rsidRPr="00BA3CC3">
              <w:rPr>
                <w:rFonts w:ascii="Traditional Arabic" w:eastAsia="Times New Roman" w:hAnsi="Traditional Arabic" w:cs="Traditional Arabic"/>
                <w:b w:val="0"/>
                <w:color w:val="000000"/>
                <w:sz w:val="24"/>
                <w:szCs w:val="24"/>
                <w:rtl/>
                <w:lang w:eastAsia="fr-FR"/>
              </w:rPr>
              <w:t>فعل</w:t>
            </w:r>
            <w:proofErr w:type="gramEnd"/>
            <w:r w:rsidRPr="00BA3CC3">
              <w:rPr>
                <w:rFonts w:ascii="Traditional Arabic" w:eastAsia="Times New Roman" w:hAnsi="Traditional Arabic" w:cs="Traditional Arabic"/>
                <w:b w:val="0"/>
                <w:color w:val="000000"/>
                <w:sz w:val="24"/>
                <w:szCs w:val="24"/>
                <w:rtl/>
                <w:lang w:eastAsia="fr-FR"/>
              </w:rPr>
              <w:t xml:space="preserve"> الوالدين عند الاختلاف معه</w:t>
            </w:r>
            <w:r w:rsidRPr="00BA3CC3">
              <w:rPr>
                <w:rFonts w:ascii="Traditional Arabic" w:eastAsia="Times New Roman" w:hAnsi="Traditional Arabic" w:cs="Traditional Arabic"/>
                <w:b w:val="0"/>
                <w:color w:val="000000"/>
                <w:sz w:val="24"/>
                <w:szCs w:val="24"/>
                <w:lang w:eastAsia="fr-FR"/>
                <w:rtl w:val="1"/>
              </w:rPr>
              <w:t>.</w:t>
            </w:r>
          </w:p>
        </w:tc>
      </w:tr>
    </w:tbl>
    <w:p w:rsidR="00A552FD" w:rsidRDefault="00A552FD" w:rsidP="00023F16">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612774" w:rsidRDefault="00612774" w:rsidP="00612774">
      <w:pPr>
        <w:bidi/>
        <w:spacing w:after="0" w:line="360" w:lineRule="auto"/>
        <w:jc w:val="both"/>
        <w:rPr>
          <w:rFonts w:asciiTheme="majorBidi" w:hAnsiTheme="majorBidi" w:cstheme="majorBidi"/>
          <w:b/>
          <w:bCs/>
          <w:sz w:val="28"/>
          <w:szCs w:val="28"/>
          <w:rtl/>
        </w:rPr>
      </w:pPr>
    </w:p>
    <w:p w:rsidR="00F814A8" w:rsidRPr="00C85F63" w:rsidRDefault="00E5629E" w:rsidP="00C85F63">
      <w:pPr>
        <w:keepNext/>
        <w:bidi/>
        <w:spacing w:after="120" w:line="240" w:lineRule="auto" w:before="160"/>
        <w:jc w:val="right"/>
        <w:rPr>
          <w:rFonts w:asciiTheme="majorBidi" w:hAnsiTheme="majorBidi" w:cstheme="majorBidi"/>
          <w:sz w:val="28"/>
          <w:szCs w:val="28"/>
        </w:rPr>
        <w:outlineLvl w:val="1"/>
      </w:pPr>
      <w:r w:rsidRPr="00E5629E">
        <w:rPr>
          <w:rFonts w:asciiTheme="majorBidi" w:hAnsiTheme="majorBidi" w:cstheme="majorBidi" w:ascii="Traditional Arabic" w:hAnsi="Traditional Arabic" w:cs="Traditional Arabic"/>
          <w:b/>
          <w:bCs/>
          <w:color w:val="000000"/>
          <w:sz w:val="30"/>
          <w:szCs w:val="30"/>
          <w:rtl/>
        </w:rPr>
        <w:t>المحور الثاني</w:t>
      </w:r>
      <w:r w:rsidRPr="00E5629E">
        <w:rPr>
          <w:rFonts w:asciiTheme="majorBidi" w:hAnsiTheme="majorBidi" w:cstheme="majorBidi" w:ascii="Traditional Arabic" w:hAnsi="Traditional Arabic" w:cs="Traditional Arabic"/>
          <w:b/>
          <w:color w:val="000000"/>
          <w:sz w:val="30"/>
          <w:szCs w:val="30"/>
          <w:rtl/>
        </w:rPr>
        <w:t>: تقدير الذات من خلال إدراك التسلط</w:t>
      </w:r>
      <w:r>
        <w:rPr>
          <w:rFonts w:asciiTheme="majorBidi" w:hAnsiTheme="majorBidi" w:cstheme="majorBidi" w:hint="cs" w:ascii="Traditional Arabic" w:hAnsi="Traditional Arabic" w:cs="Traditional Arabic"/>
          <w:b/>
          <w:color w:val="000000"/>
          <w:sz w:val="30"/>
          <w:szCs w:val="30"/>
          <w:rtl/>
        </w:rPr>
        <w:t xml:space="preserve"> </w:t>
      </w:r>
      <w:r w:rsidRPr="00E5629E">
        <w:rPr>
          <w:rFonts w:asciiTheme="majorBidi" w:hAnsiTheme="majorBidi" w:cstheme="majorBidi" w:ascii="Traditional Arabic" w:hAnsi="Traditional Arabic" w:cs="Traditional Arabic"/>
          <w:b/>
          <w:color w:val="000000"/>
          <w:sz w:val="30"/>
          <w:szCs w:val="30"/>
          <w:rtl/>
        </w:rPr>
        <w:t xml:space="preserve"> (5 أبعاد مزدوجة)</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1836"/>
        <w:gridCol w:w="3106"/>
        <w:gridCol w:w="3106"/>
      </w:tblGrid>
      <w:tr w:rsidR="00F814A8" w:rsidRPr="00791008" w:rsidTr="00C85F63">
        <w:trPr>
          <w:cnfStyle w:val="100000000000" w:firstRow="1" w:lastRow="0" w:firstColumn="0" w:lastColumn="0" w:oddVBand="0" w:evenVBand="0" w:oddHBand="0"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83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rPr>
                <w:rFonts w:asciiTheme="majorBidi" w:hAnsiTheme="majorBidi" w:cstheme="majorBidi"/>
                <w:sz w:val="28"/>
                <w:szCs w:val="28"/>
              </w:rPr>
            </w:pPr>
            <w:r w:rsidRPr="00791008">
              <w:rPr>
                <w:rFonts w:asciiTheme="majorBidi" w:hAnsiTheme="majorBidi" w:cstheme="majorBidi" w:ascii="Traditional Arabic" w:hAnsi="Traditional Arabic" w:cs="Traditional Arabic"/>
                <w:b w:val="0"/>
                <w:color w:val="000000"/>
                <w:sz w:val="24"/>
                <w:szCs w:val="24"/>
                <w:rtl/>
              </w:rPr>
              <w:t>البعد</w:t>
            </w:r>
          </w:p>
        </w:tc>
        <w:tc>
          <w:tcPr>
            <w:tcW w:w="310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791008">
              <w:rPr>
                <w:rFonts w:asciiTheme="majorBidi" w:hAnsiTheme="majorBidi" w:cstheme="majorBidi" w:ascii="Traditional Arabic" w:hAnsi="Traditional Arabic" w:cs="Traditional Arabic"/>
                <w:b w:val="0"/>
                <w:color w:val="000000"/>
                <w:sz w:val="24"/>
                <w:szCs w:val="24"/>
                <w:rtl/>
              </w:rPr>
              <w:t>المؤشر</w:t>
            </w:r>
            <w:proofErr w:type="gramEnd"/>
            <w:r w:rsidRPr="00791008">
              <w:rPr>
                <w:rFonts w:asciiTheme="majorBidi" w:hAnsiTheme="majorBidi" w:cstheme="majorBidi" w:ascii="Traditional Arabic" w:hAnsi="Traditional Arabic" w:cs="Traditional Arabic"/>
                <w:b w:val="0"/>
                <w:color w:val="000000"/>
                <w:sz w:val="24"/>
                <w:szCs w:val="24"/>
                <w:rtl/>
              </w:rPr>
              <w:t xml:space="preserve"> المستهدف</w:t>
            </w:r>
          </w:p>
        </w:tc>
        <w:tc>
          <w:tcPr>
            <w:tcW w:w="3106" w:type="dxa"/>
            <w:tcBorders>
              <w:top w:val="none" w:sz="0" w:space="0" w:color="auto"/>
              <w:left w:val="none" w:sz="0" w:space="0" w:color="auto"/>
              <w:bottom w:val="none" w:sz="0" w:space="0" w:color="auto"/>
              <w:right w:val="none" w:sz="0" w:space="0" w:color="auto"/>
            </w:tcBorders>
            <w:vAlign w:val="center"/>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91008">
              <w:rPr>
                <w:rFonts w:asciiTheme="majorBidi" w:hAnsiTheme="majorBidi" w:cstheme="majorBidi" w:hint="cs" w:ascii="Traditional Arabic" w:hAnsi="Traditional Arabic" w:cs="Traditional Arabic"/>
                <w:b w:val="0"/>
                <w:color w:val="000000"/>
                <w:sz w:val="24"/>
                <w:szCs w:val="24"/>
                <w:rtl/>
              </w:rPr>
              <w:t xml:space="preserve">البعد المرجعي </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الشخصي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الثقة بالنفس، الثقة في الرأي، اتخاذ القرار، التعبير عن الذات</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كبت الاستقلالية والرأي، وغياب الحوار </w:t>
            </w:r>
            <w:proofErr w:type="gramStart"/>
            <w:r w:rsidRPr="00E5629E">
              <w:rPr>
                <w:rFonts w:asciiTheme="majorBidi" w:hAnsiTheme="majorBidi" w:cstheme="majorBidi" w:ascii="Traditional Arabic" w:hAnsi="Traditional Arabic" w:cs="Traditional Arabic"/>
                <w:b w:val="0"/>
                <w:color w:val="000000"/>
                <w:sz w:val="24"/>
                <w:szCs w:val="24"/>
                <w:rtl/>
              </w:rPr>
              <w:t>والتفسير</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الأسري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الشعور بالمكانة داخل الأسرة، الإحساس بالقبول </w:t>
            </w:r>
            <w:proofErr w:type="gramStart"/>
            <w:r w:rsidRPr="00E5629E">
              <w:rPr>
                <w:rFonts w:asciiTheme="majorBidi" w:hAnsiTheme="majorBidi" w:cstheme="majorBidi" w:ascii="Traditional Arabic" w:hAnsi="Traditional Arabic" w:cs="Traditional Arabic"/>
                <w:b w:val="0"/>
                <w:color w:val="000000"/>
                <w:sz w:val="24"/>
                <w:szCs w:val="24"/>
                <w:rtl/>
              </w:rPr>
              <w:t>والانتماء</w:t>
            </w:r>
            <w:proofErr w:type="gramEnd"/>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العقاب، والبرود العاطفي وقلة التقبل</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0"/>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الاجتماعي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الثقة في العلاقات الاجتماعية، </w:t>
            </w:r>
            <w:proofErr w:type="gramStart"/>
            <w:r w:rsidRPr="00E5629E">
              <w:rPr>
                <w:rFonts w:asciiTheme="majorBidi" w:hAnsiTheme="majorBidi" w:cstheme="majorBidi" w:ascii="Traditional Arabic" w:hAnsi="Traditional Arabic" w:cs="Traditional Arabic"/>
                <w:b w:val="0"/>
                <w:color w:val="000000"/>
                <w:sz w:val="24"/>
                <w:szCs w:val="24"/>
                <w:rtl/>
              </w:rPr>
              <w:t>تكوين</w:t>
            </w:r>
            <w:proofErr w:type="gramEnd"/>
            <w:r w:rsidRPr="00E5629E">
              <w:rPr>
                <w:rFonts w:asciiTheme="majorBidi" w:hAnsiTheme="majorBidi" w:cstheme="majorBidi" w:ascii="Traditional Arabic" w:hAnsi="Traditional Arabic" w:cs="Traditional Arabic"/>
                <w:b w:val="0"/>
                <w:color w:val="000000"/>
                <w:sz w:val="24"/>
                <w:szCs w:val="24"/>
                <w:rtl/>
              </w:rPr>
              <w:t xml:space="preserve"> الصداقات، التفاعل مع الآخرين</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الرقابة </w:t>
            </w:r>
            <w:proofErr w:type="gramStart"/>
            <w:r w:rsidRPr="00E5629E">
              <w:rPr>
                <w:rFonts w:asciiTheme="majorBidi" w:hAnsiTheme="majorBidi" w:cstheme="majorBidi" w:ascii="Traditional Arabic" w:hAnsi="Traditional Arabic" w:cs="Traditional Arabic"/>
                <w:b w:val="0"/>
                <w:color w:val="000000"/>
                <w:sz w:val="24"/>
                <w:szCs w:val="24"/>
                <w:rtl/>
              </w:rPr>
              <w:t>والتدخل</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775"/>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الأكاديمي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proofErr w:type="gramStart"/>
            <w:r w:rsidRPr="00E5629E">
              <w:rPr>
                <w:rFonts w:asciiTheme="majorBidi" w:hAnsiTheme="majorBidi" w:cstheme="majorBidi" w:ascii="Traditional Arabic" w:hAnsi="Traditional Arabic" w:cs="Traditional Arabic"/>
                <w:b w:val="0"/>
                <w:color w:val="000000"/>
                <w:sz w:val="24"/>
                <w:szCs w:val="24"/>
                <w:rtl/>
              </w:rPr>
              <w:t>إدراك</w:t>
            </w:r>
            <w:proofErr w:type="gramEnd"/>
            <w:r w:rsidRPr="00E5629E">
              <w:rPr>
                <w:rFonts w:asciiTheme="majorBidi" w:hAnsiTheme="majorBidi" w:cstheme="majorBidi" w:ascii="Traditional Arabic" w:hAnsi="Traditional Arabic" w:cs="Traditional Arabic"/>
                <w:b w:val="0"/>
                <w:color w:val="000000"/>
                <w:sz w:val="24"/>
                <w:szCs w:val="24"/>
                <w:rtl/>
              </w:rPr>
              <w:t xml:space="preserve"> الكفاءة الدراسية، التعامل مع النجاح والتعثر الدراسي</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الضبط بالصرامة، </w:t>
            </w:r>
            <w:proofErr w:type="gramStart"/>
            <w:r w:rsidRPr="00E5629E">
              <w:rPr>
                <w:rFonts w:asciiTheme="majorBidi" w:hAnsiTheme="majorBidi" w:cstheme="majorBidi" w:ascii="Traditional Arabic" w:hAnsi="Traditional Arabic" w:cs="Traditional Arabic"/>
                <w:b w:val="0"/>
                <w:color w:val="000000"/>
                <w:sz w:val="24"/>
                <w:szCs w:val="24"/>
                <w:rtl/>
              </w:rPr>
              <w:t>والعقاب</w:t>
            </w:r>
            <w:proofErr w:type="gramEnd"/>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127"/>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الجسمي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الرضا عن المظهر الجسدي، صورة الجسد</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البرود العاطفي وقلة التقبل، والعقاب عند وجود تعليقات مرتبطة بالمظهر</w:t>
            </w:r>
          </w:p>
        </w:tc>
      </w:tr>
    </w:tbl>
    <w:p w:rsidR="00C85F63" w:rsidRDefault="00C85F63" w:rsidP="00C85F63">
      <w:pPr>
        <w:bidi/>
        <w:spacing w:after="0" w:line="360" w:lineRule="auto"/>
        <w:jc w:val="both"/>
        <w:rPr>
          <w:rFonts w:asciiTheme="majorBidi" w:hAnsiTheme="majorBidi" w:cs="Times New Roman"/>
          <w:sz w:val="28"/>
          <w:szCs w:val="28"/>
          <w:rtl/>
        </w:rPr>
      </w:pPr>
    </w:p>
    <w:p w:rsidR="00404B98" w:rsidRDefault="00E94C97" w:rsidP="00C85F63">
      <w:pPr>
        <w:widowControl/>
        <w:bidi/>
        <w:spacing w:after="120" w:line="360" w:lineRule="auto" w:before="0"/>
        <w:ind w:firstLine="720"/>
        <w:jc w:val="both"/>
        <w:rPr>
          <w:rFonts w:asciiTheme="majorBidi" w:hAnsiTheme="majorBidi" w:cs="Times New Roman"/>
          <w:sz w:val="28"/>
          <w:szCs w:val="28"/>
          <w:rtl/>
        </w:rPr>
      </w:pPr>
      <w:proofErr w:type="gramStart"/>
      <w:r>
        <w:rPr>
          <w:rFonts w:asciiTheme="majorBidi" w:hAnsiTheme="majorBidi" w:cs="Traditional Arabic" w:hint="cs" w:ascii="Traditional Arabic" w:hAnsi="Traditional Arabic"/>
          <w:b w:val="0"/>
          <w:color w:val="000000"/>
          <w:sz w:val="28"/>
          <w:szCs w:val="28"/>
          <w:rtl/>
        </w:rPr>
        <w:t>ا</w:t>
      </w:r>
      <w:r w:rsidRPr="00E94C97">
        <w:rPr>
          <w:rFonts w:asciiTheme="majorBidi" w:hAnsiTheme="majorBidi" w:cs="Traditional Arabic" w:hint="cs" w:ascii="Traditional Arabic" w:hAnsi="Traditional Arabic"/>
          <w:b w:val="0"/>
          <w:color w:val="000000"/>
          <w:sz w:val="28"/>
          <w:szCs w:val="28"/>
          <w:rtl/>
        </w:rPr>
        <w:t>نطلاقًا</w:t>
      </w:r>
      <w:proofErr w:type="gramEnd"/>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أهداف</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الدراسة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والإطار</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النظري،</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تم</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بناء</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دليل</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المقابلة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شبه</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الموجهة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اعتمادًا</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على</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محورين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رئيسيين</w:t>
      </w:r>
      <w:r w:rsidR="00404B98">
        <w:rPr>
          <w:rFonts w:asciiTheme="majorBidi" w:hAnsiTheme="majorBidi" w:cs="Traditional Arabic" w:hint="cs" w:ascii="Traditional Arabic" w:hAnsi="Traditional Arabic"/>
          <w:b w:val="0"/>
          <w:color w:val="000000"/>
          <w:sz w:val="28"/>
          <w:szCs w:val="28"/>
          <w:rtl/>
        </w:rPr>
        <w:t xml:space="preserve">: </w:t>
      </w:r>
    </w:p>
    <w:p w:rsidR="00404B98" w:rsidRPr="00404B98" w:rsidRDefault="00E94C97" w:rsidP="00B3704C">
      <w:pPr>
        <w:pStyle w:val="Paragraphedeliste"/>
        <w:widowControl/>
        <w:numPr>
          <w:ilvl w:val="0"/>
          <w:numId w:val="3"/>
        </w:numPr>
        <w:bidi/>
        <w:spacing w:line="360" w:lineRule="auto" w:before="0" w:after="120"/>
        <w:ind w:left="992"/>
        <w:jc w:val="both"/>
        <w:rPr>
          <w:rFonts w:asciiTheme="majorBidi" w:hAnsiTheme="majorBidi" w:cstheme="majorBidi"/>
          <w:sz w:val="28"/>
          <w:szCs w:val="28"/>
        </w:rPr>
      </w:pP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الأول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وقد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للتحقق</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انتماء</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المشاركين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إلى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العينة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القصدية،</w:t>
      </w:r>
    </w:p>
    <w:p w:rsidR="00E94C97" w:rsidRPr="00404B98" w:rsidRDefault="00E94C97" w:rsidP="00B3704C">
      <w:pPr>
        <w:pStyle w:val="Paragraphedeliste"/>
        <w:widowControl/>
        <w:numPr>
          <w:ilvl w:val="0"/>
          <w:numId w:val="3"/>
        </w:numPr>
        <w:bidi/>
        <w:spacing w:line="360" w:lineRule="auto" w:before="0" w:after="120"/>
        <w:ind w:left="992"/>
        <w:jc w:val="both"/>
        <w:rPr>
          <w:rFonts w:asciiTheme="majorBidi" w:hAnsiTheme="majorBidi" w:cstheme="majorBidi"/>
          <w:sz w:val="28"/>
          <w:szCs w:val="28"/>
          <w:rtl/>
        </w:rPr>
      </w:pP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في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حين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الثاني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انعكاس</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على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مختلف</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أبعاد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لدى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المراهقين</w:t>
      </w:r>
      <w:r w:rsidRPr="00404B98">
        <w:rPr>
          <w:rFonts w:asciiTheme="majorBidi" w:hAnsiTheme="majorBidi" w:cs="Traditional Arabic" w:ascii="Traditional Arabic" w:hAnsi="Traditional Arabic"/>
          <w:b w:val="0"/>
          <w:color w:val="000000"/>
          <w:sz w:val="28"/>
          <w:szCs w:val="28"/>
          <w:rtl/>
        </w:rPr>
        <w:t xml:space="preserve">. </w:t>
      </w:r>
      <w:proofErr w:type="gramStart"/>
      <w:r w:rsidRPr="00404B98">
        <w:rPr>
          <w:rFonts w:asciiTheme="majorBidi" w:hAnsiTheme="majorBidi" w:cs="Traditional Arabic" w:hint="cs" w:ascii="Traditional Arabic" w:hAnsi="Traditional Arabic"/>
          <w:b w:val="0"/>
          <w:color w:val="000000"/>
          <w:sz w:val="28"/>
          <w:szCs w:val="28"/>
          <w:rtl/>
        </w:rPr>
        <w:t>كما</w:t>
      </w:r>
      <w:proofErr w:type="gramEnd"/>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اعتمدت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أساسًا</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لعملية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الترميز</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المضمون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خلال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مرحلة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معالجة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المعطيات</w:t>
      </w:r>
      <w:r w:rsidRPr="00404B98">
        <w:rPr>
          <w:rFonts w:asciiTheme="majorBidi" w:hAnsiTheme="majorBidi" w:cs="Traditional Arabic" w:ascii="Traditional Arabic" w:hAnsi="Traditional Arabic"/>
          <w:b w:val="0"/>
          <w:color w:val="000000"/>
          <w:sz w:val="28"/>
          <w:szCs w:val="28"/>
          <w:rtl/>
        </w:rPr>
        <w:t>.</w:t>
      </w:r>
    </w:p>
    <w:p w:rsidR="00A759D8" w:rsidRPr="00A759D8" w:rsidRDefault="00A759D8" w:rsidP="00023F16">
      <w:pPr>
        <w:keepNext/>
        <w:bidi/>
        <w:spacing w:before="160" w:after="120" w:line="240" w:lineRule="auto"/>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w:t>
      </w:r>
      <w:proofErr w:type="gramStart"/>
      <w:r w:rsidRPr="00A759D8">
        <w:rPr>
          <w:rFonts w:asciiTheme="majorBidi" w:hAnsiTheme="majorBidi" w:cstheme="majorBidi" w:ascii="Traditional Arabic" w:hAnsi="Traditional Arabic" w:cs="Traditional Arabic"/>
          <w:b/>
          <w:bCs/>
          <w:color w:val="000000"/>
          <w:sz w:val="28"/>
          <w:szCs w:val="28"/>
          <w:rtl/>
        </w:rPr>
        <w:t>أسلوب</w:t>
      </w:r>
      <w:proofErr w:type="gramEnd"/>
      <w:r w:rsidRPr="00A759D8">
        <w:rPr>
          <w:rFonts w:asciiTheme="majorBidi" w:hAnsiTheme="majorBidi" w:cstheme="majorBidi" w:ascii="Traditional Arabic" w:hAnsi="Traditional Arabic" w:cs="Traditional Arabic"/>
          <w:b/>
          <w:bCs/>
          <w:color w:val="000000"/>
          <w:sz w:val="28"/>
          <w:szCs w:val="28"/>
          <w:rtl/>
        </w:rPr>
        <w:t xml:space="preserve"> تحليل البيانات</w:t>
      </w:r>
    </w:p>
    <w:p w:rsidR="00040B1E" w:rsidRPr="002E1A3E" w:rsidRDefault="0047252E" w:rsidP="002E1A3E">
      <w:pPr>
        <w:widowControl/>
        <w:bidi/>
        <w:spacing w:after="120" w:line="360" w:lineRule="auto" w:before="0"/>
        <w:ind w:firstLine="720"/>
        <w:jc w:val="both"/>
        <w:rPr>
          <w:rFonts w:asciiTheme="majorBidi" w:hAnsiTheme="majorBidi" w:cstheme="majorBidi"/>
          <w:sz w:val="28"/>
          <w:szCs w:val="28"/>
          <w:rtl/>
        </w:rPr>
      </w:pPr>
      <w:proofErr w:type="gramStart"/>
      <w:r w:rsidRPr="0047252E">
        <w:rPr>
          <w:rFonts w:asciiTheme="majorBidi" w:hAnsiTheme="majorBidi" w:cstheme="majorBidi" w:ascii="Traditional Arabic" w:hAnsi="Traditional Arabic" w:cs="Traditional Arabic"/>
          <w:b w:val="0"/>
          <w:color w:val="000000"/>
          <w:sz w:val="28"/>
          <w:szCs w:val="28"/>
          <w:rtl/>
        </w:rPr>
        <w:t>تُعد</w:t>
      </w:r>
      <w:proofErr w:type="gramEnd"/>
      <w:r w:rsidRPr="0047252E">
        <w:rPr>
          <w:rFonts w:asciiTheme="majorBidi" w:hAnsiTheme="majorBidi" w:cstheme="majorBidi" w:ascii="Traditional Arabic" w:hAnsi="Traditional Arabic" w:cs="Traditional Arabic"/>
          <w:b w:val="0"/>
          <w:color w:val="000000"/>
          <w:sz w:val="28"/>
          <w:szCs w:val="28"/>
          <w:rtl/>
        </w:rPr>
        <w:t xml:space="preserve"> مرحلة تحليل البيانات من أهم المراحل في البحث الكيفي، إذ لا تقتصر على تنظيم المعطيات التي جُمعت من المشاركين، وإنما تهدف إلى الكشف عن المعاني الكامنة في خطاباتهم وفهمها في ضوء الإطار النظري للدراسة. ونظرًا لاعتماد هذه الدراسة على المنهج الكيفي واستخدام المقابلة شبه الموجهة أداةً لجمع </w:t>
      </w:r>
      <w:r w:rsidRPr="0047252E">
        <w:rPr>
          <w:rFonts w:asciiTheme="majorBidi" w:hAnsiTheme="majorBidi" w:cstheme="majorBidi" w:ascii="Traditional Arabic" w:hAnsi="Traditional Arabic" w:cs="Traditional Arabic"/>
          <w:b w:val="0"/>
          <w:color w:val="000000"/>
          <w:sz w:val="28"/>
          <w:szCs w:val="28"/>
          <w:rtl/>
        </w:rPr>
        <w:lastRenderedPageBreak/>
        <w:t xml:space="preserve">البيانات، فقد اقتضت طبيعة المعطيات المتحصل عليها اختيار أسلوب تحليلي يسمح بالتعامل مع النصوص المنقولة عن المشاركين بصورة منظمة، مع المحافظة على دلالاتها وسياقها. لذلك تم اعتماد </w:t>
      </w:r>
      <w:proofErr w:type="gramStart"/>
      <w:r w:rsidRPr="0047252E">
        <w:rPr>
          <w:rFonts w:asciiTheme="majorBidi" w:hAnsiTheme="majorBidi" w:cstheme="majorBidi" w:ascii="Traditional Arabic" w:hAnsi="Traditional Arabic" w:cs="Traditional Arabic"/>
          <w:b/>
          <w:bCs/>
          <w:color w:val="000000"/>
          <w:sz w:val="28"/>
          <w:szCs w:val="28"/>
          <w:rtl/>
        </w:rPr>
        <w:t>تحليل</w:t>
      </w:r>
      <w:proofErr w:type="gramEnd"/>
      <w:r w:rsidRPr="0047252E">
        <w:rPr>
          <w:rFonts w:asciiTheme="majorBidi" w:hAnsiTheme="majorBidi" w:cstheme="majorBidi" w:ascii="Traditional Arabic" w:hAnsi="Traditional Arabic" w:cs="Traditional Arabic"/>
          <w:b/>
          <w:bCs/>
          <w:color w:val="000000"/>
          <w:sz w:val="28"/>
          <w:szCs w:val="28"/>
          <w:rtl/>
        </w:rPr>
        <w:t xml:space="preserve"> المضمون الموجه</w:t>
      </w:r>
      <w:r w:rsidRPr="0047252E">
        <w:rPr>
          <w:rFonts w:asciiTheme="majorBidi" w:hAnsiTheme="majorBidi" w:cstheme="majorBidi" w:ascii="Traditional Arabic" w:hAnsi="Traditional Arabic" w:cs="Traditional Arabic"/>
          <w:b/>
          <w:bCs/>
          <w:color w:val="000000"/>
          <w:sz w:val="28"/>
          <w:szCs w:val="28"/>
          <w:rtl w:val="1"/>
        </w:rPr>
        <w:t xml:space="preserve"> (</w:t>
      </w:r>
      <w:proofErr w:type="spellStart"/>
      <w:r w:rsidRPr="0047252E">
        <w:rPr>
          <w:rFonts w:asciiTheme="majorBidi" w:hAnsiTheme="majorBidi" w:cstheme="majorBidi" w:ascii="Traditional Arabic" w:hAnsi="Traditional Arabic" w:cs="Traditional Arabic"/>
          <w:b/>
          <w:bCs/>
          <w:color w:val="000000"/>
          <w:sz w:val="28"/>
          <w:szCs w:val="28"/>
          <w:rtl w:val="1"/>
        </w:rPr>
        <w:t>Directed</w:t>
      </w:r>
      <w:proofErr w:type="spellEnd"/>
      <w:r w:rsidRPr="0047252E">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47252E">
        <w:rPr>
          <w:rFonts w:asciiTheme="majorBidi" w:hAnsiTheme="majorBidi" w:cstheme="majorBidi" w:ascii="Traditional Arabic" w:hAnsi="Traditional Arabic" w:cs="Traditional Arabic"/>
          <w:b/>
          <w:bCs/>
          <w:color w:val="000000"/>
          <w:sz w:val="28"/>
          <w:szCs w:val="28"/>
          <w:rtl w:val="1"/>
        </w:rPr>
        <w:t>Analysis</w:t>
      </w:r>
      <w:proofErr w:type="spellEnd"/>
      <w:r w:rsidRPr="0047252E">
        <w:rPr>
          <w:rFonts w:asciiTheme="majorBidi" w:hAnsiTheme="majorBidi" w:cstheme="majorBidi" w:ascii="Traditional Arabic" w:hAnsi="Traditional Arabic" w:cs="Traditional Arabic"/>
          <w:b/>
          <w:bCs/>
          <w:color w:val="000000"/>
          <w:sz w:val="28"/>
          <w:szCs w:val="28"/>
          <w:rtl w:val="1"/>
        </w:rPr>
        <w:t>)</w:t>
      </w:r>
      <w:r w:rsidRPr="0047252E">
        <w:rPr>
          <w:rFonts w:asciiTheme="majorBidi" w:hAnsiTheme="majorBidi" w:cstheme="majorBidi" w:ascii="Traditional Arabic" w:hAnsi="Traditional Arabic" w:cs="Traditional Arabic"/>
          <w:b w:val="0"/>
          <w:color w:val="000000"/>
          <w:sz w:val="28"/>
          <w:szCs w:val="28"/>
          <w:rtl w:val="1"/>
        </w:rPr>
        <w:t xml:space="preserve"> </w:t>
      </w:r>
      <w:r w:rsidRPr="0047252E">
        <w:rPr>
          <w:rFonts w:asciiTheme="majorBidi" w:hAnsiTheme="majorBidi" w:cstheme="majorBidi" w:ascii="Traditional Arabic" w:hAnsi="Traditional Arabic" w:cs="Traditional Arabic"/>
          <w:b w:val="0"/>
          <w:color w:val="000000"/>
          <w:sz w:val="28"/>
          <w:szCs w:val="28"/>
          <w:rtl/>
        </w:rPr>
        <w:t>بوصفه الأسلوب الأنسب لمعالجة بيانات الدراسة</w:t>
      </w:r>
      <w:r w:rsidRPr="0047252E">
        <w:rPr>
          <w:rFonts w:asciiTheme="majorBidi" w:hAnsiTheme="majorBidi" w:cstheme="majorBidi" w:ascii="Traditional Arabic" w:hAnsi="Traditional Arabic" w:cs="Traditional Arabic"/>
          <w:b w:val="0"/>
          <w:color w:val="000000"/>
          <w:sz w:val="28"/>
          <w:szCs w:val="28"/>
          <w:rtl w:val="1"/>
        </w:rPr>
        <w:t>.</w:t>
      </w:r>
    </w:p>
    <w:p w:rsidR="00DF144C" w:rsidRDefault="00DF144C" w:rsidP="009D690E">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55119D" w:rsidRDefault="00F814A8" w:rsidP="00DF144C">
      <w:pPr>
        <w:widowControl/>
        <w:bidi/>
        <w:spacing w:line="360" w:lineRule="auto" w:before="0" w:after="120"/>
        <w:ind w:firstLine="720"/>
        <w:jc w:val="both"/>
        <w:rPr>
          <w:rFonts w:asciiTheme="majorBidi" w:hAnsiTheme="majorBidi" w:cstheme="majorBidi"/>
          <w:b/>
          <w:bCs/>
          <w:sz w:val="28"/>
          <w:szCs w:val="28"/>
          <w:rtl/>
        </w:rPr>
      </w:pPr>
      <w:r w:rsidRPr="0055119D">
        <w:rPr>
          <w:rFonts w:asciiTheme="majorBidi" w:hAnsiTheme="majorBidi" w:cstheme="majorBidi" w:ascii="Traditional Arabic" w:hAnsi="Traditional Arabic" w:cs="Traditional Arabic"/>
          <w:b/>
          <w:bCs/>
          <w:color w:val="000000"/>
          <w:sz w:val="28"/>
          <w:szCs w:val="28"/>
          <w:u w:val="single"/>
          <w:rtl/>
        </w:rPr>
        <w:t>مراحل تحليل البيانات في الدراسة الحالية</w:t>
      </w:r>
    </w:p>
    <w:p w:rsidR="00A800E9" w:rsidRPr="00D12F22" w:rsidRDefault="00454D23" w:rsidP="00D12F22">
      <w:pPr>
        <w:bidi/>
        <w:ind w:firstLine="708"/>
        <w:jc w:val="center"/>
        <w:rPr>
          <w:rFonts w:asciiTheme="majorBidi" w:hAnsiTheme="majorBidi" w:cstheme="majorBidi"/>
          <w:b/>
          <w:bCs/>
          <w:sz w:val="28"/>
          <w:szCs w:val="28"/>
          <w:u w:val="single"/>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3296" behindDoc="0" locked="0" layoutInCell="1" allowOverlap="1" wp14:anchorId="0A197A6F" wp14:editId="0E7AA5B5">
                <wp:simplePos x="0" y="0"/>
                <wp:positionH relativeFrom="column">
                  <wp:posOffset>1975485</wp:posOffset>
                </wp:positionH>
                <wp:positionV relativeFrom="paragraph">
                  <wp:posOffset>36830</wp:posOffset>
                </wp:positionV>
                <wp:extent cx="1867535" cy="300990"/>
                <wp:effectExtent l="0" t="0" r="18415" b="22860"/>
                <wp:wrapNone/>
                <wp:docPr id="1" name="Zone de texte 1"/>
                <wp:cNvGraphicFramePr/>
                <a:graphic xmlns:a="http://schemas.openxmlformats.org/drawingml/2006/main">
                  <a:graphicData uri="http://schemas.microsoft.com/office/word/2010/wordprocessingShape">
                    <wps:wsp>
                      <wps:cNvSpPr txBox="1"/>
                      <wps:spPr>
                        <a:xfrm>
                          <a:off x="0" y="0"/>
                          <a:ext cx="1867535" cy="30099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Zone de texte 1" o:spid="_x0000_s1032" type="#_x0000_t202" style="position:absolute;left:0;text-align:left;margin-left:155.55pt;margin-top:2.9pt;width:147.05pt;height:23.7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HYYwIAAMwEAAAOAAAAZHJzL2Uyb0RvYy54bWysVMlu2zAQvRfoPxC815LjJYkROXAduCgQ&#10;JAGSIkBvNEXFQikOS9KW3K/PI71k66moD/QMZzjLmze6uOwazTbK+ZpMwfu9nDNlJJW1eSr4j4fF&#10;lzPOfBCmFJqMKvhWeX45/fzporUTdUIr0qVyDEGMn7S24KsQ7CTLvFypRvgeWWVgrMg1IkB1T1np&#10;RIvojc5O8nycteRK60gq73F7tTPyaYpfVUqG26ryKjBdcNQW0unSuYxnNr0Qkycn7KqW+zLEP1TR&#10;iNog6THUlQiCrV39IVRTS0eeqtCT1GRUVbVUqQd008/fdXO/ElalXgCOt0eY/P8LK282d47VJWbH&#10;mRENRvQTg2KlYkF1QbF+hKi1fgLPewvf0H2lLrrv7z0uY+dd5Zr4j54Y7AB7ewQYkZiMj87Gp6PB&#10;iDMJ2yDPz8/TBLKX19b58E1Rw6JQcIcBJlzF5toHZITrwSUm86TrclFrnZStn2vHNgKzBkVKajnT&#10;wgdcFnyRfrFohHjzTBvWFnw8GOUp0xtbzHWMudRC/voYAfG0iflV4tu+zgjZDpoohW7ZJZTHB9iW&#10;VG6BpqMdJb2VixrJrlHvnXDgIADEXoVbHJUmVEh7ibMVuT9/u4/+oAasnLXgdMH977VwCjB8NyDN&#10;eX84jEuQlOHo9ASKe21ZvraYdTMnQAlioLokRv+gD2LlqHnE+s1iVpiEkchd8HAQ52G3aVhfqWaz&#10;5ATaWxGuzb2VMXTELYL80D0KZ/dTj8y7oQP7xeTd8He+8aWh2TpQVSdmRJx3qGLGUcHKpGnv1zvu&#10;5Gs9eb18hKbPAAAA//8DAFBLAwQUAAYACAAAACEA3A/urNwAAAAIAQAADwAAAGRycy9kb3ducmV2&#10;LnhtbEyPwU7DMBBE70j8g7VI3KiTVK1KiFMhJI4IEXqAm2tvE5d4HcVuGvr1LCc4jmY086bazr4X&#10;E47RBVKQLzIQSCZYR62C3fvz3QZETJqs7gOhgm+MsK2vrypd2nCmN5ya1AouoVhqBV1KQyllNB16&#10;HRdhQGLvEEavE8uxlXbUZy73vSyybC29dsQLnR7wqUPz1Zy8Aksfgcyne7k4aoy7v7xujmZS6vZm&#10;fnwAkXBOf2H4xWd0qJlpH05ko+gVLPM856iCFT9gf52tChB71ssCZF3J/wfqHwAAAP//AwBQSwEC&#10;LQAUAAYACAAAACEAtoM4kv4AAADhAQAAEwAAAAAAAAAAAAAAAAAAAAAAW0NvbnRlbnRfVHlwZXNd&#10;LnhtbFBLAQItABQABgAIAAAAIQA4/SH/1gAAAJQBAAALAAAAAAAAAAAAAAAAAC8BAABfcmVscy8u&#10;cmVsc1BLAQItABQABgAIAAAAIQC8+mHYYwIAAMwEAAAOAAAAAAAAAAAAAAAAAC4CAABkcnMvZTJv&#10;RG9jLnhtbFBLAQItABQABgAIAAAAIQDcD+6s3AAAAAgBAAAPAAAAAAAAAAAAAAAAAL0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v:textbox>
              </v:shape>
            </w:pict>
          </mc:Fallback>
        </mc:AlternateContent>
      </w:r>
      <w:r w:rsidR="00F814A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6368" behindDoc="0" locked="0" layoutInCell="1" allowOverlap="1" wp14:anchorId="6A940E30" wp14:editId="4CF12D44">
                <wp:simplePos x="0" y="0"/>
                <wp:positionH relativeFrom="column">
                  <wp:posOffset>1580165</wp:posOffset>
                </wp:positionH>
                <wp:positionV relativeFrom="paragraph">
                  <wp:posOffset>639445</wp:posOffset>
                </wp:positionV>
                <wp:extent cx="2616200" cy="451945"/>
                <wp:effectExtent l="0" t="0" r="12700" b="24765"/>
                <wp:wrapNone/>
                <wp:docPr id="4" name="Zone de texte 4"/>
                <wp:cNvGraphicFramePr/>
                <a:graphic xmlns:a="http://schemas.openxmlformats.org/drawingml/2006/main">
                  <a:graphicData uri="http://schemas.microsoft.com/office/word/2010/wordprocessingShape">
                    <wps:wsp>
                      <wps:cNvSpPr txBox="1"/>
                      <wps:spPr>
                        <a:xfrm>
                          <a:off x="0" y="0"/>
                          <a:ext cx="2616200" cy="45194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4" o:spid="_x0000_s1033" type="#_x0000_t202" style="position:absolute;left:0;text-align:left;margin-left:124.4pt;margin-top:50.35pt;width:206pt;height:35.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C03YgIAAMwEAAAOAAAAZHJzL2Uyb0RvYy54bWysVF1v2jAUfZ+0/2D5fQ2wQFfUULFWTJOq&#10;tlI7VdqbcZwSzfH1bEPCfn2PHaC03dM0Hozvh+/Huefm/KJrNNso52syBR+eDDhTRlJZm6eC/3hY&#10;fPrCmQ/ClEKTUQXfKs8vZh8/nLd2qka0Il0qxxDE+GlrC74KwU6zzMuVaoQ/IasMjBW5RgSI7ikr&#10;nWgRvdHZaDCYZC250jqSyntor3ojn6X4VaVkuK0qrwLTBUdtIZ0unct4ZrNzMX1ywq5quStD/EMV&#10;jagNkh5CXYkg2NrV70I1tXTkqQonkpqMqqqWKvWAboaDN93cr4RVqReA4+0BJv//wsqbzZ1jdVnw&#10;nDMjGozoJwbFSsWC6oJieYSotX4Kz3sL39B9pQ6j3us9lLHzrnJN/EdPDHaAvT0AjEhMQjmaDCeY&#10;GmcStnw8PMvHMUz28to6H74pali8FNxhgAlXsbn2oXfdu8RknnRdLmqtk7D1l9qxjcCsQZGSWs60&#10;8AHKgi/Sb5ft1TNtWFvwyefxIGV6ZYu5DjGXWshf7yOgem1ifpX4tqszQtZDE2+hW3YJ5dM9bEsq&#10;t0DTUU9Jb+WiRrJr1HsnHDgIlLBX4RZHpQkV0u7G2Yrcn7/poz+oAStnLThdcP97LZwCDN8NSHM2&#10;zPO4BEnIx6cjCO7Ysjy2mHVzSYByiA22Ml2jf9D7a+WoecT6zWNWmISRyF3wsL9ehn7TsL5SzefJ&#10;CbS3Ilybeytj6IhbBPmhexTO7qYemXdDe/aL6Zvh977xpaH5OlBVJ2ZEnHtUwagoYGUSt3brHXfy&#10;WE5eLx+h2TMAAAD//wMAUEsDBBQABgAIAAAAIQDCG5iF3QAAAAsBAAAPAAAAZHJzL2Rvd25yZXYu&#10;eG1sTI/BTsMwEETvSPyDtUjcqN0KtWmIUyEkjggReoCbay+JIV5HsZuGfj3LCY47M5p9U+3m0IsJ&#10;x+QjaVguFAgkG52nVsP+9fGmAJGyIWf6SKjhGxPs6suLypQunugFpya3gksolUZDl/NQSplsh8Gk&#10;RRyQ2PuIYzCZz7GVbjQnLg+9XCm1lsF44g+dGfChQ/vVHIMGR2+R7Lt/OntqrN+en4tPO2l9fTXf&#10;34HIOOe/MPziMzrUzHSIR3JJ9BpWtwWjZzaU2oDgxHqtWDmwslluQdaV/L+h/gEAAP//AwBQSwEC&#10;LQAUAAYACAAAACEAtoM4kv4AAADhAQAAEwAAAAAAAAAAAAAAAAAAAAAAW0NvbnRlbnRfVHlwZXNd&#10;LnhtbFBLAQItABQABgAIAAAAIQA4/SH/1gAAAJQBAAALAAAAAAAAAAAAAAAAAC8BAABfcmVscy8u&#10;cmVsc1BLAQItABQABgAIAAAAIQB7IC03YgIAAMwEAAAOAAAAAAAAAAAAAAAAAC4CAABkcnMvZTJv&#10;RG9jLnhtbFBLAQItABQABgAIAAAAIQDCG5iF3QAAAAsBAAAPAAAAAAAAAAAAAAAAALwEAABkcnMv&#10;ZG93bnJldi54bWxQSwUGAAAAAAQABADzAAAAxgU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5584" behindDoc="0" locked="0" layoutInCell="1" allowOverlap="1" wp14:anchorId="5B625DC5" wp14:editId="67B44720">
                <wp:simplePos x="0" y="0"/>
                <wp:positionH relativeFrom="column">
                  <wp:posOffset>2901315</wp:posOffset>
                </wp:positionH>
                <wp:positionV relativeFrom="paragraph">
                  <wp:posOffset>351155</wp:posOffset>
                </wp:positionV>
                <wp:extent cx="0" cy="300990"/>
                <wp:effectExtent l="95250" t="0" r="57150" b="60960"/>
                <wp:wrapNone/>
                <wp:docPr id="14" name="Connecteur droit avec flèche 14"/>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Connecteur droit avec flèche 14" o:spid="_x0000_s1026" type="#_x0000_t32" style="position:absolute;margin-left:228.45pt;margin-top:27.65pt;width:0;height:23.7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5UL9wEAAMoDAAAOAAAAZHJzL2Uyb0RvYy54bWysU9uO0zAQfUfiHyy/0yTLLtpWTVeipbxw&#10;qQR8wNSXxJJjW2Nv0/4R/8GPMXayZYE3xIvjGXuOZ845WT+cB8tOCqPxruXNouZMOeGlcV3Lv33d&#10;v7rnLCZwEqx3quUXFfnD5uWL9RhW6sb33kqFjEBcXI2h5X1KYVVVUfRqgLjwQTk61B4HSBRiV0mE&#10;kdAHW93U9Ztq9CgDeqFipOxuOuSbgq+1Eumz1lElZltOvaWyYlmPea02a1h1CKE3Ym4D/qGLAYyj&#10;R69QO0jAHtH8BTUYgT56nRbCD5XX2ghVZqBpmvqPab70EFSZhciJ4UpT/H+w4tPpgMxI0u6WMwcD&#10;abT1zhFx6hGZRG8Sg5MSTNsf30kVRveItDHEFdVu3QHnKIYDZgbOGof8pdnYuRB9uRKtzomJKSko&#10;+7qul8uiQfWrLmBM75UfWN60PCYE0/VpbspjU3iG04eY6GUqfCrIjzq/N9YWUa1jI021rO9IdwHk&#10;LW0h0XYING10HWdgOzKtSFggo7dG5vIMFLE7bi2yE5Bxbvf3zdvddKkHqabs8q6uZwNFSB+9nNIN&#10;PTjlqbcZpvT5G35uegexn2rK0eTFBMa+c5KlSyApANGP+YCwrMuNqWLqefiswsR73h29vBQ5qhyR&#10;YUrZbO7syOcx7Z//gpufAAAA//8DAFBLAwQUAAYACAAAACEAJQyHkN4AAAAKAQAADwAAAGRycy9k&#10;b3ducmV2LnhtbEyPwU7DMAyG70i8Q2Qkbixl0G2UphMgcUBsB7aJs9t4baFJSpOt4e1nxAGOtj/9&#10;/v58GU0njjT41lkF15MEBNnK6dbWCnbb56sFCB/QauycJQXf5GFZnJ/lmGk32jc6bkItOMT6DBU0&#10;IfSZlL5qyKCfuJ4s3/ZuMBh4HGqpBxw53HRymiQzabC1/KHBnp4aqj43B6NgEWO5H16/dh9rXK3j&#10;+0sc9epRqcuL+HAPIlAMfzD86LM6FOxUuoPVXnQKbtPZHaMK0vQGBAO/i5LJZDoHWeTyf4XiBAAA&#10;//8DAFBLAQItABQABgAIAAAAIQC2gziS/gAAAOEBAAATAAAAAAAAAAAAAAAAAAAAAABbQ29udGVu&#10;dF9UeXBlc10ueG1sUEsBAi0AFAAGAAgAAAAhADj9If/WAAAAlAEAAAsAAAAAAAAAAAAAAAAALwEA&#10;AF9yZWxzLy5yZWxzUEsBAi0AFAAGAAgAAAAhALvDlQv3AQAAygMAAA4AAAAAAAAAAAAAAAAALgIA&#10;AGRycy9lMm9Eb2MueG1sUEsBAi0AFAAGAAgAAAAhACUMh5DeAAAACgEAAA8AAAAAAAAAAAAAAAAA&#10;UQQAAGRycy9kb3ducmV2LnhtbFBLBQYAAAAABAAEAPMAAABcBQAAAAA=&#10;" strokecolor="#4a7ebb" strokeweight="1.5pt">
                <v:stroke endarrow="open"/>
              </v:shape>
            </w:pict>
          </mc:Fallback>
        </mc:AlternateContent>
      </w:r>
      <w:r w:rsidR="00F814A8" w:rsidRPr="00827831">
        <w:rPr>
          <w:rFonts w:asciiTheme="majorBidi" w:hAnsiTheme="majorBidi" w:cstheme="majorBidi"/>
          <w:b/>
          <w:bCs/>
          <w:sz w:val="28"/>
          <w:szCs w:val="28"/>
        </w:rPr>
        <w:t xml:space="preserve"> </w: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F814A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4320" behindDoc="0" locked="0" layoutInCell="1" allowOverlap="1" wp14:anchorId="5A4F12D4" wp14:editId="26923C7D">
                <wp:simplePos x="0" y="0"/>
                <wp:positionH relativeFrom="column">
                  <wp:posOffset>1618615</wp:posOffset>
                </wp:positionH>
                <wp:positionV relativeFrom="paragraph">
                  <wp:posOffset>652037</wp:posOffset>
                </wp:positionV>
                <wp:extent cx="2557145" cy="250825"/>
                <wp:effectExtent l="0" t="0" r="14605" b="15875"/>
                <wp:wrapNone/>
                <wp:docPr id="2" name="Zone de texte 2"/>
                <wp:cNvGraphicFramePr/>
                <a:graphic xmlns:a="http://schemas.openxmlformats.org/drawingml/2006/main">
                  <a:graphicData uri="http://schemas.microsoft.com/office/word/2010/wordprocessingShape">
                    <wps:wsp>
                      <wps:cNvSpPr txBox="1"/>
                      <wps:spPr>
                        <a:xfrm>
                          <a:off x="0" y="0"/>
                          <a:ext cx="2557145" cy="25082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34" type="#_x0000_t202" style="position:absolute;left:0;text-align:left;margin-left:127.45pt;margin-top:51.35pt;width:201.35pt;height:19.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uIYgIAAMwEAAAOAAAAZHJzL2Uyb0RvYy54bWysVMlu2zAQvRfoPxC8N7JVK0mNyIGbwEWB&#10;IAmQFAF6oykqFkpxWJK25H59Hinb2Xoq6gPNWTjLmzc6O+9bzTbK+YZMycdHI86UkVQ15rHkP+4X&#10;n04580GYSmgyquRb5fn57OOHs85OVU4r0pVyDEGMn3a25KsQ7DTLvFypVvgjssrAWJNrRYDoHrPK&#10;iQ7RW53lo9Fx1pGrrCOpvIf2cjDyWYpf10qGm7r2KjBdctQW0unSuYxnNjsT00cn7KqRuzLEP1TR&#10;isYg6SHUpQiCrV3zLlTbSEee6nAkqc2orhupUg/oZjx6083dSliVegE43h5g8v8vrLze3DrWVCXP&#10;OTOixYh+YlCsUiyoPiiWR4g666fwvLPwDf1X6jHqvd5DGTvva9fGf/TEYAfY2wPAiMQklHlRnIwn&#10;BWcStrwYneZFDJM9v7bOh2+KWhYvJXcYYMJVbK58GFz3LjGZJ91Ui0brJGz9hXZsIzBrUKSijjMt&#10;fICy5Iv022V79Uwb1pX8+HMxSple2WKuQ8ylFvLX+wioXpuYXyW+7eqMkA3QxFvol31C+XQP25Kq&#10;LdB0NFDSW7lokOwK9d4KBw4CQOxVuMFRa0KFtLtxtiL352/66A9qwMpZB06X3P9eC6cAw3cD0nwZ&#10;TyZxCZIwKU5yCO6lZfnSYtbtBQHKMTbYynSN/kHvr7Wj9gHrN49ZYRJGInfJw/56EYZNw/pKNZ8n&#10;J9DeinBl7qyMoSNuEeT7/kE4u5t6ZN417dkvpm+GP/jGl4bm60B1k5gRcR5QBaOigJVJ3Nqtd9zJ&#10;l3Lyev4IzZ4AAAD//wMAUEsDBBQABgAIAAAAIQBxc6tE3gAAAAsBAAAPAAAAZHJzL2Rvd25yZXYu&#10;eG1sTI/BTsMwDIbvSLxDZCRuLKXauq00nRASR4ToOMAtS0wbaJyqybqyp8ec4Gj/n35/rnaz78WE&#10;Y3SBFNwuMhBIJlhHrYLX/ePNBkRMmqzuA6GCb4ywqy8vKl3acKIXnJrUCi6hWGoFXUpDKWU0HXod&#10;F2FA4uwjjF4nHsdW2lGfuNz3Ms+yQnrtiC90esCHDs1Xc/QKLL0FMu/u6eyoMW57ft58mkmp66v5&#10;/g5Ewjn9wfCrz+pQs9MhHMlG0SvIV8stoxxk+RoEE8VqXYA48GaZ5yDrSv7/of4BAAD//wMAUEsB&#10;Ai0AFAAGAAgAAAAhALaDOJL+AAAA4QEAABMAAAAAAAAAAAAAAAAAAAAAAFtDb250ZW50X1R5cGVz&#10;XS54bWxQSwECLQAUAAYACAAAACEAOP0h/9YAAACUAQAACwAAAAAAAAAAAAAAAAAvAQAAX3JlbHMv&#10;LnJlbHNQSwECLQAUAAYACAAAACEAqV/riGICAADMBAAADgAAAAAAAAAAAAAAAAAuAgAAZHJzL2Uy&#10;b0RvYy54bWxQSwECLQAUAAYACAAAACEAcXOrRN4AAAALAQAADwAAAAAAAAAAAAAAAAC8BAAAZHJz&#10;L2Rvd25yZXYueG1sUEsFBgAAAAAEAAQA8wAAAMcFA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6608" behindDoc="0" locked="0" layoutInCell="1" allowOverlap="1" wp14:anchorId="53274959" wp14:editId="2535AF2E">
                <wp:simplePos x="0" y="0"/>
                <wp:positionH relativeFrom="column">
                  <wp:posOffset>2862580</wp:posOffset>
                </wp:positionH>
                <wp:positionV relativeFrom="paragraph">
                  <wp:posOffset>312312</wp:posOffset>
                </wp:positionV>
                <wp:extent cx="0" cy="300990"/>
                <wp:effectExtent l="95250" t="0" r="57150" b="60960"/>
                <wp:wrapNone/>
                <wp:docPr id="15" name="Connecteur droit avec flèche 15"/>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5" o:spid="_x0000_s1026" type="#_x0000_t32" style="position:absolute;margin-left:225.4pt;margin-top:24.6pt;width:0;height:23.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iZ59gEAAMoDAAAOAAAAZHJzL2Uyb0RvYy54bWysU8uu0zAQ3SPxD5b3NMmFotuq6ZVoKRse&#10;lYAPmPqRWHJsa+zbtH/Ef/BjjJ1QLrBDbBzP2HM8c87J5uEyWHZWGI13LW8WNWfKCS+N61r+9cvh&#10;xT1nMYGTYL1TLb+qyB+2z59txrBWd773VipkBOLiegwt71MK66qKolcDxIUPytGh9jhAohC7SiKM&#10;hD7Y6q6uX1ejRxnQCxUjZffTId8WfK2VSJ+0jiox23LqLZUVy3rKa7XdwLpDCL0RcxvwD10MYBw9&#10;eoPaQwL2iOYvqMEI9NHrtBB+qLzWRqgyA03T1H9M87mHoMosRE4MN5ri/4MVH89HZEaSdkvOHAyk&#10;0c47R8SpR2QSvUkMzkowbb9/I1UY3SPSxhDXVLtzR5yjGI6YGbhoHPKXZmOXQvT1RrS6JCampKDs&#10;y7perYoG1a+6gDG9U35gedPymBBM16e5KY9N4RnO72Oil6nwZ0F+1PmDsbaIah0baapVvSTdBZC3&#10;tIVE2yHQtNF1nIHtyLQiYYGM3hqZyzNQxO60s8jOQMZ5dbhv3uynSz1INWVXy7qeDRQhffBySjf0&#10;4JSn3maY0udv+LnpPcR+qilHkxcTGPvWSZaugaQARD/mA8KyLjemiqnn4bMKE+95d/LyWuSockSG&#10;KWWzubMjn8a0f/oLbn8AAAD//wMAUEsDBBQABgAIAAAAIQAM0LDt3QAAAAkBAAAPAAAAZHJzL2Rv&#10;d25yZXYueG1sTI9BT8MwDIXvSPyHyEjcWMoE1VaaToDEAbEdNibObuO1hSYpSbaGf48RB7jZz0/v&#10;fS5XyQziRD70ziq4nmUgyDZO97ZVsH99ulqACBGtxsFZUvBFAVbV+VmJhXaT3dJpF1vBITYUqKCL&#10;cSykDE1HBsPMjWT5dnDeYOTVt1J7nDjcDHKeZbk02Ftu6HCkx46aj93RKFikVB/8y+f+fYPrTXp7&#10;TpNePyh1eZHu70BESvHPDD/4jA4VM9XuaHUQg4Kb24zRIw/LOQg2/Aq1gmWeg6xK+f+D6hsAAP//&#10;AwBQSwECLQAUAAYACAAAACEAtoM4kv4AAADhAQAAEwAAAAAAAAAAAAAAAAAAAAAAW0NvbnRlbnRf&#10;VHlwZXNdLnhtbFBLAQItABQABgAIAAAAIQA4/SH/1gAAAJQBAAALAAAAAAAAAAAAAAAAAC8BAABf&#10;cmVscy8ucmVsc1BLAQItABQABgAIAAAAIQBAyiZ59gEAAMoDAAAOAAAAAAAAAAAAAAAAAC4CAABk&#10;cnMvZTJvRG9jLnhtbFBLAQItABQABgAIAAAAIQAM0LDt3QAAAAkBAAAPAAAAAAAAAAAAAAAAAFAE&#10;AABkcnMvZG93bnJldi54bWxQSwUGAAAAAAQABADzAAAAWgU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1D1CF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7392" behindDoc="0" locked="0" layoutInCell="1" allowOverlap="1" wp14:anchorId="178E3501" wp14:editId="4594312B">
                <wp:simplePos x="0" y="0"/>
                <wp:positionH relativeFrom="column">
                  <wp:posOffset>1843405</wp:posOffset>
                </wp:positionH>
                <wp:positionV relativeFrom="paragraph">
                  <wp:posOffset>435610</wp:posOffset>
                </wp:positionV>
                <wp:extent cx="2076450" cy="278130"/>
                <wp:effectExtent l="0" t="0" r="19050" b="26670"/>
                <wp:wrapNone/>
                <wp:docPr id="5" name="Zone de texte 5"/>
                <wp:cNvGraphicFramePr/>
                <a:graphic xmlns:a="http://schemas.openxmlformats.org/drawingml/2006/main">
                  <a:graphicData uri="http://schemas.microsoft.com/office/word/2010/wordprocessingShape">
                    <wps:wsp>
                      <wps:cNvSpPr txBox="1"/>
                      <wps:spPr>
                        <a:xfrm>
                          <a:off x="0" y="0"/>
                          <a:ext cx="2076450" cy="27813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5" o:spid="_x0000_s1035" type="#_x0000_t202" style="position:absolute;left:0;text-align:left;margin-left:145.15pt;margin-top:34.3pt;width:163.5pt;height:21.9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V4QYgIAAMwEAAAOAAAAZHJzL2Uyb0RvYy54bWysVE1vGjEQvVfqf7B8bxYIhASxRJSIqhJK&#10;IiVVpN6M1wurej2ubdilv77P5iNp6KkqB+P58JuZNzM7vm1rzbbK+YpMzrsXHc6UkVRUZpXzb8/z&#10;T9ec+SBMITQZlfOd8vx28vHDuLEj1aM16UI5BhDjR43N+ToEO8oyL9eqFv6CrDIwluRqESC6VVY4&#10;0QC91lmv07nKGnKFdSSV99De7Y18kvDLUsnwUJZeBaZzjtxCOl06l/HMJmMxWjlh15U8pCH+IYta&#10;VAZBT1B3Igi2cdUZVF1JR57KcCGpzqgsK6lSDaim23lXzdNaWJVqATnenmjy/w9W3m8fHauKnA84&#10;M6JGi76jUaxQLKg2KDaIFDXWj+D5ZOEb2s/UotVHvYcyVt6Wro7/qInBDrJ3J4KBxCSUvc7wqj+A&#10;ScLWG153L1MHstfX1vnwRVHN4iXnDg1MvIrtwgdkAtejSwzmSVfFvNI6CTs/045tBXqNESmo4UwL&#10;H6DM+Tz9YtKA+OOZNqzJ+dUl8jqDjLFOmEst5I9zBOBpE1+qNG+HPCNle2riLbTLNrF8c6RtScUO&#10;bDraj6S3cl4h2AL5PgqHGQRL2KvwgKPUhAzpcONsTe7X3/TRH6MBK2cNZjrn/udGOAUavhoMzU23&#10;349LkIT+YNiD4N5alm8tZlPPCFR2scFWpmv0D/p4LR3VL1i/aYwKkzASsXMejtdZ2G8a1leq6TQ5&#10;YeytCAvzZGWEjrxFkp/bF+Hsoetx8u7pOP1i9K75e9/40tB0E6is0mREnvesosdRwMqkbh/WO+7k&#10;Wzl5vX6EJr8BAAD//wMAUEsDBBQABgAIAAAAIQBkYXfi3QAAAAoBAAAPAAAAZHJzL2Rvd25yZXYu&#10;eG1sTI/BTsMwDIbvSLxDZCRuLG1BpStNJ4TEESE2DnDLEtMGGqdqsq7s6TEnONr+9Pv7m83iBzHj&#10;FF0gBfkqA4FkgnXUKXjdPV5VIGLSZPUQCBV8Y4RNe37W6NqGI73gvE2d4BCKtVbQpzTWUkbTo9dx&#10;FUYkvn2EyevE49RJO+kjh/tBFllWSq8d8Ydej/jQo/naHrwCS2+BzLt7OjnaGrc+PVefZlbq8mK5&#10;vwORcEl/MPzqszq07LQPB7JRDAqKdXbNqIKyKkEwUOa3vNgzmRc3INtG/q/Q/gAAAP//AwBQSwEC&#10;LQAUAAYACAAAACEAtoM4kv4AAADhAQAAEwAAAAAAAAAAAAAAAAAAAAAAW0NvbnRlbnRfVHlwZXNd&#10;LnhtbFBLAQItABQABgAIAAAAIQA4/SH/1gAAAJQBAAALAAAAAAAAAAAAAAAAAC8BAABfcmVscy8u&#10;cmVsc1BLAQItABQABgAIAAAAIQDepV4QYgIAAMwEAAAOAAAAAAAAAAAAAAAAAC4CAABkcnMvZTJv&#10;RG9jLnhtbFBLAQItABQABgAIAAAAIQBkYXfi3QAAAAo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8656" behindDoc="0" locked="0" layoutInCell="1" allowOverlap="1" wp14:anchorId="612F153D" wp14:editId="664E9E19">
                <wp:simplePos x="0" y="0"/>
                <wp:positionH relativeFrom="column">
                  <wp:posOffset>2927877</wp:posOffset>
                </wp:positionH>
                <wp:positionV relativeFrom="paragraph">
                  <wp:posOffset>769620</wp:posOffset>
                </wp:positionV>
                <wp:extent cx="0" cy="300990"/>
                <wp:effectExtent l="95250" t="0" r="57150" b="60960"/>
                <wp:wrapNone/>
                <wp:docPr id="17" name="Connecteur droit avec flèche 17"/>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7" o:spid="_x0000_s1026" type="#_x0000_t32" style="position:absolute;margin-left:230.55pt;margin-top:60.6pt;width:0;height:23.7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UCc9wEAAMoDAAAOAAAAZHJzL2Uyb0RvYy54bWysU9uO0zAQfUfiHyy/0yQLC9uq6Uq0lBdg&#10;KwEfMPUlseTY1tjbtH/Ef/BjjJ1QFnhDvDiesed45pyT9f15sOykMBrvWt4sas6UE14a17X865f9&#10;izvOYgInwXqnWn5Rkd9vnj9bj2GlbnzvrVTICMTF1Rha3qcUVlUVRa8GiAsflKND7XGARCF2lUQY&#10;CX2w1U1dv65GjzKgFypGyu6mQ74p+ForkR60jiox23LqLZUVy3rMa7VZw6pDCL0RcxvwD10MYBw9&#10;eoXaQQL2iOYvqMEI9NHrtBB+qLzWRqgyA03T1H9M87mHoMosRE4MV5ri/4MVn04HZEaSdm84czCQ&#10;RlvvHBGnHpFJ9CYxOCnBtP3+jVRhdI9IG0NcUe3WHXCOYjhgZuCscchfmo2dC9GXK9HqnJiYkoKy&#10;L+t6uSwaVL/qAsb0XvmB5U3LY0IwXZ/mpjw2hWc4fYiJXqbCnwX5Uef3xtoiqnVspKmW9S3pLoC8&#10;pS0k2g6Bpo2u4wxsR6YVCQtk9NbIXJ6BInbHrUV2AjLOq/1d83Y3XepBqim7vK3r2UAR0kcvp3RD&#10;D0556m2GKX3+hp+b3kHsp5pyNHkxgbHvnGTpEkgKQPRjPiAs63Jjqph6Hj6rMPGed0cvL0WOKkdk&#10;mFI2mzs78mlM+6e/4OYHAAAA//8DAFBLAwQUAAYACAAAACEAPcT8it0AAAALAQAADwAAAGRycy9k&#10;b3ducmV2LnhtbEyPwU7DMBBE70j8g7VI3KiTCEVRiFMBEgdEe6BUnDexmwTidYjdxvw9izjQ4848&#10;zc5U62hHcTKzHxwpSFcJCEOt0wN1CvZvTzcFCB+QNI6OjIJv42FdX15UWGq30Ks57UInOIR8iQr6&#10;EKZSSt/2xqJfuckQewc3Wwx8zp3UMy4cbkeZJUkuLQ7EH3qczGNv2s/d0SooYmwO88vX/mOLm218&#10;f46L3jwodX0V7+9ABBPDPwy/9bk61NypcUfSXowKbvM0ZZSNLM1AMPGnNKzkRQ6yruT5hvoHAAD/&#10;/wMAUEsBAi0AFAAGAAgAAAAhALaDOJL+AAAA4QEAABMAAAAAAAAAAAAAAAAAAAAAAFtDb250ZW50&#10;X1R5cGVzXS54bWxQSwECLQAUAAYACAAAACEAOP0h/9YAAACUAQAACwAAAAAAAAAAAAAAAAAvAQAA&#10;X3JlbHMvLnJlbHNQSwECLQAUAAYACAAAACEAttlAnPcBAADKAwAADgAAAAAAAAAAAAAAAAAuAgAA&#10;ZHJzL2Uyb0RvYy54bWxQSwECLQAUAAYACAAAACEAPcT8it0AAAALAQAADwAAAAAAAAAAAAAAAABR&#10;BAAAZHJzL2Rvd25yZXYueG1sUEsFBgAAAAAEAAQA8wAAAFsFAAAAAA==&#10;" strokecolor="#4a7ebb" strokeweight="1.5pt">
                <v:stroke endarrow="open"/>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7632" behindDoc="0" locked="0" layoutInCell="1" allowOverlap="1" wp14:anchorId="71141639" wp14:editId="2AA56D30">
                <wp:simplePos x="0" y="0"/>
                <wp:positionH relativeFrom="column">
                  <wp:posOffset>2912002</wp:posOffset>
                </wp:positionH>
                <wp:positionV relativeFrom="paragraph">
                  <wp:posOffset>134620</wp:posOffset>
                </wp:positionV>
                <wp:extent cx="0" cy="300990"/>
                <wp:effectExtent l="95250" t="0" r="57150" b="60960"/>
                <wp:wrapNone/>
                <wp:docPr id="16" name="Connecteur droit avec flèche 16"/>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6" o:spid="_x0000_s1026" type="#_x0000_t32" style="position:absolute;margin-left:229.3pt;margin-top:10.6pt;width:0;height:23.7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PPu9wEAAMoDAAAOAAAAZHJzL2Uyb0RvYy54bWysU9uO0zAQfUfiHyy/06QLu9pWTVeipbxw&#10;qQR8wNSXxJJjW2Nv0v4R/8GPMXayZYE3xIvjGXuOZ8452Tyce8sGhdF41/DlouZMOeGlcW3Dv309&#10;vLrnLCZwEqx3quEXFfnD9uWLzRjW6sZ33kqFjEBcXI+h4V1KYV1VUXSqh7jwQTk61B57SBRiW0mE&#10;kdB7W93U9V01epQBvVAxUnY/HfJtwddaifRZ66gSsw2n3lJZsaynvFbbDaxbhNAZMbcB/9BFD8bR&#10;o1eoPSRgj2j+guqNQB+9Tgvh+8prbYQqM9A0y/qPab50EFSZhciJ4UpT/H+w4tNwRGYkaXfHmYOe&#10;NNp554g49YhMojeJwaAE0/bHd1KF0T0ibQxxTbU7d8Q5iuGImYGzxj5/aTZ2LkRfrkSrc2JiSgrK&#10;vq7r1apoUP2qCxjTe+V7ljcNjwnBtF2am/K4LDzD8CEmepkKnwryo84fjLVFVOvYSFOt6lvSXQB5&#10;S1tItO0DTRtdyxnYlkwrEhbI6K2RuTwDRWxPO4tsADLOm8P98u1+utSBVFN2dVvXs4EipI9eTukl&#10;PTjlqbcZpvT5G35ueg+xm2rK0eTFBMa+c5KlSyApANGP+YCwrMuNqWLqefiswsR73p28vBQ5qhyR&#10;YUrZbO7syOcx7Z//gtufAAAA//8DAFBLAwQUAAYACAAAACEA6t955t0AAAAJAQAADwAAAGRycy9k&#10;b3ducmV2LnhtbEyPwU7DMAyG70i8Q2QkbixdBVXVNZ0AiQNiOzAmzm6TtR2NU5psDW+PEQc42v+n&#10;35/LdbSDOJvJ944ULBcJCEON0z21CvZvTzc5CB+QNA6OjIIv42FdXV6UWGg306s570IruIR8gQq6&#10;EMZCSt90xqJfuNEQZwc3WQw8Tq3UE85cbgeZJkkmLfbEFzoczWNnmo/dySrIY6wP08vn/rjFzTa+&#10;P8dZbx6Uur6K9ysQwcTwB8OPPqtDxU61O5H2YlBwe5dnjCpIlykIBn4XtYKMA1mV8v8H1TcAAAD/&#10;/wMAUEsBAi0AFAAGAAgAAAAhALaDOJL+AAAA4QEAABMAAAAAAAAAAAAAAAAAAAAAAFtDb250ZW50&#10;X1R5cGVzXS54bWxQSwECLQAUAAYACAAAACEAOP0h/9YAAACUAQAACwAAAAAAAAAAAAAAAAAvAQAA&#10;X3JlbHMvLnJlbHNQSwECLQAUAAYACAAAACEATdDz7vcBAADKAwAADgAAAAAAAAAAAAAAAAAuAgAA&#10;ZHJzL2Uyb0RvYy54bWxQSwECLQAUAAYACAAAACEA6t955t0AAAAJAQAADwAAAAAAAAAAAAAAAABR&#10;BAAAZHJzL2Rvd25yZXYueG1sUEsFBgAAAAAEAAQA8wAAAFsFA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D12F22" w:rsidRDefault="00612774" w:rsidP="002E1A3E">
      <w:pPr>
        <w:bidi/>
        <w:ind w:firstLine="708"/>
        <w:jc w:val="center"/>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1488" behindDoc="0" locked="0" layoutInCell="1" allowOverlap="1" wp14:anchorId="7B0E01FF" wp14:editId="636F98EF">
                <wp:simplePos x="0" y="0"/>
                <wp:positionH relativeFrom="column">
                  <wp:posOffset>2101850</wp:posOffset>
                </wp:positionH>
                <wp:positionV relativeFrom="paragraph">
                  <wp:posOffset>1014095</wp:posOffset>
                </wp:positionV>
                <wp:extent cx="1638300" cy="310515"/>
                <wp:effectExtent l="0" t="0" r="19050" b="13335"/>
                <wp:wrapNone/>
                <wp:docPr id="10" name="Zone de texte 10"/>
                <wp:cNvGraphicFramePr/>
                <a:graphic xmlns:a="http://schemas.openxmlformats.org/drawingml/2006/main">
                  <a:graphicData uri="http://schemas.microsoft.com/office/word/2010/wordprocessingShape">
                    <wps:wsp>
                      <wps:cNvSpPr txBox="1"/>
                      <wps:spPr>
                        <a:xfrm>
                          <a:off x="0" y="0"/>
                          <a:ext cx="16383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0" o:spid="_x0000_s1036" type="#_x0000_t202" style="position:absolute;left:0;text-align:left;margin-left:165.5pt;margin-top:79.85pt;width:129pt;height:24.4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tv9YQIAAM8EAAAOAAAAZHJzL2Uyb0RvYy54bWysVN9P2zAQfp+0/8Hy+0hKKWMVKepAnSYh&#10;QIIJaW+u49Bojs+z3SbdX89nJy0F9jStD67vh7+7++4u5xddo9lGOV+TKfjoKOdMGUllbZ4K/uNh&#10;8emMMx+EKYUmowq+VZ5fzD5+OG/tVB3TinSpHAOI8dPWFnwVgp1mmZcr1Qh/RFYZGCtyjQgQ3VNW&#10;OtECvdHZcZ6fZi250jqSyntor3ojnyX8qlIy3FaVV4HpgiO3kE6XzmU8s9m5mD45YVe1HNIQ/5BF&#10;I2qDoHuoKxEEW7v6HVRTS0eeqnAkqcmoqmqpUg2oZpS/qeZ+JaxKtYAcb/c0+f8HK282d47VJXoH&#10;eoxo0KOf6BQrFQuqC4pBD5Ja66fwvbfwDt1X6vBgp/dQxtq7yjXxH1Ux2IG33VMMKCbjo9Px2TiH&#10;ScI2HuWT0STCZC+vrfPhm6KGxUvBHVqYmBWbax96151LDOZJ1+Wi1joJW3+pHdsIdBtDUlLLmRY+&#10;QFnwRfoN0V4904a1BT8dT/IU6ZUtxtpjLrWQv94jIHttYnyVJm7IM1LWUxNvoVt2O54HPpdUbkGn&#10;o34qvZWLGtGukfCdcBhD0ITVCrc4Kk1IkYYbZytyf/6mj/6YDlg5azHWBfe/18Ip8PDdYG6+jE5O&#10;ABuScDL5fAzBHVqWhxazbi4JXI6wxFama/QPenetHDWP2MB5jAqTMBKxCx5218vQLxs2WKr5PDlh&#10;8q0I1+beyggdiYssP3SPwtmh7XH2bmi3AGL6pvu9b3xpaL4OVNVpNCLRPasYqShga9JwDRse1/JQ&#10;Tl4v36HZMwAAAP//AwBQSwMEFAAGAAgAAAAhACbTyXrfAAAACwEAAA8AAABkcnMvZG93bnJldi54&#10;bWxMj8FOwzAQRO9I/IO1SNyo01YtSYhTISSOCJFygJtrL4khXkexm4Z+PcsJjjszmn1T7WbfiwnH&#10;6AIpWC4yEEgmWEetgtf9400OIiZNVveBUME3RtjVlxeVLm040QtOTWoFl1AstYIupaGUMpoOvY6L&#10;MCCx9xFGrxOfYyvtqE9c7nu5yrKt9NoRf+j0gA8dmq/m6BVYegtk3t3T2VFjXHF+zj/NpNT11Xx/&#10;ByLhnP7C8IvP6FAz0yEcyUbRK1ivl7wlsbEpbkFwYpMXrBwUrLJ8C7Ku5P8N9Q8AAAD//wMAUEsB&#10;Ai0AFAAGAAgAAAAhALaDOJL+AAAA4QEAABMAAAAAAAAAAAAAAAAAAAAAAFtDb250ZW50X1R5cGVz&#10;XS54bWxQSwECLQAUAAYACAAAACEAOP0h/9YAAACUAQAACwAAAAAAAAAAAAAAAAAvAQAAX3JlbHMv&#10;LnJlbHNQSwECLQAUAAYACAAAACEAzDrb/WECAADPBAAADgAAAAAAAAAAAAAAAAAuAgAAZHJzL2Uy&#10;b0RvYy54bWxQSwECLQAUAAYACAAAACEAJtPJet8AAAALAQAADwAAAAAAAAAAAAAAAAC7BAAAZHJz&#10;L2Rvd25yZXYueG1sUEsFBgAAAAAEAAQA8wAAAMcFAAAAAA==&#10;" fillcolor="window" strokeweight=".5pt">
                <v:textbox>
                  <w:txbxContent>
                    <w:p w:rsidR="00ED5652" w:rsidRPr="00F814A8" w:rsidRDefault="00ED5652"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8416" behindDoc="0" locked="0" layoutInCell="1" allowOverlap="1" wp14:anchorId="165C5AB7" wp14:editId="7010D64D">
                <wp:simplePos x="0" y="0"/>
                <wp:positionH relativeFrom="column">
                  <wp:posOffset>1980565</wp:posOffset>
                </wp:positionH>
                <wp:positionV relativeFrom="paragraph">
                  <wp:posOffset>1823720</wp:posOffset>
                </wp:positionV>
                <wp:extent cx="1934210" cy="310515"/>
                <wp:effectExtent l="0" t="0" r="27940" b="13335"/>
                <wp:wrapNone/>
                <wp:docPr id="6" name="Zone de texte 6"/>
                <wp:cNvGraphicFramePr/>
                <a:graphic xmlns:a="http://schemas.openxmlformats.org/drawingml/2006/main">
                  <a:graphicData uri="http://schemas.microsoft.com/office/word/2010/wordprocessingShape">
                    <wps:wsp>
                      <wps:cNvSpPr txBox="1"/>
                      <wps:spPr>
                        <a:xfrm>
                          <a:off x="0" y="0"/>
                          <a:ext cx="193421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6" o:spid="_x0000_s1037" type="#_x0000_t202" style="position:absolute;left:0;text-align:left;margin-left:155.95pt;margin-top:143.6pt;width:152.3pt;height:24.4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uOAYQIAAM0EAAAOAAAAZHJzL2Uyb0RvYy54bWysVMlu2zAQvRfoPxC8N7K8pI0ROXAduCgQ&#10;JAGSIkBvNEXFQikOS9KW3K/PI2U7W09FfaBnOMNZ3rzR+UXXaLZVztdkCp6fDDhTRlJZm8eC/7hf&#10;fvrCmQ/ClEKTUQXfKc8vZh8/nLd2qoa0Jl0qxxDE+GlrC74OwU6zzMu1aoQ/IasMjBW5RgSo7jEr&#10;nWgRvdHZcDA4zVpypXUklfe4veyNfJbiV5WS4aaqvApMFxy1hXS6dK7imc3OxfTRCbuu5b4M8Q9V&#10;NKI2SHoMdSmCYBtXvwvV1NKRpyqcSGoyqqpaqtQDuskHb7q5WwurUi8Ax9sjTP7/hZXX21vH6rLg&#10;p5wZ0WBEPzEoVioWVBcUO40QtdZP4Xln4Ru6r9Rh1Id7j8vYeVe5Jv6jJwY7wN4dAUYkJuOjs9F4&#10;mMMkYRvlg0k+iWGy59fW+fBNUcOiUHCHASZcxfbKh9714BKTedJ1uay1TsrOL7RjW4FZgyIltZxp&#10;4QMuC75Mv322V8+0YS3aH00GKdMrW8x1jLnSQv56HwHVaxPzq8S3fZ0Rsh6aKIVu1SWU8yNuKyp3&#10;gNNRz0lv5bJGtisUfCscSAiYsFjhBkelCSXSXuJsTe7P3+6jP7gBK2ctSF1w/3sjnAIO3w1Yc5aP&#10;x3ELkjKefB5CcS8tq5cWs2kWBCxzrLCVSYz+QR/EylHzgP2bx6wwCSORu+DhIC5Cv2rYX6nm8+QE&#10;3lsRrsydlTF0BC6ifN89CGf3Y4/Uu6YD/cX0zfR73/jS0HwTqKoTNSLQPaqgVFSwM4lc+/2OS/lS&#10;T17PX6HZEwAAAP//AwBQSwMEFAAGAAgAAAAhAKMZchvfAAAACwEAAA8AAABkcnMvZG93bnJldi54&#10;bWxMj8FOwzAQRO9I/IO1SNyo41SENI1TISSOCBE4wM21l8QlXkexm4Z+PeYEx9U8zbytd4sb2IxT&#10;sJ4kiFUGDEl7Y6mT8Pb6eFMCC1GRUYMnlPCNAXbN5UWtKuNP9IJzGzuWSihUSkIf41hxHnSPToWV&#10;H5FS9uknp2I6p46bSZ1SuRt4nmUFd8pSWujViA896q/26CQYevekP+zT2VKr7eb8XB70LOX11XK/&#10;BRZxiX8w/OondWiS094fyQQ2SFgLsUmohLy8y4ElohDFLbB9itaFAN7U/P8PzQ8AAAD//wMAUEsB&#10;Ai0AFAAGAAgAAAAhALaDOJL+AAAA4QEAABMAAAAAAAAAAAAAAAAAAAAAAFtDb250ZW50X1R5cGVz&#10;XS54bWxQSwECLQAUAAYACAAAACEAOP0h/9YAAACUAQAACwAAAAAAAAAAAAAAAAAvAQAAX3JlbHMv&#10;LnJlbHNQSwECLQAUAAYACAAAACEAwjLjgGECAADNBAAADgAAAAAAAAAAAAAAAAAuAgAAZHJzL2Uy&#10;b0RvYy54bWxQSwECLQAUAAYACAAAACEAoxlyG98AAAALAQAADwAAAAAAAAAAAAAAAAC7BAAAZHJz&#10;L2Rvd25yZXYueG1sUEsFBgAAAAAEAAQA8wAAAMcFAAAAAA==&#10;" fillcolor="window" strokeweight=".5pt">
                <v:textbox>
                  <w:txbxContent>
                    <w:p w:rsidR="00ED5652" w:rsidRPr="00F814A8" w:rsidRDefault="00ED5652"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3536" behindDoc="0" locked="0" layoutInCell="1" allowOverlap="1" wp14:anchorId="273E0BEC" wp14:editId="125C1E60">
                <wp:simplePos x="0" y="0"/>
                <wp:positionH relativeFrom="column">
                  <wp:posOffset>1497965</wp:posOffset>
                </wp:positionH>
                <wp:positionV relativeFrom="paragraph">
                  <wp:posOffset>4333240</wp:posOffset>
                </wp:positionV>
                <wp:extent cx="2809875" cy="310515"/>
                <wp:effectExtent l="0" t="0" r="28575" b="13335"/>
                <wp:wrapNone/>
                <wp:docPr id="12" name="Zone de texte 12"/>
                <wp:cNvGraphicFramePr/>
                <a:graphic xmlns:a="http://schemas.openxmlformats.org/drawingml/2006/main">
                  <a:graphicData uri="http://schemas.microsoft.com/office/word/2010/wordprocessingShape">
                    <wps:wsp>
                      <wps:cNvSpPr txBox="1"/>
                      <wps:spPr>
                        <a:xfrm>
                          <a:off x="0" y="0"/>
                          <a:ext cx="280987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2" o:spid="_x0000_s1038" type="#_x0000_t202" style="position:absolute;left:0;text-align:left;margin-left:117.95pt;margin-top:341.2pt;width:221.25pt;height:24.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rSRYgIAAM8EAAAOAAAAZHJzL2Uyb0RvYy54bWysVMlu2zAQvRfoPxC8N5KdOIsROXATuCgQ&#10;JAGSIkBvNEXFQikOS9KW3K/PIyU7W09FfaA5C2d580bnF12j2UY5X5Mp+Ogg50wZSWVtngr+42Hx&#10;5ZQzH4QphSajCr5Vnl/MPn86b+1UjWlFulSOIYjx09YWfBWCnWaZlyvVCH9AVhkYK3KNCBDdU1Y6&#10;0SJ6o7Nxnh9nLbnSOpLKe2iveiOfpfhVpWS4rSqvAtMFR20hnS6dy3hms3MxfXLCrmo5lCH+oYpG&#10;1AZJ96GuRBBs7eoPoZpaOvJUhQNJTUZVVUuVekA3o/xdN/crYVXqBeB4u4fJ/7+w8mZz51hdYnZj&#10;zoxoMKOfmBQrFQuqC4pBD5Ba66fwvbfwDt1X6vBgp/dQxt67yjXxH10x2AH3dg8xQjEJ5fg0Pzs9&#10;mXAmYTsc5ZPRJIbJXl5b58M3RQ2Ll4I7jDAhKzbXPvSuO5eYzJOuy0WtdRK2/lI7thGYNkhSUsuZ&#10;Fj5AWfBF+g3Z3jzThrUFPz6c5CnTG1vMtY+51EL++hgB1WsT86vEuKHOCFkPTbyFbtntcB7wXFK5&#10;BZyOelZ6Kxc1sl2j4DvhQEMgiNUKtzgqTSiRhhtnK3J//qaP/mAHrJy1oHXB/e+1cAo4fDfgzdno&#10;6CjuQRKOJidjCO61ZfnaYtbNJQHLEZbYynSN/kHvrpWj5hEbOI9ZYRJGInfBw+56GfplwwZLNZ8n&#10;JzDfinBt7q2MoSNwEeWH7lE4O4w9cu+Gdgsgpu+m3/vGl4bm60BVnagRge5RBaWigK1J5Bo2PK7l&#10;azl5vXyHZs8AAAD//wMAUEsDBBQABgAIAAAAIQAfaLxd4AAAAAsBAAAPAAAAZHJzL2Rvd25yZXYu&#10;eG1sTI/BTsMwDIbvSLxDZCRuLF0LXVeaTtMkjghROMAtS0wbaJyqybqyp192gpstf/r9/dVmtj2b&#10;cPTGkYDlIgGGpJw21Ap4f3u6K4D5IEnL3hEK+EUPm/r6qpKldkd6xakJLYsh5EspoAthKDn3qkMr&#10;/cINSPH25UYrQ1zHlutRHmO47XmaJDm30lD80MkBdx2qn+ZgBWj6cKQ+zfPJUKPM+vRSfKtJiNub&#10;efsILOAc/mC46Ed1qKPT3h1Ie9YLSLOHdUQF5EV6DywS+aqIw17AKltmwOuK/+9QnwEAAP//AwBQ&#10;SwECLQAUAAYACAAAACEAtoM4kv4AAADhAQAAEwAAAAAAAAAAAAAAAAAAAAAAW0NvbnRlbnRfVHlw&#10;ZXNdLnhtbFBLAQItABQABgAIAAAAIQA4/SH/1gAAAJQBAAALAAAAAAAAAAAAAAAAAC8BAABfcmVs&#10;cy8ucmVsc1BLAQItABQABgAIAAAAIQCGsrSRYgIAAM8EAAAOAAAAAAAAAAAAAAAAAC4CAABkcnMv&#10;ZTJvRG9jLnhtbFBLAQItABQABgAIAAAAIQAfaLxd4AAAAAsBAAAPAAAAAAAAAAAAAAAAALwEAABk&#10;cnMvZG93bnJldi54bWxQSwUGAAAAAAQABADzAAAAyQU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4560" behindDoc="0" locked="0" layoutInCell="1" allowOverlap="1" wp14:anchorId="4640F368" wp14:editId="44C6B5B9">
                <wp:simplePos x="0" y="0"/>
                <wp:positionH relativeFrom="column">
                  <wp:posOffset>1727835</wp:posOffset>
                </wp:positionH>
                <wp:positionV relativeFrom="paragraph">
                  <wp:posOffset>3764280</wp:posOffset>
                </wp:positionV>
                <wp:extent cx="2447925" cy="310515"/>
                <wp:effectExtent l="0" t="0" r="28575" b="13335"/>
                <wp:wrapNone/>
                <wp:docPr id="13" name="Zone de texte 13"/>
                <wp:cNvGraphicFramePr/>
                <a:graphic xmlns:a="http://schemas.openxmlformats.org/drawingml/2006/main">
                  <a:graphicData uri="http://schemas.microsoft.com/office/word/2010/wordprocessingShape">
                    <wps:wsp>
                      <wps:cNvSpPr txBox="1"/>
                      <wps:spPr>
                        <a:xfrm>
                          <a:off x="0" y="0"/>
                          <a:ext cx="24479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3" o:spid="_x0000_s1039" type="#_x0000_t202" style="position:absolute;left:0;text-align:left;margin-left:136.05pt;margin-top:296.4pt;width:192.75pt;height:24.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uJYQIAAM8EAAAOAAAAZHJzL2Uyb0RvYy54bWysVMlu2zAQvRfoPxC8N/KaNEbkwHXgokCQ&#10;BEiKAL3RFBULpTgsSVtyv76PlOxsPRX1geYsnOXNG11ctrVmO+V8RSbnw5MBZ8pIKirzlPPvD6tP&#10;nznzQZhCaDIq53vl+eX844eLxs7UiDakC+UYghg/a2zONyHYWZZ5uVG18CdklYGxJFeLANE9ZYUT&#10;DaLXOhsNBqdZQ66wjqTyHtqrzsjnKX5ZKhluy9KrwHTOUVtIp0vnOp7Z/ELMnpywm0r2ZYh/qKIW&#10;lUHSY6grEQTbuupdqLqSjjyV4URSnVFZVlKlHtDNcPCmm/uNsCr1AnC8PcLk/19YebO7c6wqMLsx&#10;Z0bUmNEPTIoVigXVBsWgB0iN9TP43lt4h/YLtXhw0HsoY+9t6er4j64Y7IB7f4QYoZiEcjSZnJ2P&#10;ppxJ2MbDwXQ4jWGy59fW+fBVUc3iJecOI0zIit21D53rwSUm86SrYlVpnYS9X2rHdgLTBkkKajjT&#10;wgcoc75Kvz7bq2fasCbnp+PpIGV6ZYu5jjHXWsif7yOgem1ifpUY19cZIeugibfQrtsDzj2eayr2&#10;gNNRx0pv5apCtmsUfCccaAgEsVrhFkepCSVSf+NsQ+733/TRH+yAlbMGtM65/7UVTgGHbwa8OR9O&#10;JnEPkjCZno0guJeW9UuL2dZLApZDLLGV6Rr9gz5cS0f1IzZwEbPCJIxE7pyHw3UZumXDBku1WCQn&#10;MN+KcG3urYyhI3AR5Yf2UTjbjz1y74YOCyBmb6bf+caXhhbbQGWVqBGB7lAFpaKArUnk6jc8ruVL&#10;OXk9f4fmfwAAAP//AwBQSwMEFAAGAAgAAAAhAKBivEDgAAAACwEAAA8AAABkcnMvZG93bnJldi54&#10;bWxMj8FOwzAMhu9Ie4fIk7ixtBVrt9J0mpA4IkTHAW5ZEtqwxqmarCt7eswJbrb86ff3V7vZ9Wwy&#10;Y7AeBaSrBJhB5bXFVsDb4eluAyxEiVr2Ho2AbxNgVy9uKllqf8FXMzWxZRSCoZQCuhiHkvOgOuNk&#10;WPnBIN0+/ehkpHVsuR7lhcJdz7MkybmTFulDJwfz2Bl1as5OgMZ3j+rDPl8tNspury+bLzUJcbuc&#10;9w/AopnjHwy/+qQONTkd/Rl1YL2ArMhSQgWstxl1ICJfFzmwIw33aQG8rvj/DvUPAAAA//8DAFBL&#10;AQItABQABgAIAAAAIQC2gziS/gAAAOEBAAATAAAAAAAAAAAAAAAAAAAAAABbQ29udGVudF9UeXBl&#10;c10ueG1sUEsBAi0AFAAGAAgAAAAhADj9If/WAAAAlAEAAAsAAAAAAAAAAAAAAAAALwEAAF9yZWxz&#10;Ly5yZWxzUEsBAi0AFAAGAAgAAAAhACnJO4lhAgAAzwQAAA4AAAAAAAAAAAAAAAAALgIAAGRycy9l&#10;Mm9Eb2MueG1sUEsBAi0AFAAGAAgAAAAhAKBivEDgAAAACwEAAA8AAAAAAAAAAAAAAAAAuwQAAGRy&#10;cy9kb3ducmV2LnhtbFBLBQYAAAAABAAEAPMAAADIBQ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0464" behindDoc="0" locked="0" layoutInCell="1" allowOverlap="1" wp14:anchorId="3B8CBB35" wp14:editId="20F6AA0F">
                <wp:simplePos x="0" y="0"/>
                <wp:positionH relativeFrom="column">
                  <wp:posOffset>2067560</wp:posOffset>
                </wp:positionH>
                <wp:positionV relativeFrom="paragraph">
                  <wp:posOffset>3133090</wp:posOffset>
                </wp:positionV>
                <wp:extent cx="1714500" cy="310515"/>
                <wp:effectExtent l="0" t="0" r="19050" b="13335"/>
                <wp:wrapNone/>
                <wp:docPr id="8" name="Zone de texte 8"/>
                <wp:cNvGraphicFramePr/>
                <a:graphic xmlns:a="http://schemas.openxmlformats.org/drawingml/2006/main">
                  <a:graphicData uri="http://schemas.microsoft.com/office/word/2010/wordprocessingShape">
                    <wps:wsp>
                      <wps:cNvSpPr txBox="1"/>
                      <wps:spPr>
                        <a:xfrm>
                          <a:off x="0" y="0"/>
                          <a:ext cx="17145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8" o:spid="_x0000_s1040" type="#_x0000_t202" style="position:absolute;left:0;text-align:left;margin-left:162.8pt;margin-top:246.7pt;width:135pt;height:24.4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rxOYgIAAM0EAAAOAAAAZHJzL2Uyb0RvYy54bWysVE1v2zAMvQ/YfxB0X223SdsFdYqsRYYB&#10;RVsgHQrspshyY0wWNUmJnf36PclJ+rXTsBwUUqT48fjoi8u+1WyjnG/IlLw4yjlTRlLVmKeSf3+Y&#10;fzrnzAdhKqHJqJJvleeX048fLjo7Uce0Il0pxxDE+ElnS74KwU6yzMuVaoU/IqsMjDW5VgSo7imr&#10;nOgQvdXZcZ6fZh25yjqSynvcXg9GPk3x61rJcFfXXgWmS47aQjpdOpfxzKYXYvLkhF01cleG+Icq&#10;WtEYJD2EuhZBsLVr3oVqG+nIUx2OJLUZ1XUjVeoB3RT5m24WK2FV6gXgeHuAyf+/sPJ2c+9YU5Uc&#10;gzKixYh+YFCsUiyoPih2HiHqrJ/Ac2HhG/ov1GPU+3uPy9h5X7s2/qMnBjvA3h4ARiQm46OzYjTO&#10;YZKwnRT5uBjHMNnza+t8+KqoZVEoucMAE65ic+PD4Lp3ick86aaaN1onZeuvtGMbgVmDIhV1nGnh&#10;Ay5LPk+/XbZXz7RhXclPT8Z5yvTKFnMdYi61kD/fR0D12sT8KvFtV2eEbIAmSqFf9gnlYrTHbUnV&#10;FnA6GjjprZw3yHaDgu+FAwkBExYr3OGoNaFE2kmcrcj9/tt99Ac3YOWsA6lL7n+thVPA4ZsBaz4X&#10;o1HcgqSMxmfHUNxLy/KlxazbKwKWBVbYyiRG/6D3Yu2ofcT+zWJWmISRyF3ysBevwrBq2F+pZrPk&#10;BN5bEW7MwsoYOgIXUX7oH4Wzu7FH6t3Snv5i8mb6g298aWi2DlQ3iRoR6AFVUCoq2JlErt1+x6V8&#10;qSev56/Q9A8AAAD//wMAUEsDBBQABgAIAAAAIQDLgNOW3wAAAAsBAAAPAAAAZHJzL2Rvd25yZXYu&#10;eG1sTI89T8MwEIZ3pP4H6yqxUadJWjUhTlUhMSJEYIDNtU1iiM9R7Kahv57rBNt9PHrvuWo/u55N&#10;ZgzWo4D1KgFmUHltsRXw9vp4twMWokQte49GwI8JsK8XN5UstT/ji5ma2DIKwVBKAV2MQ8l5UJ1x&#10;Mqz8YJB2n350MlI7tlyP8kzhrudpkmy5kxbpQicH89AZ9d2cnACN7x7Vh326WGyULS7Puy81CXG7&#10;nA/3wKKZ4x8MV31Sh5qcjv6EOrBeQJZutoQKyIssB0bEprhOjlTkaQa8rvj/H+pfAAAA//8DAFBL&#10;AQItABQABgAIAAAAIQC2gziS/gAAAOEBAAATAAAAAAAAAAAAAAAAAAAAAABbQ29udGVudF9UeXBl&#10;c10ueG1sUEsBAi0AFAAGAAgAAAAhADj9If/WAAAAlAEAAAsAAAAAAAAAAAAAAAAALwEAAF9yZWxz&#10;Ly5yZWxzUEsBAi0AFAAGAAgAAAAhAPZqvE5iAgAAzQQAAA4AAAAAAAAAAAAAAAAALgIAAGRycy9l&#10;Mm9Eb2MueG1sUEsBAi0AFAAGAAgAAAAhAMuA05bfAAAACwEAAA8AAAAAAAAAAAAAAAAAvAQAAGRy&#10;cy9kb3ducmV2LnhtbFBLBQYAAAAABAAEAPMAAADIBQ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3776" behindDoc="0" locked="0" layoutInCell="1" allowOverlap="1" wp14:anchorId="3A00FF4E" wp14:editId="534F1A98">
                <wp:simplePos x="0" y="0"/>
                <wp:positionH relativeFrom="column">
                  <wp:posOffset>2912745</wp:posOffset>
                </wp:positionH>
                <wp:positionV relativeFrom="paragraph">
                  <wp:posOffset>3994150</wp:posOffset>
                </wp:positionV>
                <wp:extent cx="0" cy="228600"/>
                <wp:effectExtent l="95250" t="0" r="57150" b="57150"/>
                <wp:wrapNone/>
                <wp:docPr id="24" name="Connecteur droit avec flèche 24"/>
                <wp:cNvGraphicFramePr/>
                <a:graphic xmlns:a="http://schemas.openxmlformats.org/drawingml/2006/main">
                  <a:graphicData uri="http://schemas.microsoft.com/office/word/2010/wordprocessingShape">
                    <wps:wsp>
                      <wps:cNvCnPr/>
                      <wps:spPr>
                        <a:xfrm>
                          <a:off x="0" y="0"/>
                          <a:ext cx="0" cy="22860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4" o:spid="_x0000_s1026" type="#_x0000_t32" style="position:absolute;margin-left:229.35pt;margin-top:314.5pt;width:0;height:18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cku9wEAAMoDAAAOAAAAZHJzL2Uyb0RvYy54bWysU0tu2zAQ3RfoHQjua8lGEjiG5QC16276&#10;MZD2AGN+JAIUSQwZy75R79GLdUgpbtrsim4ozpDzOO/N0/rh3Ft2UhiNdw2fz2rOlBNeGtc2/Pu3&#10;/bslZzGBk2C9Uw2/qMgfNm/frIewUgvfeSsVMgJxcTWEhncphVVVRdGpHuLMB+XoUHvsIVGIbSUR&#10;BkLvbbWo67tq8CgDeqFipOxuPOSbgq+1Eumr1lElZhtOvaWyYlmPea02a1i1CKEzYmoD/qGLHoyj&#10;R69QO0jAntC8guqNQB+9TjPh+8prbYQqHIjNvP6LzWMHQRUuJE4MV5ni/4MVX04HZEY2fHHDmYOe&#10;ZrT1zpFw6gmZRG8Sg5MSTNufP2gqjO6RaEOIK6rdugNOUQwHzAqcNfb5S9zYuQh9uQqtzomJMSko&#10;u1gs7+oyg+p3XcCYPirfs7xpeEwIpu3S1JTHedEZTp9iopep8LkgP+r83lhbhmodG8iR9/UtzV0A&#10;eUtbSLTtA7GNruUMbEumFQkLZPTWyFyegSK2x61FdgIyzs1+OX+/Gy91INWYvb+tx+bpNqTPXo7p&#10;OT14JTXBlD7/wM9N7yB2Y005Gr2YwNgPTrJ0CTQKQPRDPiCe1uXGVDH1RD5PYdQ9745eXso4qhyR&#10;YUrZZO7syJcx7V/+gptfAAAA//8DAFBLAwQUAAYACAAAACEALdfm1t4AAAALAQAADwAAAGRycy9k&#10;b3ducmV2LnhtbEyPPU/DMBCGdyT+g3VIbNShoiFN41SAxIBoB0rFfIndJBCfQ+w25t9ziAHGe+/R&#10;+1Gso+3FyYy+c6TgepaAMFQ73VGjYP/6eJWB8AFJY+/IKPgyHtbl+VmBuXYTvZjTLjSCTcjnqKAN&#10;Ycil9HVrLPqZGwzx7+BGi4HPsZF6xInNbS/nSZJKix1xQouDeWhN/bE7WgVZjNVhfP7cv29xs41v&#10;T3HSm3ulLi/i3QpEMDH8wfBTn6tDyZ0qdyTtRa/gZpHdMqognS95FBO/SsVKukhAloX8v6H8BgAA&#10;//8DAFBLAQItABQABgAIAAAAIQC2gziS/gAAAOEBAAATAAAAAAAAAAAAAAAAAAAAAABbQ29udGVu&#10;dF9UeXBlc10ueG1sUEsBAi0AFAAGAAgAAAAhADj9If/WAAAAlAEAAAsAAAAAAAAAAAAAAAAALwEA&#10;AF9yZWxzLy5yZWxzUEsBAi0AFAAGAAgAAAAhAOsZyS73AQAAygMAAA4AAAAAAAAAAAAAAAAALgIA&#10;AGRycy9lMm9Eb2MueG1sUEsBAi0AFAAGAAgAAAAhAC3X5tbeAAAACwEAAA8AAAAAAAAAAAAAAAAA&#10;UQQAAGRycy9kb3ducmV2LnhtbFBLBQYAAAAABAAEAPMAAABcBQ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2752" behindDoc="0" locked="0" layoutInCell="1" allowOverlap="1" wp14:anchorId="069E6F49" wp14:editId="071FF02E">
                <wp:simplePos x="0" y="0"/>
                <wp:positionH relativeFrom="column">
                  <wp:posOffset>2957195</wp:posOffset>
                </wp:positionH>
                <wp:positionV relativeFrom="paragraph">
                  <wp:posOffset>3361055</wp:posOffset>
                </wp:positionV>
                <wp:extent cx="0" cy="300990"/>
                <wp:effectExtent l="95250" t="0" r="57150" b="60960"/>
                <wp:wrapNone/>
                <wp:docPr id="21" name="Connecteur droit avec flèche 21"/>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1" o:spid="_x0000_s1026" type="#_x0000_t32" style="position:absolute;margin-left:232.85pt;margin-top:264.65pt;width:0;height:23.7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r0W9wEAAMoDAAAOAAAAZHJzL2Uyb0RvYy54bWysU92u0zAMvkfiHaLcs7aDg86mdUdiY9zw&#10;Mwl4AC8/baQ0iZycdXsj3oMXw0nLOMAd4iaN7fiz/fnr5uEyWHZWGI13LW8WNWfKCS+N61r+9cvh&#10;xT1nMYGTYL1TLb+qyB+2z59txrBWS997KxUyAnFxPYaW9ymFdVVF0asB4sIH5SioPQ6QyMSukggj&#10;oQ+2Wtb162r0KAN6oWIk734K8m3B11qJ9EnrqBKzLafeUjmxnKd8VtsNrDuE0BsxtwH/0MUAxlHR&#10;G9QeErBHNH9BDUagj16nhfBD5bU2QpUZaJqm/mOazz0EVWYhcmK40RT/H6z4eD4iM7Lly4YzBwPt&#10;aOedI+LUIzKJ3iQGZyWYtt+/0VYYvSPSxhDXlLtzR5ytGI6YGbhoHPKXZmOXQvT1RrS6JCYmpyDv&#10;y7percoOql95AWN6p/zA8qXlMSGYrk9zUx6bwjOc38dElSnxZ0Iu6vzBWFuWah0bSZGr+o72LoC0&#10;pS0kug6Bpo2u4wxsR6IVCQtk9NbInJ6BInannUV2BhLOq8N982Y/PepBqsm7uqvrWUAR0gcvJ3dD&#10;BSc/9TbDlD5/w89N7yH2U04JTVpMYOxbJ1m6BloFIPoxBwjLutyYKqKeh89bmHjPt5OX17KOKlsk&#10;mJI2izsr8qlN96e/4PYHAAAA//8DAFBLAwQUAAYACAAAACEAq6kOl98AAAALAQAADwAAAGRycy9k&#10;b3ducmV2LnhtbEyPwU7DMAyG70i8Q2QkbixlsHaUphMgcUBsB8bE2W2yttA4pcnW8PYYcYCjf3/6&#10;/blYRduLoxl950jB5SwBYah2uqNGwe718WIJwgckjb0jo+DLeFiVpycF5tpN9GKO29AILiGfo4I2&#10;hCGX0tetsehnbjDEu70bLQYex0bqEScut72cJ0kqLXbEF1oczENr6o/twSpYxljtx+fP3fsG15v4&#10;9hQnvb5X6vws3t2CCCaGPxh+9FkdSnaq3IG0F72C63SRMapgMb+5AsHEb1JxkqUZyLKQ/38ovwEA&#10;AP//AwBQSwECLQAUAAYACAAAACEAtoM4kv4AAADhAQAAEwAAAAAAAAAAAAAAAAAAAAAAW0NvbnRl&#10;bnRfVHlwZXNdLnhtbFBLAQItABQABgAIAAAAIQA4/SH/1gAAAJQBAAALAAAAAAAAAAAAAAAAAC8B&#10;AABfcmVscy8ucmVsc1BLAQItABQABgAIAAAAIQBKQr0W9wEAAMoDAAAOAAAAAAAAAAAAAAAAAC4C&#10;AABkcnMvZTJvRG9jLnhtbFBLAQItABQABgAIAAAAIQCrqQ6X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1728" behindDoc="0" locked="0" layoutInCell="1" allowOverlap="1" wp14:anchorId="5231AAB0" wp14:editId="566DFD6D">
                <wp:simplePos x="0" y="0"/>
                <wp:positionH relativeFrom="column">
                  <wp:posOffset>2940050</wp:posOffset>
                </wp:positionH>
                <wp:positionV relativeFrom="paragraph">
                  <wp:posOffset>2768600</wp:posOffset>
                </wp:positionV>
                <wp:extent cx="0" cy="300990"/>
                <wp:effectExtent l="95250" t="0" r="57150" b="60960"/>
                <wp:wrapNone/>
                <wp:docPr id="20" name="Connecteur droit avec flèche 20"/>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0" o:spid="_x0000_s1026" type="#_x0000_t32" style="position:absolute;margin-left:231.5pt;margin-top:218pt;width:0;height:23.7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w5k9g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K6LHQU87&#10;2nvniDj1iEyiN4nBoATT9vs32gqjd0TaGOKGcvfuhLMVwwkzAxeNff7SbOxSiL7eiFaXxMTkFOR9&#10;WdfrdYGrfuUFjOmd8j3Ll4bHhGDaLs1NeVwWnmF4HxNVpsSfCbmo80djbVmqdWwkRa7rOxpMAGlL&#10;W0h07QNNG13LGdiWRCsSFsjorZE5PQNFbM97i2wAEs6r4/3yzWF61IFUk3d9V9ezgCKkD15O7iUV&#10;nPzU2wxT+vwNPzd9gNhNOSU0aTGBsW+dZOkaaBWA6MccICzrcmOqiHoePm9h4j3fzl5eyzqqbJFg&#10;Stos7qzIpzbdn/6Cux8AAAD//wMAUEsDBBQABgAIAAAAIQCqb3jD3gAAAAsBAAAPAAAAZHJzL2Rv&#10;d25yZXYueG1sTI9BT8MwDIXvSPyHyEjcWAqdqqprOgESB8R2YEyc3SZrOxqnNNka/j1GHOD2bD89&#10;f69cRzuIs5l870jB7SIBYahxuqdWwf7t6SYH4QOSxsGRUfBlPKyry4sSC+1mejXnXWgFh5AvUEEX&#10;wlhI6ZvOWPQLNxri28FNFgOPUyv1hDOH20HeJUkmLfbEHzoczWNnmo/dySrIY6wP08vn/rjFzTa+&#10;P8dZbx6Uur6K9ysQwcTwZ4YffEaHiplqdyLtxaBgmaXcJbBIMxbs+N3ULPJ0CbIq5f8O1TcAAAD/&#10;/wMAUEsBAi0AFAAGAAgAAAAhALaDOJL+AAAA4QEAABMAAAAAAAAAAAAAAAAAAAAAAFtDb250ZW50&#10;X1R5cGVzXS54bWxQSwECLQAUAAYACAAAACEAOP0h/9YAAACUAQAACwAAAAAAAAAAAAAAAAAvAQAA&#10;X3JlbHMvLnJlbHNQSwECLQAUAAYACAAAACEAsUsOZPYBAADKAwAADgAAAAAAAAAAAAAAAAAuAgAA&#10;ZHJzL2Uyb0RvYy54bWxQSwECLQAUAAYACAAAACEAqm94w94AAAALAQAADwAAAAAAAAAAAAAAAABQ&#10;BAAAZHJzL2Rvd25yZXYueG1sUEsFBgAAAAAEAAQA8wAAAFsFA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0704" behindDoc="0" locked="0" layoutInCell="1" allowOverlap="1" wp14:anchorId="7840A07B" wp14:editId="62597FC0">
                <wp:simplePos x="0" y="0"/>
                <wp:positionH relativeFrom="column">
                  <wp:posOffset>2972435</wp:posOffset>
                </wp:positionH>
                <wp:positionV relativeFrom="paragraph">
                  <wp:posOffset>2092325</wp:posOffset>
                </wp:positionV>
                <wp:extent cx="0" cy="300990"/>
                <wp:effectExtent l="95250" t="0" r="57150" b="60960"/>
                <wp:wrapNone/>
                <wp:docPr id="19" name="Connecteur droit avec flèche 19"/>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9" o:spid="_x0000_s1026" type="#_x0000_t32" style="position:absolute;margin-left:234.05pt;margin-top:164.75pt;width:0;height:23.7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OFL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Vpx5cKTR&#10;LnhPxKlHZBKDyQxOSjBtv38jVRjdI9LGmNZUu/NHnKMUj1gYOGt05UuzsXMl+nIlWp0zE1NSUPZl&#10;265WVYPmV13ElN+p4FjZdDxlBNMPeW4q4LLyDKf3KdPLVPizoDzqw8FYW0W1no1lqvaWdBdA3tIW&#10;Mm1dpGmT7zkD25NpRcYKmYI1spQXoIT9w84iOwEZ59XhbvlmP10aQKopu7pt29lACfKHIKf0kh6c&#10;8tTbDFP7/A2/NL2HNEw19WjyYgZj33rJ8iWSFIAYxnJAWNaXxlQ19Tx8UWHivewegrxUOZoSkWFq&#10;2Wzu4sinMe2f/oLbHwAAAP//AwBQSwMEFAAGAAgAAAAhAEWiMj7fAAAACwEAAA8AAABkcnMvZG93&#10;bnJldi54bWxMj8FOwzAMhu9IvENkJG4s3YDSlaYTIHFAbAfGxNltsrbQOKXJ1vD2GHGAo39/+v25&#10;WEXbi6MZfedIwXyWgDBUO91Ro2D3+niRgfABSWPvyCj4Mh5W5elJgbl2E72Y4zY0gkvI56igDWHI&#10;pfR1ayz6mRsM8W7vRouBx7GResSJy20vF0mSSosd8YUWB/PQmvpje7AKshir/fj8uXvf4HoT357i&#10;pNf3Sp2fxbtbEMHE8AfDjz6rQ8lOlTuQ9qJXcJVmc0YVXC6W1yCY+E0qTm7SJciykP9/KL8BAAD/&#10;/wMAUEsBAi0AFAAGAAgAAAAhALaDOJL+AAAA4QEAABMAAAAAAAAAAAAAAAAAAAAAAFtDb250ZW50&#10;X1R5cGVzXS54bWxQSwECLQAUAAYACAAAACEAOP0h/9YAAACUAQAACwAAAAAAAAAAAAAAAAAvAQAA&#10;X3JlbHMvLnJlbHNQSwECLQAUAAYACAAAACEAt6jhS/UBAADKAwAADgAAAAAAAAAAAAAAAAAuAgAA&#10;ZHJzL2Uyb0RvYy54bWxQSwECLQAUAAYACAAAACEARaIyPt8AAAALAQAADwAAAAAAAAAAAAAAAABP&#10;BAAAZHJzL2Rvd25yZXYueG1sUEsFBgAAAAAEAAQA8wAAAFsFAAAAAA==&#10;" strokecolor="#4a7ebb" strokeweight="1.5pt">
                <v:stroke endarrow="open"/>
              </v:shape>
            </w:pict>
          </mc:Fallback>
        </mc:AlternateContent>
      </w:r>
      <w:r>
        <w:rPr>
          <w:rFonts w:asciiTheme="majorBidi" w:hAnsiTheme="majorBidi" w:cstheme="majorBidi"/>
          <w:noProof/>
          <w:sz w:val="28"/>
          <w:szCs w:val="28"/>
          <w:rtl/>
          <w:lang w:eastAsia="fr-FR"/>
        </w:rPr>
        <mc:AlternateContent>
          <mc:Choice Requires="wps">
            <w:drawing>
              <wp:anchor distT="0" distB="0" distL="114300" distR="114300" simplePos="0" relativeHeight="251699200" behindDoc="0" locked="0" layoutInCell="1" allowOverlap="1" wp14:anchorId="3AA34083" wp14:editId="23EEA447">
                <wp:simplePos x="0" y="0"/>
                <wp:positionH relativeFrom="column">
                  <wp:posOffset>2909570</wp:posOffset>
                </wp:positionH>
                <wp:positionV relativeFrom="paragraph">
                  <wp:posOffset>4630420</wp:posOffset>
                </wp:positionV>
                <wp:extent cx="0" cy="300990"/>
                <wp:effectExtent l="95250" t="0" r="57150" b="60960"/>
                <wp:wrapNone/>
                <wp:docPr id="22" name="Connecteur droit avec flèche 22"/>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2" o:spid="_x0000_s1026" type="#_x0000_t32" style="position:absolute;margin-left:229.1pt;margin-top:364.6pt;width:0;height:23.7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GiB9w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qxVnDnra&#10;0d47R8SpR2QSvUkMBiWYtt+/0VYYvSPSxhA3lLt3J5ytGE6YGbho7POXZmOXQvT1RrS6JCYmpyDv&#10;y7per8sOql95AWN6p3zP8qXhMSGYtktzUx6XhWcY3sdElSnxZ0Iu6vzRWFuWah0bSZHr+o72LoC0&#10;pS0kuvaBpo2u5QxsS6IVCQtk9NbInJ6BIrbnvUU2AAnn1fF++eYwPepAqsm7vqvrWUAR0gcvJ/eS&#10;Ck5+6m2GKX3+hp+bPkDsppwSmrSYwNi3TrJ0DbQKQPRjDhCWdbkxVUQ9D5+3MPGeb2cvr2UdVbZI&#10;MCVtFndW5FOb7k9/wd0PAAAA//8DAFBLAwQUAAYACAAAACEAZTZIRd8AAAALAQAADwAAAGRycy9k&#10;b3ducmV2LnhtbEyPQU/DMAyF70j8h8hI3FhKBV0pTSdA4oDYDoyJc9p4baFxSpOt4d9jxAFu9ntP&#10;z5/LVbSDOOLke0cKLhcJCKTGmZ5aBbvXx4schA+ajB4coYIv9LCqTk9KXRg30wset6EVXEK+0Aq6&#10;EMZCSt90aLVfuBGJvb2brA68Tq00k5653A4yTZJMWt0TX+j0iA8dNh/bg1WQx1jvp+fP3ftGrzfx&#10;7SnOZn2v1PlZvLsFETCGvzD84DM6VMxUuwMZLwYFV9d5ylEFy/SGB078KjUryywDWZXy/w/VNwAA&#10;AP//AwBQSwECLQAUAAYACAAAACEAtoM4kv4AAADhAQAAEwAAAAAAAAAAAAAAAAAAAAAAW0NvbnRl&#10;bnRfVHlwZXNdLnhtbFBLAQItABQABgAIAAAAIQA4/SH/1gAAAJQBAAALAAAAAAAAAAAAAAAAAC8B&#10;AABfcmVscy8ucmVsc1BLAQItABQABgAIAAAAIQBHWGiB9wEAAMoDAAAOAAAAAAAAAAAAAAAAAC4C&#10;AABkcnMvZTJvRG9jLnhtbFBLAQItABQABgAIAAAAIQBlNkhF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5344" behindDoc="0" locked="0" layoutInCell="1" allowOverlap="1" wp14:anchorId="60C3851C" wp14:editId="47D675BD">
                <wp:simplePos x="0" y="0"/>
                <wp:positionH relativeFrom="column">
                  <wp:posOffset>2360930</wp:posOffset>
                </wp:positionH>
                <wp:positionV relativeFrom="paragraph">
                  <wp:posOffset>2466340</wp:posOffset>
                </wp:positionV>
                <wp:extent cx="1114425" cy="310515"/>
                <wp:effectExtent l="0" t="0" r="28575" b="13335"/>
                <wp:wrapNone/>
                <wp:docPr id="3" name="Zone de texte 3"/>
                <wp:cNvGraphicFramePr/>
                <a:graphic xmlns:a="http://schemas.openxmlformats.org/drawingml/2006/main">
                  <a:graphicData uri="http://schemas.microsoft.com/office/word/2010/wordprocessingShape">
                    <wps:wsp>
                      <wps:cNvSpPr txBox="1"/>
                      <wps:spPr>
                        <a:xfrm>
                          <a:off x="0" y="0"/>
                          <a:ext cx="11144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3" o:spid="_x0000_s1041" type="#_x0000_t202" style="position:absolute;left:0;text-align:left;margin-left:185.9pt;margin-top:194.2pt;width:87.75pt;height:24.4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bU5XwIAAM0EAAAOAAAAZHJzL2Uyb0RvYy54bWysVFtv2jAUfp+0/2D5fQ2B0m2IULFWTJOq&#10;thKdKu3NOA5Ec3w825CwX7/PDtDbnqbxYHwuPpfvfCfTy67RbKecr8kUPD8bcKaMpLI264J/f1h8&#10;+MSZD8KUQpNRBd8rzy9n799NWztRQ9qQLpVjCGL8pLUF34RgJ1nm5UY1wp+RVQbGilwjAkS3zkon&#10;WkRvdDYcDC6yllxpHUnlPbTXvZHPUvyqUjLcVZVXgemCo7aQTpfOVTyz2VRM1k7YTS0PZYh/qKIR&#10;tUHSU6hrEQTbuvpNqKaWjjxV4UxSk1FV1VKlHtBNPnjVzXIjrEq9ABxvTzD5/xdW3u7uHavLgo84&#10;M6LBiH5gUKxULKguKDaKELXWT+C5tPAN3RfqMOqj3kMZO+8q18R/9MRgB9j7E8CIxGR8lOfn58Mx&#10;ZxK2UT4Y5+MYJnt6bZ0PXxU1LF4K7jDAhKvY3fjQux5dYjJPui4XtdZJ2Psr7dhOYNagSEktZ1r4&#10;AGXBF+l3yPbimTasLfjFaDxImV7YYq5TzJUW8ufbCKhem5hfJb4d6oyQ9dDEW+hWXUK5bziqVlTu&#10;AaejnpPeykWNbDco+F44kBAIYrHCHY5KE0qkw42zDbnff9NHf3ADVs5akLrg/tdWOAUcvhmw5jPg&#10;j1uQhPPxxyEE99yyem4x2+aKgGWOFbYyXaN/0Mdr5ah5xP7NY1aYhJHIXfBwvF6FftWwv1LN58kJ&#10;vLci3JillTF0BC6i/NA9CmcPY4/Uu6Uj/cXk1fR73/jS0HwbqKoTNZ5QBaWigJ1J5Drsd1zK53Ly&#10;evoKzf4AAAD//wMAUEsDBBQABgAIAAAAIQADgdqf3gAAAAsBAAAPAAAAZHJzL2Rvd25yZXYueG1s&#10;TI/BTsMwEETvSPyDtUjcqFMSaAhxKoTEESECB7i59pIY4nUUu2no17Oc4DarGc28rbeLH8SMU3SB&#10;FKxXGQgkE6yjTsHry8NFCSImTVYPgVDBN0bYNqcnta5sONAzzm3qBJdQrLSCPqWxkjKaHr2OqzAi&#10;sfcRJq8Tn1Mn7aQPXO4HeZll19JrR7zQ6xHvezRf7d4rsPQWyLy7x6Oj1rib41P5aWalzs+Wu1sQ&#10;CZf0F4ZffEaHhpl2YU82ikFBvlkzemJRlgUITlwVmxzETkGRs5BNLf//0PwAAAD//wMAUEsBAi0A&#10;FAAGAAgAAAAhALaDOJL+AAAA4QEAABMAAAAAAAAAAAAAAAAAAAAAAFtDb250ZW50X1R5cGVzXS54&#10;bWxQSwECLQAUAAYACAAAACEAOP0h/9YAAACUAQAACwAAAAAAAAAAAAAAAAAvAQAAX3JlbHMvLnJl&#10;bHNQSwECLQAUAAYACAAAACEAwK21OV8CAADNBAAADgAAAAAAAAAAAAAAAAAuAgAAZHJzL2Uyb0Rv&#10;Yy54bWxQSwECLQAUAAYACAAAACEAA4Han94AAAALAQAADwAAAAAAAAAAAAAAAAC5BAAAZHJzL2Rv&#10;d25yZXYueG1sUEsFBgAAAAAEAAQA8wAAAMQFAAAAAA==&#10;" fillcolor="window" strokeweight=".5pt">
                <v:textbox>
                  <w:txbxContent>
                    <w:p w:rsidR="00ED5652" w:rsidRPr="00F814A8" w:rsidRDefault="00ED5652"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9680" behindDoc="0" locked="0" layoutInCell="1" allowOverlap="1" wp14:anchorId="067DA55D" wp14:editId="1D3DA3D9">
                <wp:simplePos x="0" y="0"/>
                <wp:positionH relativeFrom="column">
                  <wp:posOffset>2915920</wp:posOffset>
                </wp:positionH>
                <wp:positionV relativeFrom="paragraph">
                  <wp:posOffset>1494106</wp:posOffset>
                </wp:positionV>
                <wp:extent cx="0" cy="300990"/>
                <wp:effectExtent l="95250" t="0" r="57150" b="60960"/>
                <wp:wrapNone/>
                <wp:docPr id="18" name="Connecteur droit avec flèche 18"/>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8" o:spid="_x0000_s1026" type="#_x0000_t32" style="position:absolute;margin-left:229.6pt;margin-top:117.65pt;width:0;height:23.7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VI5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SCkPjjTa&#10;Be+JOPWITGIwmcFJCabt92+kCqN7RNoY05pqd/6Ic5TiEQsDZ42ufGk2dq5EX65Eq3NmYkoKyr5s&#10;29WqatD8qouY8jsVHCubjqeMYPohz00FXFae4fQ+ZXqZCn8WlEd9OBhrq6jWs5GmWrW3pLsA8pa2&#10;kGnrIk2bfM8Z2J5MKzJWyBSskaW8ACXsH3YW2QnIOK8Od8s3++nSAFJN2dVt284GSpA/BDmll/Tg&#10;lKfeZpja52/4pek9pGGqqUeTFzMY+9ZLli+RpADEMJYDwrK+NKaqqefhiwoT72X3EOSlytGUiAxT&#10;y2ZzF0c+jWn/9Bfc/gAAAP//AwBQSwMEFAAGAAgAAAAhADg9yIzfAAAACwEAAA8AAABkcnMvZG93&#10;bnJldi54bWxMj8FOwzAMhu9IvENkJG4spWNQStMJkDggtgNj4uw2WVtonNJka3j7GXGAo39/+v25&#10;WEbbi4MZfedIweUsAWGodrqjRsH27ekiA+EDksbekVHwbTwsy9OTAnPtJno1h01oBJeQz1FBG8KQ&#10;S+nr1lj0MzcY4t3OjRYDj2Mj9YgTl9tepklyLS12xBdaHMxja+rPzd4qyGKsduPL1/Zjjat1fH+O&#10;k149KHV+Fu/vQAQTwx8MP/qsDiU7VW5P2otewdXiNmVUQTpfzEEw8ZtUnGTpDciykP9/KI8AAAD/&#10;/wMAUEsBAi0AFAAGAAgAAAAhALaDOJL+AAAA4QEAABMAAAAAAAAAAAAAAAAAAAAAAFtDb250ZW50&#10;X1R5cGVzXS54bWxQSwECLQAUAAYACAAAACEAOP0h/9YAAACUAQAACwAAAAAAAAAAAAAAAAAvAQAA&#10;X3JlbHMvLnJlbHNQSwECLQAUAAYACAAAACEATKFSOfUBAADKAwAADgAAAAAAAAAAAAAAAAAuAgAA&#10;ZHJzL2Uyb0RvYy54bWxQSwECLQAUAAYACAAAACEAOD3IjN8AAAALAQAADwAAAAAAAAAAAAAAAABP&#10;BAAAZHJzL2Rvd25yZXYueG1sUEsFBgAAAAAEAAQA8wAAAFsFAAAAAA==&#10;" strokecolor="#4a7ebb" strokeweight="1.5pt">
                <v:stroke endarrow="open"/>
              </v:shape>
            </w:pict>
          </mc:Fallback>
        </mc:AlternateContent>
      </w:r>
      <w:r w:rsidR="001D1CF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9440" behindDoc="0" locked="0" layoutInCell="1" allowOverlap="1" wp14:anchorId="405C1D62" wp14:editId="28E012BE">
                <wp:simplePos x="0" y="0"/>
                <wp:positionH relativeFrom="column">
                  <wp:posOffset>1601667</wp:posOffset>
                </wp:positionH>
                <wp:positionV relativeFrom="paragraph">
                  <wp:posOffset>248373</wp:posOffset>
                </wp:positionV>
                <wp:extent cx="2616200" cy="304800"/>
                <wp:effectExtent l="0" t="0" r="12700" b="19050"/>
                <wp:wrapNone/>
                <wp:docPr id="7" name="Zone de texte 7"/>
                <wp:cNvGraphicFramePr/>
                <a:graphic xmlns:a="http://schemas.openxmlformats.org/drawingml/2006/main">
                  <a:graphicData uri="http://schemas.microsoft.com/office/word/2010/wordprocessingShape">
                    <wps:wsp>
                      <wps:cNvSpPr txBox="1"/>
                      <wps:spPr>
                        <a:xfrm>
                          <a:off x="0" y="0"/>
                          <a:ext cx="2616200" cy="30480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7" o:spid="_x0000_s1042" type="#_x0000_t202" style="position:absolute;left:0;text-align:left;margin-left:126.1pt;margin-top:19.55pt;width:206pt;height:2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vSYgIAAM0EAAAOAAAAZHJzL2Uyb0RvYy54bWysVE1vGjEQvVfqf7B8bxYIgRRliWgiqkoo&#10;iUSqSL0Zrzes6vW4tmGX/vo+e4GQpKeqHMyMZzwfb97s1XVba7ZVzldkct4/63GmjKSiMs85//44&#10;/3TJmQ/CFEKTUTnfKc+vpx8/XDV2oga0Jl0oxxDE+Eljc74OwU6yzMu1qoU/I6sMjCW5WgSo7jkr&#10;nGgQvdbZoNcbZQ25wjqSynvc3nZGPk3xy1LJcF+WXgWmc47aQjpdOlfxzKZXYvLshF1Xcl+G+Icq&#10;alEZJD2GuhVBsI2r3oWqK+nIUxnOJNUZlWUlVeoB3fR7b7pZroVVqReA4+0RJv//wsq77YNjVZHz&#10;MWdG1BjRDwyKFYoF1QbFxhGixvoJPJcWvqH9Qi1Gfbj3uIydt6Wr4z96YrAD7N0RYERiEpeDUX+E&#10;qXEmYTvvDS8hI3z28to6H74qqlkUcu4wwISr2C586FwPLjGZJ10V80rrpOz8jXZsKzBrUKSghjMt&#10;fMBlzufpt8/26pk2rMn56PyilzK9ssVcx5grLeTP9xFQvTYxv0p829cZIeugiVJoV21CuT864Lai&#10;Ygc4HXWc9FbOK2RboOAH4UBCwITFCvc4Sk0okfYSZ2tyv/92H/3BDVg5a0DqnPtfG+EUcPhmwJrP&#10;/eEwbkFShhfjARR3almdWsymviFg2ccKW5nE6B/0QSwd1U/Yv1nMCpMwErlzHg7iTehWDfsr1WyW&#10;nMB7K8LCLK2MoSNwEeXH9kk4ux97pN4dHegvJm+m3/nGl4Zmm0BllagRge5QBaWigp1J5Nrvd1zK&#10;Uz15vXyFpn8AAAD//wMAUEsDBBQABgAIAAAAIQAkNJv/3QAAAAkBAAAPAAAAZHJzL2Rvd25yZXYu&#10;eG1sTI/BTsMwDIbvSLxDZCRuLF2B0pW6E0LiiBCFA9yyJLSBxqmarCt7eswJjrY//f7+erv4Qcx2&#10;ii4QwnqVgbCkg3HUIby+PFyUIGJSZNQQyCJ82wjb5vSkVpUJB3q2c5s6wSEUK4XQpzRWUkbdW6/i&#10;KoyW+PYRJq8Sj1MnzaQOHO4HmWdZIb1yxB96Ndr73uqvdu8RDL0F0u/u8eio1W5zfCo/9Yx4frbc&#10;3YJIdkl/MPzqszo07LQLezJRDAj5dZ4zinC5WYNgoCiueLFDKG/WIJta/m/Q/AAAAP//AwBQSwEC&#10;LQAUAAYACAAAACEAtoM4kv4AAADhAQAAEwAAAAAAAAAAAAAAAAAAAAAAW0NvbnRlbnRfVHlwZXNd&#10;LnhtbFBLAQItABQABgAIAAAAIQA4/SH/1gAAAJQBAAALAAAAAAAAAAAAAAAAAC8BAABfcmVscy8u&#10;cmVsc1BLAQItABQABgAIAAAAIQC+DrvSYgIAAM0EAAAOAAAAAAAAAAAAAAAAAC4CAABkcnMvZTJv&#10;RG9jLnhtbFBLAQItABQABgAIAAAAIQAkNJv/3QAAAAk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v:textbox>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061C05">
        <w:rPr>
          <w:rFonts w:asciiTheme="majorBidi" w:hAnsiTheme="majorBidi" w:cstheme="majorBidi"/>
          <w:noProof/>
          <w:sz w:val="28"/>
          <w:szCs w:val="28"/>
          <w:rtl/>
          <w:lang w:eastAsia="fr-FR"/>
        </w:rPr>
        <mc:AlternateContent>
          <mc:Choice Requires="wps">
            <w:drawing>
              <wp:anchor distT="0" distB="0" distL="114300" distR="114300" simplePos="0" relativeHeight="251701248" behindDoc="0" locked="0" layoutInCell="1" allowOverlap="1" wp14:anchorId="2978C340" wp14:editId="18E74817">
                <wp:simplePos x="0" y="0"/>
                <wp:positionH relativeFrom="column">
                  <wp:posOffset>2892425</wp:posOffset>
                </wp:positionH>
                <wp:positionV relativeFrom="paragraph">
                  <wp:posOffset>494030</wp:posOffset>
                </wp:positionV>
                <wp:extent cx="0" cy="300990"/>
                <wp:effectExtent l="95250" t="0" r="57150" b="60960"/>
                <wp:wrapNone/>
                <wp:docPr id="23" name="Connecteur droit avec flèche 23"/>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3" o:spid="_x0000_s1026" type="#_x0000_t32" style="position:absolute;margin-left:227.75pt;margin-top:38.9pt;width:0;height:23.7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dvz+AEAAMoDAAAOAAAAZHJzL2Uyb0RvYy54bWysU0uO2zAM3RfoHQTtGzuZTjEJ4gzQpOmm&#10;nwDtHIDRxxYgSwKliZMb9R69WCnZk047u6IbWSTFR/LxeX1/7i07KYzGu4bPZzVnygkvjWsb/vB9&#10;/+aOs5jASbDeqYZfVOT3m9ev1kNYqYXvvJUKGYG4uBpCw7uUwqqqouhUD3Hmg3IU1B57SGRiW0mE&#10;gdB7Wy3q+l01eJQBvVAxknc3Bvmm4GutRPqqdVSJ2YZTb6mcWM5jPqvNGlYtQuiMmNqAf+iiB+Oo&#10;6BVqBwnYI5oXUL0R6KPXaSZ8X3mtjVBlBppmXv81zbcOgiqzEDkxXGmK/w9WfDkdkBnZ8MUNZw56&#10;2tHWO0fEqUdkEr1JDE5KMG1//qCtMHpHpA0hrih36w44WTEcMDNw1tjnL83GzoXoy5VodU5MjE5B&#10;3pu6Xi7LDqrfeQFj+qh8z/Kl4TEhmLZLU1Me54VnOH2KiSpT4lNCLur83lhblmodG0iRy/qW9i6A&#10;tKUtJLr2gaaNruUMbEuiFQkLZPTWyJyegSK2x61FdgISztv93fz9bnzUgVSjd3lb15OAIqTPXo7u&#10;ORUc/dTbBFP6/AM/N72D2I05JTRqMYGxH5xk6RJoFYDohxwgLOtyY6qIeho+b2HkPd+OXl7KOqps&#10;kWBK2iTurMjnNt2f/4KbXwAAAP//AwBQSwMEFAAGAAgAAAAhAKl/P6HeAAAACgEAAA8AAABkcnMv&#10;ZG93bnJldi54bWxMj8FOwzAMhu9IvENkJG4spaJs6ppOgMQBsR02Js5u47UdTVKabA1vjxEHONr+&#10;9Pv7i1U0vTjT6DtnFdzOEhBka6c72yjYvz3fLED4gFZj7ywp+CIPq/LyosBcu8lu6bwLjeAQ63NU&#10;0IYw5FL6uiWDfuYGsnw7uNFg4HFspB5x4nDTyzRJ7qXBzvKHFgd6aqn+2J2MgkWM1WF8/dwfN7je&#10;xPeXOOn1o1LXV/FhCSJQDH8w/OizOpTsVLmT1V70Cu6yLGNUwXzOFRj4XVRMplkKsizk/wrlNwAA&#10;AP//AwBQSwECLQAUAAYACAAAACEAtoM4kv4AAADhAQAAEwAAAAAAAAAAAAAAAAAAAAAAW0NvbnRl&#10;bnRfVHlwZXNdLnhtbFBLAQItABQABgAIAAAAIQA4/SH/1gAAAJQBAAALAAAAAAAAAAAAAAAAAC8B&#10;AABfcmVscy8ucmVsc1BLAQItABQABgAIAAAAIQC8Udvz+AEAAMoDAAAOAAAAAAAAAAAAAAAAAC4C&#10;AABkcnMvZTJvRG9jLnhtbFBLAQItABQABgAIAAAAIQCpfz+h3gAAAAoBAAAPAAAAAAAAAAAAAAAA&#10;AFIEAABkcnMvZG93bnJldi54bWxQSwUGAAAAAAQABADzAAAAXQUAAAAA&#10;" strokecolor="#4a7ebb" strokeweight="1.5pt">
                <v:stroke endarrow="open"/>
              </v:shape>
            </w:pict>
          </mc:Fallback>
        </mc:AlternateContent>
      </w:r>
    </w:p>
    <w:p w:rsidR="00D12F22" w:rsidRDefault="00D12F22" w:rsidP="00D12F22">
      <w:pPr>
        <w:bidi/>
        <w:ind w:firstLine="708"/>
        <w:jc w:val="both"/>
        <w:rPr>
          <w:rFonts w:asciiTheme="majorBidi" w:hAnsiTheme="majorBidi" w:cstheme="majorBidi"/>
          <w:sz w:val="28"/>
          <w:szCs w:val="28"/>
          <w:rtl/>
        </w:rPr>
      </w:pPr>
    </w:p>
    <w:p w:rsidR="006D2B6F" w:rsidRDefault="006D2B6F" w:rsidP="006D2B6F">
      <w:pPr>
        <w:bidi/>
        <w:ind w:firstLine="708"/>
        <w:jc w:val="both"/>
        <w:rPr>
          <w:rFonts w:asciiTheme="majorBidi" w:hAnsiTheme="majorBidi" w:cstheme="majorBidi"/>
          <w:sz w:val="28"/>
          <w:szCs w:val="28"/>
          <w:rtl/>
        </w:rPr>
      </w:pPr>
    </w:p>
    <w:p w:rsidR="00DF144C" w:rsidRDefault="00DF144C" w:rsidP="00DF144C">
      <w:pPr>
        <w:bidi/>
        <w:ind w:firstLine="708"/>
        <w:jc w:val="both"/>
        <w:rPr>
          <w:rFonts w:asciiTheme="majorBidi" w:hAnsiTheme="majorBidi" w:cstheme="majorBidi"/>
          <w:sz w:val="28"/>
          <w:szCs w:val="28"/>
          <w:rtl/>
        </w:rPr>
      </w:pPr>
    </w:p>
    <w:p w:rsidR="00875911" w:rsidRDefault="00875911" w:rsidP="00DF144C">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2512" behindDoc="0" locked="0" layoutInCell="1" allowOverlap="1" wp14:anchorId="03F9CB09" wp14:editId="20EECA8C">
                <wp:simplePos x="0" y="0"/>
                <wp:positionH relativeFrom="column">
                  <wp:posOffset>1235710</wp:posOffset>
                </wp:positionH>
                <wp:positionV relativeFrom="paragraph">
                  <wp:posOffset>278765</wp:posOffset>
                </wp:positionV>
                <wp:extent cx="3562350" cy="310515"/>
                <wp:effectExtent l="0" t="0" r="19050" b="13335"/>
                <wp:wrapNone/>
                <wp:docPr id="11" name="Zone de texte 11"/>
                <wp:cNvGraphicFramePr/>
                <a:graphic xmlns:a="http://schemas.openxmlformats.org/drawingml/2006/main">
                  <a:graphicData uri="http://schemas.microsoft.com/office/word/2010/wordprocessingShape">
                    <wps:wsp>
                      <wps:cNvSpPr txBox="1"/>
                      <wps:spPr>
                        <a:xfrm>
                          <a:off x="0" y="0"/>
                          <a:ext cx="3562350" cy="31051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1" o:spid="_x0000_s1043" type="#_x0000_t202" style="position:absolute;left:0;text-align:left;margin-left:97.3pt;margin-top:21.95pt;width:280.5pt;height:24.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jofXwIAAM8EAAAOAAAAZHJzL2Uyb0RvYy54bWysVMtuGjEU3VfqP1jel+ERSIsyRDQRVaUo&#10;iUSqSN0ZjyeM6vF1bcMM/foee4DQ0FVVFsb34fs499y5um5rzbbK+YpMzge9PmfKSCoq85Lzb0+L&#10;Dx8580GYQmgyKuc75fn17P27q8ZO1ZDWpAvlGIIYP21sztch2GmWeblWtfA9ssrAWJKrRYDoXrLC&#10;iQbRa50N+/1J1pArrCOpvIf2tjPyWYpflkqGh7L0KjCdc9QW0unSuYpnNrsS0xcn7LqS+zLEP1RR&#10;i8og6THUrQiCbVx1FqqupCNPZehJqjMqy0qq1AO6GfTfdLNcC6tSLwDH2yNM/v+FlffbR8eqArMb&#10;cGZEjRl9x6RYoVhQbVAMeoDUWD+F79LCO7SfqcWDg95DGXtvS1fHf3TFYAfcuyPECMUklKPxZDga&#10;wyRhGw3648E4hsleX1vnwxdFNYuXnDuMMCErtnc+dK4Hl5jMk66KRaV1Enb+Rju2FZg2SFJQw5kW&#10;PkCZ80X67bP98Uwb1uR8Eus6CxlzHWOutJA/ziOgem3iS5UYt68zQtZBE2+hXbUdzpcH3FZU7ACn&#10;o46V3spFhWx3KPhRONAQMGG1wgOOUhNKpP2NszW5X3/TR3+wA1bOGtA65/7nRjgFHL4a8ObT4OIi&#10;7kESLsaXQwju1LI6tZhNfUPAEtRAdeka/YM+XEtH9TM2cB6zwiSMRO6ch8P1JnTLhg2Waj5PTmC+&#10;FeHOLK2MoSNwEeWn9lk4ux975N49HRZATN9Mv/ONLw3NN4HKKlEjAt2hCkpFAVuTyLXf8LiWp3Ly&#10;ev0OzX4DAAD//wMAUEsDBBQABgAIAAAAIQBdlJ8M3QAAAAkBAAAPAAAAZHJzL2Rvd25yZXYueG1s&#10;TI/BTsMwDIbvSLxDZCRuLGVsoy1NJ4TEESEKB7hliWkDjVM1WVf29JjTOP72p9+fq+3sezHhGF0g&#10;BdeLDASSCdZRq+Dt9fEqBxGTJqv7QKjgByNs6/OzSpc2HOgFpya1gksollpBl9JQShlNh17HRRiQ&#10;ePcZRq8Tx7GVdtQHLve9XGbZRnrtiC90esCHDs13s/cKLL0HMh/u6eioMa44PudfZlLq8mK+vwOR&#10;cE4nGP70WR1qdtqFPdkoes7FasOogtVNAYKB2/WaBzsFxTIHWVfy/wf1LwAAAP//AwBQSwECLQAU&#10;AAYACAAAACEAtoM4kv4AAADhAQAAEwAAAAAAAAAAAAAAAAAAAAAAW0NvbnRlbnRfVHlwZXNdLnht&#10;bFBLAQItABQABgAIAAAAIQA4/SH/1gAAAJQBAAALAAAAAAAAAAAAAAAAAC8BAABfcmVscy8ucmVs&#10;c1BLAQItABQABgAIAAAAIQCqxjofXwIAAM8EAAAOAAAAAAAAAAAAAAAAAC4CAABkcnMvZTJvRG9j&#10;LnhtbFBLAQItABQABgAIAAAAIQBdlJ8M3QAAAAkBAAAPAAAAAAAAAAAAAAAAALkEAABkcnMvZG93&#10;bnJldi54bWxQSwUGAAAAAAQABADzAAAAwwUAAAAA&#10;" fillcolor="window" strokeweight=".5pt">
                <v:textbox>
                  <w:txbxContent>
                    <w:p w:rsidR="00ED5652" w:rsidRPr="00F814A8" w:rsidRDefault="00ED5652"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v:textbox>
              </v:shape>
            </w:pict>
          </mc:Fallback>
        </mc:AlternateContent>
      </w:r>
    </w:p>
    <w:p w:rsidR="00875911" w:rsidRDefault="00875911" w:rsidP="00875911">
      <w:pPr>
        <w:bidi/>
        <w:ind w:firstLine="708"/>
        <w:jc w:val="both"/>
        <w:rPr>
          <w:rFonts w:asciiTheme="majorBidi" w:hAnsiTheme="majorBidi" w:cstheme="majorBidi"/>
          <w:sz w:val="28"/>
          <w:szCs w:val="28"/>
          <w:rtl/>
        </w:rPr>
      </w:pPr>
    </w:p>
    <w:p w:rsidR="00827831" w:rsidRDefault="00827831" w:rsidP="00875911">
      <w:pPr>
        <w:widowControl/>
        <w:bidi/>
        <w:spacing w:line="360" w:lineRule="auto" w:before="0" w:after="120"/>
        <w:ind w:firstLine="720"/>
        <w:jc w:val="both"/>
        <w:rPr>
          <w:rFonts w:asciiTheme="majorBidi" w:hAnsiTheme="majorBidi" w:cstheme="majorBidi"/>
          <w:sz w:val="28"/>
          <w:szCs w:val="28"/>
          <w:rtl/>
        </w:rPr>
      </w:pPr>
      <w:r w:rsidRPr="00827831">
        <w:rPr>
          <w:rFonts w:asciiTheme="majorBidi" w:hAnsiTheme="majorBidi" w:cstheme="majorBidi" w:ascii="Traditional Arabic" w:hAnsi="Traditional Arabic" w:cs="Traditional Arabic"/>
          <w:b w:val="0"/>
          <w:color w:val="000000"/>
          <w:sz w:val="28"/>
          <w:szCs w:val="28"/>
          <w:rtl/>
        </w:rPr>
        <w:t>هذا الشكل</w:t>
      </w:r>
      <w:r w:rsidR="001D1CF8">
        <w:rPr>
          <w:rFonts w:asciiTheme="majorBidi" w:hAnsiTheme="majorBidi" w:cstheme="majorBidi" w:hint="cs" w:ascii="Traditional Arabic" w:hAnsi="Traditional Arabic" w:cs="Traditional Arabic"/>
          <w:b w:val="0"/>
          <w:color w:val="000000"/>
          <w:sz w:val="28"/>
          <w:szCs w:val="28"/>
          <w:rtl/>
        </w:rPr>
        <w:t xml:space="preserve"> يمثل</w:t>
      </w:r>
      <w:r w:rsidRPr="00827831">
        <w:rPr>
          <w:rFonts w:asciiTheme="majorBidi" w:hAnsiTheme="majorBidi" w:cstheme="majorBidi" w:ascii="Traditional Arabic" w:hAnsi="Traditional Arabic" w:cs="Traditional Arabic"/>
          <w:b w:val="0"/>
          <w:color w:val="000000"/>
          <w:sz w:val="28"/>
          <w:szCs w:val="28"/>
          <w:rtl/>
        </w:rPr>
        <w:t xml:space="preserve"> المراحل المنهجية التي اتبعتها الدراسة في تحليل بيانات المقابلات، ابتداءً من بناء الإطار النظري ودليل المقابلة، مرورًا بعملية الترميز وتحليل المضمون، وانتهاءً بعرض النتائج وتفسيرها، بما يضمن الاتساق بين أهداف الدراسة وإجراءاتها المنهجية</w:t>
      </w:r>
      <w:r w:rsidRPr="00827831">
        <w:rPr>
          <w:rFonts w:asciiTheme="majorBidi" w:hAnsiTheme="majorBidi" w:cstheme="majorBidi" w:ascii="Traditional Arabic" w:hAnsi="Traditional Arabic" w:cs="Traditional Arabic"/>
          <w:b w:val="0"/>
          <w:color w:val="000000"/>
          <w:sz w:val="28"/>
          <w:szCs w:val="28"/>
          <w:rtl w:val="1"/>
        </w:rPr>
        <w:t>.</w:t>
      </w:r>
    </w:p>
    <w:p w:rsidR="0047252E" w:rsidRPr="0047252E" w:rsidRDefault="0047252E" w:rsidP="00827831">
      <w:pPr>
        <w:widowControl/>
        <w:bidi/>
        <w:spacing w:line="360" w:lineRule="auto" w:before="0" w:after="120"/>
        <w:ind w:firstLine="720"/>
        <w:jc w:val="both"/>
        <w:rPr>
          <w:rFonts w:asciiTheme="majorBidi" w:hAnsiTheme="majorBidi" w:cstheme="majorBidi"/>
          <w:sz w:val="28"/>
          <w:szCs w:val="28"/>
        </w:rPr>
      </w:pPr>
      <w:r w:rsidRPr="0047252E">
        <w:rPr>
          <w:rFonts w:asciiTheme="majorBidi" w:hAnsiTheme="majorBidi" w:cstheme="majorBidi" w:ascii="Traditional Arabic" w:hAnsi="Traditional Arabic" w:cs="Traditional Arabic"/>
          <w:b w:val="0"/>
          <w:color w:val="000000"/>
          <w:sz w:val="28"/>
          <w:szCs w:val="28"/>
          <w:rtl/>
        </w:rPr>
        <w:t xml:space="preserve">ويُعرّف </w:t>
      </w:r>
      <w:r w:rsidRPr="0047252E">
        <w:rPr>
          <w:rFonts w:asciiTheme="majorBidi" w:hAnsiTheme="majorBidi" w:cstheme="majorBidi" w:ascii="Traditional Arabic" w:hAnsi="Traditional Arabic" w:cs="Traditional Arabic"/>
          <w:b w:val="0"/>
          <w:color w:val="000000"/>
          <w:sz w:val="28"/>
          <w:szCs w:val="28"/>
          <w:rtl w:val="1"/>
        </w:rPr>
        <w:t xml:space="preserve">Laurence </w:t>
      </w:r>
      <w:proofErr w:type="spellStart"/>
      <w:r w:rsidRPr="0047252E">
        <w:rPr>
          <w:rFonts w:asciiTheme="majorBidi" w:hAnsiTheme="majorBidi" w:cstheme="majorBidi" w:ascii="Traditional Arabic" w:hAnsi="Traditional Arabic" w:cs="Traditional Arabic"/>
          <w:b w:val="0"/>
          <w:color w:val="000000"/>
          <w:sz w:val="28"/>
          <w:szCs w:val="28"/>
          <w:rtl w:val="1"/>
        </w:rPr>
        <w:t>Bardin</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47252E">
        <w:rPr>
          <w:rFonts w:asciiTheme="majorBidi" w:hAnsiTheme="majorBidi" w:cstheme="majorBidi" w:ascii="Traditional Arabic" w:hAnsi="Traditional Arabic" w:cs="Traditional Arabic"/>
          <w:b w:val="0"/>
          <w:color w:val="000000"/>
          <w:sz w:val="28"/>
          <w:szCs w:val="28"/>
          <w:rtl/>
        </w:rPr>
        <w:t xml:space="preserve">تحليل المضمون بأنه مجموعة من الإجراءات المنهجية المنظمة والموضوعية التي تُطبق على المادة اللفظية أو المكتوبة، بهدف وصف مضمونها والكشف عن الدلالات والمعاني التي تتضمنها، اعتمادًا على عملية الترميز والتصنيف والتفسير. </w:t>
      </w:r>
      <w:proofErr w:type="gramStart"/>
      <w:r w:rsidRPr="0047252E">
        <w:rPr>
          <w:rFonts w:asciiTheme="majorBidi" w:hAnsiTheme="majorBidi" w:cstheme="majorBidi" w:ascii="Traditional Arabic" w:hAnsi="Traditional Arabic" w:cs="Traditional Arabic"/>
          <w:b w:val="0"/>
          <w:color w:val="000000"/>
          <w:sz w:val="28"/>
          <w:szCs w:val="28"/>
          <w:rtl/>
        </w:rPr>
        <w:t>ولا</w:t>
      </w:r>
      <w:proofErr w:type="gramEnd"/>
      <w:r w:rsidRPr="0047252E">
        <w:rPr>
          <w:rFonts w:asciiTheme="majorBidi" w:hAnsiTheme="majorBidi" w:cstheme="majorBidi" w:ascii="Traditional Arabic" w:hAnsi="Traditional Arabic" w:cs="Traditional Arabic"/>
          <w:b w:val="0"/>
          <w:color w:val="000000"/>
          <w:sz w:val="28"/>
          <w:szCs w:val="28"/>
          <w:rtl/>
        </w:rPr>
        <w:t xml:space="preserve"> يقتصر هذا الأسلوب على وصف مضمون الخطاب، بل يسعى إلى تنظيمه بطريقة علمية تسمح بالانتقال من المعطيات الأولية إلى استنتاجات يمكن تفسيرها في ضوء الإطار النظري للدراسة</w:t>
      </w:r>
      <w:r w:rsidRPr="0047252E">
        <w:rPr>
          <w:rFonts w:asciiTheme="majorBidi" w:hAnsiTheme="majorBidi" w:cstheme="majorBidi" w:ascii="Traditional Arabic" w:hAnsi="Traditional Arabic" w:cs="Traditional Arabic"/>
          <w:b w:val="0"/>
          <w:color w:val="000000"/>
          <w:sz w:val="28"/>
          <w:szCs w:val="28"/>
          <w:rtl w:val="1"/>
        </w:rPr>
        <w:t>.</w:t>
      </w:r>
    </w:p>
    <w:p w:rsidR="0047252E" w:rsidRDefault="0047252E" w:rsidP="0047252E">
      <w:pPr>
        <w:widowControl/>
        <w:bidi/>
        <w:spacing w:line="360" w:lineRule="auto" w:before="0" w:after="120"/>
        <w:ind w:firstLine="720"/>
        <w:jc w:val="both"/>
        <w:rPr>
          <w:rFonts w:asciiTheme="majorBidi" w:hAnsiTheme="majorBidi" w:cstheme="majorBidi"/>
          <w:sz w:val="28"/>
          <w:szCs w:val="28"/>
          <w:rtl/>
        </w:rPr>
      </w:pPr>
      <w:r w:rsidRPr="0047252E">
        <w:rPr>
          <w:rFonts w:asciiTheme="majorBidi" w:hAnsiTheme="majorBidi" w:cstheme="majorBidi" w:ascii="Traditional Arabic" w:hAnsi="Traditional Arabic" w:cs="Traditional Arabic"/>
          <w:b w:val="0"/>
          <w:color w:val="000000"/>
          <w:sz w:val="28"/>
          <w:szCs w:val="28"/>
          <w:rtl/>
        </w:rPr>
        <w:t xml:space="preserve">ويعد تحليل المضمون من أكثر أساليب تحليل البيانات استخدامًا في الدراسات الكيفية التي تعتمد على المقابلات، لأنه يتيح للباحث تحليل إجابات المشاركين بصورة منهجية، مع الحفاظ على المعنى الذي يقصده المشارك، دون فصل الإجابة عن سياقها. </w:t>
      </w:r>
      <w:proofErr w:type="gramStart"/>
      <w:r w:rsidRPr="0047252E">
        <w:rPr>
          <w:rFonts w:asciiTheme="majorBidi" w:hAnsiTheme="majorBidi" w:cstheme="majorBidi" w:ascii="Traditional Arabic" w:hAnsi="Traditional Arabic" w:cs="Traditional Arabic"/>
          <w:b w:val="0"/>
          <w:color w:val="000000"/>
          <w:sz w:val="28"/>
          <w:szCs w:val="28"/>
          <w:rtl/>
        </w:rPr>
        <w:t>كما</w:t>
      </w:r>
      <w:proofErr w:type="gramEnd"/>
      <w:r w:rsidRPr="0047252E">
        <w:rPr>
          <w:rFonts w:asciiTheme="majorBidi" w:hAnsiTheme="majorBidi" w:cstheme="majorBidi" w:ascii="Traditional Arabic" w:hAnsi="Traditional Arabic" w:cs="Traditional Arabic"/>
          <w:b w:val="0"/>
          <w:color w:val="000000"/>
          <w:sz w:val="28"/>
          <w:szCs w:val="28"/>
          <w:rtl/>
        </w:rPr>
        <w:t xml:space="preserve"> يسمح باستخلاص المؤشرات المشتركة بين المشاركين، وإبراز أوجه التشابه والاختلاف بينهم، وهو ما يجعله مناسبًا للدراسات النفسية والتربوية التي تهدف إلى فهم الخبرات والتجارب الإنسانية</w:t>
      </w:r>
      <w:r w:rsidRPr="0047252E">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b/>
          <w:bCs/>
          <w:sz w:val="28"/>
          <w:szCs w:val="28"/>
        </w:rPr>
      </w:pPr>
      <w:r w:rsidRPr="001437A8">
        <w:rPr>
          <w:rFonts w:asciiTheme="majorBidi" w:hAnsiTheme="majorBidi" w:cstheme="majorBidi" w:ascii="Traditional Arabic" w:hAnsi="Traditional Arabic" w:cs="Traditional Arabic"/>
          <w:b/>
          <w:bCs/>
          <w:color w:val="000000"/>
          <w:sz w:val="28"/>
          <w:szCs w:val="28"/>
          <w:rtl w:val="1"/>
        </w:rPr>
        <w:t>5.1</w:t>
      </w:r>
      <w:r w:rsidR="00733579">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 xml:space="preserve"> </w:t>
      </w:r>
      <w:r w:rsidRPr="001437A8">
        <w:rPr>
          <w:rFonts w:asciiTheme="majorBidi" w:hAnsiTheme="majorBidi" w:cstheme="majorBidi" w:ascii="Traditional Arabic" w:hAnsi="Traditional Arabic" w:cs="Traditional Arabic"/>
          <w:b/>
          <w:bCs/>
          <w:color w:val="000000"/>
          <w:sz w:val="28"/>
          <w:szCs w:val="28"/>
          <w:rtl/>
        </w:rPr>
        <w:t>مبررات اعتماد تحليل المضمون الموجه</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لم</w:t>
      </w:r>
      <w:proofErr w:type="gramEnd"/>
      <w:r w:rsidRPr="001437A8">
        <w:rPr>
          <w:rFonts w:asciiTheme="majorBidi" w:hAnsiTheme="majorBidi" w:cstheme="majorBidi" w:ascii="Traditional Arabic" w:hAnsi="Traditional Arabic" w:cs="Traditional Arabic"/>
          <w:b w:val="0"/>
          <w:color w:val="000000"/>
          <w:sz w:val="28"/>
          <w:szCs w:val="28"/>
          <w:rtl/>
        </w:rPr>
        <w:t xml:space="preserve"> يكن اختيار أسلوب تحليل البيانات في هذه الدراسة اختيارًا اعتباطيًا، وإنما جاء منسجمًا مع طبيعة المنهج الكيفي، وأداة جمع البيانات، وأهداف الدراسة، وكيفية بناء دليل المقابلة. فالدراسة الحالية لا تهدف إلى قياس الظاهرة أو اختبار الفروض إحصائيًا، وإنما تسعى إلى فهم الكيفية التي يدرك بها المراهقون أسلوب المعاملة الوالدية المتسلطة، واستكشاف انعكاساته على أبعاد تقدير الذات من خلال تحليل مضامين خطاباتهم</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وانطلاقًا من ذلك، تم اعتماد </w:t>
      </w:r>
      <w:r w:rsidRPr="001437A8">
        <w:rPr>
          <w:rFonts w:asciiTheme="majorBidi" w:hAnsiTheme="majorBidi" w:cstheme="majorBidi" w:ascii="Traditional Arabic" w:hAnsi="Traditional Arabic" w:cs="Traditional Arabic"/>
          <w:b/>
          <w:bCs/>
          <w:color w:val="000000"/>
          <w:sz w:val="28"/>
          <w:szCs w:val="28"/>
          <w:rtl/>
        </w:rPr>
        <w:t xml:space="preserve">تحليل المضمون </w:t>
      </w:r>
      <w:proofErr w:type="gramStart"/>
      <w:r w:rsidRPr="001437A8">
        <w:rPr>
          <w:rFonts w:asciiTheme="majorBidi" w:hAnsiTheme="majorBidi" w:cstheme="majorBidi" w:ascii="Traditional Arabic" w:hAnsi="Traditional Arabic" w:cs="Traditional Arabic"/>
          <w:b/>
          <w:bCs/>
          <w:color w:val="000000"/>
          <w:sz w:val="28"/>
          <w:szCs w:val="28"/>
          <w:rtl/>
        </w:rPr>
        <w:t>الموجه</w:t>
      </w:r>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Directed</w:t>
      </w:r>
      <w:proofErr w:type="spellEnd"/>
      <w:proofErr w:type="gramEnd"/>
      <w:r w:rsidRPr="001437A8">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وهو أحد أنماط تحليل المضمون الذي يعتمد على إطار نظري سابق يوجه عملية التحليل. ويشير </w:t>
      </w:r>
      <w:proofErr w:type="spellStart"/>
      <w:r w:rsidRPr="001437A8">
        <w:rPr>
          <w:rFonts w:asciiTheme="majorBidi" w:hAnsiTheme="majorBidi" w:cstheme="majorBidi" w:ascii="Traditional Arabic" w:hAnsi="Traditional Arabic" w:cs="Traditional Arabic"/>
          <w:b/>
          <w:bCs/>
          <w:color w:val="000000"/>
          <w:sz w:val="28"/>
          <w:szCs w:val="28"/>
          <w:rtl w:val="1"/>
        </w:rPr>
        <w:t>Hsieh</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and Shannon</w:t>
      </w:r>
      <w:r>
        <w:rPr>
          <w:rFonts w:asciiTheme="majorBidi" w:hAnsiTheme="majorBidi" w:cstheme="majorBidi" w:hint="cs" w:ascii="Traditional Arabic" w:hAnsi="Traditional Arabic" w:cs="Traditional Arabic"/>
          <w:b w:val="0"/>
          <w:color w:val="000000"/>
          <w:sz w:val="28"/>
          <w:szCs w:val="28"/>
          <w:rtl/>
        </w:rPr>
        <w:t xml:space="preserve"> </w:t>
      </w:r>
      <w:r w:rsidRPr="001437A8">
        <w:rPr>
          <w:rFonts w:asciiTheme="majorBidi" w:hAnsiTheme="majorBidi" w:cstheme="majorBidi" w:ascii="Traditional Arabic" w:hAnsi="Traditional Arabic" w:cs="Traditional Arabic"/>
          <w:b w:val="0"/>
          <w:color w:val="000000"/>
          <w:sz w:val="28"/>
          <w:szCs w:val="28"/>
          <w:rtl w:val="1"/>
        </w:rPr>
        <w:t xml:space="preserve"> </w:t>
      </w:r>
      <w:r w:rsidRPr="001437A8">
        <w:rPr>
          <w:rFonts w:asciiTheme="majorBidi" w:hAnsiTheme="majorBidi" w:cstheme="majorBidi" w:ascii="Traditional Arabic" w:hAnsi="Traditional Arabic" w:cs="Traditional Arabic"/>
          <w:b w:val="0"/>
          <w:color w:val="000000"/>
          <w:sz w:val="28"/>
          <w:szCs w:val="28"/>
          <w:rtl/>
        </w:rPr>
        <w:t>إلى أن هذا النوع من التحليل يكون مناسبًا عندما ينطلق الباحث من نظرية أو نموذج مفاهيمي سبق تحديده، بحيث تُحدد الفئات أو الأبعاد الرئيسة قبل البدء في تحليل البيانات، ثم تُحلل إجابات المشاركين في ضوء هذه الفئات مع إمكانية استيعاب مؤشرات جديدة إذا اقتضت البيانات ذلك</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ويتلاءم هذا الأسلوب مع الدراسة الحالية؛ لأن دليل المقابلة لم يُبنَ بطريقة مفتوحة، وإنما استند منذ البداية إلى الإطار النظري للدراسة، حيث جرى تحديد </w:t>
      </w:r>
      <w:r w:rsidRPr="001437A8">
        <w:rPr>
          <w:rFonts w:asciiTheme="majorBidi" w:hAnsiTheme="majorBidi" w:cstheme="majorBidi" w:ascii="Traditional Arabic" w:hAnsi="Traditional Arabic" w:cs="Traditional Arabic"/>
          <w:b/>
          <w:bCs/>
          <w:color w:val="000000"/>
          <w:sz w:val="28"/>
          <w:szCs w:val="28"/>
          <w:rtl/>
        </w:rPr>
        <w:t>المحور الأول</w:t>
      </w:r>
      <w:r w:rsidRPr="001437A8">
        <w:rPr>
          <w:rFonts w:asciiTheme="majorBidi" w:hAnsiTheme="majorBidi" w:cstheme="majorBidi" w:ascii="Traditional Arabic" w:hAnsi="Traditional Arabic" w:cs="Traditional Arabic"/>
          <w:b w:val="0"/>
          <w:color w:val="000000"/>
          <w:sz w:val="28"/>
          <w:szCs w:val="28"/>
          <w:rtl/>
        </w:rPr>
        <w:t xml:space="preserve"> المتعلق بأسلوب المعاملة الوالدية المتسلطة، وما يتضمنه من أبعاد هي: الضبط بالصرامة، والعقاب، وغياب الحوار والتفسير، والبرود العاطفي وقلة التقبل، والرقابة والتدخل، وكبت الاستقلالية والرأي. كما حُدد </w:t>
      </w:r>
      <w:r w:rsidRPr="001437A8">
        <w:rPr>
          <w:rFonts w:asciiTheme="majorBidi" w:hAnsiTheme="majorBidi" w:cstheme="majorBidi" w:ascii="Traditional Arabic" w:hAnsi="Traditional Arabic" w:cs="Traditional Arabic"/>
          <w:b/>
          <w:bCs/>
          <w:color w:val="000000"/>
          <w:sz w:val="28"/>
          <w:szCs w:val="28"/>
          <w:rtl/>
        </w:rPr>
        <w:t>المحور الثاني</w:t>
      </w:r>
      <w:r w:rsidRPr="001437A8">
        <w:rPr>
          <w:rFonts w:asciiTheme="majorBidi" w:hAnsiTheme="majorBidi" w:cstheme="majorBidi" w:ascii="Traditional Arabic" w:hAnsi="Traditional Arabic" w:cs="Traditional Arabic"/>
          <w:b w:val="0"/>
          <w:color w:val="000000"/>
          <w:sz w:val="28"/>
          <w:szCs w:val="28"/>
          <w:rtl/>
        </w:rPr>
        <w:t xml:space="preserve"> المتعلق بتقدير الذات، والذي تضمن أبعاد تقدير الذات الشخصي، والأسري، والاجتماعي، والأكاديمي، والجسمي. وقد شكلت هذه الأبعاد المرجعية الأساسية في بناء أسئلة المقابلة، ثم في عملية ترميز البيانات وتحليلها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lastRenderedPageBreak/>
        <w:t xml:space="preserve">ويختلف هذا الإجراء عن </w:t>
      </w:r>
      <w:r w:rsidRPr="001437A8">
        <w:rPr>
          <w:rFonts w:asciiTheme="majorBidi" w:hAnsiTheme="majorBidi" w:cstheme="majorBidi" w:ascii="Traditional Arabic" w:hAnsi="Traditional Arabic" w:cs="Traditional Arabic"/>
          <w:b/>
          <w:bCs/>
          <w:color w:val="000000"/>
          <w:sz w:val="28"/>
          <w:szCs w:val="28"/>
          <w:rtl/>
        </w:rPr>
        <w:t xml:space="preserve">التحليل </w:t>
      </w:r>
      <w:proofErr w:type="spellStart"/>
      <w:r w:rsidRPr="001437A8">
        <w:rPr>
          <w:rFonts w:asciiTheme="majorBidi" w:hAnsiTheme="majorBidi" w:cstheme="majorBidi" w:ascii="Traditional Arabic" w:hAnsi="Traditional Arabic" w:cs="Traditional Arabic"/>
          <w:b/>
          <w:bCs/>
          <w:color w:val="000000"/>
          <w:sz w:val="28"/>
          <w:szCs w:val="28"/>
          <w:rtl/>
        </w:rPr>
        <w:t>الموضوعاتي</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Thematic</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الذي يقوم على استخراج الموضوعات الرئيسة من البيانات بصورة استقرائية دون الاعتماد على إطار تصنيفي محدد مسبقًا. </w:t>
      </w:r>
      <w:proofErr w:type="gramStart"/>
      <w:r w:rsidRPr="001437A8">
        <w:rPr>
          <w:rFonts w:asciiTheme="majorBidi" w:hAnsiTheme="majorBidi" w:cstheme="majorBidi" w:ascii="Traditional Arabic" w:hAnsi="Traditional Arabic" w:cs="Traditional Arabic"/>
          <w:b w:val="0"/>
          <w:color w:val="000000"/>
          <w:sz w:val="28"/>
          <w:szCs w:val="28"/>
          <w:rtl/>
        </w:rPr>
        <w:t>أما</w:t>
      </w:r>
      <w:proofErr w:type="gramEnd"/>
      <w:r w:rsidRPr="001437A8">
        <w:rPr>
          <w:rFonts w:asciiTheme="majorBidi" w:hAnsiTheme="majorBidi" w:cstheme="majorBidi" w:ascii="Traditional Arabic" w:hAnsi="Traditional Arabic" w:cs="Traditional Arabic"/>
          <w:b w:val="0"/>
          <w:color w:val="000000"/>
          <w:sz w:val="28"/>
          <w:szCs w:val="28"/>
          <w:rtl/>
        </w:rPr>
        <w:t xml:space="preserve"> في الدراسة الحالية، فلم يكن الهدف اكتشاف موضوعات جديدة، وإنما تحليل استجابات المشاركين في ضوء الأبعاد التي حددها الإطار النظري، للكشف عن مدى حضور المؤشرات المرتبطة بكل بعد، وكيفية انعكاسها في خطابات المشاركين. ولذلك كان تحليل المضمون الموجه </w:t>
      </w:r>
      <w:proofErr w:type="gramStart"/>
      <w:r w:rsidRPr="001437A8">
        <w:rPr>
          <w:rFonts w:asciiTheme="majorBidi" w:hAnsiTheme="majorBidi" w:cstheme="majorBidi" w:ascii="Traditional Arabic" w:hAnsi="Traditional Arabic" w:cs="Traditional Arabic"/>
          <w:b w:val="0"/>
          <w:color w:val="000000"/>
          <w:sz w:val="28"/>
          <w:szCs w:val="28"/>
          <w:rtl/>
        </w:rPr>
        <w:t>أكثر</w:t>
      </w:r>
      <w:proofErr w:type="gramEnd"/>
      <w:r w:rsidRPr="001437A8">
        <w:rPr>
          <w:rFonts w:asciiTheme="majorBidi" w:hAnsiTheme="majorBidi" w:cstheme="majorBidi" w:ascii="Traditional Arabic" w:hAnsi="Traditional Arabic" w:cs="Traditional Arabic"/>
          <w:b w:val="0"/>
          <w:color w:val="000000"/>
          <w:sz w:val="28"/>
          <w:szCs w:val="28"/>
          <w:rtl/>
        </w:rPr>
        <w:t xml:space="preserve"> ملاءمة لطبيعة الدراسة وأهدافها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كما</w:t>
      </w:r>
      <w:proofErr w:type="gramEnd"/>
      <w:r w:rsidRPr="001437A8">
        <w:rPr>
          <w:rFonts w:asciiTheme="majorBidi" w:hAnsiTheme="majorBidi" w:cstheme="majorBidi" w:ascii="Traditional Arabic" w:hAnsi="Traditional Arabic" w:cs="Traditional Arabic"/>
          <w:b w:val="0"/>
          <w:color w:val="000000"/>
          <w:sz w:val="28"/>
          <w:szCs w:val="28"/>
          <w:rtl/>
        </w:rPr>
        <w:t xml:space="preserve"> أن اختيار هذا الأسلوب لم يكن مرتبطًا فقط بطبيعة الإطار النظري، بل أيضًا بطريقة اختيار العينة. فقد اعتمدت الدراسة </w:t>
      </w:r>
      <w:r w:rsidRPr="001437A8">
        <w:rPr>
          <w:rFonts w:asciiTheme="majorBidi" w:hAnsiTheme="majorBidi" w:cstheme="majorBidi" w:ascii="Traditional Arabic" w:hAnsi="Traditional Arabic" w:cs="Traditional Arabic"/>
          <w:b/>
          <w:bCs/>
          <w:color w:val="000000"/>
          <w:sz w:val="28"/>
          <w:szCs w:val="28"/>
          <w:rtl/>
        </w:rPr>
        <w:t>العينة القصدية</w:t>
      </w:r>
      <w:r w:rsidRPr="001437A8">
        <w:rPr>
          <w:rFonts w:asciiTheme="majorBidi" w:hAnsiTheme="majorBidi" w:cstheme="majorBidi" w:ascii="Traditional Arabic" w:hAnsi="Traditional Arabic" w:cs="Traditional Arabic"/>
          <w:b w:val="0"/>
          <w:color w:val="000000"/>
          <w:sz w:val="28"/>
          <w:szCs w:val="28"/>
          <w:rtl/>
        </w:rPr>
        <w:t>، وتم اختيار المشاركين بناءً على مؤشرات المحور الأول المتعلقة بأسلوب المعاملة الوالدية المتسلطة، للتأكد من انتمائهم إلى الفئة المستهدفة. وبعد التحقق من ذلك، انتقل التحليل إلى دراسة المحور الثاني، بهدف الكشف عن انعكاس هذا الأسلوب على أبعاد تقدير الذات لدى المشاركين. وبذلك لم تُستخدم أبعاد المحور الأول بوصفها موضوعًا للتحليل فحسب، وإنما شكلت أيضًا معيارًا منهجيًا لاختيار العينة، وهو ما يعزز الاتساق بين تصميم الدراسة وإجراءاتها التحليلية</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A800E9">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ومن هذا المنطلق، لم يقتصر تحليل المضمون في هذه الدراسة على وصف إجابات المشاركين، وإنما اتبع إجراءات منهجية منظمة بدأت بترميز البيانات وتصنيفها في ضوء الأبعاد المحددة مسبقًا، ثم تحليلها لاستخلاص المؤشرات الأكثر حضورًا، والكشف عن الاتجاه العام للنتائج، مع إبراز الحالات التي خرجت عن هذا الاتجاه، وصولًا إلى تفسير النتائج في ضوء الإطار النظري والدراسات السابقة</w:t>
      </w:r>
      <w:r w:rsidRPr="001437A8">
        <w:rPr>
          <w:rFonts w:asciiTheme="majorBidi" w:hAnsiTheme="majorBidi" w:cstheme="majorBidi" w:ascii="Traditional Arabic" w:hAnsi="Traditional Arabic" w:cs="Traditional Arabic"/>
          <w:b w:val="0"/>
          <w:color w:val="000000"/>
          <w:sz w:val="28"/>
          <w:szCs w:val="28"/>
          <w:rtl w:val="1"/>
        </w:rPr>
        <w:t>.</w:t>
      </w:r>
    </w:p>
    <w:p w:rsidR="00081519" w:rsidRPr="00081519" w:rsidRDefault="00081519" w:rsidP="00A800E9">
      <w:pPr>
        <w:widowControl/>
        <w:bidi/>
        <w:spacing w:after="120" w:line="360" w:lineRule="auto" w:before="0"/>
        <w:ind w:firstLine="720"/>
        <w:jc w:val="both"/>
        <w:rPr>
          <w:rFonts w:asciiTheme="majorBidi" w:hAnsiTheme="majorBidi" w:cstheme="majorBidi"/>
          <w:b/>
          <w:bCs/>
          <w:sz w:val="28"/>
          <w:szCs w:val="28"/>
        </w:rPr>
      </w:pPr>
      <w:r w:rsidRPr="00081519">
        <w:rPr>
          <w:rFonts w:asciiTheme="majorBidi" w:hAnsiTheme="majorBidi" w:cstheme="majorBidi" w:ascii="Traditional Arabic" w:hAnsi="Traditional Arabic" w:cs="Traditional Arabic"/>
          <w:b/>
          <w:bCs/>
          <w:color w:val="000000"/>
          <w:sz w:val="28"/>
          <w:szCs w:val="28"/>
          <w:rtl w:val="1"/>
        </w:rPr>
        <w:t xml:space="preserve">5.2 </w:t>
      </w:r>
      <w:r w:rsidRPr="00081519">
        <w:rPr>
          <w:rFonts w:asciiTheme="majorBidi" w:hAnsiTheme="majorBidi" w:cstheme="majorBidi" w:ascii="Traditional Arabic" w:hAnsi="Traditional Arabic" w:cs="Traditional Arabic"/>
          <w:b/>
          <w:bCs/>
          <w:color w:val="000000"/>
          <w:sz w:val="28"/>
          <w:szCs w:val="28"/>
          <w:rtl/>
        </w:rPr>
        <w:t>مراحل تطبيق تحليل المضمون في الدراسة الحالية</w:t>
      </w:r>
    </w:p>
    <w:p w:rsidR="00081519" w:rsidRPr="00081519" w:rsidRDefault="00081519" w:rsidP="00A800E9">
      <w:pPr>
        <w:widowControl/>
        <w:bidi/>
        <w:spacing w:line="360" w:lineRule="auto" w:before="0" w:after="120"/>
        <w:ind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اعتمدت</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الدراسة في معالجة بيانات المقابلات على مجموعة من الخطوات المنهجية المتتابعة، انطلاقًا من المبادئ التي يقوم عليها تحليل المضمون الموجه، وذلك لضمان تنظيم البيانات وتحليلها بصورة منهجية تسمح بالإجابة عن السؤال المركزي للدراسة. وقد تم </w:t>
      </w:r>
      <w:proofErr w:type="gramStart"/>
      <w:r w:rsidRPr="00081519">
        <w:rPr>
          <w:rFonts w:asciiTheme="majorBidi" w:hAnsiTheme="majorBidi" w:cstheme="majorBidi" w:ascii="Traditional Arabic" w:hAnsi="Traditional Arabic" w:cs="Traditional Arabic"/>
          <w:b w:val="0"/>
          <w:color w:val="000000"/>
          <w:sz w:val="28"/>
          <w:szCs w:val="28"/>
          <w:rtl/>
        </w:rPr>
        <w:t>تطبيق</w:t>
      </w:r>
      <w:proofErr w:type="gramEnd"/>
      <w:r w:rsidRPr="00081519">
        <w:rPr>
          <w:rFonts w:asciiTheme="majorBidi" w:hAnsiTheme="majorBidi" w:cstheme="majorBidi" w:ascii="Traditional Arabic" w:hAnsi="Traditional Arabic" w:cs="Traditional Arabic"/>
          <w:b w:val="0"/>
          <w:color w:val="000000"/>
          <w:sz w:val="28"/>
          <w:szCs w:val="28"/>
          <w:rtl/>
        </w:rPr>
        <w:t xml:space="preserve"> هذه الخطوات وفق التسلسل الآتي</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الأولى: تفريغ المقابلات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بعد</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الانتهاء من إجراء المقابلات، تم تفريغ جميع الإجابات تفريغًا كتابيًا مع المحافظة على الألفاظ والمعاني التي عبر بها المشاركون، وذلك لضمان عدم فقدان أي دلالة يمكن أن تسهم في عملية التحليل</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الثانية: القراءة المتكررة للمقابلات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تمت قراءة المقابلات عدة مرات قراءة متأنية بهدف تكوين فهم شامل لمضمونها، والإحاطة بالسياق الذي وردت فيه إجابات المشاركين قبل الشروع في عملية الترميز</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الثالثة: الترميز</w:t>
      </w:r>
      <w:r w:rsidRPr="00A800E9">
        <w:rPr>
          <w:rFonts w:asciiTheme="majorBidi" w:hAnsiTheme="majorBidi" w:cstheme="majorBidi" w:ascii="Traditional Arabic" w:hAnsi="Traditional Arabic" w:cs="Traditional Arabic"/>
          <w:b/>
          <w:bCs/>
          <w:color w:val="000000"/>
          <w:sz w:val="28"/>
          <w:szCs w:val="28"/>
          <w:rtl w:val="1"/>
        </w:rPr>
        <w:t xml:space="preserve"> (Codification)</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تمثلت هذه المرحلة في تحويل الوحدات الدلالية الواردة في إجابات المشاركين إلى </w:t>
      </w:r>
      <w:proofErr w:type="spellStart"/>
      <w:r w:rsidRPr="00081519">
        <w:rPr>
          <w:rFonts w:asciiTheme="majorBidi" w:hAnsiTheme="majorBidi" w:cstheme="majorBidi" w:ascii="Traditional Arabic" w:hAnsi="Traditional Arabic" w:cs="Traditional Arabic"/>
          <w:b w:val="0"/>
          <w:color w:val="000000"/>
          <w:sz w:val="28"/>
          <w:szCs w:val="28"/>
          <w:rtl/>
        </w:rPr>
        <w:t>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مختصرة تعبر عن مضمونها، مع الحفاظ على المعنى الذي قصده المشارك. </w:t>
      </w:r>
      <w:proofErr w:type="gramStart"/>
      <w:r w:rsidRPr="00081519">
        <w:rPr>
          <w:rFonts w:asciiTheme="majorBidi" w:hAnsiTheme="majorBidi" w:cstheme="majorBidi" w:ascii="Traditional Arabic" w:hAnsi="Traditional Arabic" w:cs="Traditional Arabic"/>
          <w:b w:val="0"/>
          <w:color w:val="000000"/>
          <w:sz w:val="28"/>
          <w:szCs w:val="28"/>
          <w:rtl/>
        </w:rPr>
        <w:t>وقد</w:t>
      </w:r>
      <w:proofErr w:type="gramEnd"/>
      <w:r w:rsidRPr="00081519">
        <w:rPr>
          <w:rFonts w:asciiTheme="majorBidi" w:hAnsiTheme="majorBidi" w:cstheme="majorBidi" w:ascii="Traditional Arabic" w:hAnsi="Traditional Arabic" w:cs="Traditional Arabic"/>
          <w:b w:val="0"/>
          <w:color w:val="000000"/>
          <w:sz w:val="28"/>
          <w:szCs w:val="28"/>
          <w:rtl/>
        </w:rPr>
        <w:t xml:space="preserve"> استندت عملية الترميز إلى المؤشرات المحددة مسبقًا في دليل المقابلة، مع مراعاة عدم إخراج أي ترميز عن السياق الذي ورد فيه</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r w:rsidRPr="00A800E9">
        <w:rPr>
          <w:rFonts w:asciiTheme="majorBidi" w:hAnsiTheme="majorBidi" w:cstheme="majorBidi" w:ascii="Traditional Arabic" w:hAnsi="Traditional Arabic" w:cs="Traditional Arabic"/>
          <w:b/>
          <w:bCs/>
          <w:color w:val="000000"/>
          <w:sz w:val="28"/>
          <w:szCs w:val="28"/>
          <w:rtl/>
        </w:rPr>
        <w:t xml:space="preserve">المرحلة الرابعة: تصنيف </w:t>
      </w:r>
      <w:proofErr w:type="spellStart"/>
      <w:r w:rsidRPr="00A800E9">
        <w:rPr>
          <w:rFonts w:asciiTheme="majorBidi" w:hAnsiTheme="majorBidi" w:cstheme="majorBidi" w:ascii="Traditional Arabic" w:hAnsi="Traditional Arabic" w:cs="Traditional Arabic"/>
          <w:b/>
          <w:bCs/>
          <w:color w:val="000000"/>
          <w:sz w:val="28"/>
          <w:szCs w:val="28"/>
          <w:rtl/>
        </w:rPr>
        <w:t>الترميزات</w:t>
      </w:r>
      <w:proofErr w:type="spellEnd"/>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lastRenderedPageBreak/>
        <w:t xml:space="preserve">بعد استخراج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جرى تصنيفها داخل الأبعاد التي تنتمي إليها، سواء في المحور الأول المتعلق بأسلوب المعاملة الوالدية المتسلطة، أو في المحور الثاني المتعلق بتقدير الذات، بما يضمن تنظيم البيانات في إطارها </w:t>
      </w:r>
      <w:proofErr w:type="spellStart"/>
      <w:r w:rsidRPr="00081519">
        <w:rPr>
          <w:rFonts w:asciiTheme="majorBidi" w:hAnsiTheme="majorBidi" w:cstheme="majorBidi" w:ascii="Traditional Arabic" w:hAnsi="Traditional Arabic" w:cs="Traditional Arabic"/>
          <w:b w:val="0"/>
          <w:color w:val="000000"/>
          <w:sz w:val="28"/>
          <w:szCs w:val="28"/>
          <w:rtl/>
        </w:rPr>
        <w:t>المفاهيمي</w:t>
      </w:r>
      <w:proofErr w:type="spellEnd"/>
      <w:r w:rsidRPr="00081519">
        <w:rPr>
          <w:rFonts w:asciiTheme="majorBidi" w:hAnsiTheme="majorBidi" w:cstheme="majorBidi" w:ascii="Traditional Arabic" w:hAnsi="Traditional Arabic" w:cs="Traditional Arabic"/>
          <w:b w:val="0"/>
          <w:color w:val="000000"/>
          <w:sz w:val="28"/>
          <w:szCs w:val="28"/>
          <w:rtl/>
        </w:rPr>
        <w:t xml:space="preserve"> الصحيح</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الخامسة: تحليل التكرارات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بعد الانتهاء من تصنيف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تم حساب عدد مرات ظهور كل ترميز لدى المشاركين، بهدف تحديد المؤشرات الأكثر حضورًا داخل كل بعد</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السادسة: استخلاص الاتجاه العام</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اعتمادًا</w:t>
      </w:r>
      <w:proofErr w:type="gramEnd"/>
      <w:r w:rsidRPr="00081519">
        <w:rPr>
          <w:rFonts w:asciiTheme="majorBidi" w:hAnsiTheme="majorBidi" w:cstheme="majorBidi" w:ascii="Traditional Arabic" w:hAnsi="Traditional Arabic" w:cs="Traditional Arabic"/>
          <w:b w:val="0"/>
          <w:color w:val="000000"/>
          <w:sz w:val="28"/>
          <w:szCs w:val="28"/>
          <w:rtl/>
        </w:rPr>
        <w:t xml:space="preserve"> على نتائج التكرارات، تم استخلاص الاتجاه العام الذي تعكسه استجابات المشاركين داخل كل بعد، بما يسمح بفهم السمات المشتركة بين الحالات المدروسة</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السابعة: تحديد الحالات الخاصة</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إلى</w:t>
      </w:r>
      <w:proofErr w:type="gramEnd"/>
      <w:r w:rsidRPr="00081519">
        <w:rPr>
          <w:rFonts w:asciiTheme="majorBidi" w:hAnsiTheme="majorBidi" w:cstheme="majorBidi" w:ascii="Traditional Arabic" w:hAnsi="Traditional Arabic" w:cs="Traditional Arabic"/>
          <w:b w:val="0"/>
          <w:color w:val="000000"/>
          <w:sz w:val="28"/>
          <w:szCs w:val="28"/>
          <w:rtl/>
        </w:rPr>
        <w:t xml:space="preserve"> جانب الاتجاه العام، تم تحديد الحالات التي خرجت عن النمط السائد، وتحليلها بصورة مستقلة، لما قد تقدمه من تفسيرات إضافية أو دلالات نوعية تثري فهم الظاهرة المدروسة</w:t>
      </w:r>
      <w:r w:rsidRPr="00081519">
        <w:rPr>
          <w:rFonts w:asciiTheme="majorBidi" w:hAnsiTheme="majorBidi" w:cstheme="majorBidi" w:ascii="Traditional Arabic" w:hAnsi="Traditional Arabic" w:cs="Traditional Arabic"/>
          <w:b w:val="0"/>
          <w:color w:val="000000"/>
          <w:sz w:val="28"/>
          <w:szCs w:val="28"/>
          <w:rtl w:val="1"/>
        </w:rPr>
        <w:t>.</w:t>
      </w:r>
    </w:p>
    <w:p w:rsidR="00C85F63" w:rsidRDefault="00C85F63" w:rsidP="00C85F63">
      <w:pPr>
        <w:bidi/>
        <w:rPr>
          <w:rFonts w:asciiTheme="majorBidi" w:hAnsiTheme="majorBidi" w:cstheme="majorBidi"/>
          <w:sz w:val="28"/>
          <w:szCs w:val="28"/>
          <w:rtl/>
        </w:rPr>
      </w:pPr>
    </w:p>
    <w:p w:rsidR="00DF144C" w:rsidRDefault="00DF144C" w:rsidP="00DF144C">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040B1E" w:rsidRPr="002E1A3E" w:rsidRDefault="00053E20" w:rsidP="00DF144C">
      <w:pPr>
        <w:pageBreakBefore/>
        <w:bidi/>
        <w:spacing w:line="240" w:lineRule="auto" w:before="320" w:after="120"/>
        <w:jc w:val="center"/>
        <w:rPr>
          <w:rFonts w:asciiTheme="majorBidi" w:hAnsiTheme="majorBidi" w:cstheme="majorBidi"/>
          <w:b/>
          <w:bCs/>
          <w:sz w:val="36"/>
          <w:szCs w:val="36"/>
          <w:u w:val="single"/>
          <w:rtl/>
        </w:rPr>
        <w:outlineLvl w:val="0"/>
      </w:pPr>
      <w:r w:rsidRPr="00053E20">
        <w:rPr>
          <w:rFonts w:asciiTheme="majorBidi" w:hAnsiTheme="majorBidi" w:cstheme="majorBidi" w:ascii="Traditional Arabic" w:hAnsi="Traditional Arabic" w:cs="Traditional Arabic"/>
          <w:b/>
          <w:bCs/>
          <w:color w:val="000000"/>
          <w:sz w:val="32"/>
          <w:szCs w:val="32"/>
          <w:u w:val="single"/>
          <w:rtl/>
        </w:rPr>
        <w:t>الف</w:t>
      </w:r>
      <w:r w:rsidR="002E1A3E">
        <w:rPr>
          <w:rFonts w:asciiTheme="majorBidi" w:hAnsiTheme="majorBidi" w:cstheme="majorBidi" w:ascii="Traditional Arabic" w:hAnsi="Traditional Arabic" w:cs="Traditional Arabic"/>
          <w:b/>
          <w:bCs/>
          <w:color w:val="000000"/>
          <w:sz w:val="32"/>
          <w:szCs w:val="32"/>
          <w:u w:val="single"/>
          <w:rtl/>
        </w:rPr>
        <w:t xml:space="preserve">صل الثالث: عرض النتائج </w:t>
      </w:r>
      <w:proofErr w:type="gramStart"/>
      <w:r w:rsidR="002E1A3E">
        <w:rPr>
          <w:rFonts w:asciiTheme="majorBidi" w:hAnsiTheme="majorBidi" w:cstheme="majorBidi" w:ascii="Traditional Arabic" w:hAnsi="Traditional Arabic" w:cs="Traditional Arabic"/>
          <w:b/>
          <w:bCs/>
          <w:color w:val="000000"/>
          <w:sz w:val="32"/>
          <w:szCs w:val="32"/>
          <w:u w:val="single"/>
          <w:rtl/>
        </w:rPr>
        <w:t>وتحليلها</w:t>
      </w:r>
      <w:proofErr w:type="gramEnd"/>
    </w:p>
    <w:p w:rsidR="00DF144C" w:rsidRDefault="00DF144C" w:rsidP="00040B1E">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053E20" w:rsidRPr="00053E20" w:rsidRDefault="00053E20" w:rsidP="00DF144C">
      <w:pPr>
        <w:keepNext/>
        <w:bidi/>
        <w:spacing w:after="120" w:line="240" w:lineRule="auto" w:before="160"/>
        <w:jc w:val="right"/>
        <w:rPr>
          <w:rFonts w:asciiTheme="majorBidi" w:hAnsiTheme="majorBidi" w:cstheme="majorBidi"/>
          <w:b/>
          <w:bCs/>
          <w:sz w:val="36"/>
          <w:szCs w:val="36"/>
        </w:rPr>
        <w:outlineLvl w:val="1"/>
      </w:pPr>
      <w:r w:rsidRPr="00053E20">
        <w:rPr>
          <w:rFonts w:asciiTheme="majorBidi" w:hAnsiTheme="majorBidi" w:cstheme="majorBidi" w:hint="cs" w:ascii="Traditional Arabic" w:hAnsi="Traditional Arabic" w:cs="Traditional Arabic"/>
          <w:b/>
          <w:bCs/>
          <w:color w:val="000000"/>
          <w:sz w:val="30"/>
          <w:szCs w:val="30"/>
          <w:rtl/>
        </w:rPr>
        <w:t>تمهيد</w:t>
      </w:r>
    </w:p>
    <w:p w:rsidR="00053E20" w:rsidRPr="00053E20" w:rsidRDefault="00053E20" w:rsidP="00B0611F">
      <w:pPr>
        <w:widowControl/>
        <w:bidi/>
        <w:spacing w:line="360" w:lineRule="auto" w:before="0" w:after="120"/>
        <w:ind w:firstLine="720"/>
        <w:jc w:val="both"/>
        <w:rPr>
          <w:rFonts w:asciiTheme="majorBidi" w:hAnsiTheme="majorBidi" w:cstheme="majorBidi"/>
          <w:sz w:val="28"/>
          <w:szCs w:val="28"/>
        </w:rPr>
      </w:pPr>
      <w:proofErr w:type="gramStart"/>
      <w:r w:rsidRPr="00053E20">
        <w:rPr>
          <w:rFonts w:asciiTheme="majorBidi" w:hAnsiTheme="majorBidi" w:cstheme="majorBidi" w:ascii="Traditional Arabic" w:hAnsi="Traditional Arabic" w:cs="Traditional Arabic"/>
          <w:b w:val="0"/>
          <w:color w:val="000000"/>
          <w:sz w:val="28"/>
          <w:szCs w:val="28"/>
          <w:rtl/>
        </w:rPr>
        <w:t>يمثل</w:t>
      </w:r>
      <w:proofErr w:type="gramEnd"/>
      <w:r w:rsidRPr="00053E20">
        <w:rPr>
          <w:rFonts w:asciiTheme="majorBidi" w:hAnsiTheme="majorBidi" w:cstheme="majorBidi" w:ascii="Traditional Arabic" w:hAnsi="Traditional Arabic" w:cs="Traditional Arabic"/>
          <w:b w:val="0"/>
          <w:color w:val="000000"/>
          <w:sz w:val="28"/>
          <w:szCs w:val="28"/>
          <w:rtl/>
        </w:rPr>
        <w:t xml:space="preserve"> هذا الفصل المرحلة التطبيقية للدراسة، حيث يتم فيه عرض النتائج التي أسفرت عنها المقابلات شبه الموجهة المطبقة على أفراد العينة، وذلك في ضوء أهداف الدراسة وتساؤلاتها. وقد اعتمدت الباحثة في معالجة المعطيات على تحليل مضمون المقابلات، من خلال استخراج المؤشرات الدالة على أبعاد تقدير الذات، ثم تصنيفها وتنظيمها في جداول توضح تكراراتها بين المشاركين، بما يسمح بالكشف عن الاتجاهات العامة والحالات الخاصة</w:t>
      </w:r>
      <w:r w:rsidRPr="00053E20">
        <w:rPr>
          <w:rFonts w:asciiTheme="majorBidi" w:hAnsiTheme="majorBidi" w:cstheme="majorBidi" w:ascii="Traditional Arabic" w:hAnsi="Traditional Arabic" w:cs="Traditional Arabic"/>
          <w:b w:val="0"/>
          <w:color w:val="000000"/>
          <w:sz w:val="28"/>
          <w:szCs w:val="28"/>
          <w:rtl w:val="1"/>
        </w:rPr>
        <w:t>.</w:t>
      </w:r>
    </w:p>
    <w:p w:rsidR="00611430" w:rsidRDefault="00053E20" w:rsidP="00B0611F">
      <w:pPr>
        <w:widowControl/>
        <w:bidi/>
        <w:spacing w:after="120" w:line="360" w:lineRule="auto" w:before="0"/>
        <w:ind w:firstLine="720"/>
        <w:jc w:val="both"/>
        <w:rPr>
          <w:rFonts w:asciiTheme="majorBidi" w:hAnsiTheme="majorBidi" w:cstheme="majorBidi"/>
          <w:sz w:val="28"/>
          <w:szCs w:val="28"/>
          <w:rtl/>
        </w:rPr>
      </w:pPr>
      <w:r w:rsidRPr="00053E20">
        <w:rPr>
          <w:rFonts w:asciiTheme="majorBidi" w:hAnsiTheme="majorBidi" w:cstheme="majorBidi" w:ascii="Traditional Arabic" w:hAnsi="Traditional Arabic" w:cs="Traditional Arabic"/>
          <w:b w:val="0"/>
          <w:color w:val="000000"/>
          <w:sz w:val="28"/>
          <w:szCs w:val="28"/>
          <w:rtl/>
        </w:rPr>
        <w:t>وينقسم هذا الفصل إلى ثلاثة أقسام رئيسة؛ يبدأ بالقسم الأول الخاص بالوصف الإحصائي للعينة، ثم ينتقل إلى عرض نتائج أبعاد تقدير الذات الخمسة وتحليلها اعتمادًا على المؤشرات المستخلصة من المقابلات، وينتهي بجدول تركيبي يبرز مستويات التأثر لدى جميع المشاركين عبر مختلف الأبعاد، تمهيدًا لمناقشة النتائج وتفسيرها في الفصل الموالي في ضوء الأدبيات والدراسات السابقة</w:t>
      </w:r>
      <w:r w:rsidR="007C24EF">
        <w:rPr>
          <w:rFonts w:asciiTheme="majorBidi" w:hAnsiTheme="majorBidi" w:cstheme="majorBidi" w:ascii="Traditional Arabic" w:hAnsi="Traditional Arabic" w:cs="Traditional Arabic"/>
          <w:b w:val="0"/>
          <w:color w:val="000000"/>
          <w:sz w:val="28"/>
          <w:szCs w:val="28"/>
          <w:rtl w:val="1"/>
        </w:rPr>
        <w:t>.</w:t>
      </w:r>
    </w:p>
    <w:p w:rsidR="0012055F" w:rsidRPr="002A0AFA" w:rsidRDefault="0012055F" w:rsidP="00B0611F">
      <w:pPr>
        <w:keepNext/>
        <w:bidi/>
        <w:spacing w:before="160" w:after="120" w:line="240" w:lineRule="auto"/>
        <w:jc w:val="right"/>
        <w:rPr>
          <w:rFonts w:asciiTheme="majorBidi" w:hAnsiTheme="majorBidi" w:cstheme="majorBidi"/>
          <w:color w:val="17365D" w:themeColor="text2" w:themeShade="BF"/>
          <w:sz w:val="32"/>
          <w:szCs w:val="32"/>
        </w:rPr>
        <w:outlineLvl w:val="1"/>
      </w:pPr>
      <w:r w:rsidRPr="002A0AFA">
        <w:rPr>
          <w:rFonts w:asciiTheme="majorBidi" w:hAnsiTheme="majorBidi" w:cstheme="majorBidi" w:ascii="Traditional Arabic" w:hAnsi="Traditional Arabic" w:cs="Traditional Arabic"/>
          <w:b/>
          <w:bCs/>
          <w:color w:val="000000"/>
          <w:sz w:val="30"/>
          <w:szCs w:val="30"/>
          <w:rtl/>
        </w:rPr>
        <w:t>أولاً: الوصف الإحصائي للعينة</w:t>
      </w:r>
    </w:p>
    <w:p w:rsidR="007C24EF" w:rsidRPr="00023F16" w:rsidRDefault="0012055F" w:rsidP="00B0611F">
      <w:pPr>
        <w:widowControl/>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تتكوّن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عينة الدراسة من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11 </w:t>
      </w:r>
      <w:r w:rsidRPr="00166FAF">
        <w:rPr>
          <w:rFonts w:asciiTheme="majorBidi" w:hAnsiTheme="majorBidi" w:cstheme="majorBidi" w:ascii="Traditional Arabic" w:hAnsi="Traditional Arabic" w:cs="Traditional Arabic"/>
          <w:b/>
          <w:bCs/>
          <w:color w:val="000000"/>
          <w:sz w:val="28"/>
          <w:szCs w:val="28"/>
          <w:rtl/>
        </w:rPr>
        <w:t>مشاركاً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مراهقي المرحلة الثانوية بمدينة تطوان،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تراوحت أعمارهم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15 </w:t>
      </w:r>
      <w:r w:rsidRPr="00166FAF">
        <w:rPr>
          <w:rFonts w:asciiTheme="majorBidi" w:hAnsiTheme="majorBidi" w:cstheme="majorBidi" w:ascii="Traditional Arabic" w:hAnsi="Traditional Arabic" w:cs="Traditional Arabic"/>
          <w:b/>
          <w:bCs/>
          <w:color w:val="000000"/>
          <w:sz w:val="28"/>
          <w:szCs w:val="28"/>
          <w:rtl/>
        </w:rPr>
        <w:t>و17 سنة</w:t>
      </w:r>
      <w:r w:rsidRPr="00166FAF">
        <w:rPr>
          <w:rFonts w:asciiTheme="majorBidi" w:hAnsiTheme="majorBidi" w:cstheme="majorBidi" w:ascii="Traditional Arabic" w:hAnsi="Traditional Arabic" w:cs="Traditional Arabic"/>
          <w:b w:val="0"/>
          <w:color w:val="000000"/>
          <w:sz w:val="28"/>
          <w:szCs w:val="28"/>
          <w:rtl/>
        </w:rPr>
        <w:t>، وقد تم اختيارهم وفق أسلوب المعاينة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القصدية المتجانسة. يوضح الجدول التالي الخصائص الديموغرافية لأفراد العينة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 الخصائص الديموغرافية لمشاركي الدراسة</w:t>
      </w:r>
    </w:p>
    <w:tbl>
      <w:tblPr>
        <w:bidiVisual/>
        <w:tblW w:w="5000" w:type="pct"/>
        <w:jc w:val="center"/>
        <w:tblInd w:w="4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835"/>
        <w:gridCol w:w="1317"/>
        <w:gridCol w:w="1128"/>
        <w:gridCol w:w="3387"/>
        <w:gridCol w:w="1413"/>
      </w:tblGrid>
      <w:tr w:rsidR="004E5348" w:rsidRPr="00166FAF" w:rsidTr="004E5348">
        <w:trPr>
          <w:trHeight w:val="271"/>
          <w:tblHeader/>
        </w:trPr>
        <w:tc>
          <w:tcPr>
            <w:tcW w:w="83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الرمز</w:t>
            </w:r>
          </w:p>
        </w:tc>
        <w:tc>
          <w:tcPr>
            <w:tcW w:w="131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11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العمر</w:t>
            </w:r>
          </w:p>
        </w:tc>
        <w:tc>
          <w:tcPr>
            <w:tcW w:w="338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141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ترتيب</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المشارك</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م2</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2</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م3</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3</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م4</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م5</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م6</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م7</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7</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م8</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8</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م9</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9</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lastRenderedPageBreak/>
              <w:t>م10</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10</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11</w:t>
            </w:r>
          </w:p>
        </w:tc>
      </w:tr>
    </w:tbl>
    <w:p w:rsidR="00B0611F" w:rsidRDefault="00B0611F" w:rsidP="00DF144C">
      <w:pPr>
        <w:bidi/>
        <w:spacing w:before="80" w:after="80" w:line="319" w:lineRule="auto"/>
        <w:rPr>
          <w:rFonts w:asciiTheme="majorBidi" w:hAnsiTheme="majorBidi" w:cstheme="majorBidi"/>
          <w:b/>
          <w:bCs/>
          <w:color w:val="000000"/>
          <w:sz w:val="28"/>
          <w:szCs w:val="28"/>
          <w:rtl/>
        </w:rPr>
      </w:pPr>
    </w:p>
    <w:p w:rsidR="00B0611F" w:rsidRDefault="00B0611F" w:rsidP="00B0611F">
      <w:pPr>
        <w:bidi/>
        <w:spacing w:before="80" w:after="80" w:line="319" w:lineRule="auto"/>
        <w:rPr>
          <w:rFonts w:asciiTheme="majorBidi" w:hAnsiTheme="majorBidi" w:cstheme="majorBidi"/>
          <w:b/>
          <w:bCs/>
          <w:color w:val="000000"/>
          <w:sz w:val="28"/>
          <w:szCs w:val="28"/>
          <w:rtl/>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الجنس</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00"/>
        <w:gridCol w:w="2000"/>
        <w:gridCol w:w="2000"/>
        <w:gridCol w:w="2200"/>
      </w:tblGrid>
      <w:tr w:rsidR="0012055F" w:rsidRPr="00166FAF" w:rsidTr="00166FAF">
        <w:trPr>
          <w:tblHeader/>
        </w:trPr>
        <w:tc>
          <w:tcPr>
            <w:tcW w:w="3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2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الفئة</w:t>
            </w:r>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العمرية السائدة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2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16-17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15-17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2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C85F63" w:rsidRPr="004E5348" w:rsidRDefault="0012055F" w:rsidP="004E5348">
      <w:pPr>
        <w:widowControl/>
        <w:bidi/>
        <w:spacing w:before="0" w:line="360" w:lineRule="auto" w:after="12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يتضح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الجدول (2) أن نسبة الإناث </w:t>
      </w:r>
      <w:proofErr w:type="gramStart"/>
      <w:r w:rsidRPr="00166FAF">
        <w:rPr>
          <w:rFonts w:asciiTheme="majorBidi" w:hAnsiTheme="majorBidi" w:cstheme="majorBidi" w:ascii="Traditional Arabic" w:hAnsi="Traditional Arabic" w:cs="Traditional Arabic"/>
          <w:b w:val="0"/>
          <w:color w:val="000000"/>
          <w:sz w:val="28"/>
          <w:szCs w:val="28"/>
          <w:rtl/>
        </w:rPr>
        <w:t>بلغت</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(6 </w:t>
      </w:r>
      <w:r w:rsidRPr="00166FAF">
        <w:rPr>
          <w:rFonts w:asciiTheme="majorBidi" w:hAnsiTheme="majorBidi" w:cstheme="majorBidi" w:ascii="Traditional Arabic" w:hAnsi="Traditional Arabic" w:cs="Traditional Arabic"/>
          <w:b w:val="0"/>
          <w:color w:val="000000"/>
          <w:sz w:val="28"/>
          <w:szCs w:val="28"/>
          <w:rtl/>
        </w:rPr>
        <w:t>مشاركات) في 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للذكور (5 مشاركين</w:t>
      </w:r>
      <w:proofErr w:type="gramStart"/>
      <w:r w:rsidRPr="00166FAF">
        <w:rPr>
          <w:rFonts w:asciiTheme="majorBidi" w:hAnsiTheme="majorBidi" w:cstheme="majorBidi" w:ascii="Traditional Arabic" w:hAnsi="Traditional Arabic" w:cs="Traditional Arabic"/>
          <w:b w:val="0"/>
          <w:color w:val="000000"/>
          <w:sz w:val="28"/>
          <w:szCs w:val="28"/>
          <w:rtl/>
        </w:rPr>
        <w:t>)،</w:t>
      </w:r>
      <w:proofErr w:type="gramEnd"/>
      <w:r w:rsidRPr="00166FAF">
        <w:rPr>
          <w:rFonts w:asciiTheme="majorBidi" w:hAnsiTheme="majorBidi" w:cstheme="majorBidi" w:ascii="Traditional Arabic" w:hAnsi="Traditional Arabic" w:cs="Traditional Arabic"/>
          <w:b w:val="0"/>
          <w:color w:val="000000"/>
          <w:sz w:val="28"/>
          <w:szCs w:val="28"/>
          <w:rtl/>
        </w:rPr>
        <w:t xml:space="preserve"> مما يعكس تنوعاً نسبياً في توزيع العينة جنسياً</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85F63">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(3):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المستوى الدراسي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4000"/>
        <w:gridCol w:w="2000"/>
        <w:gridCol w:w="2000"/>
        <w:gridCol w:w="1200"/>
      </w:tblGrid>
      <w:tr w:rsidR="0012055F" w:rsidRPr="00166FAF" w:rsidTr="00166FAF">
        <w:trPr>
          <w:tblHeader/>
        </w:trPr>
        <w:tc>
          <w:tcPr>
            <w:tcW w:w="4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1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1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1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1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يُبيّن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(3) أن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المشاركين ينتمون إلى مستوى الجذع المشترك، فيما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 مستوى الأولى باكالوريا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ويُلاحَظ أن جميع المشاركين </w:t>
      </w:r>
      <w:proofErr w:type="gramStart"/>
      <w:r w:rsidRPr="00166FAF">
        <w:rPr>
          <w:rFonts w:asciiTheme="majorBidi" w:hAnsiTheme="majorBidi" w:cstheme="majorBidi" w:ascii="Traditional Arabic" w:hAnsi="Traditional Arabic" w:cs="Traditional Arabic"/>
          <w:b w:val="0"/>
          <w:color w:val="000000"/>
          <w:sz w:val="28"/>
          <w:szCs w:val="28"/>
          <w:rtl/>
        </w:rPr>
        <w:t>ينتمون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إلى المرحلة المحددة في الإطار المنهجي (15-17 سنة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040B1E">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 منهجية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المشاركان م5 وم10 أخاً وأختاً من الأسرة نفسها، وقد أُبقي على هذا الأمر 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الإشارة إليه صراحةً في حدود الدراسة، بما يستوجب توخّي الحذر عند تعميم النتائج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المتعلقة بهذه الحالة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ثانياً: عرض نتائج أبعاد تقدير الذات</w:t>
      </w: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هذا القسم عرضاً تفصيلياً لنتائج المقابلات وفق أبعاد تقدير الذات الخمسة، مع جرد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المؤشرات المستخلصة لكل سؤال، وتحديد تكراراتها عبر المشاركين، ثم استخلاص الاتجاه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والحالات الخاصة لكل بعد</w:t>
      </w:r>
      <w:r w:rsidRPr="00166FAF">
        <w:rPr>
          <w:rFonts w:asciiTheme="majorBidi" w:hAnsiTheme="majorBidi" w:cstheme="majorBidi" w:ascii="Traditional Arabic" w:hAnsi="Traditional Arabic" w:cs="Traditional Arabic"/>
          <w:b w:val="0"/>
          <w:color w:val="000000"/>
          <w:sz w:val="28"/>
          <w:szCs w:val="28"/>
          <w:rtl w:val="1"/>
        </w:rPr>
        <w:t>.</w:t>
      </w:r>
    </w:p>
    <w:p w:rsidR="0012055F" w:rsidRPr="00612774" w:rsidRDefault="0012055F" w:rsidP="006D2B6F">
      <w:pPr>
        <w:keepNext/>
        <w:bidi/>
        <w:spacing w:after="120" w:line="240" w:lineRule="auto" w:before="160"/>
        <w:jc w:val="right"/>
        <w:rPr>
          <w:rFonts w:asciiTheme="majorBidi" w:hAnsiTheme="majorBidi" w:cstheme="majorBidi"/>
          <w:color w:val="365F91" w:themeColor="accent1" w:themeShade="BF"/>
          <w:sz w:val="28"/>
          <w:szCs w:val="28"/>
        </w:rPr>
        <w:outlineLvl w:val="1"/>
      </w:pPr>
      <w:r w:rsidRPr="00612774">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12055F" w:rsidRPr="00166FAF" w:rsidRDefault="0012055F" w:rsidP="004E5348">
      <w:pPr>
        <w:widowControl/>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lastRenderedPageBreak/>
        <w:t>يشير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الشخصي إلى مدى ثقة الفرد بنفسه وبآرائه وقراراته، وإحساسه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باستقلاليته وقيمته الذاتية في غياب التقييم الخارجي. وقد تمّ استجلاء هذا البعد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خلال </w:t>
      </w:r>
      <w:proofErr w:type="gramStart"/>
      <w:r w:rsidRPr="00166FAF">
        <w:rPr>
          <w:rFonts w:asciiTheme="majorBidi" w:hAnsiTheme="majorBidi" w:cstheme="majorBidi" w:ascii="Traditional Arabic" w:hAnsi="Traditional Arabic" w:cs="Traditional Arabic"/>
          <w:b w:val="0"/>
          <w:color w:val="000000"/>
          <w:sz w:val="28"/>
          <w:szCs w:val="28"/>
          <w:rtl/>
        </w:rPr>
        <w:t>سؤالين</w:t>
      </w:r>
      <w:proofErr w:type="gramEnd"/>
      <w:r w:rsidRPr="00166FAF">
        <w:rPr>
          <w:rFonts w:asciiTheme="majorBidi" w:hAnsiTheme="majorBidi" w:cstheme="majorBidi" w:ascii="Traditional Arabic" w:hAnsi="Traditional Arabic" w:cs="Traditional Arabic"/>
          <w:b w:val="0"/>
          <w:color w:val="000000"/>
          <w:sz w:val="28"/>
          <w:szCs w:val="28"/>
          <w:rtl/>
        </w:rPr>
        <w:t xml:space="preserve"> محوريين</w:t>
      </w:r>
      <w:r w:rsidRPr="00166FAF">
        <w:rPr>
          <w:rFonts w:asciiTheme="majorBidi" w:hAnsiTheme="majorBidi" w:cstheme="majorBidi" w:ascii="Traditional Arabic" w:hAnsi="Traditional Arabic" w:cs="Traditional Arabic"/>
          <w:b w:val="0"/>
          <w:color w:val="000000"/>
          <w:sz w:val="28"/>
          <w:szCs w:val="28"/>
          <w:rtl w:val="1"/>
        </w:rPr>
        <w:t>:</w:t>
      </w: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612774" w:rsidRDefault="00612774" w:rsidP="00B0611F">
      <w:pPr>
        <w:bidi/>
        <w:spacing w:after="0" w:line="319" w:lineRule="auto"/>
        <w:rPr>
          <w:rFonts w:asciiTheme="majorBidi" w:hAnsiTheme="majorBidi" w:cstheme="majorBidi"/>
          <w:b/>
          <w:bCs/>
          <w:color w:val="000000"/>
          <w:sz w:val="28"/>
          <w:szCs w:val="28"/>
          <w:rtl/>
        </w:rPr>
      </w:pPr>
    </w:p>
    <w:p w:rsidR="00B0611F" w:rsidRPr="00B0611F" w:rsidRDefault="0012055F" w:rsidP="00612774">
      <w:pPr>
        <w:keepNext/>
        <w:bidi/>
        <w:spacing w:line="240" w:lineRule="auto" w:before="160" w:after="120"/>
        <w:jc w:val="right"/>
        <w:rPr>
          <w:rFonts w:asciiTheme="majorBidi" w:hAnsiTheme="majorBidi" w:cstheme="majorBidi"/>
          <w:sz w:val="28"/>
          <w:szCs w:val="28"/>
          <w:rtl/>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عدم الأخذ بالرأي أو القرار داخل الأسرة</w:t>
      </w:r>
    </w:p>
    <w:p w:rsidR="0012055F" w:rsidRDefault="0012055F" w:rsidP="00B0611F">
      <w:pPr>
        <w:widowControl/>
        <w:bidi/>
        <w:spacing w:after="120" w:line="360" w:lineRule="auto" w:before="0"/>
        <w:ind w:firstLine="720"/>
        <w:jc w:val="both"/>
        <w:rPr>
          <w:rFonts w:asciiTheme="majorBidi" w:hAnsiTheme="majorBidi" w:cstheme="majorBidi"/>
          <w:b/>
          <w:bCs/>
          <w:color w:val="000000"/>
          <w:sz w:val="28"/>
          <w:szCs w:val="28"/>
          <w:rtl/>
        </w:rPr>
      </w:pPr>
      <w:r w:rsidRPr="00166FAF">
        <w:rPr>
          <w:rFonts w:asciiTheme="majorBidi" w:hAnsiTheme="majorBidi" w:cstheme="majorBidi" w:ascii="Traditional Arabic" w:hAnsi="Traditional Arabic" w:cs="Traditional Arabic"/>
          <w:b/>
          <w:bCs/>
          <w:color w:val="000000"/>
          <w:sz w:val="28"/>
          <w:szCs w:val="28"/>
          <w:rtl/>
        </w:rPr>
        <w:t>جدول (4): مؤشرات السؤال الأول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p w:rsidR="00612774" w:rsidRPr="00166FAF" w:rsidRDefault="00612774" w:rsidP="00612774">
      <w:pPr>
        <w:bidi/>
        <w:spacing w:after="0" w:line="319" w:lineRule="auto"/>
        <w:rPr>
          <w:rFonts w:asciiTheme="majorBidi" w:hAnsiTheme="majorBidi" w:cstheme="majorBidi"/>
          <w:sz w:val="28"/>
          <w:szCs w:val="28"/>
        </w:rPr>
      </w:pPr>
    </w:p>
    <w:tbl>
      <w:tblPr>
        <w:bidiVisual/>
        <w:tblW w:w="5000" w:type="pct"/>
        <w:jc w:val="center"/>
        <w:tblInd w:w="-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154"/>
        <w:gridCol w:w="570"/>
        <w:gridCol w:w="570"/>
        <w:gridCol w:w="570"/>
        <w:gridCol w:w="570"/>
        <w:gridCol w:w="571"/>
        <w:gridCol w:w="571"/>
        <w:gridCol w:w="571"/>
        <w:gridCol w:w="571"/>
        <w:gridCol w:w="571"/>
        <w:gridCol w:w="571"/>
        <w:gridCol w:w="571"/>
      </w:tblGrid>
      <w:tr w:rsidR="0012055F" w:rsidRPr="00166FAF" w:rsidTr="00612774">
        <w:trPr>
          <w:trHeight w:val="397"/>
          <w:tblHeader/>
        </w:trPr>
        <w:tc>
          <w:tcPr>
            <w:tcW w:w="315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الثقة في الرأي الشخصي / التردد</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الانسحاب من التعبير عن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الإحساس بفعالية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الاعتماد على أحكام الوالدين</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ارتكاب الخطأ</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18"/>
                <w:szCs w:val="18"/>
                <w:rtl/>
              </w:rPr>
              <w:t>المشاركة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القرار</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كبت المشاعر / صعوبة التعبير عن الذات</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53"/>
        </w:trPr>
        <w:tc>
          <w:tcPr>
            <w:tcW w:w="315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16"/>
        <w:gridCol w:w="1968"/>
        <w:gridCol w:w="1968"/>
      </w:tblGrid>
      <w:tr w:rsidR="0012055F" w:rsidRPr="00166FAF" w:rsidTr="00612774">
        <w:trPr>
          <w:trHeight w:val="388"/>
          <w:tblHeader/>
        </w:trPr>
        <w:tc>
          <w:tcPr>
            <w:tcW w:w="511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الثقة في الرأي الشخصي / التردد</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الانسحاب من التعبير عن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الإحساس بفعالية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الاعتماد على أحكام الوالدين</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ارتكاب الخطأ</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24"/>
                <w:szCs w:val="24"/>
                <w:rtl/>
              </w:rPr>
              <w:t>المشاركة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القرار</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كبت المشاعر / صعوبة التعبير عن الذات</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B0611F" w:rsidRDefault="00B0611F" w:rsidP="00B0611F">
      <w:pPr>
        <w:bidi/>
        <w:spacing w:after="0"/>
        <w:rPr>
          <w:rFonts w:asciiTheme="majorBidi" w:hAnsiTheme="majorBidi" w:cstheme="majorBidi"/>
          <w:b/>
          <w:bCs/>
          <w:color w:val="000000"/>
          <w:sz w:val="28"/>
          <w:szCs w:val="28"/>
          <w:rtl/>
        </w:rPr>
      </w:pPr>
    </w:p>
    <w:p w:rsidR="00612774" w:rsidRDefault="00612774" w:rsidP="00B0611F">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ماذا سيتغير لو مُنحت مساحة أكبر للتعبير؟</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(6): مؤشرات السؤال الثاني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80"/>
        <w:gridCol w:w="577"/>
        <w:gridCol w:w="577"/>
        <w:gridCol w:w="577"/>
        <w:gridCol w:w="577"/>
        <w:gridCol w:w="578"/>
        <w:gridCol w:w="578"/>
        <w:gridCol w:w="578"/>
        <w:gridCol w:w="578"/>
        <w:gridCol w:w="578"/>
        <w:gridCol w:w="578"/>
        <w:gridCol w:w="578"/>
      </w:tblGrid>
      <w:tr w:rsidR="0012055F" w:rsidRPr="00166FAF" w:rsidTr="00612774">
        <w:trPr>
          <w:trHeight w:val="339"/>
          <w:tblHeader/>
        </w:trPr>
        <w:tc>
          <w:tcPr>
            <w:tcW w:w="278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الاستقلالية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723"/>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بالنفس بحرية اتخاذ القرار</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المبادرة الشخصية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الاعتراف بالرأي</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قدرة</w:t>
            </w:r>
            <w:proofErr w:type="gramEnd"/>
            <w:r w:rsidRPr="00166FAF">
              <w:rPr>
                <w:rFonts w:asciiTheme="majorBidi" w:hAnsiTheme="majorBidi" w:cstheme="majorBidi" w:ascii="Traditional Arabic" w:hAnsi="Traditional Arabic" w:cs="Traditional Arabic"/>
                <w:b w:val="0"/>
                <w:color w:val="000000"/>
                <w:sz w:val="18"/>
                <w:szCs w:val="18"/>
                <w:rtl/>
              </w:rPr>
              <w:t xml:space="preserve"> على التكيف مع القيود</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شخصية متوسطة إلى جيدة</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39"/>
        </w:trPr>
        <w:tc>
          <w:tcPr>
            <w:tcW w:w="278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37"/>
        <w:gridCol w:w="1976"/>
        <w:gridCol w:w="1976"/>
      </w:tblGrid>
      <w:tr w:rsidR="0012055F" w:rsidRPr="00166FAF" w:rsidTr="00612774">
        <w:trPr>
          <w:trHeight w:val="343"/>
          <w:tblHeader/>
        </w:trPr>
        <w:tc>
          <w:tcPr>
            <w:tcW w:w="513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الاستقلالية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بالنفس بحرية اتخاذ القرار</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المبادرة الشخصية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الاعتراف بالرأي</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قدرة</w:t>
            </w:r>
            <w:proofErr w:type="gramEnd"/>
            <w:r w:rsidRPr="00166FAF">
              <w:rPr>
                <w:rFonts w:asciiTheme="majorBidi" w:hAnsiTheme="majorBidi" w:cstheme="majorBidi" w:ascii="Traditional Arabic" w:hAnsi="Traditional Arabic" w:cs="Traditional Arabic"/>
                <w:b w:val="0"/>
                <w:color w:val="000000"/>
                <w:sz w:val="24"/>
                <w:szCs w:val="24"/>
                <w:rtl/>
              </w:rPr>
              <w:t xml:space="preserve"> على التكيف مع القيود</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شخصية متوسطة إلى جيدة</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DF144C" w:rsidRDefault="00DF144C" w:rsidP="0012055F">
      <w:pPr>
        <w:bidi/>
        <w:spacing w:before="80" w:after="80" w:line="360" w:lineRule="auto"/>
        <w:rPr>
          <w:rFonts w:asciiTheme="majorBidi" w:hAnsiTheme="majorBidi" w:cstheme="majorBidi"/>
          <w:b/>
          <w:bCs/>
          <w:color w:val="2E5496"/>
          <w:sz w:val="28"/>
          <w:szCs w:val="28"/>
          <w:rtl/>
        </w:rPr>
      </w:pPr>
    </w:p>
    <w:p w:rsidR="0012055F" w:rsidRPr="00166FAF" w:rsidRDefault="0012055F" w:rsidP="00DF144C">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الشخصي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تكشف البيانات أن الغالبية العظمى من المشاركين (9 من 11</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يُعانون من مستوى متوسط إلى مرتفع من الأثر السلبي على تقدير ذاتهم الشخصي، ويتجلى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ذلك بوضوح في ظاهرة </w:t>
      </w:r>
      <w:r w:rsidRPr="00166FAF">
        <w:rPr>
          <w:rFonts w:asciiTheme="majorBidi" w:hAnsiTheme="majorBidi" w:cstheme="majorBidi" w:ascii="Traditional Arabic" w:hAnsi="Traditional Arabic" w:cs="Traditional Arabic"/>
          <w:b w:val="0"/>
          <w:color w:val="000000"/>
          <w:sz w:val="28"/>
          <w:szCs w:val="28"/>
          <w:rtl/>
        </w:rPr>
        <w:lastRenderedPageBreak/>
        <w:t>الانسحاب من التعبير عن الرأي وضعف الثقة في القرارات الشخصية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أظهر المشاركان م5 وم11 قدرة على التكيّف تميّزهما عن باقي الحالات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م5 وم11 حالتَي استثناء إيجابي، إذ طوّرا آليات تكيّف مع غياب المشاركة في القرار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تُعدّ م9 الحالة الأكثر تأثراً إذ أضافت بُعد كبت المشاعر وصعوبة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التعبير عن الذات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445310">
      <w:pPr>
        <w:keepNext/>
        <w:bidi/>
        <w:spacing w:after="120" w:line="240" w:lineRule="auto" w:before="160"/>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12055F" w:rsidRPr="00166FAF" w:rsidRDefault="0012055F" w:rsidP="00CC39CF">
      <w:pPr>
        <w:widowControl/>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يُعبّر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الأسري عن مدى إحساس المراهق بقيمته ومكانته داخل نسيج أسرته، وتأثير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المناخ الأسري العاطفي وأساليب العقاب والتعزيز على هذا الإحساس</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6D2B6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المشاعر بعد العقاب أو التوبيخ</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(8): مؤشرات السؤال الأول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80"/>
        <w:gridCol w:w="558"/>
        <w:gridCol w:w="558"/>
        <w:gridCol w:w="557"/>
        <w:gridCol w:w="557"/>
        <w:gridCol w:w="558"/>
        <w:gridCol w:w="558"/>
        <w:gridCol w:w="558"/>
        <w:gridCol w:w="558"/>
        <w:gridCol w:w="558"/>
        <w:gridCol w:w="567"/>
        <w:gridCol w:w="567"/>
      </w:tblGrid>
      <w:tr w:rsidR="0012055F" w:rsidRPr="00166FAF" w:rsidTr="00CC39CF">
        <w:trPr>
          <w:trHeight w:val="386"/>
          <w:tblHeader/>
        </w:trPr>
        <w:tc>
          <w:tcPr>
            <w:tcW w:w="268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الشعور بالقيمة بعد العقاب</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حساسية للنقد / لوم الذات</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الإحساس بالذنب داخل الأسرة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81"/>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القيمة</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الذاتية برضا الوالدين</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بعدم الكفاية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بالتقبل المشروط</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6"/>
        </w:trPr>
        <w:tc>
          <w:tcPr>
            <w:tcW w:w="268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43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الشعور بالقيمة بعد العقاب</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حساسية للنقد / لوم الذات</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الإحساس بالذنب داخل الأسرة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القيمة</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الذاتية برضا الوالدين</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بعدم الكفاية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الشعور بالتقبل المشروط</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 xml:space="preserve">السؤال الثاني: أثر القرب أو البعد العاطفي على مكانتك </w:t>
      </w:r>
      <w:proofErr w:type="gramStart"/>
      <w:r w:rsidRPr="00166FAF">
        <w:rPr>
          <w:rFonts w:asciiTheme="majorBidi" w:hAnsiTheme="majorBidi" w:cstheme="majorBidi" w:ascii="Traditional Arabic" w:hAnsi="Traditional Arabic" w:cs="Traditional Arabic"/>
          <w:b/>
          <w:bCs/>
          <w:color w:val="000000"/>
          <w:sz w:val="28"/>
          <w:szCs w:val="28"/>
          <w:rtl/>
        </w:rPr>
        <w:t>داخل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الأسرة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(10): مؤشرات السؤال الثاني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70"/>
        <w:gridCol w:w="447"/>
        <w:gridCol w:w="581"/>
        <w:gridCol w:w="581"/>
        <w:gridCol w:w="581"/>
        <w:gridCol w:w="582"/>
        <w:gridCol w:w="582"/>
        <w:gridCol w:w="582"/>
        <w:gridCol w:w="582"/>
        <w:gridCol w:w="582"/>
        <w:gridCol w:w="582"/>
        <w:gridCol w:w="582"/>
      </w:tblGrid>
      <w:tr w:rsidR="0012055F" w:rsidRPr="00166FAF" w:rsidTr="00CC39CF">
        <w:trPr>
          <w:trHeight w:val="364"/>
          <w:tblHeader/>
        </w:trPr>
        <w:tc>
          <w:tcPr>
            <w:tcW w:w="30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44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بالقيمة مرتبط بالتقبل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تأثر الشعور بالمكانة بالصراع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56"/>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الإحساس بالأمان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المرتفعة للتقدير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التقدير الأسري بالإنجاز الدراسي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إدراك</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التقبل رغم الصرامة</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64"/>
        </w:trPr>
        <w:tc>
          <w:tcPr>
            <w:tcW w:w="30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44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612774" w:rsidRDefault="00612774"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34"/>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بالقيمة مرتبط بالتقبل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تأثر الشعور بالمكانة بالصراع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الإحساس بالأمان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المرتفعة للتقدير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التقدير الأسري بالإنجاز الدراسي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إدراك</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التقبل رغم الصرامة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lastRenderedPageBreak/>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الأسري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الأسري الأكثر تأثراً عبر جميع الحالات، إذ سجّل</w:t>
      </w:r>
      <w:r w:rsidRPr="00166FAF">
        <w:rPr>
          <w:rFonts w:asciiTheme="majorBidi" w:hAnsiTheme="majorBidi" w:cstheme="majorBidi" w:ascii="Traditional Arabic" w:hAnsi="Traditional Arabic" w:cs="Traditional Arabic"/>
          <w:b w:val="0"/>
          <w:color w:val="000000"/>
          <w:sz w:val="28"/>
          <w:szCs w:val="28"/>
          <w:rtl w:val="1"/>
        </w:rPr>
        <w:t xml:space="preserve"> 9 </w:t>
      </w:r>
      <w:r w:rsidRPr="00166FAF">
        <w:rPr>
          <w:rFonts w:asciiTheme="majorBidi" w:hAnsiTheme="majorBidi" w:cstheme="majorBidi" w:ascii="Traditional Arabic" w:hAnsi="Traditional Arabic" w:cs="Traditional Arabic"/>
          <w:b w:val="0"/>
          <w:color w:val="000000"/>
          <w:sz w:val="28"/>
          <w:szCs w:val="28"/>
          <w:rtl/>
        </w:rPr>
        <w:t>من 11 مشاركاً مستوى مرتفعاً من التأثر. ويبرز ارتباط الشعور بالقيمة الذاتية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بالتقبل العاطفي والرضا الوالدي كمؤشر مشترك في أغلب الحالات. كما يظهر أثر الصراع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 عاملاً إضافياً يُضخّم هذا التأثر لدى م2 وم9</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سجّلت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م9 المستوى الأعلى ('مرتفع جداً') نتيجة </w:t>
      </w:r>
      <w:proofErr w:type="gramStart"/>
      <w:r w:rsidRPr="00166FAF">
        <w:rPr>
          <w:rFonts w:asciiTheme="majorBidi" w:hAnsiTheme="majorBidi" w:cstheme="majorBidi" w:ascii="Traditional Arabic" w:hAnsi="Traditional Arabic" w:cs="Traditional Arabic"/>
          <w:b w:val="0"/>
          <w:color w:val="000000"/>
          <w:sz w:val="28"/>
          <w:szCs w:val="28"/>
          <w:rtl/>
        </w:rPr>
        <w:t>تراكم</w:t>
      </w:r>
      <w:proofErr w:type="gramEnd"/>
      <w:r w:rsidRPr="00166FAF">
        <w:rPr>
          <w:rFonts w:asciiTheme="majorBidi" w:hAnsiTheme="majorBidi" w:cstheme="majorBidi" w:ascii="Traditional Arabic" w:hAnsi="Traditional Arabic" w:cs="Traditional Arabic"/>
          <w:b w:val="0"/>
          <w:color w:val="000000"/>
          <w:sz w:val="28"/>
          <w:szCs w:val="28"/>
          <w:rtl/>
        </w:rPr>
        <w:t xml:space="preserve"> الصراع الأسري المتكرر. في المقابل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أظهر م5 وم11 الأثر الأخف بفضل إدراكهما لوجود تقبل أسري رغم الصرامة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12055F" w:rsidRPr="00166FAF" w:rsidRDefault="0012055F" w:rsidP="005C68CD">
      <w:pPr>
        <w:widowControl/>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يعكس</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الاجتماعي ثقة الفرد في تفاعله مع محيطه الاجتماعي، وقدرته على بناء</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علاقات والحفاظ عليها، ومدى تأثير الرقابة الوالدية على هذه الديناميكية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keepNext/>
        <w:bidi/>
        <w:spacing w:after="120" w:line="240" w:lineRule="auto" w:before="160"/>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كيف تتعامل مع بناء علاقات جديدة؟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(12): مؤشرات السؤال الأول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5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حذر اجتماعي مرتفع</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18"/>
                <w:szCs w:val="18"/>
                <w:rtl/>
              </w:rPr>
              <w:t>الحاجة</w:t>
            </w:r>
            <w:proofErr w:type="gramEnd"/>
            <w:r w:rsidRPr="00166FAF">
              <w:rPr>
                <w:rFonts w:asciiTheme="majorBidi" w:hAnsiTheme="majorBidi" w:cstheme="majorBidi" w:ascii="Traditional Arabic" w:hAnsi="Traditional Arabic" w:cs="Traditional Arabic"/>
                <w:b w:val="0"/>
                <w:color w:val="000000"/>
                <w:sz w:val="18"/>
                <w:szCs w:val="18"/>
                <w:rtl/>
              </w:rPr>
              <w:t xml:space="preserve"> لوقت</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تجنب </w:t>
            </w:r>
            <w:proofErr w:type="gramStart"/>
            <w:r w:rsidRPr="00166FAF">
              <w:rPr>
                <w:rFonts w:asciiTheme="majorBidi" w:hAnsiTheme="majorBidi" w:cstheme="majorBidi" w:ascii="Traditional Arabic" w:hAnsi="Traditional Arabic" w:cs="Traditional Arabic"/>
                <w:b w:val="0"/>
                <w:color w:val="000000"/>
                <w:sz w:val="18"/>
                <w:szCs w:val="18"/>
                <w:rtl/>
              </w:rPr>
              <w:t>بعض</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العلاقات أو الأنشطة الاجتماعية</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18"/>
                <w:szCs w:val="18"/>
                <w:rtl/>
              </w:rPr>
              <w:t>نسبياً</w:t>
            </w:r>
            <w:proofErr w:type="gramEnd"/>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19"/>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18"/>
                <w:szCs w:val="18"/>
                <w:rtl/>
              </w:rPr>
              <w:t>مصدر</w:t>
            </w:r>
            <w:proofErr w:type="gramEnd"/>
            <w:r w:rsidRPr="00166FAF">
              <w:rPr>
                <w:rFonts w:asciiTheme="majorBidi" w:hAnsiTheme="majorBidi" w:cstheme="majorBidi" w:ascii="Traditional Arabic" w:hAnsi="Traditional Arabic" w:cs="Traditional Arabic"/>
                <w:b w:val="0"/>
                <w:color w:val="000000"/>
                <w:sz w:val="18"/>
                <w:szCs w:val="18"/>
                <w:rtl/>
              </w:rPr>
              <w:t xml:space="preserve"> دعم تعويضي</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التقييم الاجتماعي</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59"/>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60"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8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حذر اجتماعي مرتفع</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24"/>
                <w:szCs w:val="24"/>
                <w:rtl/>
              </w:rPr>
              <w:t>الحاجة</w:t>
            </w:r>
            <w:proofErr w:type="gramEnd"/>
            <w:r w:rsidRPr="00166FAF">
              <w:rPr>
                <w:rFonts w:asciiTheme="majorBidi" w:hAnsiTheme="majorBidi" w:cstheme="majorBidi" w:ascii="Traditional Arabic" w:hAnsi="Traditional Arabic" w:cs="Traditional Arabic"/>
                <w:b w:val="0"/>
                <w:color w:val="000000"/>
                <w:sz w:val="24"/>
                <w:szCs w:val="24"/>
                <w:rtl/>
              </w:rPr>
              <w:t xml:space="preserve"> لوقت</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تجنب </w:t>
            </w:r>
            <w:proofErr w:type="gramStart"/>
            <w:r w:rsidRPr="00166FAF">
              <w:rPr>
                <w:rFonts w:asciiTheme="majorBidi" w:hAnsiTheme="majorBidi" w:cstheme="majorBidi" w:ascii="Traditional Arabic" w:hAnsi="Traditional Arabic" w:cs="Traditional Arabic"/>
                <w:b w:val="0"/>
                <w:color w:val="000000"/>
                <w:sz w:val="24"/>
                <w:szCs w:val="24"/>
                <w:rtl/>
              </w:rPr>
              <w:t>بعض</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العلاقات أو الأنشطة الاجتماعية</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24"/>
                <w:szCs w:val="24"/>
                <w:rtl/>
              </w:rPr>
              <w:t>نسبياً</w:t>
            </w:r>
            <w:proofErr w:type="gramEnd"/>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24"/>
                <w:szCs w:val="24"/>
                <w:rtl/>
              </w:rPr>
              <w:t>مصدر</w:t>
            </w:r>
            <w:proofErr w:type="gramEnd"/>
            <w:r w:rsidRPr="00166FAF">
              <w:rPr>
                <w:rFonts w:asciiTheme="majorBidi" w:hAnsiTheme="majorBidi" w:cstheme="majorBidi" w:ascii="Traditional Arabic" w:hAnsi="Traditional Arabic" w:cs="Traditional Arabic"/>
                <w:b w:val="0"/>
                <w:color w:val="000000"/>
                <w:sz w:val="24"/>
                <w:szCs w:val="24"/>
                <w:rtl/>
              </w:rPr>
              <w:t xml:space="preserve"> دعم تعويضي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lastRenderedPageBreak/>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التقييم الاجتماعي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متابعة الوالدين لعلاقاتك في تعاملك مع الآخرين</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(14): مؤشرات السؤال الثاني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946"/>
        <w:gridCol w:w="583"/>
        <w:gridCol w:w="583"/>
        <w:gridCol w:w="583"/>
        <w:gridCol w:w="583"/>
        <w:gridCol w:w="584"/>
        <w:gridCol w:w="584"/>
        <w:gridCol w:w="584"/>
        <w:gridCol w:w="584"/>
        <w:gridCol w:w="584"/>
        <w:gridCol w:w="584"/>
        <w:gridCol w:w="584"/>
      </w:tblGrid>
      <w:tr w:rsidR="0012055F" w:rsidRPr="00166FAF" w:rsidTr="00CC39CF">
        <w:trPr>
          <w:trHeight w:val="385"/>
          <w:tblHeader/>
        </w:trPr>
        <w:tc>
          <w:tcPr>
            <w:tcW w:w="294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الرقابة على العلاقات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تقييد</w:t>
            </w:r>
            <w:proofErr w:type="gramEnd"/>
            <w:r w:rsidRPr="00166FAF">
              <w:rPr>
                <w:rFonts w:asciiTheme="majorBidi" w:hAnsiTheme="majorBidi" w:cstheme="majorBidi" w:ascii="Traditional Arabic" w:hAnsi="Traditional Arabic" w:cs="Traditional Arabic"/>
                <w:b w:val="0"/>
                <w:color w:val="000000"/>
                <w:sz w:val="18"/>
                <w:szCs w:val="18"/>
                <w:rtl/>
              </w:rPr>
              <w:t xml:space="preserve"> / تردد في المبادرة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بعض العلاقات برأي الوالدين</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الرقابة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18"/>
                <w:szCs w:val="18"/>
                <w:rtl/>
              </w:rPr>
              <w:t>نفسي</w:t>
            </w:r>
            <w:proofErr w:type="gramEnd"/>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5"/>
        </w:trPr>
        <w:tc>
          <w:tcPr>
            <w:tcW w:w="294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506"/>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تأثير الرقابة على العلاقات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تقييد</w:t>
            </w:r>
            <w:proofErr w:type="gramEnd"/>
            <w:r w:rsidRPr="00166FAF">
              <w:rPr>
                <w:rFonts w:asciiTheme="majorBidi" w:hAnsiTheme="majorBidi" w:cstheme="majorBidi" w:ascii="Traditional Arabic" w:hAnsi="Traditional Arabic" w:cs="Traditional Arabic"/>
                <w:b w:val="0"/>
                <w:color w:val="000000"/>
                <w:sz w:val="24"/>
                <w:szCs w:val="24"/>
                <w:rtl/>
              </w:rPr>
              <w:t xml:space="preserve"> / تردد في المبادرة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بعض العلاقات برأي الوالدين</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الرقابة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24"/>
                <w:szCs w:val="24"/>
                <w:rtl/>
              </w:rPr>
              <w:t>نفسي</w:t>
            </w:r>
            <w:proofErr w:type="gramEnd"/>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الاجتماعي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يتسم تأثير التسلط الوالدي على البعد الاجتماعي بالتوسط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حيث تتمحور المؤشرات الأكثر تكراراً حول الحذر الاجتماعي (5 مشاركين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الرقابة على بناء العلاقات (4 مشاركين). ويُلاحَظ أن العلاقات الاجتماعية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تلعب </w:t>
      </w:r>
      <w:proofErr w:type="gramStart"/>
      <w:r w:rsidRPr="00166FAF">
        <w:rPr>
          <w:rFonts w:asciiTheme="majorBidi" w:hAnsiTheme="majorBidi" w:cstheme="majorBidi" w:ascii="Traditional Arabic" w:hAnsi="Traditional Arabic" w:cs="Traditional Arabic"/>
          <w:b w:val="0"/>
          <w:color w:val="000000"/>
          <w:sz w:val="28"/>
          <w:szCs w:val="28"/>
          <w:rtl/>
        </w:rPr>
        <w:t>دوراً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تعويضياً لدى بعض المشاركين</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يتميّز</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م3 بكونه الحالة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اجتماعياً (مرتفع)، إذ أفضت الرقابة المكثفة إلى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تجنبه الخروج أصلاً. في المقابل، أظهرت م7 وم9 علاقات اجتماعية إيجابية ذات وظيفة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تعويضية عن الضغط الأسري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2A0AFA">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CC39CF" w:rsidRPr="00CC39CF" w:rsidRDefault="0012055F" w:rsidP="00CC39CF">
      <w:pPr>
        <w:widowControl/>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يتعلق</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الأكاديمي بإحساس المراهق بكفاءته الدراسية وقدرته على التحصيل،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التوقعات الوالدية على هذا الإحساس وعلى تعامله مع التعثر الدراسي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كيف تعيش التوقعات الدراسية الوالدية؟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(16): مؤشرات السؤال الأول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94"/>
        <w:gridCol w:w="560"/>
        <w:gridCol w:w="560"/>
        <w:gridCol w:w="560"/>
        <w:gridCol w:w="559"/>
        <w:gridCol w:w="560"/>
        <w:gridCol w:w="560"/>
        <w:gridCol w:w="560"/>
        <w:gridCol w:w="560"/>
        <w:gridCol w:w="560"/>
        <w:gridCol w:w="567"/>
        <w:gridCol w:w="567"/>
      </w:tblGrid>
      <w:tr w:rsidR="00CC39CF" w:rsidRPr="00166FAF" w:rsidTr="00CC39CF">
        <w:trPr>
          <w:trHeight w:val="419"/>
          <w:tblHeader/>
        </w:trPr>
        <w:tc>
          <w:tcPr>
            <w:tcW w:w="27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ضغط دراسي مرتفع</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892"/>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الضغط</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18"/>
                <w:szCs w:val="18"/>
                <w:rtl/>
              </w:rPr>
              <w:t>إلى</w:t>
            </w:r>
            <w:proofErr w:type="gramEnd"/>
            <w:r w:rsidRPr="00166FAF">
              <w:rPr>
                <w:rFonts w:asciiTheme="majorBidi" w:hAnsiTheme="majorBidi" w:cstheme="majorBidi" w:ascii="Traditional Arabic" w:hAnsi="Traditional Arabic" w:cs="Traditional Arabic"/>
                <w:b w:val="0"/>
                <w:color w:val="000000"/>
                <w:sz w:val="18"/>
                <w:szCs w:val="18"/>
                <w:rtl/>
              </w:rPr>
              <w:t xml:space="preserve"> دافع للإنجاز</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الصرامة تُسهم في التنظيم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القيمة الذاتية بالأداء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19"/>
        </w:trPr>
        <w:tc>
          <w:tcPr>
            <w:tcW w:w="27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011"/>
        <w:gridCol w:w="1928"/>
        <w:gridCol w:w="1928"/>
      </w:tblGrid>
      <w:tr w:rsidR="0012055F" w:rsidRPr="00166FAF" w:rsidTr="00CC39CF">
        <w:trPr>
          <w:trHeight w:val="437"/>
          <w:tblHeader/>
        </w:trPr>
        <w:tc>
          <w:tcPr>
            <w:tcW w:w="501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ضغط دراسي مرتفع</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الضغط</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24"/>
                <w:szCs w:val="24"/>
                <w:rtl/>
              </w:rPr>
              <w:t>إلى</w:t>
            </w:r>
            <w:proofErr w:type="gramEnd"/>
            <w:r w:rsidRPr="00166FAF">
              <w:rPr>
                <w:rFonts w:asciiTheme="majorBidi" w:hAnsiTheme="majorBidi" w:cstheme="majorBidi" w:ascii="Traditional Arabic" w:hAnsi="Traditional Arabic" w:cs="Traditional Arabic"/>
                <w:b w:val="0"/>
                <w:color w:val="000000"/>
                <w:sz w:val="24"/>
                <w:szCs w:val="24"/>
                <w:rtl/>
              </w:rPr>
              <w:t xml:space="preserve"> دافع للإنجاز</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الصرامة تُسهم في التنظيم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القيمة الذاتية بالأداء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كيف تنظر إلى نفسك حين تتعثر دراسياً؟</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(18): مؤشرات السؤال الثاني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510"/>
        <w:gridCol w:w="581"/>
        <w:gridCol w:w="581"/>
        <w:gridCol w:w="581"/>
        <w:gridCol w:w="581"/>
        <w:gridCol w:w="582"/>
        <w:gridCol w:w="582"/>
        <w:gridCol w:w="582"/>
        <w:gridCol w:w="582"/>
        <w:gridCol w:w="582"/>
        <w:gridCol w:w="582"/>
        <w:gridCol w:w="582"/>
      </w:tblGrid>
      <w:tr w:rsidR="0012055F" w:rsidRPr="00166FAF" w:rsidTr="00CC39CF">
        <w:trPr>
          <w:tblHeader/>
        </w:trPr>
        <w:tc>
          <w:tcPr>
            <w:tcW w:w="251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الخوف </w:t>
            </w:r>
            <w:proofErr w:type="gramStart"/>
            <w:r w:rsidRPr="00166FAF">
              <w:rPr>
                <w:rFonts w:asciiTheme="majorBidi" w:hAnsiTheme="majorBidi" w:cstheme="majorBidi" w:ascii="Traditional Arabic" w:hAnsi="Traditional Arabic" w:cs="Traditional Arabic"/>
                <w:b w:val="0"/>
                <w:color w:val="000000"/>
                <w:sz w:val="18"/>
                <w:szCs w:val="18"/>
                <w:rtl/>
              </w:rPr>
              <w:t>من</w:t>
            </w:r>
            <w:proofErr w:type="gramEnd"/>
            <w:r w:rsidRPr="00166FAF">
              <w:rPr>
                <w:rFonts w:asciiTheme="majorBidi" w:hAnsiTheme="majorBidi" w:cstheme="majorBidi" w:ascii="Traditional Arabic" w:hAnsi="Traditional Arabic" w:cs="Traditional Arabic"/>
                <w:b w:val="0"/>
                <w:color w:val="000000"/>
                <w:sz w:val="18"/>
                <w:szCs w:val="18"/>
                <w:rtl/>
              </w:rPr>
              <w:t xml:space="preserve"> رد الفعل الأبوي أكثر من النتيجة</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تقدير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ذات أكاديمي محافظ عليه رغم الضغط</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الفشل / قسوة على الذات</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كفاءة أكاديمية مرتفعة / ثقة جيدة</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غير مباشر للصراع على التركيز</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مرونة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مواجهة التعثر الدراسي</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362"/>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الخوف </w:t>
            </w:r>
            <w:proofErr w:type="gramStart"/>
            <w:r w:rsidRPr="00166FAF">
              <w:rPr>
                <w:rFonts w:asciiTheme="majorBidi" w:hAnsiTheme="majorBidi" w:cstheme="majorBidi" w:ascii="Traditional Arabic" w:hAnsi="Traditional Arabic" w:cs="Traditional Arabic"/>
                <w:b w:val="0"/>
                <w:color w:val="000000"/>
                <w:sz w:val="24"/>
                <w:szCs w:val="24"/>
                <w:rtl/>
              </w:rPr>
              <w:t>من</w:t>
            </w:r>
            <w:proofErr w:type="gramEnd"/>
            <w:r w:rsidRPr="00166FAF">
              <w:rPr>
                <w:rFonts w:asciiTheme="majorBidi" w:hAnsiTheme="majorBidi" w:cstheme="majorBidi" w:ascii="Traditional Arabic" w:hAnsi="Traditional Arabic" w:cs="Traditional Arabic"/>
                <w:b w:val="0"/>
                <w:color w:val="000000"/>
                <w:sz w:val="24"/>
                <w:szCs w:val="24"/>
                <w:rtl/>
              </w:rPr>
              <w:t xml:space="preserve"> رد الفعل الأبوي أكثر من النتيجة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تقدير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ذات أكاديمي محافظ عليه رغم الضغط</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الفشل / قسوة على الذات</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كفاءة أكاديمية مرتفعة / ثقة جيدة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غير مباشر للصراع على التركيز</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مرونة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مواجهة التعثر الدراسي</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الأكاديمي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الأكاديمي الأقل تأثراً بالأسلوب الوالدي</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المتسلط، إذ حافظ أغلب المشاركين (8 من 11) على شعور جيد بالكفاءة الدراسية رغم</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الضغط. ويبدو أن الصرامة الوالدية في هذا المجال تؤدي وظيفة تحفيزية أكثر منها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تدميرية على الصعيد الأكاديمي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الحالات</w:t>
      </w:r>
      <w:proofErr w:type="gramEnd"/>
      <w:r w:rsidRPr="00166FAF">
        <w:rPr>
          <w:rFonts w:asciiTheme="majorBidi" w:hAnsiTheme="majorBidi" w:cstheme="majorBidi" w:ascii="Traditional Arabic" w:hAnsi="Traditional Arabic" w:cs="Traditional Arabic"/>
          <w:b/>
          <w:bCs/>
          <w:color w:val="000000"/>
          <w:sz w:val="28"/>
          <w:szCs w:val="28"/>
          <w:rtl/>
        </w:rPr>
        <w:t xml:space="preserve">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م8 استثناءً بارزاً إذ ربطت قيمتها الذاتية بالنجاح الدراسي بشكل مرتفع، مما جعل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البعد الأكاديمي من أكثر أبعادها تأثراً. في المقابل، حوّل م5 وم11 الضغط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الأكاديمي إلى دافع إيجابي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الجسمي نظرة الفرد إلى جسده ومظهره الخارجي، ومدى تأثير التعليقات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الأسرية والمقارنات على هذه الصورة الجسدية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علاقتك بمظهرك الخارجي</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(20): مؤشرات السؤال الأول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7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0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جسدي متوسط / علاقة عادية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الاهتمام</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بالمظهر بصورة معتدلة</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60"/>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التعليقات المرتبطة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ميل إلى المقارنة مع الآخرين</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رضا</w:t>
            </w:r>
            <w:proofErr w:type="gramEnd"/>
            <w:r w:rsidRPr="00166FAF">
              <w:rPr>
                <w:rFonts w:asciiTheme="majorBidi" w:hAnsiTheme="majorBidi" w:cstheme="majorBidi" w:ascii="Traditional Arabic" w:hAnsi="Traditional Arabic" w:cs="Traditional Arabic"/>
                <w:b w:val="0"/>
                <w:color w:val="000000"/>
                <w:sz w:val="18"/>
                <w:szCs w:val="18"/>
                <w:rtl/>
              </w:rPr>
              <w:t xml:space="preserve"> جسمي جيد</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lastRenderedPageBreak/>
        <w:t xml:space="preserve">جدول (21):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43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تقبّل جسدي متوسط / علاقة عادية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الاهتمام</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بالمظهر بصورة معتدلة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التعليقات المرتبطة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ميل إلى المقارنة مع الآخرين</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رضا</w:t>
            </w:r>
            <w:proofErr w:type="gramEnd"/>
            <w:r w:rsidRPr="00166FAF">
              <w:rPr>
                <w:rFonts w:asciiTheme="majorBidi" w:hAnsiTheme="majorBidi" w:cstheme="majorBidi" w:ascii="Traditional Arabic" w:hAnsi="Traditional Arabic" w:cs="Traditional Arabic"/>
                <w:b w:val="0"/>
                <w:color w:val="000000"/>
                <w:sz w:val="24"/>
                <w:szCs w:val="24"/>
                <w:rtl/>
              </w:rPr>
              <w:t xml:space="preserve"> جسمي جيد</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كلام الوالدين في شعورك تجاه مظهرك</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(22): مؤشرات السؤال الثاني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79"/>
        <w:gridCol w:w="576"/>
        <w:gridCol w:w="576"/>
        <w:gridCol w:w="576"/>
        <w:gridCol w:w="576"/>
        <w:gridCol w:w="577"/>
        <w:gridCol w:w="577"/>
        <w:gridCol w:w="577"/>
        <w:gridCol w:w="577"/>
        <w:gridCol w:w="577"/>
        <w:gridCol w:w="577"/>
        <w:gridCol w:w="577"/>
      </w:tblGrid>
      <w:tr w:rsidR="0012055F" w:rsidRPr="00166FAF" w:rsidTr="00CC39CF">
        <w:trPr>
          <w:trHeight w:val="345"/>
          <w:tblHeader/>
        </w:trPr>
        <w:tc>
          <w:tcPr>
            <w:tcW w:w="27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تأثير المعاملة الوالدية على البعد الجسمي</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690"/>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التعليقات الأسرية على الصورة الجسدية</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الصورة الجسدية بالقبول العاطفي العام</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نسبي للذات / القدرة على التكيف</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45"/>
        </w:trPr>
        <w:tc>
          <w:tcPr>
            <w:tcW w:w="277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19" w:lineRule="auto"/>
        <w:ind w:firstLine="708"/>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55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ضعف تأثير المعاملة الوالدية على البعد الجسمي</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lastRenderedPageBreak/>
              <w:t>تأثير التعليقات الأسرية على الصورة الجسدية</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الصورة الجسدية بالقبول العاطفي العام</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تقبّل نسبي للذات / القدرة على التكيف</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الجسمي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يحتل البعد الجسمي المرتبة الثانية في انخفاض التأثر 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البعد الأكاديمي، إذ يتسم أغلب المشاركين بتقبّل جسدي متوسط. </w:t>
      </w:r>
      <w:proofErr w:type="gramStart"/>
      <w:r w:rsidRPr="00166FAF">
        <w:rPr>
          <w:rFonts w:asciiTheme="majorBidi" w:hAnsiTheme="majorBidi" w:cstheme="majorBidi" w:ascii="Traditional Arabic" w:hAnsi="Traditional Arabic" w:cs="Traditional Arabic"/>
          <w:b w:val="0"/>
          <w:color w:val="000000"/>
          <w:sz w:val="28"/>
          <w:szCs w:val="28"/>
          <w:rtl/>
        </w:rPr>
        <w:t>وتبرز</w:t>
      </w:r>
      <w:proofErr w:type="gramEnd"/>
      <w:r w:rsidRPr="00166FAF">
        <w:rPr>
          <w:rFonts w:asciiTheme="majorBidi" w:hAnsiTheme="majorBidi" w:cstheme="majorBidi" w:ascii="Traditional Arabic" w:hAnsi="Traditional Arabic" w:cs="Traditional Arabic"/>
          <w:b w:val="0"/>
          <w:color w:val="000000"/>
          <w:sz w:val="28"/>
          <w:szCs w:val="28"/>
          <w:rtl/>
        </w:rPr>
        <w:t xml:space="preserve"> الفجوة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الجنسين، حيث تُظهر الإناث حساسية أعلى تجاه التعليقات على المظهر مقارنة بالذكور</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م10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في هذا البعد (متوسط إلى مرتفع) نتيجة تراكم الحساسية للتعليقات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والميل للمقارنة. بينما تمثّل الحالات الذكورية (م1، م2، م3، م4، م5) النموذج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الأدنى تأثراً (ضعيف</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ثالثاً: الجدول التركيبي العام لمستويات تأثر أبعاد تقدير الذات</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يجمع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التالي مستويات التأثر لجميع المشاركين عبر الأبعاد الخمسة، مما يُتيح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قراءة شاملة للأنماط العامة والحالات الخاصة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(24): الجدول التركيبي لمستويات التأثر عبر الأبعاد </w:t>
      </w:r>
      <w:proofErr w:type="gramStart"/>
      <w:r w:rsidRPr="00166FAF">
        <w:rPr>
          <w:rFonts w:asciiTheme="majorBidi" w:hAnsiTheme="majorBidi" w:cstheme="majorBidi" w:ascii="Traditional Arabic" w:hAnsi="Traditional Arabic" w:cs="Traditional Arabic"/>
          <w:b/>
          <w:bCs/>
          <w:color w:val="000000"/>
          <w:sz w:val="28"/>
          <w:szCs w:val="28"/>
          <w:rtl/>
        </w:rPr>
        <w:t>والمشاركين</w:t>
      </w:r>
      <w:proofErr w:type="gramEnd"/>
    </w:p>
    <w:tbl>
      <w:tblPr>
        <w:bidiVisual/>
        <w:tblW w:w="5000" w:type="pct"/>
        <w:jc w:val="center"/>
        <w:tblInd w:w="-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984"/>
        <w:gridCol w:w="746"/>
        <w:gridCol w:w="746"/>
        <w:gridCol w:w="746"/>
        <w:gridCol w:w="746"/>
        <w:gridCol w:w="746"/>
        <w:gridCol w:w="746"/>
        <w:gridCol w:w="746"/>
        <w:gridCol w:w="746"/>
        <w:gridCol w:w="746"/>
        <w:gridCol w:w="746"/>
        <w:gridCol w:w="746"/>
      </w:tblGrid>
      <w:tr w:rsidR="005C68CD" w:rsidRPr="003F4E9C" w:rsidTr="00CC39CF">
        <w:trPr>
          <w:trHeight w:val="5"/>
          <w:tblHeader/>
          <w:jc w:val="center"/>
        </w:trPr>
        <w:tc>
          <w:tcPr>
            <w:tcW w:w="980" w:type="dxa"/>
            <w:tcBorders>
              <w:top w:val="single" w:sz="2" w:space="0" w:color="AAAAAA"/>
              <w:left w:val="single" w:sz="2" w:space="0" w:color="AAAAAA"/>
              <w:bottom w:val="single" w:sz="2" w:space="0" w:color="AAAAAA"/>
              <w:right w:val="single" w:sz="2" w:space="0" w:color="AAAAAA"/>
              <w:tr2bl w:val="single" w:sz="2" w:space="0" w:color="auto"/>
            </w:tcBorders>
            <w:shd w:val="clear" w:color="auto" w:fill="B8CCE4" w:themeFill="accent1" w:themeFillTint="66"/>
            <w:tcMar>
              <w:top w:w="80" w:type="dxa"/>
              <w:left w:w="120" w:type="dxa"/>
              <w:bottom w:w="80" w:type="dxa"/>
              <w:right w:w="120" w:type="dxa"/>
            </w:tcMar>
            <w:vAlign w:val="center"/>
            <w:hideMark/>
          </w:tcPr>
          <w:p w:rsidR="003F4E9C" w:rsidRDefault="00AA7C39" w:rsidP="005C68CD">
            <w:pPr>
              <w:bidi/>
              <w:spacing w:after="0" w:line="240" w:lineRule="auto"/>
              <w:jc w:val="center"/>
              <w:rPr>
                <w:rFonts w:asciiTheme="majorBidi" w:hAnsiTheme="majorBidi" w:cstheme="majorBidi"/>
                <w:b/>
                <w:bCs/>
                <w:color w:val="FFFFFF"/>
                <w:sz w:val="24"/>
                <w:szCs w:val="24"/>
                <w:rtl/>
              </w:rPr>
            </w:pPr>
            <w:r w:rsidRPr="003F4E9C">
              <w:rPr>
                <w:rFonts w:asciiTheme="majorBidi" w:hAnsiTheme="majorBidi" w:cstheme="majorBidi" w:ascii="Traditional Arabic" w:hAnsi="Traditional Arabic" w:cs="Traditional Arabic"/>
                <w:b/>
                <w:bCs/>
                <w:color w:val="000000"/>
                <w:sz w:val="18"/>
                <w:szCs w:val="18"/>
                <w:rtl w:val="1"/>
              </w:rPr>
              <w:t xml:space="preserve"> </w:t>
            </w:r>
            <w:r w:rsidRPr="003F4E9C">
              <w:rPr>
                <w:rFonts w:asciiTheme="majorBidi" w:hAnsiTheme="majorBidi" w:cstheme="majorBidi" w:ascii="Traditional Arabic" w:hAnsi="Traditional Arabic" w:cs="Traditional Arabic"/>
                <w:b/>
                <w:bCs/>
                <w:color w:val="000000"/>
                <w:sz w:val="18"/>
                <w:szCs w:val="18"/>
                <w:rtl/>
              </w:rPr>
              <w:t xml:space="preserve"> </w:t>
            </w:r>
            <w:r w:rsidR="0012055F" w:rsidRPr="003F4E9C">
              <w:rPr>
                <w:rFonts w:asciiTheme="majorBidi" w:hAnsiTheme="majorBidi" w:cstheme="majorBidi" w:ascii="Traditional Arabic" w:hAnsi="Traditional Arabic" w:cs="Traditional Arabic"/>
                <w:b/>
                <w:bCs/>
                <w:color w:val="000000"/>
                <w:sz w:val="18"/>
                <w:szCs w:val="18"/>
                <w:rtl/>
              </w:rPr>
              <w:t>البعد</w:t>
            </w:r>
          </w:p>
          <w:p w:rsidR="0012055F" w:rsidRPr="003F4E9C" w:rsidRDefault="003F4E9C"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المشارك</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م2</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م3</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م4</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م5</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م6</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م7</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م8</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م9</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م10</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م11</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الشخصي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الأسري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CE4D6"/>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مرتفع</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الاجتماعي</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الأكاديمي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الجسمي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bl>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أحمر = مرتفع </w:t>
      </w:r>
      <w:proofErr w:type="gramStart"/>
      <w:r w:rsidRPr="00166FAF">
        <w:rPr>
          <w:rFonts w:asciiTheme="majorBidi" w:hAnsiTheme="majorBidi" w:cstheme="majorBidi" w:ascii="Traditional Arabic" w:hAnsi="Traditional Arabic" w:cs="Traditional Arabic"/>
          <w:b w:val="0"/>
          <w:color w:val="000000"/>
          <w:sz w:val="28"/>
          <w:szCs w:val="28"/>
          <w:rtl/>
        </w:rPr>
        <w:t>جداً</w:t>
      </w:r>
      <w:r w:rsidRPr="00166FAF">
        <w:rPr>
          <w:rFonts w:asciiTheme="majorBidi" w:hAnsiTheme="majorBidi" w:cstheme="majorBidi" w:ascii="Traditional Arabic" w:hAnsi="Traditional Arabic" w:cs="Traditional Arabic"/>
          <w:b w:val="0"/>
          <w:color w:val="000000"/>
          <w:sz w:val="28"/>
          <w:szCs w:val="28"/>
          <w:rtl w:val="1"/>
        </w:rPr>
        <w:t xml:space="preserve">  |</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أصفر = مرتفع</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أخضر = متوسط</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أزرق = ضعيف</w:t>
      </w:r>
    </w:p>
    <w:p w:rsidR="0012055F" w:rsidRPr="00D35A2D" w:rsidRDefault="0012055F" w:rsidP="00D35A2D">
      <w:pPr>
        <w:widowControl/>
        <w:bidi/>
        <w:spacing w:before="0" w:after="120" w:line="360" w:lineRule="auto"/>
        <w:ind w:firstLine="720"/>
        <w:jc w:val="both"/>
        <w:rPr>
          <w:rFonts w:asciiTheme="majorBidi" w:hAnsiTheme="majorBidi" w:cstheme="majorBidi"/>
          <w:sz w:val="28"/>
          <w:szCs w:val="28"/>
        </w:rPr>
      </w:pPr>
      <w:r w:rsidRPr="00D35A2D">
        <w:rPr>
          <w:rFonts w:asciiTheme="majorBidi" w:hAnsiTheme="majorBidi" w:cstheme="majorBidi" w:ascii="Traditional Arabic" w:hAnsi="Traditional Arabic" w:cs="Traditional Arabic"/>
          <w:b/>
          <w:bCs/>
          <w:color w:val="000000"/>
          <w:sz w:val="28"/>
          <w:szCs w:val="28"/>
          <w:rtl/>
        </w:rPr>
        <w:lastRenderedPageBreak/>
        <w:t>القراءة التحليلية للجدول التركيبي</w:t>
      </w:r>
    </w:p>
    <w:p w:rsidR="008B432B" w:rsidRDefault="0012055F" w:rsidP="00D60C86">
      <w:pPr>
        <w:widowControl/>
        <w:bidi/>
        <w:spacing w:after="120" w:line="360" w:lineRule="auto" w:before="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تكشف</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الأفقية (حسب المشاركين) أن م4، م6، م7، م9، م10 يُسجّلن التأثر الأوسع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عبر أكثر من بعدين بمستوى مرتفع. </w:t>
      </w:r>
    </w:p>
    <w:p w:rsidR="0012055F" w:rsidRPr="00166FAF" w:rsidRDefault="0012055F" w:rsidP="00D60C86">
      <w:pPr>
        <w:widowControl/>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في المقابل، يُسجّل م5 وم11 الأنماط الأقل تأثراً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مع الحفاظ على تقدير ذات أكاديمي واجتماعي جيد</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D35A2D">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أما</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العمودية (حسب الأبعاد) فتُظهر أن</w:t>
      </w:r>
      <w:r w:rsidRPr="00166FAF">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الأسري هو الأعلى تأثراً </w:t>
      </w:r>
      <w:proofErr w:type="gramStart"/>
      <w:r w:rsidRPr="00764841">
        <w:rPr>
          <w:rFonts w:asciiTheme="majorBidi" w:hAnsiTheme="majorBidi" w:cstheme="majorBidi" w:ascii="Traditional Arabic" w:hAnsi="Traditional Arabic" w:cs="Traditional Arabic"/>
          <w:b w:val="0"/>
          <w:color w:val="000000"/>
          <w:sz w:val="28"/>
          <w:szCs w:val="28"/>
          <w:rtl/>
        </w:rPr>
        <w:t>عبر</w:t>
      </w:r>
      <w:proofErr w:type="gramEnd"/>
      <w:r w:rsidRPr="00764841">
        <w:rPr>
          <w:rFonts w:asciiTheme="majorBidi" w:hAnsiTheme="majorBidi" w:cstheme="majorBidi" w:ascii="Traditional Arabic" w:hAnsi="Traditional Arabic" w:cs="Traditional Arabic"/>
          <w:b w:val="0"/>
          <w:color w:val="000000"/>
          <w:sz w:val="28"/>
          <w:szCs w:val="28"/>
          <w:rtl/>
        </w:rPr>
        <w:t xml:space="preserve"> العينة كاملة، إذ سجّل 9 حالات بمستوى مرتفع أو مرتفع</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جداً</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يليه</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البعد الشخصي بـ 7 </w:t>
      </w:r>
      <w:proofErr w:type="gramStart"/>
      <w:r w:rsidRPr="00764841">
        <w:rPr>
          <w:rFonts w:asciiTheme="majorBidi" w:hAnsiTheme="majorBidi" w:cstheme="majorBidi" w:ascii="Traditional Arabic" w:hAnsi="Traditional Arabic" w:cs="Traditional Arabic"/>
          <w:b w:val="0"/>
          <w:color w:val="000000"/>
          <w:sz w:val="28"/>
          <w:szCs w:val="28"/>
          <w:rtl/>
        </w:rPr>
        <w:t>حالات</w:t>
      </w:r>
      <w:proofErr w:type="gramEnd"/>
      <w:r w:rsidRPr="00764841">
        <w:rPr>
          <w:rFonts w:asciiTheme="majorBidi" w:hAnsiTheme="majorBidi" w:cstheme="majorBidi" w:ascii="Traditional Arabic" w:hAnsi="Traditional Arabic" w:cs="Traditional Arabic"/>
          <w:b w:val="0"/>
          <w:color w:val="000000"/>
          <w:sz w:val="28"/>
          <w:szCs w:val="28"/>
          <w:rtl/>
        </w:rPr>
        <w:t xml:space="preserve"> بين مرتفع ومتوسط إلى مرتفع</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ثم</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الاجتماعي بتأثر</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متوسط يتفاوت بحسب شدة الرقابة الوالدية</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يأتي</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الجسمي بتأثر ضعيف إلى متوسط مع فجوة بين الجنسين</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الأكاديمي هو الأقل تأثراً، بل يتحوّل الضغط الوالدي فيه أحياناً إلى دافع إيجابي</w:t>
      </w:r>
      <w:r w:rsidRPr="00764841">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before="0" w:line="360" w:lineRule="auto" w:after="120"/>
        <w:ind w:firstLine="720"/>
        <w:jc w:val="both"/>
        <w:rPr>
          <w:rFonts w:asciiTheme="majorBidi" w:hAnsiTheme="majorBidi" w:cstheme="majorBidi"/>
          <w:b/>
          <w:bCs/>
          <w:sz w:val="28"/>
          <w:szCs w:val="28"/>
        </w:rPr>
      </w:pPr>
      <w:proofErr w:type="gramStart"/>
      <w:r w:rsidRPr="007C24EF">
        <w:rPr>
          <w:rFonts w:asciiTheme="majorBidi" w:hAnsiTheme="majorBidi" w:cstheme="majorBidi" w:ascii="Traditional Arabic" w:hAnsi="Traditional Arabic" w:cs="Traditional Arabic"/>
          <w:b/>
          <w:bCs/>
          <w:color w:val="000000"/>
          <w:sz w:val="28"/>
          <w:szCs w:val="28"/>
          <w:rtl/>
        </w:rPr>
        <w:t>خلاصة</w:t>
      </w:r>
      <w:proofErr w:type="gramEnd"/>
      <w:r w:rsidRPr="007C24EF">
        <w:rPr>
          <w:rFonts w:asciiTheme="majorBidi" w:hAnsiTheme="majorBidi" w:cstheme="majorBidi" w:ascii="Traditional Arabic" w:hAnsi="Traditional Arabic" w:cs="Traditional Arabic"/>
          <w:b/>
          <w:bCs/>
          <w:color w:val="000000"/>
          <w:sz w:val="28"/>
          <w:szCs w:val="28"/>
          <w:rtl/>
        </w:rPr>
        <w:t xml:space="preserve"> الفصل</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proofErr w:type="gramStart"/>
      <w:r w:rsidRPr="007C24EF">
        <w:rPr>
          <w:rFonts w:asciiTheme="majorBidi" w:hAnsiTheme="majorBidi" w:cstheme="majorBidi" w:ascii="Traditional Arabic" w:hAnsi="Traditional Arabic" w:cs="Traditional Arabic"/>
          <w:b w:val="0"/>
          <w:color w:val="000000"/>
          <w:sz w:val="28"/>
          <w:szCs w:val="28"/>
          <w:rtl/>
        </w:rPr>
        <w:t>خصص</w:t>
      </w:r>
      <w:proofErr w:type="gramEnd"/>
      <w:r w:rsidRPr="007C24EF">
        <w:rPr>
          <w:rFonts w:asciiTheme="majorBidi" w:hAnsiTheme="majorBidi" w:cstheme="majorBidi" w:ascii="Traditional Arabic" w:hAnsi="Traditional Arabic" w:cs="Traditional Arabic"/>
          <w:b w:val="0"/>
          <w:color w:val="000000"/>
          <w:sz w:val="28"/>
          <w:szCs w:val="28"/>
          <w:rtl/>
        </w:rPr>
        <w:t xml:space="preserve"> هذا الفصل لعرض النتائج التي أسفرت عنها الدراسة الميدانية، وذلك انطلاقًا من المعطيات التي تم جمعها بواسطة المقابلة شبه الموجهة. وقد بدأ الفصل بتقديم وصف إحصائي لخصائص أفراد العينة، بما أبرز خصائصها الديموغرافية الأساسية، ثم انتقل إلى عرض نتائج المقابلات وتحليلها وفق أبعاد تقدير الذات الخمسة، اعتمادًا على المؤشرات المستخلصة من إجابات المشاركين وتكراراتها</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وأظهرت النتائج وجود تباين في مستويات التأثر بين المشاركين من بعد إلى آخر، مع بروز بعض المؤشرات بصورة أكثر تكرارًا من غيرها، الأمر الذي سمح بتحديد الاتجاهات العامة داخل كل بعد، إلى جانب إبراز بعض الحالات التي تميزت بخصائص مختلفة عن بقية المشاركين. كما أتاح الجدول التركيبي إجراء قراءة شمولية للنتائج، من خلال المقارنة بين مستويات التأثر المسجلة لدى المشاركين عبر مختلف أبعاد تقدير الذات</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وتشكل النتائج المعروضة في هذا الفصل قاعدة أساسية للانتقال إلى الفصل الرابع، الذي سيتم فيه تفسير هذه النتائج ومناقشتها في ضوء الإطار النظري والدراسات السابقة، بما يسهم في الإجابة عن تساؤلات الدراسة وتحقيق أهدافها</w:t>
      </w:r>
      <w:r w:rsidRPr="007C24EF">
        <w:rPr>
          <w:rFonts w:asciiTheme="majorBidi" w:hAnsiTheme="majorBidi" w:cstheme="majorBidi" w:ascii="Traditional Arabic" w:hAnsi="Traditional Arabic" w:cs="Traditional Arabic"/>
          <w:b w:val="0"/>
          <w:color w:val="000000"/>
          <w:sz w:val="28"/>
          <w:szCs w:val="28"/>
          <w:rtl w:val="1"/>
        </w:rPr>
        <w:t>.</w:t>
      </w:r>
    </w:p>
    <w:p w:rsidR="009E30ED" w:rsidRDefault="009E30ED" w:rsidP="00D35A2D">
      <w:pPr>
        <w:bidi/>
        <w:spacing w:before="240" w:line="360" w:lineRule="auto"/>
        <w:jc w:val="both"/>
        <w:rPr>
          <w:rFonts w:asciiTheme="majorBidi" w:hAnsiTheme="majorBidi" w:cstheme="majorBidi"/>
          <w:b/>
          <w:bCs/>
          <w:sz w:val="28"/>
          <w:szCs w:val="28"/>
          <w:rtl/>
        </w:rPr>
      </w:pPr>
    </w:p>
    <w:p w:rsidR="009E30ED" w:rsidRDefault="009E30ED" w:rsidP="009E30ED">
      <w:pPr>
        <w:bidi/>
        <w:spacing w:before="240" w:line="360" w:lineRule="auto"/>
        <w:jc w:val="both"/>
        <w:rPr>
          <w:rFonts w:asciiTheme="majorBidi" w:hAnsiTheme="majorBidi" w:cstheme="majorBidi"/>
          <w:b/>
          <w:bCs/>
          <w:sz w:val="28"/>
          <w:szCs w:val="28"/>
          <w:rtl/>
        </w:rPr>
      </w:pPr>
    </w:p>
    <w:p w:rsidR="006D2B6F" w:rsidRDefault="006D2B6F" w:rsidP="006D2B6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pPr>
        <w:pageBreakBefore/>
        <w:bidi w:val="1"/>
        <w:spacing w:line="240" w:lineRule="auto" w:before="320" w:after="120"/>
        <w:jc w:val="center"/>
        <w:outlineLvl w:val="0"/>
      </w:pPr>
      <w:r>
        <w:rPr>
          <w:rFonts w:ascii="Traditional Arabic" w:hAnsi="Traditional Arabic" w:cs="Traditional Arabic"/>
          <w:b/>
          <w:color w:val="000000"/>
          <w:sz w:val="32"/>
          <w:szCs w:val="32"/>
          <w:rtl w:val="1"/>
        </w:rPr>
        <w:t>الفصل الرابع: مناقشة النتائج</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before="0" w:after="120"/>
        <w:ind w:firstLine="720"/>
        <w:jc w:val="both"/>
      </w:pPr>
      <w:r>
        <w:rPr>
          <w:rFonts w:ascii="Traditional Arabic" w:hAnsi="Traditional Arabic" w:cs="Traditional Arabic"/>
          <w:b w:val="0"/>
          <w:color w:val="000000"/>
          <w:sz w:val="28"/>
          <w:szCs w:val="28"/>
          <w:rtl w:val="1"/>
        </w:rPr>
        <w:t xml:space="preserve">يهدف هذا الفصل إلى مناقشة النتائج التي أسفرت عنها الدراسة الميدانية وتفسيرها في ضوء الإطار النظري والدراسات السابقة، بغية الإجابة عن السؤال المركزي: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وتسير المناقشة وفق منطقٍ منهجي موحّد يُطبَّق على كلّ بعد من أبعاد تقدير الذات الخمسة، يقوم على أربع خطوات متتابعة: </w:t>
      </w:r>
      <w:r>
        <w:rPr>
          <w:rFonts w:ascii="Traditional Arabic" w:hAnsi="Traditional Arabic" w:cs="Traditional Arabic"/>
          <w:b/>
          <w:color w:val="000000"/>
          <w:sz w:val="28"/>
          <w:szCs w:val="28"/>
          <w:rtl w:val="1"/>
        </w:rPr>
        <w:t>أولًا</w:t>
      </w:r>
      <w:r>
        <w:rPr>
          <w:rFonts w:ascii="Traditional Arabic" w:hAnsi="Traditional Arabic" w:cs="Traditional Arabic"/>
          <w:b w:val="0"/>
          <w:color w:val="000000"/>
          <w:sz w:val="28"/>
          <w:szCs w:val="28"/>
          <w:rtl w:val="1"/>
        </w:rPr>
        <w:t xml:space="preserve"> تلخيص ما كشفت عنه المقابلات في البعد المعني؛ </w:t>
      </w:r>
      <w:r>
        <w:rPr>
          <w:rFonts w:ascii="Traditional Arabic" w:hAnsi="Traditional Arabic" w:cs="Traditional Arabic"/>
          <w:b/>
          <w:color w:val="000000"/>
          <w:sz w:val="28"/>
          <w:szCs w:val="28"/>
          <w:rtl w:val="1"/>
        </w:rPr>
        <w:t>وثانيًا</w:t>
      </w:r>
      <w:r>
        <w:rPr>
          <w:rFonts w:ascii="Traditional Arabic" w:hAnsi="Traditional Arabic" w:cs="Traditional Arabic"/>
          <w:b w:val="0"/>
          <w:color w:val="000000"/>
          <w:sz w:val="28"/>
          <w:szCs w:val="28"/>
          <w:rtl w:val="1"/>
        </w:rPr>
        <w:t xml:space="preserve"> تفسير النتيجة في ضوء التصوّرات النظرية المؤطِّرة (بومريند، وماكوبي ومارتن، وباربر لأسلوب المعاملة الوالدية المتسلط؛ وروزنبرغ، وكوبر سميث، وهارتر، وماسلو لتقدير الذات)؛ </w:t>
      </w:r>
      <w:r>
        <w:rPr>
          <w:rFonts w:ascii="Traditional Arabic" w:hAnsi="Traditional Arabic" w:cs="Traditional Arabic"/>
          <w:b/>
          <w:color w:val="000000"/>
          <w:sz w:val="28"/>
          <w:szCs w:val="28"/>
          <w:rtl w:val="1"/>
        </w:rPr>
        <w:t>وثالثًا</w:t>
      </w:r>
      <w:r>
        <w:rPr>
          <w:rFonts w:ascii="Traditional Arabic" w:hAnsi="Traditional Arabic" w:cs="Traditional Arabic"/>
          <w:b w:val="0"/>
          <w:color w:val="000000"/>
          <w:sz w:val="28"/>
          <w:szCs w:val="28"/>
          <w:rtl w:val="1"/>
        </w:rPr>
        <w:t xml:space="preserve"> مقارنة النتيجة بالدراسات السابقة (أيت مولود وإكردوشن بعلي 2018، وشكراوي 2025، ولامبورن وزملائه 1991، والدراسة النيبالية 2023)؛ </w:t>
      </w:r>
      <w:r>
        <w:rPr>
          <w:rFonts w:ascii="Traditional Arabic" w:hAnsi="Traditional Arabic" w:cs="Traditional Arabic"/>
          <w:b/>
          <w:color w:val="000000"/>
          <w:sz w:val="28"/>
          <w:szCs w:val="28"/>
          <w:rtl w:val="1"/>
        </w:rPr>
        <w:t>ورابعًا</w:t>
      </w:r>
      <w:r>
        <w:rPr>
          <w:rFonts w:ascii="Traditional Arabic" w:hAnsi="Traditional Arabic" w:cs="Traditional Arabic"/>
          <w:b w:val="0"/>
          <w:color w:val="000000"/>
          <w:sz w:val="28"/>
          <w:szCs w:val="28"/>
          <w:rtl w:val="1"/>
        </w:rPr>
        <w:t xml:space="preserve"> استخلاص خلاصة البعد. وتنتهي المناقشة بتركيبٍ عامّ يُجيب صراحةً عن السؤال المركزي، ثمّ بإسهامات الدراسة وحدودها واستنتاجاتها وتوصياتها وآفاقها.</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الشخصي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بيّنت المقابلات أنّ البعد الشخصي كان من أكثر أبعاد تقدير الذات ارتباطًا بإدراك التسلط؛ فقد سجّل تسعة من أصل أحد عشر مشاركًا مستوى تأثّرٍ يتراوح بين المتوسّط والمرتفع. وتمحورت أبرز المؤشّرات حول </w:t>
      </w:r>
      <w:r>
        <w:rPr>
          <w:rFonts w:ascii="Traditional Arabic" w:hAnsi="Traditional Arabic" w:cs="Traditional Arabic"/>
          <w:b/>
          <w:color w:val="000000"/>
          <w:sz w:val="28"/>
          <w:szCs w:val="28"/>
          <w:rtl w:val="1"/>
        </w:rPr>
        <w:t>الانسحاب من التعبير عن الرأي</w:t>
      </w:r>
      <w:r>
        <w:rPr>
          <w:rFonts w:ascii="Traditional Arabic" w:hAnsi="Traditional Arabic" w:cs="Traditional Arabic"/>
          <w:b w:val="0"/>
          <w:color w:val="000000"/>
          <w:sz w:val="28"/>
          <w:szCs w:val="28"/>
          <w:rtl w:val="1"/>
        </w:rPr>
        <w:t xml:space="preserve"> و</w:t>
      </w:r>
      <w:r>
        <w:rPr>
          <w:rFonts w:ascii="Traditional Arabic" w:hAnsi="Traditional Arabic" w:cs="Traditional Arabic"/>
          <w:b/>
          <w:color w:val="000000"/>
          <w:sz w:val="28"/>
          <w:szCs w:val="28"/>
          <w:rtl w:val="1"/>
        </w:rPr>
        <w:t>ضعف الثقة في الرأي الشخصي والتردّد</w:t>
      </w:r>
      <w:r>
        <w:rPr>
          <w:rFonts w:ascii="Traditional Arabic" w:hAnsi="Traditional Arabic" w:cs="Traditional Arabic"/>
          <w:b w:val="0"/>
          <w:color w:val="000000"/>
          <w:sz w:val="28"/>
          <w:szCs w:val="28"/>
          <w:rtl w:val="1"/>
        </w:rPr>
        <w:t xml:space="preserve"> (بنسبة 36% لكلٍّ منهما)، و</w:t>
      </w:r>
      <w:r>
        <w:rPr>
          <w:rFonts w:ascii="Traditional Arabic" w:hAnsi="Traditional Arabic" w:cs="Traditional Arabic"/>
          <w:b/>
          <w:color w:val="000000"/>
          <w:sz w:val="28"/>
          <w:szCs w:val="28"/>
          <w:rtl w:val="1"/>
        </w:rPr>
        <w:t>الاعتماد على أحكام الوالدين</w:t>
      </w:r>
      <w:r>
        <w:rPr>
          <w:rFonts w:ascii="Traditional Arabic" w:hAnsi="Traditional Arabic" w:cs="Traditional Arabic"/>
          <w:b w:val="0"/>
          <w:color w:val="000000"/>
          <w:sz w:val="28"/>
          <w:szCs w:val="28"/>
          <w:rtl w:val="1"/>
        </w:rPr>
        <w:t xml:space="preserve"> (27%). وقد عبّر عدد من المشاركين عن أنّهم توقّفوا عن محاولة شرح وجهة نظرهم بعد أن أدركوا أنّها «لا تُؤخذ بعين الاعتبار»، بل وصل الأمر ببعضهم إلى الشكّ في آرائه حتى فيما هو متأكّد منه.</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يمكن فهم هذه النتيجة في ضوء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الذي يصف الأسلوب المتسلط بارتفاع الضبط ومحدودية الحوار، وهو ما يحدّ من استقلالية الأبناء ومن مشاركتهم في القرار. ويتقاطع ذلك مع تصوّر </w:t>
      </w:r>
      <w:r>
        <w:rPr>
          <w:rFonts w:ascii="Traditional Arabic" w:hAnsi="Traditional Arabic" w:cs="Traditional Arabic"/>
          <w:b/>
          <w:color w:val="000000"/>
          <w:sz w:val="28"/>
          <w:szCs w:val="28"/>
          <w:rtl w:val="1"/>
        </w:rPr>
        <w:t>روزنبرغ</w:t>
      </w:r>
      <w:r>
        <w:rPr>
          <w:rFonts w:ascii="Traditional Arabic" w:hAnsi="Traditional Arabic" w:cs="Traditional Arabic"/>
          <w:b w:val="0"/>
          <w:color w:val="000000"/>
          <w:sz w:val="28"/>
          <w:szCs w:val="28"/>
          <w:rtl w:val="1"/>
        </w:rPr>
        <w:t xml:space="preserve">، الذي يرى أنّ تقدير الذات يتكوّن من التقييم الذي يبنيه الفرد عن نفسه انطلاقًا من خبراته مع الأشخاص ذوي الأهمّية؛ فإدراك المراهق لغياب الاستماع لرأيه ينعكس على تقييمه لقدراته وثقته بنفسه. كما يضيء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هذه النتيجة، إذ يجعل الشعور بالكفاءة والقدرة على الضبط الذاتي ركنًا في تقدير الذات، وهو ما يتزعزع حين يُدرك المراهق أنّ قراراته «مُقرَّرة سلفًا».</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هذه النتيجة مع دراسة أيت مولود وإكردوشن بعلي (2018) ودراسة شكراوي (2025) في ربط الأساليب الوالدية الضابطة بانخفاض تقدير الذات، ومع دراسة لامبورن وزملائه (1991) في أنّ إدراك النمط المتسلط يقترن بمستويات أدنى من تقدير الذات. أمّا الدراسة النيبالية (2023) فتختلف جزئيًا، وهو اختلاف يُردّ إلى خصوصية السياق الثقافي كما أشار أصحابها.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يرتبط تأثّر البعد الشخصي بوجود الضبط في ذاته، وإنّما بإدراك المراهق له بوصفه تقليلًا من قيمة رأيه وتقييدًا لاستقلاليته؛ وكلّما رسخ هذا الإدراك انخفضت ثقته بقدرته على التعبير واتّخاذ القرار. ويؤكّد ذلك وجود حالتين (م5 وم11) طوّرتا آليات تكيّف حافظت على تقدير ذاتٍ شخصي أفضل، مقابل حالة (م9) بلغ فيها التأثّر ذروته بإضافة مؤشّر كبت المشاعر.</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الأسري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يُعدّ البعد الأسري </w:t>
      </w:r>
      <w:r>
        <w:rPr>
          <w:rFonts w:ascii="Traditional Arabic" w:hAnsi="Traditional Arabic" w:cs="Traditional Arabic"/>
          <w:b/>
          <w:color w:val="000000"/>
          <w:sz w:val="28"/>
          <w:szCs w:val="28"/>
          <w:rtl w:val="1"/>
        </w:rPr>
        <w:t>الأعلى تأثّرًا</w:t>
      </w:r>
      <w:r>
        <w:rPr>
          <w:rFonts w:ascii="Traditional Arabic" w:hAnsi="Traditional Arabic" w:cs="Traditional Arabic"/>
          <w:b w:val="0"/>
          <w:color w:val="000000"/>
          <w:sz w:val="28"/>
          <w:szCs w:val="28"/>
          <w:rtl w:val="1"/>
        </w:rPr>
        <w:t xml:space="preserve"> عبر العيّنة كاملة، إذ سجّل تسع حالات بمستوى مرتفع أو مرتفع جدًّا. وبرز </w:t>
      </w:r>
      <w:r>
        <w:rPr>
          <w:rFonts w:ascii="Traditional Arabic" w:hAnsi="Traditional Arabic" w:cs="Traditional Arabic"/>
          <w:b/>
          <w:color w:val="000000"/>
          <w:sz w:val="28"/>
          <w:szCs w:val="28"/>
          <w:rtl w:val="1"/>
        </w:rPr>
        <w:t>ارتباط الشعور بالقيمة بالتقبّل العاطفي ورضا الوالدين</w:t>
      </w:r>
      <w:r>
        <w:rPr>
          <w:rFonts w:ascii="Traditional Arabic" w:hAnsi="Traditional Arabic" w:cs="Traditional Arabic"/>
          <w:b w:val="0"/>
          <w:color w:val="000000"/>
          <w:sz w:val="28"/>
          <w:szCs w:val="28"/>
          <w:rtl w:val="1"/>
        </w:rPr>
        <w:t xml:space="preserve"> (27%) و</w:t>
      </w:r>
      <w:r>
        <w:rPr>
          <w:rFonts w:ascii="Traditional Arabic" w:hAnsi="Traditional Arabic" w:cs="Traditional Arabic"/>
          <w:b/>
          <w:color w:val="000000"/>
          <w:sz w:val="28"/>
          <w:szCs w:val="28"/>
          <w:rtl w:val="1"/>
        </w:rPr>
        <w:t>الحساسية للنقد ولوم الذات</w:t>
      </w:r>
      <w:r>
        <w:rPr>
          <w:rFonts w:ascii="Traditional Arabic" w:hAnsi="Traditional Arabic" w:cs="Traditional Arabic"/>
          <w:b w:val="0"/>
          <w:color w:val="000000"/>
          <w:sz w:val="28"/>
          <w:szCs w:val="28"/>
          <w:rtl w:val="1"/>
        </w:rPr>
        <w:t xml:space="preserve"> (36%) مؤشّرَين مشتركَين، فيما ضخّم </w:t>
      </w:r>
      <w:r>
        <w:rPr>
          <w:rFonts w:ascii="Traditional Arabic" w:hAnsi="Traditional Arabic" w:cs="Traditional Arabic"/>
          <w:b/>
          <w:color w:val="000000"/>
          <w:sz w:val="28"/>
          <w:szCs w:val="28"/>
          <w:rtl w:val="1"/>
        </w:rPr>
        <w:t>الصراع الأسري</w:t>
      </w:r>
      <w:r>
        <w:rPr>
          <w:rFonts w:ascii="Traditional Arabic" w:hAnsi="Traditional Arabic" w:cs="Traditional Arabic"/>
          <w:b w:val="0"/>
          <w:color w:val="000000"/>
          <w:sz w:val="28"/>
          <w:szCs w:val="28"/>
          <w:rtl w:val="1"/>
        </w:rPr>
        <w:t xml:space="preserve"> هذا التأثّر لدى حالتين (م2 وم9).</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تُفسَّر النتيجة في ضوء تصوّر </w:t>
      </w:r>
      <w:r>
        <w:rPr>
          <w:rFonts w:ascii="Traditional Arabic" w:hAnsi="Traditional Arabic" w:cs="Traditional Arabic"/>
          <w:b/>
          <w:color w:val="000000"/>
          <w:sz w:val="28"/>
          <w:szCs w:val="28"/>
          <w:rtl w:val="1"/>
        </w:rPr>
        <w:t>ماكوبي ومارتن</w:t>
      </w:r>
      <w:r>
        <w:rPr>
          <w:rFonts w:ascii="Traditional Arabic" w:hAnsi="Traditional Arabic" w:cs="Traditional Arabic"/>
          <w:b w:val="0"/>
          <w:color w:val="000000"/>
          <w:sz w:val="28"/>
          <w:szCs w:val="28"/>
          <w:rtl w:val="1"/>
        </w:rPr>
        <w:t xml:space="preserve">، اللذين يجمعان في النمط المتسلط بين ارتفاع الضبط وانخفاض الاستجابة الانفعالية، فتقوم العلاقة على الامتثال لا على الحوار والتفاعل الوجداني.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الذي يجعل قبول الأشخاص المهمّين وتقديرهم شرطًا لشعور الفرد بقيمته، وهو ما يتّصل مباشرةً بالمناخ الأسري. ويضيف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بُعدًا مكمّلًا، إذ يجعل الحاجة إلى التقدير والانتماء حاجة نفسية أساسية يرتبط إشباعها بالشعور بالقيمة داخل الأسرة.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دراسة أيت مولود وإكردوشن بعلي (2018) في أنّ إدراك انخفاض الدفء وارتفاع الضبط والعقاب يرتبط بانخفاض تقدير الذات، ومع شكراوي (2025) في وجود علاقة بين طبيعة الأساليب الوالدية ومستوى تقدير الذات، ومع لامبورن وزملائه (1991) في اقتران النمط المتسلط بمستويات أدنى مقارنةً بالأنماط الأخرى.</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يتحدّد تأثّر البعد الأسري بالمعنى الذي يمنحه المراهق للممارسات الوالدية؛ فحين يفسّرها تعبيرًا عن قلّة التقدير أو ضعف الاهتمام بمشاعره ينخفض شعوره بقيمته داخل النسق الأسري، بينما خفّف إدراك «التقبّل رغم الصرامة» هذا الأثر لدى م5 وم11.</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الاجتماعي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اتّسم تأثّر البعد الاجتماعي بالتوسّط، وتمحورت مؤشّراته حول </w:t>
      </w:r>
      <w:r>
        <w:rPr>
          <w:rFonts w:ascii="Traditional Arabic" w:hAnsi="Traditional Arabic" w:cs="Traditional Arabic"/>
          <w:b/>
          <w:color w:val="000000"/>
          <w:sz w:val="28"/>
          <w:szCs w:val="28"/>
          <w:rtl w:val="1"/>
        </w:rPr>
        <w:t>الحذر الاجتماعي المرتفع</w:t>
      </w:r>
      <w:r>
        <w:rPr>
          <w:rFonts w:ascii="Traditional Arabic" w:hAnsi="Traditional Arabic" w:cs="Traditional Arabic"/>
          <w:b w:val="0"/>
          <w:color w:val="000000"/>
          <w:sz w:val="28"/>
          <w:szCs w:val="28"/>
          <w:rtl w:val="1"/>
        </w:rPr>
        <w:t xml:space="preserve"> (45%) و</w:t>
      </w:r>
      <w:r>
        <w:rPr>
          <w:rFonts w:ascii="Traditional Arabic" w:hAnsi="Traditional Arabic" w:cs="Traditional Arabic"/>
          <w:b/>
          <w:color w:val="000000"/>
          <w:sz w:val="28"/>
          <w:szCs w:val="28"/>
          <w:rtl w:val="1"/>
        </w:rPr>
        <w:t>تأثير الرقابة الوالدية على بناء العلاقات</w:t>
      </w:r>
      <w:r>
        <w:rPr>
          <w:rFonts w:ascii="Traditional Arabic" w:hAnsi="Traditional Arabic" w:cs="Traditional Arabic"/>
          <w:b w:val="0"/>
          <w:color w:val="000000"/>
          <w:sz w:val="28"/>
          <w:szCs w:val="28"/>
          <w:rtl w:val="1"/>
        </w:rPr>
        <w:t xml:space="preserve"> (36%). وأظهرت بعض الحالات أنّ العلاقات الاجتماعية تؤدّي </w:t>
      </w:r>
      <w:r>
        <w:rPr>
          <w:rFonts w:ascii="Traditional Arabic" w:hAnsi="Traditional Arabic" w:cs="Traditional Arabic"/>
          <w:b/>
          <w:color w:val="000000"/>
          <w:sz w:val="28"/>
          <w:szCs w:val="28"/>
          <w:rtl w:val="1"/>
        </w:rPr>
        <w:t>وظيفة تعويضية</w:t>
      </w:r>
      <w:r>
        <w:rPr>
          <w:rFonts w:ascii="Traditional Arabic" w:hAnsi="Traditional Arabic" w:cs="Traditional Arabic"/>
          <w:b w:val="0"/>
          <w:color w:val="000000"/>
          <w:sz w:val="28"/>
          <w:szCs w:val="28"/>
          <w:rtl w:val="1"/>
        </w:rPr>
        <w:t xml:space="preserve"> عن الضغط الأسري (م7 وم9)، في حين مثّل م3 الحالة الأكثر تأثّرًا اجتماعيًّا نتيجة الرقابة المكثّفة.</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يضيء تصوّر </w:t>
      </w:r>
      <w:r>
        <w:rPr>
          <w:rFonts w:ascii="Traditional Arabic" w:hAnsi="Traditional Arabic" w:cs="Traditional Arabic"/>
          <w:b/>
          <w:color w:val="000000"/>
          <w:sz w:val="28"/>
          <w:szCs w:val="28"/>
          <w:rtl w:val="1"/>
        </w:rPr>
        <w:t>باربر</w:t>
      </w:r>
      <w:r>
        <w:rPr>
          <w:rFonts w:ascii="Traditional Arabic" w:hAnsi="Traditional Arabic" w:cs="Traditional Arabic"/>
          <w:b w:val="0"/>
          <w:color w:val="000000"/>
          <w:sz w:val="28"/>
          <w:szCs w:val="28"/>
          <w:rtl w:val="1"/>
        </w:rPr>
        <w:t xml:space="preserve"> هذه النتيجة عبر مفهوم </w:t>
      </w:r>
      <w:r>
        <w:rPr>
          <w:rFonts w:ascii="Traditional Arabic" w:hAnsi="Traditional Arabic" w:cs="Traditional Arabic"/>
          <w:b/>
          <w:color w:val="000000"/>
          <w:sz w:val="28"/>
          <w:szCs w:val="28"/>
          <w:rtl w:val="1"/>
        </w:rPr>
        <w:t>التحكّم النفسي</w:t>
      </w:r>
      <w:r>
        <w:rPr>
          <w:rFonts w:ascii="Traditional Arabic" w:hAnsi="Traditional Arabic" w:cs="Traditional Arabic"/>
          <w:b w:val="0"/>
          <w:color w:val="000000"/>
          <w:sz w:val="28"/>
          <w:szCs w:val="28"/>
          <w:rtl w:val="1"/>
        </w:rPr>
        <w:t xml:space="preserve">، الذي لا يقتصر على توجيه السلوك بل يمتدّ إلى مشاعر الأبناء وإدراكهم لذواتهم، فيحدّ من ثقتهم في المواقف الاجتماعية. ويكمّله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التي ترى أنّ تقدير الذات الاجتماعي يتشكّل من إدراك الفرد لمدى قبوله داخل جماعات انتمائه؛ ومن ثمّ تباينت النتائج بحسب إدراك كلّ مشارك.</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الاتّجاه العام لدراسات أيت مولود وإكردوشن بعلي (2018) وشكراوي (2025) ولامبورن وزملائه (1991) في وجود علاقة بين إدراك الأسلوب الوالدي وتقدير الذات، غير أنّ الدراسة الحالية أضافت أنّ هذه العلاقة تتجلّى اجتماعيًّا بصورة متفاوتة تتوقّف على تفسير المراهق لخبرته الأسرية أكثر من توقّفها على الممارسة في ذاتها.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كلّما ارتبطت الخبرة الأسرية لدى المراهق بالخوف من النقد أو ضعف الحوار انعكس ذلك على ثقته في التفاعل الاجتماعي، بينما ساعدت خبرات إيجابية أخرى بعض المشاركين على الحفاظ على علاقاتهم رغم إدراكهم للتسلط.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الأكاديمي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كان البعد الأكاديمي </w:t>
      </w:r>
      <w:r>
        <w:rPr>
          <w:rFonts w:ascii="Traditional Arabic" w:hAnsi="Traditional Arabic" w:cs="Traditional Arabic"/>
          <w:b/>
          <w:color w:val="000000"/>
          <w:sz w:val="28"/>
          <w:szCs w:val="28"/>
          <w:rtl w:val="1"/>
        </w:rPr>
        <w:t>الأقلّ تأثّرًا</w:t>
      </w:r>
      <w:r>
        <w:rPr>
          <w:rFonts w:ascii="Traditional Arabic" w:hAnsi="Traditional Arabic" w:cs="Traditional Arabic"/>
          <w:b w:val="0"/>
          <w:color w:val="000000"/>
          <w:sz w:val="28"/>
          <w:szCs w:val="28"/>
          <w:rtl w:val="1"/>
        </w:rPr>
        <w:t xml:space="preserve">، إذ حافظ ثمانية من أحد عشر مشاركًا على شعورٍ جيّد بالكفاءة الدراسية رغم الضغط، بل </w:t>
      </w:r>
      <w:r>
        <w:rPr>
          <w:rFonts w:ascii="Traditional Arabic" w:hAnsi="Traditional Arabic" w:cs="Traditional Arabic"/>
          <w:b/>
          <w:color w:val="000000"/>
          <w:sz w:val="28"/>
          <w:szCs w:val="28"/>
          <w:rtl w:val="1"/>
        </w:rPr>
        <w:t>تحوّل الضغط إلى دافع للإنجاز</w:t>
      </w:r>
      <w:r>
        <w:rPr>
          <w:rFonts w:ascii="Traditional Arabic" w:hAnsi="Traditional Arabic" w:cs="Traditional Arabic"/>
          <w:b w:val="0"/>
          <w:color w:val="000000"/>
          <w:sz w:val="28"/>
          <w:szCs w:val="28"/>
          <w:rtl w:val="1"/>
        </w:rPr>
        <w:t xml:space="preserve"> لدى بعضهم (م5 وم11). واستثناءً من ذلك ربطت م8 قيمتها الذاتية بالنجاح الدراسي ربطًا مرتفعًا جعل هذا البعد من أكثر أبعادها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يوضّح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أنّ النمط المتسلط يتّسم بارتفاع الضبط وفرض القواعد؛ غير أنّ نتائج الدراسة تبيّن أنّ استجابة المراهق لا تتوقّف على وجود الضبط بل على المعنى الذي يمنحه له، فحين أُدرِكت المتابعة الدراسية بوصفها اهتمامًا بالمستقبل تحوّلت إلى دافع.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القائل بتعدّد مجالات تقدير الذات وإمكان احتفاظ الفرد بصورة إيجابية في مجالٍ رغم تأثّر مجالات أخرى؛ فقد شكّل النجاح الدراسي مصدرًا للشعور بالكفاءة لدى عددٍ من المشاركين.</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الدراسات السابقة في وجود علاقة بين إدراك الأسلوب المتسلط وتقدير الذات، لكنّها تتجاوزها؛ إذ اعتمدت تلك الدراسات المنهج الكمّي وتعاملت مع تقدير الذات متغيّرًا عامًّا، بينما كشفت الدراسة الحالية – عبر المنهج الكيفي – أنّ العلاقة ليست متماثلة في جميع الأبعاد، وأنّ البعد الأكاديمي قد يبقى محصّنًا حين يفسّر المراهق الصرامة الدراسية بوصفها حرصًا على نجاحه لا انتقاصًا من قيمته. وهذا من أبرز ما تنفرد به الدراسة.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يتحدّد أثر الأسلوب المتسلط في المجال الأكاديمي بالممارسة ذاتها، وإنّما بتأويلها؛ فحين تُؤوَّل دعمًا للنجاح تصبح مصدر دافعية لا مصدر انتقاص لتقدير الذات.</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الجسمي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احتلّ البعد الجسمي المرتبة الثانية في ضعف التأثّر بعد البعد الأكاديمي، مع </w:t>
      </w:r>
      <w:r>
        <w:rPr>
          <w:rFonts w:ascii="Traditional Arabic" w:hAnsi="Traditional Arabic" w:cs="Traditional Arabic"/>
          <w:b/>
          <w:color w:val="000000"/>
          <w:sz w:val="28"/>
          <w:szCs w:val="28"/>
          <w:rtl w:val="1"/>
        </w:rPr>
        <w:t>تقبّل جسدي متوسّط</w:t>
      </w:r>
      <w:r>
        <w:rPr>
          <w:rFonts w:ascii="Traditional Arabic" w:hAnsi="Traditional Arabic" w:cs="Traditional Arabic"/>
          <w:b w:val="0"/>
          <w:color w:val="000000"/>
          <w:sz w:val="28"/>
          <w:szCs w:val="28"/>
          <w:rtl w:val="1"/>
        </w:rPr>
        <w:t xml:space="preserve"> لدى أغلب المشاركين. وبرزت </w:t>
      </w:r>
      <w:r>
        <w:rPr>
          <w:rFonts w:ascii="Traditional Arabic" w:hAnsi="Traditional Arabic" w:cs="Traditional Arabic"/>
          <w:b/>
          <w:color w:val="000000"/>
          <w:sz w:val="28"/>
          <w:szCs w:val="28"/>
          <w:rtl w:val="1"/>
        </w:rPr>
        <w:t>فجوة بين الجنسين</w:t>
      </w:r>
      <w:r>
        <w:rPr>
          <w:rFonts w:ascii="Traditional Arabic" w:hAnsi="Traditional Arabic" w:cs="Traditional Arabic"/>
          <w:b w:val="0"/>
          <w:color w:val="000000"/>
          <w:sz w:val="28"/>
          <w:szCs w:val="28"/>
          <w:rtl w:val="1"/>
        </w:rPr>
        <w:t>، إذ أظهرت الإناث حساسية أعلى تجاه التعليقات المرتبطة بالمظهر (م6، م8، م9، م10)، فيما كانت الحالات الذكورية الأدنى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يُفسَّر ذلك في ضوء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xml:space="preserve">، التي تجعل تقدير الذات الجسمي من المكوّنات الأساسية في المراهقة لما يصاحبها من تغيّرات جسمية وازدياد الاهتمام بصورة الجسد. ويكمّله تصوّر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في مركزية الحاجة إلى التقدير والقبول؛ فكلّما أدرك المراهق في تعليقات والديه معنى الرفض أو المقارنة انخفض رضاه عن مظهره، بينما حافظ الشعور بالتقبّل على صورةٍ أكثر إيجابية.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الاتّجاه العام لدراسات أيت مولود وإكردوشن بعلي (2018) وشكراوي (2025) ولامبورن وزملائه (1991)، غير أنّ الدراسة الحالية أبرزت – عبر تتبّع الخبرات الذاتية – أنّ العلاقة لا تتجلّى بالطريقة نفسها لدى الجميع، بل تختلف تبعًا لتأويل كلّ مشارك للتعليقات الوالدية.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لم يرتبط تأثّر البعد الجسمي بوجود التعليقات في ذاتها، وإنّما بالمعنى الذي منحه لها المراهق؛ فحين أُدرِكت نقدًا أو مقارنةً انخفض الرضا الجسدي، وحين لم تُؤوَّل كذلك بقيت الصورة الجسدية إيجابية.</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التركيب العام والإجابة عن السؤال المركزي</w:t>
      </w:r>
    </w:p>
    <w:p>
      <w:pPr>
        <w:bidi w:val="1"/>
        <w:spacing w:line="360" w:lineRule="auto" w:before="0" w:after="120"/>
        <w:ind w:firstLine="720"/>
        <w:jc w:val="both"/>
      </w:pPr>
      <w:r>
        <w:rPr>
          <w:rFonts w:ascii="Traditional Arabic" w:hAnsi="Traditional Arabic" w:cs="Traditional Arabic"/>
          <w:b w:val="0"/>
          <w:color w:val="000000"/>
          <w:sz w:val="28"/>
          <w:szCs w:val="28"/>
          <w:rtl w:val="1"/>
        </w:rPr>
        <w:t>تكشف القراءة التركيبية أنّ العلاقة بين إدراك أسلوب المعاملة الوالدية المتسلط وتقدير الذات لم تتّخذ الصورة نفسها في جميع الأبعاد: فقد كان البعدان الشخصي والأسري الأكثر ارتباطًا بهذا الإدراك، يليهما البعد الاجتماعي بتأثّر متوسّط، ثمّ البعد الجسمي بتأثّرٍ ضعيف إلى متوسّط تتخلّله فجوة بين الجنسين، في حين ظلّ البعد الأكاديمي الأقلّ تأثّرًا، بل تحوّل الضغط فيه أحيانًا إلى دافع للإنجاز.</w:t>
      </w:r>
    </w:p>
    <w:p>
      <w:pPr>
        <w:bidi w:val="1"/>
        <w:spacing w:line="360" w:lineRule="auto" w:before="0" w:after="120"/>
        <w:ind w:firstLine="720"/>
        <w:jc w:val="both"/>
      </w:pPr>
      <w:r>
        <w:rPr>
          <w:rFonts w:ascii="Traditional Arabic" w:hAnsi="Traditional Arabic" w:cs="Traditional Arabic"/>
          <w:b w:val="0"/>
          <w:color w:val="000000"/>
          <w:sz w:val="28"/>
          <w:szCs w:val="28"/>
          <w:rtl w:val="1"/>
        </w:rPr>
        <w:t>وبناءً عليه، يمكن الإجابة عن السؤال المركزي بالقول: إنّ المراهقين يدركون الأسلوب المتسلط من خلال منظومةٍ من الخبرات اليومية داخل الأسرة (أسلوب الحوار، وطريقة اتّخاذ القرار، والرقابة، والعقاب، والمقارنة، والتقدير، والقدوة، والمناخ الأسري العام)، ولا ترتبط علاقتهم بتقدير ذواتهم بهذه الممارسات في ذاتها، وإنّما بـ</w:t>
      </w:r>
      <w:r>
        <w:rPr>
          <w:rFonts w:ascii="Traditional Arabic" w:hAnsi="Traditional Arabic" w:cs="Traditional Arabic"/>
          <w:b/>
          <w:color w:val="000000"/>
          <w:sz w:val="28"/>
          <w:szCs w:val="28"/>
          <w:rtl w:val="1"/>
        </w:rPr>
        <w:t>المعنى</w:t>
      </w:r>
      <w:r>
        <w:rPr>
          <w:rFonts w:ascii="Traditional Arabic" w:hAnsi="Traditional Arabic" w:cs="Traditional Arabic"/>
          <w:b w:val="0"/>
          <w:color w:val="000000"/>
          <w:sz w:val="28"/>
          <w:szCs w:val="28"/>
          <w:rtl w:val="1"/>
        </w:rPr>
        <w:t xml:space="preserve"> الذي يمنحونه لها. ولذلك اختلفت العلاقة من بعد إلى آخر، ومن مراهق إلى آخر، بل بين الإخوة داخل الأسرة الواحدة، تبعًا لاختلاف الخبرات والطريقة التي فُسِّرت بها. وتنسجم هذه الخلاصة مع تصوّرات بومريند وماكوبي ومارتن (ارتفاع الضبط وضعف الاستجابة الانفعالية) ومع روزنبرغ وكوبر سميث (تشكّل تقدير الذات عبر الخبرات مع الأشخاص المهمّين)، لكنّها تتجاوزها بتأكيد أنّ </w:t>
      </w:r>
      <w:r>
        <w:rPr>
          <w:rFonts w:ascii="Traditional Arabic" w:hAnsi="Traditional Arabic" w:cs="Traditional Arabic"/>
          <w:b/>
          <w:color w:val="000000"/>
          <w:sz w:val="28"/>
          <w:szCs w:val="28"/>
          <w:rtl w:val="1"/>
        </w:rPr>
        <w:t>الإدراك</w:t>
      </w:r>
      <w:r>
        <w:rPr>
          <w:rFonts w:ascii="Traditional Arabic" w:hAnsi="Traditional Arabic" w:cs="Traditional Arabic"/>
          <w:b w:val="0"/>
          <w:color w:val="000000"/>
          <w:sz w:val="28"/>
          <w:szCs w:val="28"/>
          <w:rtl w:val="1"/>
        </w:rPr>
        <w:t xml:space="preserve"> هو المتغيّر الوسيط الحاسم.</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إسهامات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لم تقتصر الدراسة على تأكيد وجود علاقة بين المتغيّرين، بل استكشفت الكيفية التي يبني بها المراهق هذا الإدراك وينعكس على نظرته إلى ذاته. وأتاح المنهج الكيفي الكشف عن معانٍ يصعب بلوغها بالمقاييس الكمّية، من أبرزها أنّ إدراك التسلط يتشكّل أيضًا من غياب الحوار والشعور بعدم التقدير والمقارنة بين الإخوة والتناقض بين أقوال الوالدين وأفعالهم. كما بيّنت أنّ العلاقة ليست متجانسة عبر الأبعاد، وأنّ البعد الأكاديمي قد يبقى محصّنًا، وهو ما يمثّل إضافةً للبحث الكيفي في البيئة المغربية.</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حدود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تُقرأ النتائج في ضوء حدودٍ منهجية: اعتماد عيّنة قصدية من أحد عشر مراهقًا لا تسمح بالتعميم الإحصائي (وهو ما يتّسق مع طبيعة المنهج الكيفي)، وانتماء المشاركين إلى مؤسّسة تعليمية واحدة بمدينة تطوان يجعل النتائج مرتبطة بخصوصية هذا السياق، واعتماد المقابلة شبه الموجّهة يعني أنّ النتائج تعكس الكيفية التي أدرك بها المشاركون خبراتهم وعبّروا عنها لا وصفًا موضوعيًّا لكلّ الممارسات الوالدية. كما برزت معطياتٌ خارج متغيّرات الدراسة (القدوة الوالدية، والصراعات الأسرية، والمناخ الأسري، واختلاف إدراك الإخوة) تستحقّ دراسات مستقلّة.</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استنتاجات الدراسة</w:t>
      </w:r>
    </w:p>
    <w:p>
      <w:pPr>
        <w:bidi w:val="1"/>
        <w:spacing w:line="360" w:lineRule="auto" w:before="0" w:after="60"/>
        <w:jc w:val="both"/>
      </w:pPr>
      <w:r>
        <w:rPr>
          <w:rFonts w:ascii="Traditional Arabic" w:hAnsi="Traditional Arabic" w:cs="Traditional Arabic"/>
          <w:b w:val="0"/>
          <w:color w:val="000000"/>
          <w:sz w:val="28"/>
          <w:szCs w:val="28"/>
          <w:rtl w:val="1"/>
        </w:rPr>
        <w:t>•  لا يتشكّل إدراك التسلط من الضبط والعقاب وحدهما، بل من مجمل الخبرات اليومية داخل الأسرة.</w:t>
      </w:r>
    </w:p>
    <w:p>
      <w:pPr>
        <w:bidi w:val="1"/>
        <w:spacing w:line="360" w:lineRule="auto" w:before="0" w:after="60"/>
        <w:jc w:val="both"/>
      </w:pPr>
      <w:r>
        <w:rPr>
          <w:rFonts w:ascii="Traditional Arabic" w:hAnsi="Traditional Arabic" w:cs="Traditional Arabic"/>
          <w:b w:val="0"/>
          <w:color w:val="000000"/>
          <w:sz w:val="28"/>
          <w:szCs w:val="28"/>
          <w:rtl w:val="1"/>
        </w:rPr>
        <w:t>•  لا تقوم العلاقة بتقدير الذات على الممارسة الوالدية في ذاتها، وإنّما على المعنى الذي يمنحه</w:t>
      </w:r>
    </w:p>
    <w:p>
      <w:pPr>
        <w:bidi w:val="1"/>
        <w:spacing w:line="360" w:lineRule="auto" w:before="0" w:after="120"/>
        <w:ind w:firstLine="720"/>
        <w:jc w:val="both"/>
      </w:pPr>
      <w:r>
        <w:rPr>
          <w:rFonts w:ascii="Traditional Arabic" w:hAnsi="Traditional Arabic" w:cs="Traditional Arabic"/>
          <w:b w:val="0"/>
          <w:color w:val="000000"/>
          <w:sz w:val="28"/>
          <w:szCs w:val="28"/>
          <w:rtl w:val="1"/>
        </w:rPr>
        <w:t>لها المراهق، ولذلك تباينت مستويات التقدير حتى داخل الأسرة الواحدة.</w:t>
      </w:r>
    </w:p>
    <w:p>
      <w:pPr>
        <w:bidi w:val="1"/>
        <w:spacing w:line="360" w:lineRule="auto" w:before="0" w:after="60"/>
        <w:jc w:val="both"/>
      </w:pPr>
      <w:r>
        <w:rPr>
          <w:rFonts w:ascii="Traditional Arabic" w:hAnsi="Traditional Arabic" w:cs="Traditional Arabic"/>
          <w:b w:val="0"/>
          <w:color w:val="000000"/>
          <w:sz w:val="28"/>
          <w:szCs w:val="28"/>
          <w:rtl w:val="1"/>
        </w:rPr>
        <w:t>•  البعدان الشخصي والأسري أكثر الأبعاد ارتباطًا بإدراك التسلط.</w:t>
      </w:r>
    </w:p>
    <w:p>
      <w:pPr>
        <w:bidi w:val="1"/>
        <w:spacing w:line="360" w:lineRule="auto" w:before="0" w:after="60"/>
        <w:jc w:val="both"/>
      </w:pPr>
      <w:r>
        <w:rPr>
          <w:rFonts w:ascii="Traditional Arabic" w:hAnsi="Traditional Arabic" w:cs="Traditional Arabic"/>
          <w:b w:val="0"/>
          <w:color w:val="000000"/>
          <w:sz w:val="28"/>
          <w:szCs w:val="28"/>
          <w:rtl w:val="1"/>
        </w:rPr>
        <w:t>•  العلاقة في البعد الاجتماعي غير متماثلة: تحفّظ لدى بعضهم، ووظيفة تعويضية لدى آخرين.</w:t>
      </w:r>
    </w:p>
    <w:p>
      <w:pPr>
        <w:bidi w:val="1"/>
        <w:spacing w:line="360" w:lineRule="auto" w:before="0" w:after="60"/>
        <w:jc w:val="both"/>
      </w:pPr>
      <w:r>
        <w:rPr>
          <w:rFonts w:ascii="Traditional Arabic" w:hAnsi="Traditional Arabic" w:cs="Traditional Arabic"/>
          <w:b w:val="0"/>
          <w:color w:val="000000"/>
          <w:sz w:val="28"/>
          <w:szCs w:val="28"/>
          <w:rtl w:val="1"/>
        </w:rPr>
        <w:t>•  البعد الأكاديمي الأقلّ تأثّرًا، إذ فُسِّرت الصرامة الدراسية حرصًا على النجاح.</w:t>
      </w:r>
    </w:p>
    <w:p>
      <w:pPr>
        <w:bidi w:val="1"/>
        <w:spacing w:line="360" w:lineRule="auto" w:before="0" w:after="60"/>
        <w:jc w:val="both"/>
      </w:pPr>
      <w:r>
        <w:rPr>
          <w:rFonts w:ascii="Traditional Arabic" w:hAnsi="Traditional Arabic" w:cs="Traditional Arabic"/>
          <w:b w:val="0"/>
          <w:color w:val="000000"/>
          <w:sz w:val="28"/>
          <w:szCs w:val="28"/>
          <w:rtl w:val="1"/>
        </w:rPr>
        <w:t>•  يتداخل إدراك التسلط مع معطياتٍ أسرية أخرى (الصراع، والمناخ الأسري، والقدوة).</w:t>
      </w:r>
    </w:p>
    <w:p>
      <w:pPr>
        <w:bidi w:val="1"/>
        <w:spacing w:line="360" w:lineRule="auto" w:before="0" w:after="60"/>
        <w:jc w:val="both"/>
      </w:pPr>
      <w:r>
        <w:rPr>
          <w:rFonts w:ascii="Traditional Arabic" w:hAnsi="Traditional Arabic" w:cs="Traditional Arabic"/>
          <w:b w:val="0"/>
          <w:color w:val="000000"/>
          <w:sz w:val="28"/>
          <w:szCs w:val="28"/>
          <w:rtl w:val="1"/>
        </w:rPr>
        <w:t>•  يؤكّد ذلك أهمّية المنهج الكيفي في الكشف عن الفروق الفردية في الإدراك.</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التوصيات وآفاق البحث</w:t>
      </w:r>
    </w:p>
    <w:p>
      <w:pPr>
        <w:bidi w:val="1"/>
        <w:spacing w:line="360" w:lineRule="auto" w:before="0" w:after="120"/>
        <w:ind w:firstLine="720"/>
        <w:jc w:val="both"/>
      </w:pPr>
      <w:r>
        <w:rPr>
          <w:rFonts w:ascii="Traditional Arabic" w:hAnsi="Traditional Arabic" w:cs="Traditional Arabic"/>
          <w:b/>
          <w:color w:val="000000"/>
          <w:sz w:val="28"/>
          <w:szCs w:val="28"/>
          <w:rtl w:val="1"/>
        </w:rPr>
        <w:t>توصيات للممارسة التربوية والأسرية:</w:t>
      </w:r>
      <w:r>
        <w:rPr>
          <w:rFonts w:ascii="Traditional Arabic" w:hAnsi="Traditional Arabic" w:cs="Traditional Arabic"/>
          <w:b w:val="0"/>
          <w:color w:val="000000"/>
          <w:sz w:val="28"/>
          <w:szCs w:val="28"/>
          <w:rtl w:val="1"/>
        </w:rPr>
        <w:t xml:space="preserve"> تعزيز ثقافة الحوار داخل الأسرة وإتاحة الفرصة للمراهق للتعبير؛ وتشجيع الوالدين على الاتّساق بين توجيهاتهم وسلوكهم لما للقدوة من أثر في الإدراك؛ وتوعيتهم بأنّ المراهق يستجيب للمعنى الذي يمنحه للممارسة لا للممارسة وحدها؛ ودعم البرامج الإرشادية الأسرية القائمة على الحوار والتقدير مع ضبطٍ متوازن؛ وحثّ الأخصائيين على الإنصات إلى خبرة المراهق الذاتية. </w:t>
      </w:r>
      <w:r>
        <w:rPr>
          <w:rFonts w:ascii="Traditional Arabic" w:hAnsi="Traditional Arabic" w:cs="Traditional Arabic"/>
          <w:b/>
          <w:color w:val="000000"/>
          <w:sz w:val="28"/>
          <w:szCs w:val="28"/>
          <w:rtl w:val="1"/>
        </w:rPr>
        <w:t>آفاق البحث المستقبلية:</w:t>
      </w:r>
      <w:r>
        <w:rPr>
          <w:rFonts w:ascii="Traditional Arabic" w:hAnsi="Traditional Arabic" w:cs="Traditional Arabic"/>
          <w:b w:val="0"/>
          <w:color w:val="000000"/>
          <w:sz w:val="28"/>
          <w:szCs w:val="28"/>
          <w:rtl w:val="1"/>
        </w:rPr>
        <w:t xml:space="preserve"> دراسة القدوة الوالدية وعلاقتها بإدراك الأساليب الوالدية؛ وأثر الصراعات والمناخ الأسري في هذا الإدراك؛ والفروق في الإدراك بين الإخوة داخل الأسرة الواحدة؛ وإجراء دراسات مقارنة بين المقاربتين الكيفية والكمّية؛ وتوسيع نطاق الدراسة ليشمل مؤسّسات وبيئات ومراحل عمرية مختلفة داخل المغرب.</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خلاصة الفصل</w:t>
      </w:r>
    </w:p>
    <w:p>
      <w:pPr>
        <w:bidi w:val="1"/>
        <w:spacing w:line="360" w:lineRule="auto" w:before="0" w:after="120"/>
        <w:ind w:firstLine="720"/>
        <w:jc w:val="both"/>
      </w:pPr>
      <w:r>
        <w:rPr>
          <w:rFonts w:ascii="Traditional Arabic" w:hAnsi="Traditional Arabic" w:cs="Traditional Arabic"/>
          <w:b w:val="0"/>
          <w:color w:val="000000"/>
          <w:sz w:val="28"/>
          <w:szCs w:val="28"/>
          <w:rtl w:val="1"/>
        </w:rPr>
        <w:t>تناول هذا الفصل مناقشة نتائج الدراسة وتفسيرها بعدًا بعدًا في ضوء الإطار النظري والدراسات السابقة، وخلص إلى أنّ إدراك المراهق للأسلوب المتسلط – لا الممارسة في ذاتها – هو المتغيّر الحاسم في فهم علاقته بتقدير الذات، وأنّ هذه العلاقة تتفاوت عبر الأبعاد وبين المشاركين، بما مكّن من الإجابة عن السؤال المركزي وإبراز إسهامات الدراسة وحدودها وآفاقها.</w:t>
      </w:r>
    </w:p>
    <w:p w:rsidR="005F7A73" w:rsidRPr="00D35A2D" w:rsidRDefault="005F7A73" w:rsidP="00D35A2D">
      <w:pPr>
        <w:pageBreakBefore/>
        <w:bidi/>
        <w:spacing w:after="120" w:line="240" w:lineRule="auto" w:before="320"/>
        <w:jc w:val="center"/>
        <w:rPr>
          <w:rFonts w:asciiTheme="majorBidi" w:hAnsiTheme="majorBidi" w:cstheme="majorBidi"/>
          <w:b/>
          <w:bCs/>
          <w:sz w:val="36"/>
          <w:szCs w:val="36"/>
          <w:rtl/>
        </w:rPr>
        <w:outlineLvl w:val="0"/>
      </w:pPr>
      <w:proofErr w:type="gramStart"/>
      <w:r w:rsidRPr="00D35A2D">
        <w:rPr>
          <w:rFonts w:asciiTheme="majorBidi" w:hAnsiTheme="majorBidi" w:cs="Traditional Arabic" w:hint="cs" w:ascii="Traditional Arabic" w:hAnsi="Traditional Arabic"/>
          <w:b/>
          <w:bCs/>
          <w:color w:val="000000"/>
          <w:sz w:val="32"/>
          <w:szCs w:val="32"/>
          <w:rtl/>
        </w:rPr>
        <w:t>الخاتمة</w:t>
      </w:r>
      <w:proofErr w:type="gramEnd"/>
      <w:r w:rsidRPr="00D35A2D">
        <w:rPr>
          <w:rFonts w:asciiTheme="majorBidi" w:hAnsiTheme="majorBidi" w:cs="Traditional Arabic" w:ascii="Traditional Arabic" w:hAnsi="Traditional Arabic"/>
          <w:b/>
          <w:bCs/>
          <w:color w:val="000000"/>
          <w:sz w:val="32"/>
          <w:szCs w:val="32"/>
          <w:rtl/>
        </w:rPr>
        <w:t xml:space="preserve"> </w:t>
      </w:r>
      <w:r w:rsidRPr="00D35A2D">
        <w:rPr>
          <w:rFonts w:asciiTheme="majorBidi" w:hAnsiTheme="majorBidi" w:cs="Traditional Arabic" w:hint="cs" w:ascii="Traditional Arabic" w:hAnsi="Traditional Arabic"/>
          <w:b/>
          <w:bCs/>
          <w:color w:val="000000"/>
          <w:sz w:val="32"/>
          <w:szCs w:val="32"/>
          <w:rtl/>
        </w:rPr>
        <w:t>العامة</w:t>
      </w:r>
    </w:p>
    <w:p w:rsidR="005F7A73" w:rsidRPr="005F7A73" w:rsidRDefault="005F7A73" w:rsidP="00D35A2D">
      <w:pPr>
        <w:widowControl/>
        <w:bidi/>
        <w:spacing w:after="120" w:line="360" w:lineRule="auto" w:before="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هدفت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الحالية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استكشاف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وعلاقته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قناعة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مفادها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يتحقق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وصف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lastRenderedPageBreak/>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والمعاني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يمنحها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ضوء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ولتحقيق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الهدف،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اعتمدت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واستندت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شبه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الموجهة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بوصفها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أداة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لجمع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البيانات،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وذلك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عينة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قصدية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تتراوح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أعمارهم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(15–17 </w:t>
      </w:r>
      <w:r w:rsidRPr="005F7A73">
        <w:rPr>
          <w:rFonts w:asciiTheme="majorBidi" w:hAnsiTheme="majorBidi" w:cs="Traditional Arabic" w:hint="cs" w:ascii="Traditional Arabic" w:hAnsi="Traditional Arabic"/>
          <w:b w:val="0"/>
          <w:color w:val="000000"/>
          <w:sz w:val="28"/>
          <w:szCs w:val="28"/>
          <w:rtl/>
        </w:rPr>
        <w:t>سنة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أتاح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الاختيار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الاقتراب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الخبرة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يصعب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الوصول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إليها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بالاعتماد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المقاييس</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وأظهرت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مجموعة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المتداخلة،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غياب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الحوار،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والانفراد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باتخاذ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القرار،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والرقابة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المستمرة،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والعقاب،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والشعور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بعدم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والمقارنة،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إضافة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لوجود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يطلبه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يمارسونه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حياتهما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اليومية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متماثلًا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يختلف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وللكيفية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يفسرون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توصلت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تتجلى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بالصورة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ارتباطها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وضوحًا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والاجتماعي،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الأكاديمي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أقل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تأثرًا،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نتيجة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عدد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المتابعة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والتشديد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الالتزام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يعبران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حرص</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نجاحهم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ومستقبلهم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كونهما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تعبيرًا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رفضهم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أو</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التقليل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قيمتهم</w:t>
      </w:r>
      <w:r w:rsidRPr="005F7A73">
        <w:rPr>
          <w:rFonts w:asciiTheme="majorBidi" w:hAnsiTheme="majorBidi" w:cs="Traditional Arabic" w:ascii="Traditional Arabic" w:hAnsi="Traditional Arabic"/>
          <w:b w:val="0"/>
          <w:color w:val="000000"/>
          <w:sz w:val="28"/>
          <w:szCs w:val="28"/>
          <w:rtl/>
        </w:rPr>
        <w:t xml:space="preserve">. </w:t>
      </w:r>
      <w:proofErr w:type="gramStart"/>
      <w:r w:rsidRPr="005F7A73">
        <w:rPr>
          <w:rFonts w:asciiTheme="majorBidi" w:hAnsiTheme="majorBidi" w:cs="Traditional Arabic" w:hint="cs" w:ascii="Traditional Arabic" w:hAnsi="Traditional Arabic"/>
          <w:b w:val="0"/>
          <w:color w:val="000000"/>
          <w:sz w:val="28"/>
          <w:szCs w:val="28"/>
          <w:rtl/>
        </w:rPr>
        <w:t>أما</w:t>
      </w:r>
      <w:proofErr w:type="gramEnd"/>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الجسمي،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أظهر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لاختلاف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وتؤكد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المعنى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يبنيه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برزت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أهمية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الفروق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وإبراز</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تحمل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دلالات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مختلفة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آخر،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وحتى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الإخوة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داخل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أسهمت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الانتباه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المناخ</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والصراعات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والقدوة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الأقوال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وهي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متغيرات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لكنها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صلة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بالطريقة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يفتح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المجال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أمام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مستقبلية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تتناول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الجوانب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بمزيد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التعمق</w:t>
      </w:r>
      <w:r w:rsidRPr="005F7A73">
        <w:rPr>
          <w:rFonts w:asciiTheme="majorBidi" w:hAnsiTheme="majorBidi" w:cstheme="majorBidi" w:ascii="Traditional Arabic" w:hAnsi="Traditional Arabic" w:cs="Traditional Arabic"/>
          <w:b w:val="0"/>
          <w:color w:val="000000"/>
          <w:sz w:val="28"/>
          <w:szCs w:val="28"/>
          <w:rtl w:val="1"/>
        </w:rPr>
        <w:t>.</w:t>
      </w:r>
    </w:p>
    <w:p w:rsidR="002D301E" w:rsidRDefault="005F7A73" w:rsidP="00D35A2D">
      <w:pPr>
        <w:widowControl/>
        <w:bidi/>
        <w:spacing w:before="0" w:line="360" w:lineRule="auto" w:after="120"/>
        <w:ind w:firstLine="720"/>
        <w:jc w:val="both"/>
        <w:rPr>
          <w:rFonts w:asciiTheme="majorBidi" w:hAnsiTheme="majorBidi" w:cs="Times New Roman"/>
          <w:sz w:val="28"/>
          <w:szCs w:val="28"/>
        </w:rPr>
      </w:pPr>
      <w:r w:rsidRPr="005F7A73">
        <w:rPr>
          <w:rFonts w:asciiTheme="majorBidi" w:hAnsiTheme="majorBidi" w:cs="Traditional Arabic" w:hint="cs" w:ascii="Traditional Arabic" w:hAnsi="Traditional Arabic"/>
          <w:b w:val="0"/>
          <w:color w:val="000000"/>
          <w:sz w:val="28"/>
          <w:szCs w:val="28"/>
          <w:rtl/>
        </w:rPr>
        <w:lastRenderedPageBreak/>
        <w:t>وفي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الختام،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تدعي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نهائي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محاولة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منظور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وتجربته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المعيشة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وتأمل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الباحثة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تسهم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إثراء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البحث</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البيئة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المغربية،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تشكل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منطلقًا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أخرى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تعمق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العوامل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والنفسية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المؤثرة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مرحلة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المراهقة</w:t>
      </w:r>
      <w:r w:rsidRPr="005F7A73">
        <w:rPr>
          <w:rFonts w:asciiTheme="majorBidi" w:hAnsiTheme="majorBidi" w:cs="Traditional Arabic" w:ascii="Traditional Arabic" w:hAnsi="Traditional Arabic"/>
          <w:b w:val="0"/>
          <w:color w:val="000000"/>
          <w:sz w:val="28"/>
          <w:szCs w:val="28"/>
          <w:rtl/>
        </w:rPr>
        <w:t>.</w:t>
      </w:r>
    </w:p>
    <w:p w:rsidR="00EC078B" w:rsidRDefault="00EC078B" w:rsidP="00EC078B">
      <w:pPr>
        <w:bidi/>
        <w:spacing w:before="240" w:line="360" w:lineRule="auto"/>
        <w:ind w:firstLine="708"/>
        <w:jc w:val="both"/>
        <w:rPr>
          <w:rFonts w:asciiTheme="majorBidi" w:hAnsiTheme="majorBidi" w:cs="Times New Roman"/>
          <w:sz w:val="28"/>
          <w:szCs w:val="28"/>
        </w:rPr>
      </w:pPr>
    </w:p>
    <w:p w:rsidR="00EC078B" w:rsidRDefault="00EC078B" w:rsidP="00EC078B">
      <w:pPr>
        <w:bidi/>
        <w:spacing w:before="240" w:line="360" w:lineRule="auto"/>
        <w:ind w:firstLine="708"/>
        <w:jc w:val="both"/>
        <w:rPr>
          <w:rFonts w:asciiTheme="majorBidi" w:hAnsiTheme="majorBidi" w:cs="Times New Roman"/>
          <w:sz w:val="28"/>
          <w:szCs w:val="28"/>
          <w:rtl/>
        </w:rPr>
      </w:pPr>
    </w:p>
    <w:p w:rsidR="00127F3B" w:rsidRDefault="00127F3B" w:rsidP="00127F3B">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Pr>
      </w:pPr>
    </w:p>
    <w:p w:rsidR="00EC078B" w:rsidRDefault="00EC078B" w:rsidP="00AF23E0">
      <w:pPr>
        <w:pageBreakBefore/>
        <w:bidi/>
        <w:spacing w:before="320" w:after="120" w:line="240" w:lineRule="auto"/>
        <w:ind/>
        <w:jc w:val="center"/>
        <w:rPr>
          <w:rFonts w:asciiTheme="majorBidi" w:hAnsiTheme="majorBidi" w:cs="Times New Roman"/>
          <w:b/>
          <w:bCs/>
          <w:sz w:val="36"/>
          <w:szCs w:val="36"/>
          <w:u w:val="single"/>
          <w:lang w:val="es-ES_tradnl"/>
        </w:rPr>
        <w:outlineLvl w:val="0"/>
      </w:pPr>
      <w:r w:rsidRPr="00EC078B">
        <w:rPr>
          <w:rFonts w:asciiTheme="majorBidi" w:hAnsiTheme="majorBidi" w:cs="Traditional Arabic" w:hint="cs" w:ascii="Traditional Arabic" w:hAnsi="Traditional Arabic"/>
          <w:b/>
          <w:bCs/>
          <w:color w:val="000000"/>
          <w:sz w:val="32"/>
          <w:szCs w:val="32"/>
          <w:u w:val="single"/>
          <w:rtl/>
          <w:lang w:val="es-ES_tradnl"/>
        </w:rPr>
        <w:t>المل</w:t>
      </w:r>
      <w:r>
        <w:rPr>
          <w:rFonts w:asciiTheme="majorBidi" w:hAnsiTheme="majorBidi" w:cs="Traditional Arabic" w:hint="cs" w:ascii="Traditional Arabic" w:hAnsi="Traditional Arabic"/>
          <w:b/>
          <w:bCs/>
          <w:color w:val="000000"/>
          <w:sz w:val="32"/>
          <w:szCs w:val="32"/>
          <w:u w:val="single"/>
          <w:rtl/>
          <w:lang w:val="es-ES_tradnl"/>
        </w:rPr>
        <w:t>احق</w:t>
      </w:r>
    </w:p>
    <w:p w:rsidR="00346AA8" w:rsidRPr="00127F3B" w:rsidRDefault="00AF23E0" w:rsidP="00127F3B">
      <w:pPr>
        <w:keepNext/>
        <w:bidi/>
        <w:spacing w:after="120" w:line="240" w:lineRule="auto" w:before="320"/>
        <w:ind/>
        <w:jc w:val="center"/>
        <w:rPr>
          <w:rFonts w:asciiTheme="majorBidi" w:hAnsiTheme="majorBidi" w:cs="Times New Roman"/>
          <w:b/>
          <w:bCs/>
          <w:sz w:val="36"/>
          <w:szCs w:val="36"/>
          <w:u w:val="single"/>
          <w:lang w:val="es-ES_tradnl"/>
        </w:rPr>
        <w:outlineLvl w:val="0"/>
      </w:pPr>
      <w:r w:rsidRPr="00AF23E0">
        <w:rPr>
          <w:rFonts w:asciiTheme="majorBidi" w:hAnsiTheme="majorBidi" w:cs="Traditional Arabic" w:hint="cs" w:ascii="Traditional Arabic" w:hAnsi="Traditional Arabic"/>
          <w:b/>
          <w:bCs/>
          <w:color w:val="000000"/>
          <w:sz w:val="32"/>
          <w:szCs w:val="32"/>
          <w:u w:val="single"/>
          <w:rtl/>
          <w:lang w:val="es-ES_tradnl"/>
        </w:rPr>
        <w:t>لائحة الجداول</w:t>
      </w:r>
    </w:p>
    <w:p w:rsidR="00EC078B" w:rsidRPr="00AF23E0" w:rsidRDefault="00EC078B" w:rsidP="00B3704C">
      <w:pPr>
        <w:pStyle w:val="Paragraphedeliste"/>
        <w:keepNext/>
        <w:numPr>
          <w:ilvl w:val="0"/>
          <w:numId w:val="6"/>
        </w:numPr>
        <w:bidi/>
        <w:spacing w:before="160" w:after="120" w:line="240" w:lineRule="auto"/>
        <w:ind w:left="425"/>
        <w:jc w:val="right"/>
        <w:rPr>
          <w:rFonts w:asciiTheme="majorBidi" w:hAnsiTheme="majorBidi" w:cstheme="majorBidi"/>
          <w:b/>
          <w:bCs/>
          <w:sz w:val="32"/>
          <w:szCs w:val="32"/>
        </w:rPr>
        <w:outlineLvl w:val="1"/>
      </w:pPr>
      <w:r w:rsidRPr="00AF23E0">
        <w:rPr>
          <w:rFonts w:asciiTheme="majorBidi" w:hAnsiTheme="majorBidi" w:cstheme="majorBidi" w:ascii="Traditional Arabic" w:hAnsi="Traditional Arabic" w:cs="Traditional Arabic"/>
          <w:b/>
          <w:bCs/>
          <w:color w:val="000000"/>
          <w:sz w:val="30"/>
          <w:szCs w:val="30"/>
          <w:rtl/>
          <w:lang w:val="es-ES_tradnl"/>
        </w:rPr>
        <w:t>الملحق (أ</w:t>
      </w:r>
      <w:r w:rsidRPr="00AF23E0">
        <w:rPr>
          <w:rFonts w:asciiTheme="majorBidi" w:hAnsiTheme="majorBidi" w:cstheme="majorBidi" w:hint="cs" w:ascii="Traditional Arabic" w:hAnsi="Traditional Arabic" w:cs="Traditional Arabic"/>
          <w:b/>
          <w:bCs/>
          <w:color w:val="000000"/>
          <w:sz w:val="30"/>
          <w:szCs w:val="30"/>
          <w:rtl/>
        </w:rPr>
        <w:t>):</w:t>
      </w:r>
      <w:r w:rsidR="00AF23E0" w:rsidRPr="00AF23E0">
        <w:rPr>
          <w:rFonts w:asciiTheme="majorBidi" w:hAnsiTheme="majorBidi" w:cstheme="majorBidi" w:ascii="Traditional Arabic" w:hAnsi="Traditional Arabic" w:cs="Traditional Arabic"/>
          <w:b/>
          <w:bCs/>
          <w:color w:val="000000"/>
          <w:sz w:val="30"/>
          <w:szCs w:val="30"/>
          <w:rtl w:val="1"/>
        </w:rPr>
        <w:t xml:space="preserve"> </w:t>
      </w:r>
      <w:r w:rsidRPr="00AF23E0">
        <w:rPr>
          <w:rFonts w:asciiTheme="majorBidi" w:hAnsiTheme="majorBidi" w:cstheme="majorBidi" w:ascii="Traditional Arabic" w:hAnsi="Traditional Arabic" w:cs="Traditional Arabic"/>
          <w:b/>
          <w:color w:val="000000"/>
          <w:sz w:val="30"/>
          <w:szCs w:val="30"/>
          <w:rtl/>
          <w:lang w:val="es-ES_tradnl"/>
        </w:rPr>
        <w:t>جدول (أ-1): أبعاد إدراك أسلوب المعاملة الوالدية المتسلط ومؤشراته</w:t>
      </w:r>
    </w:p>
    <w:tbl>
      <w:tblPr>
        <w:bidiVisual/>
        <w:tblW w:w="5000" w:type="pct"/>
        <w:jc w:val="center"/>
        <w:tblCellSpacing w:w="15" w:type="dxa"/>
        <w:tblInd w:w="3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030"/>
        <w:gridCol w:w="5794"/>
      </w:tblGrid>
      <w:tr w:rsidR="00346AA8" w:rsidRPr="00F43101" w:rsidTr="00084F1D">
        <w:trPr>
          <w:trHeight w:val="303"/>
          <w:tblHeader/>
          <w:tblCellSpacing w:w="15" w:type="dxa"/>
        </w:trPr>
        <w:tc>
          <w:tcPr>
            <w:tcW w:w="2985" w:type="dxa"/>
            <w:vAlign w:val="center"/>
            <w:hideMark/>
          </w:tcPr>
          <w:p w:rsidR="00EC078B" w:rsidRPr="00F43101" w:rsidRDefault="00EC078B" w:rsidP="00915CE8">
            <w:pPr>
              <w:bidi/>
              <w:spacing w:after="0" w:line="240" w:lineRule="auto"/>
              <w:ind w:left="507"/>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البعد</w:t>
            </w:r>
          </w:p>
        </w:tc>
        <w:tc>
          <w:tcPr>
            <w:tcW w:w="5749" w:type="dxa"/>
            <w:vAlign w:val="center"/>
            <w:hideMark/>
          </w:tcPr>
          <w:p w:rsidR="00EC078B" w:rsidRPr="00F43101" w:rsidRDefault="00EC078B" w:rsidP="00915CE8">
            <w:pPr>
              <w:bidi/>
              <w:spacing w:after="0" w:line="240" w:lineRule="auto"/>
              <w:ind/>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المؤشرات</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AF23E0">
              <w:rPr>
                <w:rFonts w:asciiTheme="majorBidi" w:hAnsiTheme="majorBidi" w:cstheme="majorBidi" w:ascii="Traditional Arabic" w:hAnsi="Traditional Arabic" w:cs="Traditional Arabic"/>
                <w:b/>
                <w:bCs/>
                <w:color w:val="000000"/>
                <w:sz w:val="24"/>
                <w:szCs w:val="24"/>
                <w:rtl/>
              </w:rPr>
              <w:t>والصرامة</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كثرة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الأوامر، فرض القواعد، التشدد في الانضباط</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العقاب</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العقاب</w:t>
            </w:r>
            <w:proofErr w:type="gramEnd"/>
            <w:r w:rsidRPr="00AF23E0">
              <w:rPr>
                <w:rFonts w:asciiTheme="majorBidi" w:hAnsiTheme="majorBidi" w:cstheme="majorBidi" w:ascii="Traditional Arabic" w:hAnsi="Traditional Arabic" w:cs="Traditional Arabic"/>
                <w:b/>
                <w:bCs/>
                <w:color w:val="000000"/>
                <w:sz w:val="24"/>
                <w:szCs w:val="24"/>
                <w:rtl/>
              </w:rPr>
              <w:t xml:space="preserve"> اللفظي، العقاب الجسدي، التهديد، الحرمان</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AF23E0">
              <w:rPr>
                <w:rFonts w:asciiTheme="majorBidi" w:hAnsiTheme="majorBidi" w:cstheme="majorBidi" w:ascii="Traditional Arabic" w:hAnsi="Traditional Arabic" w:cs="Traditional Arabic"/>
                <w:b/>
                <w:bCs/>
                <w:color w:val="000000"/>
                <w:sz w:val="24"/>
                <w:szCs w:val="24"/>
                <w:rtl/>
              </w:rPr>
              <w:t>والتفسير</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عدم الاستماع، عدم تفسير القرارات، رفض النقاش</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ضعف الدعم العاطفي، </w:t>
            </w:r>
            <w:proofErr w:type="gramStart"/>
            <w:r w:rsidRPr="00AF23E0">
              <w:rPr>
                <w:rFonts w:asciiTheme="majorBidi" w:hAnsiTheme="majorBidi" w:cstheme="majorBidi" w:ascii="Traditional Arabic" w:hAnsi="Traditional Arabic" w:cs="Traditional Arabic"/>
                <w:b/>
                <w:bCs/>
                <w:color w:val="000000"/>
                <w:sz w:val="24"/>
                <w:szCs w:val="24"/>
                <w:rtl/>
              </w:rPr>
              <w:t>قلة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التشجيع، ضعف التعبير عن الحب</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AF23E0">
              <w:rPr>
                <w:rFonts w:asciiTheme="majorBidi" w:hAnsiTheme="majorBidi" w:cstheme="majorBidi" w:ascii="Traditional Arabic" w:hAnsi="Traditional Arabic" w:cs="Traditional Arabic"/>
                <w:b/>
                <w:bCs/>
                <w:color w:val="000000"/>
                <w:sz w:val="24"/>
                <w:szCs w:val="24"/>
                <w:rtl/>
              </w:rPr>
              <w:t>والتدخل</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مراقبة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العلاقات، التدخل في القرارات، تقييد الأنشطة</w:t>
            </w:r>
          </w:p>
        </w:tc>
      </w:tr>
      <w:tr w:rsidR="00346AA8" w:rsidRPr="00EC078B" w:rsidTr="00084F1D">
        <w:trPr>
          <w:trHeight w:val="470"/>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lastRenderedPageBreak/>
              <w:t xml:space="preserve">كبت الاستقلالية </w:t>
            </w:r>
            <w:proofErr w:type="gramStart"/>
            <w:r w:rsidRPr="00AF23E0">
              <w:rPr>
                <w:rFonts w:asciiTheme="majorBidi" w:hAnsiTheme="majorBidi" w:cstheme="majorBidi" w:ascii="Traditional Arabic" w:hAnsi="Traditional Arabic" w:cs="Traditional Arabic"/>
                <w:b/>
                <w:bCs/>
                <w:color w:val="000000"/>
                <w:sz w:val="24"/>
                <w:szCs w:val="24"/>
                <w:rtl/>
              </w:rPr>
              <w:t>والرأي</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منع اتخاذ القرار، عدم احترام الرأي، الحد من الاستقلالية</w:t>
            </w:r>
          </w:p>
        </w:tc>
      </w:tr>
    </w:tbl>
    <w:p w:rsidR="00346AA8" w:rsidRDefault="00346AA8" w:rsidP="00346AA8">
      <w:pPr>
        <w:bidi/>
        <w:spacing w:after="0" w:line="360" w:lineRule="auto"/>
        <w:rPr>
          <w:rFonts w:asciiTheme="majorBidi" w:hAnsiTheme="majorBidi" w:cstheme="majorBidi"/>
          <w:b/>
          <w:bCs/>
          <w:sz w:val="32"/>
          <w:szCs w:val="32"/>
          <w:rtl/>
        </w:rPr>
      </w:pPr>
    </w:p>
    <w:p w:rsidR="00346AA8" w:rsidRPr="00346AA8" w:rsidRDefault="00346AA8" w:rsidP="00346AA8">
      <w:pPr>
        <w:bidi/>
        <w:spacing w:after="0" w:line="360" w:lineRule="auto"/>
        <w:rPr>
          <w:rFonts w:asciiTheme="majorBidi" w:hAnsiTheme="majorBidi" w:cstheme="majorBidi"/>
          <w:b/>
          <w:bCs/>
          <w:sz w:val="32"/>
          <w:szCs w:val="32"/>
        </w:rPr>
      </w:pPr>
    </w:p>
    <w:p w:rsidR="00AF23E0" w:rsidRPr="00AF23E0" w:rsidRDefault="00AF23E0" w:rsidP="00B3704C">
      <w:pPr>
        <w:pStyle w:val="Paragraphedeliste"/>
        <w:keepNext/>
        <w:numPr>
          <w:ilvl w:val="0"/>
          <w:numId w:val="6"/>
        </w:numPr>
        <w:bidi/>
        <w:spacing w:after="120" w:line="240" w:lineRule="auto" w:before="160"/>
        <w:ind w:left="425"/>
        <w:jc w:val="right"/>
        <w:rPr>
          <w:rFonts w:asciiTheme="majorBidi" w:hAnsiTheme="majorBidi" w:cstheme="majorBidi"/>
          <w:b/>
          <w:bCs/>
          <w:sz w:val="32"/>
          <w:szCs w:val="32"/>
          <w:rtl/>
        </w:rPr>
        <w:outlineLvl w:val="1"/>
      </w:pPr>
      <w:r w:rsidRPr="00AF23E0">
        <w:rPr>
          <w:rFonts w:asciiTheme="majorBidi" w:hAnsiTheme="majorBidi" w:cstheme="majorBidi" w:ascii="Traditional Arabic" w:hAnsi="Traditional Arabic" w:cs="Traditional Arabic"/>
          <w:b/>
          <w:bCs/>
          <w:color w:val="000000"/>
          <w:sz w:val="30"/>
          <w:szCs w:val="30"/>
          <w:rtl/>
        </w:rPr>
        <w:t>الملحق (ب</w:t>
      </w:r>
      <w:r w:rsidRPr="00AF23E0">
        <w:rPr>
          <w:rFonts w:asciiTheme="majorBidi" w:hAnsiTheme="majorBidi" w:cstheme="majorBidi" w:hint="cs" w:ascii="Traditional Arabic" w:hAnsi="Traditional Arabic" w:cs="Traditional Arabic"/>
          <w:b/>
          <w:bCs/>
          <w:color w:val="000000"/>
          <w:sz w:val="30"/>
          <w:szCs w:val="30"/>
          <w:rtl/>
        </w:rPr>
        <w:t xml:space="preserve">): </w:t>
      </w:r>
      <w:r w:rsidRPr="00AF23E0">
        <w:rPr>
          <w:rFonts w:asciiTheme="majorBidi" w:hAnsiTheme="majorBidi" w:cstheme="majorBidi" w:ascii="Traditional Arabic" w:hAnsi="Traditional Arabic" w:cs="Traditional Arabic"/>
          <w:b/>
          <w:bCs/>
          <w:color w:val="000000"/>
          <w:sz w:val="30"/>
          <w:szCs w:val="30"/>
          <w:rtl/>
        </w:rPr>
        <w:t>جدول (ب-1): أبعاد تقدير الذات ومؤشراته</w:t>
      </w:r>
    </w:p>
    <w:tbl>
      <w:tblP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557"/>
        <w:gridCol w:w="7327"/>
      </w:tblGrid>
      <w:tr w:rsidR="00AF23E0" w:rsidRPr="00915CE8" w:rsidTr="00084F1D">
        <w:trPr>
          <w:trHeight w:val="653"/>
          <w:tblHeader/>
          <w:tblCellSpacing w:w="15" w:type="dxa"/>
        </w:trPr>
        <w:tc>
          <w:tcPr>
            <w:tcW w:w="151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البعد</w:t>
            </w:r>
          </w:p>
        </w:tc>
        <w:tc>
          <w:tcPr>
            <w:tcW w:w="728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المؤشرات</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الشخصي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الثقة بالنفس، التعبير عن الرأي، الشعور بالكفاءة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الأسري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الشعور بالتقدير داخل الأسرة، </w:t>
            </w:r>
            <w:proofErr w:type="gramStart"/>
            <w:r w:rsidRPr="00915CE8">
              <w:rPr>
                <w:rFonts w:asciiTheme="majorBidi" w:hAnsiTheme="majorBidi" w:cstheme="majorBidi" w:ascii="Traditional Arabic" w:hAnsi="Traditional Arabic" w:cs="Traditional Arabic"/>
                <w:b/>
                <w:bCs/>
                <w:color w:val="000000"/>
                <w:sz w:val="24"/>
                <w:szCs w:val="24"/>
                <w:rtl/>
              </w:rPr>
              <w:t>القبول</w:t>
            </w:r>
            <w:proofErr w:type="gramEnd"/>
            <w:r w:rsidRPr="00915CE8">
              <w:rPr>
                <w:rFonts w:asciiTheme="majorBidi" w:hAnsiTheme="majorBidi" w:cstheme="majorBidi" w:ascii="Traditional Arabic" w:hAnsi="Traditional Arabic" w:cs="Traditional Arabic"/>
                <w:b/>
                <w:bCs/>
                <w:color w:val="000000"/>
                <w:sz w:val="24"/>
                <w:szCs w:val="24"/>
                <w:rtl/>
              </w:rPr>
              <w:t xml:space="preserve"> الأسري، الإحساس بالأمان</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الاجتماعي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الثقة في العلاقات، </w:t>
            </w:r>
            <w:proofErr w:type="gramStart"/>
            <w:r w:rsidRPr="00915CE8">
              <w:rPr>
                <w:rFonts w:asciiTheme="majorBidi" w:hAnsiTheme="majorBidi" w:cstheme="majorBidi" w:ascii="Traditional Arabic" w:hAnsi="Traditional Arabic" w:cs="Traditional Arabic"/>
                <w:b/>
                <w:bCs/>
                <w:color w:val="000000"/>
                <w:sz w:val="24"/>
                <w:szCs w:val="24"/>
                <w:rtl/>
              </w:rPr>
              <w:t>تكوين</w:t>
            </w:r>
            <w:proofErr w:type="gramEnd"/>
            <w:r w:rsidRPr="00915CE8">
              <w:rPr>
                <w:rFonts w:asciiTheme="majorBidi" w:hAnsiTheme="majorBidi" w:cstheme="majorBidi" w:ascii="Traditional Arabic" w:hAnsi="Traditional Arabic" w:cs="Traditional Arabic"/>
                <w:b/>
                <w:bCs/>
                <w:color w:val="000000"/>
                <w:sz w:val="24"/>
                <w:szCs w:val="24"/>
                <w:rtl/>
              </w:rPr>
              <w:t xml:space="preserve"> الصداقات، المبادرة الاجتماعية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الأكاديمي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الشعور بالكفاءة الدراسية، الثقة في النجاح، الرضا عن المستوى الدراسي</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الجسمي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تقبل المظهر، الرضا عن الجسد، الحساسية تجاه التعليقات</w:t>
            </w:r>
          </w:p>
        </w:tc>
      </w:tr>
    </w:tbl>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127F3B" w:rsidRDefault="00127F3B" w:rsidP="00127F3B">
      <w:pPr>
        <w:pStyle w:val="Paragraphedeliste"/>
        <w:bidi/>
        <w:spacing w:before="240" w:after="0" w:line="360" w:lineRule="auto"/>
        <w:ind w:left="425"/>
        <w:rPr>
          <w:rFonts w:asciiTheme="majorBidi" w:hAnsiTheme="majorBidi" w:cstheme="majorBidi"/>
          <w:b/>
          <w:bCs/>
          <w:sz w:val="32"/>
          <w:szCs w:val="32"/>
          <w:rtl/>
        </w:rPr>
      </w:pPr>
    </w:p>
    <w:p w:rsidR="00572373" w:rsidRPr="00572373" w:rsidRDefault="00572373" w:rsidP="00084F1D">
      <w:pPr>
        <w:pStyle w:val="Paragraphedeliste"/>
        <w:keepNext/>
        <w:bidi/>
        <w:spacing w:before="160" w:after="120" w:line="240" w:lineRule="auto"/>
        <w:ind w:left="425"/>
        <w:jc w:val="right"/>
        <w:rPr>
          <w:rFonts w:asciiTheme="majorBidi" w:hAnsiTheme="majorBidi" w:cstheme="majorBidi"/>
          <w:b/>
          <w:bCs/>
          <w:sz w:val="32"/>
          <w:szCs w:val="32"/>
        </w:rPr>
        <w:outlineLvl w:val="1"/>
      </w:pPr>
      <w:r w:rsidRPr="00572373">
        <w:rPr>
          <w:rFonts w:asciiTheme="majorBidi" w:hAnsiTheme="majorBidi" w:cstheme="majorBidi" w:ascii="Traditional Arabic" w:hAnsi="Traditional Arabic" w:cs="Traditional Arabic"/>
          <w:b/>
          <w:bCs/>
          <w:color w:val="000000"/>
          <w:sz w:val="30"/>
          <w:szCs w:val="30"/>
          <w:rtl/>
        </w:rPr>
        <w:t>الملحق (ج</w:t>
      </w:r>
      <w:r>
        <w:rPr>
          <w:rFonts w:asciiTheme="majorBidi" w:hAnsiTheme="majorBidi" w:cstheme="majorBidi" w:hint="cs" w:ascii="Traditional Arabic" w:hAnsi="Traditional Arabic" w:cs="Traditional Arabic"/>
          <w:b/>
          <w:bCs/>
          <w:color w:val="000000"/>
          <w:sz w:val="30"/>
          <w:szCs w:val="30"/>
          <w:rtl/>
        </w:rPr>
        <w:t xml:space="preserve">): </w:t>
      </w:r>
      <w:r w:rsidRPr="00572373">
        <w:rPr>
          <w:rFonts w:asciiTheme="majorBidi" w:hAnsiTheme="majorBidi" w:cstheme="majorBidi" w:ascii="Traditional Arabic" w:hAnsi="Traditional Arabic" w:cs="Traditional Arabic"/>
          <w:b/>
          <w:bCs/>
          <w:color w:val="000000"/>
          <w:sz w:val="30"/>
          <w:szCs w:val="30"/>
          <w:rtl/>
        </w:rPr>
        <w:t xml:space="preserve">جدول (ج-1): ربط </w:t>
      </w:r>
      <w:proofErr w:type="gramStart"/>
      <w:r w:rsidRPr="00572373">
        <w:rPr>
          <w:rFonts w:asciiTheme="majorBidi" w:hAnsiTheme="majorBidi" w:cstheme="majorBidi" w:ascii="Traditional Arabic" w:hAnsi="Traditional Arabic" w:cs="Traditional Arabic"/>
          <w:b/>
          <w:bCs/>
          <w:color w:val="000000"/>
          <w:sz w:val="30"/>
          <w:szCs w:val="30"/>
          <w:rtl/>
        </w:rPr>
        <w:t>أبعاد</w:t>
      </w:r>
      <w:proofErr w:type="gramEnd"/>
      <w:r w:rsidRPr="00572373">
        <w:rPr>
          <w:rFonts w:asciiTheme="majorBidi" w:hAnsiTheme="majorBidi" w:cstheme="majorBidi" w:ascii="Traditional Arabic" w:hAnsi="Traditional Arabic" w:cs="Traditional Arabic"/>
          <w:b/>
          <w:bCs/>
          <w:color w:val="000000"/>
          <w:sz w:val="30"/>
          <w:szCs w:val="30"/>
          <w:rtl/>
        </w:rPr>
        <w:t xml:space="preserve"> الدراسة بمحاور المقابلة</w:t>
      </w:r>
    </w:p>
    <w:tbl>
      <w:tblPr>
        <w:bidiVisual/>
        <w:tblW w:w="5000" w:type="pct"/>
        <w:jc w:val="center"/>
        <w:tblCellSpacing w:w="15" w:type="dxa"/>
        <w:tblInd w:w="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334"/>
        <w:gridCol w:w="2505"/>
        <w:gridCol w:w="3058"/>
      </w:tblGrid>
      <w:tr w:rsidR="00915CE8" w:rsidRPr="00572373" w:rsidTr="00084F1D">
        <w:trPr>
          <w:trHeight w:val="454"/>
          <w:tblHeader/>
          <w:tblCellSpacing w:w="15" w:type="dxa"/>
        </w:trPr>
        <w:tc>
          <w:tcPr>
            <w:tcW w:w="3289" w:type="dxa"/>
            <w:vAlign w:val="center"/>
            <w:hideMark/>
          </w:tcPr>
          <w:p w:rsidR="00572373" w:rsidRPr="00572373" w:rsidRDefault="00572373" w:rsidP="00915CE8">
            <w:pPr>
              <w:bidi/>
              <w:spacing w:after="0" w:line="240" w:lineRule="auto"/>
              <w:ind/>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المفهوم</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البعد</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السؤال/الأسئلة</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إدراك أسلوب المعاملة الوالدية المتسلط</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572373">
              <w:rPr>
                <w:rFonts w:asciiTheme="majorBidi" w:hAnsiTheme="majorBidi" w:cstheme="majorBidi" w:ascii="Traditional Arabic" w:hAnsi="Traditional Arabic" w:cs="Traditional Arabic"/>
                <w:b/>
                <w:bCs/>
                <w:color w:val="000000"/>
                <w:sz w:val="24"/>
                <w:szCs w:val="24"/>
                <w:rtl/>
              </w:rPr>
              <w:t>والصرامة</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الأول</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العقاب</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الثاني</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572373">
              <w:rPr>
                <w:rFonts w:asciiTheme="majorBidi" w:hAnsiTheme="majorBidi" w:cstheme="majorBidi" w:ascii="Traditional Arabic" w:hAnsi="Traditional Arabic" w:cs="Traditional Arabic"/>
                <w:b/>
                <w:bCs/>
                <w:color w:val="000000"/>
                <w:sz w:val="24"/>
                <w:szCs w:val="24"/>
                <w:rtl/>
              </w:rPr>
              <w:t>والتفسير</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الثالث</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الرابع</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572373">
              <w:rPr>
                <w:rFonts w:asciiTheme="majorBidi" w:hAnsiTheme="majorBidi" w:cstheme="majorBidi" w:ascii="Traditional Arabic" w:hAnsi="Traditional Arabic" w:cs="Traditional Arabic"/>
                <w:b/>
                <w:bCs/>
                <w:color w:val="000000"/>
                <w:sz w:val="24"/>
                <w:szCs w:val="24"/>
                <w:rtl/>
              </w:rPr>
              <w:t>والتدخل</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الخامس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كبت الاستقلالية </w:t>
            </w:r>
            <w:proofErr w:type="gramStart"/>
            <w:r w:rsidRPr="00572373">
              <w:rPr>
                <w:rFonts w:asciiTheme="majorBidi" w:hAnsiTheme="majorBidi" w:cstheme="majorBidi" w:ascii="Traditional Arabic" w:hAnsi="Traditional Arabic" w:cs="Traditional Arabic"/>
                <w:b/>
                <w:bCs/>
                <w:color w:val="000000"/>
                <w:sz w:val="24"/>
                <w:szCs w:val="24"/>
                <w:rtl/>
              </w:rPr>
              <w:t>والرأي</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السادس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lastRenderedPageBreak/>
              <w:t>تقدير الذات</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الشخصي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السابع </w:t>
            </w:r>
            <w:proofErr w:type="gramStart"/>
            <w:r w:rsidRPr="00572373">
              <w:rPr>
                <w:rFonts w:asciiTheme="majorBidi" w:hAnsiTheme="majorBidi" w:cstheme="majorBidi" w:ascii="Traditional Arabic" w:hAnsi="Traditional Arabic" w:cs="Traditional Arabic"/>
                <w:b/>
                <w:bCs/>
                <w:color w:val="000000"/>
                <w:sz w:val="24"/>
                <w:szCs w:val="24"/>
                <w:rtl/>
              </w:rPr>
              <w:t>والثامن</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الأسري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التاسع </w:t>
            </w:r>
            <w:proofErr w:type="gramStart"/>
            <w:r w:rsidRPr="00572373">
              <w:rPr>
                <w:rFonts w:asciiTheme="majorBidi" w:hAnsiTheme="majorBidi" w:cstheme="majorBidi" w:ascii="Traditional Arabic" w:hAnsi="Traditional Arabic" w:cs="Traditional Arabic"/>
                <w:b/>
                <w:bCs/>
                <w:color w:val="000000"/>
                <w:sz w:val="24"/>
                <w:szCs w:val="24"/>
                <w:rtl/>
              </w:rPr>
              <w:t>والعاشر</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الاجتماعي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الحادي</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والثاني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الأكاديمي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الثالث</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والرابع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الجسمي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الخامس</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والسادس عشر</w:t>
            </w:r>
          </w:p>
        </w:tc>
      </w:tr>
    </w:tbl>
    <w:p w:rsidR="00346AA8" w:rsidRDefault="00346AA8" w:rsidP="00346AA8">
      <w:pPr>
        <w:bidi/>
        <w:spacing w:before="240" w:after="0" w:line="360" w:lineRule="auto"/>
        <w:ind w:left="425"/>
        <w:rPr>
          <w:rFonts w:asciiTheme="majorBidi" w:hAnsiTheme="majorBidi" w:cstheme="majorBidi"/>
          <w:b/>
          <w:bCs/>
          <w:sz w:val="32"/>
          <w:szCs w:val="32"/>
        </w:rPr>
      </w:pPr>
    </w:p>
    <w:p w:rsidR="00407C84" w:rsidRPr="00D4764D" w:rsidRDefault="00407C84" w:rsidP="00B3704C">
      <w:pPr>
        <w:keepNext/>
        <w:numPr>
          <w:ilvl w:val="0"/>
          <w:numId w:val="6"/>
        </w:numPr>
        <w:bidi/>
        <w:spacing w:before="160" w:after="120" w:line="240" w:lineRule="auto"/>
        <w:ind w:left="425"/>
        <w:jc w:val="right"/>
        <w:rPr>
          <w:rFonts w:asciiTheme="majorBidi" w:hAnsiTheme="majorBidi" w:cstheme="majorBidi"/>
          <w:b/>
          <w:bCs/>
          <w:sz w:val="32"/>
          <w:szCs w:val="32"/>
        </w:rPr>
        <w:outlineLvl w:val="1"/>
      </w:pPr>
      <w:r w:rsidRPr="00D4764D">
        <w:rPr>
          <w:rFonts w:asciiTheme="majorBidi" w:hAnsiTheme="majorBidi" w:cstheme="majorBidi" w:ascii="Traditional Arabic" w:hAnsi="Traditional Arabic" w:cs="Traditional Arabic"/>
          <w:b/>
          <w:bCs/>
          <w:color w:val="000000"/>
          <w:sz w:val="30"/>
          <w:szCs w:val="30"/>
          <w:rtl/>
        </w:rPr>
        <w:t>الملحق (د</w:t>
      </w:r>
      <w:r w:rsidRPr="00D4764D">
        <w:rPr>
          <w:rFonts w:asciiTheme="majorBidi" w:hAnsiTheme="majorBidi" w:cstheme="majorBidi" w:hint="cs" w:ascii="Traditional Arabic" w:hAnsi="Traditional Arabic" w:cs="Traditional Arabic"/>
          <w:b/>
          <w:bCs/>
          <w:color w:val="000000"/>
          <w:sz w:val="30"/>
          <w:szCs w:val="30"/>
          <w:rtl/>
        </w:rPr>
        <w:t xml:space="preserve">): </w:t>
      </w:r>
      <w:r w:rsidRPr="00D4764D">
        <w:rPr>
          <w:rFonts w:asciiTheme="majorBidi" w:hAnsiTheme="majorBidi" w:cstheme="majorBidi" w:ascii="Traditional Arabic" w:hAnsi="Traditional Arabic" w:cs="Traditional Arabic"/>
          <w:b/>
          <w:bCs/>
          <w:color w:val="000000"/>
          <w:sz w:val="30"/>
          <w:szCs w:val="30"/>
          <w:rtl/>
        </w:rPr>
        <w:t xml:space="preserve">جدول (د-1): </w:t>
      </w:r>
      <w:proofErr w:type="gramStart"/>
      <w:r w:rsidRPr="00D4764D">
        <w:rPr>
          <w:rFonts w:asciiTheme="majorBidi" w:hAnsiTheme="majorBidi" w:cstheme="majorBidi" w:ascii="Traditional Arabic" w:hAnsi="Traditional Arabic" w:cs="Traditional Arabic"/>
          <w:b/>
          <w:bCs/>
          <w:color w:val="000000"/>
          <w:sz w:val="30"/>
          <w:szCs w:val="30"/>
          <w:rtl/>
        </w:rPr>
        <w:t>خطوات</w:t>
      </w:r>
      <w:proofErr w:type="gramEnd"/>
      <w:r w:rsidRPr="00D4764D">
        <w:rPr>
          <w:rFonts w:asciiTheme="majorBidi" w:hAnsiTheme="majorBidi" w:cstheme="majorBidi" w:ascii="Traditional Arabic" w:hAnsi="Traditional Arabic" w:cs="Traditional Arabic"/>
          <w:b/>
          <w:bCs/>
          <w:color w:val="000000"/>
          <w:sz w:val="30"/>
          <w:szCs w:val="30"/>
          <w:rtl/>
        </w:rPr>
        <w:t xml:space="preserve"> تحليل المضمون</w:t>
      </w:r>
    </w:p>
    <w:tbl>
      <w:tblPr>
        <w:tblpPr w:leftFromText="141" w:rightFromText="141" w:vertAnchor="text" w:horzAnchor="margin" w:tblpXSpec="center" w:tblpY="191"/>
        <w:tblOverlap w:val="neve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489"/>
        <w:gridCol w:w="6491"/>
      </w:tblGrid>
      <w:tr w:rsidR="00084F1D" w:rsidRPr="00407C84" w:rsidTr="00084F1D">
        <w:trPr>
          <w:trHeight w:val="354"/>
          <w:tblHeader/>
          <w:tblCellSpacing w:w="15" w:type="dxa"/>
        </w:trPr>
        <w:tc>
          <w:tcPr>
            <w:tcW w:w="1444" w:type="dxa"/>
            <w:vAlign w:val="center"/>
            <w:hideMark/>
          </w:tcPr>
          <w:p w:rsidR="00084F1D" w:rsidRPr="00407C84" w:rsidRDefault="00084F1D" w:rsidP="00084F1D">
            <w:pPr>
              <w:bidi/>
              <w:spacing w:after="0" w:line="240" w:lineRule="auto"/>
              <w:ind w:left="298"/>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المرحلة</w:t>
            </w:r>
          </w:p>
        </w:tc>
        <w:tc>
          <w:tcPr>
            <w:tcW w:w="6446" w:type="dxa"/>
            <w:vAlign w:val="center"/>
            <w:hideMark/>
          </w:tcPr>
          <w:p w:rsidR="00084F1D" w:rsidRPr="00407C84" w:rsidRDefault="00084F1D" w:rsidP="00084F1D">
            <w:pPr>
              <w:bidi/>
              <w:spacing w:after="0" w:line="240" w:lineRule="auto"/>
              <w:ind/>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الإجراء</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1</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تفريغ</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المقابلات حرفيًا</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2</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القراءة المتكررة للنصوص</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3</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الوحدات الدلالية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4</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تصنيف الوحدات ضمن المؤشرات</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5</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 xml:space="preserve">دمج المؤشرات </w:t>
            </w:r>
            <w:proofErr w:type="gramStart"/>
            <w:r w:rsidRPr="00D4764D">
              <w:rPr>
                <w:rFonts w:asciiTheme="majorBidi" w:hAnsiTheme="majorBidi" w:cstheme="majorBidi" w:ascii="Traditional Arabic" w:hAnsi="Traditional Arabic" w:cs="Traditional Arabic"/>
                <w:b w:val="0"/>
                <w:color w:val="000000"/>
                <w:sz w:val="24"/>
                <w:szCs w:val="24"/>
                <w:rtl/>
              </w:rPr>
              <w:t>المتشابهة</w:t>
            </w:r>
            <w:proofErr w:type="gramEnd"/>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6</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المؤشرات النهائية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7</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بناء التفسير في ضوء الإطار النظري</w:t>
            </w:r>
          </w:p>
        </w:tc>
      </w:tr>
    </w:tbl>
    <w:p w:rsidR="002E1A3E" w:rsidRDefault="00346AA8" w:rsidP="00407C84">
      <w:pPr>
        <w:bidi/>
        <w:spacing w:before="240" w:line="360" w:lineRule="auto"/>
        <w:ind w:firstLine="708"/>
        <w:rPr>
          <w:rFonts w:asciiTheme="majorBidi" w:hAnsiTheme="majorBidi" w:cstheme="majorBidi"/>
          <w:sz w:val="32"/>
          <w:szCs w:val="32"/>
          <w:rtl/>
        </w:rPr>
      </w:pPr>
      <w:r>
        <w:rPr>
          <w:rFonts w:asciiTheme="majorBidi" w:hAnsiTheme="majorBidi" w:cstheme="majorBidi"/>
          <w:sz w:val="32"/>
          <w:szCs w:val="32"/>
          <w:rtl/>
        </w:rPr>
        <w:br w:type="textWrapping" w:clear="all"/>
      </w:r>
    </w:p>
    <w:p w:rsidR="00084F1D" w:rsidRDefault="00084F1D" w:rsidP="00084F1D">
      <w:pPr>
        <w:bidi/>
        <w:rPr>
          <w:rFonts w:asciiTheme="majorBidi" w:hAnsiTheme="majorBidi" w:cstheme="majorBidi"/>
          <w:sz w:val="32"/>
          <w:szCs w:val="32"/>
          <w:rtl/>
        </w:rPr>
      </w:pPr>
    </w:p>
    <w:p w:rsidR="0048473E" w:rsidRPr="00CE6769" w:rsidRDefault="00084F1D" w:rsidP="00200E4C">
      <w:pPr>
        <w:widowControl/>
        <w:bidi/>
        <w:spacing w:line="360" w:lineRule="auto" w:before="0" w:after="120"/>
        <w:ind w:firstLine="720"/>
        <w:jc w:val="both"/>
        <w:rPr>
          <w:rFonts w:asciiTheme="majorBidi" w:hAnsiTheme="majorBidi" w:cstheme="majorBidi"/>
          <w:sz w:val="36"/>
          <w:szCs w:val="36"/>
          <w:u w:val="single"/>
          <w:rtl/>
        </w:rPr>
      </w:pPr>
      <w:r w:rsidRPr="00084F1D">
        <w:rPr>
          <w:rFonts w:asciiTheme="majorBidi" w:hAnsiTheme="majorBidi" w:cstheme="majorBidi" w:ascii="Traditional Arabic" w:hAnsi="Traditional Arabic" w:cs="Traditional Arabic"/>
          <w:b/>
          <w:bCs/>
          <w:color w:val="000000"/>
          <w:sz w:val="28"/>
          <w:szCs w:val="28"/>
          <w:u w:val="single"/>
          <w:rtl/>
        </w:rPr>
        <w:t xml:space="preserve">شبكة المقابلة </w:t>
      </w:r>
      <w:proofErr w:type="gramStart"/>
      <w:r w:rsidRPr="00084F1D">
        <w:rPr>
          <w:rFonts w:asciiTheme="majorBidi" w:hAnsiTheme="majorBidi" w:cstheme="majorBidi" w:ascii="Traditional Arabic" w:hAnsi="Traditional Arabic" w:cs="Traditional Arabic"/>
          <w:b/>
          <w:bCs/>
          <w:color w:val="000000"/>
          <w:sz w:val="28"/>
          <w:szCs w:val="28"/>
          <w:u w:val="single"/>
          <w:rtl/>
        </w:rPr>
        <w:t>نصف</w:t>
      </w:r>
      <w:proofErr w:type="gramEnd"/>
      <w:r w:rsidRPr="00084F1D">
        <w:rPr>
          <w:rFonts w:asciiTheme="majorBidi" w:hAnsiTheme="majorBidi" w:cstheme="majorBidi" w:ascii="Traditional Arabic" w:hAnsi="Traditional Arabic" w:cs="Traditional Arabic"/>
          <w:b/>
          <w:bCs/>
          <w:color w:val="000000"/>
          <w:sz w:val="28"/>
          <w:szCs w:val="28"/>
          <w:u w:val="single"/>
          <w:rtl/>
        </w:rPr>
        <w:t xml:space="preserve"> الموجهة</w:t>
      </w:r>
    </w:p>
    <w:p w:rsidR="00CE6769" w:rsidRDefault="002B10A3" w:rsidP="00CE6769">
      <w:pPr>
        <w:widowControl/>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إدراك أسلوب المعاملة الوالدية المتسلط</w:t>
      </w:r>
      <w:r w:rsidR="00CE6769">
        <w:rPr>
          <w:rFonts w:asciiTheme="majorBidi" w:hAnsiTheme="majorBidi" w:cstheme="majorBidi" w:hint="cs"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bCs/>
          <w:color w:val="000000"/>
          <w:sz w:val="28"/>
          <w:szCs w:val="28"/>
          <w:rtl/>
        </w:rPr>
        <w:t xml:space="preserve">وعلاقته </w:t>
      </w:r>
    </w:p>
    <w:p w:rsidR="00CE6769" w:rsidRPr="00CE6769" w:rsidRDefault="002B10A3" w:rsidP="00CE6769">
      <w:pPr>
        <w:widowControl/>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بأبعاد تقدير الذات لدى المراهقين (15-17 سنة)</w:t>
      </w:r>
    </w:p>
    <w:p w:rsidR="002B10A3" w:rsidRPr="002B10A3" w:rsidRDefault="002B10A3" w:rsidP="00CE6769">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(تتضمن السند النظري والمؤشر المستهدف لكل سؤال)</w:t>
      </w:r>
    </w:p>
    <w:p w:rsidR="002B10A3" w:rsidRPr="002B10A3" w:rsidRDefault="002B10A3" w:rsidP="002B10A3">
      <w:pPr>
        <w:widowControl/>
        <w:bidi/>
        <w:spacing w:before="0" w:after="120" w:line="360" w:lineRule="auto"/>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رمز المشارك: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الجنس: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السن: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تاريخ المقابلة</w:t>
      </w:r>
      <w:proofErr w:type="gramStart"/>
      <w:r w:rsidRPr="002B10A3">
        <w:rPr>
          <w:rFonts w:asciiTheme="majorBidi" w:hAnsiTheme="majorBidi" w:cstheme="majorBidi"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val="0"/>
          <w:color w:val="000000"/>
          <w:sz w:val="28"/>
          <w:szCs w:val="28"/>
          <w:rtl/>
        </w:rPr>
        <w:t>.</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ترتيبه بين الإخوة: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عدد الإخوة: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هل يعيش مع والديه معًا؟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before="0" w:after="120" w:line="360" w:lineRule="auto"/>
        <w:ind w:firstLine="720"/>
        <w:jc w:val="both"/>
        <w:rPr>
          <w:rFonts w:asciiTheme="majorBidi" w:hAnsiTheme="majorBidi" w:cstheme="majorBidi"/>
          <w:b/>
          <w:bCs/>
          <w:sz w:val="28"/>
          <w:szCs w:val="28"/>
        </w:rPr>
      </w:pPr>
      <w:proofErr w:type="gramStart"/>
      <w:r w:rsidRPr="002B10A3">
        <w:rPr>
          <w:rFonts w:asciiTheme="majorBidi" w:hAnsiTheme="majorBidi" w:cstheme="majorBidi" w:ascii="Traditional Arabic" w:hAnsi="Traditional Arabic" w:cs="Traditional Arabic"/>
          <w:b/>
          <w:bCs/>
          <w:color w:val="000000"/>
          <w:sz w:val="28"/>
          <w:szCs w:val="28"/>
          <w:rtl/>
        </w:rPr>
        <w:lastRenderedPageBreak/>
        <w:t>تعليمات</w:t>
      </w:r>
      <w:proofErr w:type="gramEnd"/>
      <w:r w:rsidRPr="002B10A3">
        <w:rPr>
          <w:rFonts w:asciiTheme="majorBidi" w:hAnsiTheme="majorBidi" w:cstheme="majorBidi" w:ascii="Traditional Arabic" w:hAnsi="Traditional Arabic" w:cs="Traditional Arabic"/>
          <w:b/>
          <w:bCs/>
          <w:color w:val="000000"/>
          <w:sz w:val="28"/>
          <w:szCs w:val="28"/>
          <w:rtl/>
        </w:rPr>
        <w:t xml:space="preserve"> قبل بدء المقابلة</w:t>
      </w:r>
    </w:p>
    <w:p w:rsidR="002B10A3" w:rsidRPr="002B10A3" w:rsidRDefault="002B10A3" w:rsidP="00A20F23">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يقوم الباحث بتقديم نفسه وشرح الهدف العام من البحث للمشارك بصورة عامة دون توجيهه نحو فرضية معينة، مع التأكيد على أن المشاركة طوعية، وأن جميع المعلومات ستبقى سرية ولن يُكشف عن هوية المشارك، وطلب الإذن بتسجيل المقابلة صوتيًا. يُذكَّر المشارك بأنه يمكنه </w:t>
      </w:r>
      <w:proofErr w:type="gramStart"/>
      <w:r w:rsidRPr="002B10A3">
        <w:rPr>
          <w:rFonts w:asciiTheme="majorBidi" w:hAnsiTheme="majorBidi" w:cstheme="majorBidi" w:ascii="Traditional Arabic" w:hAnsi="Traditional Arabic" w:cs="Traditional Arabic"/>
          <w:b w:val="0"/>
          <w:color w:val="000000"/>
          <w:sz w:val="28"/>
          <w:szCs w:val="28"/>
          <w:rtl/>
        </w:rPr>
        <w:t>عدم</w:t>
      </w:r>
      <w:proofErr w:type="gramEnd"/>
      <w:r w:rsidRPr="002B10A3">
        <w:rPr>
          <w:rFonts w:asciiTheme="majorBidi" w:hAnsiTheme="majorBidi" w:cstheme="majorBidi" w:ascii="Traditional Arabic" w:hAnsi="Traditional Arabic" w:cs="Traditional Arabic"/>
          <w:b w:val="0"/>
          <w:color w:val="000000"/>
          <w:sz w:val="28"/>
          <w:szCs w:val="28"/>
          <w:rtl/>
        </w:rPr>
        <w:t xml:space="preserve"> الإجابة عن أي سؤال يشعر بعدم الرغبة في التحدث عنه.</w:t>
      </w:r>
    </w:p>
    <w:p w:rsidR="002B10A3" w:rsidRPr="002B10A3" w:rsidRDefault="002B10A3" w:rsidP="002B10A3">
      <w:pPr>
        <w:keepNext/>
        <w:bidi/>
        <w:spacing w:after="120" w:line="240" w:lineRule="auto" w:before="160"/>
        <w:jc w:val="right"/>
        <w:rPr>
          <w:rFonts w:asciiTheme="majorBidi" w:hAnsiTheme="majorBidi" w:cstheme="majorBidi"/>
          <w:b/>
          <w:bCs/>
          <w:sz w:val="28"/>
          <w:szCs w:val="28"/>
        </w:rPr>
        <w:outlineLvl w:val="1"/>
      </w:pPr>
      <w:r w:rsidRPr="00CE6769">
        <w:rPr>
          <w:rFonts w:asciiTheme="majorBidi" w:hAnsiTheme="majorBidi" w:cstheme="majorBidi" w:ascii="Traditional Arabic" w:hAnsi="Traditional Arabic" w:cs="Traditional Arabic"/>
          <w:b/>
          <w:bCs/>
          <w:color w:val="000000"/>
          <w:sz w:val="30"/>
          <w:szCs w:val="30"/>
          <w:rtl/>
        </w:rPr>
        <w:t>المحور الأول: إدراك أسلوب المعاملة الوالدية المتسلط</w:t>
      </w:r>
    </w:p>
    <w:p w:rsidR="002B10A3" w:rsidRPr="002B10A3" w:rsidRDefault="002B10A3" w:rsidP="002B10A3">
      <w:pPr>
        <w:keepNext/>
        <w:bidi/>
        <w:spacing w:line="240" w:lineRule="auto" w:before="160" w:after="120"/>
        <w:jc w:val="right"/>
        <w:rPr>
          <w:rFonts w:asciiTheme="majorBidi" w:hAnsiTheme="majorBidi" w:cstheme="majorBidi"/>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السؤال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الافتتاحي العام:</w:t>
      </w:r>
    </w:p>
    <w:p w:rsidR="002B10A3" w:rsidRPr="00A20F23" w:rsidRDefault="002B10A3" w:rsidP="00B3704C">
      <w:pPr>
        <w:pStyle w:val="Paragraphedeliste"/>
        <w:widowControl/>
        <w:numPr>
          <w:ilvl w:val="0"/>
          <w:numId w:val="31"/>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تصف بشكل عام طريقة </w:t>
      </w:r>
      <w:proofErr w:type="gramStart"/>
      <w:r w:rsidRPr="00A20F23">
        <w:rPr>
          <w:rFonts w:asciiTheme="majorBidi" w:hAnsiTheme="majorBidi" w:cstheme="majorBidi" w:ascii="Traditional Arabic" w:hAnsi="Traditional Arabic" w:cs="Traditional Arabic"/>
          <w:b w:val="0"/>
          <w:color w:val="000000"/>
          <w:sz w:val="28"/>
          <w:szCs w:val="28"/>
          <w:rtl/>
        </w:rPr>
        <w:t>تعامل</w:t>
      </w:r>
      <w:proofErr w:type="gramEnd"/>
      <w:r w:rsidRPr="00A20F23">
        <w:rPr>
          <w:rFonts w:asciiTheme="majorBidi" w:hAnsiTheme="majorBidi" w:cstheme="majorBidi" w:ascii="Traditional Arabic" w:hAnsi="Traditional Arabic" w:cs="Traditional Arabic"/>
          <w:b w:val="0"/>
          <w:color w:val="000000"/>
          <w:sz w:val="28"/>
          <w:szCs w:val="28"/>
          <w:rtl/>
        </w:rPr>
        <w:t xml:space="preserve"> والديك معك في حياتك اليومية؟</w:t>
      </w:r>
    </w:p>
    <w:p w:rsidR="002B10A3" w:rsidRPr="00A20F23" w:rsidRDefault="002B10A3" w:rsidP="00B3704C">
      <w:pPr>
        <w:pStyle w:val="Paragraphedeliste"/>
        <w:widowControl/>
        <w:numPr>
          <w:ilvl w:val="0"/>
          <w:numId w:val="31"/>
        </w:numPr>
        <w:bidi/>
        <w:spacing w:after="120" w:line="360" w:lineRule="auto" w:before="0"/>
        <w:ind w:left="1274"/>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فتح المجال للمراهق للتعبير بحرية دون توجيه</w:t>
      </w:r>
      <w:r w:rsidR="00CE6769" w:rsidRPr="00A20F23">
        <w:rPr>
          <w:rFonts w:asciiTheme="majorBidi" w:hAnsiTheme="majorBidi" w:cstheme="majorBidi" w:ascii="Traditional Arabic" w:hAnsi="Traditional Arabic" w:cs="Traditional Arabic"/>
          <w:b w:val="0"/>
          <w:color w:val="000000"/>
          <w:sz w:val="28"/>
          <w:szCs w:val="28"/>
          <w:rtl/>
        </w:rPr>
        <w:t xml:space="preserve"> مسبق، والحصول على مؤشر أولي عن</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الانطباع العام قبل التفصيل في الأبعاد.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1</w:t>
      </w:r>
      <w:r w:rsidRPr="00CE6769">
        <w:rPr>
          <w:rFonts w:asciiTheme="majorBidi" w:hAnsiTheme="majorBidi" w:cstheme="majorBidi" w:ascii="Traditional Arabic" w:hAnsi="Traditional Arabic" w:cs="Traditional Arabic"/>
          <w:b/>
          <w:bCs/>
          <w:color w:val="000000"/>
          <w:sz w:val="28"/>
          <w:szCs w:val="28"/>
          <w:rtl/>
        </w:rPr>
        <w:t xml:space="preserve">. بُعد الضبط </w:t>
      </w:r>
      <w:proofErr w:type="gramStart"/>
      <w:r w:rsidRPr="00CE6769">
        <w:rPr>
          <w:rFonts w:asciiTheme="majorBidi" w:hAnsiTheme="majorBidi" w:cstheme="majorBidi" w:ascii="Traditional Arabic" w:hAnsi="Traditional Arabic" w:cs="Traditional Arabic"/>
          <w:b/>
          <w:bCs/>
          <w:color w:val="000000"/>
          <w:sz w:val="28"/>
          <w:szCs w:val="28"/>
          <w:rtl/>
        </w:rPr>
        <w:t>والصرامة</w:t>
      </w:r>
      <w:proofErr w:type="gramEnd"/>
    </w:p>
    <w:p w:rsidR="0062410B" w:rsidRPr="0062410B"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33"/>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حسب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xml:space="preserve">، يتميز الأسلوب المتسلط بارتفاع الضبط الوالدي، المتمثل في فرض </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قواعد صارمة وثابتة وتوقع الطاعة الفورية دون مرونة أو نقاش.</w:t>
      </w:r>
    </w:p>
    <w:p w:rsidR="002B10A3" w:rsidRPr="00A20F23"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32"/>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يتم وضع القواعد والقوانين في بيتكم؟ </w:t>
      </w:r>
      <w:proofErr w:type="gramStart"/>
      <w:r w:rsidRPr="0062410B">
        <w:rPr>
          <w:rFonts w:asciiTheme="majorBidi" w:hAnsiTheme="majorBidi" w:cstheme="majorBidi" w:ascii="Traditional Arabic" w:hAnsi="Traditional Arabic" w:cs="Traditional Arabic"/>
          <w:b w:val="0"/>
          <w:color w:val="000000"/>
          <w:sz w:val="28"/>
          <w:szCs w:val="28"/>
          <w:rtl/>
        </w:rPr>
        <w:t>من</w:t>
      </w:r>
      <w:proofErr w:type="gramEnd"/>
      <w:r w:rsidRPr="0062410B">
        <w:rPr>
          <w:rFonts w:asciiTheme="majorBidi" w:hAnsiTheme="majorBidi" w:cstheme="majorBidi" w:ascii="Traditional Arabic" w:hAnsi="Traditional Arabic" w:cs="Traditional Arabic"/>
          <w:b w:val="0"/>
          <w:color w:val="000000"/>
          <w:sz w:val="28"/>
          <w:szCs w:val="28"/>
          <w:rtl/>
        </w:rPr>
        <w:t xml:space="preserve"> يضعها، وهل يتم تفسيرها لك أم يُطلب منك الالتزام بها فقط دون نقاش؟</w:t>
      </w:r>
    </w:p>
    <w:p w:rsidR="002B10A3" w:rsidRPr="0062410B" w:rsidRDefault="002B10A3" w:rsidP="00B3704C">
      <w:pPr>
        <w:pStyle w:val="Paragraphedeliste"/>
        <w:widowControl/>
        <w:numPr>
          <w:ilvl w:val="1"/>
          <w:numId w:val="32"/>
        </w:numPr>
        <w:bidi/>
        <w:spacing w:line="360" w:lineRule="auto" w:before="0" w:after="12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توجد أمور تشعر أن </w:t>
      </w:r>
      <w:proofErr w:type="gramStart"/>
      <w:r w:rsidRPr="0062410B">
        <w:rPr>
          <w:rFonts w:asciiTheme="majorBidi" w:hAnsiTheme="majorBidi" w:cstheme="majorBidi" w:ascii="Traditional Arabic" w:hAnsi="Traditional Arabic" w:cs="Traditional Arabic"/>
          <w:b w:val="0"/>
          <w:color w:val="000000"/>
          <w:sz w:val="28"/>
          <w:szCs w:val="28"/>
          <w:rtl/>
        </w:rPr>
        <w:t>والديك</w:t>
      </w:r>
      <w:proofErr w:type="gramEnd"/>
      <w:r w:rsidRPr="0062410B">
        <w:rPr>
          <w:rFonts w:asciiTheme="majorBidi" w:hAnsiTheme="majorBidi" w:cstheme="majorBidi" w:ascii="Traditional Arabic" w:hAnsi="Traditional Arabic" w:cs="Traditional Arabic"/>
          <w:b w:val="0"/>
          <w:color w:val="000000"/>
          <w:sz w:val="28"/>
          <w:szCs w:val="28"/>
          <w:rtl/>
        </w:rPr>
        <w:t xml:space="preserve"> صارمين فيها بشكل خاص؟ أعطني مثالًا.</w:t>
      </w:r>
    </w:p>
    <w:p w:rsidR="0062410B" w:rsidRPr="0062410B"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0"/>
          <w:numId w:val="34"/>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صرامة القواعد المُدرَكة (مرنة/متفاوضة مقابل صارمة/غير قابلة للنقاش)، ووجود أو غياب التفسير المصاحب لها، كمؤشر لغوي على مستوى الضبط الوالدي كما يُدرَك.</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2. </w:t>
      </w:r>
      <w:proofErr w:type="gramStart"/>
      <w:r w:rsidRPr="002B10A3">
        <w:rPr>
          <w:rFonts w:asciiTheme="majorBidi" w:hAnsiTheme="majorBidi" w:cstheme="majorBidi" w:ascii="Traditional Arabic" w:hAnsi="Traditional Arabic" w:cs="Traditional Arabic"/>
          <w:b/>
          <w:bCs/>
          <w:color w:val="000000"/>
          <w:sz w:val="28"/>
          <w:szCs w:val="28"/>
          <w:rtl/>
        </w:rPr>
        <w:t>بُعد</w:t>
      </w:r>
      <w:proofErr w:type="gramEnd"/>
      <w:r w:rsidRPr="002B10A3">
        <w:rPr>
          <w:rFonts w:asciiTheme="majorBidi" w:hAnsiTheme="majorBidi" w:cstheme="majorBidi" w:ascii="Traditional Arabic" w:hAnsi="Traditional Arabic" w:cs="Traditional Arabic"/>
          <w:b/>
          <w:bCs/>
          <w:color w:val="000000"/>
          <w:sz w:val="28"/>
          <w:szCs w:val="28"/>
          <w:rtl/>
        </w:rPr>
        <w:t xml:space="preserve"> العقاب</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يستخدم الأسلوب المتسلط العقاب (الجسدي أو </w:t>
      </w:r>
      <w:proofErr w:type="gramStart"/>
      <w:r w:rsidRPr="00A20F23">
        <w:rPr>
          <w:rFonts w:asciiTheme="majorBidi" w:hAnsiTheme="majorBidi" w:cstheme="majorBidi" w:ascii="Traditional Arabic" w:hAnsi="Traditional Arabic" w:cs="Traditional Arabic"/>
          <w:b w:val="0"/>
          <w:color w:val="000000"/>
          <w:sz w:val="28"/>
          <w:szCs w:val="28"/>
          <w:rtl/>
        </w:rPr>
        <w:t>النفسي</w:t>
      </w:r>
      <w:proofErr w:type="gramEnd"/>
      <w:r w:rsidRPr="00A20F23">
        <w:rPr>
          <w:rFonts w:asciiTheme="majorBidi" w:hAnsiTheme="majorBidi" w:cstheme="majorBidi" w:ascii="Traditional Arabic" w:hAnsi="Traditional Arabic" w:cs="Traditional Arabic"/>
          <w:b w:val="0"/>
          <w:color w:val="000000"/>
          <w:sz w:val="28"/>
          <w:szCs w:val="28"/>
          <w:rtl/>
        </w:rPr>
        <w:t>/المعنوي كالتوبيخ والتهديد وإثارة الذنب) كوسيلة ردع أساسية بدل التفسير أو الحوار.</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يتصرف والداك عندما لا تلتزم بما هو متوقع </w:t>
      </w:r>
      <w:proofErr w:type="gramStart"/>
      <w:r w:rsidRPr="0062410B">
        <w:rPr>
          <w:rFonts w:asciiTheme="majorBidi" w:hAnsiTheme="majorBidi" w:cstheme="majorBidi" w:ascii="Traditional Arabic" w:hAnsi="Traditional Arabic" w:cs="Traditional Arabic"/>
          <w:b w:val="0"/>
          <w:color w:val="000000"/>
          <w:sz w:val="28"/>
          <w:szCs w:val="28"/>
          <w:rtl/>
        </w:rPr>
        <w:t>منك</w:t>
      </w:r>
      <w:proofErr w:type="gramEnd"/>
      <w:r w:rsidRPr="0062410B">
        <w:rPr>
          <w:rFonts w:asciiTheme="majorBidi" w:hAnsiTheme="majorBidi" w:cstheme="majorBidi" w:ascii="Traditional Arabic" w:hAnsi="Traditional Arabic" w:cs="Traditional Arabic"/>
          <w:b w:val="0"/>
          <w:color w:val="000000"/>
          <w:sz w:val="28"/>
          <w:szCs w:val="28"/>
          <w:rtl/>
        </w:rPr>
        <w:t xml:space="preserve"> أو ترتكب خطأ؟</w:t>
      </w:r>
    </w:p>
    <w:p w:rsidR="002B10A3" w:rsidRPr="0062410B"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يمكنك أن تصف لي موقفًا تعرضت فيه لعقاب (صراخ، توبيخ، حرمان، أو غير ذلك)؟ وكيف شعرت </w:t>
      </w:r>
      <w:proofErr w:type="gramStart"/>
      <w:r w:rsidRPr="0062410B">
        <w:rPr>
          <w:rFonts w:asciiTheme="majorBidi" w:hAnsiTheme="majorBidi" w:cstheme="majorBidi" w:ascii="Traditional Arabic" w:hAnsi="Traditional Arabic" w:cs="Traditional Arabic"/>
          <w:b w:val="0"/>
          <w:color w:val="000000"/>
          <w:sz w:val="28"/>
          <w:szCs w:val="28"/>
          <w:rtl/>
        </w:rPr>
        <w:t>بعده</w:t>
      </w:r>
      <w:proofErr w:type="gramEnd"/>
      <w:r w:rsidRPr="0062410B">
        <w:rPr>
          <w:rFonts w:asciiTheme="majorBidi" w:hAnsiTheme="majorBidi" w:cstheme="majorBidi" w:ascii="Traditional Arabic" w:hAnsi="Traditional Arabic" w:cs="Traditional Arabic"/>
          <w:b w:val="0"/>
          <w:color w:val="000000"/>
          <w:sz w:val="28"/>
          <w:szCs w:val="28"/>
          <w:rtl/>
        </w:rPr>
        <w:t>؟</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نوع</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العقاب المُدرَك (جسدي/نفسي/معنوي)، وتكراره، والمشاعر المرافقة له في خطاب المراهق (خوف، غضب، تقبل، استياء)، كمؤشر على شدة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3. بُعد غياب الحوار </w:t>
      </w:r>
      <w:proofErr w:type="gramStart"/>
      <w:r w:rsidRPr="002B10A3">
        <w:rPr>
          <w:rFonts w:asciiTheme="majorBidi" w:hAnsiTheme="majorBidi" w:cstheme="majorBidi" w:ascii="Traditional Arabic" w:hAnsi="Traditional Arabic" w:cs="Traditional Arabic"/>
          <w:b/>
          <w:bCs/>
          <w:color w:val="000000"/>
          <w:sz w:val="28"/>
          <w:szCs w:val="28"/>
          <w:rtl/>
        </w:rPr>
        <w:t>والتفسير</w:t>
      </w:r>
      <w:proofErr w:type="gramEnd"/>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lastRenderedPageBreak/>
        <w:t>يتسم</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الأسلوب المتسلط باتصال أحادي الاتجاه (أوامر دون تفسير)، بخلاف الأسلوب الديمقراطي الذي يسمح بالنقاش وتبادل الرأي.</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38"/>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عندما تختلف وجهة نظرك مع والديك </w:t>
      </w: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أمر ما، ماذا يحدث عادة؟ هل تشعر أن رأيك يُسمع ويُؤخذ بعين الاعتبار؟</w:t>
      </w:r>
    </w:p>
    <w:p w:rsidR="002B10A3" w:rsidRPr="0062410B" w:rsidRDefault="002B10A3" w:rsidP="00B3704C">
      <w:pPr>
        <w:pStyle w:val="Paragraphedeliste"/>
        <w:widowControl/>
        <w:numPr>
          <w:ilvl w:val="1"/>
          <w:numId w:val="37"/>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يشرح لك والداك سبب قراراتهم أو </w:t>
      </w:r>
      <w:proofErr w:type="gramStart"/>
      <w:r w:rsidRPr="0062410B">
        <w:rPr>
          <w:rFonts w:asciiTheme="majorBidi" w:hAnsiTheme="majorBidi" w:cstheme="majorBidi" w:ascii="Traditional Arabic" w:hAnsi="Traditional Arabic" w:cs="Traditional Arabic"/>
          <w:b w:val="0"/>
          <w:color w:val="000000"/>
          <w:sz w:val="28"/>
          <w:szCs w:val="28"/>
          <w:rtl/>
        </w:rPr>
        <w:t>القواعد</w:t>
      </w:r>
      <w:proofErr w:type="gramEnd"/>
      <w:r w:rsidRPr="0062410B">
        <w:rPr>
          <w:rFonts w:asciiTheme="majorBidi" w:hAnsiTheme="majorBidi" w:cstheme="majorBidi" w:ascii="Traditional Arabic" w:hAnsi="Traditional Arabic" w:cs="Traditional Arabic"/>
          <w:b w:val="0"/>
          <w:color w:val="000000"/>
          <w:sz w:val="28"/>
          <w:szCs w:val="28"/>
          <w:rtl/>
        </w:rPr>
        <w:t xml:space="preserve"> التي يفرضونها عليك؟</w:t>
      </w:r>
    </w:p>
    <w:p w:rsidR="002B10A3" w:rsidRPr="00A20F23" w:rsidRDefault="002B10A3" w:rsidP="00B3704C">
      <w:pPr>
        <w:pStyle w:val="Paragraphedeliste"/>
        <w:widowControl/>
        <w:numPr>
          <w:ilvl w:val="1"/>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طبيعة الاتصال المُدرَك (أحادي/أوامر مقابل تفاوضي/حواري)، ومدى شعور المراهق بأن صوته مسموع، كمؤشر على درجة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4. بُعد البرود العاطفي وقلة التقبل</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62410B">
      <w:pPr>
        <w:pStyle w:val="Paragraphedeliste"/>
        <w:widowControl/>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 xml:space="preserve">ينخفض في الأسلوب المتسلط بُعد التقبل/الاستجابة العاطفية عند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أي تعبير الوالدين عن الحب والدعم والتقدير.</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39"/>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كيف تصف علاقتك العاطفية بوالديك؟ هل تشعر بالقرب منهما؟</w:t>
      </w:r>
    </w:p>
    <w:p w:rsidR="002B10A3" w:rsidRPr="0062410B" w:rsidRDefault="002B10A3" w:rsidP="00B3704C">
      <w:pPr>
        <w:pStyle w:val="Paragraphedeliste"/>
        <w:widowControl/>
        <w:numPr>
          <w:ilvl w:val="0"/>
          <w:numId w:val="39"/>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أي المواقف تشعر أن والديك يعبران عن تقديرهما أو فرحهما بك؟ وهل يحدث ذلك كثيرًا؟</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تكرار وحضور مفردات التعبير العاطفي (القرب، الفخر، الدعم) في خطاب المراهق، أو غيابها وحضور مفردات البرود والمسافة العاطفية.</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5. بُعد الرقابة </w:t>
      </w:r>
      <w:proofErr w:type="gramStart"/>
      <w:r w:rsidRPr="002B10A3">
        <w:rPr>
          <w:rFonts w:asciiTheme="majorBidi" w:hAnsiTheme="majorBidi" w:cstheme="majorBidi" w:ascii="Traditional Arabic" w:hAnsi="Traditional Arabic" w:cs="Traditional Arabic"/>
          <w:b/>
          <w:bCs/>
          <w:color w:val="000000"/>
          <w:sz w:val="28"/>
          <w:szCs w:val="28"/>
          <w:rtl/>
        </w:rPr>
        <w:t>والتدخل</w:t>
      </w:r>
      <w:proofErr w:type="gramEnd"/>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يتميز الأسلوب المتسلط بمراقبة مشددة </w:t>
      </w:r>
      <w:proofErr w:type="gramStart"/>
      <w:r w:rsidRPr="00A20F23">
        <w:rPr>
          <w:rFonts w:asciiTheme="majorBidi" w:hAnsiTheme="majorBidi" w:cstheme="majorBidi" w:ascii="Traditional Arabic" w:hAnsi="Traditional Arabic" w:cs="Traditional Arabic"/>
          <w:b w:val="0"/>
          <w:color w:val="000000"/>
          <w:sz w:val="28"/>
          <w:szCs w:val="28"/>
          <w:rtl/>
        </w:rPr>
        <w:t>ومستمرة</w:t>
      </w:r>
      <w:proofErr w:type="gramEnd"/>
      <w:r w:rsidRPr="00A20F23">
        <w:rPr>
          <w:rFonts w:asciiTheme="majorBidi" w:hAnsiTheme="majorBidi" w:cstheme="majorBidi" w:ascii="Traditional Arabic" w:hAnsi="Traditional Arabic" w:cs="Traditional Arabic"/>
          <w:b w:val="0"/>
          <w:color w:val="000000"/>
          <w:sz w:val="28"/>
          <w:szCs w:val="28"/>
          <w:rtl/>
        </w:rPr>
        <w:t xml:space="preserve"> وتدخل في تفاصيل حياة المراهق، تتجاوز الإرشاد إلى السيطرة.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41"/>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يتابع والداك تفاصيل حياتك اليومية (هاتفك، أصدقاءك، أوقات خروجك </w:t>
      </w:r>
      <w:proofErr w:type="gramStart"/>
      <w:r w:rsidRPr="0062410B">
        <w:rPr>
          <w:rFonts w:asciiTheme="majorBidi" w:hAnsiTheme="majorBidi" w:cstheme="majorBidi" w:ascii="Traditional Arabic" w:hAnsi="Traditional Arabic" w:cs="Traditional Arabic"/>
          <w:b w:val="0"/>
          <w:color w:val="000000"/>
          <w:sz w:val="28"/>
          <w:szCs w:val="28"/>
          <w:rtl/>
        </w:rPr>
        <w:t>ودخولك</w:t>
      </w:r>
      <w:proofErr w:type="gramEnd"/>
      <w:r w:rsidRPr="0062410B">
        <w:rPr>
          <w:rFonts w:asciiTheme="majorBidi" w:hAnsiTheme="majorBidi" w:cstheme="majorBidi" w:ascii="Traditional Arabic" w:hAnsi="Traditional Arabic" w:cs="Traditional Arabic"/>
          <w:b w:val="0"/>
          <w:color w:val="000000"/>
          <w:sz w:val="28"/>
          <w:szCs w:val="28"/>
          <w:rtl/>
        </w:rPr>
        <w:t>)؟ كيف تشعر حيال ذلك؟</w:t>
      </w:r>
    </w:p>
    <w:p w:rsidR="002B10A3" w:rsidRPr="0062410B" w:rsidRDefault="002B10A3" w:rsidP="00B3704C">
      <w:pPr>
        <w:pStyle w:val="Paragraphedeliste"/>
        <w:widowControl/>
        <w:numPr>
          <w:ilvl w:val="1"/>
          <w:numId w:val="41"/>
        </w:numPr>
        <w:bidi/>
        <w:spacing w:after="120" w:line="360" w:lineRule="auto" w:before="0"/>
        <w:ind w:left="1274"/>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لديك مساحة خاصة (وقت، قرارات، أشياء) لا يتدخل فيها والداك؟</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درجة الرقابة المُدرَكة (متابعة عادية مقابل تدخل مشدد)، ووجود أو غياب مساحة خصوصية معترف بها، كمؤشر على حدة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6. بُعد كبت الاستقلالية </w:t>
      </w:r>
      <w:proofErr w:type="gramStart"/>
      <w:r w:rsidRPr="002B10A3">
        <w:rPr>
          <w:rFonts w:asciiTheme="majorBidi" w:hAnsiTheme="majorBidi" w:cstheme="majorBidi" w:ascii="Traditional Arabic" w:hAnsi="Traditional Arabic" w:cs="Traditional Arabic"/>
          <w:b/>
          <w:bCs/>
          <w:color w:val="000000"/>
          <w:sz w:val="28"/>
          <w:szCs w:val="28"/>
          <w:rtl/>
        </w:rPr>
        <w:t>والرأي</w:t>
      </w:r>
      <w:proofErr w:type="gramEnd"/>
    </w:p>
    <w:p w:rsidR="0062410B" w:rsidRPr="0062410B"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1"/>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يتعارض الأسلوب المتسلط مع حاجة المراهق النمائية للاستقلالية، من خلال تقييد قراراته الشخصية.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هل تستطيع اتخاذ قرارات تخصك (</w:t>
      </w:r>
      <w:proofErr w:type="gramStart"/>
      <w:r w:rsidRPr="0062410B">
        <w:rPr>
          <w:rFonts w:asciiTheme="majorBidi" w:hAnsiTheme="majorBidi" w:cstheme="majorBidi" w:ascii="Traditional Arabic" w:hAnsi="Traditional Arabic" w:cs="Traditional Arabic"/>
          <w:b w:val="0"/>
          <w:color w:val="000000"/>
          <w:sz w:val="28"/>
          <w:szCs w:val="28"/>
          <w:rtl/>
        </w:rPr>
        <w:t>اختيار</w:t>
      </w:r>
      <w:proofErr w:type="gramEnd"/>
      <w:r w:rsidRPr="0062410B">
        <w:rPr>
          <w:rFonts w:asciiTheme="majorBidi" w:hAnsiTheme="majorBidi" w:cstheme="majorBidi" w:ascii="Traditional Arabic" w:hAnsi="Traditional Arabic" w:cs="Traditional Arabic"/>
          <w:b w:val="0"/>
          <w:color w:val="000000"/>
          <w:sz w:val="28"/>
          <w:szCs w:val="28"/>
          <w:rtl/>
        </w:rPr>
        <w:t xml:space="preserve"> ملابسك، أصدقائك، طريقة قضاء وقت فراغك) بحرية؟</w:t>
      </w:r>
    </w:p>
    <w:p w:rsidR="002B10A3" w:rsidRPr="0062410B" w:rsidRDefault="002B10A3" w:rsidP="00B3704C">
      <w:pPr>
        <w:pStyle w:val="Paragraphedeliste"/>
        <w:widowControl/>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lastRenderedPageBreak/>
        <w:t xml:space="preserve">ماذا يحدث عندما تريد فعل شيء </w:t>
      </w:r>
      <w:proofErr w:type="gramStart"/>
      <w:r w:rsidRPr="0062410B">
        <w:rPr>
          <w:rFonts w:asciiTheme="majorBidi" w:hAnsiTheme="majorBidi" w:cstheme="majorBidi" w:ascii="Traditional Arabic" w:hAnsi="Traditional Arabic" w:cs="Traditional Arabic"/>
          <w:b w:val="0"/>
          <w:color w:val="000000"/>
          <w:sz w:val="28"/>
          <w:szCs w:val="28"/>
          <w:rtl/>
        </w:rPr>
        <w:t>يختلف</w:t>
      </w:r>
      <w:proofErr w:type="gramEnd"/>
      <w:r w:rsidRPr="0062410B">
        <w:rPr>
          <w:rFonts w:asciiTheme="majorBidi" w:hAnsiTheme="majorBidi" w:cstheme="majorBidi" w:ascii="Traditional Arabic" w:hAnsi="Traditional Arabic" w:cs="Traditional Arabic"/>
          <w:b w:val="0"/>
          <w:color w:val="000000"/>
          <w:sz w:val="28"/>
          <w:szCs w:val="28"/>
          <w:rtl/>
        </w:rPr>
        <w:t xml:space="preserve"> عن رغبة والديك؟</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9"/>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الاستقلالية المُدرَكة في القرارات الشخصية، ونوع رد الفعل الوالدي المتوقع/المُختبَر عند الاختلاف (تقبل، تفاوض، رفض/منع)، كمؤشر على هذا البُعد.</w:t>
      </w:r>
    </w:p>
    <w:p w:rsidR="002B10A3" w:rsidRPr="002B10A3" w:rsidRDefault="002B10A3" w:rsidP="002B10A3">
      <w:pPr>
        <w:bidi/>
        <w:spacing w:after="0"/>
        <w:rPr>
          <w:rFonts w:asciiTheme="majorBidi" w:hAnsiTheme="majorBidi" w:cstheme="majorBidi"/>
          <w:b/>
          <w:bCs/>
          <w:sz w:val="28"/>
          <w:szCs w:val="28"/>
          <w:rtl/>
        </w:rPr>
      </w:pPr>
    </w:p>
    <w:p w:rsidR="002B10A3" w:rsidRPr="00CE6769" w:rsidRDefault="002B10A3" w:rsidP="002B10A3">
      <w:pPr>
        <w:keepNext/>
        <w:bidi/>
        <w:spacing w:after="120" w:line="240" w:lineRule="auto" w:before="160"/>
        <w:jc w:val="right"/>
        <w:rPr>
          <w:rFonts w:asciiTheme="majorBidi" w:hAnsiTheme="majorBidi" w:cstheme="majorBidi"/>
          <w:b/>
          <w:bCs/>
          <w:sz w:val="32"/>
          <w:szCs w:val="32"/>
        </w:rPr>
        <w:outlineLvl w:val="1"/>
      </w:pPr>
      <w:r w:rsidRPr="00CE6769">
        <w:rPr>
          <w:rFonts w:asciiTheme="majorBidi" w:hAnsiTheme="majorBidi" w:cstheme="majorBidi" w:ascii="Traditional Arabic" w:hAnsi="Traditional Arabic" w:cs="Traditional Arabic"/>
          <w:b/>
          <w:bCs/>
          <w:color w:val="000000"/>
          <w:sz w:val="30"/>
          <w:szCs w:val="30"/>
          <w:rtl/>
        </w:rPr>
        <w:t>المحور الثاني: تقدير الذات، كما يُدرَك من خلال أبعاد التسلط المقابلة</w:t>
      </w:r>
    </w:p>
    <w:p w:rsidR="002B10A3" w:rsidRPr="002B10A3" w:rsidRDefault="002B10A3" w:rsidP="002B10A3">
      <w:pPr>
        <w:keepNext/>
        <w:bidi/>
        <w:spacing w:after="120" w:line="240" w:lineRule="auto" w:before="160"/>
        <w:jc w:val="right"/>
        <w:rPr>
          <w:rFonts w:asciiTheme="majorBidi" w:hAnsiTheme="majorBidi" w:cstheme="majorBidi"/>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سؤال افتتاحي عام:</w:t>
      </w:r>
    </w:p>
    <w:p w:rsidR="002B10A3" w:rsidRPr="0062410B" w:rsidRDefault="002B10A3" w:rsidP="00B3704C">
      <w:pPr>
        <w:pStyle w:val="Paragraphedeliste"/>
        <w:widowControl/>
        <w:numPr>
          <w:ilvl w:val="0"/>
          <w:numId w:val="30"/>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تصف </w:t>
      </w:r>
      <w:proofErr w:type="gramStart"/>
      <w:r w:rsidRPr="0062410B">
        <w:rPr>
          <w:rFonts w:asciiTheme="majorBidi" w:hAnsiTheme="majorBidi" w:cstheme="majorBidi" w:ascii="Traditional Arabic" w:hAnsi="Traditional Arabic" w:cs="Traditional Arabic"/>
          <w:b w:val="0"/>
          <w:color w:val="000000"/>
          <w:sz w:val="28"/>
          <w:szCs w:val="28"/>
          <w:rtl/>
        </w:rPr>
        <w:t>نفسك</w:t>
      </w:r>
      <w:proofErr w:type="gramEnd"/>
      <w:r w:rsidRPr="0062410B">
        <w:rPr>
          <w:rFonts w:asciiTheme="majorBidi" w:hAnsiTheme="majorBidi" w:cstheme="majorBidi" w:ascii="Traditional Arabic" w:hAnsi="Traditional Arabic" w:cs="Traditional Arabic"/>
          <w:b w:val="0"/>
          <w:color w:val="000000"/>
          <w:sz w:val="28"/>
          <w:szCs w:val="28"/>
          <w:rtl/>
        </w:rPr>
        <w:t xml:space="preserve"> بشكل عام، كشخص؟</w:t>
      </w:r>
    </w:p>
    <w:p w:rsidR="002B10A3" w:rsidRPr="0062410B" w:rsidRDefault="002B10A3" w:rsidP="00B3704C">
      <w:pPr>
        <w:pStyle w:val="Paragraphedeliste"/>
        <w:widowControl/>
        <w:numPr>
          <w:ilvl w:val="0"/>
          <w:numId w:val="30"/>
        </w:numPr>
        <w:bidi/>
        <w:spacing w:line="360" w:lineRule="auto" w:before="0" w:after="12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وظيفته: الحصول على صورة أولية عامة عن الذات قبل الدخول إلى الأبعاد المرتبطة بالمعاملة الوالدية.</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1. تقدير الذات الشخصي/العام، في ارتباطه بغياب الحوار وكبت الاستقلالية</w:t>
      </w:r>
    </w:p>
    <w:p w:rsidR="0062410B" w:rsidRPr="0062410B"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27"/>
        </w:numPr>
        <w:bidi/>
        <w:spacing w:before="0" w:after="120" w:line="360" w:lineRule="auto"/>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حسب كوبر سميث، يعكس هذا البُعد التقييم العام للفرد لقدراته وصفاته؛ ويفترض الإطار النظري لهذه الدراسة أن غياب الحوار وكبت الاستقلالية (المحور الأول) قد يحدّان من قدرة المراهق على بناء تصور ذاتي مستقل وواثق.</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CE6769" w:rsidRDefault="002B10A3" w:rsidP="00B3704C">
      <w:pPr>
        <w:pStyle w:val="Paragraphedeliste"/>
        <w:widowControl/>
        <w:numPr>
          <w:ilvl w:val="1"/>
          <w:numId w:val="14"/>
        </w:numPr>
        <w:tabs>
          <w:tab w:val="right" w:pos="1416"/>
        </w:tabs>
        <w:bidi/>
        <w:spacing w:after="120" w:line="360" w:lineRule="auto" w:before="0"/>
        <w:ind w:left="1416"/>
        <w:jc w:val="both"/>
        <w:rPr>
          <w:rFonts w:asciiTheme="majorBidi" w:hAnsiTheme="majorBidi" w:cstheme="majorBidi"/>
          <w:sz w:val="28"/>
          <w:szCs w:val="28"/>
        </w:rPr>
      </w:pPr>
      <w:proofErr w:type="gramStart"/>
      <w:r w:rsidRPr="00CE6769">
        <w:rPr>
          <w:rFonts w:asciiTheme="majorBidi" w:hAnsiTheme="majorBidi" w:cstheme="majorBidi" w:ascii="Traditional Arabic" w:hAnsi="Traditional Arabic" w:cs="Traditional Arabic"/>
          <w:b w:val="0"/>
          <w:color w:val="000000"/>
          <w:sz w:val="28"/>
          <w:szCs w:val="28"/>
          <w:rtl/>
        </w:rPr>
        <w:t>ما</w:t>
      </w:r>
      <w:proofErr w:type="gramEnd"/>
      <w:r w:rsidRPr="00CE6769">
        <w:rPr>
          <w:rFonts w:asciiTheme="majorBidi" w:hAnsiTheme="majorBidi" w:cstheme="majorBidi" w:ascii="Traditional Arabic" w:hAnsi="Traditional Arabic" w:cs="Traditional Arabic"/>
          <w:b w:val="0"/>
          <w:color w:val="000000"/>
          <w:sz w:val="28"/>
          <w:szCs w:val="28"/>
          <w:rtl/>
        </w:rPr>
        <w:t xml:space="preserve"> هي أهم الصفات التي تميزك من وجهة نظرك (الإيجابية والسلبية)؟</w:t>
      </w:r>
    </w:p>
    <w:p w:rsidR="002B10A3" w:rsidRPr="00CE6769" w:rsidRDefault="002B10A3" w:rsidP="00B3704C">
      <w:pPr>
        <w:pStyle w:val="Paragraphedeliste"/>
        <w:widowControl/>
        <w:numPr>
          <w:ilvl w:val="1"/>
          <w:numId w:val="14"/>
        </w:numPr>
        <w:tabs>
          <w:tab w:val="right" w:pos="1416"/>
        </w:tabs>
        <w:bidi/>
        <w:spacing w:after="120" w:line="360" w:lineRule="auto" w:before="0"/>
        <w:ind w:left="1416"/>
        <w:jc w:val="both"/>
        <w:rPr>
          <w:rFonts w:asciiTheme="majorBidi" w:hAnsiTheme="majorBidi" w:cstheme="majorBidi"/>
          <w:sz w:val="28"/>
          <w:szCs w:val="28"/>
        </w:rPr>
      </w:pPr>
      <w:r w:rsidRPr="00CE6769">
        <w:rPr>
          <w:rFonts w:asciiTheme="majorBidi" w:hAnsiTheme="majorBidi" w:cstheme="majorBidi" w:ascii="Traditional Arabic" w:hAnsi="Traditional Arabic" w:cs="Traditional Arabic"/>
          <w:b w:val="0"/>
          <w:color w:val="000000"/>
          <w:sz w:val="28"/>
          <w:szCs w:val="28"/>
          <w:rtl/>
        </w:rPr>
        <w:t>عندما لا يُسمع رأيك في البيت، كيف يؤثر ذلك -إن كان له أثر- على</w:t>
      </w:r>
      <w:r w:rsidR="00CE6769" w:rsidRPr="00CE6769">
        <w:rPr>
          <w:rFonts w:asciiTheme="majorBidi" w:hAnsiTheme="majorBidi" w:cstheme="majorBidi" w:ascii="Traditional Arabic" w:hAnsi="Traditional Arabic" w:cs="Traditional Arabic"/>
          <w:b w:val="0"/>
          <w:color w:val="000000"/>
          <w:sz w:val="28"/>
          <w:szCs w:val="28"/>
          <w:rtl/>
        </w:rPr>
        <w:t xml:space="preserve"> ثقتك بقدرتك على اتخاذ القرارات</w:t>
      </w:r>
      <w:r w:rsidR="00CE6769" w:rsidRPr="00CE6769">
        <w:rPr>
          <w:rFonts w:asciiTheme="majorBidi" w:hAnsiTheme="majorBidi" w:cstheme="majorBidi" w:hint="cs" w:ascii="Traditional Arabic" w:hAnsi="Traditional Arabic" w:cs="Traditional Arabic"/>
          <w:b w:val="0"/>
          <w:color w:val="000000"/>
          <w:sz w:val="28"/>
          <w:szCs w:val="28"/>
          <w:rtl/>
        </w:rPr>
        <w:t xml:space="preserve"> </w:t>
      </w:r>
      <w:r w:rsidRPr="00CE6769">
        <w:rPr>
          <w:rFonts w:asciiTheme="majorBidi" w:hAnsiTheme="majorBidi" w:cstheme="majorBidi" w:ascii="Traditional Arabic" w:hAnsi="Traditional Arabic" w:cs="Traditional Arabic"/>
          <w:b w:val="0"/>
          <w:color w:val="000000"/>
          <w:sz w:val="28"/>
          <w:szCs w:val="28"/>
          <w:rtl/>
        </w:rPr>
        <w:t>الصحيحة بمفردك؟</w:t>
      </w:r>
    </w:p>
    <w:p w:rsidR="00CE6769"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b/>
          <w:bCs/>
          <w:sz w:val="28"/>
          <w:szCs w:val="28"/>
          <w:rtl/>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4"/>
        </w:numPr>
        <w:tabs>
          <w:tab w:val="right" w:pos="1132"/>
        </w:tabs>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درجة</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الثقة الذاتية الظاهرة في وصف المراهق لنفسه ولقدرته على اتخاذ القرار، ووجود أو غياب ربط تلقائي بينها وبين غياب الاستماع لرأيه في البيت.</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2. تقدير الذات الأسري، في ارتباطه بالبرود العاطفي والعقاب</w:t>
      </w:r>
    </w:p>
    <w:p w:rsidR="00A20F2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24"/>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يُعد هذا البُعد عند كوبر سميث الأكثر ارتباطًا مباشرًا بمناخ الأسرة؛ ويفترض الإطار النظري (زهران، كولي) أن البرود العاطفي وتكرار العقاب يضعفان شعور المراهق بقيمته داخل أسرته.</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2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تشعر بمكانتك داخل </w:t>
      </w:r>
      <w:proofErr w:type="gramStart"/>
      <w:r w:rsidRPr="0062410B">
        <w:rPr>
          <w:rFonts w:asciiTheme="majorBidi" w:hAnsiTheme="majorBidi" w:cstheme="majorBidi" w:ascii="Traditional Arabic" w:hAnsi="Traditional Arabic" w:cs="Traditional Arabic"/>
          <w:b w:val="0"/>
          <w:color w:val="000000"/>
          <w:sz w:val="28"/>
          <w:szCs w:val="28"/>
          <w:rtl/>
        </w:rPr>
        <w:t>أسرتك</w:t>
      </w:r>
      <w:proofErr w:type="gramEnd"/>
      <w:r w:rsidRPr="0062410B">
        <w:rPr>
          <w:rFonts w:asciiTheme="majorBidi" w:hAnsiTheme="majorBidi" w:cstheme="majorBidi" w:ascii="Traditional Arabic" w:hAnsi="Traditional Arabic" w:cs="Traditional Arabic"/>
          <w:b w:val="0"/>
          <w:color w:val="000000"/>
          <w:sz w:val="28"/>
          <w:szCs w:val="28"/>
          <w:rtl/>
        </w:rPr>
        <w:t xml:space="preserve">؟ هل تشعر أنك مهم </w:t>
      </w:r>
      <w:proofErr w:type="gramStart"/>
      <w:r w:rsidRPr="0062410B">
        <w:rPr>
          <w:rFonts w:asciiTheme="majorBidi" w:hAnsiTheme="majorBidi" w:cstheme="majorBidi" w:ascii="Traditional Arabic" w:hAnsi="Traditional Arabic" w:cs="Traditional Arabic"/>
          <w:b w:val="0"/>
          <w:color w:val="000000"/>
          <w:sz w:val="28"/>
          <w:szCs w:val="28"/>
          <w:rtl/>
        </w:rPr>
        <w:t>ومحبوب</w:t>
      </w:r>
      <w:proofErr w:type="gramEnd"/>
      <w:r w:rsidRPr="0062410B">
        <w:rPr>
          <w:rFonts w:asciiTheme="majorBidi" w:hAnsiTheme="majorBidi" w:cstheme="majorBidi" w:ascii="Traditional Arabic" w:hAnsi="Traditional Arabic" w:cs="Traditional Arabic"/>
          <w:b w:val="0"/>
          <w:color w:val="000000"/>
          <w:sz w:val="28"/>
          <w:szCs w:val="28"/>
          <w:rtl/>
        </w:rPr>
        <w:t xml:space="preserve"> من والديك؟</w:t>
      </w:r>
    </w:p>
    <w:p w:rsidR="002B10A3" w:rsidRPr="0062410B" w:rsidRDefault="002B10A3" w:rsidP="00B3704C">
      <w:pPr>
        <w:pStyle w:val="Paragraphedeliste"/>
        <w:widowControl/>
        <w:numPr>
          <w:ilvl w:val="1"/>
          <w:numId w:val="26"/>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تعتقد أن طريقة عقاب والديك لك، أو قلة تعبيرهما عن المشاعر، أثرت على شعورك بقيمتك في البيت؟</w:t>
      </w:r>
    </w:p>
    <w:p w:rsidR="0062410B" w:rsidRPr="0062410B"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1"/>
          <w:numId w:val="25"/>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مفردات الانتماء والقيمة الأسرية الحاضرة أو الغائبة في الخطاب، ووجود ربط مباشر يضعه المراهق بين العقاب/البرود وشعوره بمكانته.</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3. تقدير الذات الاجتماعي، في ارتباطه بالرقابة والتدخل</w:t>
      </w:r>
    </w:p>
    <w:p w:rsidR="002B10A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lastRenderedPageBreak/>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تصور المراهق لذاته في علاقاته الاجتماعية؛ ويُفترض أن الرقابة الوالدية المشددة قد تحدّ من فرص بناء هذه العلاقات بثقة أو تُشعر المراهق بعدم الاستقلالية فيها.</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تصف علاقتك بأصدقائك؟ هل تشعر بالثقة عندما تتعامل معهم؟</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هل تعتقد أن رقابة والديك على علاقاتك الاجتماعية </w:t>
      </w:r>
      <w:proofErr w:type="gramStart"/>
      <w:r w:rsidRPr="002B10A3">
        <w:rPr>
          <w:rFonts w:asciiTheme="majorBidi" w:hAnsiTheme="majorBidi" w:cstheme="majorBidi" w:ascii="Traditional Arabic" w:hAnsi="Traditional Arabic" w:cs="Traditional Arabic"/>
          <w:b w:val="0"/>
          <w:color w:val="000000"/>
          <w:sz w:val="28"/>
          <w:szCs w:val="28"/>
          <w:rtl/>
        </w:rPr>
        <w:t>أثرت</w:t>
      </w:r>
      <w:proofErr w:type="gramEnd"/>
      <w:r w:rsidRPr="002B10A3">
        <w:rPr>
          <w:rFonts w:asciiTheme="majorBidi" w:hAnsiTheme="majorBidi" w:cstheme="majorBidi" w:ascii="Traditional Arabic" w:hAnsi="Traditional Arabic" w:cs="Traditional Arabic"/>
          <w:b w:val="0"/>
          <w:color w:val="000000"/>
          <w:sz w:val="28"/>
          <w:szCs w:val="28"/>
          <w:rtl/>
        </w:rPr>
        <w:t xml:space="preserve"> على ثقتك بنفسك مع أصدقائك؟</w:t>
      </w:r>
    </w:p>
    <w:p w:rsidR="002B10A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المؤشر المستهدف: </w:t>
      </w:r>
      <w:r w:rsidRPr="00A20F23">
        <w:rPr>
          <w:rFonts w:asciiTheme="majorBidi" w:hAnsiTheme="majorBidi" w:cstheme="majorBidi" w:ascii="Traditional Arabic" w:hAnsi="Traditional Arabic" w:cs="Traditional Arabic"/>
          <w:b w:val="0"/>
          <w:color w:val="000000"/>
          <w:sz w:val="28"/>
          <w:szCs w:val="28"/>
          <w:rtl/>
        </w:rPr>
        <w:t>مستوى الثقة الاجتماعية الظاهر في الخطاب، ووجود إشارة لتأثير الرقابة الوالدية على هذه الثقة أو على حرية بناء العلاقات.</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4. تقدير الذات الأكاديمي، في ارتباطه بالضبط والصرامة</w:t>
      </w:r>
    </w:p>
    <w:p w:rsidR="002B10A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شعور المراهق بكفاءته الدراسية؛ ويُفترض أن الصرامة الوالدية المرتفعة (توقعات عالية دون دعم) قد تخلق ضغطًا يُترجم إلى شعور بعدم الكفاءة بدل الدافعية.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كيف تقيّم </w:t>
      </w:r>
      <w:proofErr w:type="gramStart"/>
      <w:r w:rsidRPr="002B10A3">
        <w:rPr>
          <w:rFonts w:asciiTheme="majorBidi" w:hAnsiTheme="majorBidi" w:cstheme="majorBidi" w:ascii="Traditional Arabic" w:hAnsi="Traditional Arabic" w:cs="Traditional Arabic"/>
          <w:b w:val="0"/>
          <w:color w:val="000000"/>
          <w:sz w:val="28"/>
          <w:szCs w:val="28"/>
          <w:rtl/>
        </w:rPr>
        <w:t>نفسك</w:t>
      </w:r>
      <w:proofErr w:type="gramEnd"/>
      <w:r w:rsidRPr="002B10A3">
        <w:rPr>
          <w:rFonts w:asciiTheme="majorBidi" w:hAnsiTheme="majorBidi" w:cstheme="majorBidi" w:ascii="Traditional Arabic" w:hAnsi="Traditional Arabic" w:cs="Traditional Arabic"/>
          <w:b w:val="0"/>
          <w:color w:val="000000"/>
          <w:sz w:val="28"/>
          <w:szCs w:val="28"/>
          <w:rtl/>
        </w:rPr>
        <w:t xml:space="preserve"> في المدرسة؟ هل أنت راضٍ عن مستواك </w:t>
      </w:r>
      <w:proofErr w:type="gramStart"/>
      <w:r w:rsidRPr="002B10A3">
        <w:rPr>
          <w:rFonts w:asciiTheme="majorBidi" w:hAnsiTheme="majorBidi" w:cstheme="majorBidi" w:ascii="Traditional Arabic" w:hAnsi="Traditional Arabic" w:cs="Traditional Arabic"/>
          <w:b w:val="0"/>
          <w:color w:val="000000"/>
          <w:sz w:val="28"/>
          <w:szCs w:val="28"/>
          <w:rtl/>
        </w:rPr>
        <w:t>ونتائجك</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تتعامل مع نتائجك الدراسية أمام والديك، وهل تشعر أن صرامتهما في هذا الجانب تزيد ثقتك بنفسك أم تُنهكك؟</w:t>
      </w:r>
    </w:p>
    <w:p w:rsidR="00A20F2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2"/>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الرضا الأكاديمي الذاتي، ونوعية العلاقة (دافعية أم ضاغطة) التي يصفها المراهق بين صرامة والديه الدراسية وتقديره لكفاءته.</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5. تقدير الذات الجسمي، في ارتباطه بغياب التقبل</w:t>
      </w:r>
    </w:p>
    <w:p w:rsidR="00A20F2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21"/>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يعكس هذا البُعد رضا المراهق عن مظهره الجسدي؛ ويُفترض أن غياب التقبل العاطفي الوالدي بشكل عام قد ينسحب على تقبل المراهق لصورته الجسدية أيضًا.</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A20F23" w:rsidRDefault="002B10A3" w:rsidP="00B3704C">
      <w:pPr>
        <w:pStyle w:val="Paragraphedeliste"/>
        <w:widowControl/>
        <w:numPr>
          <w:ilvl w:val="1"/>
          <w:numId w:val="20"/>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تشعر تجاه مظهرك الجسدي؟ هل أنت راضٍ عنه بشكل </w:t>
      </w:r>
      <w:proofErr w:type="gramStart"/>
      <w:r w:rsidRPr="00A20F23">
        <w:rPr>
          <w:rFonts w:asciiTheme="majorBidi" w:hAnsiTheme="majorBidi" w:cstheme="majorBidi" w:ascii="Traditional Arabic" w:hAnsi="Traditional Arabic" w:cs="Traditional Arabic"/>
          <w:b w:val="0"/>
          <w:color w:val="000000"/>
          <w:sz w:val="28"/>
          <w:szCs w:val="28"/>
          <w:rtl/>
        </w:rPr>
        <w:t>عام</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widowControl/>
        <w:numPr>
          <w:ilvl w:val="1"/>
          <w:numId w:val="20"/>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لاحظت أن تعليقات والديك (إن وُجدت) على مظهرك أثرت على نظرتك له؟</w:t>
      </w:r>
    </w:p>
    <w:p w:rsidR="00A20F2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0"/>
          <w:numId w:val="23"/>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درجة الرضا الجسدي المُعبَّر عنه، </w:t>
      </w:r>
      <w:proofErr w:type="gramStart"/>
      <w:r w:rsidRPr="00A20F23">
        <w:rPr>
          <w:rFonts w:asciiTheme="majorBidi" w:hAnsiTheme="majorBidi" w:cstheme="majorBidi" w:ascii="Traditional Arabic" w:hAnsi="Traditional Arabic" w:cs="Traditional Arabic"/>
          <w:b w:val="0"/>
          <w:color w:val="000000"/>
          <w:sz w:val="28"/>
          <w:szCs w:val="28"/>
          <w:rtl/>
        </w:rPr>
        <w:t>ووجود</w:t>
      </w:r>
      <w:proofErr w:type="gramEnd"/>
      <w:r w:rsidRPr="00A20F23">
        <w:rPr>
          <w:rFonts w:asciiTheme="majorBidi" w:hAnsiTheme="majorBidi" w:cstheme="majorBidi" w:ascii="Traditional Arabic" w:hAnsi="Traditional Arabic" w:cs="Traditional Arabic"/>
          <w:b w:val="0"/>
          <w:color w:val="000000"/>
          <w:sz w:val="28"/>
          <w:szCs w:val="28"/>
          <w:rtl/>
        </w:rPr>
        <w:t xml:space="preserve"> إشارة لتعليقات والدية مؤثرة (سلبًا أو حيادًا) على هذا الرضا.</w:t>
      </w:r>
    </w:p>
    <w:p w:rsidR="002B10A3" w:rsidRPr="00CE6769" w:rsidRDefault="002B10A3" w:rsidP="00CE6769">
      <w:pPr>
        <w:keepNext/>
        <w:bidi/>
        <w:spacing w:line="240" w:lineRule="auto" w:before="160" w:after="120"/>
        <w:jc w:val="right"/>
        <w:rPr>
          <w:rFonts w:asciiTheme="majorBidi" w:hAnsiTheme="majorBidi" w:cstheme="majorBidi"/>
          <w:b/>
          <w:bCs/>
          <w:sz w:val="32"/>
          <w:szCs w:val="32"/>
        </w:rPr>
        <w:outlineLvl w:val="1"/>
      </w:pPr>
      <w:proofErr w:type="gramStart"/>
      <w:r w:rsidRPr="00CE6769">
        <w:rPr>
          <w:rFonts w:asciiTheme="majorBidi" w:hAnsiTheme="majorBidi" w:cstheme="majorBidi" w:ascii="Traditional Arabic" w:hAnsi="Traditional Arabic" w:cs="Traditional Arabic"/>
          <w:b/>
          <w:bCs/>
          <w:color w:val="000000"/>
          <w:sz w:val="30"/>
          <w:szCs w:val="30"/>
          <w:rtl/>
        </w:rPr>
        <w:t>المحور</w:t>
      </w:r>
      <w:proofErr w:type="gramEnd"/>
      <w:r w:rsidRPr="00CE6769">
        <w:rPr>
          <w:rFonts w:asciiTheme="majorBidi" w:hAnsiTheme="majorBidi" w:cstheme="majorBidi" w:ascii="Traditional Arabic" w:hAnsi="Traditional Arabic" w:cs="Traditional Arabic"/>
          <w:b/>
          <w:bCs/>
          <w:color w:val="000000"/>
          <w:sz w:val="30"/>
          <w:szCs w:val="30"/>
          <w:rtl/>
        </w:rPr>
        <w:t xml:space="preserve"> الثالث: الربط المباشر (سؤال ختامي مفتوح)</w:t>
      </w:r>
    </w:p>
    <w:p w:rsidR="002B10A3" w:rsidRPr="00A20F23" w:rsidRDefault="002B10A3" w:rsidP="00B3704C">
      <w:pPr>
        <w:pStyle w:val="Paragraphedeliste"/>
        <w:widowControl/>
        <w:numPr>
          <w:ilvl w:val="1"/>
          <w:numId w:val="17"/>
        </w:numPr>
        <w:bidi/>
        <w:spacing w:after="120" w:line="360" w:lineRule="auto" w:before="0"/>
        <w:ind w:left="849"/>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تعتقد أن طريقة معاملة والديك لك أثرت بشكل ما على الطريقة التي ترى بها نفسك؟ كيف </w:t>
      </w:r>
      <w:proofErr w:type="gramStart"/>
      <w:r w:rsidRPr="00A20F23">
        <w:rPr>
          <w:rFonts w:asciiTheme="majorBidi" w:hAnsiTheme="majorBidi" w:cstheme="majorBidi" w:ascii="Traditional Arabic" w:hAnsi="Traditional Arabic" w:cs="Traditional Arabic"/>
          <w:b w:val="0"/>
          <w:color w:val="000000"/>
          <w:sz w:val="28"/>
          <w:szCs w:val="28"/>
          <w:rtl/>
        </w:rPr>
        <w:t>ذلك</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widowControl/>
        <w:numPr>
          <w:ilvl w:val="1"/>
          <w:numId w:val="17"/>
        </w:numPr>
        <w:bidi/>
        <w:spacing w:after="120" w:line="360" w:lineRule="auto" w:before="0"/>
        <w:ind w:left="849"/>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لو تغيرت طريقة معاملة والديك لك، هل تعتقد أن نظرتك </w:t>
      </w:r>
      <w:proofErr w:type="gramStart"/>
      <w:r w:rsidRPr="00A20F23">
        <w:rPr>
          <w:rFonts w:asciiTheme="majorBidi" w:hAnsiTheme="majorBidi" w:cstheme="majorBidi" w:ascii="Traditional Arabic" w:hAnsi="Traditional Arabic" w:cs="Traditional Arabic"/>
          <w:b w:val="0"/>
          <w:color w:val="000000"/>
          <w:sz w:val="28"/>
          <w:szCs w:val="28"/>
          <w:rtl/>
        </w:rPr>
        <w:t>لنفسك</w:t>
      </w:r>
      <w:proofErr w:type="gramEnd"/>
      <w:r w:rsidRPr="00A20F23">
        <w:rPr>
          <w:rFonts w:asciiTheme="majorBidi" w:hAnsiTheme="majorBidi" w:cstheme="majorBidi" w:ascii="Traditional Arabic" w:hAnsi="Traditional Arabic" w:cs="Traditional Arabic"/>
          <w:b w:val="0"/>
          <w:color w:val="000000"/>
          <w:sz w:val="28"/>
          <w:szCs w:val="28"/>
          <w:rtl/>
        </w:rPr>
        <w:t xml:space="preserve"> ستتغير أيضًا؟ كيف؟</w:t>
      </w:r>
    </w:p>
    <w:p w:rsidR="002B10A3" w:rsidRPr="00A20F23" w:rsidRDefault="002B10A3" w:rsidP="00B3704C">
      <w:pPr>
        <w:pStyle w:val="Paragraphedeliste"/>
        <w:widowControl/>
        <w:numPr>
          <w:ilvl w:val="0"/>
          <w:numId w:val="18"/>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ترك المجال للمراهق ليصوغ بنفسه، وبكلماته الخاصة، الرابط الكلي بين المحورين، دون توجيه مسبق من الباحث، وهو ما يسمح باستخراج مؤشر تركيبي نهائي يفيد في الإجابة المباشرة عن السؤال المركزي للبحث.</w:t>
      </w:r>
    </w:p>
    <w:p w:rsidR="002B10A3" w:rsidRPr="002B10A3" w:rsidRDefault="002B10A3" w:rsidP="002B10A3">
      <w:pPr>
        <w:keepNext/>
        <w:bidi/>
        <w:spacing w:after="120" w:line="240" w:lineRule="auto" w:before="160"/>
        <w:jc w:val="right"/>
        <w:rPr>
          <w:rFonts w:asciiTheme="majorBidi" w:hAnsiTheme="majorBidi" w:cstheme="majorBidi"/>
          <w:b/>
          <w:bCs/>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ختامي</w:t>
      </w:r>
    </w:p>
    <w:p w:rsidR="00084F1D" w:rsidRPr="00A20F23" w:rsidRDefault="002B10A3" w:rsidP="00B3704C">
      <w:pPr>
        <w:pStyle w:val="Paragraphedeliste"/>
        <w:widowControl/>
        <w:numPr>
          <w:ilvl w:val="0"/>
          <w:numId w:val="19"/>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هل هناك أي شيء آخر تريد إضافته لم نتحدث عنه، ويتعلق </w:t>
      </w:r>
      <w:proofErr w:type="gramStart"/>
      <w:r w:rsidRPr="00A20F23">
        <w:rPr>
          <w:rFonts w:asciiTheme="majorBidi" w:hAnsiTheme="majorBidi" w:cstheme="majorBidi" w:ascii="Traditional Arabic" w:hAnsi="Traditional Arabic" w:cs="Traditional Arabic"/>
          <w:b w:val="0"/>
          <w:color w:val="000000"/>
          <w:sz w:val="28"/>
          <w:szCs w:val="28"/>
          <w:rtl/>
        </w:rPr>
        <w:t>بعلاقتك</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00084F1D" w:rsidRPr="00A20F23">
        <w:rPr>
          <w:rFonts w:asciiTheme="majorBidi" w:hAnsiTheme="majorBidi" w:cstheme="majorBidi" w:ascii="Traditional Arabic" w:hAnsi="Traditional Arabic" w:cs="Traditional Arabic"/>
          <w:b w:val="0"/>
          <w:color w:val="000000"/>
          <w:sz w:val="28"/>
          <w:szCs w:val="28"/>
          <w:rtl/>
        </w:rPr>
        <w:t xml:space="preserve"> بوالديك</w:t>
      </w:r>
      <w:proofErr w:type="gramEnd"/>
      <w:r w:rsidR="00084F1D" w:rsidRPr="00A20F23">
        <w:rPr>
          <w:rFonts w:asciiTheme="majorBidi" w:hAnsiTheme="majorBidi" w:cstheme="majorBidi" w:ascii="Traditional Arabic" w:hAnsi="Traditional Arabic" w:cs="Traditional Arabic"/>
          <w:b w:val="0"/>
          <w:color w:val="000000"/>
          <w:sz w:val="28"/>
          <w:szCs w:val="28"/>
          <w:rtl/>
        </w:rPr>
        <w:t xml:space="preserve"> أو بنظرتك لنفسك؟</w:t>
      </w:r>
    </w:p>
    <w:p w:rsidR="0048473E" w:rsidRPr="00084F1D" w:rsidRDefault="00084F1D" w:rsidP="00084F1D">
      <w:pPr>
        <w:widowControl/>
        <w:bidi/>
        <w:spacing w:after="120" w:line="360" w:lineRule="auto" w:before="0"/>
        <w:ind w:firstLine="720"/>
        <w:jc w:val="both"/>
        <w:rPr>
          <w:rFonts w:asciiTheme="majorBidi" w:hAnsiTheme="majorBidi" w:cstheme="majorBidi"/>
          <w:sz w:val="32"/>
          <w:szCs w:val="32"/>
          <w:rtl/>
        </w:rPr>
        <w:sectPr w:rsidR="0048473E" w:rsidRPr="00084F1D" w:rsidSect="0048473E">
          <w:pgSz w:w="11906" w:h="16838"/>
          <w:pgMar w:top="1417" w:right="1701" w:bottom="1417" w:left="1701" w:header="709" w:footer="680" w:gutter="0"/>
          <w:pgNumType w:fmt="decimal" w:start="1"/>
          <w:cols w:space="708"/>
          <w:docGrid w:linePitch="360"/>
          <w:bidi/>
        </w:sectPr>
      </w:pPr>
      <w:r w:rsidRPr="002B10A3">
        <w:rPr>
          <w:rFonts w:asciiTheme="majorBidi" w:hAnsiTheme="majorBidi" w:cstheme="majorBidi" w:ascii="Traditional Arabic" w:hAnsi="Traditional Arabic" w:cs="Traditional Arabic"/>
          <w:b w:val="0"/>
          <w:color w:val="000000"/>
          <w:sz w:val="28"/>
          <w:szCs w:val="28"/>
          <w:rtl/>
        </w:rPr>
        <w:lastRenderedPageBreak/>
        <w:t>شكر المشارك على وقته وتع</w:t>
      </w:r>
      <w:r w:rsidR="00200E4C">
        <w:rPr>
          <w:rFonts w:asciiTheme="majorBidi" w:hAnsiTheme="majorBidi" w:cstheme="majorBidi" w:ascii="Traditional Arabic" w:hAnsi="Traditional Arabic" w:cs="Traditional Arabic"/>
          <w:b w:val="0"/>
          <w:color w:val="000000"/>
          <w:sz w:val="28"/>
          <w:szCs w:val="28"/>
          <w:rtl/>
        </w:rPr>
        <w:t>اونه، وإعادة التأكيد على الس</w:t>
      </w:r>
    </w:p>
    <w:p w:rsidR="00A6686F" w:rsidRPr="00A6686F" w:rsidRDefault="00A6686F" w:rsidP="00B3704C">
      <w:pPr>
        <w:widowControl/>
        <w:numPr>
          <w:ilvl w:val="0"/>
          <w:numId w:val="4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lastRenderedPageBreak/>
        <w:t>المشارك م1</w:t>
      </w:r>
    </w:p>
    <w:p w:rsidR="00A6686F" w:rsidRPr="00A6686F" w:rsidRDefault="00A6686F" w:rsidP="00B3704C">
      <w:pPr>
        <w:widowControl/>
        <w:numPr>
          <w:ilvl w:val="0"/>
          <w:numId w:val="43"/>
        </w:numPr>
        <w:bidi/>
        <w:spacing w:line="360" w:lineRule="auto" w:before="0" w:after="12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الرمز</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م1</w:t>
      </w:r>
      <w:r w:rsidRPr="00A6686F">
        <w:rPr>
          <w:rFonts w:asciiTheme="majorBidi" w:hAnsiTheme="majorBidi" w:cstheme="majorBidi" w:ascii="Traditional Arabic" w:hAnsi="Traditional Arabic" w:cs="Traditional Arabic"/>
          <w:b w:val="0"/>
          <w:color w:val="000000"/>
          <w:sz w:val="28"/>
          <w:szCs w:val="28"/>
          <w:rtl w:val="1"/>
        </w:rPr>
        <w:br/>
      </w:r>
      <w:proofErr w:type="gramStart"/>
      <w:r w:rsidRPr="00A6686F">
        <w:rPr>
          <w:rFonts w:asciiTheme="majorBidi" w:hAnsiTheme="majorBidi" w:cstheme="majorBidi" w:ascii="Traditional Arabic" w:hAnsi="Traditional Arabic" w:cs="Traditional Arabic"/>
          <w:b w:val="0"/>
          <w:color w:val="000000"/>
          <w:sz w:val="28"/>
          <w:szCs w:val="28"/>
          <w:rtl/>
        </w:rPr>
        <w:t>الجنس</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ذكر</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العمر</w:t>
      </w:r>
      <w:r w:rsidRPr="00A6686F">
        <w:rPr>
          <w:rFonts w:asciiTheme="majorBidi" w:hAnsiTheme="majorBidi" w:cstheme="majorBidi" w:ascii="Traditional Arabic" w:hAnsi="Traditional Arabic" w:cs="Traditional Arabic"/>
          <w:b w:val="0"/>
          <w:color w:val="000000"/>
          <w:sz w:val="28"/>
          <w:szCs w:val="28"/>
          <w:rtl w:val="1"/>
        </w:rPr>
        <w:t xml:space="preserve">: 16 </w:t>
      </w:r>
      <w:r w:rsidRPr="00A6686F">
        <w:rPr>
          <w:rFonts w:asciiTheme="majorBidi" w:hAnsiTheme="majorBidi" w:cstheme="majorBidi" w:ascii="Traditional Arabic" w:hAnsi="Traditional Arabic" w:cs="Traditional Arabic"/>
          <w:b w:val="0"/>
          <w:color w:val="000000"/>
          <w:sz w:val="28"/>
          <w:szCs w:val="28"/>
          <w:rtl/>
        </w:rPr>
        <w:t>سنة</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المستوى الدراسي</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الجذع المشترك</w:t>
      </w:r>
    </w:p>
    <w:p w:rsidR="00A6686F" w:rsidRPr="00A6686F" w:rsidRDefault="00A6686F" w:rsidP="00A6686F">
      <w:pPr>
        <w:keepNext/>
        <w:bidi/>
        <w:spacing w:after="120" w:line="240" w:lineRule="auto" w:before="160"/>
        <w:jc w:val="right"/>
        <w:rPr>
          <w:rFonts w:asciiTheme="majorBidi" w:hAnsiTheme="majorBidi" w:cstheme="majorBidi"/>
          <w:b/>
          <w:bCs/>
          <w:sz w:val="28"/>
          <w:szCs w:val="28"/>
          <w:u w:val="single"/>
        </w:rPr>
        <w:outlineLvl w:val="2"/>
      </w:pPr>
      <w:proofErr w:type="gramStart"/>
      <w:r w:rsidRPr="00A6686F">
        <w:rPr>
          <w:rFonts w:asciiTheme="majorBidi" w:hAnsiTheme="majorBidi" w:cstheme="majorBidi" w:ascii="Traditional Arabic" w:hAnsi="Traditional Arabic" w:cs="Traditional Arabic"/>
          <w:b/>
          <w:bCs/>
          <w:color w:val="000000"/>
          <w:sz w:val="28"/>
          <w:szCs w:val="28"/>
          <w:u w:val="single"/>
          <w:rtl/>
        </w:rPr>
        <w:t>سؤال</w:t>
      </w:r>
      <w:proofErr w:type="gramEnd"/>
      <w:r w:rsidRPr="00A6686F">
        <w:rPr>
          <w:rFonts w:asciiTheme="majorBidi" w:hAnsiTheme="majorBidi" w:cstheme="majorBidi" w:ascii="Traditional Arabic" w:hAnsi="Traditional Arabic" w:cs="Traditional Arabic"/>
          <w:b/>
          <w:bCs/>
          <w:color w:val="000000"/>
          <w:sz w:val="28"/>
          <w:szCs w:val="28"/>
          <w:u w:val="single"/>
          <w:rtl/>
        </w:rPr>
        <w:t xml:space="preserve"> افتتاحي</w:t>
      </w:r>
    </w:p>
    <w:p w:rsidR="00A6686F" w:rsidRPr="00A6686F" w:rsidRDefault="00A6686F" w:rsidP="00B3704C">
      <w:pPr>
        <w:widowControl/>
        <w:numPr>
          <w:ilvl w:val="0"/>
          <w:numId w:val="4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صف لي نفسك بشكل </w:t>
      </w:r>
      <w:proofErr w:type="gramStart"/>
      <w:r w:rsidRPr="00A6686F">
        <w:rPr>
          <w:rFonts w:asciiTheme="majorBidi" w:hAnsiTheme="majorBidi" w:cstheme="majorBidi" w:ascii="Traditional Arabic" w:hAnsi="Traditional Arabic" w:cs="Traditional Arabic"/>
          <w:b w:val="0"/>
          <w:color w:val="000000"/>
          <w:sz w:val="28"/>
          <w:szCs w:val="28"/>
          <w:rtl/>
        </w:rPr>
        <w:t>عام</w:t>
      </w:r>
      <w:proofErr w:type="gramEnd"/>
      <w:r w:rsidRPr="00A6686F">
        <w:rPr>
          <w:rFonts w:asciiTheme="majorBidi" w:hAnsiTheme="majorBidi" w:cstheme="majorBidi" w:ascii="Traditional Arabic" w:hAnsi="Traditional Arabic" w:cs="Traditional Arabic"/>
          <w:b w:val="0"/>
          <w:color w:val="000000"/>
          <w:sz w:val="28"/>
          <w:szCs w:val="28"/>
          <w:rtl/>
        </w:rPr>
        <w:t>؟    كيف ترى شخصيتك وطريقة تعاملك مع الآخرين؟</w:t>
      </w:r>
    </w:p>
    <w:p w:rsidR="00A6686F" w:rsidRPr="00A6686F" w:rsidRDefault="00A6686F" w:rsidP="00B3704C">
      <w:pPr>
        <w:widowControl/>
        <w:numPr>
          <w:ilvl w:val="0"/>
          <w:numId w:val="44"/>
        </w:numPr>
        <w:bidi/>
        <w:spacing w:line="360" w:lineRule="auto" w:before="0" w:after="12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كنشوف راسي هادئ شوية وما </w:t>
      </w:r>
      <w:proofErr w:type="spellStart"/>
      <w:r w:rsidRPr="00A6686F">
        <w:rPr>
          <w:rFonts w:asciiTheme="majorBidi" w:hAnsiTheme="majorBidi" w:cstheme="majorBidi" w:ascii="Traditional Arabic" w:hAnsi="Traditional Arabic" w:cs="Traditional Arabic"/>
          <w:b w:val="0"/>
          <w:color w:val="000000"/>
          <w:sz w:val="28"/>
          <w:szCs w:val="28"/>
          <w:rtl/>
        </w:rPr>
        <w:t>كنحبش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المشاكل.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نفكر قبل ما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وما </w:t>
      </w:r>
      <w:proofErr w:type="spellStart"/>
      <w:r w:rsidRPr="00A6686F">
        <w:rPr>
          <w:rFonts w:asciiTheme="majorBidi" w:hAnsiTheme="majorBidi" w:cstheme="majorBidi" w:ascii="Traditional Arabic" w:hAnsi="Traditional Arabic" w:cs="Traditional Arabic"/>
          <w:b w:val="0"/>
          <w:color w:val="000000"/>
          <w:sz w:val="28"/>
          <w:szCs w:val="28"/>
          <w:rtl/>
        </w:rPr>
        <w:t>كنقولش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أي حاجة مباشرة حتى نكون متأكد منها. مع صحابي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 ولكن ماشي من النوع اللي </w:t>
      </w:r>
      <w:proofErr w:type="spellStart"/>
      <w:r w:rsidRPr="00A6686F">
        <w:rPr>
          <w:rFonts w:asciiTheme="majorBidi" w:hAnsiTheme="majorBidi" w:cstheme="majorBidi" w:ascii="Traditional Arabic" w:hAnsi="Traditional Arabic" w:cs="Traditional Arabic"/>
          <w:b w:val="0"/>
          <w:color w:val="000000"/>
          <w:sz w:val="28"/>
          <w:szCs w:val="28"/>
          <w:rtl/>
        </w:rPr>
        <w:t>كيهضر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A6686F" w:rsidRPr="00A6686F" w:rsidRDefault="00A6686F" w:rsidP="00B3704C">
      <w:pPr>
        <w:keepNext/>
        <w:numPr>
          <w:ilvl w:val="0"/>
          <w:numId w:val="46"/>
        </w:numPr>
        <w:bidi/>
        <w:spacing w:after="120" w:line="240" w:lineRule="auto" w:before="160"/>
        <w:jc w:val="right"/>
        <w:rPr>
          <w:rFonts w:asciiTheme="majorBidi" w:hAnsiTheme="majorBidi" w:cstheme="majorBidi"/>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4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يكون لك رأي أو قرار يخصك ولا يؤخذ به داخل الأسرة، كيف تعيش هذا الموقف عادة؟   وما الذي يتركه </w:t>
      </w:r>
      <w:proofErr w:type="gramStart"/>
      <w:r w:rsidRPr="00A6686F">
        <w:rPr>
          <w:rFonts w:asciiTheme="majorBidi" w:hAnsiTheme="majorBidi" w:cstheme="majorBidi" w:ascii="Traditional Arabic" w:hAnsi="Traditional Arabic" w:cs="Traditional Arabic"/>
          <w:b w:val="0"/>
          <w:color w:val="000000"/>
          <w:sz w:val="28"/>
          <w:szCs w:val="28"/>
          <w:rtl/>
        </w:rPr>
        <w:t>فيك</w:t>
      </w:r>
      <w:proofErr w:type="gramEnd"/>
      <w:r w:rsidRPr="00A6686F">
        <w:rPr>
          <w:rFonts w:asciiTheme="majorBidi" w:hAnsiTheme="majorBidi" w:cstheme="majorBidi" w:ascii="Traditional Arabic" w:hAnsi="Traditional Arabic" w:cs="Traditional Arabic"/>
          <w:b w:val="0"/>
          <w:color w:val="000000"/>
          <w:sz w:val="28"/>
          <w:szCs w:val="28"/>
          <w:rtl/>
        </w:rPr>
        <w:t xml:space="preserve"> مع مرور الوقت؟</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4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في الأول كنت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نشرح وجهة النظر ديالي، ولكن مع الوقت وليت </w:t>
      </w:r>
      <w:proofErr w:type="spellStart"/>
      <w:r w:rsidRPr="00A6686F">
        <w:rPr>
          <w:rFonts w:asciiTheme="majorBidi" w:hAnsiTheme="majorBidi" w:cstheme="majorBidi" w:ascii="Traditional Arabic" w:hAnsi="Traditional Arabic" w:cs="Traditional Arabic"/>
          <w:b w:val="0"/>
          <w:color w:val="000000"/>
          <w:sz w:val="28"/>
          <w:szCs w:val="28"/>
          <w:rtl/>
        </w:rPr>
        <w:t>كنقول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ما </w:t>
      </w:r>
      <w:proofErr w:type="spellStart"/>
      <w:r w:rsidRPr="00A6686F">
        <w:rPr>
          <w:rFonts w:asciiTheme="majorBidi" w:hAnsiTheme="majorBidi" w:cstheme="majorBidi" w:ascii="Traditional Arabic" w:hAnsi="Traditional Arabic" w:cs="Traditional Arabic"/>
          <w:b w:val="0"/>
          <w:color w:val="000000"/>
          <w:sz w:val="28"/>
          <w:szCs w:val="28"/>
          <w:rtl/>
        </w:rPr>
        <w:t>عندهاش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فايدة. كنخليهم </w:t>
      </w:r>
      <w:proofErr w:type="spellStart"/>
      <w:r w:rsidRPr="00A6686F">
        <w:rPr>
          <w:rFonts w:asciiTheme="majorBidi" w:hAnsiTheme="majorBidi" w:cstheme="majorBidi" w:ascii="Traditional Arabic" w:hAnsi="Traditional Arabic" w:cs="Traditional Arabic"/>
          <w:b w:val="0"/>
          <w:color w:val="000000"/>
          <w:sz w:val="28"/>
          <w:szCs w:val="28"/>
          <w:rtl/>
        </w:rPr>
        <w:t>يقررو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ونسكت. مرات كنحس أنني حتى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اللي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متأكد منها </w:t>
      </w:r>
      <w:proofErr w:type="spellStart"/>
      <w:r w:rsidRPr="00A6686F">
        <w:rPr>
          <w:rFonts w:asciiTheme="majorBidi" w:hAnsiTheme="majorBidi" w:cstheme="majorBidi" w:ascii="Traditional Arabic" w:hAnsi="Traditional Arabic" w:cs="Traditional Arabic"/>
          <w:b w:val="0"/>
          <w:color w:val="000000"/>
          <w:sz w:val="28"/>
          <w:szCs w:val="28"/>
          <w:rtl/>
        </w:rPr>
        <w:t>كنرجع</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نشك فراسي</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الثقة في الرأي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التردد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الانسحاب من التعبير عن الرأي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0"/>
        </w:numPr>
        <w:tabs>
          <w:tab w:val="num" w:pos="720"/>
        </w:tabs>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غياب</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الحوار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0"/>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keepNext/>
        <w:numPr>
          <w:ilvl w:val="0"/>
          <w:numId w:val="5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تخيل</w:t>
      </w:r>
      <w:proofErr w:type="gramEnd"/>
      <w:r w:rsidRPr="00A6686F">
        <w:rPr>
          <w:rFonts w:asciiTheme="majorBidi" w:hAnsiTheme="majorBidi" w:cstheme="majorBidi" w:ascii="Traditional Arabic" w:hAnsi="Traditional Arabic" w:cs="Traditional Arabic"/>
          <w:b w:val="0"/>
          <w:color w:val="000000"/>
          <w:sz w:val="28"/>
          <w:szCs w:val="28"/>
          <w:rtl/>
        </w:rPr>
        <w:t xml:space="preserve"> أن لك مساحة أكبر للتعبير عن رأيك واتخاذ بعض قراراتك بنفسك داخل البيت، ما الذي تعتقد أنه سيتغير في طريقة تعاملك مع نفسك أو مع الآخرين؟</w:t>
      </w:r>
    </w:p>
    <w:p w:rsidR="00A6686F" w:rsidRPr="00A6686F" w:rsidRDefault="00A6686F" w:rsidP="00B3704C">
      <w:pPr>
        <w:widowControl/>
        <w:numPr>
          <w:ilvl w:val="0"/>
          <w:numId w:val="5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نظن كنت غادي نكون مرتاح أكثر. دابا أي قرار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قبل ما </w:t>
      </w:r>
      <w:proofErr w:type="spellStart"/>
      <w:r w:rsidRPr="00A6686F">
        <w:rPr>
          <w:rFonts w:asciiTheme="majorBidi" w:hAnsiTheme="majorBidi" w:cstheme="majorBidi" w:ascii="Traditional Arabic" w:hAnsi="Traditional Arabic" w:cs="Traditional Arabic"/>
          <w:b w:val="0"/>
          <w:color w:val="000000"/>
          <w:sz w:val="28"/>
          <w:szCs w:val="28"/>
          <w:rtl/>
        </w:rPr>
        <w:t>نديرو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إلا كانت عندي حرية أكثر يمكن نولي واثق أكثر فالأفكار ديالي وما </w:t>
      </w:r>
      <w:proofErr w:type="spellStart"/>
      <w:r w:rsidRPr="00A6686F">
        <w:rPr>
          <w:rFonts w:asciiTheme="majorBidi" w:hAnsiTheme="majorBidi" w:cstheme="majorBidi" w:ascii="Traditional Arabic" w:hAnsi="Traditional Arabic" w:cs="Traditional Arabic"/>
          <w:b w:val="0"/>
          <w:color w:val="000000"/>
          <w:sz w:val="28"/>
          <w:szCs w:val="28"/>
          <w:rtl/>
        </w:rPr>
        <w:t>نبقاش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نستنى</w:t>
      </w:r>
      <w:proofErr w:type="spellEnd"/>
      <w:r w:rsidRPr="00A6686F">
        <w:rPr>
          <w:rFonts w:asciiTheme="majorBidi" w:hAnsiTheme="majorBidi" w:cstheme="majorBidi" w:ascii="Traditional Arabic" w:hAnsi="Traditional Arabic" w:cs="Traditional Arabic"/>
          <w:b w:val="0"/>
          <w:color w:val="000000"/>
          <w:sz w:val="28"/>
          <w:szCs w:val="28"/>
          <w:rtl/>
        </w:rPr>
        <w:t xml:space="preserve"> دائماً شكون </w:t>
      </w:r>
      <w:proofErr w:type="spellStart"/>
      <w:r w:rsidRPr="00A6686F">
        <w:rPr>
          <w:rFonts w:asciiTheme="majorBidi" w:hAnsiTheme="majorBidi" w:cstheme="majorBidi" w:ascii="Traditional Arabic" w:hAnsi="Traditional Arabic" w:cs="Traditional Arabic"/>
          <w:b w:val="0"/>
          <w:color w:val="000000"/>
          <w:sz w:val="28"/>
          <w:szCs w:val="28"/>
          <w:rtl/>
        </w:rPr>
        <w:t>يقولي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صح ولا لا</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3"/>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الحاجة إلى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3"/>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ربط </w:t>
      </w:r>
      <w:proofErr w:type="gramStart"/>
      <w:r w:rsidRPr="00A6686F">
        <w:rPr>
          <w:rFonts w:asciiTheme="majorBidi" w:hAnsiTheme="majorBidi" w:cstheme="majorBidi" w:ascii="Traditional Arabic" w:hAnsi="Traditional Arabic" w:cs="Traditional Arabic"/>
          <w:b w:val="0"/>
          <w:color w:val="000000"/>
          <w:sz w:val="28"/>
          <w:szCs w:val="28"/>
          <w:rtl/>
        </w:rPr>
        <w:t>الثقة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بالنفس بحرية اتخاذ القرار</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widowControl/>
        <w:numPr>
          <w:ilvl w:val="0"/>
          <w:numId w:val="54"/>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A6686F" w:rsidRPr="00A6686F" w:rsidRDefault="00A6686F" w:rsidP="00B3704C">
      <w:pPr>
        <w:keepNext/>
        <w:numPr>
          <w:ilvl w:val="0"/>
          <w:numId w:val="55"/>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ما الذي تشعر به تجاه نفسك بعد موقف تعرضت فيه للعقاب أو التوبيخ من والديك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على حسب الموقف، ولكن مرات كنحس بلي أي حاجة </w:t>
      </w:r>
      <w:proofErr w:type="spellStart"/>
      <w:r w:rsidRPr="00A6686F">
        <w:rPr>
          <w:rFonts w:asciiTheme="majorBidi" w:hAnsiTheme="majorBidi" w:cstheme="majorBidi" w:ascii="Traditional Arabic" w:hAnsi="Traditional Arabic" w:cs="Traditional Arabic"/>
          <w:b w:val="0"/>
          <w:color w:val="000000"/>
          <w:sz w:val="28"/>
          <w:szCs w:val="28"/>
          <w:rtl/>
        </w:rPr>
        <w:t>مزيانة</w:t>
      </w:r>
      <w:proofErr w:type="spellEnd"/>
      <w:r w:rsidRPr="00A6686F">
        <w:rPr>
          <w:rFonts w:asciiTheme="majorBidi" w:hAnsiTheme="majorBidi" w:cstheme="majorBidi" w:ascii="Traditional Arabic" w:hAnsi="Traditional Arabic" w:cs="Traditional Arabic"/>
          <w:b w:val="0"/>
          <w:color w:val="000000"/>
          <w:sz w:val="28"/>
          <w:szCs w:val="28"/>
          <w:rtl/>
        </w:rPr>
        <w:t xml:space="preserve"> درتها </w:t>
      </w:r>
      <w:proofErr w:type="spellStart"/>
      <w:r w:rsidRPr="00A6686F">
        <w:rPr>
          <w:rFonts w:asciiTheme="majorBidi" w:hAnsiTheme="majorBidi" w:cstheme="majorBidi" w:ascii="Traditional Arabic" w:hAnsi="Traditional Arabic" w:cs="Traditional Arabic"/>
          <w:b w:val="0"/>
          <w:color w:val="000000"/>
          <w:sz w:val="28"/>
          <w:szCs w:val="28"/>
          <w:rtl/>
        </w:rPr>
        <w:t>كتنسى</w:t>
      </w:r>
      <w:proofErr w:type="spellEnd"/>
      <w:r w:rsidRPr="00A6686F">
        <w:rPr>
          <w:rFonts w:asciiTheme="majorBidi" w:hAnsiTheme="majorBidi" w:cstheme="majorBidi" w:ascii="Traditional Arabic" w:hAnsi="Traditional Arabic" w:cs="Traditional Arabic"/>
          <w:b w:val="0"/>
          <w:color w:val="000000"/>
          <w:sz w:val="28"/>
          <w:szCs w:val="28"/>
          <w:rtl/>
        </w:rPr>
        <w:t xml:space="preserve"> بسبب داك الغلط. كنولي ساكت وما </w:t>
      </w:r>
      <w:proofErr w:type="spellStart"/>
      <w:r w:rsidRPr="00A6686F">
        <w:rPr>
          <w:rFonts w:asciiTheme="majorBidi" w:hAnsiTheme="majorBidi" w:cstheme="majorBidi" w:ascii="Traditional Arabic" w:hAnsi="Traditional Arabic" w:cs="Traditional Arabic"/>
          <w:b w:val="0"/>
          <w:color w:val="000000"/>
          <w:sz w:val="28"/>
          <w:szCs w:val="28"/>
          <w:rtl/>
        </w:rPr>
        <w:t>كنحاولش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حتى </w:t>
      </w:r>
      <w:proofErr w:type="spellStart"/>
      <w:r w:rsidRPr="00A6686F">
        <w:rPr>
          <w:rFonts w:asciiTheme="majorBidi" w:hAnsiTheme="majorBidi" w:cstheme="majorBidi" w:ascii="Traditional Arabic" w:hAnsi="Traditional Arabic" w:cs="Traditional Arabic"/>
          <w:b w:val="0"/>
          <w:color w:val="000000"/>
          <w:sz w:val="28"/>
          <w:szCs w:val="28"/>
          <w:rtl/>
        </w:rPr>
        <w:t>يدوز</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حساسية</w:t>
      </w:r>
      <w:proofErr w:type="gramEnd"/>
      <w:r w:rsidRPr="00A6686F">
        <w:rPr>
          <w:rFonts w:asciiTheme="majorBidi" w:hAnsiTheme="majorBidi" w:cstheme="majorBidi" w:ascii="Traditional Arabic" w:hAnsi="Traditional Arabic" w:cs="Traditional Arabic"/>
          <w:b w:val="0"/>
          <w:color w:val="000000"/>
          <w:sz w:val="28"/>
          <w:szCs w:val="28"/>
          <w:rtl/>
        </w:rPr>
        <w:t xml:space="preserve"> للنقد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انخفاض الشعور بالقيمة بعد العقاب</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8"/>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العقاب</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keepNext/>
        <w:numPr>
          <w:ilvl w:val="0"/>
          <w:numId w:val="59"/>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تشعر بالقرب أو البعد العاطفي من والديك، كيف ينعكس ذلك على إحساسك بمكانتك داخل الأسرة؟</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 xml:space="preserve">الجواب: </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ملي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تفاهم بيناتنا كنحس براسي مهم فالدار. ولكن ملي </w:t>
      </w:r>
      <w:proofErr w:type="spellStart"/>
      <w:r w:rsidRPr="00A6686F">
        <w:rPr>
          <w:rFonts w:asciiTheme="majorBidi" w:hAnsiTheme="majorBidi" w:cstheme="majorBidi" w:ascii="Traditional Arabic" w:hAnsi="Traditional Arabic" w:cs="Traditional Arabic"/>
          <w:b w:val="0"/>
          <w:color w:val="000000"/>
          <w:sz w:val="28"/>
          <w:szCs w:val="28"/>
          <w:rtl/>
        </w:rPr>
        <w:t>كيبقا</w:t>
      </w:r>
      <w:proofErr w:type="spellEnd"/>
      <w:r w:rsidRPr="00A6686F">
        <w:rPr>
          <w:rFonts w:asciiTheme="majorBidi" w:hAnsiTheme="majorBidi" w:cstheme="majorBidi" w:ascii="Traditional Arabic" w:hAnsi="Traditional Arabic" w:cs="Traditional Arabic"/>
          <w:b w:val="0"/>
          <w:color w:val="000000"/>
          <w:sz w:val="28"/>
          <w:szCs w:val="28"/>
          <w:rtl/>
        </w:rPr>
        <w:t xml:space="preserve"> غير الانتقاد والأوامر كنحس بلي المطلوب مني غير نسمع وننفذ</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الشعور بالقيمة مرتبط بالتقبل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الإحساس بأهمية العلاقة العاطفية داخل الأسرة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A6686F" w:rsidRPr="00A6686F" w:rsidRDefault="00A6686F" w:rsidP="00B3704C">
      <w:pPr>
        <w:keepNext/>
        <w:numPr>
          <w:ilvl w:val="0"/>
          <w:numId w:val="6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ترغب في التعرف على أصدقاء جدد أو بناء علاقات جديدة، كيف تتعامل مع ذلك؟</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كنحتاج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 باش نرتاح للناس.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نولي قريب من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بسرعة.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w:t>
      </w:r>
      <w:proofErr w:type="spellStart"/>
      <w:r w:rsidRPr="00A6686F">
        <w:rPr>
          <w:rFonts w:asciiTheme="majorBidi" w:hAnsiTheme="majorBidi" w:cstheme="majorBidi" w:ascii="Traditional Arabic" w:hAnsi="Traditional Arabic" w:cs="Traditional Arabic"/>
          <w:b w:val="0"/>
          <w:color w:val="000000"/>
          <w:sz w:val="28"/>
          <w:szCs w:val="28"/>
          <w:rtl/>
        </w:rPr>
        <w:t>كنراقب</w:t>
      </w:r>
      <w:proofErr w:type="spellEnd"/>
      <w:r w:rsidRPr="00A6686F">
        <w:rPr>
          <w:rFonts w:asciiTheme="majorBidi" w:hAnsiTheme="majorBidi" w:cstheme="majorBidi" w:ascii="Traditional Arabic" w:hAnsi="Traditional Arabic" w:cs="Traditional Arabic"/>
          <w:b w:val="0"/>
          <w:color w:val="000000"/>
          <w:sz w:val="28"/>
          <w:szCs w:val="28"/>
          <w:rtl/>
        </w:rPr>
        <w:t xml:space="preserve"> شوية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حذر اجتماعي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اجتماعية متوسطة</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keepNext/>
        <w:numPr>
          <w:ilvl w:val="0"/>
          <w:numId w:val="63"/>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تلعبه متابعة والديك لعلاقاتك وأصدقائك في الطريقة التي تتعامل بها مع الآخرين</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مرات قبل ما نصاحب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غادي يعجب الوالد ولا لا. ماشي ديما </w:t>
      </w:r>
      <w:proofErr w:type="spellStart"/>
      <w:r w:rsidRPr="00A6686F">
        <w:rPr>
          <w:rFonts w:asciiTheme="majorBidi" w:hAnsiTheme="majorBidi" w:cstheme="majorBidi" w:ascii="Traditional Arabic" w:hAnsi="Traditional Arabic" w:cs="Traditional Arabic"/>
          <w:b w:val="0"/>
          <w:color w:val="000000"/>
          <w:sz w:val="28"/>
          <w:szCs w:val="28"/>
          <w:rtl/>
        </w:rPr>
        <w:t>كنختار</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راحتي.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ناس </w:t>
      </w:r>
      <w:proofErr w:type="spellStart"/>
      <w:r w:rsidRPr="00A6686F">
        <w:rPr>
          <w:rFonts w:asciiTheme="majorBidi" w:hAnsiTheme="majorBidi" w:cstheme="majorBidi" w:ascii="Traditional Arabic" w:hAnsi="Traditional Arabic" w:cs="Traditional Arabic"/>
          <w:b w:val="0"/>
          <w:color w:val="000000"/>
          <w:sz w:val="28"/>
          <w:szCs w:val="28"/>
          <w:rtl/>
        </w:rPr>
        <w:t>كنرتاح</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ليهم ولكن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بعيد شوية باش ما </w:t>
      </w:r>
      <w:proofErr w:type="spellStart"/>
      <w:r w:rsidRPr="00A6686F">
        <w:rPr>
          <w:rFonts w:asciiTheme="majorBidi" w:hAnsiTheme="majorBidi" w:cstheme="majorBidi" w:ascii="Traditional Arabic" w:hAnsi="Traditional Arabic" w:cs="Traditional Arabic"/>
          <w:b w:val="0"/>
          <w:color w:val="000000"/>
          <w:sz w:val="28"/>
          <w:szCs w:val="28"/>
          <w:rtl/>
        </w:rPr>
        <w:t>يبداوش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الأسئلة</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تأثير الرقابة على العلاقات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تقييد</w:t>
      </w:r>
      <w:proofErr w:type="gramEnd"/>
      <w:r w:rsidRPr="00A6686F">
        <w:rPr>
          <w:rFonts w:asciiTheme="majorBidi" w:hAnsiTheme="majorBidi" w:cstheme="majorBidi" w:ascii="Traditional Arabic" w:hAnsi="Traditional Arabic" w:cs="Traditional Arabic"/>
          <w:b w:val="0"/>
          <w:color w:val="000000"/>
          <w:sz w:val="28"/>
          <w:szCs w:val="28"/>
          <w:rtl/>
        </w:rPr>
        <w:t xml:space="preserve"> المبادرة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A6686F" w:rsidRPr="00A6686F" w:rsidRDefault="00A6686F" w:rsidP="00B3704C">
      <w:pPr>
        <w:keepNext/>
        <w:numPr>
          <w:ilvl w:val="0"/>
          <w:numId w:val="66"/>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كيف </w:t>
      </w:r>
      <w:proofErr w:type="gramStart"/>
      <w:r w:rsidRPr="00A6686F">
        <w:rPr>
          <w:rFonts w:asciiTheme="majorBidi" w:hAnsiTheme="majorBidi" w:cstheme="majorBidi" w:ascii="Traditional Arabic" w:hAnsi="Traditional Arabic" w:cs="Traditional Arabic"/>
          <w:b w:val="0"/>
          <w:color w:val="000000"/>
          <w:sz w:val="28"/>
          <w:szCs w:val="28"/>
          <w:rtl/>
        </w:rPr>
        <w:t>تعيش</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التوقعات أو المتطلبات الدراسية التي يضعها والداك أمامك؟</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كيهتمو</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مرات كنحس بالضغط، ولكن فالنفس الوقت هاد الشي خلاني نبقى متابع دراستي.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نقول بلي أثر عليا سلبياً كامل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ضغط دراسي مرتفع</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المحافظة على الشعور بالكفاءة الدراسية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keepNext/>
        <w:numPr>
          <w:ilvl w:val="0"/>
          <w:numId w:val="68"/>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تتعثر في الدراسة أو تحصل على نتيجة أقل مما كنت تتوقع، كيف تنظر إلى نفسك في تلك اللحظة؟</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أول حاجة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فيها هي رد الفعل </w:t>
      </w:r>
      <w:proofErr w:type="spellStart"/>
      <w:r w:rsidRPr="00A6686F">
        <w:rPr>
          <w:rFonts w:asciiTheme="majorBidi" w:hAnsiTheme="majorBidi" w:cstheme="majorBidi" w:ascii="Traditional Arabic" w:hAnsi="Traditional Arabic" w:cs="Traditional Arabic"/>
          <w:b w:val="0"/>
          <w:color w:val="000000"/>
          <w:sz w:val="28"/>
          <w:szCs w:val="28"/>
          <w:rtl/>
        </w:rPr>
        <w:t>ديال</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الوالد. كنحس بالقلق أكثر من النتيجة نفسها. ولكن من بعد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نصحح الخطأ</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الخوف </w:t>
      </w:r>
      <w:proofErr w:type="gramStart"/>
      <w:r w:rsidRPr="00A6686F">
        <w:rPr>
          <w:rFonts w:asciiTheme="majorBidi" w:hAnsiTheme="majorBidi" w:cstheme="majorBidi" w:ascii="Traditional Arabic" w:hAnsi="Traditional Arabic" w:cs="Traditional Arabic"/>
          <w:b w:val="0"/>
          <w:color w:val="000000"/>
          <w:sz w:val="28"/>
          <w:szCs w:val="28"/>
          <w:rtl/>
        </w:rPr>
        <w:t>من</w:t>
      </w:r>
      <w:proofErr w:type="gramEnd"/>
      <w:r w:rsidRPr="00A6686F">
        <w:rPr>
          <w:rFonts w:asciiTheme="majorBidi" w:hAnsiTheme="majorBidi" w:cstheme="majorBidi" w:ascii="Traditional Arabic" w:hAnsi="Traditional Arabic" w:cs="Traditional Arabic"/>
          <w:b w:val="0"/>
          <w:color w:val="000000"/>
          <w:sz w:val="28"/>
          <w:szCs w:val="28"/>
          <w:rtl/>
        </w:rPr>
        <w:t xml:space="preserve"> رد الفعل الأبوي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تقدير</w:t>
      </w:r>
      <w:proofErr w:type="gramEnd"/>
      <w:r w:rsidRPr="00A6686F">
        <w:rPr>
          <w:rFonts w:asciiTheme="majorBidi" w:hAnsiTheme="majorBidi" w:cstheme="majorBidi" w:ascii="Traditional Arabic" w:hAnsi="Traditional Arabic" w:cs="Traditional Arabic"/>
          <w:b w:val="0"/>
          <w:color w:val="000000"/>
          <w:sz w:val="28"/>
          <w:szCs w:val="28"/>
          <w:rtl/>
        </w:rPr>
        <w:t xml:space="preserve"> ذات أكاديمي محافظ عليه رغم الضغط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A6686F" w:rsidRPr="00A6686F" w:rsidRDefault="00A6686F" w:rsidP="00B3704C">
      <w:pPr>
        <w:keepNext/>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lastRenderedPageBreak/>
        <w:t xml:space="preserve">كيف تصف علاقتك بمظهرك الخارجي أو بطريقة نظرتك </w:t>
      </w:r>
      <w:proofErr w:type="gramStart"/>
      <w:r w:rsidRPr="00A6686F">
        <w:rPr>
          <w:rFonts w:asciiTheme="majorBidi" w:hAnsiTheme="majorBidi" w:cstheme="majorBidi" w:ascii="Traditional Arabic" w:hAnsi="Traditional Arabic" w:cs="Traditional Arabic"/>
          <w:b w:val="0"/>
          <w:color w:val="000000"/>
          <w:sz w:val="28"/>
          <w:szCs w:val="28"/>
          <w:rtl/>
        </w:rPr>
        <w:t>إلى</w:t>
      </w:r>
      <w:proofErr w:type="gramEnd"/>
      <w:r w:rsidRPr="00A6686F">
        <w:rPr>
          <w:rFonts w:asciiTheme="majorBidi" w:hAnsiTheme="majorBidi" w:cstheme="majorBidi" w:ascii="Traditional Arabic" w:hAnsi="Traditional Arabic" w:cs="Traditional Arabic"/>
          <w:b w:val="0"/>
          <w:color w:val="000000"/>
          <w:sz w:val="28"/>
          <w:szCs w:val="28"/>
          <w:rtl/>
        </w:rPr>
        <w:t xml:space="preserve"> جسمك؟</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عادية. ما </w:t>
      </w:r>
      <w:proofErr w:type="spellStart"/>
      <w:r w:rsidRPr="00A6686F">
        <w:rPr>
          <w:rFonts w:asciiTheme="majorBidi" w:hAnsiTheme="majorBidi" w:cstheme="majorBidi" w:ascii="Traditional Arabic" w:hAnsi="Traditional Arabic" w:cs="Traditional Arabic"/>
          <w:b w:val="0"/>
          <w:color w:val="000000"/>
          <w:sz w:val="28"/>
          <w:szCs w:val="28"/>
          <w:rtl/>
        </w:rPr>
        <w:t>كنفكرش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فهاد الموضوع.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كنحبهم فراسي </w:t>
      </w:r>
      <w:proofErr w:type="spellStart"/>
      <w:r w:rsidRPr="00A6686F">
        <w:rPr>
          <w:rFonts w:asciiTheme="majorBidi" w:hAnsiTheme="majorBidi" w:cstheme="majorBidi" w:ascii="Traditional Arabic" w:hAnsi="Traditional Arabic" w:cs="Traditional Arabic"/>
          <w:b w:val="0"/>
          <w:color w:val="000000"/>
          <w:sz w:val="28"/>
          <w:szCs w:val="28"/>
          <w:rtl/>
        </w:rPr>
        <w:t>وحوايج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عادية بحال أي واحد</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تقبل جسدي متوسط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تأثير</w:t>
      </w:r>
      <w:proofErr w:type="gramEnd"/>
      <w:r w:rsidRPr="00A6686F">
        <w:rPr>
          <w:rFonts w:asciiTheme="majorBidi" w:hAnsiTheme="majorBidi" w:cstheme="majorBidi" w:ascii="Traditional Arabic" w:hAnsi="Traditional Arabic" w:cs="Traditional Arabic"/>
          <w:b w:val="0"/>
          <w:color w:val="000000"/>
          <w:sz w:val="28"/>
          <w:szCs w:val="28"/>
          <w:rtl/>
        </w:rPr>
        <w:t xml:space="preserve"> محدود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لعبه كلام والديك أو طريقة تعاملهما معك في شعورك تجاه مظهرك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الصراحة فالدار التركيز أكثر على </w:t>
      </w:r>
      <w:proofErr w:type="spellStart"/>
      <w:r w:rsidRPr="00A6686F">
        <w:rPr>
          <w:rFonts w:asciiTheme="majorBidi" w:hAnsiTheme="majorBidi" w:cstheme="majorBidi" w:ascii="Traditional Arabic" w:hAnsi="Traditional Arabic" w:cs="Traditional Arabic"/>
          <w:b w:val="0"/>
          <w:color w:val="000000"/>
          <w:sz w:val="28"/>
          <w:szCs w:val="28"/>
          <w:rtl/>
        </w:rPr>
        <w:t>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والسلوك. ما </w:t>
      </w:r>
      <w:proofErr w:type="spellStart"/>
      <w:r w:rsidRPr="00A6686F">
        <w:rPr>
          <w:rFonts w:asciiTheme="majorBidi" w:hAnsiTheme="majorBidi" w:cstheme="majorBidi" w:ascii="Traditional Arabic" w:hAnsi="Traditional Arabic" w:cs="Traditional Arabic"/>
          <w:b w:val="0"/>
          <w:color w:val="000000"/>
          <w:sz w:val="28"/>
          <w:szCs w:val="28"/>
          <w:rtl/>
        </w:rPr>
        <w:t>كيهضروش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الشكل، لذلك ما </w:t>
      </w:r>
      <w:proofErr w:type="spellStart"/>
      <w:r w:rsidRPr="00A6686F">
        <w:rPr>
          <w:rFonts w:asciiTheme="majorBidi" w:hAnsiTheme="majorBidi" w:cstheme="majorBidi" w:ascii="Traditional Arabic" w:hAnsi="Traditional Arabic" w:cs="Traditional Arabic"/>
          <w:b w:val="0"/>
          <w:color w:val="000000"/>
          <w:sz w:val="28"/>
          <w:szCs w:val="28"/>
          <w:rtl/>
        </w:rPr>
        <w:t>كنظنش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أثر عليا هاد الجانب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تأثير المعاملة الوالدية على البعد الجسمي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 بدرجة ضعيفة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A6686F">
      <w:pPr>
        <w:keepNext/>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الختامي</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بعد كل ما تحدثنا عنه، ما الجانب من طريقة معاملة والديك الذي تشعر أنه ترك الأثر الأكبر على الطريقة التي تنظر بها إلى نفسك؟ وكيف حدث ذلك؟</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أكثر حاجة هي أنني ما </w:t>
      </w:r>
      <w:proofErr w:type="spellStart"/>
      <w:r w:rsidRPr="00A6686F">
        <w:rPr>
          <w:rFonts w:asciiTheme="majorBidi" w:hAnsiTheme="majorBidi" w:cstheme="majorBidi" w:ascii="Traditional Arabic" w:hAnsi="Traditional Arabic" w:cs="Traditional Arabic"/>
          <w:b w:val="0"/>
          <w:color w:val="000000"/>
          <w:sz w:val="28"/>
          <w:szCs w:val="28"/>
          <w:rtl/>
        </w:rPr>
        <w:t>كنشاركش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فبعض القرارات اللي </w:t>
      </w:r>
      <w:proofErr w:type="spellStart"/>
      <w:r w:rsidRPr="00A6686F">
        <w:rPr>
          <w:rFonts w:asciiTheme="majorBidi" w:hAnsiTheme="majorBidi" w:cstheme="majorBidi" w:ascii="Traditional Arabic" w:hAnsi="Traditional Arabic" w:cs="Traditional Arabic"/>
          <w:b w:val="0"/>
          <w:color w:val="000000"/>
          <w:sz w:val="28"/>
          <w:szCs w:val="28"/>
          <w:rtl/>
        </w:rPr>
        <w:t>كتهمني</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كنحس أنني مع الوقت وليت كنشك فراسي أكثر من قبل. وزيد عليها مرات </w:t>
      </w:r>
      <w:proofErr w:type="spellStart"/>
      <w:r w:rsidRPr="00A6686F">
        <w:rPr>
          <w:rFonts w:asciiTheme="majorBidi" w:hAnsiTheme="majorBidi" w:cstheme="majorBidi" w:ascii="Traditional Arabic" w:hAnsi="Traditional Arabic" w:cs="Traditional Arabic"/>
          <w:b w:val="0"/>
          <w:color w:val="000000"/>
          <w:sz w:val="28"/>
          <w:szCs w:val="28"/>
          <w:rtl/>
        </w:rPr>
        <w:t>كيقولو</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ليا خاصك تكون مسؤول وتعتمد على راسك، ولكن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المهمة القرار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واجد من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تأثر واضح لتقدير الذات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إحساس</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بالتناقض بين الدعوة للاستقلالية وعدم السماح بممارستها</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تراجع</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الثقة في القدرة على اتخاذ القرار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keepNext/>
        <w:bidi/>
        <w:spacing w:after="120" w:line="240" w:lineRule="auto" w:before="320"/>
        <w:jc w:val="center"/>
        <w:rPr>
          <w:rFonts w:asciiTheme="majorBidi" w:hAnsiTheme="majorBidi" w:cstheme="majorBidi"/>
          <w:b/>
          <w:bCs/>
          <w:sz w:val="28"/>
          <w:szCs w:val="28"/>
        </w:rPr>
        <w:outlineLvl w:val="0"/>
      </w:pPr>
      <w:proofErr w:type="gramStart"/>
      <w:r w:rsidRPr="00A6686F">
        <w:rPr>
          <w:rFonts w:asciiTheme="majorBidi" w:hAnsiTheme="majorBidi" w:cstheme="majorBidi" w:ascii="Traditional Arabic" w:hAnsi="Traditional Arabic" w:cs="Traditional Arabic"/>
          <w:b/>
          <w:bCs/>
          <w:color w:val="000000"/>
          <w:sz w:val="32"/>
          <w:szCs w:val="32"/>
          <w:rtl/>
        </w:rPr>
        <w:t>ملخص</w:t>
      </w:r>
      <w:proofErr w:type="gramEnd"/>
      <w:r w:rsidRPr="00A6686F">
        <w:rPr>
          <w:rFonts w:asciiTheme="majorBidi" w:hAnsiTheme="majorBidi" w:cstheme="majorBidi" w:ascii="Traditional Arabic" w:hAnsi="Traditional Arabic" w:cs="Traditional Arabic"/>
          <w:b/>
          <w:bCs/>
          <w:color w:val="000000"/>
          <w:sz w:val="32"/>
          <w:szCs w:val="32"/>
          <w:rtl/>
        </w:rPr>
        <w:t xml:space="preserve"> الحالة رقم: 1</w:t>
      </w:r>
    </w:p>
    <w:tbl>
      <w:tblPr>
        <w:bidiVisual/>
        <w:tblW w:w="5000" w:type="pct"/>
        <w:jc w:val="center"/>
        <w:tblCellSpacing w:w="15" w:type="dxa"/>
        <w:tblInd w:w="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338"/>
        <w:gridCol w:w="2338"/>
      </w:tblGrid>
      <w:tr w:rsidR="00A6686F" w:rsidRPr="00A6686F" w:rsidTr="00A6686F">
        <w:trPr>
          <w:trHeight w:val="343"/>
          <w:tblHeader/>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بعد تقدير الذات</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4"/>
                <w:szCs w:val="24"/>
                <w:rtl/>
              </w:rPr>
              <w:t>مستوى</w:t>
            </w:r>
            <w:proofErr w:type="gramEnd"/>
            <w:r w:rsidRPr="00A6686F">
              <w:rPr>
                <w:rFonts w:asciiTheme="majorBidi" w:hAnsiTheme="majorBidi" w:cstheme="majorBidi" w:ascii="Traditional Arabic" w:hAnsi="Traditional Arabic" w:cs="Traditional Arabic"/>
                <w:b w:val="0"/>
                <w:color w:val="000000"/>
                <w:sz w:val="24"/>
                <w:szCs w:val="24"/>
                <w:rtl/>
              </w:rPr>
              <w:t xml:space="preserve"> التأثر</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الشخصي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الأسري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r>
      <w:tr w:rsidR="00A6686F" w:rsidRPr="00A6686F" w:rsidTr="00A6686F">
        <w:trPr>
          <w:trHeight w:val="343"/>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الاجتماعي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متوسط</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الأكاديمي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الجسمي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bl>
    <w:p w:rsidR="00A6686F" w:rsidRPr="00A6686F" w:rsidRDefault="00A6686F" w:rsidP="00A6686F">
      <w:pPr>
        <w:widowControl/>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الملاحظة</w:t>
      </w:r>
      <w:proofErr w:type="gramEnd"/>
      <w:r w:rsidRPr="00A6686F">
        <w:rPr>
          <w:rFonts w:asciiTheme="majorBidi" w:hAnsiTheme="majorBidi" w:cstheme="majorBidi" w:ascii="Traditional Arabic" w:hAnsi="Traditional Arabic" w:cs="Traditional Arabic"/>
          <w:b/>
          <w:bCs/>
          <w:color w:val="000000"/>
          <w:sz w:val="28"/>
          <w:szCs w:val="28"/>
          <w:rtl/>
        </w:rPr>
        <w:t xml:space="preserve"> التحليلية</w:t>
      </w:r>
    </w:p>
    <w:p w:rsidR="00A6686F" w:rsidRPr="00A6686F" w:rsidRDefault="00A6686F" w:rsidP="00A6686F">
      <w:pPr>
        <w:widowControl/>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أظهر المشارك م1 إدراكاً واضحاً لتأثير غياب الحوار وكبت الاستقلالية على نظرته لنفسه، كما برزت لديه إشارة مهمة إلى التناقض بين مطالبة الوالدين له بتحمل المسؤولية وبين عدم إشراكه في القرارات المهمة</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في المقابل ظل تقديره لذاته الأكاديمية مستقراً نسبياً رغم الصرامة الوالدية، مما يدل على أن تأثير التسلط لم يكن متساوياً على جميع أبعاد تقدير الذات</w:t>
      </w:r>
      <w:r w:rsidRPr="00A6686F">
        <w:rPr>
          <w:rFonts w:asciiTheme="majorBidi" w:hAnsiTheme="majorBidi" w:cstheme="majorBidi" w:ascii="Traditional Arabic" w:hAnsi="Traditional Arabic" w:cs="Traditional Arabic"/>
          <w:b w:val="0"/>
          <w:color w:val="000000"/>
          <w:sz w:val="28"/>
          <w:szCs w:val="28"/>
          <w:rtl w:val="1"/>
        </w:rPr>
        <w:t>.</w:t>
      </w:r>
    </w:p>
    <w:p w:rsidR="002E1A3E" w:rsidRDefault="002E1A3E" w:rsidP="00200E4C">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FB4867" w:rsidRPr="00FB4867" w:rsidRDefault="00FB4867" w:rsidP="00FB4867">
      <w:pPr>
        <w:pageBreakBefore/>
        <w:bidi/>
        <w:spacing w:line="240" w:lineRule="auto" w:before="320" w:after="120"/>
        <w:jc w:val="center"/>
        <w:rPr>
          <w:rFonts w:asciiTheme="majorBidi" w:hAnsiTheme="majorBidi" w:cstheme="majorBidi"/>
          <w:b/>
          <w:bCs/>
          <w:sz w:val="36"/>
          <w:szCs w:val="36"/>
          <w:u w:val="single"/>
        </w:rPr>
        <w:outlineLvl w:val="0"/>
      </w:pPr>
      <w:r w:rsidRPr="00FB4867">
        <w:rPr>
          <w:rFonts w:asciiTheme="majorBidi" w:hAnsiTheme="majorBidi" w:cstheme="majorBidi" w:hint="cs" w:ascii="Traditional Arabic" w:hAnsi="Traditional Arabic" w:cs="Traditional Arabic"/>
          <w:b/>
          <w:bCs/>
          <w:color w:val="000000"/>
          <w:sz w:val="32"/>
          <w:szCs w:val="32"/>
          <w:u w:val="single"/>
          <w:rtl/>
        </w:rPr>
        <w:lastRenderedPageBreak/>
        <w:t xml:space="preserve">قائمة المراجع وفق </w:t>
      </w:r>
      <w:proofErr w:type="spellStart"/>
      <w:r w:rsidRPr="00FB4867">
        <w:rPr>
          <w:rFonts w:asciiTheme="majorBidi" w:hAnsiTheme="majorBidi" w:cstheme="majorBidi" w:hint="cs" w:ascii="Traditional Arabic" w:hAnsi="Traditional Arabic" w:cs="Traditional Arabic"/>
          <w:b/>
          <w:bCs/>
          <w:color w:val="000000"/>
          <w:sz w:val="32"/>
          <w:szCs w:val="32"/>
          <w:u w:val="single"/>
          <w:rtl/>
        </w:rPr>
        <w:t>نمودج</w:t>
      </w:r>
      <w:proofErr w:type="spellEnd"/>
      <w:r w:rsidRPr="00FB4867">
        <w:rPr>
          <w:rFonts w:asciiTheme="majorBidi" w:hAnsiTheme="majorBidi" w:cstheme="majorBidi" w:hint="cs" w:ascii="Traditional Arabic" w:hAnsi="Traditional Arabic" w:cs="Traditional Arabic"/>
          <w:b/>
          <w:bCs/>
          <w:color w:val="000000"/>
          <w:sz w:val="32"/>
          <w:szCs w:val="32"/>
          <w:u w:val="single"/>
          <w:rtl/>
        </w:rPr>
        <w:t xml:space="preserve"> </w:t>
      </w:r>
      <w:r w:rsidRPr="00FB4867">
        <w:rPr>
          <w:rFonts w:asciiTheme="majorBidi" w:hAnsiTheme="majorBidi" w:cstheme="majorBidi" w:ascii="Traditional Arabic" w:hAnsi="Traditional Arabic" w:cs="Traditional Arabic"/>
          <w:b/>
          <w:bCs/>
          <w:color w:val="000000"/>
          <w:sz w:val="32"/>
          <w:szCs w:val="32"/>
          <w:u w:val="single"/>
          <w:rtl w:val="1"/>
        </w:rPr>
        <w:t>APA</w:t>
      </w:r>
    </w:p>
    <w:p w:rsidR="00FB4867" w:rsidRPr="00FB4867" w:rsidRDefault="00FB4867" w:rsidP="00FB4867">
      <w:pPr>
        <w:keepNext/>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أولًا: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العربية</w:t>
      </w:r>
    </w:p>
    <w:p w:rsidR="002C0D30" w:rsidRPr="00FB4867" w:rsidRDefault="00AE6CA0" w:rsidP="00FB4867">
      <w:pPr>
        <w:widowControl/>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 xml:space="preserve">ابن </w:t>
      </w:r>
      <w:proofErr w:type="gramStart"/>
      <w:r w:rsidRPr="00FB4867">
        <w:rPr>
          <w:rFonts w:asciiTheme="majorBidi" w:hAnsiTheme="majorBidi" w:cstheme="majorBidi" w:ascii="Traditional Arabic" w:hAnsi="Traditional Arabic" w:cs="Traditional Arabic"/>
          <w:b w:val="0"/>
          <w:color w:val="000000"/>
          <w:sz w:val="28"/>
          <w:szCs w:val="28"/>
          <w:rtl/>
        </w:rPr>
        <w:t>منظور</w:t>
      </w:r>
      <w:proofErr w:type="gramEnd"/>
      <w:r w:rsidRPr="00FB4867">
        <w:rPr>
          <w:rFonts w:asciiTheme="majorBidi" w:hAnsiTheme="majorBidi" w:cstheme="majorBidi" w:ascii="Traditional Arabic" w:hAnsi="Traditional Arabic" w:cs="Traditional Arabic"/>
          <w:b w:val="0"/>
          <w:color w:val="000000"/>
          <w:sz w:val="28"/>
          <w:szCs w:val="28"/>
          <w:rtl/>
        </w:rPr>
        <w:t>. (2003</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لسان العرب</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 xml:space="preserve">ط. 3). بيروت، لبنان: دار </w:t>
      </w:r>
      <w:proofErr w:type="gramStart"/>
      <w:r w:rsidRPr="00FB4867">
        <w:rPr>
          <w:rFonts w:asciiTheme="majorBidi" w:hAnsiTheme="majorBidi" w:cstheme="majorBidi" w:ascii="Traditional Arabic" w:hAnsi="Traditional Arabic" w:cs="Traditional Arabic"/>
          <w:b w:val="0"/>
          <w:color w:val="000000"/>
          <w:sz w:val="28"/>
          <w:szCs w:val="28"/>
          <w:rtl/>
        </w:rPr>
        <w:t>صادر</w:t>
      </w:r>
      <w:proofErr w:type="gram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widowControl/>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زهران، حامد عبد السلام. (2005</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 xml:space="preserve">الصحة النفسية </w:t>
      </w:r>
      <w:proofErr w:type="gramStart"/>
      <w:r w:rsidRPr="00FB4867">
        <w:rPr>
          <w:rFonts w:asciiTheme="majorBidi" w:hAnsiTheme="majorBidi" w:cstheme="majorBidi" w:ascii="Traditional Arabic" w:hAnsi="Traditional Arabic" w:cs="Traditional Arabic"/>
          <w:b w:val="0"/>
          <w:i/>
          <w:iCs/>
          <w:color w:val="000000"/>
          <w:sz w:val="28"/>
          <w:szCs w:val="28"/>
          <w:rtl/>
        </w:rPr>
        <w:t>والعلاج</w:t>
      </w:r>
      <w:proofErr w:type="gramEnd"/>
      <w:r w:rsidRPr="00FB4867">
        <w:rPr>
          <w:rFonts w:asciiTheme="majorBidi" w:hAnsiTheme="majorBidi" w:cstheme="majorBidi" w:ascii="Traditional Arabic" w:hAnsi="Traditional Arabic" w:cs="Traditional Arabic"/>
          <w:b w:val="0"/>
          <w:i/>
          <w:iCs/>
          <w:color w:val="000000"/>
          <w:sz w:val="28"/>
          <w:szCs w:val="28"/>
          <w:rtl/>
        </w:rPr>
        <w:t xml:space="preserve"> النفسي</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ط. 4). القاهرة، مصر: عالم الكتب</w:t>
      </w:r>
      <w:r w:rsidRPr="00FB4867">
        <w:rPr>
          <w:rFonts w:asciiTheme="majorBidi" w:hAnsiTheme="majorBidi" w:cstheme="majorBidi" w:ascii="Traditional Arabic" w:hAnsi="Traditional Arabic" w:cs="Traditional Arabic"/>
          <w:b w:val="0"/>
          <w:color w:val="000000"/>
          <w:sz w:val="28"/>
          <w:szCs w:val="28"/>
          <w:rtl w:val="1"/>
        </w:rPr>
        <w:t>.</w:t>
      </w:r>
    </w:p>
    <w:p w:rsidR="00FB4867" w:rsidRPr="00FB4867" w:rsidRDefault="00FB4867" w:rsidP="00FB4867">
      <w:pPr>
        <w:keepNext/>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ثانيًا: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الأجنبية</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Atkinson, R. L., Atkinson, R. C., Smith, E. E.,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Bem</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D. J., &amp; Nolen-</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Hoeksema</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(2000). </w:t>
      </w:r>
      <w:proofErr w:type="spellStart"/>
      <w:r w:rsidRPr="00FB4867">
        <w:rPr>
          <w:rFonts w:asciiTheme="majorBidi" w:hAnsiTheme="majorBidi" w:cstheme="majorBidi" w:ascii="Traditional Arabic" w:hAnsi="Traditional Arabic" w:cs="Traditional Arabic"/>
          <w:b w:val="0"/>
          <w:i/>
          <w:iCs/>
          <w:color w:val="000000"/>
          <w:sz w:val="28"/>
          <w:szCs w:val="28"/>
          <w:lang w:val="en-US"/>
          <w:rtl w:val="1"/>
        </w:rPr>
        <w:t>Hilgard's</w:t>
      </w:r>
      <w:proofErr w:type="spellEnd"/>
      <w:r w:rsidRPr="00FB4867">
        <w:rPr>
          <w:rFonts w:asciiTheme="majorBidi" w:hAnsiTheme="majorBidi" w:cstheme="majorBidi" w:ascii="Traditional Arabic" w:hAnsi="Traditional Arabic" w:cs="Traditional Arabic"/>
          <w:b w:val="0"/>
          <w:i/>
          <w:iCs/>
          <w:color w:val="000000"/>
          <w:sz w:val="28"/>
          <w:szCs w:val="28"/>
          <w:lang w:val="en-US"/>
          <w:rtl w:val="1"/>
        </w:rPr>
        <w:t xml:space="preserve"> 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(13th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Harcourt College Publishers.</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Barber, B. K. (1996). Parental psychological control: Revisiting a neglected construct.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67</w:t>
      </w:r>
      <w:r w:rsidRPr="00FB4867">
        <w:rPr>
          <w:rFonts w:asciiTheme="majorBidi" w:hAnsiTheme="majorBidi" w:cstheme="majorBidi" w:ascii="Traditional Arabic" w:hAnsi="Traditional Arabic" w:cs="Traditional Arabic"/>
          <w:b w:val="0"/>
          <w:color w:val="000000"/>
          <w:sz w:val="28"/>
          <w:szCs w:val="28"/>
          <w:lang w:val="en-US"/>
          <w:rtl w:val="1"/>
        </w:rPr>
        <w:t xml:space="preserve">(6), 3296–3319. </w:t>
      </w:r>
      <w:hyperlink r:id="rId12" w:tgtFrame="_new" w:history="1">
        <w:r w:rsidRPr="00FB4867">
          <w:rPr>
            <w:rStyle w:val="Lienhypertexte"/>
            <w:rFonts w:asciiTheme="majorBidi" w:hAnsiTheme="majorBidi" w:cstheme="majorBidi"/>
            <w:sz w:val="24"/>
            <w:szCs w:val="24"/>
            <w:u w:val="none"/>
            <w:lang w:val="en-US"/>
          </w:rPr>
          <w:t>https://doi.org/10.2307/1131780</w:t>
        </w:r>
      </w:hyperlink>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(1971). Current patterns of parental authority. </w:t>
      </w:r>
      <w:r w:rsidRPr="00FB4867">
        <w:rPr>
          <w:rFonts w:asciiTheme="majorBidi" w:hAnsiTheme="majorBidi" w:cstheme="majorBidi" w:ascii="Traditional Arabic" w:hAnsi="Traditional Arabic" w:cs="Traditional Arabic"/>
          <w:b w:val="0"/>
          <w:i/>
          <w:iCs/>
          <w:color w:val="000000"/>
          <w:sz w:val="28"/>
          <w:szCs w:val="28"/>
          <w:lang w:val="en-US"/>
          <w:rtl w:val="1"/>
        </w:rPr>
        <w:t>Developmental Psychology Monographs, 4</w:t>
      </w:r>
      <w:r w:rsidRPr="00FB4867">
        <w:rPr>
          <w:rFonts w:asciiTheme="majorBidi" w:hAnsiTheme="majorBidi" w:cstheme="majorBidi" w:ascii="Traditional Arabic" w:hAnsi="Traditional Arabic" w:cs="Traditional Arabic"/>
          <w:b w:val="0"/>
          <w:color w:val="000000"/>
          <w:sz w:val="28"/>
          <w:szCs w:val="28"/>
          <w:lang w:val="en-US"/>
          <w:rtl w:val="1"/>
        </w:rPr>
        <w:t xml:space="preserve">(1, Pt. 2), 1–103. https://doi.org/10.1037/h0030372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(1991). The influence of parenting style on adolescent competence and substance use. </w:t>
      </w:r>
      <w:r w:rsidRPr="00FB4867">
        <w:rPr>
          <w:rFonts w:asciiTheme="majorBidi" w:hAnsiTheme="majorBidi" w:cstheme="majorBidi" w:ascii="Traditional Arabic" w:hAnsi="Traditional Arabic" w:cs="Traditional Arabic"/>
          <w:b w:val="0"/>
          <w:i/>
          <w:iCs/>
          <w:color w:val="000000"/>
          <w:sz w:val="28"/>
          <w:szCs w:val="28"/>
          <w:lang w:val="en-US"/>
          <w:rtl w:val="1"/>
        </w:rPr>
        <w:t>The Journal of Early Adolescence, 11</w:t>
      </w:r>
      <w:r w:rsidRPr="00FB4867">
        <w:rPr>
          <w:rFonts w:asciiTheme="majorBidi" w:hAnsiTheme="majorBidi" w:cstheme="majorBidi" w:ascii="Traditional Arabic" w:hAnsi="Traditional Arabic" w:cs="Traditional Arabic"/>
          <w:b w:val="0"/>
          <w:color w:val="000000"/>
          <w:sz w:val="28"/>
          <w:szCs w:val="28"/>
          <w:lang w:val="en-US"/>
          <w:rtl w:val="1"/>
        </w:rPr>
        <w:t xml:space="preserve">(1), 56–95. </w:t>
      </w:r>
      <w:hyperlink r:id="rId13" w:tgtFrame="_new" w:history="1">
        <w:r w:rsidRPr="00FB4867">
          <w:rPr>
            <w:rStyle w:val="Lienhypertexte"/>
            <w:rFonts w:asciiTheme="majorBidi" w:hAnsiTheme="majorBidi" w:cstheme="majorBidi"/>
            <w:sz w:val="24"/>
            <w:szCs w:val="24"/>
            <w:u w:val="none"/>
            <w:lang w:val="en-US"/>
          </w:rPr>
          <w:t>https://doi.org/10.1177/0272431691111004</w:t>
        </w:r>
      </w:hyperlink>
      <w:r w:rsidRPr="00FB4867">
        <w:rPr>
          <w:rFonts w:asciiTheme="majorBidi" w:hAnsiTheme="majorBidi" w:cstheme="majorBidi" w:ascii="Traditional Arabic" w:hAnsi="Traditional Arabic" w:cs="Traditional Arabic"/>
          <w:b w:val="0"/>
          <w:color w:val="000000"/>
          <w:sz w:val="28"/>
          <w:szCs w:val="28"/>
          <w:lang w:val="en-US"/>
          <w:rtl w:val="1"/>
        </w:rPr>
        <w:t xml:space="preserve">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Coopersmith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(1967). </w:t>
      </w:r>
      <w:r w:rsidRPr="00FB4867">
        <w:rPr>
          <w:rFonts w:asciiTheme="majorBidi" w:hAnsiTheme="majorBidi" w:cstheme="majorBidi" w:ascii="Traditional Arabic" w:hAnsi="Traditional Arabic" w:cs="Traditional Arabic"/>
          <w:b w:val="0"/>
          <w:i/>
          <w:iCs/>
          <w:color w:val="000000"/>
          <w:sz w:val="28"/>
          <w:szCs w:val="28"/>
          <w:lang w:val="en-US"/>
          <w:rtl w:val="1"/>
        </w:rPr>
        <w:t>The antecedents of self-esteem</w:t>
      </w:r>
      <w:r w:rsidRPr="00FB4867">
        <w:rPr>
          <w:rFonts w:asciiTheme="majorBidi" w:hAnsiTheme="majorBidi" w:cstheme="majorBidi" w:ascii="Traditional Arabic" w:hAnsi="Traditional Arabic" w:cs="Traditional Arabic"/>
          <w:b w:val="0"/>
          <w:color w:val="000000"/>
          <w:sz w:val="28"/>
          <w:szCs w:val="28"/>
          <w:lang w:val="en-US"/>
          <w:rtl w:val="1"/>
        </w:rPr>
        <w:t>. W. H. Freeman.</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Erikson, E. H. (1968). </w:t>
      </w:r>
      <w:r w:rsidRPr="00FB4867">
        <w:rPr>
          <w:rFonts w:asciiTheme="majorBidi" w:hAnsiTheme="majorBidi" w:cstheme="majorBidi" w:ascii="Traditional Arabic" w:hAnsi="Traditional Arabic" w:cs="Traditional Arabic"/>
          <w:b w:val="0"/>
          <w:i/>
          <w:iCs/>
          <w:color w:val="000000"/>
          <w:sz w:val="28"/>
          <w:szCs w:val="28"/>
          <w:lang w:val="en-US"/>
          <w:rtl w:val="1"/>
        </w:rPr>
        <w:t>Identity: Youth and crisis</w:t>
      </w:r>
      <w:r w:rsidRPr="00FB4867">
        <w:rPr>
          <w:rFonts w:asciiTheme="majorBidi" w:hAnsiTheme="majorBidi" w:cstheme="majorBidi" w:ascii="Traditional Arabic" w:hAnsi="Traditional Arabic" w:cs="Traditional Arabic"/>
          <w:b w:val="0"/>
          <w:color w:val="000000"/>
          <w:sz w:val="28"/>
          <w:szCs w:val="28"/>
          <w:lang w:val="en-US"/>
          <w:rtl w:val="1"/>
        </w:rPr>
        <w:t>. W. W. Norton.</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Harter, S. (1999). </w:t>
      </w:r>
      <w:r w:rsidRPr="00FB4867">
        <w:rPr>
          <w:rFonts w:asciiTheme="majorBidi" w:hAnsiTheme="majorBidi" w:cstheme="majorBidi" w:ascii="Traditional Arabic" w:hAnsi="Traditional Arabic" w:cs="Traditional Arabic"/>
          <w:b w:val="0"/>
          <w:i/>
          <w:iCs/>
          <w:color w:val="000000"/>
          <w:sz w:val="28"/>
          <w:szCs w:val="28"/>
          <w:lang w:val="en-US"/>
          <w:rtl w:val="1"/>
        </w:rPr>
        <w:t>The construction of the self: A developmental perspective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Guilford</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Lamborn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D., Mounts, N. S., Steinberg, L.,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Dornbusch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M. (1991). Patterns of competence and adjustment among adolescents from authoritative, authoritarian, indulgent, and neglectful families.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62</w:t>
      </w:r>
      <w:r w:rsidRPr="00FB4867">
        <w:rPr>
          <w:rFonts w:asciiTheme="majorBidi" w:hAnsiTheme="majorBidi" w:cstheme="majorBidi" w:ascii="Traditional Arabic" w:hAnsi="Traditional Arabic" w:cs="Traditional Arabic"/>
          <w:b w:val="0"/>
          <w:color w:val="000000"/>
          <w:sz w:val="28"/>
          <w:szCs w:val="28"/>
          <w:lang w:val="en-US"/>
          <w:rtl w:val="1"/>
        </w:rPr>
        <w:t xml:space="preserve">(5), 1049–1065. https://doi.org/10.2307/1131151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Maccoby</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 E., &amp; Martin, J. A. (1983). Socialization in the context of the family: Parent-child interaction. In P. H.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Mussen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(Ed.), </w:t>
      </w:r>
      <w:r w:rsidRPr="00FB4867">
        <w:rPr>
          <w:rFonts w:asciiTheme="majorBidi" w:hAnsiTheme="majorBidi" w:cstheme="majorBidi" w:ascii="Traditional Arabic" w:hAnsi="Traditional Arabic" w:cs="Traditional Arabic"/>
          <w:b w:val="0"/>
          <w:i/>
          <w:iCs/>
          <w:color w:val="000000"/>
          <w:sz w:val="28"/>
          <w:szCs w:val="28"/>
          <w:lang w:val="en-US"/>
          <w:rtl w:val="1"/>
        </w:rPr>
        <w:t>Handbook of Child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(Vol. 4, pp. 1–101). John Wiley &amp; Sons.</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Maslow, A. H. (1954). </w:t>
      </w:r>
      <w:r w:rsidRPr="00FB4867">
        <w:rPr>
          <w:rFonts w:asciiTheme="majorBidi" w:hAnsiTheme="majorBidi" w:cstheme="majorBidi" w:ascii="Traditional Arabic" w:hAnsi="Traditional Arabic" w:cs="Traditional Arabic"/>
          <w:b w:val="0"/>
          <w:i/>
          <w:iCs/>
          <w:color w:val="000000"/>
          <w:sz w:val="28"/>
          <w:szCs w:val="28"/>
          <w:lang w:val="en-US"/>
          <w:rtl w:val="1"/>
        </w:rPr>
        <w:t>Motivation and personality</w:t>
      </w:r>
      <w:r w:rsidRPr="00FB4867">
        <w:rPr>
          <w:rFonts w:asciiTheme="majorBidi" w:hAnsiTheme="majorBidi" w:cstheme="majorBidi" w:ascii="Traditional Arabic" w:hAnsi="Traditional Arabic" w:cs="Traditional Arabic"/>
          <w:b w:val="0"/>
          <w:color w:val="000000"/>
          <w:sz w:val="28"/>
          <w:szCs w:val="28"/>
          <w:lang w:val="en-US"/>
          <w:rtl w:val="1"/>
        </w:rPr>
        <w:t>. Harper &amp; Row.</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Morgan, C. T., King, R. A.,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Weisz</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R.,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Schopler</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(1986). </w:t>
      </w:r>
      <w:r w:rsidRPr="00FB4867">
        <w:rPr>
          <w:rFonts w:asciiTheme="majorBidi" w:hAnsiTheme="majorBidi" w:cstheme="majorBidi" w:ascii="Traditional Arabic" w:hAnsi="Traditional Arabic" w:cs="Traditional Arabic"/>
          <w:b w:val="0"/>
          <w:i/>
          <w:iCs/>
          <w:color w:val="000000"/>
          <w:sz w:val="28"/>
          <w:szCs w:val="28"/>
          <w:lang w:val="en-US"/>
          <w:rtl w:val="1"/>
        </w:rPr>
        <w:t>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(7th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McGraw-Hill.</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b/>
          <w:bCs/>
          <w:sz w:val="32"/>
          <w:szCs w:val="32"/>
          <w:u w:val="single"/>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Rosenberg, M. (1965). </w:t>
      </w:r>
      <w:r w:rsidRPr="00FB4867">
        <w:rPr>
          <w:rFonts w:asciiTheme="majorBidi" w:hAnsiTheme="majorBidi" w:cstheme="majorBidi" w:ascii="Traditional Arabic" w:hAnsi="Traditional Arabic" w:cs="Traditional Arabic"/>
          <w:b w:val="0"/>
          <w:i/>
          <w:iCs/>
          <w:color w:val="000000"/>
          <w:sz w:val="28"/>
          <w:szCs w:val="28"/>
          <w:lang w:val="en-US"/>
          <w:rtl w:val="1"/>
        </w:rPr>
        <w:t>Society and the adolescent self-image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r w:rsidRPr="00FB4867">
        <w:rPr>
          <w:rFonts w:asciiTheme="majorBidi" w:hAnsiTheme="majorBidi" w:cstheme="majorBidi" w:ascii="Traditional Arabic" w:hAnsi="Traditional Arabic" w:cs="Traditional Arabic"/>
          <w:b w:val="0"/>
          <w:color w:val="000000"/>
          <w:sz w:val="28"/>
          <w:szCs w:val="28"/>
          <w:rtl w:val="1"/>
        </w:rPr>
        <w:t xml:space="preserve">Princeton </w:t>
      </w:r>
      <w:proofErr w:type="spellStart"/>
      <w:r w:rsidRPr="00FB4867">
        <w:rPr>
          <w:rFonts w:asciiTheme="majorBidi" w:hAnsiTheme="majorBidi" w:cstheme="majorBidi" w:ascii="Traditional Arabic" w:hAnsi="Traditional Arabic" w:cs="Traditional Arabic"/>
          <w:b w:val="0"/>
          <w:color w:val="000000"/>
          <w:sz w:val="28"/>
          <w:szCs w:val="28"/>
          <w:rtl w:val="1"/>
        </w:rPr>
        <w:t>University</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p>
    <w:p w:rsidR="00BB15F4" w:rsidRPr="00BB15F4" w:rsidRDefault="00BB15F4" w:rsidP="00FB4867">
      <w:pPr>
        <w:bidi/>
        <w:rPr>
          <w:rFonts w:asciiTheme="majorBidi" w:hAnsiTheme="majorBidi" w:cstheme="majorBidi"/>
          <w:b/>
          <w:bCs/>
          <w:sz w:val="36"/>
          <w:szCs w:val="36"/>
          <w:u w:val="single"/>
          <w:rtl/>
        </w:rPr>
      </w:pPr>
    </w:p>
    <w:sectPr w:rsidR="00BB15F4" w:rsidRPr="00BB15F4" w:rsidSect="002C0D30">
      <w:pgSz w:w="11906" w:h="16838"/>
      <w:pgMar w:top="1417" w:right="1701" w:bottom="1417" w:left="1701" w:header="708" w:footer="708" w:gutter="0"/>
      <w:cols w:space="708"/>
      <w:docGrid w:linePitch="360"/>
      <w:bidi/>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F4865" w:rsidRDefault="006F4865" w:rsidP="00A552FD">
      <w:pPr>
        <w:spacing w:after="0" w:line="240" w:lineRule="auto"/>
      </w:pPr>
      <w:r>
        <w:separator/>
      </w:r>
    </w:p>
  </w:endnote>
  <w:endnote w:type="continuationSeparator" w:id="0">
    <w:p w:rsidR="006F4865" w:rsidRDefault="006F4865" w:rsidP="00A55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Arabic Typesetting">
    <w:panose1 w:val="03020402040406030203"/>
    <w:charset w:val="00"/>
    <w:family w:val="script"/>
    <w:pitch w:val="variable"/>
    <w:sig w:usb0="A000206F" w:usb1="C0000000" w:usb2="00000008" w:usb3="00000000" w:csb0="000000D3" w:csb1="00000000"/>
  </w:font>
  <w:font w:name="arabswell_1">
    <w:panose1 w:val="00000500000000000000"/>
    <w:charset w:val="B2"/>
    <w:family w:val="auto"/>
    <w:pitch w:val="variable"/>
    <w:sig w:usb0="00002001" w:usb1="00000000" w:usb2="00000000" w:usb3="00000000" w:csb0="00000040"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61488802"/>
      <w:docPartObj>
        <w:docPartGallery w:val="Page Numbers (Bottom of Page)"/>
        <w:docPartUnique/>
      </w:docPartObj>
    </w:sdtPr>
    <w:sdtContent>
      <w:p w:rsidR="008C3136" w:rsidRDefault="008C3136">
        <w:pPr>
          <w:pStyle w:val="Pieddepage"/>
          <w:jc w:val="center"/>
        </w:pPr>
        <w:r>
          <w:fldChar w:fldCharType="begin"/>
        </w:r>
        <w:r>
          <w:instrText>PAGE   \* MERGEFORMAT</w:instrText>
        </w:r>
        <w:r>
          <w:fldChar w:fldCharType="separate"/>
        </w:r>
        <w:r w:rsidR="00DC6B34">
          <w:rPr>
            <w:noProof/>
          </w:rPr>
          <w:t>1</w:t>
        </w:r>
        <w:r>
          <w:fldChar w:fldCharType="end"/>
        </w:r>
      </w:p>
    </w:sdtContent>
  </w:sdt>
  <w:p w:rsidR="008C3136" w:rsidRDefault="008C3136">
    <w:pPr>
      <w:pStyle w:val="Pieddepage"/>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Traditional Arabic" w:hAnsi="Traditional Arabic" w:cs="Traditional Arabic"/>
        <w:b w:val="0"/>
        <w:color w:val="000000"/>
        <w:sz w:val="24"/>
        <w:szCs w:val="24"/>
        <w:rtl w:val="1"/>
      </w:rPr>
      <w:fldChar w:fldCharType="begin"/>
    </w:r>
    <w:r>
      <w:rPr>
        <w:rFonts w:ascii="Traditional Arabic" w:hAnsi="Traditional Arabic" w:cs="Traditional Arabic"/>
        <w:b w:val="0"/>
        <w:color w:val="000000"/>
        <w:sz w:val="24"/>
        <w:szCs w:val="24"/>
        <w:rtl w:val="1"/>
      </w:rPr>
      <w:instrText xml:space="preserve"> PAGE </w:instrText>
    </w:r>
    <w:r>
      <w:rPr>
        <w:rFonts w:ascii="Traditional Arabic" w:hAnsi="Traditional Arabic" w:cs="Traditional Arabic"/>
        <w:b w:val="0"/>
        <w:color w:val="000000"/>
        <w:sz w:val="24"/>
        <w:szCs w:val="24"/>
        <w:rtl w:val="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F4865" w:rsidRDefault="006F4865" w:rsidP="00A552FD">
      <w:pPr>
        <w:spacing w:after="0" w:line="240" w:lineRule="auto"/>
      </w:pPr>
      <w:r>
        <w:separator/>
      </w:r>
    </w:p>
  </w:footnote>
  <w:footnote w:type="continuationSeparator" w:id="0">
    <w:p w:rsidR="006F4865" w:rsidRDefault="006F4865" w:rsidP="00A552F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25pt;height:11.25pt" o:bullet="t">
        <v:imagedata r:id="rId1" o:title="clip_image001"/>
      </v:shape>
    </w:pict>
  </w:numPicBullet>
  <w:abstractNum w:abstractNumId="0">
    <w:nsid w:val="004D4142"/>
    <w:multiLevelType w:val="hybridMultilevel"/>
    <w:tmpl w:val="E616565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
    <w:nsid w:val="01037E32"/>
    <w:multiLevelType w:val="hybridMultilevel"/>
    <w:tmpl w:val="CDDE45EE"/>
    <w:lvl w:ilvl="0" w:tplc="040C000D">
      <w:start w:val="1"/>
      <w:numFmt w:val="bullet"/>
      <w:lvlText w:val=""/>
      <w:lvlJc w:val="left"/>
      <w:pPr>
        <w:ind w:left="1920" w:hanging="360"/>
      </w:pPr>
      <w:rPr>
        <w:rFonts w:ascii="Wingdings" w:hAnsi="Wingdings" w:hint="default"/>
      </w:rPr>
    </w:lvl>
    <w:lvl w:ilvl="1" w:tplc="040C0003">
      <w:start w:val="1"/>
      <w:numFmt w:val="bullet"/>
      <w:lvlText w:val="o"/>
      <w:lvlJc w:val="left"/>
      <w:pPr>
        <w:ind w:left="2640" w:hanging="360"/>
      </w:pPr>
      <w:rPr>
        <w:rFonts w:ascii="Courier New" w:hAnsi="Courier New" w:cs="Courier New" w:hint="default"/>
      </w:rPr>
    </w:lvl>
    <w:lvl w:ilvl="2" w:tplc="040C0005">
      <w:start w:val="1"/>
      <w:numFmt w:val="bullet"/>
      <w:lvlText w:val=""/>
      <w:lvlJc w:val="left"/>
      <w:pPr>
        <w:ind w:left="3360" w:hanging="360"/>
      </w:pPr>
      <w:rPr>
        <w:rFonts w:ascii="Wingdings" w:hAnsi="Wingdings" w:hint="default"/>
      </w:rPr>
    </w:lvl>
    <w:lvl w:ilvl="3" w:tplc="040C0001">
      <w:start w:val="1"/>
      <w:numFmt w:val="bullet"/>
      <w:lvlText w:val=""/>
      <w:lvlJc w:val="left"/>
      <w:pPr>
        <w:ind w:left="4080" w:hanging="360"/>
      </w:pPr>
      <w:rPr>
        <w:rFonts w:ascii="Symbol" w:hAnsi="Symbol" w:hint="default"/>
      </w:rPr>
    </w:lvl>
    <w:lvl w:ilvl="4" w:tplc="040C0003">
      <w:start w:val="1"/>
      <w:numFmt w:val="bullet"/>
      <w:lvlText w:val="o"/>
      <w:lvlJc w:val="left"/>
      <w:pPr>
        <w:ind w:left="4800" w:hanging="360"/>
      </w:pPr>
      <w:rPr>
        <w:rFonts w:ascii="Courier New" w:hAnsi="Courier New" w:cs="Courier New" w:hint="default"/>
      </w:rPr>
    </w:lvl>
    <w:lvl w:ilvl="5" w:tplc="040C0005">
      <w:start w:val="1"/>
      <w:numFmt w:val="bullet"/>
      <w:lvlText w:val=""/>
      <w:lvlJc w:val="left"/>
      <w:pPr>
        <w:ind w:left="5520" w:hanging="360"/>
      </w:pPr>
      <w:rPr>
        <w:rFonts w:ascii="Wingdings" w:hAnsi="Wingdings" w:hint="default"/>
      </w:rPr>
    </w:lvl>
    <w:lvl w:ilvl="6" w:tplc="040C0001">
      <w:start w:val="1"/>
      <w:numFmt w:val="bullet"/>
      <w:lvlText w:val=""/>
      <w:lvlJc w:val="left"/>
      <w:pPr>
        <w:ind w:left="6240" w:hanging="360"/>
      </w:pPr>
      <w:rPr>
        <w:rFonts w:ascii="Symbol" w:hAnsi="Symbol" w:hint="default"/>
      </w:rPr>
    </w:lvl>
    <w:lvl w:ilvl="7" w:tplc="040C0003">
      <w:start w:val="1"/>
      <w:numFmt w:val="bullet"/>
      <w:lvlText w:val="o"/>
      <w:lvlJc w:val="left"/>
      <w:pPr>
        <w:ind w:left="6960" w:hanging="360"/>
      </w:pPr>
      <w:rPr>
        <w:rFonts w:ascii="Courier New" w:hAnsi="Courier New" w:cs="Courier New" w:hint="default"/>
      </w:rPr>
    </w:lvl>
    <w:lvl w:ilvl="8" w:tplc="040C0005">
      <w:start w:val="1"/>
      <w:numFmt w:val="bullet"/>
      <w:lvlText w:val=""/>
      <w:lvlJc w:val="left"/>
      <w:pPr>
        <w:ind w:left="7680" w:hanging="360"/>
      </w:pPr>
      <w:rPr>
        <w:rFonts w:ascii="Wingdings" w:hAnsi="Wingdings" w:hint="default"/>
      </w:rPr>
    </w:lvl>
  </w:abstractNum>
  <w:abstractNum w:abstractNumId="2">
    <w:nsid w:val="01152932"/>
    <w:multiLevelType w:val="hybridMultilevel"/>
    <w:tmpl w:val="4664F408"/>
    <w:lvl w:ilvl="0" w:tplc="040C000D">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start w:val="1"/>
      <w:numFmt w:val="bullet"/>
      <w:lvlText w:val=""/>
      <w:lvlJc w:val="left"/>
      <w:pPr>
        <w:ind w:left="3216" w:hanging="360"/>
      </w:pPr>
      <w:rPr>
        <w:rFonts w:ascii="Wingdings" w:hAnsi="Wingdings" w:hint="default"/>
      </w:rPr>
    </w:lvl>
    <w:lvl w:ilvl="3" w:tplc="040C0001">
      <w:start w:val="1"/>
      <w:numFmt w:val="bullet"/>
      <w:lvlText w:val=""/>
      <w:lvlJc w:val="left"/>
      <w:pPr>
        <w:ind w:left="3936" w:hanging="360"/>
      </w:pPr>
      <w:rPr>
        <w:rFonts w:ascii="Symbol" w:hAnsi="Symbol" w:hint="default"/>
      </w:rPr>
    </w:lvl>
    <w:lvl w:ilvl="4" w:tplc="040C0003">
      <w:start w:val="1"/>
      <w:numFmt w:val="bullet"/>
      <w:lvlText w:val="o"/>
      <w:lvlJc w:val="left"/>
      <w:pPr>
        <w:ind w:left="4656" w:hanging="360"/>
      </w:pPr>
      <w:rPr>
        <w:rFonts w:ascii="Courier New" w:hAnsi="Courier New" w:cs="Courier New" w:hint="default"/>
      </w:rPr>
    </w:lvl>
    <w:lvl w:ilvl="5" w:tplc="040C0005">
      <w:start w:val="1"/>
      <w:numFmt w:val="bullet"/>
      <w:lvlText w:val=""/>
      <w:lvlJc w:val="left"/>
      <w:pPr>
        <w:ind w:left="5376" w:hanging="360"/>
      </w:pPr>
      <w:rPr>
        <w:rFonts w:ascii="Wingdings" w:hAnsi="Wingdings" w:hint="default"/>
      </w:rPr>
    </w:lvl>
    <w:lvl w:ilvl="6" w:tplc="040C0001">
      <w:start w:val="1"/>
      <w:numFmt w:val="bullet"/>
      <w:lvlText w:val=""/>
      <w:lvlJc w:val="left"/>
      <w:pPr>
        <w:ind w:left="6096" w:hanging="360"/>
      </w:pPr>
      <w:rPr>
        <w:rFonts w:ascii="Symbol" w:hAnsi="Symbol" w:hint="default"/>
      </w:rPr>
    </w:lvl>
    <w:lvl w:ilvl="7" w:tplc="040C0003">
      <w:start w:val="1"/>
      <w:numFmt w:val="bullet"/>
      <w:lvlText w:val="o"/>
      <w:lvlJc w:val="left"/>
      <w:pPr>
        <w:ind w:left="6816" w:hanging="360"/>
      </w:pPr>
      <w:rPr>
        <w:rFonts w:ascii="Courier New" w:hAnsi="Courier New" w:cs="Courier New" w:hint="default"/>
      </w:rPr>
    </w:lvl>
    <w:lvl w:ilvl="8" w:tplc="040C0005">
      <w:start w:val="1"/>
      <w:numFmt w:val="bullet"/>
      <w:lvlText w:val=""/>
      <w:lvlJc w:val="left"/>
      <w:pPr>
        <w:ind w:left="7536" w:hanging="360"/>
      </w:pPr>
      <w:rPr>
        <w:rFonts w:ascii="Wingdings" w:hAnsi="Wingdings" w:hint="default"/>
      </w:rPr>
    </w:lvl>
  </w:abstractNum>
  <w:abstractNum w:abstractNumId="3">
    <w:nsid w:val="019F66B1"/>
    <w:multiLevelType w:val="hybridMultilevel"/>
    <w:tmpl w:val="BE321B62"/>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045147C6"/>
    <w:multiLevelType w:val="multilevel"/>
    <w:tmpl w:val="6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683CD8"/>
    <w:multiLevelType w:val="hybridMultilevel"/>
    <w:tmpl w:val="E378299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6">
    <w:nsid w:val="066506DB"/>
    <w:multiLevelType w:val="hybridMultilevel"/>
    <w:tmpl w:val="74322032"/>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06981862"/>
    <w:multiLevelType w:val="hybridMultilevel"/>
    <w:tmpl w:val="49F805DE"/>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8">
    <w:nsid w:val="094009D5"/>
    <w:multiLevelType w:val="hybridMultilevel"/>
    <w:tmpl w:val="449EEC6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0A02275E"/>
    <w:multiLevelType w:val="hybridMultilevel"/>
    <w:tmpl w:val="D28E108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10">
    <w:nsid w:val="0A366E05"/>
    <w:multiLevelType w:val="hybridMultilevel"/>
    <w:tmpl w:val="2D346ACE"/>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1">
    <w:nsid w:val="0D7914CE"/>
    <w:multiLevelType w:val="hybridMultilevel"/>
    <w:tmpl w:val="9DB6C69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2">
    <w:nsid w:val="0F6C6837"/>
    <w:multiLevelType w:val="hybridMultilevel"/>
    <w:tmpl w:val="7AFA4102"/>
    <w:lvl w:ilvl="0" w:tplc="040C000D">
      <w:start w:val="1"/>
      <w:numFmt w:val="bullet"/>
      <w:lvlText w:val=""/>
      <w:lvlJc w:val="left"/>
      <w:pPr>
        <w:ind w:left="2436" w:hanging="360"/>
      </w:pPr>
      <w:rPr>
        <w:rFonts w:ascii="Wingdings" w:hAnsi="Wingdings" w:hint="default"/>
      </w:rPr>
    </w:lvl>
    <w:lvl w:ilvl="1" w:tplc="040C0003">
      <w:start w:val="1"/>
      <w:numFmt w:val="bullet"/>
      <w:lvlText w:val="o"/>
      <w:lvlJc w:val="left"/>
      <w:pPr>
        <w:ind w:left="3156" w:hanging="360"/>
      </w:pPr>
      <w:rPr>
        <w:rFonts w:ascii="Courier New" w:hAnsi="Courier New" w:cs="Courier New" w:hint="default"/>
      </w:rPr>
    </w:lvl>
    <w:lvl w:ilvl="2" w:tplc="040C0005">
      <w:start w:val="1"/>
      <w:numFmt w:val="bullet"/>
      <w:lvlText w:val=""/>
      <w:lvlJc w:val="left"/>
      <w:pPr>
        <w:ind w:left="3876" w:hanging="360"/>
      </w:pPr>
      <w:rPr>
        <w:rFonts w:ascii="Wingdings" w:hAnsi="Wingdings" w:hint="default"/>
      </w:rPr>
    </w:lvl>
    <w:lvl w:ilvl="3" w:tplc="040C0001">
      <w:start w:val="1"/>
      <w:numFmt w:val="bullet"/>
      <w:lvlText w:val=""/>
      <w:lvlJc w:val="left"/>
      <w:pPr>
        <w:ind w:left="4596" w:hanging="360"/>
      </w:pPr>
      <w:rPr>
        <w:rFonts w:ascii="Symbol" w:hAnsi="Symbol" w:hint="default"/>
      </w:rPr>
    </w:lvl>
    <w:lvl w:ilvl="4" w:tplc="040C0003">
      <w:start w:val="1"/>
      <w:numFmt w:val="bullet"/>
      <w:lvlText w:val="o"/>
      <w:lvlJc w:val="left"/>
      <w:pPr>
        <w:ind w:left="5316" w:hanging="360"/>
      </w:pPr>
      <w:rPr>
        <w:rFonts w:ascii="Courier New" w:hAnsi="Courier New" w:cs="Courier New" w:hint="default"/>
      </w:rPr>
    </w:lvl>
    <w:lvl w:ilvl="5" w:tplc="040C0005">
      <w:start w:val="1"/>
      <w:numFmt w:val="bullet"/>
      <w:lvlText w:val=""/>
      <w:lvlJc w:val="left"/>
      <w:pPr>
        <w:ind w:left="6036" w:hanging="360"/>
      </w:pPr>
      <w:rPr>
        <w:rFonts w:ascii="Wingdings" w:hAnsi="Wingdings" w:hint="default"/>
      </w:rPr>
    </w:lvl>
    <w:lvl w:ilvl="6" w:tplc="040C0001">
      <w:start w:val="1"/>
      <w:numFmt w:val="bullet"/>
      <w:lvlText w:val=""/>
      <w:lvlJc w:val="left"/>
      <w:pPr>
        <w:ind w:left="6756" w:hanging="360"/>
      </w:pPr>
      <w:rPr>
        <w:rFonts w:ascii="Symbol" w:hAnsi="Symbol" w:hint="default"/>
      </w:rPr>
    </w:lvl>
    <w:lvl w:ilvl="7" w:tplc="040C0003">
      <w:start w:val="1"/>
      <w:numFmt w:val="bullet"/>
      <w:lvlText w:val="o"/>
      <w:lvlJc w:val="left"/>
      <w:pPr>
        <w:ind w:left="7476" w:hanging="360"/>
      </w:pPr>
      <w:rPr>
        <w:rFonts w:ascii="Courier New" w:hAnsi="Courier New" w:cs="Courier New" w:hint="default"/>
      </w:rPr>
    </w:lvl>
    <w:lvl w:ilvl="8" w:tplc="040C0005">
      <w:start w:val="1"/>
      <w:numFmt w:val="bullet"/>
      <w:lvlText w:val=""/>
      <w:lvlJc w:val="left"/>
      <w:pPr>
        <w:ind w:left="8196" w:hanging="360"/>
      </w:pPr>
      <w:rPr>
        <w:rFonts w:ascii="Wingdings" w:hAnsi="Wingdings" w:hint="default"/>
      </w:rPr>
    </w:lvl>
  </w:abstractNum>
  <w:abstractNum w:abstractNumId="13">
    <w:nsid w:val="10681483"/>
    <w:multiLevelType w:val="hybridMultilevel"/>
    <w:tmpl w:val="F2E8328E"/>
    <w:lvl w:ilvl="0" w:tplc="040C000D">
      <w:start w:val="1"/>
      <w:numFmt w:val="bullet"/>
      <w:lvlText w:val=""/>
      <w:lvlJc w:val="left"/>
      <w:pPr>
        <w:ind w:left="2294" w:hanging="360"/>
      </w:pPr>
      <w:rPr>
        <w:rFonts w:ascii="Wingdings" w:hAnsi="Wingdings" w:hint="default"/>
      </w:rPr>
    </w:lvl>
    <w:lvl w:ilvl="1" w:tplc="040C0003">
      <w:start w:val="1"/>
      <w:numFmt w:val="bullet"/>
      <w:lvlText w:val="o"/>
      <w:lvlJc w:val="left"/>
      <w:pPr>
        <w:ind w:left="3014" w:hanging="360"/>
      </w:pPr>
      <w:rPr>
        <w:rFonts w:ascii="Courier New" w:hAnsi="Courier New" w:cs="Courier New" w:hint="default"/>
      </w:rPr>
    </w:lvl>
    <w:lvl w:ilvl="2" w:tplc="040C0005">
      <w:start w:val="1"/>
      <w:numFmt w:val="bullet"/>
      <w:lvlText w:val=""/>
      <w:lvlJc w:val="left"/>
      <w:pPr>
        <w:ind w:left="3734" w:hanging="360"/>
      </w:pPr>
      <w:rPr>
        <w:rFonts w:ascii="Wingdings" w:hAnsi="Wingdings" w:hint="default"/>
      </w:rPr>
    </w:lvl>
    <w:lvl w:ilvl="3" w:tplc="040C0001">
      <w:start w:val="1"/>
      <w:numFmt w:val="bullet"/>
      <w:lvlText w:val=""/>
      <w:lvlJc w:val="left"/>
      <w:pPr>
        <w:ind w:left="4454" w:hanging="360"/>
      </w:pPr>
      <w:rPr>
        <w:rFonts w:ascii="Symbol" w:hAnsi="Symbol" w:hint="default"/>
      </w:rPr>
    </w:lvl>
    <w:lvl w:ilvl="4" w:tplc="040C0003">
      <w:start w:val="1"/>
      <w:numFmt w:val="bullet"/>
      <w:lvlText w:val="o"/>
      <w:lvlJc w:val="left"/>
      <w:pPr>
        <w:ind w:left="5174" w:hanging="360"/>
      </w:pPr>
      <w:rPr>
        <w:rFonts w:ascii="Courier New" w:hAnsi="Courier New" w:cs="Courier New" w:hint="default"/>
      </w:rPr>
    </w:lvl>
    <w:lvl w:ilvl="5" w:tplc="040C0005">
      <w:start w:val="1"/>
      <w:numFmt w:val="bullet"/>
      <w:lvlText w:val=""/>
      <w:lvlJc w:val="left"/>
      <w:pPr>
        <w:ind w:left="5894" w:hanging="360"/>
      </w:pPr>
      <w:rPr>
        <w:rFonts w:ascii="Wingdings" w:hAnsi="Wingdings" w:hint="default"/>
      </w:rPr>
    </w:lvl>
    <w:lvl w:ilvl="6" w:tplc="040C0001">
      <w:start w:val="1"/>
      <w:numFmt w:val="bullet"/>
      <w:lvlText w:val=""/>
      <w:lvlJc w:val="left"/>
      <w:pPr>
        <w:ind w:left="6614" w:hanging="360"/>
      </w:pPr>
      <w:rPr>
        <w:rFonts w:ascii="Symbol" w:hAnsi="Symbol" w:hint="default"/>
      </w:rPr>
    </w:lvl>
    <w:lvl w:ilvl="7" w:tplc="040C0003">
      <w:start w:val="1"/>
      <w:numFmt w:val="bullet"/>
      <w:lvlText w:val="o"/>
      <w:lvlJc w:val="left"/>
      <w:pPr>
        <w:ind w:left="7334" w:hanging="360"/>
      </w:pPr>
      <w:rPr>
        <w:rFonts w:ascii="Courier New" w:hAnsi="Courier New" w:cs="Courier New" w:hint="default"/>
      </w:rPr>
    </w:lvl>
    <w:lvl w:ilvl="8" w:tplc="040C0005">
      <w:start w:val="1"/>
      <w:numFmt w:val="bullet"/>
      <w:lvlText w:val=""/>
      <w:lvlJc w:val="left"/>
      <w:pPr>
        <w:ind w:left="8054" w:hanging="360"/>
      </w:pPr>
      <w:rPr>
        <w:rFonts w:ascii="Wingdings" w:hAnsi="Wingdings" w:hint="default"/>
      </w:rPr>
    </w:lvl>
  </w:abstractNum>
  <w:abstractNum w:abstractNumId="14">
    <w:nsid w:val="11B73E9C"/>
    <w:multiLevelType w:val="hybridMultilevel"/>
    <w:tmpl w:val="75A830F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5">
    <w:nsid w:val="11DB3877"/>
    <w:multiLevelType w:val="hybridMultilevel"/>
    <w:tmpl w:val="DC1CB62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16D231AB"/>
    <w:multiLevelType w:val="hybridMultilevel"/>
    <w:tmpl w:val="2E92FAD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181A6024"/>
    <w:multiLevelType w:val="hybridMultilevel"/>
    <w:tmpl w:val="2EDE7D52"/>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nsid w:val="1F7B572B"/>
    <w:multiLevelType w:val="hybridMultilevel"/>
    <w:tmpl w:val="A1B6460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22990004"/>
    <w:multiLevelType w:val="hybridMultilevel"/>
    <w:tmpl w:val="8ECA421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20">
    <w:nsid w:val="23AB07F5"/>
    <w:multiLevelType w:val="hybridMultilevel"/>
    <w:tmpl w:val="F4E8E7F6"/>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1">
    <w:nsid w:val="23D55249"/>
    <w:multiLevelType w:val="hybridMultilevel"/>
    <w:tmpl w:val="19401F7C"/>
    <w:lvl w:ilvl="0" w:tplc="040C000D">
      <w:start w:val="1"/>
      <w:numFmt w:val="bullet"/>
      <w:lvlText w:val=""/>
      <w:lvlJc w:val="left"/>
      <w:pPr>
        <w:ind w:left="2152" w:hanging="360"/>
      </w:pPr>
      <w:rPr>
        <w:rFonts w:ascii="Wingdings" w:hAnsi="Wingdings" w:hint="default"/>
      </w:rPr>
    </w:lvl>
    <w:lvl w:ilvl="1" w:tplc="040C0003">
      <w:start w:val="1"/>
      <w:numFmt w:val="bullet"/>
      <w:lvlText w:val="o"/>
      <w:lvlJc w:val="left"/>
      <w:pPr>
        <w:ind w:left="2872" w:hanging="360"/>
      </w:pPr>
      <w:rPr>
        <w:rFonts w:ascii="Courier New" w:hAnsi="Courier New" w:cs="Courier New" w:hint="default"/>
      </w:rPr>
    </w:lvl>
    <w:lvl w:ilvl="2" w:tplc="040C0005">
      <w:start w:val="1"/>
      <w:numFmt w:val="bullet"/>
      <w:lvlText w:val=""/>
      <w:lvlJc w:val="left"/>
      <w:pPr>
        <w:ind w:left="3592" w:hanging="360"/>
      </w:pPr>
      <w:rPr>
        <w:rFonts w:ascii="Wingdings" w:hAnsi="Wingdings" w:hint="default"/>
      </w:rPr>
    </w:lvl>
    <w:lvl w:ilvl="3" w:tplc="040C0001">
      <w:start w:val="1"/>
      <w:numFmt w:val="bullet"/>
      <w:lvlText w:val=""/>
      <w:lvlJc w:val="left"/>
      <w:pPr>
        <w:ind w:left="4312" w:hanging="360"/>
      </w:pPr>
      <w:rPr>
        <w:rFonts w:ascii="Symbol" w:hAnsi="Symbol" w:hint="default"/>
      </w:rPr>
    </w:lvl>
    <w:lvl w:ilvl="4" w:tplc="040C0003">
      <w:start w:val="1"/>
      <w:numFmt w:val="bullet"/>
      <w:lvlText w:val="o"/>
      <w:lvlJc w:val="left"/>
      <w:pPr>
        <w:ind w:left="5032" w:hanging="360"/>
      </w:pPr>
      <w:rPr>
        <w:rFonts w:ascii="Courier New" w:hAnsi="Courier New" w:cs="Courier New" w:hint="default"/>
      </w:rPr>
    </w:lvl>
    <w:lvl w:ilvl="5" w:tplc="040C0005">
      <w:start w:val="1"/>
      <w:numFmt w:val="bullet"/>
      <w:lvlText w:val=""/>
      <w:lvlJc w:val="left"/>
      <w:pPr>
        <w:ind w:left="5752" w:hanging="360"/>
      </w:pPr>
      <w:rPr>
        <w:rFonts w:ascii="Wingdings" w:hAnsi="Wingdings" w:hint="default"/>
      </w:rPr>
    </w:lvl>
    <w:lvl w:ilvl="6" w:tplc="040C0001">
      <w:start w:val="1"/>
      <w:numFmt w:val="bullet"/>
      <w:lvlText w:val=""/>
      <w:lvlJc w:val="left"/>
      <w:pPr>
        <w:ind w:left="6472" w:hanging="360"/>
      </w:pPr>
      <w:rPr>
        <w:rFonts w:ascii="Symbol" w:hAnsi="Symbol" w:hint="default"/>
      </w:rPr>
    </w:lvl>
    <w:lvl w:ilvl="7" w:tplc="040C0003">
      <w:start w:val="1"/>
      <w:numFmt w:val="bullet"/>
      <w:lvlText w:val="o"/>
      <w:lvlJc w:val="left"/>
      <w:pPr>
        <w:ind w:left="7192" w:hanging="360"/>
      </w:pPr>
      <w:rPr>
        <w:rFonts w:ascii="Courier New" w:hAnsi="Courier New" w:cs="Courier New" w:hint="default"/>
      </w:rPr>
    </w:lvl>
    <w:lvl w:ilvl="8" w:tplc="040C0005">
      <w:start w:val="1"/>
      <w:numFmt w:val="bullet"/>
      <w:lvlText w:val=""/>
      <w:lvlJc w:val="left"/>
      <w:pPr>
        <w:ind w:left="7912" w:hanging="360"/>
      </w:pPr>
      <w:rPr>
        <w:rFonts w:ascii="Wingdings" w:hAnsi="Wingdings" w:hint="default"/>
      </w:rPr>
    </w:lvl>
  </w:abstractNum>
  <w:abstractNum w:abstractNumId="22">
    <w:nsid w:val="23E53A1C"/>
    <w:multiLevelType w:val="hybridMultilevel"/>
    <w:tmpl w:val="1172B38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25752BA1"/>
    <w:multiLevelType w:val="hybridMultilevel"/>
    <w:tmpl w:val="7804CB1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2687370D"/>
    <w:multiLevelType w:val="hybridMultilevel"/>
    <w:tmpl w:val="5EE8761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2A274EAD"/>
    <w:multiLevelType w:val="hybridMultilevel"/>
    <w:tmpl w:val="01E88EF0"/>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nsid w:val="2ACC128B"/>
    <w:multiLevelType w:val="hybridMultilevel"/>
    <w:tmpl w:val="CF02FD5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7">
    <w:nsid w:val="2D1001ED"/>
    <w:multiLevelType w:val="multilevel"/>
    <w:tmpl w:val="0EA656C2"/>
    <w:lvl w:ilvl="0">
      <w:start w:val="1"/>
      <w:numFmt w:val="bullet"/>
      <w:lvlText w:val=""/>
      <w:lvlJc w:val="left"/>
      <w:pPr>
        <w:tabs>
          <w:tab w:val="num" w:pos="2484"/>
        </w:tabs>
        <w:ind w:left="2484" w:hanging="360"/>
      </w:pPr>
      <w:rPr>
        <w:rFonts w:ascii="Wingdings" w:hAnsi="Wingdings" w:hint="default"/>
        <w:sz w:val="20"/>
      </w:rPr>
    </w:lvl>
    <w:lvl w:ilvl="1">
      <w:start w:val="1"/>
      <w:numFmt w:val="bullet"/>
      <w:lvlText w:val="o"/>
      <w:lvlJc w:val="left"/>
      <w:pPr>
        <w:tabs>
          <w:tab w:val="num" w:pos="3204"/>
        </w:tabs>
        <w:ind w:left="3204" w:hanging="360"/>
      </w:pPr>
      <w:rPr>
        <w:rFonts w:ascii="Courier New" w:hAnsi="Courier New" w:cs="Times New Roman" w:hint="default"/>
        <w:sz w:val="20"/>
      </w:rPr>
    </w:lvl>
    <w:lvl w:ilvl="2">
      <w:start w:val="1"/>
      <w:numFmt w:val="bullet"/>
      <w:lvlText w:val=""/>
      <w:lvlJc w:val="left"/>
      <w:pPr>
        <w:tabs>
          <w:tab w:val="num" w:pos="3924"/>
        </w:tabs>
        <w:ind w:left="3924" w:hanging="360"/>
      </w:pPr>
      <w:rPr>
        <w:rFonts w:ascii="Wingdings" w:hAnsi="Wingdings" w:hint="default"/>
        <w:sz w:val="20"/>
      </w:rPr>
    </w:lvl>
    <w:lvl w:ilvl="3">
      <w:start w:val="1"/>
      <w:numFmt w:val="bullet"/>
      <w:lvlText w:val=""/>
      <w:lvlJc w:val="left"/>
      <w:pPr>
        <w:tabs>
          <w:tab w:val="num" w:pos="4644"/>
        </w:tabs>
        <w:ind w:left="4644" w:hanging="360"/>
      </w:pPr>
      <w:rPr>
        <w:rFonts w:ascii="Wingdings" w:hAnsi="Wingdings" w:hint="default"/>
        <w:sz w:val="20"/>
      </w:rPr>
    </w:lvl>
    <w:lvl w:ilvl="4">
      <w:start w:val="1"/>
      <w:numFmt w:val="bullet"/>
      <w:lvlText w:val=""/>
      <w:lvlJc w:val="left"/>
      <w:pPr>
        <w:tabs>
          <w:tab w:val="num" w:pos="5364"/>
        </w:tabs>
        <w:ind w:left="5364" w:hanging="360"/>
      </w:pPr>
      <w:rPr>
        <w:rFonts w:ascii="Wingdings" w:hAnsi="Wingdings" w:hint="default"/>
        <w:sz w:val="20"/>
      </w:rPr>
    </w:lvl>
    <w:lvl w:ilvl="5">
      <w:start w:val="1"/>
      <w:numFmt w:val="bullet"/>
      <w:lvlText w:val=""/>
      <w:lvlJc w:val="left"/>
      <w:pPr>
        <w:tabs>
          <w:tab w:val="num" w:pos="6084"/>
        </w:tabs>
        <w:ind w:left="6084" w:hanging="360"/>
      </w:pPr>
      <w:rPr>
        <w:rFonts w:ascii="Wingdings" w:hAnsi="Wingdings" w:hint="default"/>
        <w:sz w:val="20"/>
      </w:rPr>
    </w:lvl>
    <w:lvl w:ilvl="6">
      <w:start w:val="1"/>
      <w:numFmt w:val="bullet"/>
      <w:lvlText w:val=""/>
      <w:lvlJc w:val="left"/>
      <w:pPr>
        <w:tabs>
          <w:tab w:val="num" w:pos="6804"/>
        </w:tabs>
        <w:ind w:left="6804" w:hanging="360"/>
      </w:pPr>
      <w:rPr>
        <w:rFonts w:ascii="Wingdings" w:hAnsi="Wingdings" w:hint="default"/>
        <w:sz w:val="20"/>
      </w:rPr>
    </w:lvl>
    <w:lvl w:ilvl="7">
      <w:start w:val="1"/>
      <w:numFmt w:val="bullet"/>
      <w:lvlText w:val=""/>
      <w:lvlJc w:val="left"/>
      <w:pPr>
        <w:tabs>
          <w:tab w:val="num" w:pos="7524"/>
        </w:tabs>
        <w:ind w:left="7524" w:hanging="360"/>
      </w:pPr>
      <w:rPr>
        <w:rFonts w:ascii="Wingdings" w:hAnsi="Wingdings" w:hint="default"/>
        <w:sz w:val="20"/>
      </w:rPr>
    </w:lvl>
    <w:lvl w:ilvl="8">
      <w:start w:val="1"/>
      <w:numFmt w:val="bullet"/>
      <w:lvlText w:val=""/>
      <w:lvlJc w:val="left"/>
      <w:pPr>
        <w:tabs>
          <w:tab w:val="num" w:pos="8244"/>
        </w:tabs>
        <w:ind w:left="8244" w:hanging="360"/>
      </w:pPr>
      <w:rPr>
        <w:rFonts w:ascii="Wingdings" w:hAnsi="Wingdings" w:hint="default"/>
        <w:sz w:val="20"/>
      </w:rPr>
    </w:lvl>
  </w:abstractNum>
  <w:abstractNum w:abstractNumId="28">
    <w:nsid w:val="2D321C01"/>
    <w:multiLevelType w:val="hybridMultilevel"/>
    <w:tmpl w:val="08BA415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2E2337DB"/>
    <w:multiLevelType w:val="hybridMultilevel"/>
    <w:tmpl w:val="F8C2E02E"/>
    <w:lvl w:ilvl="0" w:tplc="040C0007">
      <w:start w:val="1"/>
      <w:numFmt w:val="bullet"/>
      <w:lvlText w:val=""/>
      <w:lvlPicBulletId w:val="0"/>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nsid w:val="2F7A1019"/>
    <w:multiLevelType w:val="hybridMultilevel"/>
    <w:tmpl w:val="998884B0"/>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329714C1"/>
    <w:multiLevelType w:val="hybridMultilevel"/>
    <w:tmpl w:val="C7ACA8B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2">
    <w:nsid w:val="35D90976"/>
    <w:multiLevelType w:val="hybridMultilevel"/>
    <w:tmpl w:val="3640824E"/>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33">
    <w:nsid w:val="381D5CD2"/>
    <w:multiLevelType w:val="hybridMultilevel"/>
    <w:tmpl w:val="3C4C8346"/>
    <w:lvl w:ilvl="0" w:tplc="040C000D">
      <w:start w:val="1"/>
      <w:numFmt w:val="bullet"/>
      <w:lvlText w:val=""/>
      <w:lvlJc w:val="left"/>
      <w:pPr>
        <w:ind w:left="1507" w:hanging="360"/>
      </w:pPr>
      <w:rPr>
        <w:rFonts w:ascii="Wingdings" w:hAnsi="Wingdings" w:hint="default"/>
      </w:rPr>
    </w:lvl>
    <w:lvl w:ilvl="1" w:tplc="040C0003" w:tentative="1">
      <w:start w:val="1"/>
      <w:numFmt w:val="bullet"/>
      <w:lvlText w:val="o"/>
      <w:lvlJc w:val="left"/>
      <w:pPr>
        <w:ind w:left="2227" w:hanging="360"/>
      </w:pPr>
      <w:rPr>
        <w:rFonts w:ascii="Courier New" w:hAnsi="Courier New" w:cs="Courier New" w:hint="default"/>
      </w:rPr>
    </w:lvl>
    <w:lvl w:ilvl="2" w:tplc="040C0005" w:tentative="1">
      <w:start w:val="1"/>
      <w:numFmt w:val="bullet"/>
      <w:lvlText w:val=""/>
      <w:lvlJc w:val="left"/>
      <w:pPr>
        <w:ind w:left="2947" w:hanging="360"/>
      </w:pPr>
      <w:rPr>
        <w:rFonts w:ascii="Wingdings" w:hAnsi="Wingdings" w:hint="default"/>
      </w:rPr>
    </w:lvl>
    <w:lvl w:ilvl="3" w:tplc="040C0001" w:tentative="1">
      <w:start w:val="1"/>
      <w:numFmt w:val="bullet"/>
      <w:lvlText w:val=""/>
      <w:lvlJc w:val="left"/>
      <w:pPr>
        <w:ind w:left="3667" w:hanging="360"/>
      </w:pPr>
      <w:rPr>
        <w:rFonts w:ascii="Symbol" w:hAnsi="Symbol" w:hint="default"/>
      </w:rPr>
    </w:lvl>
    <w:lvl w:ilvl="4" w:tplc="040C0003" w:tentative="1">
      <w:start w:val="1"/>
      <w:numFmt w:val="bullet"/>
      <w:lvlText w:val="o"/>
      <w:lvlJc w:val="left"/>
      <w:pPr>
        <w:ind w:left="4387" w:hanging="360"/>
      </w:pPr>
      <w:rPr>
        <w:rFonts w:ascii="Courier New" w:hAnsi="Courier New" w:cs="Courier New" w:hint="default"/>
      </w:rPr>
    </w:lvl>
    <w:lvl w:ilvl="5" w:tplc="040C0005" w:tentative="1">
      <w:start w:val="1"/>
      <w:numFmt w:val="bullet"/>
      <w:lvlText w:val=""/>
      <w:lvlJc w:val="left"/>
      <w:pPr>
        <w:ind w:left="5107" w:hanging="360"/>
      </w:pPr>
      <w:rPr>
        <w:rFonts w:ascii="Wingdings" w:hAnsi="Wingdings" w:hint="default"/>
      </w:rPr>
    </w:lvl>
    <w:lvl w:ilvl="6" w:tplc="040C0001" w:tentative="1">
      <w:start w:val="1"/>
      <w:numFmt w:val="bullet"/>
      <w:lvlText w:val=""/>
      <w:lvlJc w:val="left"/>
      <w:pPr>
        <w:ind w:left="5827" w:hanging="360"/>
      </w:pPr>
      <w:rPr>
        <w:rFonts w:ascii="Symbol" w:hAnsi="Symbol" w:hint="default"/>
      </w:rPr>
    </w:lvl>
    <w:lvl w:ilvl="7" w:tplc="040C0003" w:tentative="1">
      <w:start w:val="1"/>
      <w:numFmt w:val="bullet"/>
      <w:lvlText w:val="o"/>
      <w:lvlJc w:val="left"/>
      <w:pPr>
        <w:ind w:left="6547" w:hanging="360"/>
      </w:pPr>
      <w:rPr>
        <w:rFonts w:ascii="Courier New" w:hAnsi="Courier New" w:cs="Courier New" w:hint="default"/>
      </w:rPr>
    </w:lvl>
    <w:lvl w:ilvl="8" w:tplc="040C0005" w:tentative="1">
      <w:start w:val="1"/>
      <w:numFmt w:val="bullet"/>
      <w:lvlText w:val=""/>
      <w:lvlJc w:val="left"/>
      <w:pPr>
        <w:ind w:left="7267" w:hanging="360"/>
      </w:pPr>
      <w:rPr>
        <w:rFonts w:ascii="Wingdings" w:hAnsi="Wingdings" w:hint="default"/>
      </w:rPr>
    </w:lvl>
  </w:abstractNum>
  <w:abstractNum w:abstractNumId="34">
    <w:nsid w:val="38717E64"/>
    <w:multiLevelType w:val="hybridMultilevel"/>
    <w:tmpl w:val="2560516C"/>
    <w:lvl w:ilvl="0" w:tplc="040C0003">
      <w:start w:val="1"/>
      <w:numFmt w:val="bullet"/>
      <w:lvlText w:val="o"/>
      <w:lvlJc w:val="left"/>
      <w:pPr>
        <w:ind w:left="1287" w:hanging="360"/>
      </w:pPr>
      <w:rPr>
        <w:rFonts w:ascii="Courier New" w:hAnsi="Courier New" w:cs="Courier New"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5">
    <w:nsid w:val="3DFD5F5A"/>
    <w:multiLevelType w:val="multilevel"/>
    <w:tmpl w:val="6038D160"/>
    <w:lvl w:ilvl="0">
      <w:start w:val="1"/>
      <w:numFmt w:val="decimal"/>
      <w:lvlText w:val="%1."/>
      <w:lvlJc w:val="left"/>
      <w:pPr>
        <w:ind w:left="360" w:hanging="360"/>
      </w:pPr>
      <w:rPr>
        <w:rFonts w:hint="default"/>
      </w:rPr>
    </w:lvl>
    <w:lvl w:ilvl="1">
      <w:start w:val="3"/>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36">
    <w:nsid w:val="3E417FA2"/>
    <w:multiLevelType w:val="hybridMultilevel"/>
    <w:tmpl w:val="74C66A3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37">
    <w:nsid w:val="41A93A41"/>
    <w:multiLevelType w:val="hybridMultilevel"/>
    <w:tmpl w:val="3ACC2544"/>
    <w:lvl w:ilvl="0" w:tplc="040C000D">
      <w:start w:val="1"/>
      <w:numFmt w:val="bullet"/>
      <w:lvlText w:val=""/>
      <w:lvlJc w:val="left"/>
      <w:pPr>
        <w:ind w:left="2011" w:hanging="360"/>
      </w:pPr>
      <w:rPr>
        <w:rFonts w:ascii="Wingdings" w:hAnsi="Wingdings" w:hint="default"/>
      </w:rPr>
    </w:lvl>
    <w:lvl w:ilvl="1" w:tplc="040C0003">
      <w:start w:val="1"/>
      <w:numFmt w:val="bullet"/>
      <w:lvlText w:val="o"/>
      <w:lvlJc w:val="left"/>
      <w:pPr>
        <w:ind w:left="2731" w:hanging="360"/>
      </w:pPr>
      <w:rPr>
        <w:rFonts w:ascii="Courier New" w:hAnsi="Courier New" w:cs="Courier New" w:hint="default"/>
      </w:rPr>
    </w:lvl>
    <w:lvl w:ilvl="2" w:tplc="040C0005">
      <w:start w:val="1"/>
      <w:numFmt w:val="bullet"/>
      <w:lvlText w:val=""/>
      <w:lvlJc w:val="left"/>
      <w:pPr>
        <w:ind w:left="3451" w:hanging="360"/>
      </w:pPr>
      <w:rPr>
        <w:rFonts w:ascii="Wingdings" w:hAnsi="Wingdings" w:hint="default"/>
      </w:rPr>
    </w:lvl>
    <w:lvl w:ilvl="3" w:tplc="040C0001">
      <w:start w:val="1"/>
      <w:numFmt w:val="bullet"/>
      <w:lvlText w:val=""/>
      <w:lvlJc w:val="left"/>
      <w:pPr>
        <w:ind w:left="4171" w:hanging="360"/>
      </w:pPr>
      <w:rPr>
        <w:rFonts w:ascii="Symbol" w:hAnsi="Symbol" w:hint="default"/>
      </w:rPr>
    </w:lvl>
    <w:lvl w:ilvl="4" w:tplc="040C0003">
      <w:start w:val="1"/>
      <w:numFmt w:val="bullet"/>
      <w:lvlText w:val="o"/>
      <w:lvlJc w:val="left"/>
      <w:pPr>
        <w:ind w:left="4891" w:hanging="360"/>
      </w:pPr>
      <w:rPr>
        <w:rFonts w:ascii="Courier New" w:hAnsi="Courier New" w:cs="Courier New" w:hint="default"/>
      </w:rPr>
    </w:lvl>
    <w:lvl w:ilvl="5" w:tplc="040C0005">
      <w:start w:val="1"/>
      <w:numFmt w:val="bullet"/>
      <w:lvlText w:val=""/>
      <w:lvlJc w:val="left"/>
      <w:pPr>
        <w:ind w:left="5611" w:hanging="360"/>
      </w:pPr>
      <w:rPr>
        <w:rFonts w:ascii="Wingdings" w:hAnsi="Wingdings" w:hint="default"/>
      </w:rPr>
    </w:lvl>
    <w:lvl w:ilvl="6" w:tplc="040C0001">
      <w:start w:val="1"/>
      <w:numFmt w:val="bullet"/>
      <w:lvlText w:val=""/>
      <w:lvlJc w:val="left"/>
      <w:pPr>
        <w:ind w:left="6331" w:hanging="360"/>
      </w:pPr>
      <w:rPr>
        <w:rFonts w:ascii="Symbol" w:hAnsi="Symbol" w:hint="default"/>
      </w:rPr>
    </w:lvl>
    <w:lvl w:ilvl="7" w:tplc="040C0003">
      <w:start w:val="1"/>
      <w:numFmt w:val="bullet"/>
      <w:lvlText w:val="o"/>
      <w:lvlJc w:val="left"/>
      <w:pPr>
        <w:ind w:left="7051" w:hanging="360"/>
      </w:pPr>
      <w:rPr>
        <w:rFonts w:ascii="Courier New" w:hAnsi="Courier New" w:cs="Courier New" w:hint="default"/>
      </w:rPr>
    </w:lvl>
    <w:lvl w:ilvl="8" w:tplc="040C0005">
      <w:start w:val="1"/>
      <w:numFmt w:val="bullet"/>
      <w:lvlText w:val=""/>
      <w:lvlJc w:val="left"/>
      <w:pPr>
        <w:ind w:left="7771" w:hanging="360"/>
      </w:pPr>
      <w:rPr>
        <w:rFonts w:ascii="Wingdings" w:hAnsi="Wingdings" w:hint="default"/>
      </w:rPr>
    </w:lvl>
  </w:abstractNum>
  <w:abstractNum w:abstractNumId="38">
    <w:nsid w:val="430F49A0"/>
    <w:multiLevelType w:val="multilevel"/>
    <w:tmpl w:val="6A2C9582"/>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39">
    <w:nsid w:val="43362F53"/>
    <w:multiLevelType w:val="hybridMultilevel"/>
    <w:tmpl w:val="838ABA0C"/>
    <w:lvl w:ilvl="0" w:tplc="040C000B">
      <w:start w:val="1"/>
      <w:numFmt w:val="bullet"/>
      <w:lvlText w:val=""/>
      <w:lvlJc w:val="left"/>
      <w:pPr>
        <w:ind w:left="1286" w:hanging="360"/>
      </w:pPr>
      <w:rPr>
        <w:rFonts w:ascii="Wingdings" w:hAnsi="Wingdings" w:hint="default"/>
      </w:rPr>
    </w:lvl>
    <w:lvl w:ilvl="1" w:tplc="CE52B0B6">
      <w:numFmt w:val="bullet"/>
      <w:lvlText w:val="-"/>
      <w:lvlJc w:val="left"/>
      <w:pPr>
        <w:ind w:left="2006" w:hanging="360"/>
      </w:pPr>
      <w:rPr>
        <w:rFonts w:ascii="Times New Roman" w:eastAsiaTheme="minorHAnsi" w:hAnsi="Times New Roman" w:cs="Times New Roman"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40">
    <w:nsid w:val="438869D3"/>
    <w:multiLevelType w:val="hybridMultilevel"/>
    <w:tmpl w:val="1726603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1">
    <w:nsid w:val="4423358B"/>
    <w:multiLevelType w:val="multilevel"/>
    <w:tmpl w:val="A4D88AA4"/>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42">
    <w:nsid w:val="45DF43C4"/>
    <w:multiLevelType w:val="hybridMultilevel"/>
    <w:tmpl w:val="0DB417CE"/>
    <w:lvl w:ilvl="0" w:tplc="040C0009">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3">
    <w:nsid w:val="46B85339"/>
    <w:multiLevelType w:val="hybridMultilevel"/>
    <w:tmpl w:val="00F03042"/>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nsid w:val="47FA05A5"/>
    <w:multiLevelType w:val="hybridMultilevel"/>
    <w:tmpl w:val="83FE3A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nsid w:val="496C68BB"/>
    <w:multiLevelType w:val="multilevel"/>
    <w:tmpl w:val="4CE4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49E1132E"/>
    <w:multiLevelType w:val="hybridMultilevel"/>
    <w:tmpl w:val="673004BE"/>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7">
    <w:nsid w:val="49E80935"/>
    <w:multiLevelType w:val="hybridMultilevel"/>
    <w:tmpl w:val="E5360C2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48">
    <w:nsid w:val="4F164F9D"/>
    <w:multiLevelType w:val="hybridMultilevel"/>
    <w:tmpl w:val="FEA22F5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9">
    <w:nsid w:val="509B0AB2"/>
    <w:multiLevelType w:val="hybridMultilevel"/>
    <w:tmpl w:val="FC142BA2"/>
    <w:lvl w:ilvl="0" w:tplc="B87E277E">
      <w:start w:val="1"/>
      <w:numFmt w:val="bullet"/>
      <w:lvlText w:val=""/>
      <w:lvlJc w:val="left"/>
      <w:pPr>
        <w:ind w:left="1287" w:hanging="360"/>
      </w:pPr>
      <w:rPr>
        <w:rFonts w:ascii="Symbol" w:hAnsi="Symbol" w:hint="default"/>
      </w:rPr>
    </w:lvl>
    <w:lvl w:ilvl="1" w:tplc="B87E277E">
      <w:start w:val="1"/>
      <w:numFmt w:val="bullet"/>
      <w:lvlText w:val=""/>
      <w:lvlJc w:val="left"/>
      <w:pPr>
        <w:ind w:left="2007" w:hanging="360"/>
      </w:pPr>
      <w:rPr>
        <w:rFonts w:ascii="Symbol" w:hAnsi="Symbol"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0">
    <w:nsid w:val="527C1B21"/>
    <w:multiLevelType w:val="hybridMultilevel"/>
    <w:tmpl w:val="CF403FA8"/>
    <w:lvl w:ilvl="0" w:tplc="040C0003">
      <w:start w:val="1"/>
      <w:numFmt w:val="bullet"/>
      <w:lvlText w:val="o"/>
      <w:lvlJc w:val="left"/>
      <w:pPr>
        <w:ind w:left="1800" w:hanging="360"/>
      </w:pPr>
      <w:rPr>
        <w:rFonts w:ascii="Courier New" w:hAnsi="Courier New" w:cs="Courier New"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1">
    <w:nsid w:val="54783A5E"/>
    <w:multiLevelType w:val="hybridMultilevel"/>
    <w:tmpl w:val="E39C58D2"/>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59C777F6"/>
    <w:multiLevelType w:val="hybridMultilevel"/>
    <w:tmpl w:val="CB2CE102"/>
    <w:lvl w:ilvl="0" w:tplc="1980C4B4">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nsid w:val="5B0B73A1"/>
    <w:multiLevelType w:val="multilevel"/>
    <w:tmpl w:val="4E4071C2"/>
    <w:lvl w:ilvl="0">
      <w:start w:val="1"/>
      <w:numFmt w:val="decimal"/>
      <w:lvlText w:val="%1."/>
      <w:lvlJc w:val="left"/>
      <w:pPr>
        <w:ind w:left="720" w:hanging="360"/>
      </w:pPr>
      <w:rPr>
        <w:rFonts w:hint="default"/>
      </w:rPr>
    </w:lvl>
    <w:lvl w:ilvl="1">
      <w:start w:val="5"/>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54">
    <w:nsid w:val="5FE47E78"/>
    <w:multiLevelType w:val="hybridMultilevel"/>
    <w:tmpl w:val="1E32C38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5">
    <w:nsid w:val="6090304B"/>
    <w:multiLevelType w:val="hybridMultilevel"/>
    <w:tmpl w:val="13782F9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6">
    <w:nsid w:val="62A642F9"/>
    <w:multiLevelType w:val="hybridMultilevel"/>
    <w:tmpl w:val="A27CF84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7">
    <w:nsid w:val="65345099"/>
    <w:multiLevelType w:val="hybridMultilevel"/>
    <w:tmpl w:val="E0B66358"/>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8">
    <w:nsid w:val="67EC19B1"/>
    <w:multiLevelType w:val="hybridMultilevel"/>
    <w:tmpl w:val="957AD5E6"/>
    <w:lvl w:ilvl="0" w:tplc="C9F2C2AC">
      <w:start w:val="1"/>
      <w:numFmt w:val="bullet"/>
      <w:lvlText w:val=""/>
      <w:lvlJc w:val="left"/>
      <w:pPr>
        <w:ind w:left="1585" w:hanging="360"/>
      </w:pPr>
      <w:rPr>
        <w:rFonts w:ascii="Symbol" w:hAnsi="Symbol" w:hint="default"/>
      </w:rPr>
    </w:lvl>
    <w:lvl w:ilvl="1" w:tplc="040C0003">
      <w:start w:val="1"/>
      <w:numFmt w:val="bullet"/>
      <w:lvlText w:val="o"/>
      <w:lvlJc w:val="left"/>
      <w:pPr>
        <w:ind w:left="2305" w:hanging="360"/>
      </w:pPr>
      <w:rPr>
        <w:rFonts w:ascii="Courier New" w:hAnsi="Courier New" w:cs="Courier New" w:hint="default"/>
      </w:rPr>
    </w:lvl>
    <w:lvl w:ilvl="2" w:tplc="040C0005">
      <w:start w:val="1"/>
      <w:numFmt w:val="bullet"/>
      <w:lvlText w:val=""/>
      <w:lvlJc w:val="left"/>
      <w:pPr>
        <w:ind w:left="3025" w:hanging="360"/>
      </w:pPr>
      <w:rPr>
        <w:rFonts w:ascii="Wingdings" w:hAnsi="Wingdings" w:hint="default"/>
      </w:rPr>
    </w:lvl>
    <w:lvl w:ilvl="3" w:tplc="040C0001">
      <w:start w:val="1"/>
      <w:numFmt w:val="bullet"/>
      <w:lvlText w:val=""/>
      <w:lvlJc w:val="left"/>
      <w:pPr>
        <w:ind w:left="3745" w:hanging="360"/>
      </w:pPr>
      <w:rPr>
        <w:rFonts w:ascii="Symbol" w:hAnsi="Symbol" w:hint="default"/>
      </w:rPr>
    </w:lvl>
    <w:lvl w:ilvl="4" w:tplc="040C0003">
      <w:start w:val="1"/>
      <w:numFmt w:val="bullet"/>
      <w:lvlText w:val="o"/>
      <w:lvlJc w:val="left"/>
      <w:pPr>
        <w:ind w:left="4465" w:hanging="360"/>
      </w:pPr>
      <w:rPr>
        <w:rFonts w:ascii="Courier New" w:hAnsi="Courier New" w:cs="Courier New" w:hint="default"/>
      </w:rPr>
    </w:lvl>
    <w:lvl w:ilvl="5" w:tplc="040C0005">
      <w:start w:val="1"/>
      <w:numFmt w:val="bullet"/>
      <w:lvlText w:val=""/>
      <w:lvlJc w:val="left"/>
      <w:pPr>
        <w:ind w:left="5185" w:hanging="360"/>
      </w:pPr>
      <w:rPr>
        <w:rFonts w:ascii="Wingdings" w:hAnsi="Wingdings" w:hint="default"/>
      </w:rPr>
    </w:lvl>
    <w:lvl w:ilvl="6" w:tplc="040C0001">
      <w:start w:val="1"/>
      <w:numFmt w:val="bullet"/>
      <w:lvlText w:val=""/>
      <w:lvlJc w:val="left"/>
      <w:pPr>
        <w:ind w:left="5905" w:hanging="360"/>
      </w:pPr>
      <w:rPr>
        <w:rFonts w:ascii="Symbol" w:hAnsi="Symbol" w:hint="default"/>
      </w:rPr>
    </w:lvl>
    <w:lvl w:ilvl="7" w:tplc="040C0003">
      <w:start w:val="1"/>
      <w:numFmt w:val="bullet"/>
      <w:lvlText w:val="o"/>
      <w:lvlJc w:val="left"/>
      <w:pPr>
        <w:ind w:left="6625" w:hanging="360"/>
      </w:pPr>
      <w:rPr>
        <w:rFonts w:ascii="Courier New" w:hAnsi="Courier New" w:cs="Courier New" w:hint="default"/>
      </w:rPr>
    </w:lvl>
    <w:lvl w:ilvl="8" w:tplc="040C0005">
      <w:start w:val="1"/>
      <w:numFmt w:val="bullet"/>
      <w:lvlText w:val=""/>
      <w:lvlJc w:val="left"/>
      <w:pPr>
        <w:ind w:left="7345" w:hanging="360"/>
      </w:pPr>
      <w:rPr>
        <w:rFonts w:ascii="Wingdings" w:hAnsi="Wingdings" w:hint="default"/>
      </w:rPr>
    </w:lvl>
  </w:abstractNum>
  <w:abstractNum w:abstractNumId="59">
    <w:nsid w:val="687C37E1"/>
    <w:multiLevelType w:val="hybridMultilevel"/>
    <w:tmpl w:val="04965A3A"/>
    <w:lvl w:ilvl="0" w:tplc="040C000B">
      <w:start w:val="1"/>
      <w:numFmt w:val="bullet"/>
      <w:lvlText w:val=""/>
      <w:lvlJc w:val="left"/>
      <w:pPr>
        <w:ind w:left="783" w:hanging="360"/>
      </w:pPr>
      <w:rPr>
        <w:rFonts w:ascii="Wingdings" w:hAnsi="Wingdings"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60">
    <w:nsid w:val="68962199"/>
    <w:multiLevelType w:val="hybridMultilevel"/>
    <w:tmpl w:val="52D66ED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1">
    <w:nsid w:val="69EF54A6"/>
    <w:multiLevelType w:val="hybridMultilevel"/>
    <w:tmpl w:val="354AD07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2">
    <w:nsid w:val="6A8F342B"/>
    <w:multiLevelType w:val="multilevel"/>
    <w:tmpl w:val="0A12989A"/>
    <w:lvl w:ilvl="0">
      <w:start w:val="3"/>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3">
    <w:nsid w:val="6A94726D"/>
    <w:multiLevelType w:val="hybridMultilevel"/>
    <w:tmpl w:val="15E8C67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64">
    <w:nsid w:val="6C043192"/>
    <w:multiLevelType w:val="hybridMultilevel"/>
    <w:tmpl w:val="E4E24ADC"/>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5">
    <w:nsid w:val="6C427FA5"/>
    <w:multiLevelType w:val="multilevel"/>
    <w:tmpl w:val="8722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FF30571"/>
    <w:multiLevelType w:val="hybridMultilevel"/>
    <w:tmpl w:val="FBB4C0AA"/>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67">
    <w:nsid w:val="77512F4A"/>
    <w:multiLevelType w:val="hybridMultilevel"/>
    <w:tmpl w:val="EABE1A68"/>
    <w:lvl w:ilvl="0" w:tplc="C9F2C2AC">
      <w:start w:val="1"/>
      <w:numFmt w:val="bullet"/>
      <w:lvlText w:val=""/>
      <w:lvlJc w:val="left"/>
      <w:pPr>
        <w:ind w:left="1996" w:hanging="360"/>
      </w:pPr>
      <w:rPr>
        <w:rFonts w:ascii="Symbol" w:hAnsi="Symbol" w:hint="default"/>
      </w:rPr>
    </w:lvl>
    <w:lvl w:ilvl="1" w:tplc="040C0003">
      <w:start w:val="1"/>
      <w:numFmt w:val="bullet"/>
      <w:lvlText w:val="o"/>
      <w:lvlJc w:val="left"/>
      <w:pPr>
        <w:ind w:left="2716" w:hanging="360"/>
      </w:pPr>
      <w:rPr>
        <w:rFonts w:ascii="Courier New" w:hAnsi="Courier New" w:cs="Courier New" w:hint="default"/>
      </w:rPr>
    </w:lvl>
    <w:lvl w:ilvl="2" w:tplc="040C0005" w:tentative="1">
      <w:start w:val="1"/>
      <w:numFmt w:val="bullet"/>
      <w:lvlText w:val=""/>
      <w:lvlJc w:val="left"/>
      <w:pPr>
        <w:ind w:left="3436" w:hanging="360"/>
      </w:pPr>
      <w:rPr>
        <w:rFonts w:ascii="Wingdings" w:hAnsi="Wingdings" w:hint="default"/>
      </w:rPr>
    </w:lvl>
    <w:lvl w:ilvl="3" w:tplc="040C0001" w:tentative="1">
      <w:start w:val="1"/>
      <w:numFmt w:val="bullet"/>
      <w:lvlText w:val=""/>
      <w:lvlJc w:val="left"/>
      <w:pPr>
        <w:ind w:left="4156" w:hanging="360"/>
      </w:pPr>
      <w:rPr>
        <w:rFonts w:ascii="Symbol" w:hAnsi="Symbol" w:hint="default"/>
      </w:rPr>
    </w:lvl>
    <w:lvl w:ilvl="4" w:tplc="040C0003" w:tentative="1">
      <w:start w:val="1"/>
      <w:numFmt w:val="bullet"/>
      <w:lvlText w:val="o"/>
      <w:lvlJc w:val="left"/>
      <w:pPr>
        <w:ind w:left="4876" w:hanging="360"/>
      </w:pPr>
      <w:rPr>
        <w:rFonts w:ascii="Courier New" w:hAnsi="Courier New" w:cs="Courier New" w:hint="default"/>
      </w:rPr>
    </w:lvl>
    <w:lvl w:ilvl="5" w:tplc="040C0005" w:tentative="1">
      <w:start w:val="1"/>
      <w:numFmt w:val="bullet"/>
      <w:lvlText w:val=""/>
      <w:lvlJc w:val="left"/>
      <w:pPr>
        <w:ind w:left="5596" w:hanging="360"/>
      </w:pPr>
      <w:rPr>
        <w:rFonts w:ascii="Wingdings" w:hAnsi="Wingdings" w:hint="default"/>
      </w:rPr>
    </w:lvl>
    <w:lvl w:ilvl="6" w:tplc="040C0001" w:tentative="1">
      <w:start w:val="1"/>
      <w:numFmt w:val="bullet"/>
      <w:lvlText w:val=""/>
      <w:lvlJc w:val="left"/>
      <w:pPr>
        <w:ind w:left="6316" w:hanging="360"/>
      </w:pPr>
      <w:rPr>
        <w:rFonts w:ascii="Symbol" w:hAnsi="Symbol" w:hint="default"/>
      </w:rPr>
    </w:lvl>
    <w:lvl w:ilvl="7" w:tplc="040C0003" w:tentative="1">
      <w:start w:val="1"/>
      <w:numFmt w:val="bullet"/>
      <w:lvlText w:val="o"/>
      <w:lvlJc w:val="left"/>
      <w:pPr>
        <w:ind w:left="7036" w:hanging="360"/>
      </w:pPr>
      <w:rPr>
        <w:rFonts w:ascii="Courier New" w:hAnsi="Courier New" w:cs="Courier New" w:hint="default"/>
      </w:rPr>
    </w:lvl>
    <w:lvl w:ilvl="8" w:tplc="040C0005" w:tentative="1">
      <w:start w:val="1"/>
      <w:numFmt w:val="bullet"/>
      <w:lvlText w:val=""/>
      <w:lvlJc w:val="left"/>
      <w:pPr>
        <w:ind w:left="7756" w:hanging="360"/>
      </w:pPr>
      <w:rPr>
        <w:rFonts w:ascii="Wingdings" w:hAnsi="Wingdings" w:hint="default"/>
      </w:rPr>
    </w:lvl>
  </w:abstractNum>
  <w:abstractNum w:abstractNumId="68">
    <w:nsid w:val="77C46D91"/>
    <w:multiLevelType w:val="hybridMultilevel"/>
    <w:tmpl w:val="45A089C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9">
    <w:nsid w:val="796741B6"/>
    <w:multiLevelType w:val="hybridMultilevel"/>
    <w:tmpl w:val="2188B88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70">
    <w:nsid w:val="7D4D3C51"/>
    <w:multiLevelType w:val="hybridMultilevel"/>
    <w:tmpl w:val="7F985F1A"/>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71">
    <w:nsid w:val="7F275A88"/>
    <w:multiLevelType w:val="hybridMultilevel"/>
    <w:tmpl w:val="B9BC0FC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abstractNumId w:val="39"/>
  </w:num>
  <w:num w:numId="2">
    <w:abstractNumId w:val="45"/>
  </w:num>
  <w:num w:numId="3">
    <w:abstractNumId w:val="33"/>
  </w:num>
  <w:num w:numId="4">
    <w:abstractNumId w:val="53"/>
  </w:num>
  <w:num w:numId="5">
    <w:abstractNumId w:val="59"/>
  </w:num>
  <w:num w:numId="6">
    <w:abstractNumId w:val="42"/>
  </w:num>
  <w:num w:numId="7">
    <w:abstractNumId w:val="16"/>
  </w:num>
  <w:num w:numId="8">
    <w:abstractNumId w:val="35"/>
  </w:num>
  <w:num w:numId="9">
    <w:abstractNumId w:val="62"/>
  </w:num>
  <w:num w:numId="10">
    <w:abstractNumId w:val="4"/>
  </w:num>
  <w:num w:numId="11">
    <w:abstractNumId w:val="65"/>
  </w:num>
  <w:num w:numId="12">
    <w:abstractNumId w:val="49"/>
  </w:num>
  <w:num w:numId="13">
    <w:abstractNumId w:val="52"/>
  </w:num>
  <w:num w:numId="14">
    <w:abstractNumId w:val="67"/>
  </w:num>
  <w:num w:numId="15">
    <w:abstractNumId w:val="23"/>
  </w:num>
  <w:num w:numId="16">
    <w:abstractNumId w:val="51"/>
  </w:num>
  <w:num w:numId="17">
    <w:abstractNumId w:val="15"/>
  </w:num>
  <w:num w:numId="18">
    <w:abstractNumId w:val="44"/>
  </w:num>
  <w:num w:numId="19">
    <w:abstractNumId w:val="6"/>
  </w:num>
  <w:num w:numId="20">
    <w:abstractNumId w:val="28"/>
  </w:num>
  <w:num w:numId="21">
    <w:abstractNumId w:val="36"/>
  </w:num>
  <w:num w:numId="22">
    <w:abstractNumId w:val="31"/>
  </w:num>
  <w:num w:numId="23">
    <w:abstractNumId w:val="7"/>
  </w:num>
  <w:num w:numId="24">
    <w:abstractNumId w:val="46"/>
  </w:num>
  <w:num w:numId="25">
    <w:abstractNumId w:val="8"/>
  </w:num>
  <w:num w:numId="26">
    <w:abstractNumId w:val="43"/>
  </w:num>
  <w:num w:numId="27">
    <w:abstractNumId w:val="64"/>
  </w:num>
  <w:num w:numId="28">
    <w:abstractNumId w:val="14"/>
  </w:num>
  <w:num w:numId="29">
    <w:abstractNumId w:val="3"/>
  </w:num>
  <w:num w:numId="30">
    <w:abstractNumId w:val="24"/>
  </w:num>
  <w:num w:numId="31">
    <w:abstractNumId w:val="50"/>
  </w:num>
  <w:num w:numId="32">
    <w:abstractNumId w:val="18"/>
  </w:num>
  <w:num w:numId="33">
    <w:abstractNumId w:val="61"/>
  </w:num>
  <w:num w:numId="34">
    <w:abstractNumId w:val="70"/>
  </w:num>
  <w:num w:numId="35">
    <w:abstractNumId w:val="19"/>
  </w:num>
  <w:num w:numId="36">
    <w:abstractNumId w:val="55"/>
  </w:num>
  <w:num w:numId="37">
    <w:abstractNumId w:val="5"/>
  </w:num>
  <w:num w:numId="38">
    <w:abstractNumId w:val="47"/>
  </w:num>
  <w:num w:numId="39">
    <w:abstractNumId w:val="54"/>
  </w:num>
  <w:num w:numId="40">
    <w:abstractNumId w:val="40"/>
  </w:num>
  <w:num w:numId="41">
    <w:abstractNumId w:val="34"/>
  </w:num>
  <w:num w:numId="42">
    <w:abstractNumId w:val="29"/>
  </w:num>
  <w:num w:numId="43">
    <w:abstractNumId w:val="68"/>
  </w:num>
  <w:num w:numId="44">
    <w:abstractNumId w:val="58"/>
  </w:num>
  <w:num w:numId="45">
    <w:abstractNumId w:val="56"/>
  </w:num>
  <w:num w:numId="46">
    <w:abstractNumId w:val="17"/>
  </w:num>
  <w:num w:numId="47">
    <w:abstractNumId w:val="13"/>
  </w:num>
  <w:num w:numId="48">
    <w:abstractNumId w:val="10"/>
  </w:num>
  <w:num w:numId="49">
    <w:abstractNumId w:val="38"/>
  </w:num>
  <w:num w:numId="50">
    <w:abstractNumId w:val="41"/>
  </w:num>
  <w:num w:numId="51">
    <w:abstractNumId w:val="69"/>
  </w:num>
  <w:num w:numId="52">
    <w:abstractNumId w:val="12"/>
  </w:num>
  <w:num w:numId="53">
    <w:abstractNumId w:val="27"/>
  </w:num>
  <w:num w:numId="54">
    <w:abstractNumId w:val="60"/>
  </w:num>
  <w:num w:numId="55">
    <w:abstractNumId w:val="57"/>
  </w:num>
  <w:num w:numId="56">
    <w:abstractNumId w:val="1"/>
  </w:num>
  <w:num w:numId="57">
    <w:abstractNumId w:val="32"/>
  </w:num>
  <w:num w:numId="58">
    <w:abstractNumId w:val="66"/>
  </w:num>
  <w:num w:numId="59">
    <w:abstractNumId w:val="48"/>
  </w:num>
  <w:num w:numId="60">
    <w:abstractNumId w:val="37"/>
  </w:num>
  <w:num w:numId="61">
    <w:abstractNumId w:val="25"/>
  </w:num>
  <w:num w:numId="62">
    <w:abstractNumId w:val="63"/>
  </w:num>
  <w:num w:numId="63">
    <w:abstractNumId w:val="20"/>
  </w:num>
  <w:num w:numId="64">
    <w:abstractNumId w:val="9"/>
  </w:num>
  <w:num w:numId="65">
    <w:abstractNumId w:val="26"/>
  </w:num>
  <w:num w:numId="66">
    <w:abstractNumId w:val="71"/>
  </w:num>
  <w:num w:numId="67">
    <w:abstractNumId w:val="2"/>
  </w:num>
  <w:num w:numId="68">
    <w:abstractNumId w:val="11"/>
  </w:num>
  <w:num w:numId="69">
    <w:abstractNumId w:val="21"/>
  </w:num>
  <w:num w:numId="70">
    <w:abstractNumId w:val="0"/>
  </w:num>
  <w:num w:numId="71">
    <w:abstractNumId w:val="30"/>
  </w:num>
  <w:num w:numId="72">
    <w:abstractNumId w:val="22"/>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ADB"/>
    <w:rsid w:val="000002DE"/>
    <w:rsid w:val="00002C30"/>
    <w:rsid w:val="00023F16"/>
    <w:rsid w:val="0003705E"/>
    <w:rsid w:val="00040B1E"/>
    <w:rsid w:val="0005308A"/>
    <w:rsid w:val="00053E20"/>
    <w:rsid w:val="00061AF3"/>
    <w:rsid w:val="00061C05"/>
    <w:rsid w:val="00062B14"/>
    <w:rsid w:val="00081519"/>
    <w:rsid w:val="00084F1D"/>
    <w:rsid w:val="00091CC4"/>
    <w:rsid w:val="000B4D9D"/>
    <w:rsid w:val="000C365E"/>
    <w:rsid w:val="000F23DC"/>
    <w:rsid w:val="00112A34"/>
    <w:rsid w:val="001177C5"/>
    <w:rsid w:val="0012055F"/>
    <w:rsid w:val="00124186"/>
    <w:rsid w:val="00127F3B"/>
    <w:rsid w:val="00130CAD"/>
    <w:rsid w:val="00134947"/>
    <w:rsid w:val="001437A8"/>
    <w:rsid w:val="00147BB6"/>
    <w:rsid w:val="0015244C"/>
    <w:rsid w:val="001614B7"/>
    <w:rsid w:val="00162C86"/>
    <w:rsid w:val="00166FAF"/>
    <w:rsid w:val="001D1CF8"/>
    <w:rsid w:val="001F3ADB"/>
    <w:rsid w:val="00200E4C"/>
    <w:rsid w:val="002348B3"/>
    <w:rsid w:val="00281679"/>
    <w:rsid w:val="00284B83"/>
    <w:rsid w:val="0029052D"/>
    <w:rsid w:val="002A0AFA"/>
    <w:rsid w:val="002A3FF7"/>
    <w:rsid w:val="002B10A3"/>
    <w:rsid w:val="002B62E8"/>
    <w:rsid w:val="002C0D30"/>
    <w:rsid w:val="002C359A"/>
    <w:rsid w:val="002D301E"/>
    <w:rsid w:val="002E1A3E"/>
    <w:rsid w:val="003124C8"/>
    <w:rsid w:val="00315C7F"/>
    <w:rsid w:val="00322F4D"/>
    <w:rsid w:val="00323FAE"/>
    <w:rsid w:val="00346AA8"/>
    <w:rsid w:val="003538F9"/>
    <w:rsid w:val="00381C51"/>
    <w:rsid w:val="003A3139"/>
    <w:rsid w:val="003A65BD"/>
    <w:rsid w:val="003C39F0"/>
    <w:rsid w:val="003D2569"/>
    <w:rsid w:val="003F4E9C"/>
    <w:rsid w:val="00404B98"/>
    <w:rsid w:val="00407C84"/>
    <w:rsid w:val="00437C44"/>
    <w:rsid w:val="004419E4"/>
    <w:rsid w:val="00445310"/>
    <w:rsid w:val="00454D23"/>
    <w:rsid w:val="004704A6"/>
    <w:rsid w:val="0047252E"/>
    <w:rsid w:val="0048473E"/>
    <w:rsid w:val="004E5348"/>
    <w:rsid w:val="005318C7"/>
    <w:rsid w:val="00531E6A"/>
    <w:rsid w:val="00541881"/>
    <w:rsid w:val="0055119D"/>
    <w:rsid w:val="005573E2"/>
    <w:rsid w:val="00572373"/>
    <w:rsid w:val="00590072"/>
    <w:rsid w:val="005917A2"/>
    <w:rsid w:val="005A044C"/>
    <w:rsid w:val="005C68CD"/>
    <w:rsid w:val="005D0C16"/>
    <w:rsid w:val="005F7A73"/>
    <w:rsid w:val="00602ABE"/>
    <w:rsid w:val="00611430"/>
    <w:rsid w:val="00612774"/>
    <w:rsid w:val="0062410B"/>
    <w:rsid w:val="00631818"/>
    <w:rsid w:val="0065408F"/>
    <w:rsid w:val="006D2B6F"/>
    <w:rsid w:val="006E6121"/>
    <w:rsid w:val="006F4865"/>
    <w:rsid w:val="00733579"/>
    <w:rsid w:val="00733BF7"/>
    <w:rsid w:val="007476D1"/>
    <w:rsid w:val="00764841"/>
    <w:rsid w:val="00791008"/>
    <w:rsid w:val="007A6155"/>
    <w:rsid w:val="007C24EF"/>
    <w:rsid w:val="007D4C68"/>
    <w:rsid w:val="007D797B"/>
    <w:rsid w:val="00823B49"/>
    <w:rsid w:val="00827831"/>
    <w:rsid w:val="00832120"/>
    <w:rsid w:val="008628D3"/>
    <w:rsid w:val="00875911"/>
    <w:rsid w:val="008953B2"/>
    <w:rsid w:val="008A4395"/>
    <w:rsid w:val="008B432B"/>
    <w:rsid w:val="008C3136"/>
    <w:rsid w:val="008D55AC"/>
    <w:rsid w:val="008D5FD8"/>
    <w:rsid w:val="00912935"/>
    <w:rsid w:val="00915CE8"/>
    <w:rsid w:val="0091770C"/>
    <w:rsid w:val="00921F2F"/>
    <w:rsid w:val="00961B99"/>
    <w:rsid w:val="00980790"/>
    <w:rsid w:val="00987D9A"/>
    <w:rsid w:val="009946FE"/>
    <w:rsid w:val="009B50E3"/>
    <w:rsid w:val="009C7BEB"/>
    <w:rsid w:val="009D690E"/>
    <w:rsid w:val="009E30ED"/>
    <w:rsid w:val="009F1FE2"/>
    <w:rsid w:val="009F3E2D"/>
    <w:rsid w:val="00A05C7A"/>
    <w:rsid w:val="00A20F23"/>
    <w:rsid w:val="00A20F9C"/>
    <w:rsid w:val="00A46675"/>
    <w:rsid w:val="00A552FD"/>
    <w:rsid w:val="00A644B1"/>
    <w:rsid w:val="00A6686F"/>
    <w:rsid w:val="00A759D8"/>
    <w:rsid w:val="00A800E9"/>
    <w:rsid w:val="00AA2C48"/>
    <w:rsid w:val="00AA7C39"/>
    <w:rsid w:val="00AB6190"/>
    <w:rsid w:val="00AE6CA0"/>
    <w:rsid w:val="00AF23E0"/>
    <w:rsid w:val="00B0611F"/>
    <w:rsid w:val="00B21D0A"/>
    <w:rsid w:val="00B3704C"/>
    <w:rsid w:val="00B600A0"/>
    <w:rsid w:val="00B85C26"/>
    <w:rsid w:val="00BA357F"/>
    <w:rsid w:val="00BA3CC3"/>
    <w:rsid w:val="00BA3F9A"/>
    <w:rsid w:val="00BA445A"/>
    <w:rsid w:val="00BB07C0"/>
    <w:rsid w:val="00BB15F4"/>
    <w:rsid w:val="00BD1933"/>
    <w:rsid w:val="00C44C72"/>
    <w:rsid w:val="00C52433"/>
    <w:rsid w:val="00C6586F"/>
    <w:rsid w:val="00C85F63"/>
    <w:rsid w:val="00C93C0E"/>
    <w:rsid w:val="00CC39CF"/>
    <w:rsid w:val="00CE007D"/>
    <w:rsid w:val="00CE6769"/>
    <w:rsid w:val="00CF4723"/>
    <w:rsid w:val="00CF5DC3"/>
    <w:rsid w:val="00CF78AA"/>
    <w:rsid w:val="00D12F22"/>
    <w:rsid w:val="00D1331F"/>
    <w:rsid w:val="00D35A2D"/>
    <w:rsid w:val="00D4764D"/>
    <w:rsid w:val="00D60C86"/>
    <w:rsid w:val="00D6420C"/>
    <w:rsid w:val="00D8545C"/>
    <w:rsid w:val="00DC6B34"/>
    <w:rsid w:val="00DF144C"/>
    <w:rsid w:val="00DF2093"/>
    <w:rsid w:val="00E128F6"/>
    <w:rsid w:val="00E136FE"/>
    <w:rsid w:val="00E5629E"/>
    <w:rsid w:val="00E82DC6"/>
    <w:rsid w:val="00E857B5"/>
    <w:rsid w:val="00E94C97"/>
    <w:rsid w:val="00EC078B"/>
    <w:rsid w:val="00EC4956"/>
    <w:rsid w:val="00ED04BE"/>
    <w:rsid w:val="00ED0BB6"/>
    <w:rsid w:val="00ED3A2F"/>
    <w:rsid w:val="00ED5652"/>
    <w:rsid w:val="00EE7CEA"/>
    <w:rsid w:val="00F035F0"/>
    <w:rsid w:val="00F42930"/>
    <w:rsid w:val="00F43101"/>
    <w:rsid w:val="00F7164F"/>
    <w:rsid w:val="00F814A8"/>
    <w:rsid w:val="00F858CE"/>
    <w:rsid w:val="00F92817"/>
    <w:rsid w:val="00FA3D5B"/>
    <w:rsid w:val="00FB1AB3"/>
    <w:rsid w:val="00FB4867"/>
    <w:rsid w:val="00FE31E7"/>
    <w:rsid w:val="00FF3EF5"/>
    <w:rsid w:val="00FF4DB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987716">
      <w:bodyDiv w:val="1"/>
      <w:marLeft w:val="0"/>
      <w:marRight w:val="0"/>
      <w:marTop w:val="0"/>
      <w:marBottom w:val="0"/>
      <w:divBdr>
        <w:top w:val="none" w:sz="0" w:space="0" w:color="auto"/>
        <w:left w:val="none" w:sz="0" w:space="0" w:color="auto"/>
        <w:bottom w:val="none" w:sz="0" w:space="0" w:color="auto"/>
        <w:right w:val="none" w:sz="0" w:space="0" w:color="auto"/>
      </w:divBdr>
    </w:div>
    <w:div w:id="124859495">
      <w:bodyDiv w:val="1"/>
      <w:marLeft w:val="0"/>
      <w:marRight w:val="0"/>
      <w:marTop w:val="0"/>
      <w:marBottom w:val="0"/>
      <w:divBdr>
        <w:top w:val="none" w:sz="0" w:space="0" w:color="auto"/>
        <w:left w:val="none" w:sz="0" w:space="0" w:color="auto"/>
        <w:bottom w:val="none" w:sz="0" w:space="0" w:color="auto"/>
        <w:right w:val="none" w:sz="0" w:space="0" w:color="auto"/>
      </w:divBdr>
    </w:div>
    <w:div w:id="162861736">
      <w:bodyDiv w:val="1"/>
      <w:marLeft w:val="0"/>
      <w:marRight w:val="0"/>
      <w:marTop w:val="0"/>
      <w:marBottom w:val="0"/>
      <w:divBdr>
        <w:top w:val="none" w:sz="0" w:space="0" w:color="auto"/>
        <w:left w:val="none" w:sz="0" w:space="0" w:color="auto"/>
        <w:bottom w:val="none" w:sz="0" w:space="0" w:color="auto"/>
        <w:right w:val="none" w:sz="0" w:space="0" w:color="auto"/>
      </w:divBdr>
    </w:div>
    <w:div w:id="240724120">
      <w:bodyDiv w:val="1"/>
      <w:marLeft w:val="0"/>
      <w:marRight w:val="0"/>
      <w:marTop w:val="0"/>
      <w:marBottom w:val="0"/>
      <w:divBdr>
        <w:top w:val="none" w:sz="0" w:space="0" w:color="auto"/>
        <w:left w:val="none" w:sz="0" w:space="0" w:color="auto"/>
        <w:bottom w:val="none" w:sz="0" w:space="0" w:color="auto"/>
        <w:right w:val="none" w:sz="0" w:space="0" w:color="auto"/>
      </w:divBdr>
    </w:div>
    <w:div w:id="246694096">
      <w:bodyDiv w:val="1"/>
      <w:marLeft w:val="0"/>
      <w:marRight w:val="0"/>
      <w:marTop w:val="0"/>
      <w:marBottom w:val="0"/>
      <w:divBdr>
        <w:top w:val="none" w:sz="0" w:space="0" w:color="auto"/>
        <w:left w:val="none" w:sz="0" w:space="0" w:color="auto"/>
        <w:bottom w:val="none" w:sz="0" w:space="0" w:color="auto"/>
        <w:right w:val="none" w:sz="0" w:space="0" w:color="auto"/>
      </w:divBdr>
    </w:div>
    <w:div w:id="251085866">
      <w:bodyDiv w:val="1"/>
      <w:marLeft w:val="0"/>
      <w:marRight w:val="0"/>
      <w:marTop w:val="0"/>
      <w:marBottom w:val="0"/>
      <w:divBdr>
        <w:top w:val="none" w:sz="0" w:space="0" w:color="auto"/>
        <w:left w:val="none" w:sz="0" w:space="0" w:color="auto"/>
        <w:bottom w:val="none" w:sz="0" w:space="0" w:color="auto"/>
        <w:right w:val="none" w:sz="0" w:space="0" w:color="auto"/>
      </w:divBdr>
    </w:div>
    <w:div w:id="356078789">
      <w:bodyDiv w:val="1"/>
      <w:marLeft w:val="0"/>
      <w:marRight w:val="0"/>
      <w:marTop w:val="0"/>
      <w:marBottom w:val="0"/>
      <w:divBdr>
        <w:top w:val="none" w:sz="0" w:space="0" w:color="auto"/>
        <w:left w:val="none" w:sz="0" w:space="0" w:color="auto"/>
        <w:bottom w:val="none" w:sz="0" w:space="0" w:color="auto"/>
        <w:right w:val="none" w:sz="0" w:space="0" w:color="auto"/>
      </w:divBdr>
    </w:div>
    <w:div w:id="388071070">
      <w:bodyDiv w:val="1"/>
      <w:marLeft w:val="0"/>
      <w:marRight w:val="0"/>
      <w:marTop w:val="0"/>
      <w:marBottom w:val="0"/>
      <w:divBdr>
        <w:top w:val="none" w:sz="0" w:space="0" w:color="auto"/>
        <w:left w:val="none" w:sz="0" w:space="0" w:color="auto"/>
        <w:bottom w:val="none" w:sz="0" w:space="0" w:color="auto"/>
        <w:right w:val="none" w:sz="0" w:space="0" w:color="auto"/>
      </w:divBdr>
    </w:div>
    <w:div w:id="454565885">
      <w:bodyDiv w:val="1"/>
      <w:marLeft w:val="0"/>
      <w:marRight w:val="0"/>
      <w:marTop w:val="0"/>
      <w:marBottom w:val="0"/>
      <w:divBdr>
        <w:top w:val="none" w:sz="0" w:space="0" w:color="auto"/>
        <w:left w:val="none" w:sz="0" w:space="0" w:color="auto"/>
        <w:bottom w:val="none" w:sz="0" w:space="0" w:color="auto"/>
        <w:right w:val="none" w:sz="0" w:space="0" w:color="auto"/>
      </w:divBdr>
    </w:div>
    <w:div w:id="510921803">
      <w:bodyDiv w:val="1"/>
      <w:marLeft w:val="0"/>
      <w:marRight w:val="0"/>
      <w:marTop w:val="0"/>
      <w:marBottom w:val="0"/>
      <w:divBdr>
        <w:top w:val="none" w:sz="0" w:space="0" w:color="auto"/>
        <w:left w:val="none" w:sz="0" w:space="0" w:color="auto"/>
        <w:bottom w:val="none" w:sz="0" w:space="0" w:color="auto"/>
        <w:right w:val="none" w:sz="0" w:space="0" w:color="auto"/>
      </w:divBdr>
    </w:div>
    <w:div w:id="529491969">
      <w:bodyDiv w:val="1"/>
      <w:marLeft w:val="0"/>
      <w:marRight w:val="0"/>
      <w:marTop w:val="0"/>
      <w:marBottom w:val="0"/>
      <w:divBdr>
        <w:top w:val="none" w:sz="0" w:space="0" w:color="auto"/>
        <w:left w:val="none" w:sz="0" w:space="0" w:color="auto"/>
        <w:bottom w:val="none" w:sz="0" w:space="0" w:color="auto"/>
        <w:right w:val="none" w:sz="0" w:space="0" w:color="auto"/>
      </w:divBdr>
    </w:div>
    <w:div w:id="578056638">
      <w:bodyDiv w:val="1"/>
      <w:marLeft w:val="0"/>
      <w:marRight w:val="0"/>
      <w:marTop w:val="0"/>
      <w:marBottom w:val="0"/>
      <w:divBdr>
        <w:top w:val="none" w:sz="0" w:space="0" w:color="auto"/>
        <w:left w:val="none" w:sz="0" w:space="0" w:color="auto"/>
        <w:bottom w:val="none" w:sz="0" w:space="0" w:color="auto"/>
        <w:right w:val="none" w:sz="0" w:space="0" w:color="auto"/>
      </w:divBdr>
    </w:div>
    <w:div w:id="594636530">
      <w:bodyDiv w:val="1"/>
      <w:marLeft w:val="0"/>
      <w:marRight w:val="0"/>
      <w:marTop w:val="0"/>
      <w:marBottom w:val="0"/>
      <w:divBdr>
        <w:top w:val="none" w:sz="0" w:space="0" w:color="auto"/>
        <w:left w:val="none" w:sz="0" w:space="0" w:color="auto"/>
        <w:bottom w:val="none" w:sz="0" w:space="0" w:color="auto"/>
        <w:right w:val="none" w:sz="0" w:space="0" w:color="auto"/>
      </w:divBdr>
    </w:div>
    <w:div w:id="687298398">
      <w:bodyDiv w:val="1"/>
      <w:marLeft w:val="0"/>
      <w:marRight w:val="0"/>
      <w:marTop w:val="0"/>
      <w:marBottom w:val="0"/>
      <w:divBdr>
        <w:top w:val="none" w:sz="0" w:space="0" w:color="auto"/>
        <w:left w:val="none" w:sz="0" w:space="0" w:color="auto"/>
        <w:bottom w:val="none" w:sz="0" w:space="0" w:color="auto"/>
        <w:right w:val="none" w:sz="0" w:space="0" w:color="auto"/>
      </w:divBdr>
      <w:divsChild>
        <w:div w:id="980576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1007281">
      <w:bodyDiv w:val="1"/>
      <w:marLeft w:val="0"/>
      <w:marRight w:val="0"/>
      <w:marTop w:val="0"/>
      <w:marBottom w:val="0"/>
      <w:divBdr>
        <w:top w:val="none" w:sz="0" w:space="0" w:color="auto"/>
        <w:left w:val="none" w:sz="0" w:space="0" w:color="auto"/>
        <w:bottom w:val="none" w:sz="0" w:space="0" w:color="auto"/>
        <w:right w:val="none" w:sz="0" w:space="0" w:color="auto"/>
      </w:divBdr>
    </w:div>
    <w:div w:id="761880077">
      <w:bodyDiv w:val="1"/>
      <w:marLeft w:val="0"/>
      <w:marRight w:val="0"/>
      <w:marTop w:val="0"/>
      <w:marBottom w:val="0"/>
      <w:divBdr>
        <w:top w:val="none" w:sz="0" w:space="0" w:color="auto"/>
        <w:left w:val="none" w:sz="0" w:space="0" w:color="auto"/>
        <w:bottom w:val="none" w:sz="0" w:space="0" w:color="auto"/>
        <w:right w:val="none" w:sz="0" w:space="0" w:color="auto"/>
      </w:divBdr>
    </w:div>
    <w:div w:id="807934225">
      <w:bodyDiv w:val="1"/>
      <w:marLeft w:val="0"/>
      <w:marRight w:val="0"/>
      <w:marTop w:val="0"/>
      <w:marBottom w:val="0"/>
      <w:divBdr>
        <w:top w:val="none" w:sz="0" w:space="0" w:color="auto"/>
        <w:left w:val="none" w:sz="0" w:space="0" w:color="auto"/>
        <w:bottom w:val="none" w:sz="0" w:space="0" w:color="auto"/>
        <w:right w:val="none" w:sz="0" w:space="0" w:color="auto"/>
      </w:divBdr>
      <w:divsChild>
        <w:div w:id="454954613">
          <w:marLeft w:val="0"/>
          <w:marRight w:val="0"/>
          <w:marTop w:val="0"/>
          <w:marBottom w:val="0"/>
          <w:divBdr>
            <w:top w:val="none" w:sz="0" w:space="0" w:color="auto"/>
            <w:left w:val="none" w:sz="0" w:space="0" w:color="auto"/>
            <w:bottom w:val="none" w:sz="0" w:space="0" w:color="auto"/>
            <w:right w:val="none" w:sz="0" w:space="0" w:color="auto"/>
          </w:divBdr>
          <w:divsChild>
            <w:div w:id="1420911150">
              <w:marLeft w:val="0"/>
              <w:marRight w:val="0"/>
              <w:marTop w:val="0"/>
              <w:marBottom w:val="0"/>
              <w:divBdr>
                <w:top w:val="none" w:sz="0" w:space="0" w:color="auto"/>
                <w:left w:val="none" w:sz="0" w:space="0" w:color="auto"/>
                <w:bottom w:val="none" w:sz="0" w:space="0" w:color="auto"/>
                <w:right w:val="none" w:sz="0" w:space="0" w:color="auto"/>
              </w:divBdr>
              <w:divsChild>
                <w:div w:id="372119672">
                  <w:marLeft w:val="0"/>
                  <w:marRight w:val="0"/>
                  <w:marTop w:val="0"/>
                  <w:marBottom w:val="0"/>
                  <w:divBdr>
                    <w:top w:val="none" w:sz="0" w:space="0" w:color="auto"/>
                    <w:left w:val="none" w:sz="0" w:space="0" w:color="auto"/>
                    <w:bottom w:val="none" w:sz="0" w:space="0" w:color="auto"/>
                    <w:right w:val="none" w:sz="0" w:space="0" w:color="auto"/>
                  </w:divBdr>
                  <w:divsChild>
                    <w:div w:id="562257844">
                      <w:marLeft w:val="0"/>
                      <w:marRight w:val="0"/>
                      <w:marTop w:val="0"/>
                      <w:marBottom w:val="0"/>
                      <w:divBdr>
                        <w:top w:val="none" w:sz="0" w:space="0" w:color="auto"/>
                        <w:left w:val="none" w:sz="0" w:space="0" w:color="auto"/>
                        <w:bottom w:val="none" w:sz="0" w:space="0" w:color="auto"/>
                        <w:right w:val="none" w:sz="0" w:space="0" w:color="auto"/>
                      </w:divBdr>
                      <w:divsChild>
                        <w:div w:id="2061980455">
                          <w:marLeft w:val="0"/>
                          <w:marRight w:val="0"/>
                          <w:marTop w:val="0"/>
                          <w:marBottom w:val="0"/>
                          <w:divBdr>
                            <w:top w:val="none" w:sz="0" w:space="0" w:color="auto"/>
                            <w:left w:val="none" w:sz="0" w:space="0" w:color="auto"/>
                            <w:bottom w:val="none" w:sz="0" w:space="0" w:color="auto"/>
                            <w:right w:val="none" w:sz="0" w:space="0" w:color="auto"/>
                          </w:divBdr>
                          <w:divsChild>
                            <w:div w:id="206013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410326">
      <w:bodyDiv w:val="1"/>
      <w:marLeft w:val="0"/>
      <w:marRight w:val="0"/>
      <w:marTop w:val="0"/>
      <w:marBottom w:val="0"/>
      <w:divBdr>
        <w:top w:val="none" w:sz="0" w:space="0" w:color="auto"/>
        <w:left w:val="none" w:sz="0" w:space="0" w:color="auto"/>
        <w:bottom w:val="none" w:sz="0" w:space="0" w:color="auto"/>
        <w:right w:val="none" w:sz="0" w:space="0" w:color="auto"/>
      </w:divBdr>
    </w:div>
    <w:div w:id="874926367">
      <w:bodyDiv w:val="1"/>
      <w:marLeft w:val="0"/>
      <w:marRight w:val="0"/>
      <w:marTop w:val="0"/>
      <w:marBottom w:val="0"/>
      <w:divBdr>
        <w:top w:val="none" w:sz="0" w:space="0" w:color="auto"/>
        <w:left w:val="none" w:sz="0" w:space="0" w:color="auto"/>
        <w:bottom w:val="none" w:sz="0" w:space="0" w:color="auto"/>
        <w:right w:val="none" w:sz="0" w:space="0" w:color="auto"/>
      </w:divBdr>
    </w:div>
    <w:div w:id="883949906">
      <w:bodyDiv w:val="1"/>
      <w:marLeft w:val="0"/>
      <w:marRight w:val="0"/>
      <w:marTop w:val="0"/>
      <w:marBottom w:val="0"/>
      <w:divBdr>
        <w:top w:val="none" w:sz="0" w:space="0" w:color="auto"/>
        <w:left w:val="none" w:sz="0" w:space="0" w:color="auto"/>
        <w:bottom w:val="none" w:sz="0" w:space="0" w:color="auto"/>
        <w:right w:val="none" w:sz="0" w:space="0" w:color="auto"/>
      </w:divBdr>
      <w:divsChild>
        <w:div w:id="1156654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428887">
      <w:bodyDiv w:val="1"/>
      <w:marLeft w:val="0"/>
      <w:marRight w:val="0"/>
      <w:marTop w:val="0"/>
      <w:marBottom w:val="0"/>
      <w:divBdr>
        <w:top w:val="none" w:sz="0" w:space="0" w:color="auto"/>
        <w:left w:val="none" w:sz="0" w:space="0" w:color="auto"/>
        <w:bottom w:val="none" w:sz="0" w:space="0" w:color="auto"/>
        <w:right w:val="none" w:sz="0" w:space="0" w:color="auto"/>
      </w:divBdr>
    </w:div>
    <w:div w:id="968364503">
      <w:bodyDiv w:val="1"/>
      <w:marLeft w:val="0"/>
      <w:marRight w:val="0"/>
      <w:marTop w:val="0"/>
      <w:marBottom w:val="0"/>
      <w:divBdr>
        <w:top w:val="none" w:sz="0" w:space="0" w:color="auto"/>
        <w:left w:val="none" w:sz="0" w:space="0" w:color="auto"/>
        <w:bottom w:val="none" w:sz="0" w:space="0" w:color="auto"/>
        <w:right w:val="none" w:sz="0" w:space="0" w:color="auto"/>
      </w:divBdr>
    </w:div>
    <w:div w:id="984745893">
      <w:bodyDiv w:val="1"/>
      <w:marLeft w:val="0"/>
      <w:marRight w:val="0"/>
      <w:marTop w:val="0"/>
      <w:marBottom w:val="0"/>
      <w:divBdr>
        <w:top w:val="none" w:sz="0" w:space="0" w:color="auto"/>
        <w:left w:val="none" w:sz="0" w:space="0" w:color="auto"/>
        <w:bottom w:val="none" w:sz="0" w:space="0" w:color="auto"/>
        <w:right w:val="none" w:sz="0" w:space="0" w:color="auto"/>
      </w:divBdr>
    </w:div>
    <w:div w:id="1010446682">
      <w:bodyDiv w:val="1"/>
      <w:marLeft w:val="0"/>
      <w:marRight w:val="0"/>
      <w:marTop w:val="0"/>
      <w:marBottom w:val="0"/>
      <w:divBdr>
        <w:top w:val="none" w:sz="0" w:space="0" w:color="auto"/>
        <w:left w:val="none" w:sz="0" w:space="0" w:color="auto"/>
        <w:bottom w:val="none" w:sz="0" w:space="0" w:color="auto"/>
        <w:right w:val="none" w:sz="0" w:space="0" w:color="auto"/>
      </w:divBdr>
    </w:div>
    <w:div w:id="1149634509">
      <w:bodyDiv w:val="1"/>
      <w:marLeft w:val="0"/>
      <w:marRight w:val="0"/>
      <w:marTop w:val="0"/>
      <w:marBottom w:val="0"/>
      <w:divBdr>
        <w:top w:val="none" w:sz="0" w:space="0" w:color="auto"/>
        <w:left w:val="none" w:sz="0" w:space="0" w:color="auto"/>
        <w:bottom w:val="none" w:sz="0" w:space="0" w:color="auto"/>
        <w:right w:val="none" w:sz="0" w:space="0" w:color="auto"/>
      </w:divBdr>
    </w:div>
    <w:div w:id="1281718746">
      <w:bodyDiv w:val="1"/>
      <w:marLeft w:val="0"/>
      <w:marRight w:val="0"/>
      <w:marTop w:val="0"/>
      <w:marBottom w:val="0"/>
      <w:divBdr>
        <w:top w:val="none" w:sz="0" w:space="0" w:color="auto"/>
        <w:left w:val="none" w:sz="0" w:space="0" w:color="auto"/>
        <w:bottom w:val="none" w:sz="0" w:space="0" w:color="auto"/>
        <w:right w:val="none" w:sz="0" w:space="0" w:color="auto"/>
      </w:divBdr>
    </w:div>
    <w:div w:id="1304962158">
      <w:bodyDiv w:val="1"/>
      <w:marLeft w:val="0"/>
      <w:marRight w:val="0"/>
      <w:marTop w:val="0"/>
      <w:marBottom w:val="0"/>
      <w:divBdr>
        <w:top w:val="none" w:sz="0" w:space="0" w:color="auto"/>
        <w:left w:val="none" w:sz="0" w:space="0" w:color="auto"/>
        <w:bottom w:val="none" w:sz="0" w:space="0" w:color="auto"/>
        <w:right w:val="none" w:sz="0" w:space="0" w:color="auto"/>
      </w:divBdr>
    </w:div>
    <w:div w:id="1327826710">
      <w:bodyDiv w:val="1"/>
      <w:marLeft w:val="0"/>
      <w:marRight w:val="0"/>
      <w:marTop w:val="0"/>
      <w:marBottom w:val="0"/>
      <w:divBdr>
        <w:top w:val="none" w:sz="0" w:space="0" w:color="auto"/>
        <w:left w:val="none" w:sz="0" w:space="0" w:color="auto"/>
        <w:bottom w:val="none" w:sz="0" w:space="0" w:color="auto"/>
        <w:right w:val="none" w:sz="0" w:space="0" w:color="auto"/>
      </w:divBdr>
    </w:div>
    <w:div w:id="1345400080">
      <w:bodyDiv w:val="1"/>
      <w:marLeft w:val="0"/>
      <w:marRight w:val="0"/>
      <w:marTop w:val="0"/>
      <w:marBottom w:val="0"/>
      <w:divBdr>
        <w:top w:val="none" w:sz="0" w:space="0" w:color="auto"/>
        <w:left w:val="none" w:sz="0" w:space="0" w:color="auto"/>
        <w:bottom w:val="none" w:sz="0" w:space="0" w:color="auto"/>
        <w:right w:val="none" w:sz="0" w:space="0" w:color="auto"/>
      </w:divBdr>
    </w:div>
    <w:div w:id="1400204994">
      <w:bodyDiv w:val="1"/>
      <w:marLeft w:val="0"/>
      <w:marRight w:val="0"/>
      <w:marTop w:val="0"/>
      <w:marBottom w:val="0"/>
      <w:divBdr>
        <w:top w:val="none" w:sz="0" w:space="0" w:color="auto"/>
        <w:left w:val="none" w:sz="0" w:space="0" w:color="auto"/>
        <w:bottom w:val="none" w:sz="0" w:space="0" w:color="auto"/>
        <w:right w:val="none" w:sz="0" w:space="0" w:color="auto"/>
      </w:divBdr>
    </w:div>
    <w:div w:id="1423138248">
      <w:bodyDiv w:val="1"/>
      <w:marLeft w:val="0"/>
      <w:marRight w:val="0"/>
      <w:marTop w:val="0"/>
      <w:marBottom w:val="0"/>
      <w:divBdr>
        <w:top w:val="none" w:sz="0" w:space="0" w:color="auto"/>
        <w:left w:val="none" w:sz="0" w:space="0" w:color="auto"/>
        <w:bottom w:val="none" w:sz="0" w:space="0" w:color="auto"/>
        <w:right w:val="none" w:sz="0" w:space="0" w:color="auto"/>
      </w:divBdr>
    </w:div>
    <w:div w:id="1467316460">
      <w:bodyDiv w:val="1"/>
      <w:marLeft w:val="0"/>
      <w:marRight w:val="0"/>
      <w:marTop w:val="0"/>
      <w:marBottom w:val="0"/>
      <w:divBdr>
        <w:top w:val="none" w:sz="0" w:space="0" w:color="auto"/>
        <w:left w:val="none" w:sz="0" w:space="0" w:color="auto"/>
        <w:bottom w:val="none" w:sz="0" w:space="0" w:color="auto"/>
        <w:right w:val="none" w:sz="0" w:space="0" w:color="auto"/>
      </w:divBdr>
    </w:div>
    <w:div w:id="1481533633">
      <w:bodyDiv w:val="1"/>
      <w:marLeft w:val="0"/>
      <w:marRight w:val="0"/>
      <w:marTop w:val="0"/>
      <w:marBottom w:val="0"/>
      <w:divBdr>
        <w:top w:val="none" w:sz="0" w:space="0" w:color="auto"/>
        <w:left w:val="none" w:sz="0" w:space="0" w:color="auto"/>
        <w:bottom w:val="none" w:sz="0" w:space="0" w:color="auto"/>
        <w:right w:val="none" w:sz="0" w:space="0" w:color="auto"/>
      </w:divBdr>
    </w:div>
    <w:div w:id="1524857931">
      <w:bodyDiv w:val="1"/>
      <w:marLeft w:val="0"/>
      <w:marRight w:val="0"/>
      <w:marTop w:val="0"/>
      <w:marBottom w:val="0"/>
      <w:divBdr>
        <w:top w:val="none" w:sz="0" w:space="0" w:color="auto"/>
        <w:left w:val="none" w:sz="0" w:space="0" w:color="auto"/>
        <w:bottom w:val="none" w:sz="0" w:space="0" w:color="auto"/>
        <w:right w:val="none" w:sz="0" w:space="0" w:color="auto"/>
      </w:divBdr>
    </w:div>
    <w:div w:id="1636983172">
      <w:bodyDiv w:val="1"/>
      <w:marLeft w:val="0"/>
      <w:marRight w:val="0"/>
      <w:marTop w:val="0"/>
      <w:marBottom w:val="0"/>
      <w:divBdr>
        <w:top w:val="none" w:sz="0" w:space="0" w:color="auto"/>
        <w:left w:val="none" w:sz="0" w:space="0" w:color="auto"/>
        <w:bottom w:val="none" w:sz="0" w:space="0" w:color="auto"/>
        <w:right w:val="none" w:sz="0" w:space="0" w:color="auto"/>
      </w:divBdr>
    </w:div>
    <w:div w:id="1673794305">
      <w:bodyDiv w:val="1"/>
      <w:marLeft w:val="0"/>
      <w:marRight w:val="0"/>
      <w:marTop w:val="0"/>
      <w:marBottom w:val="0"/>
      <w:divBdr>
        <w:top w:val="none" w:sz="0" w:space="0" w:color="auto"/>
        <w:left w:val="none" w:sz="0" w:space="0" w:color="auto"/>
        <w:bottom w:val="none" w:sz="0" w:space="0" w:color="auto"/>
        <w:right w:val="none" w:sz="0" w:space="0" w:color="auto"/>
      </w:divBdr>
    </w:div>
    <w:div w:id="1741975193">
      <w:bodyDiv w:val="1"/>
      <w:marLeft w:val="0"/>
      <w:marRight w:val="0"/>
      <w:marTop w:val="0"/>
      <w:marBottom w:val="0"/>
      <w:divBdr>
        <w:top w:val="none" w:sz="0" w:space="0" w:color="auto"/>
        <w:left w:val="none" w:sz="0" w:space="0" w:color="auto"/>
        <w:bottom w:val="none" w:sz="0" w:space="0" w:color="auto"/>
        <w:right w:val="none" w:sz="0" w:space="0" w:color="auto"/>
      </w:divBdr>
    </w:div>
    <w:div w:id="1781097971">
      <w:bodyDiv w:val="1"/>
      <w:marLeft w:val="0"/>
      <w:marRight w:val="0"/>
      <w:marTop w:val="0"/>
      <w:marBottom w:val="0"/>
      <w:divBdr>
        <w:top w:val="none" w:sz="0" w:space="0" w:color="auto"/>
        <w:left w:val="none" w:sz="0" w:space="0" w:color="auto"/>
        <w:bottom w:val="none" w:sz="0" w:space="0" w:color="auto"/>
        <w:right w:val="none" w:sz="0" w:space="0" w:color="auto"/>
      </w:divBdr>
      <w:divsChild>
        <w:div w:id="1083188076">
          <w:marLeft w:val="0"/>
          <w:marRight w:val="0"/>
          <w:marTop w:val="0"/>
          <w:marBottom w:val="0"/>
          <w:divBdr>
            <w:top w:val="none" w:sz="0" w:space="0" w:color="auto"/>
            <w:left w:val="none" w:sz="0" w:space="0" w:color="auto"/>
            <w:bottom w:val="none" w:sz="0" w:space="0" w:color="auto"/>
            <w:right w:val="none" w:sz="0" w:space="0" w:color="auto"/>
          </w:divBdr>
          <w:divsChild>
            <w:div w:id="13056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70613">
      <w:bodyDiv w:val="1"/>
      <w:marLeft w:val="0"/>
      <w:marRight w:val="0"/>
      <w:marTop w:val="0"/>
      <w:marBottom w:val="0"/>
      <w:divBdr>
        <w:top w:val="none" w:sz="0" w:space="0" w:color="auto"/>
        <w:left w:val="none" w:sz="0" w:space="0" w:color="auto"/>
        <w:bottom w:val="none" w:sz="0" w:space="0" w:color="auto"/>
        <w:right w:val="none" w:sz="0" w:space="0" w:color="auto"/>
      </w:divBdr>
    </w:div>
    <w:div w:id="1813906441">
      <w:bodyDiv w:val="1"/>
      <w:marLeft w:val="0"/>
      <w:marRight w:val="0"/>
      <w:marTop w:val="0"/>
      <w:marBottom w:val="0"/>
      <w:divBdr>
        <w:top w:val="none" w:sz="0" w:space="0" w:color="auto"/>
        <w:left w:val="none" w:sz="0" w:space="0" w:color="auto"/>
        <w:bottom w:val="none" w:sz="0" w:space="0" w:color="auto"/>
        <w:right w:val="none" w:sz="0" w:space="0" w:color="auto"/>
      </w:divBdr>
    </w:div>
    <w:div w:id="1859539756">
      <w:bodyDiv w:val="1"/>
      <w:marLeft w:val="0"/>
      <w:marRight w:val="0"/>
      <w:marTop w:val="0"/>
      <w:marBottom w:val="0"/>
      <w:divBdr>
        <w:top w:val="none" w:sz="0" w:space="0" w:color="auto"/>
        <w:left w:val="none" w:sz="0" w:space="0" w:color="auto"/>
        <w:bottom w:val="none" w:sz="0" w:space="0" w:color="auto"/>
        <w:right w:val="none" w:sz="0" w:space="0" w:color="auto"/>
      </w:divBdr>
    </w:div>
    <w:div w:id="1860504515">
      <w:bodyDiv w:val="1"/>
      <w:marLeft w:val="0"/>
      <w:marRight w:val="0"/>
      <w:marTop w:val="0"/>
      <w:marBottom w:val="0"/>
      <w:divBdr>
        <w:top w:val="none" w:sz="0" w:space="0" w:color="auto"/>
        <w:left w:val="none" w:sz="0" w:space="0" w:color="auto"/>
        <w:bottom w:val="none" w:sz="0" w:space="0" w:color="auto"/>
        <w:right w:val="none" w:sz="0" w:space="0" w:color="auto"/>
      </w:divBdr>
    </w:div>
    <w:div w:id="1889369762">
      <w:bodyDiv w:val="1"/>
      <w:marLeft w:val="0"/>
      <w:marRight w:val="0"/>
      <w:marTop w:val="0"/>
      <w:marBottom w:val="0"/>
      <w:divBdr>
        <w:top w:val="none" w:sz="0" w:space="0" w:color="auto"/>
        <w:left w:val="none" w:sz="0" w:space="0" w:color="auto"/>
        <w:bottom w:val="none" w:sz="0" w:space="0" w:color="auto"/>
        <w:right w:val="none" w:sz="0" w:space="0" w:color="auto"/>
      </w:divBdr>
    </w:div>
    <w:div w:id="1936203453">
      <w:bodyDiv w:val="1"/>
      <w:marLeft w:val="0"/>
      <w:marRight w:val="0"/>
      <w:marTop w:val="0"/>
      <w:marBottom w:val="0"/>
      <w:divBdr>
        <w:top w:val="none" w:sz="0" w:space="0" w:color="auto"/>
        <w:left w:val="none" w:sz="0" w:space="0" w:color="auto"/>
        <w:bottom w:val="none" w:sz="0" w:space="0" w:color="auto"/>
        <w:right w:val="none" w:sz="0" w:space="0" w:color="auto"/>
      </w:divBdr>
    </w:div>
    <w:div w:id="1994022716">
      <w:bodyDiv w:val="1"/>
      <w:marLeft w:val="0"/>
      <w:marRight w:val="0"/>
      <w:marTop w:val="0"/>
      <w:marBottom w:val="0"/>
      <w:divBdr>
        <w:top w:val="none" w:sz="0" w:space="0" w:color="auto"/>
        <w:left w:val="none" w:sz="0" w:space="0" w:color="auto"/>
        <w:bottom w:val="none" w:sz="0" w:space="0" w:color="auto"/>
        <w:right w:val="none" w:sz="0" w:space="0" w:color="auto"/>
      </w:divBdr>
    </w:div>
    <w:div w:id="2018535265">
      <w:bodyDiv w:val="1"/>
      <w:marLeft w:val="0"/>
      <w:marRight w:val="0"/>
      <w:marTop w:val="0"/>
      <w:marBottom w:val="0"/>
      <w:divBdr>
        <w:top w:val="none" w:sz="0" w:space="0" w:color="auto"/>
        <w:left w:val="none" w:sz="0" w:space="0" w:color="auto"/>
        <w:bottom w:val="none" w:sz="0" w:space="0" w:color="auto"/>
        <w:right w:val="none" w:sz="0" w:space="0" w:color="auto"/>
      </w:divBdr>
    </w:div>
    <w:div w:id="2046908011">
      <w:bodyDiv w:val="1"/>
      <w:marLeft w:val="0"/>
      <w:marRight w:val="0"/>
      <w:marTop w:val="0"/>
      <w:marBottom w:val="0"/>
      <w:divBdr>
        <w:top w:val="none" w:sz="0" w:space="0" w:color="auto"/>
        <w:left w:val="none" w:sz="0" w:space="0" w:color="auto"/>
        <w:bottom w:val="none" w:sz="0" w:space="0" w:color="auto"/>
        <w:right w:val="none" w:sz="0" w:space="0" w:color="auto"/>
      </w:divBdr>
    </w:div>
    <w:div w:id="2081977376">
      <w:bodyDiv w:val="1"/>
      <w:marLeft w:val="0"/>
      <w:marRight w:val="0"/>
      <w:marTop w:val="0"/>
      <w:marBottom w:val="0"/>
      <w:divBdr>
        <w:top w:val="none" w:sz="0" w:space="0" w:color="auto"/>
        <w:left w:val="none" w:sz="0" w:space="0" w:color="auto"/>
        <w:bottom w:val="none" w:sz="0" w:space="0" w:color="auto"/>
        <w:right w:val="none" w:sz="0" w:space="0" w:color="auto"/>
      </w:divBdr>
    </w:div>
    <w:div w:id="2084599053">
      <w:bodyDiv w:val="1"/>
      <w:marLeft w:val="0"/>
      <w:marRight w:val="0"/>
      <w:marTop w:val="0"/>
      <w:marBottom w:val="0"/>
      <w:divBdr>
        <w:top w:val="none" w:sz="0" w:space="0" w:color="auto"/>
        <w:left w:val="none" w:sz="0" w:space="0" w:color="auto"/>
        <w:bottom w:val="none" w:sz="0" w:space="0" w:color="auto"/>
        <w:right w:val="none" w:sz="0" w:space="0" w:color="auto"/>
      </w:divBdr>
    </w:div>
    <w:div w:id="2105346918">
      <w:bodyDiv w:val="1"/>
      <w:marLeft w:val="0"/>
      <w:marRight w:val="0"/>
      <w:marTop w:val="0"/>
      <w:marBottom w:val="0"/>
      <w:divBdr>
        <w:top w:val="none" w:sz="0" w:space="0" w:color="auto"/>
        <w:left w:val="none" w:sz="0" w:space="0" w:color="auto"/>
        <w:bottom w:val="none" w:sz="0" w:space="0" w:color="auto"/>
        <w:right w:val="none" w:sz="0" w:space="0" w:color="auto"/>
      </w:divBdr>
    </w:div>
    <w:div w:id="2114127213">
      <w:bodyDiv w:val="1"/>
      <w:marLeft w:val="0"/>
      <w:marRight w:val="0"/>
      <w:marTop w:val="0"/>
      <w:marBottom w:val="0"/>
      <w:divBdr>
        <w:top w:val="none" w:sz="0" w:space="0" w:color="auto"/>
        <w:left w:val="none" w:sz="0" w:space="0" w:color="auto"/>
        <w:bottom w:val="none" w:sz="0" w:space="0" w:color="auto"/>
        <w:right w:val="none" w:sz="0" w:space="0" w:color="auto"/>
      </w:divBdr>
    </w:div>
    <w:div w:id="2141262510">
      <w:bodyDiv w:val="1"/>
      <w:marLeft w:val="0"/>
      <w:marRight w:val="0"/>
      <w:marTop w:val="0"/>
      <w:marBottom w:val="0"/>
      <w:divBdr>
        <w:top w:val="none" w:sz="0" w:space="0" w:color="auto"/>
        <w:left w:val="none" w:sz="0" w:space="0" w:color="auto"/>
        <w:bottom w:val="none" w:sz="0" w:space="0" w:color="auto"/>
        <w:right w:val="none" w:sz="0" w:space="0" w:color="auto"/>
      </w:divBdr>
    </w:div>
    <w:div w:id="21419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177/0272431691111004"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doi.org/10.2307/113178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3F9971-C9CA-47CE-B3EC-F137C163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3860</TotalTime>
  <Pages>69</Pages>
  <Words>15857</Words>
  <Characters>87214</Characters>
  <Application>Microsoft Office Word</Application>
  <DocSecurity>0</DocSecurity>
  <Lines>726</Lines>
  <Paragraphs>205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102866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34</cp:revision>
  <dcterms:created xsi:type="dcterms:W3CDTF">2026-06-27T12:18:00Z</dcterms:created>
  <dcterms:modified xsi:type="dcterms:W3CDTF">2026-07-03T16:04:00Z</dcterms:modified>
</cp:coreProperties>
</file>