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وثيقة التحليل التفصيلية للنظام</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92"/>
        <w:gridCol w:w="7772"/>
      </w:tblGrid>
      <w:tr>
        <w:trPr>
          <w:cantSplit/>
          <w:tblHeader/>
        </w:trPr>
        <w:tc>
          <w:tcPr>
            <w:tcW w:type="dxa" w:w="2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7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0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77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(BankFas)</w:t>
            </w:r>
          </w:p>
        </w:tc>
      </w:tr>
      <w:tr>
        <w:trPr>
          <w:cantSplit/>
        </w:trPr>
        <w:tc>
          <w:tcPr>
            <w:tcW w:type="dxa" w:w="20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77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 — مسودة للتقييم بعد المراجعة المستقلة وتطبيق التصحيحات</w:t>
            </w:r>
          </w:p>
        </w:tc>
      </w:tr>
      <w:tr>
        <w:trPr>
          <w:cantSplit/>
        </w:trPr>
        <w:tc>
          <w:tcPr>
            <w:tcW w:type="dxa" w:w="20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77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20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المحتوى</w:t>
            </w:r>
          </w:p>
        </w:tc>
        <w:tc>
          <w:tcPr>
            <w:tcW w:type="dxa" w:w="77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الإطار العام والمتطلبات المشتركة · المواصفات التفصيلية للوحدات م0 إلى م8 · سجل الأسئلة المفتوحة · فهرس المتطلبات</w:t>
            </w:r>
          </w:p>
        </w:tc>
      </w:tr>
      <w:tr>
        <w:trPr>
          <w:cantSplit/>
        </w:trPr>
        <w:tc>
          <w:tcPr>
            <w:tcW w:type="dxa" w:w="20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w:t>
            </w:r>
          </w:p>
        </w:tc>
        <w:tc>
          <w:tcPr>
            <w:tcW w:type="dxa" w:w="77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‎docs/10-detailed-analysis/‎</w:t>
            </w:r>
            <w:r>
              <w:rPr>
                <w:rFonts w:ascii="Arial" w:cs="Arial" w:eastAsia="Arial" w:hAnsi="Arial"/>
                <w:b w:val="false"/>
                <w:bCs w:val="false"/>
                <w:sz w:val="18"/>
                <w:szCs w:val="18"/>
                <w:rtl/>
              </w:rPr>
              <w:t xml:space="preserve"> (ملفات المواصفة بترتيبها)</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وثيقة التحليل التفصيلية — الإطار العام والمتطلبات المشتركة</w:t>
        </w:r>
      </w:hyperlink>
    </w:p>
    <w:p>
      <w:pPr>
        <w:bidi/>
        <w:spacing w:after="50" w:before="0"/>
        <w:ind w:left="0"/>
      </w:pPr>
      <w:hyperlink w:history="1" w:anchor="_sec27">
        <w:r>
          <w:rPr>
            <w:rFonts w:ascii="Arial" w:cs="Arial" w:eastAsia="Arial" w:hAnsi="Arial"/>
            <w:b/>
            <w:bCs/>
            <w:color w:val="1F3A5F"/>
            <w:sz w:val="20"/>
            <w:szCs w:val="20"/>
            <w:rtl/>
          </w:rPr>
          <w:t xml:space="preserve">التحليل التفصيلي — م0 المنصة والاشتراكات · م1 الهيكل المؤسسي · النموذج المشترك «الشخص/الجهة» (Party)</w:t>
        </w:r>
      </w:hyperlink>
    </w:p>
    <w:p>
      <w:pPr>
        <w:bidi/>
        <w:spacing w:after="50" w:before="0"/>
        <w:ind w:left="0"/>
      </w:pPr>
      <w:hyperlink w:history="1" w:anchor="_sec57">
        <w:r>
          <w:rPr>
            <w:rFonts w:ascii="Arial" w:cs="Arial" w:eastAsia="Arial" w:hAnsi="Arial"/>
            <w:b/>
            <w:bCs/>
            <w:color w:val="1F3A5F"/>
            <w:sz w:val="20"/>
            <w:szCs w:val="20"/>
            <w:rtl/>
          </w:rPr>
          <w:t xml:space="preserve">م2–م4: المنشآت المالية، الحسابات والمفوّضون، الكتالوجات (INS · ACC · CAT)</w:t>
        </w:r>
      </w:hyperlink>
    </w:p>
    <w:p>
      <w:pPr>
        <w:bidi/>
        <w:spacing w:after="50" w:before="0"/>
        <w:ind w:left="0"/>
      </w:pPr>
      <w:hyperlink w:history="1" w:anchor="_sec92">
        <w:r>
          <w:rPr>
            <w:rFonts w:ascii="Arial" w:cs="Arial" w:eastAsia="Arial" w:hAnsi="Arial"/>
            <w:b/>
            <w:bCs/>
            <w:color w:val="1F3A5F"/>
            <w:sz w:val="20"/>
            <w:szCs w:val="20"/>
            <w:rtl/>
          </w:rPr>
          <w:t xml:space="preserve">م5: التسهيلات والتسعير والضمانات والالتزامات والبيانات المالية ومكتبة الشروط (FAC · PRC · COL · OBL · FIN · CMP)</w:t>
        </w:r>
      </w:hyperlink>
    </w:p>
    <w:p>
      <w:pPr>
        <w:bidi/>
        <w:spacing w:after="50" w:before="0"/>
        <w:ind w:left="0"/>
      </w:pPr>
      <w:hyperlink w:history="1" w:anchor="_sec136">
        <w:r>
          <w:rPr>
            <w:rFonts w:ascii="Arial" w:cs="Arial" w:eastAsia="Arial" w:hAnsi="Arial"/>
            <w:b/>
            <w:bCs/>
            <w:color w:val="1F3A5F"/>
            <w:sz w:val="20"/>
            <w:szCs w:val="20"/>
            <w:rtl/>
          </w:rPr>
          <w:t xml:space="preserve">م6: محرك الطلبات ودورات العمل، الطلبات العامة، الإشعارات (WFL · REQ · NTF)</w:t>
        </w:r>
      </w:hyperlink>
    </w:p>
    <w:p>
      <w:pPr>
        <w:bidi/>
        <w:spacing w:after="50" w:before="0"/>
        <w:ind w:left="0"/>
      </w:pPr>
      <w:hyperlink w:history="1" w:anchor="_sec171">
        <w:r>
          <w:rPr>
            <w:rFonts w:ascii="Arial" w:cs="Arial" w:eastAsia="Arial" w:hAnsi="Arial"/>
            <w:b/>
            <w:bCs/>
            <w:color w:val="1F3A5F"/>
            <w:sz w:val="20"/>
            <w:szCs w:val="20"/>
            <w:rtl/>
          </w:rPr>
          <w:t xml:space="preserve">م7 وم8: الاعتمادات المستندية (LC) للمشتريات والمبيعات والبروفورما وشروط الاعتماد والنماذج (LCI · LCE · LCT)</w:t>
        </w:r>
      </w:hyperlink>
    </w:p>
    <w:p>
      <w:pPr>
        <w:bidi/>
        <w:spacing w:after="50" w:before="0"/>
        <w:ind w:left="0"/>
      </w:pPr>
      <w:hyperlink w:history="1" w:anchor="_sec207">
        <w:r>
          <w:rPr>
            <w:rFonts w:ascii="Arial" w:cs="Arial" w:eastAsia="Arial" w:hAnsi="Arial"/>
            <w:b/>
            <w:bCs/>
            <w:color w:val="1F3A5F"/>
            <w:sz w:val="20"/>
            <w:szCs w:val="20"/>
            <w:rtl/>
          </w:rPr>
          <w:t xml:space="preserve">سجل الأسئلة المفتوحة الموحّد</w:t>
        </w:r>
      </w:hyperlink>
    </w:p>
    <w:p>
      <w:pPr>
        <w:bidi/>
        <w:spacing w:after="50" w:before="0"/>
        <w:ind w:left="0"/>
      </w:pPr>
      <w:hyperlink w:history="1" w:anchor="_sec213">
        <w:r>
          <w:rPr>
            <w:rFonts w:ascii="Arial" w:cs="Arial" w:eastAsia="Arial" w:hAnsi="Arial"/>
            <w:b/>
            <w:bCs/>
            <w:color w:val="1F3A5F"/>
            <w:sz w:val="20"/>
            <w:szCs w:val="20"/>
            <w:rtl/>
          </w:rPr>
          <w:t xml:space="preserve">فهرس المتطلبات الوظيفية</w:t>
        </w:r>
      </w:hyperlink>
    </w:p>
    <w:p>
      <w:r>
        <w:br w:type="page"/>
      </w:r>
    </w:p>
    <w:p>
      <w:pPr>
        <w:pStyle w:val="Heading1"/>
        <w:bidi/>
      </w:pPr>
      <w:bookmarkStart w:name="_sec1" w:id="1"/>
      <w:r>
        <w:rPr>
          <w:rFonts w:ascii="Arial" w:cs="Arial" w:eastAsia="Arial" w:hAnsi="Arial"/>
          <w:b/>
          <w:bCs/>
          <w:color w:val="1F3A5F"/>
          <w:sz w:val="32"/>
          <w:szCs w:val="32"/>
          <w:rtl/>
        </w:rPr>
        <w:t xml:space="preserve">وثيقة التحليل التفصيلية — الإطار العام والمتطلبات المشتركة</w:t>
      </w:r>
      <w:bookmarkEnd w:id="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4"/>
        <w:gridCol w:w="8480"/>
      </w:tblGrid>
      <w:tr>
        <w:trPr>
          <w:cantSplit/>
          <w:tblHeader/>
        </w:trPr>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 — مسودة للتقييم بعد المراجعة المستقلة وتطبيق التصحيحات</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بدأت بطلبك الصريح</w:t>
            </w:r>
            <w:r>
              <w:rPr>
                <w:rFonts w:ascii="Arial" w:cs="Arial" w:eastAsia="Arial" w:hAnsi="Arial"/>
                <w:b w:val="false"/>
                <w:bCs w:val="false"/>
                <w:sz w:val="18"/>
                <w:szCs w:val="18"/>
                <w:rtl/>
              </w:rPr>
              <w:t xml:space="preserve"> («ابدأ بوثيقة التحليل التفصيلية الآن»). لا قاعدة بيانات بعد؛ تأتي وثيقتها بعد اعتماد هذا التحليل</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الوثائق السابقة (مرجعية)</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‎../01-preliminary-analysis.md‎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‎../02-forms-analysis-ucp600.md‎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‎../03-financial-data-and-covenant-verification.md‎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‎../04-facility-agreements-analysis.md‎</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الوثائق التالية</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‎10…14‎</w:t>
            </w:r>
            <w:r>
              <w:rPr>
                <w:rFonts w:ascii="Arial" w:cs="Arial" w:eastAsia="Arial" w:hAnsi="Arial"/>
                <w:b w:val="false"/>
                <w:bCs w:val="false"/>
                <w:sz w:val="18"/>
                <w:szCs w:val="18"/>
                <w:rtl/>
              </w:rPr>
              <w:t xml:space="preserve"> مواصفات الوحدات · ثم وثيقة قاعدة البيانات · ثم تصميم الواجهات</w:t>
            </w:r>
          </w:p>
        </w:tc>
      </w:tr>
    </w:tbl>
    <w:p>
      <w:pPr>
        <w:bidi/>
        <w:spacing w:after="120" w:before="0"/>
      </w:pPr>
    </w:p>
    <w:p>
      <w:pPr>
        <w:bidi/>
        <w:spacing w:after="110" w:before="0" w:line="312"/>
      </w:pPr>
      <w:r>
        <w:rPr>
          <w:rFonts w:ascii="Arial" w:cs="Arial" w:eastAsia="Arial" w:hAnsi="Arial"/>
          <w:b w:val="false"/>
          <w:bCs w:val="false"/>
          <w:sz w:val="21"/>
          <w:szCs w:val="21"/>
          <w:rtl/>
        </w:rPr>
        <w:t xml:space="preserve">وسوم المصدر في كل الوثائق: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ذكرتَه أنت أو ورد في وثائقك ·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اقتراح مني ·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سؤال مفتوح.</w:t>
      </w:r>
    </w:p>
    <w:p>
      <w:pPr>
        <w:pStyle w:val="Heading2"/>
        <w:bidi/>
      </w:pPr>
      <w:bookmarkStart w:name="_sec2" w:id="2"/>
      <w:r>
        <w:rPr>
          <w:rFonts w:ascii="Arial" w:cs="Arial" w:eastAsia="Arial" w:hAnsi="Arial"/>
          <w:b/>
          <w:bCs/>
          <w:color w:val="2B5C8A"/>
          <w:sz w:val="26"/>
          <w:szCs w:val="26"/>
          <w:rtl/>
        </w:rPr>
        <w:t xml:space="preserve">1. مجموعة الوثائق وكيف تُقرأ</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007"/>
        <w:gridCol w:w="2883"/>
        <w:gridCol w:w="974"/>
      </w:tblGrid>
      <w:tr>
        <w:trPr>
          <w:cantSplit/>
          <w:tblHeader/>
        </w:trPr>
        <w:tc>
          <w:tcPr>
            <w:tcW w:type="dxa" w:w="60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2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r>
      <w:tr>
        <w:trPr>
          <w:cantSplit/>
        </w:trPr>
        <w:tc>
          <w:tcPr>
            <w:tcW w:type="dxa" w:w="6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‎00-overview-and-cross-cutting.md‎</w:t>
            </w:r>
          </w:p>
        </w:tc>
        <w:tc>
          <w:tcPr>
            <w:tcW w:type="dxa" w:w="2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الملف: النطاق، الأدوار، المسرد، المعمارية، المتطلبات المشتركة، الشرائح، التتبّع</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‎10-m0-m1-platform-organization.md‎</w:t>
            </w:r>
          </w:p>
        </w:tc>
        <w:tc>
          <w:tcPr>
            <w:tcW w:type="dxa" w:w="2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 المنصة والمشتركون · م1 الهيكل المؤسسي · نموذج الأشخاص (الكفلاء)</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 · ORG · PTY</w:t>
            </w:r>
          </w:p>
        </w:tc>
      </w:tr>
      <w:tr>
        <w:trPr>
          <w:cantSplit/>
        </w:trPr>
        <w:tc>
          <w:tcPr>
            <w:tcW w:type="dxa" w:w="6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‎11-m2-m4-institutions-accounts-catalogs.md‎</w:t>
            </w:r>
          </w:p>
        </w:tc>
        <w:tc>
          <w:tcPr>
            <w:tcW w:type="dxa" w:w="2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 المنشآت المالية · م3 الحسابات والمفوّضون · م4 الكتالوجات</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 · ACC · CAT</w:t>
            </w:r>
          </w:p>
        </w:tc>
      </w:tr>
      <w:tr>
        <w:trPr>
          <w:cantSplit/>
        </w:trPr>
        <w:tc>
          <w:tcPr>
            <w:tcW w:type="dxa" w:w="6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‎12-m5-facilities-pricing-collateral-obligations.md‎</w:t>
            </w:r>
          </w:p>
        </w:tc>
        <w:tc>
          <w:tcPr>
            <w:tcW w:type="dxa" w:w="2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التسهيلات والحدود والتسعير والتعرفة والضمانات والالتزامات والبيانات المالية ومكتبة الشروط</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 · PRC · COL · OBL · FIN · CMP</w:t>
            </w:r>
          </w:p>
        </w:tc>
      </w:tr>
      <w:tr>
        <w:trPr>
          <w:cantSplit/>
        </w:trPr>
        <w:tc>
          <w:tcPr>
            <w:tcW w:type="dxa" w:w="6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‎13-m6-workflow-engine-notifications.md‎</w:t>
            </w:r>
          </w:p>
        </w:tc>
        <w:tc>
          <w:tcPr>
            <w:tcW w:type="dxa" w:w="2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 محرك الطلبات ودورات العمل والإشعارات</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 · REQ · NTF</w:t>
            </w:r>
          </w:p>
        </w:tc>
      </w:tr>
      <w:tr>
        <w:trPr>
          <w:cantSplit/>
        </w:trPr>
        <w:tc>
          <w:tcPr>
            <w:tcW w:type="dxa" w:w="6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‎14-m7-m8-letters-of-credit.md‎</w:t>
            </w:r>
          </w:p>
        </w:tc>
        <w:tc>
          <w:tcPr>
            <w:tcW w:type="dxa" w:w="2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 اعتمادات المشتريات · م8 اعتمادات المبيعات والبروفورما · شروط الاعتماد والنماذج</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 · LCE · LCT</w:t>
            </w:r>
          </w:p>
        </w:tc>
      </w:tr>
      <w:tr>
        <w:trPr>
          <w:cantSplit/>
        </w:trPr>
        <w:tc>
          <w:tcPr>
            <w:tcW w:type="dxa" w:w="6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‎../20-database-design.md‎</w:t>
            </w:r>
          </w:p>
        </w:tc>
        <w:tc>
          <w:tcPr>
            <w:tcW w:type="dxa" w:w="2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وثيقة قاعدة البيانات</w:t>
            </w:r>
            <w:r>
              <w:rPr>
                <w:rFonts w:ascii="Arial" w:cs="Arial" w:eastAsia="Arial" w:hAnsi="Arial"/>
                <w:b w:val="false"/>
                <w:bCs w:val="false"/>
                <w:sz w:val="18"/>
                <w:szCs w:val="18"/>
                <w:rtl/>
              </w:rPr>
              <w:t xml:space="preserve"> (SQL Server 2025): القرارات، العزل متعدد المشتركين، الاتفاقيات، الأمن، النشر، أدلة التحقق وحدودها — مع </w:t>
            </w:r>
            <w:r>
              <w:rPr>
                <w:rFonts w:ascii="Courier New" w:cs="Courier New" w:eastAsia="Courier New" w:hAnsi="Courier New"/>
                <w:b w:val="false"/>
                <w:bCs w:val="false"/>
                <w:color w:val="1F2937"/>
                <w:sz w:val="16"/>
                <w:szCs w:val="16"/>
                <w:shd w:fill="F1F3F5" w:color="auto" w:val="clear"/>
                <w:rtl/>
              </w:rPr>
              <w:t xml:space="preserve">‎../21-data-dictionary.md‎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‎../22-erd-by-schema.md‎</w:t>
            </w:r>
            <w:r>
              <w:rPr>
                <w:rFonts w:ascii="Arial" w:cs="Arial" w:eastAsia="Arial" w:hAnsi="Arial"/>
                <w:b w:val="false"/>
                <w:bCs w:val="false"/>
                <w:sz w:val="18"/>
                <w:szCs w:val="18"/>
                <w:rtl/>
              </w:rPr>
              <w:t xml:space="preserve"> (مولَّدتان)</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w:t>
            </w:r>
          </w:p>
        </w:tc>
      </w:tr>
    </w:tbl>
    <w:p>
      <w:pPr>
        <w:bidi/>
        <w:spacing w:after="120" w:before="0"/>
      </w:pPr>
    </w:p>
    <w:p>
      <w:pPr>
        <w:bidi/>
        <w:spacing w:after="110" w:before="0" w:line="312"/>
      </w:pPr>
      <w:r>
        <w:rPr>
          <w:rFonts w:ascii="Arial" w:cs="Arial" w:eastAsia="Arial" w:hAnsi="Arial"/>
          <w:b/>
          <w:bCs/>
          <w:sz w:val="21"/>
          <w:szCs w:val="21"/>
          <w:rtl/>
        </w:rPr>
        <w:t xml:space="preserve">بنية كل مواصفة:</w:t>
      </w:r>
      <w:r>
        <w:rPr>
          <w:rFonts w:ascii="Arial" w:cs="Arial" w:eastAsia="Arial" w:hAnsi="Arial"/>
          <w:b w:val="false"/>
          <w:bCs w:val="false"/>
          <w:sz w:val="21"/>
          <w:szCs w:val="21"/>
          <w:rtl/>
        </w:rPr>
        <w:t xml:space="preserve"> 15 قسمًا موحّدًا (الغرض، الصلاحيات، المفاهيم، المتطلبات </w:t>
      </w:r>
      <w:r>
        <w:rPr>
          <w:rFonts w:ascii="Courier New" w:cs="Courier New" w:eastAsia="Courier New" w:hAnsi="Courier New"/>
          <w:b w:val="false"/>
          <w:bCs w:val="false"/>
          <w:color w:val="1F2937"/>
          <w:sz w:val="18"/>
          <w:szCs w:val="18"/>
          <w:shd w:fill="F1F3F5" w:color="auto" w:val="clear"/>
          <w:rtl/>
        </w:rPr>
        <w:t xml:space="preserve">‎FR-xxx-nnn‎</w:t>
      </w:r>
      <w:r>
        <w:rPr>
          <w:rFonts w:ascii="Arial" w:cs="Arial" w:eastAsia="Arial" w:hAnsi="Arial"/>
          <w:b w:val="false"/>
          <w:bCs w:val="false"/>
          <w:sz w:val="21"/>
          <w:szCs w:val="21"/>
          <w:rtl/>
        </w:rPr>
        <w:t xml:space="preserve">، قواعد العمل </w:t>
      </w:r>
      <w:r>
        <w:rPr>
          <w:rFonts w:ascii="Courier New" w:cs="Courier New" w:eastAsia="Courier New" w:hAnsi="Courier New"/>
          <w:b w:val="false"/>
          <w:bCs w:val="false"/>
          <w:color w:val="1F2937"/>
          <w:sz w:val="18"/>
          <w:szCs w:val="18"/>
          <w:shd w:fill="F1F3F5" w:color="auto" w:val="clear"/>
          <w:rtl/>
        </w:rPr>
        <w:t xml:space="preserve">‎BR-xxx-nnn‎</w:t>
      </w:r>
      <w:r>
        <w:rPr>
          <w:rFonts w:ascii="Arial" w:cs="Arial" w:eastAsia="Arial" w:hAnsi="Arial"/>
          <w:b w:val="false"/>
          <w:bCs w:val="false"/>
          <w:sz w:val="21"/>
          <w:szCs w:val="21"/>
          <w:rtl/>
        </w:rPr>
        <w:t xml:space="preserve">، المتطلبات المعلوماتية، الشاشات، الحالات، التنبيهات، التقارير، جاهزية الربط، الأمن، الاعتماديات، الأسئلة </w:t>
      </w:r>
      <w:r>
        <w:rPr>
          <w:rFonts w:ascii="Courier New" w:cs="Courier New" w:eastAsia="Courier New" w:hAnsi="Courier New"/>
          <w:b w:val="false"/>
          <w:bCs w:val="false"/>
          <w:color w:val="1F2937"/>
          <w:sz w:val="18"/>
          <w:szCs w:val="18"/>
          <w:shd w:fill="F1F3F5" w:color="auto" w:val="clear"/>
          <w:rtl/>
        </w:rPr>
        <w:t xml:space="preserve">‎Q-xxx-nn‎</w:t>
      </w:r>
      <w:r>
        <w:rPr>
          <w:rFonts w:ascii="Arial" w:cs="Arial" w:eastAsia="Arial" w:hAnsi="Arial"/>
          <w:b w:val="false"/>
          <w:bCs w:val="false"/>
          <w:sz w:val="21"/>
          <w:szCs w:val="21"/>
          <w:rtl/>
        </w:rPr>
        <w:t xml:space="preserve">، سيناريوهات القبول).</w:t>
      </w:r>
    </w:p>
    <w:p>
      <w:pPr>
        <w:pStyle w:val="Heading2"/>
        <w:bidi/>
      </w:pPr>
      <w:bookmarkStart w:name="_sec3" w:id="3"/>
      <w:r>
        <w:rPr>
          <w:rFonts w:ascii="Arial" w:cs="Arial" w:eastAsia="Arial" w:hAnsi="Arial"/>
          <w:b/>
          <w:bCs/>
          <w:color w:val="2B5C8A"/>
          <w:sz w:val="26"/>
          <w:szCs w:val="26"/>
          <w:rtl/>
        </w:rPr>
        <w:t xml:space="preserve">2. النطاق والحدود</w:t>
      </w:r>
      <w:bookmarkEnd w:id="3"/>
    </w:p>
    <w:p>
      <w:pPr>
        <w:pStyle w:val="Heading3"/>
        <w:bidi/>
      </w:pPr>
      <w:bookmarkStart w:name="_sec4" w:id="4"/>
      <w:r>
        <w:rPr>
          <w:rFonts w:ascii="Arial" w:cs="Arial" w:eastAsia="Arial" w:hAnsi="Arial"/>
          <w:b/>
          <w:bCs/>
          <w:color w:val="2B5C8A"/>
          <w:sz w:val="23"/>
          <w:szCs w:val="23"/>
          <w:rtl/>
        </w:rPr>
        <w:t xml:space="preserve">2.1 داخل النطاق (من 01–04)</w:t>
      </w:r>
      <w:bookmarkEnd w:id="4"/>
    </w:p>
    <w:p>
      <w:pPr>
        <w:pStyle w:val="ListParagraph"/>
        <w:numPr>
          <w:ilvl w:val="0"/>
          <w:numId w:val="2"/>
        </w:numPr>
        <w:bidi/>
        <w:spacing w:after="70" w:before="0" w:line="300"/>
      </w:pPr>
      <w:r>
        <w:rPr>
          <w:rFonts w:ascii="Arial" w:cs="Arial" w:eastAsia="Arial" w:hAnsi="Arial"/>
          <w:b/>
          <w:bCs/>
          <w:sz w:val="21"/>
          <w:szCs w:val="21"/>
          <w:rtl/>
        </w:rPr>
        <w:t xml:space="preserve">منصة اشتراك</w:t>
      </w:r>
      <w:r>
        <w:rPr>
          <w:rFonts w:ascii="Arial" w:cs="Arial" w:eastAsia="Arial" w:hAnsi="Arial"/>
          <w:b w:val="false"/>
          <w:bCs w:val="false"/>
          <w:sz w:val="21"/>
          <w:szCs w:val="21"/>
          <w:rtl/>
        </w:rPr>
        <w:t xml:space="preserve"> متعددة المشتركين بعزل كامل، وبوابة دخول للموظفين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الهيكل المؤسسي:</w:t>
      </w:r>
      <w:r>
        <w:rPr>
          <w:rFonts w:ascii="Arial" w:cs="Arial" w:eastAsia="Arial" w:hAnsi="Arial"/>
          <w:b w:val="false"/>
          <w:bCs w:val="false"/>
          <w:sz w:val="21"/>
          <w:szCs w:val="21"/>
          <w:rtl/>
        </w:rPr>
        <w:t xml:space="preserve"> شركات قابضة وتابعة ومستقلة، أشكال قانونية، شركاء وحصصهم، مجالس إدارة/مديرون وصلاحياتهم، مستندات رسمية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المنشآت المالية:</w:t>
      </w:r>
      <w:r>
        <w:rPr>
          <w:rFonts w:ascii="Arial" w:cs="Arial" w:eastAsia="Arial" w:hAnsi="Arial"/>
          <w:b w:val="false"/>
          <w:bCs w:val="false"/>
          <w:sz w:val="21"/>
          <w:szCs w:val="21"/>
          <w:rtl/>
        </w:rPr>
        <w:t xml:space="preserve"> بنوك وشركات تمويل وغيرها، جهات اتصال على طبقتين، علاقة شركة–بنك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الحسابات البنكية والمفوّضون بالتوقيع</w:t>
      </w:r>
      <w:r>
        <w:rPr>
          <w:rFonts w:ascii="Arial" w:cs="Arial" w:eastAsia="Arial" w:hAnsi="Arial"/>
          <w:b w:val="false"/>
          <w:bCs w:val="false"/>
          <w:sz w:val="21"/>
          <w:szCs w:val="21"/>
          <w:rtl/>
        </w:rPr>
        <w:t xml:space="preserve"> وصلاحية كل منهم على كل حساب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الكتالوجات:</w:t>
      </w:r>
      <w:r>
        <w:rPr>
          <w:rFonts w:ascii="Arial" w:cs="Arial" w:eastAsia="Arial" w:hAnsi="Arial"/>
          <w:b w:val="false"/>
          <w:bCs w:val="false"/>
          <w:sz w:val="21"/>
          <w:szCs w:val="21"/>
          <w:rtl/>
        </w:rPr>
        <w:t xml:space="preserve"> منتجات، مصاريف، تمويل، حدود، ضمانات، التزامات، أسعار أساس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التسهيلات:</w:t>
      </w:r>
      <w:r>
        <w:rPr>
          <w:rFonts w:ascii="Arial" w:cs="Arial" w:eastAsia="Arial" w:hAnsi="Arial"/>
          <w:b w:val="false"/>
          <w:bCs w:val="false"/>
          <w:sz w:val="21"/>
          <w:szCs w:val="21"/>
          <w:rtl/>
        </w:rPr>
        <w:t xml:space="preserve"> حزمة الاتفاقية، الحدود بأنماط توزيع، تسعير وتعرفة، شروط العملية، ضمانات وكفلاء، أجندة الالتزامات والتعهدات، تمويل مشترك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البيانات المالية والتحقق من الشروط:</w:t>
      </w:r>
      <w:r>
        <w:rPr>
          <w:rFonts w:ascii="Arial" w:cs="Arial" w:eastAsia="Arial" w:hAnsi="Arial"/>
          <w:b w:val="false"/>
          <w:bCs w:val="false"/>
          <w:sz w:val="21"/>
          <w:szCs w:val="21"/>
          <w:rtl/>
        </w:rPr>
        <w:t xml:space="preserve"> قوائم مالية، متوسط أرصدة شهري، مبالغ محوَّلة للبنك (إدخال يدوي)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محرك الطلبات</w:t>
      </w:r>
      <w:r>
        <w:rPr>
          <w:rFonts w:ascii="Arial" w:cs="Arial" w:eastAsia="Arial" w:hAnsi="Arial"/>
          <w:b w:val="false"/>
          <w:bCs w:val="false"/>
          <w:sz w:val="21"/>
          <w:szCs w:val="21"/>
          <w:rtl/>
        </w:rPr>
        <w:t xml:space="preserve"> بقوالب دورات عمل جاهزة قابلة للتعديل لاحقًا، </w:t>
      </w:r>
      <w:r>
        <w:rPr>
          <w:rFonts w:ascii="Arial" w:cs="Arial" w:eastAsia="Arial" w:hAnsi="Arial"/>
          <w:b/>
          <w:bCs/>
          <w:sz w:val="21"/>
          <w:szCs w:val="21"/>
          <w:rtl/>
        </w:rPr>
        <w:t xml:space="preserve">اعتمادات المشتريات والمبيعات</w:t>
      </w:r>
      <w:r>
        <w:rPr>
          <w:rFonts w:ascii="Arial" w:cs="Arial" w:eastAsia="Arial" w:hAnsi="Arial"/>
          <w:b w:val="false"/>
          <w:bCs w:val="false"/>
          <w:sz w:val="21"/>
          <w:szCs w:val="21"/>
          <w:rtl/>
        </w:rPr>
        <w:t xml:space="preserve">، البروفورما، الطلبات العامة، الإشعارات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مكتبة شروط منظّمة</w:t>
      </w:r>
      <w:r>
        <w:rPr>
          <w:rFonts w:ascii="Arial" w:cs="Arial" w:eastAsia="Arial" w:hAnsi="Arial"/>
          <w:b w:val="false"/>
          <w:bCs w:val="false"/>
          <w:sz w:val="21"/>
          <w:szCs w:val="21"/>
          <w:rtl/>
        </w:rPr>
        <w:t xml:space="preserve"> تمهّد لمقارنة البنوك لاحقًا (التسعير ثم المدد ثم الضمانات)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3"/>
        <w:bidi/>
      </w:pPr>
      <w:bookmarkStart w:name="_sec5" w:id="5"/>
      <w:r>
        <w:rPr>
          <w:rFonts w:ascii="Arial" w:cs="Arial" w:eastAsia="Arial" w:hAnsi="Arial"/>
          <w:b/>
          <w:bCs/>
          <w:color w:val="2B5C8A"/>
          <w:sz w:val="23"/>
          <w:szCs w:val="23"/>
          <w:rtl/>
        </w:rPr>
        <w:t xml:space="preserve">2.2 خارج النطاق الآن</w:t>
      </w:r>
      <w:bookmarkEnd w:id="5"/>
    </w:p>
    <w:p>
      <w:pPr>
        <w:pStyle w:val="ListParagraph"/>
        <w:numPr>
          <w:ilvl w:val="0"/>
          <w:numId w:val="3"/>
        </w:numPr>
        <w:bidi/>
        <w:spacing w:after="70" w:before="0" w:line="300"/>
      </w:pPr>
      <w:r>
        <w:rPr>
          <w:rFonts w:ascii="Arial" w:cs="Arial" w:eastAsia="Arial" w:hAnsi="Arial"/>
          <w:b w:val="false"/>
          <w:bCs w:val="false"/>
          <w:sz w:val="21"/>
          <w:szCs w:val="21"/>
          <w:rtl/>
        </w:rPr>
        <w:t xml:space="preserve">ربط أي نظام آخر (ERP أو بوابات البنوك أو القوائم المالية الآلية) — </w:t>
      </w:r>
      <w:r>
        <w:rPr>
          <w:rFonts w:ascii="Arial" w:cs="Arial" w:eastAsia="Arial" w:hAnsi="Arial"/>
          <w:b/>
          <w:bCs/>
          <w:sz w:val="21"/>
          <w:szCs w:val="21"/>
          <w:rtl/>
        </w:rPr>
        <w:t xml:space="preserve">يُبنى لاحقًا</w:t>
      </w:r>
      <w:r>
        <w:rPr>
          <w:rFonts w:ascii="Arial" w:cs="Arial" w:eastAsia="Arial" w:hAnsi="Arial"/>
          <w:b w:val="false"/>
          <w:bCs w:val="false"/>
          <w:sz w:val="21"/>
          <w:szCs w:val="21"/>
          <w:rtl/>
        </w:rPr>
        <w:t xml:space="preserve">، والتصميم يهيّئ له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فوترة الاشتراكات وبوابة الدفع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(تُنشأ المشتركون يدويًا من لوحة المشغّل).</w:t>
      </w:r>
    </w:p>
    <w:p>
      <w:pPr>
        <w:pStyle w:val="ListParagraph"/>
        <w:numPr>
          <w:ilvl w:val="0"/>
          <w:numId w:val="3"/>
        </w:numPr>
        <w:bidi/>
        <w:spacing w:after="70" w:before="0" w:line="300"/>
      </w:pPr>
      <w:r>
        <w:rPr>
          <w:rFonts w:ascii="Arial" w:cs="Arial" w:eastAsia="Arial" w:hAnsi="Arial"/>
          <w:b w:val="false"/>
          <w:bCs w:val="false"/>
          <w:sz w:val="21"/>
          <w:szCs w:val="21"/>
          <w:rtl/>
        </w:rPr>
        <w:t xml:space="preserve">محرر رسومي لدورات العمل (الدورات تُقدَّم قوالب بيانات؛ المحرر لاحقًا)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احتساب الفوائد والعمولات المستحقة وحركاتها المحاسبية، وتسجيل العمولات المتقاضاة وتقاريرها الشهرية (مرحلة لاحقة)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 النسخة السابقة).</w:t>
      </w:r>
    </w:p>
    <w:p>
      <w:pPr>
        <w:pStyle w:val="ListParagraph"/>
        <w:numPr>
          <w:ilvl w:val="0"/>
          <w:numId w:val="3"/>
        </w:numPr>
        <w:bidi/>
        <w:spacing w:after="70" w:before="0" w:line="300"/>
      </w:pPr>
      <w:r>
        <w:rPr>
          <w:rFonts w:ascii="Arial" w:cs="Arial" w:eastAsia="Arial" w:hAnsi="Arial"/>
          <w:b w:val="false"/>
          <w:bCs w:val="false"/>
          <w:sz w:val="21"/>
          <w:szCs w:val="21"/>
          <w:rtl/>
        </w:rPr>
        <w:t xml:space="preserve">تقارير المقارنة بين البنوك (البيانات تُجهَّز الآن، والتقارير لاحقًا)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مساعد استخراج آلي للاتفاقيات الممسوحة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(فكرة، غير مطلوبة).</w:t>
      </w:r>
    </w:p>
    <w:p>
      <w:pPr>
        <w:bidi/>
        <w:spacing w:after="60" w:before="0"/>
      </w:pPr>
    </w:p>
    <w:p>
      <w:pPr>
        <w:pStyle w:val="Heading2"/>
        <w:bidi/>
      </w:pPr>
      <w:bookmarkStart w:name="_sec6" w:id="6"/>
      <w:r>
        <w:rPr>
          <w:rFonts w:ascii="Arial" w:cs="Arial" w:eastAsia="Arial" w:hAnsi="Arial"/>
          <w:b/>
          <w:bCs/>
          <w:color w:val="2B5C8A"/>
          <w:sz w:val="26"/>
          <w:szCs w:val="26"/>
          <w:rtl/>
        </w:rPr>
        <w:t xml:space="preserve">3. الأدوار الرئيسية (كتالوج مبدئي قابل للتخصيص لكل مشترك)</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59"/>
        <w:gridCol w:w="2959"/>
        <w:gridCol w:w="3946"/>
      </w:tblGrid>
      <w:tr>
        <w:trPr>
          <w:cantSplit/>
          <w:tblHeader/>
        </w:trPr>
        <w:tc>
          <w:tcPr>
            <w:tcW w:type="dxa" w:w="2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2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هو</w:t>
            </w:r>
          </w:p>
        </w:tc>
        <w:tc>
          <w:tcPr>
            <w:tcW w:type="dxa" w:w="3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يفعله أساسًا</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مشغّل المنصة</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فريقنا</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المشتركين والباقات والدعم؛ لا يرى بيانات مشترك إلا بإذنه</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مدير حساب المشترك</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عند المشترك</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المستخدمون، الأدوار، الإعدادات، قوالب دورات العمل</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مدير الخزينة</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 الخزينة</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التسهيلات واعتماد الطلبات ورؤية الهويات كاملة </w:t>
            </w:r>
            <w:r>
              <w:rPr>
                <w:rFonts w:ascii="Segoe UI Emoji" w:cs="Segoe UI Emoji" w:eastAsia="Segoe UI Emoji" w:hAnsi="Segoe UI Emoji"/>
                <w:sz w:val="18"/>
                <w:szCs w:val="18"/>
                <w:rtl/>
              </w:rPr>
              <w:t xml:space="preserve">🟢</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مسؤول التسهيلات</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المسؤول عنها</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التسهيلات والحدود والتسعير والضمانات والالتزامات؛ رؤية الهويات كاملة </w:t>
            </w:r>
            <w:r>
              <w:rPr>
                <w:rFonts w:ascii="Segoe UI Emoji" w:cs="Segoe UI Emoji" w:eastAsia="Segoe UI Emoji" w:hAnsi="Segoe UI Emoji"/>
                <w:sz w:val="18"/>
                <w:szCs w:val="18"/>
                <w:rtl/>
              </w:rPr>
              <w:t xml:space="preserve">🟢</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موظف الخزينة</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الطلبات</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 الطلب ويعمل عليه ويحدّث حالته</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مقدّم الطلب – مشتريات</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مدير المشتريات</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قسم المشتريات</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استيراد وموافقاتها، وإدخال مرجع ERP</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مقدّم الطلب – مبيعات</w:t>
            </w:r>
            <w:r>
              <w:rPr>
                <w:rFonts w:ascii="Arial" w:cs="Arial" w:eastAsia="Arial" w:hAnsi="Arial"/>
                <w:b w:val="false"/>
                <w:bCs w:val="false"/>
                <w:sz w:val="18"/>
                <w:szCs w:val="18"/>
                <w:rtl/>
              </w:rPr>
              <w:t xml:space="preserve"> ومدقّقه ومعتمده</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قسم المبيعات</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بروفورما وأوامر بيع وطلبات تحصيل</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جهة طالبة أخرى</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قسم</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عامة</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محلل مالي</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مالية</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القوائم المالية ومراجعة الالتزام</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مدقق/قارئ</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 أو خارجي</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فقط</w:t>
            </w:r>
          </w:p>
        </w:tc>
      </w:tr>
    </w:tbl>
    <w:p>
      <w:pPr>
        <w:bidi/>
        <w:spacing w:after="120" w:before="0"/>
      </w:pPr>
    </w:p>
    <w:p>
      <w:pPr>
        <w:bidi/>
        <w:spacing w:after="110" w:before="0" w:line="312"/>
      </w:pPr>
      <w:r>
        <w:rPr>
          <w:rFonts w:ascii="Arial" w:cs="Arial" w:eastAsia="Arial" w:hAnsi="Arial"/>
          <w:b/>
          <w:bCs/>
          <w:sz w:val="21"/>
          <w:szCs w:val="21"/>
          <w:rtl/>
        </w:rPr>
        <w:t xml:space="preserve">مبدأ الصلاحيات</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أدوار تُركَّب من </w:t>
      </w:r>
      <w:r>
        <w:rPr>
          <w:rFonts w:ascii="Arial" w:cs="Arial" w:eastAsia="Arial" w:hAnsi="Arial"/>
          <w:b/>
          <w:bCs/>
          <w:sz w:val="21"/>
          <w:szCs w:val="21"/>
          <w:rtl/>
        </w:rPr>
        <w:t xml:space="preserve">صلاحيات دقيقة</w:t>
      </w:r>
      <w:r>
        <w:rPr>
          <w:rFonts w:ascii="Arial" w:cs="Arial" w:eastAsia="Arial" w:hAnsi="Arial"/>
          <w:b w:val="false"/>
          <w:bCs w:val="false"/>
          <w:sz w:val="21"/>
          <w:szCs w:val="21"/>
          <w:rtl/>
        </w:rPr>
        <w:t xml:space="preserve"> (permission) لا من أدوار ثابتة في الكود، مع </w:t>
      </w:r>
      <w:r>
        <w:rPr>
          <w:rFonts w:ascii="Arial" w:cs="Arial" w:eastAsia="Arial" w:hAnsi="Arial"/>
          <w:b/>
          <w:bCs/>
          <w:sz w:val="21"/>
          <w:szCs w:val="21"/>
          <w:rtl/>
        </w:rPr>
        <w:t xml:space="preserve">نطاق شركات</w:t>
      </w:r>
      <w:r>
        <w:rPr>
          <w:rFonts w:ascii="Arial" w:cs="Arial" w:eastAsia="Arial" w:hAnsi="Arial"/>
          <w:b w:val="false"/>
          <w:bCs w:val="false"/>
          <w:sz w:val="21"/>
          <w:szCs w:val="21"/>
          <w:rtl/>
        </w:rPr>
        <w:t xml:space="preserve"> لكل مستخدم. صلاحيات حساسة مستقلة: «رؤية أرقام الهوية كاملة»، «تصدير بيانات الأشخاص»، «اعتماد الطلب»، «تعديل قوالب دورات العمل»، «إدخال/اعتماد القوائم المالية». التفصيل في كل مواصفة.</w:t>
      </w:r>
    </w:p>
    <w:p>
      <w:pPr>
        <w:pStyle w:val="Heading2"/>
        <w:bidi/>
      </w:pPr>
      <w:bookmarkStart w:name="_sec7" w:id="7"/>
      <w:r>
        <w:rPr>
          <w:rFonts w:ascii="Arial" w:cs="Arial" w:eastAsia="Arial" w:hAnsi="Arial"/>
          <w:b/>
          <w:bCs/>
          <w:color w:val="2B5C8A"/>
          <w:sz w:val="26"/>
          <w:szCs w:val="26"/>
          <w:rtl/>
        </w:rPr>
        <w:t xml:space="preserve">4. المسرد</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6576"/>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المشترك (Tenant)</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الشركة/المجموعة المشتركة في المنصة، ولها حساب معزول</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الشركة (Company)</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قانونية داخل حساب المشترك، قابضة أو تابعة أو مستقلة</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الشخص (Party)</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فرد أو جهة اعتبارية يُعاد استخدامه: شريك، مدير، مفوّض، كفيل، جهة اتصال، عميل</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المنشأة المالية (Institution)</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أو شركة تمويل أو جهة ممولة أخرى</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العلاقة (Relationship)</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ارتباط شركة بمنشأة مالية: رقم العميل، مديرو العلاقة، المنتجات</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التسهيل (Facility)</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اتفاقية ائتمانية: رأس، وثائق، حدود، أسعار، ضمانات، التزامات</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الحد (Limit)</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 التسهيل: رئيسي أو جزئي بنمط توزيع</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نمط التوزيع</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سقف مشترك</w:t>
            </w:r>
            <w:r>
              <w:rPr>
                <w:rFonts w:ascii="Arial" w:cs="Arial" w:eastAsia="Arial" w:hAnsi="Arial"/>
                <w:b w:val="false"/>
                <w:bCs w:val="false"/>
                <w:sz w:val="18"/>
                <w:szCs w:val="18"/>
                <w:rtl/>
              </w:rPr>
              <w:t xml:space="preserve"> (الجزئي سقف داخل الأب) · </w:t>
            </w:r>
            <w:r>
              <w:rPr>
                <w:rFonts w:ascii="Arial" w:cs="Arial" w:eastAsia="Arial" w:hAnsi="Arial"/>
                <w:b/>
                <w:bCs/>
                <w:sz w:val="18"/>
                <w:szCs w:val="18"/>
                <w:rtl/>
              </w:rPr>
              <w:t xml:space="preserve">تجزئة</w:t>
            </w:r>
            <w:r>
              <w:rPr>
                <w:rFonts w:ascii="Arial" w:cs="Arial" w:eastAsia="Arial" w:hAnsi="Arial"/>
                <w:b w:val="false"/>
                <w:bCs w:val="false"/>
                <w:sz w:val="18"/>
                <w:szCs w:val="18"/>
                <w:rtl/>
              </w:rPr>
              <w:t xml:space="preserve"> (تجمع الأجزاء إلى الأب) · </w:t>
            </w:r>
            <w:r>
              <w:rPr>
                <w:rFonts w:ascii="Arial" w:cs="Arial" w:eastAsia="Arial" w:hAnsi="Arial"/>
                <w:b/>
                <w:bCs/>
                <w:sz w:val="18"/>
                <w:szCs w:val="18"/>
                <w:rtl/>
              </w:rPr>
              <w:t xml:space="preserve">خارج المجموع</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خط المنتج (Limit Product Line)</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منتج داخل حد، برمز المنتج لدى البنك وشروطه</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شروط العملية (Product-line Terms)</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تُفحص عند الطلب: أقصى مدة، غطاء نقدي، نسبة تمويل…</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التعرفة (Tariff Schedule)</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رسوم البنك بشرائح وحدود دنيا وبنود داخل/خارج البنك</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أجندة التقارير</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استحقاقات مولَّدة من قواعد مثل «210 يوم بعد نهاية السنة المالية»</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التعهد (Covenant)</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 قابل للقياس، وحده اختياري (قد يكون فارغًا في الاتفاقية)</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الحجز (Limit Reservation)</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جزء من الحد لطلب حتى لا يُوعد به غيره</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نموذج الاعتماد (LcTerms)</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شروط الاعتماد المعاد استخدامها في البروفورما والطلب والاعتماد والتعديل</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 الظاهرة (External Phase)</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المجمَّعة التي تراها الجهة الطالبة</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حالة داخلية</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التفصيلية داخل الخزينة (إعداد، توقيع، بنك…)</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مرجع خارجي</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من نظام آخر (ERP…) يُدخل يدويًا ويصلح للبحث</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Incoterms 2020</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مصطلحات التسليم المعتمدة + نقطة التسمية</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موافقة / اعتماد مستندي (LC)</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«موافقة»</w:t>
            </w:r>
            <w:r>
              <w:rPr>
                <w:rFonts w:ascii="Arial" w:cs="Arial" w:eastAsia="Arial" w:hAnsi="Arial"/>
                <w:b w:val="false"/>
                <w:bCs w:val="false"/>
                <w:sz w:val="18"/>
                <w:szCs w:val="18"/>
                <w:rtl/>
              </w:rPr>
              <w:t xml:space="preserve"> للإجراء الإداري (موافقة المدير، موافقة مدير الخزينة)، و**«اعتماد مستندي (LC)»** للخطاب نفسه؛ لا يُستعمل «اعتماد» وحده إلا حيث لا لبس (قرار D-13)</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ExposureAmount</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الذي يُمرَّر إلى خدمات الحدود: مبلغ الاعتماد × (1 + نسبة التسامح) إن فُعِّل إعداد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(الافتراضي مفعّل) وإلا مبلغ الاعتماد</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CheckMode</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فحص شروط خط المنتج: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يخفيه ·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يتطلب إقرارًا مسجَّلًا (الافتراضي) ·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الإرسال/الموافقة</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RQM / RM</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‎RQM‎</w:t>
            </w:r>
            <w:r>
              <w:rPr>
                <w:rFonts w:ascii="Arial" w:cs="Arial" w:eastAsia="Arial" w:hAnsi="Arial"/>
                <w:b w:val="false"/>
                <w:bCs w:val="false"/>
                <w:sz w:val="18"/>
                <w:szCs w:val="18"/>
                <w:rtl/>
              </w:rPr>
              <w:t xml:space="preserve"> مدير مقدّم الطلب (دورات العمل) · </w:t>
            </w:r>
            <w:r>
              <w:rPr>
                <w:rFonts w:ascii="Courier New" w:cs="Courier New" w:eastAsia="Courier New" w:hAnsi="Courier New"/>
                <w:b w:val="false"/>
                <w:bCs w:val="false"/>
                <w:color w:val="1F2937"/>
                <w:sz w:val="16"/>
                <w:szCs w:val="16"/>
                <w:shd w:fill="F1F3F5" w:color="auto" w:val="clear"/>
                <w:rtl/>
              </w:rPr>
              <w:t xml:space="preserve">‎RM‎</w:t>
            </w:r>
            <w:r>
              <w:rPr>
                <w:rFonts w:ascii="Arial" w:cs="Arial" w:eastAsia="Arial" w:hAnsi="Arial"/>
                <w:b w:val="false"/>
                <w:bCs w:val="false"/>
                <w:sz w:val="18"/>
                <w:szCs w:val="18"/>
                <w:rtl/>
              </w:rPr>
              <w:t xml:space="preserve"> مدير العلاقة لدى المنشأة المالية</w:t>
            </w:r>
          </w:p>
        </w:tc>
      </w:tr>
    </w:tbl>
    <w:p>
      <w:pPr>
        <w:bidi/>
        <w:spacing w:after="120" w:before="0"/>
      </w:pPr>
    </w:p>
    <w:p>
      <w:pPr>
        <w:pStyle w:val="Heading2"/>
        <w:bidi/>
      </w:pPr>
      <w:bookmarkStart w:name="_sec8" w:id="8"/>
      <w:r>
        <w:rPr>
          <w:rFonts w:ascii="Arial" w:cs="Arial" w:eastAsia="Arial" w:hAnsi="Arial"/>
          <w:b/>
          <w:bCs/>
          <w:color w:val="2B5C8A"/>
          <w:sz w:val="26"/>
          <w:szCs w:val="26"/>
          <w:rtl/>
        </w:rPr>
        <w:t xml:space="preserve">5. المعمارية المنطقية (مقترح </w:t>
      </w:r>
      <w:r>
        <w:rPr>
          <w:rFonts w:ascii="Segoe UI Emoji" w:cs="Segoe UI Emoji" w:eastAsia="Segoe UI Emoji" w:hAnsi="Segoe UI Emoji"/>
          <w:sz w:val="26"/>
          <w:szCs w:val="26"/>
          <w:rtl/>
        </w:rPr>
        <w:t xml:space="preserve">🟡</w:t>
      </w:r>
      <w:r>
        <w:rPr>
          <w:rFonts w:ascii="Arial" w:cs="Arial" w:eastAsia="Arial" w:hAnsi="Arial"/>
          <w:b/>
          <w:bCs/>
          <w:color w:val="2B5C8A"/>
          <w:sz w:val="26"/>
          <w:szCs w:val="26"/>
          <w:rtl/>
        </w:rPr>
        <w:t xml:space="preserve">)</w:t>
      </w:r>
      <w:bookmarkEnd w:id="8"/>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TB</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UI["واجهة ويب RTL&lt;br/&gt;عربي/إنجليزي · هجري/ميلادي"] --&gt; API["API (ASP.NET Core)&lt;br/&gt;API-first: كل وظيفة متاحة برمجيًا"]</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API --&gt; APP["طبقة التطبيق: حالات الاستخدام + الصلاحيات + قواعد العمل"]</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APP --&gt; DOM["نواة المجال: التسهيلات · الحدود · التسعير · الطلبات · الاعتمادات"]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APP --&gt; JOBS["مهام خلفية: التنبيهات · توليد الاستحقاقات · الإشعارات"]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DOM --&gt; DB[("SQL Server&lt;br/&gt;عزل صفّي RLS · تشفير أعمدة")]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APP --&gt; FILES[("مخزن ملفات مشفّر&lt;br/&gt;صور الهويات · الاتفاقيات")]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APP --&gt; OUT["Outbox: أحداث للتكاملات المستقبلية"]</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OUT -.-&gt; ADP["محوّلات لاحقًا: بنوك · ERP"]</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63"/>
        <w:gridCol w:w="7001"/>
      </w:tblGrid>
      <w:tr>
        <w:trPr>
          <w:cantSplit/>
          <w:tblHeader/>
        </w:trPr>
        <w:tc>
          <w:tcPr>
            <w:tcW w:type="dxa" w:w="28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70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 المقترح</w:t>
            </w:r>
          </w:p>
        </w:tc>
      </w:tr>
      <w:tr>
        <w:trPr>
          <w:cantSplit/>
        </w:trPr>
        <w:tc>
          <w:tcPr>
            <w:tcW w:type="dxa" w:w="2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النمط</w:t>
            </w:r>
          </w:p>
        </w:tc>
        <w:tc>
          <w:tcPr>
            <w:tcW w:type="dxa" w:w="7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Modular monolith بحدود وحدات واضحة (D-11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r>
        <w:trPr>
          <w:cantSplit/>
        </w:trPr>
        <w:tc>
          <w:tcPr>
            <w:tcW w:type="dxa" w:w="28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العزل</w:t>
            </w:r>
          </w:p>
        </w:tc>
        <w:tc>
          <w:tcPr>
            <w:tcW w:type="dxa" w:w="7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واحدة، عمود المشترك في كل جدول مشترك، </w:t>
            </w:r>
            <w:r>
              <w:rPr>
                <w:rFonts w:ascii="Arial" w:cs="Arial" w:eastAsia="Arial" w:hAnsi="Arial"/>
                <w:b/>
                <w:bCs/>
                <w:sz w:val="18"/>
                <w:szCs w:val="18"/>
                <w:rtl/>
              </w:rPr>
              <w:t xml:space="preserve">RLS</w:t>
            </w:r>
            <w:r>
              <w:rPr>
                <w:rFonts w:ascii="Arial" w:cs="Arial" w:eastAsia="Arial" w:hAnsi="Arial"/>
                <w:b w:val="false"/>
                <w:bCs w:val="false"/>
                <w:sz w:val="18"/>
                <w:szCs w:val="18"/>
                <w:rtl/>
              </w:rPr>
              <w:t xml:space="preserve"> وتحققات التطبيق، ومفاتيح مركّبة تمنع الربط عبر المشتركين (D-1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r>
        <w:trPr>
          <w:cantSplit/>
        </w:trPr>
        <w:tc>
          <w:tcPr>
            <w:tcW w:type="dxa" w:w="2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الهوية</w:t>
            </w:r>
          </w:p>
        </w:tc>
        <w:tc>
          <w:tcPr>
            <w:tcW w:type="dxa" w:w="7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داخل المنصة + كلمة مرور قوية + </w:t>
            </w:r>
            <w:r>
              <w:rPr>
                <w:rFonts w:ascii="Arial" w:cs="Arial" w:eastAsia="Arial" w:hAnsi="Arial"/>
                <w:b/>
                <w:bCs/>
                <w:sz w:val="18"/>
                <w:szCs w:val="18"/>
                <w:rtl/>
              </w:rPr>
              <w:t xml:space="preserve">MFA</w:t>
            </w:r>
            <w:r>
              <w:rPr>
                <w:rFonts w:ascii="Arial" w:cs="Arial" w:eastAsia="Arial" w:hAnsi="Arial"/>
                <w:b w:val="false"/>
                <w:bCs w:val="false"/>
                <w:sz w:val="18"/>
                <w:szCs w:val="18"/>
                <w:rtl/>
              </w:rPr>
              <w:t xml:space="preserve"> + قفل الحساب؛ SSO (Microsoft Entra ID) خيار لاحق لكل مشترك</w:t>
            </w:r>
          </w:p>
        </w:tc>
      </w:tr>
      <w:tr>
        <w:trPr>
          <w:cantSplit/>
        </w:trPr>
        <w:tc>
          <w:tcPr>
            <w:tcW w:type="dxa" w:w="28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الإعدادات كبيانات</w:t>
            </w:r>
          </w:p>
        </w:tc>
        <w:tc>
          <w:tcPr>
            <w:tcW w:type="dxa" w:w="7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دورات العمل، أنواع الطلبات، الكتالوجات، قواعد الاستحقاق، الأدوار — كلها بيانات لا كود (قرار س-13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r>
        <w:trPr>
          <w:cantSplit/>
        </w:trPr>
        <w:tc>
          <w:tcPr>
            <w:tcW w:type="dxa" w:w="2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الملفات</w:t>
            </w:r>
          </w:p>
        </w:tc>
        <w:tc>
          <w:tcPr>
            <w:tcW w:type="dxa" w:w="7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ملفات خارج القاعدة، تشفير، بصمة SHA-256، إصدارات، صلاحية بحسب نوع الوثيقة</w:t>
            </w:r>
          </w:p>
        </w:tc>
      </w:tr>
      <w:tr>
        <w:trPr>
          <w:cantSplit/>
        </w:trPr>
        <w:tc>
          <w:tcPr>
            <w:tcW w:type="dxa" w:w="28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اصطلاحات التسمية</w:t>
            </w:r>
          </w:p>
        </w:tc>
        <w:tc>
          <w:tcPr>
            <w:tcW w:type="dxa" w:w="7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الأحداث (Outbox):</w:t>
            </w:r>
            <w:r>
              <w:rPr>
                <w:rFonts w:ascii="Arial" w:cs="Arial" w:eastAsia="Arial" w:hAnsi="Arial"/>
                <w:b w:val="false"/>
                <w:bCs w:val="false"/>
                <w:sz w:val="18"/>
                <w:szCs w:val="18"/>
                <w:rtl/>
              </w:rPr>
              <w:t xml:space="preserve"> نقطي بحروف صغيرة </w:t>
            </w:r>
            <w:r>
              <w:rPr>
                <w:rFonts w:ascii="Courier New" w:cs="Courier New" w:eastAsia="Courier New" w:hAnsi="Courier New"/>
                <w:b w:val="false"/>
                <w:bCs w:val="false"/>
                <w:color w:val="1F2937"/>
                <w:sz w:val="16"/>
                <w:szCs w:val="16"/>
                <w:shd w:fill="F1F3F5" w:color="auto" w:val="clear"/>
                <w:rtl/>
              </w:rPr>
              <w:t xml:space="preserve">‎domain.event_name‎</w:t>
            </w:r>
            <w:r>
              <w:rPr>
                <w:rFonts w:ascii="Arial" w:cs="Arial" w:eastAsia="Arial" w:hAnsi="Arial"/>
                <w:b w:val="false"/>
                <w:bCs w:val="false"/>
                <w:sz w:val="18"/>
                <w:szCs w:val="18"/>
                <w:rtl/>
              </w:rPr>
              <w:t xml:space="preserve"> (مثل </w:t>
            </w:r>
            <w:r>
              <w:rPr>
                <w:rFonts w:ascii="Courier New" w:cs="Courier New" w:eastAsia="Courier New" w:hAnsi="Courier New"/>
                <w:b w:val="false"/>
                <w:bCs w:val="false"/>
                <w:color w:val="1F2937"/>
                <w:sz w:val="16"/>
                <w:szCs w:val="16"/>
                <w:shd w:fill="F1F3F5" w:color="auto" w:val="clear"/>
                <w:rtl/>
              </w:rPr>
              <w:t xml:space="preserve">‎tenant.status_changed‎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‎request.submitted‎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‎lc.issued‎</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المعرّفات:</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‎FR-xxx-nnn‎</w:t>
            </w:r>
            <w:r>
              <w:rPr>
                <w:rFonts w:ascii="Arial" w:cs="Arial" w:eastAsia="Arial" w:hAnsi="Arial"/>
                <w:b w:val="false"/>
                <w:bCs w:val="false"/>
                <w:sz w:val="18"/>
                <w:szCs w:val="18"/>
                <w:rtl/>
              </w:rPr>
              <w:t xml:space="preserve"> متطلب · </w:t>
            </w:r>
            <w:r>
              <w:rPr>
                <w:rFonts w:ascii="Courier New" w:cs="Courier New" w:eastAsia="Courier New" w:hAnsi="Courier New"/>
                <w:b w:val="false"/>
                <w:bCs w:val="false"/>
                <w:color w:val="1F2937"/>
                <w:sz w:val="16"/>
                <w:szCs w:val="16"/>
                <w:shd w:fill="F1F3F5" w:color="auto" w:val="clear"/>
                <w:rtl/>
              </w:rPr>
              <w:t xml:space="preserve">‎BR-xxx-nnn‎</w:t>
            </w:r>
            <w:r>
              <w:rPr>
                <w:rFonts w:ascii="Arial" w:cs="Arial" w:eastAsia="Arial" w:hAnsi="Arial"/>
                <w:b w:val="false"/>
                <w:bCs w:val="false"/>
                <w:sz w:val="18"/>
                <w:szCs w:val="18"/>
                <w:rtl/>
              </w:rPr>
              <w:t xml:space="preserve"> قاعدة · </w:t>
            </w:r>
            <w:r>
              <w:rPr>
                <w:rFonts w:ascii="Courier New" w:cs="Courier New" w:eastAsia="Courier New" w:hAnsi="Courier New"/>
                <w:b w:val="false"/>
                <w:bCs w:val="false"/>
                <w:color w:val="1F2937"/>
                <w:sz w:val="16"/>
                <w:szCs w:val="16"/>
                <w:shd w:fill="F1F3F5" w:color="auto" w:val="clear"/>
                <w:rtl/>
              </w:rPr>
              <w:t xml:space="preserve">‎Q-xxx-nn‎</w:t>
            </w:r>
            <w:r>
              <w:rPr>
                <w:rFonts w:ascii="Arial" w:cs="Arial" w:eastAsia="Arial" w:hAnsi="Arial"/>
                <w:b w:val="false"/>
                <w:bCs w:val="false"/>
                <w:sz w:val="18"/>
                <w:szCs w:val="18"/>
                <w:rtl/>
              </w:rPr>
              <w:t xml:space="preserve"> سؤال · </w:t>
            </w:r>
            <w:r>
              <w:rPr>
                <w:rFonts w:ascii="Courier New" w:cs="Courier New" w:eastAsia="Courier New" w:hAnsi="Courier New"/>
                <w:b w:val="false"/>
                <w:bCs w:val="false"/>
                <w:color w:val="1F2937"/>
                <w:sz w:val="16"/>
                <w:szCs w:val="16"/>
                <w:shd w:fill="F1F3F5" w:color="auto" w:val="clear"/>
                <w:rtl/>
              </w:rPr>
              <w:t xml:space="preserve">‎AC-xxx-n‎</w:t>
            </w:r>
            <w:r>
              <w:rPr>
                <w:rFonts w:ascii="Arial" w:cs="Arial" w:eastAsia="Arial" w:hAnsi="Arial"/>
                <w:b w:val="false"/>
                <w:bCs w:val="false"/>
                <w:sz w:val="18"/>
                <w:szCs w:val="18"/>
                <w:rtl/>
              </w:rPr>
              <w:t xml:space="preserve"> سيناريو قبول (مسبوق برمز الوحدة) · </w:t>
            </w:r>
            <w:r>
              <w:rPr>
                <w:rFonts w:ascii="Courier New" w:cs="Courier New" w:eastAsia="Courier New" w:hAnsi="Courier New"/>
                <w:b w:val="false"/>
                <w:bCs w:val="false"/>
                <w:color w:val="1F2937"/>
                <w:sz w:val="16"/>
                <w:szCs w:val="16"/>
                <w:shd w:fill="F1F3F5" w:color="auto" w:val="clear"/>
                <w:rtl/>
              </w:rPr>
              <w:t xml:space="preserve">‎SVC-xxx-nn‎</w:t>
            </w:r>
            <w:r>
              <w:rPr>
                <w:rFonts w:ascii="Arial" w:cs="Arial" w:eastAsia="Arial" w:hAnsi="Arial"/>
                <w:b w:val="false"/>
                <w:bCs w:val="false"/>
                <w:sz w:val="18"/>
                <w:szCs w:val="18"/>
                <w:rtl/>
              </w:rPr>
              <w:t xml:space="preserve"> خدمة · </w:t>
            </w:r>
            <w:r>
              <w:rPr>
                <w:rFonts w:ascii="Courier New" w:cs="Courier New" w:eastAsia="Courier New" w:hAnsi="Courier New"/>
                <w:b w:val="false"/>
                <w:bCs w:val="false"/>
                <w:color w:val="1F2937"/>
                <w:sz w:val="16"/>
                <w:szCs w:val="16"/>
                <w:shd w:fill="F1F3F5" w:color="auto" w:val="clear"/>
                <w:rtl/>
              </w:rPr>
              <w:t xml:space="preserve">‎SCR-xxx-nn‎</w:t>
            </w:r>
            <w:r>
              <w:rPr>
                <w:rFonts w:ascii="Arial" w:cs="Arial" w:eastAsia="Arial" w:hAnsi="Arial"/>
                <w:b w:val="false"/>
                <w:bCs w:val="false"/>
                <w:sz w:val="18"/>
                <w:szCs w:val="18"/>
                <w:rtl/>
              </w:rPr>
              <w:t xml:space="preserve"> شاشة · </w:t>
            </w:r>
            <w:r>
              <w:rPr>
                <w:rFonts w:ascii="Courier New" w:cs="Courier New" w:eastAsia="Courier New" w:hAnsi="Courier New"/>
                <w:b w:val="false"/>
                <w:bCs w:val="false"/>
                <w:color w:val="1F2937"/>
                <w:sz w:val="16"/>
                <w:szCs w:val="16"/>
                <w:shd w:fill="F1F3F5" w:color="auto" w:val="clear"/>
                <w:rtl/>
              </w:rPr>
              <w:t xml:space="preserve">‎NTF-xxx-nn‎</w:t>
            </w:r>
            <w:r>
              <w:rPr>
                <w:rFonts w:ascii="Arial" w:cs="Arial" w:eastAsia="Arial" w:hAnsi="Arial"/>
                <w:b w:val="false"/>
                <w:bCs w:val="false"/>
                <w:sz w:val="18"/>
                <w:szCs w:val="18"/>
                <w:rtl/>
              </w:rPr>
              <w:t xml:space="preserve"> حدث إشعار · </w:t>
            </w:r>
            <w:r>
              <w:rPr>
                <w:rFonts w:ascii="Courier New" w:cs="Courier New" w:eastAsia="Courier New" w:hAnsi="Courier New"/>
                <w:b w:val="false"/>
                <w:bCs w:val="false"/>
                <w:color w:val="1F2937"/>
                <w:sz w:val="16"/>
                <w:szCs w:val="16"/>
                <w:shd w:fill="F1F3F5" w:color="auto" w:val="clear"/>
                <w:rtl/>
              </w:rPr>
              <w:t xml:space="preserve">‎F-xxx-n‎</w:t>
            </w:r>
            <w:r>
              <w:rPr>
                <w:rFonts w:ascii="Arial" w:cs="Arial" w:eastAsia="Arial" w:hAnsi="Arial"/>
                <w:b w:val="false"/>
                <w:bCs w:val="false"/>
                <w:sz w:val="18"/>
                <w:szCs w:val="18"/>
                <w:rtl/>
              </w:rPr>
              <w:t xml:space="preserve"> تدفق. </w:t>
            </w:r>
            <w:r>
              <w:rPr>
                <w:rFonts w:ascii="Arial" w:cs="Arial" w:eastAsia="Arial" w:hAnsi="Arial"/>
                <w:b/>
                <w:bCs/>
                <w:sz w:val="18"/>
                <w:szCs w:val="18"/>
                <w:rtl/>
              </w:rPr>
              <w:t xml:space="preserve">صلاحيات:</w:t>
            </w:r>
            <w:r>
              <w:rPr>
                <w:rFonts w:ascii="Arial" w:cs="Arial" w:eastAsia="Arial" w:hAnsi="Arial"/>
                <w:b w:val="false"/>
                <w:bCs w:val="false"/>
                <w:sz w:val="18"/>
                <w:szCs w:val="18"/>
                <w:rtl/>
              </w:rPr>
              <w:t xml:space="preserve"> تملك وحدة 10 كل أكواد الصلاحيات، وتستشهد بها الوحدات الأخرى بنصها الحرفي</w:t>
            </w:r>
          </w:p>
        </w:tc>
      </w:tr>
      <w:tr>
        <w:trPr>
          <w:cantSplit/>
        </w:trPr>
        <w:tc>
          <w:tcPr>
            <w:tcW w:type="dxa" w:w="2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الأحداث والربط</w:t>
            </w:r>
          </w:p>
        </w:tc>
        <w:tc>
          <w:tcPr>
            <w:tcW w:type="dxa" w:w="7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outbox</w:t>
            </w:r>
            <w:r>
              <w:rPr>
                <w:rFonts w:ascii="Arial" w:cs="Arial" w:eastAsia="Arial" w:hAnsi="Arial"/>
                <w:b w:val="false"/>
                <w:bCs w:val="false"/>
                <w:sz w:val="18"/>
                <w:szCs w:val="18"/>
                <w:rtl/>
              </w:rPr>
              <w:t xml:space="preserve"> للأحداث المهمة (طلب مُعتمد، اعتماد صادر…) + API موثّق + </w:t>
            </w:r>
            <w:r>
              <w:rPr>
                <w:rFonts w:ascii="Arial" w:cs="Arial" w:eastAsia="Arial" w:hAnsi="Arial"/>
                <w:b/>
                <w:bCs/>
                <w:sz w:val="18"/>
                <w:szCs w:val="18"/>
                <w:rtl/>
              </w:rPr>
              <w:t xml:space="preserve">محوّل لكل جهة</w:t>
            </w:r>
            <w:r>
              <w:rPr>
                <w:rFonts w:ascii="Arial" w:cs="Arial" w:eastAsia="Arial" w:hAnsi="Arial"/>
                <w:b w:val="false"/>
                <w:bCs w:val="false"/>
                <w:sz w:val="18"/>
                <w:szCs w:val="18"/>
                <w:rtl/>
              </w:rPr>
              <w:t xml:space="preserve"> + قناة «ربط مباشر» مستقبلية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قرار الجاهزية)</w:t>
            </w:r>
          </w:p>
        </w:tc>
      </w:tr>
      <w:tr>
        <w:trPr>
          <w:cantSplit/>
        </w:trPr>
        <w:tc>
          <w:tcPr>
            <w:tcW w:type="dxa" w:w="28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الاستضافة</w:t>
            </w:r>
          </w:p>
        </w:tc>
        <w:tc>
          <w:tcPr>
            <w:tcW w:type="dxa" w:w="7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VPS خاص لدى مزوّد استضافة</w:t>
            </w:r>
            <w:r>
              <w:rPr>
                <w:rFonts w:ascii="Arial" w:cs="Arial" w:eastAsia="Arial" w:hAnsi="Arial"/>
                <w:b w:val="false"/>
                <w:bCs w:val="false"/>
                <w:sz w:val="18"/>
                <w:szCs w:val="18"/>
                <w:rtl/>
              </w:rPr>
              <w:t xml:space="preserve"> على النطاق </w:t>
            </w:r>
            <w:r>
              <w:rPr>
                <w:rFonts w:ascii="Courier New" w:cs="Courier New" w:eastAsia="Courier New" w:hAnsi="Courier New"/>
                <w:b/>
                <w:bCs/>
                <w:color w:val="1F2937"/>
                <w:sz w:val="16"/>
                <w:szCs w:val="16"/>
                <w:shd w:fill="F1F3F5" w:color="auto" w:val="clear"/>
                <w:rtl/>
              </w:rPr>
              <w:t xml:space="preserve">‎bankfas.com‎</w:t>
            </w:r>
            <w:r>
              <w:rPr>
                <w:rFonts w:ascii="Arial" w:cs="Arial" w:eastAsia="Arial" w:hAnsi="Arial"/>
                <w:b w:val="false"/>
                <w:bCs w:val="false"/>
                <w:sz w:val="18"/>
                <w:szCs w:val="18"/>
                <w:rtl/>
              </w:rPr>
              <w:t xml:space="preserve"> بعنوان فرعي لكل مشترك </w:t>
            </w:r>
            <w:r>
              <w:rPr>
                <w:rFonts w:ascii="Courier New" w:cs="Courier New" w:eastAsia="Courier New" w:hAnsi="Courier New"/>
                <w:b w:val="false"/>
                <w:bCs w:val="false"/>
                <w:color w:val="1F2937"/>
                <w:sz w:val="16"/>
                <w:szCs w:val="16"/>
                <w:shd w:fill="F1F3F5" w:color="auto" w:val="clear"/>
                <w:rtl/>
              </w:rPr>
              <w:t xml:space="preserve">‎{tenant}.bankfas.com‎</w:t>
            </w:r>
            <w:r>
              <w:rPr>
                <w:rFonts w:ascii="Arial" w:cs="Arial" w:eastAsia="Arial" w:hAnsi="Arial"/>
                <w:b w:val="false"/>
                <w:bCs w:val="false"/>
                <w:sz w:val="18"/>
                <w:szCs w:val="18"/>
                <w:rtl/>
              </w:rPr>
              <w:t xml:space="preserve">، ويندوز + SQL Server بآخر إصدار + .NET بآخر إصدار (01 §13)؛ وحزمة نشر قابلة للنقل إلى خادم محلي لمن يطلبه لاحقًا</w:t>
            </w:r>
          </w:p>
        </w:tc>
      </w:tr>
      <w:tr>
        <w:trPr>
          <w:cantSplit/>
        </w:trPr>
        <w:tc>
          <w:tcPr>
            <w:tcW w:type="dxa" w:w="2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البيئات</w:t>
            </w:r>
          </w:p>
        </w:tc>
        <w:tc>
          <w:tcPr>
            <w:tcW w:type="dxa" w:w="7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 ← اختبار ← تجريبي (UAT) ← إنتاج؛ بيانات تجريبية مجهّلة</w:t>
            </w:r>
          </w:p>
        </w:tc>
      </w:tr>
    </w:tbl>
    <w:p>
      <w:pPr>
        <w:bidi/>
        <w:spacing w:after="120" w:before="0"/>
      </w:pPr>
    </w:p>
    <w:p>
      <w:pPr>
        <w:pStyle w:val="Heading2"/>
        <w:bidi/>
      </w:pPr>
      <w:bookmarkStart w:name="_sec9" w:id="9"/>
      <w:r>
        <w:rPr>
          <w:rFonts w:ascii="Arial" w:cs="Arial" w:eastAsia="Arial" w:hAnsi="Arial"/>
          <w:b/>
          <w:bCs/>
          <w:color w:val="2B5C8A"/>
          <w:sz w:val="26"/>
          <w:szCs w:val="26"/>
          <w:rtl/>
        </w:rPr>
        <w:t xml:space="preserve">6. المتطلبات المشتركة بين الوحدات</w:t>
      </w:r>
      <w:bookmarkEnd w:id="9"/>
    </w:p>
    <w:p>
      <w:pPr>
        <w:pStyle w:val="Heading3"/>
        <w:bidi/>
      </w:pPr>
      <w:bookmarkStart w:name="_sec10" w:id="10"/>
      <w:r>
        <w:rPr>
          <w:rFonts w:ascii="Arial" w:cs="Arial" w:eastAsia="Arial" w:hAnsi="Arial"/>
          <w:b/>
          <w:bCs/>
          <w:color w:val="2B5C8A"/>
          <w:sz w:val="23"/>
          <w:szCs w:val="23"/>
          <w:rtl/>
        </w:rPr>
        <w:t xml:space="preserve">6.1 الأمن</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30"/>
        <w:gridCol w:w="6094"/>
        <w:gridCol w:w="1740"/>
      </w:tblGrid>
      <w:tr>
        <w:trPr>
          <w:cantSplit/>
          <w:tblHeader/>
        </w:trPr>
        <w:tc>
          <w:tcPr>
            <w:tcW w:type="dxa" w:w="2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0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X-SEC-1</w:t>
            </w:r>
          </w:p>
        </w:tc>
        <w:tc>
          <w:tcPr>
            <w:tcW w:type="dxa" w:w="6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لكل المستخدمين، وسياسة كلمات مرور، وقفل بعد محاولات فاشلة، وجلسات بمهلة</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w:t>
            </w:r>
          </w:p>
        </w:tc>
        <w:tc>
          <w:tcPr>
            <w:tcW w:type="dxa" w:w="6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النقل (TLS) والتخزين، وتشفير </w:t>
            </w:r>
            <w:r>
              <w:rPr>
                <w:rFonts w:ascii="Arial" w:cs="Arial" w:eastAsia="Arial" w:hAnsi="Arial"/>
                <w:b/>
                <w:bCs/>
                <w:sz w:val="18"/>
                <w:szCs w:val="18"/>
                <w:rtl/>
              </w:rPr>
              <w:t xml:space="preserve">أعمدة أرقام الهوية/الإقامة/الجواز</w:t>
            </w:r>
            <w:r>
              <w:rPr>
                <w:rFonts w:ascii="Arial" w:cs="Arial" w:eastAsia="Arial" w:hAnsi="Arial"/>
                <w:b w:val="false"/>
                <w:bCs w:val="false"/>
                <w:sz w:val="18"/>
                <w:szCs w:val="18"/>
                <w:rtl/>
              </w:rPr>
              <w:t xml:space="preserve"> وصورها</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(قرار)</w:t>
            </w:r>
          </w:p>
        </w:tc>
      </w:tr>
      <w:tr>
        <w:trPr>
          <w:cantSplit/>
        </w:trPr>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w:t>
            </w:r>
          </w:p>
        </w:tc>
        <w:tc>
          <w:tcPr>
            <w:tcW w:type="dxa" w:w="6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عرض مقنَّع</w:t>
            </w:r>
            <w:r>
              <w:rPr>
                <w:rFonts w:ascii="Arial" w:cs="Arial" w:eastAsia="Arial" w:hAnsi="Arial"/>
                <w:b w:val="false"/>
                <w:bCs w:val="false"/>
                <w:sz w:val="18"/>
                <w:szCs w:val="18"/>
                <w:rtl/>
              </w:rPr>
              <w:t xml:space="preserve"> (آخر 4 خانات)؛ الكشف الكامل لـ</w:t>
            </w:r>
            <w:r>
              <w:rPr>
                <w:rFonts w:ascii="Arial" w:cs="Arial" w:eastAsia="Arial" w:hAnsi="Arial"/>
                <w:b/>
                <w:bCs/>
                <w:sz w:val="18"/>
                <w:szCs w:val="18"/>
                <w:rtl/>
              </w:rPr>
              <w:t xml:space="preserve">مدير الخزينة ومسؤول التسهيلات فقط</w:t>
            </w:r>
            <w:r>
              <w:rPr>
                <w:rFonts w:ascii="Arial" w:cs="Arial" w:eastAsia="Arial" w:hAnsi="Arial"/>
                <w:b w:val="false"/>
                <w:bCs w:val="false"/>
                <w:sz w:val="18"/>
                <w:szCs w:val="18"/>
                <w:rtl/>
              </w:rPr>
              <w:t xml:space="preserve">، وكل كشف وتصدير يُسجَّل</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X-SEC-4</w:t>
            </w:r>
          </w:p>
        </w:tc>
        <w:tc>
          <w:tcPr>
            <w:tcW w:type="dxa" w:w="6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المشتركين بـRLS + اختبارات عزل آلية في كل إصدار</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X-SEC-5</w:t>
            </w:r>
          </w:p>
        </w:tc>
        <w:tc>
          <w:tcPr>
            <w:tcW w:type="dxa" w:w="6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من الثغرات الشائعة (معيار OWASP ASVS المستوى 2 هدفًا) ومراجعة أمنية قبل الإطلاق</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X-SEC-6</w:t>
            </w:r>
          </w:p>
        </w:tc>
        <w:tc>
          <w:tcPr>
            <w:tcW w:type="dxa" w:w="6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المفاتيح (تدوير، فصل صلاحيات، نسخ احتياطي للمفاتيح)</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w:t>
            </w:r>
          </w:p>
        </w:tc>
        <w:tc>
          <w:tcPr>
            <w:tcW w:type="dxa" w:w="6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المُعِدّ ≠ المعتمِد في التسهيلات والقوائم المالية والطلبات</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bl>
    <w:p>
      <w:pPr>
        <w:bidi/>
        <w:spacing w:after="120" w:before="0"/>
      </w:pPr>
    </w:p>
    <w:p>
      <w:pPr>
        <w:pStyle w:val="Heading3"/>
        <w:bidi/>
      </w:pPr>
      <w:bookmarkStart w:name="_sec11" w:id="11"/>
      <w:r>
        <w:rPr>
          <w:rFonts w:ascii="Arial" w:cs="Arial" w:eastAsia="Arial" w:hAnsi="Arial"/>
          <w:b/>
          <w:bCs/>
          <w:color w:val="2B5C8A"/>
          <w:sz w:val="23"/>
          <w:szCs w:val="23"/>
          <w:rtl/>
        </w:rPr>
        <w:t xml:space="preserve">6.2 التدقيق والخصوصية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27"/>
        <w:gridCol w:w="6237"/>
      </w:tblGrid>
      <w:tr>
        <w:trPr>
          <w:cantSplit/>
          <w:tblHeader/>
        </w:trPr>
        <w:tc>
          <w:tcPr>
            <w:tcW w:type="dxa" w:w="36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2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r>
      <w:tr>
        <w:trPr>
          <w:cantSplit/>
        </w:trPr>
        <w:tc>
          <w:tcPr>
            <w:tcW w:type="dxa" w:w="36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X-AUD-1</w:t>
            </w:r>
          </w:p>
        </w:tc>
        <w:tc>
          <w:tcPr>
            <w:tcW w:type="dxa" w:w="6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تدقيق </w:t>
            </w:r>
            <w:r>
              <w:rPr>
                <w:rFonts w:ascii="Arial" w:cs="Arial" w:eastAsia="Arial" w:hAnsi="Arial"/>
                <w:b/>
                <w:bCs/>
                <w:sz w:val="18"/>
                <w:szCs w:val="18"/>
                <w:rtl/>
              </w:rPr>
              <w:t xml:space="preserve">للإضافة فقط</w:t>
            </w:r>
            <w:r>
              <w:rPr>
                <w:rFonts w:ascii="Arial" w:cs="Arial" w:eastAsia="Arial" w:hAnsi="Arial"/>
                <w:b w:val="false"/>
                <w:bCs w:val="false"/>
                <w:sz w:val="18"/>
                <w:szCs w:val="18"/>
                <w:rtl/>
              </w:rPr>
              <w:t xml:space="preserve">: من، متى، ماذا (قبل/بعد)، من أي عنوان</w:t>
            </w:r>
          </w:p>
        </w:tc>
      </w:tr>
      <w:tr>
        <w:trPr>
          <w:cantSplit/>
        </w:trPr>
        <w:tc>
          <w:tcPr>
            <w:tcW w:type="dxa" w:w="36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X-AUD-2</w:t>
            </w:r>
          </w:p>
        </w:tc>
        <w:tc>
          <w:tcPr>
            <w:tcW w:type="dxa" w:w="6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خاصة: كشف هوية، تصدير بيانات، تغيير صلاحيات، دخول فاشل</w:t>
            </w:r>
          </w:p>
        </w:tc>
      </w:tr>
      <w:tr>
        <w:trPr>
          <w:cantSplit/>
        </w:trPr>
        <w:tc>
          <w:tcPr>
            <w:tcW w:type="dxa" w:w="36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X-AUD-3</w:t>
            </w:r>
          </w:p>
        </w:tc>
        <w:tc>
          <w:tcPr>
            <w:tcW w:type="dxa" w:w="6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احتفاظ وإتلاف للبيانات الشخصية، وتقارير عن وصول المستخدمين للبيانات الحساسة</w:t>
            </w:r>
          </w:p>
        </w:tc>
      </w:tr>
      <w:tr>
        <w:trPr>
          <w:cantSplit/>
        </w:trPr>
        <w:tc>
          <w:tcPr>
            <w:tcW w:type="dxa" w:w="36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w:t>
            </w:r>
          </w:p>
        </w:tc>
        <w:tc>
          <w:tcPr>
            <w:tcW w:type="dxa" w:w="6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مراجعة الامتثال لحماية البيانات الشخصية في كل دولة مع مختص قانوني (المشترك مسؤول بيانات، والمنصة معالج)</w:t>
            </w:r>
          </w:p>
        </w:tc>
      </w:tr>
    </w:tbl>
    <w:p>
      <w:pPr>
        <w:bidi/>
        <w:spacing w:after="120" w:before="0"/>
      </w:pPr>
    </w:p>
    <w:p>
      <w:pPr>
        <w:pStyle w:val="Heading3"/>
        <w:bidi/>
      </w:pPr>
      <w:bookmarkStart w:name="_sec12" w:id="12"/>
      <w:r>
        <w:rPr>
          <w:rFonts w:ascii="Arial" w:cs="Arial" w:eastAsia="Arial" w:hAnsi="Arial"/>
          <w:b/>
          <w:bCs/>
          <w:color w:val="2B5C8A"/>
          <w:sz w:val="23"/>
          <w:szCs w:val="23"/>
          <w:rtl/>
        </w:rPr>
        <w:t xml:space="preserve">6.3 اتفاقيات البيانات</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77"/>
        <w:gridCol w:w="6987"/>
      </w:tblGrid>
      <w:tr>
        <w:trPr>
          <w:cantSplit/>
          <w:tblHeader/>
        </w:trPr>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الاتفاق</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X-DAT-1</w:t>
            </w:r>
          </w:p>
        </w:tc>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 </w:t>
            </w:r>
            <w:r>
              <w:rPr>
                <w:rFonts w:ascii="Courier New" w:cs="Courier New" w:eastAsia="Courier New" w:hAnsi="Courier New"/>
                <w:b w:val="false"/>
                <w:bCs w:val="false"/>
                <w:color w:val="1F2937"/>
                <w:sz w:val="16"/>
                <w:szCs w:val="16"/>
                <w:shd w:fill="F1F3F5" w:color="auto" w:val="clear"/>
                <w:rtl/>
              </w:rPr>
              <w:t xml:space="preserve">‎DECIMAL(19,4)‎</w:t>
            </w:r>
            <w:r>
              <w:rPr>
                <w:rFonts w:ascii="Arial" w:cs="Arial" w:eastAsia="Arial" w:hAnsi="Arial"/>
                <w:b w:val="false"/>
                <w:bCs w:val="false"/>
                <w:sz w:val="18"/>
                <w:szCs w:val="18"/>
                <w:rtl/>
              </w:rPr>
              <w:t xml:space="preserve"> مع </w:t>
            </w:r>
            <w:r>
              <w:rPr>
                <w:rFonts w:ascii="Arial" w:cs="Arial" w:eastAsia="Arial" w:hAnsi="Arial"/>
                <w:b/>
                <w:bCs/>
                <w:sz w:val="18"/>
                <w:szCs w:val="18"/>
                <w:rtl/>
              </w:rPr>
              <w:t xml:space="preserve">عملة</w:t>
            </w:r>
            <w:r>
              <w:rPr>
                <w:rFonts w:ascii="Arial" w:cs="Arial" w:eastAsia="Arial" w:hAnsi="Arial"/>
                <w:b w:val="false"/>
                <w:bCs w:val="false"/>
                <w:sz w:val="18"/>
                <w:szCs w:val="18"/>
                <w:rtl/>
              </w:rPr>
              <w:t xml:space="preserve"> إلزامية؛ النسب </w:t>
            </w:r>
            <w:r>
              <w:rPr>
                <w:rFonts w:ascii="Courier New" w:cs="Courier New" w:eastAsia="Courier New" w:hAnsi="Courier New"/>
                <w:b w:val="false"/>
                <w:bCs w:val="false"/>
                <w:color w:val="1F2937"/>
                <w:sz w:val="16"/>
                <w:szCs w:val="16"/>
                <w:shd w:fill="F1F3F5" w:color="auto" w:val="clear"/>
                <w:rtl/>
              </w:rPr>
              <w:t xml:space="preserve">‎DECIMAL(9,6)‎</w:t>
            </w:r>
            <w:r>
              <w:rPr>
                <w:rFonts w:ascii="Arial" w:cs="Arial" w:eastAsia="Arial" w:hAnsi="Arial"/>
                <w:b w:val="false"/>
                <w:bCs w:val="false"/>
                <w:sz w:val="18"/>
                <w:szCs w:val="18"/>
                <w:rtl/>
              </w:rPr>
              <w:t xml:space="preserve"> بنقاط مئوية</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X-DAT-2</w:t>
            </w:r>
          </w:p>
        </w:tc>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 ميلادي أساسًا، وعرض </w:t>
            </w:r>
            <w:r>
              <w:rPr>
                <w:rFonts w:ascii="Arial" w:cs="Arial" w:eastAsia="Arial" w:hAnsi="Arial"/>
                <w:b/>
                <w:bCs/>
                <w:sz w:val="18"/>
                <w:szCs w:val="18"/>
                <w:rtl/>
              </w:rPr>
              <w:t xml:space="preserve">هجري</w:t>
            </w:r>
            <w:r>
              <w:rPr>
                <w:rFonts w:ascii="Arial" w:cs="Arial" w:eastAsia="Arial" w:hAnsi="Arial"/>
                <w:b w:val="false"/>
                <w:bCs w:val="false"/>
                <w:sz w:val="18"/>
                <w:szCs w:val="18"/>
                <w:rtl/>
              </w:rPr>
              <w:t xml:space="preserve"> حيث يلزم (حقل هجري نصي عند الإدخال من وثيقة)</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X-DAT-3</w:t>
            </w:r>
          </w:p>
        </w:tc>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التواريخ السارية:</w:t>
            </w:r>
            <w:r>
              <w:rPr>
                <w:rFonts w:ascii="Arial" w:cs="Arial" w:eastAsia="Arial" w:hAnsi="Arial"/>
                <w:b w:val="false"/>
                <w:bCs w:val="false"/>
                <w:sz w:val="18"/>
                <w:szCs w:val="18"/>
                <w:rtl/>
              </w:rPr>
              <w:t xml:space="preserve"> كل سعر/شرط/صلاحية يحمل فترة سريان، ولا يُكتب فوق التاريخ (يُغلَق ويُفتح جديد)</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X-DAT-4</w:t>
            </w:r>
          </w:p>
        </w:tc>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 لكل قيمة مأخوذة من وثيقة:</w:t>
            </w:r>
            <w:r>
              <w:rPr>
                <w:rFonts w:ascii="Arial" w:cs="Arial" w:eastAsia="Arial" w:hAnsi="Arial"/>
                <w:b w:val="false"/>
                <w:bCs w:val="false"/>
                <w:sz w:val="18"/>
                <w:szCs w:val="18"/>
                <w:rtl/>
              </w:rPr>
              <w:t xml:space="preserve"> وثيقة + صفحة + «قُرئت من مسح» + علامة تعارض + النص الأصلي</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X-DAT-5</w:t>
            </w:r>
          </w:p>
        </w:tc>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فعلي لبيانات ائتمانية: تعطيل/إلغاء/إغلاق فقط</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X-DAT-6</w:t>
            </w:r>
          </w:p>
        </w:tc>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الأسماء ثنائية اللغة في الكتالوجات</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X-DAT-7</w:t>
            </w:r>
          </w:p>
        </w:tc>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المرجع الخارجي</w:t>
            </w:r>
            <w:r>
              <w:rPr>
                <w:rFonts w:ascii="Arial" w:cs="Arial" w:eastAsia="Arial" w:hAnsi="Arial"/>
                <w:b w:val="false"/>
                <w:bCs w:val="false"/>
                <w:sz w:val="18"/>
                <w:szCs w:val="18"/>
                <w:rtl/>
              </w:rPr>
              <w:t xml:space="preserve"> نص مفتوح (النظام، النوع، القيمة) ويصلح للبحث ولا يُتحقق منه</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X-DAT-8</w:t>
            </w:r>
          </w:p>
        </w:tc>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الترقيم</w:t>
            </w:r>
            <w:r>
              <w:rPr>
                <w:rFonts w:ascii="Arial" w:cs="Arial" w:eastAsia="Arial" w:hAnsi="Arial"/>
                <w:b w:val="false"/>
                <w:bCs w:val="false"/>
                <w:sz w:val="18"/>
                <w:szCs w:val="18"/>
                <w:rtl/>
              </w:rPr>
              <w:t xml:space="preserve"> تسلسلي لكل مشترك ونوع وسنة، بصيغة قابلة للتهيئة (مثال البروفورما: </w:t>
            </w:r>
            <w:r>
              <w:rPr>
                <w:rFonts w:ascii="Courier New" w:cs="Courier New" w:eastAsia="Courier New" w:hAnsi="Courier New"/>
                <w:b w:val="false"/>
                <w:bCs w:val="false"/>
                <w:color w:val="1F2937"/>
                <w:sz w:val="16"/>
                <w:szCs w:val="16"/>
                <w:shd w:fill="F1F3F5" w:color="auto" w:val="clear"/>
                <w:rtl/>
              </w:rPr>
              <w:t xml:space="preserve">‎001-SA05-26‎</w:t>
            </w: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3" w:id="13"/>
      <w:r>
        <w:rPr>
          <w:rFonts w:ascii="Arial" w:cs="Arial" w:eastAsia="Arial" w:hAnsi="Arial"/>
          <w:b/>
          <w:bCs/>
          <w:color w:val="2B5C8A"/>
          <w:sz w:val="23"/>
          <w:szCs w:val="23"/>
          <w:rtl/>
        </w:rPr>
        <w:t xml:space="preserve">6.4 غير وظيفية (أهداف مقترحة </w:t>
      </w:r>
      <w:r>
        <w:rPr>
          <w:rFonts w:ascii="Segoe UI Emoji" w:cs="Segoe UI Emoji" w:eastAsia="Segoe UI Emoji" w:hAnsi="Segoe UI Emoji"/>
          <w:sz w:val="23"/>
          <w:szCs w:val="23"/>
          <w:rtl/>
        </w:rPr>
        <w:t xml:space="preserve">🟡</w:t>
      </w:r>
      <w:r>
        <w:rPr>
          <w:rFonts w:ascii="Arial" w:cs="Arial" w:eastAsia="Arial" w:hAnsi="Arial"/>
          <w:b/>
          <w:bCs/>
          <w:color w:val="2B5C8A"/>
          <w:sz w:val="23"/>
          <w:szCs w:val="23"/>
          <w:rtl/>
        </w:rPr>
        <w:t xml:space="preserve">)</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14"/>
        <w:gridCol w:w="5650"/>
      </w:tblGrid>
      <w:tr>
        <w:trPr>
          <w:cantSplit/>
          <w:tblHeader/>
        </w:trPr>
        <w:tc>
          <w:tcPr>
            <w:tcW w:type="dxa" w:w="4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5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r>
      <w:tr>
        <w:trPr>
          <w:cantSplit/>
        </w:trPr>
        <w:tc>
          <w:tcPr>
            <w:tcW w:type="dxa" w:w="4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الأداء</w:t>
            </w:r>
          </w:p>
        </w:tc>
        <w:tc>
          <w:tcPr>
            <w:tcW w:type="dxa" w:w="5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الرئيسية &lt; 2 ثانية بحجم عشرات آلاف السجلات لكل مشترك</w:t>
            </w:r>
          </w:p>
        </w:tc>
      </w:tr>
      <w:tr>
        <w:trPr>
          <w:cantSplit/>
        </w:trPr>
        <w:tc>
          <w:tcPr>
            <w:tcW w:type="dxa" w:w="4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5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 في المرحلة الأولى</w:t>
            </w:r>
          </w:p>
        </w:tc>
      </w:tr>
      <w:tr>
        <w:trPr>
          <w:cantSplit/>
        </w:trPr>
        <w:tc>
          <w:tcPr>
            <w:tcW w:type="dxa" w:w="4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التعافي</w:t>
            </w:r>
          </w:p>
        </w:tc>
        <w:tc>
          <w:tcPr>
            <w:tcW w:type="dxa" w:w="5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 15 دقيقة · RTO ≤ 4 ساعات؛ نسخ كامل يومي + تفاضلي + سجل معاملات</w:t>
            </w:r>
          </w:p>
        </w:tc>
      </w:tr>
      <w:tr>
        <w:trPr>
          <w:cantSplit/>
        </w:trPr>
        <w:tc>
          <w:tcPr>
            <w:tcW w:type="dxa" w:w="4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التوسع</w:t>
            </w:r>
          </w:p>
        </w:tc>
        <w:tc>
          <w:tcPr>
            <w:tcW w:type="dxa" w:w="5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مئات المشتركين في قاعدة واحدة قبل الحاجة إلى التقسيم</w:t>
            </w:r>
          </w:p>
        </w:tc>
      </w:tr>
      <w:tr>
        <w:trPr>
          <w:cantSplit/>
        </w:trPr>
        <w:tc>
          <w:tcPr>
            <w:tcW w:type="dxa" w:w="4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الجودة</w:t>
            </w:r>
          </w:p>
        </w:tc>
        <w:tc>
          <w:tcPr>
            <w:tcW w:type="dxa" w:w="5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اختبارات تلقائية للقواعد الحرجة (الحدود، الحجز، التسعير، العزل)</w:t>
            </w:r>
          </w:p>
        </w:tc>
      </w:tr>
      <w:tr>
        <w:trPr>
          <w:cantSplit/>
        </w:trPr>
        <w:tc>
          <w:tcPr>
            <w:tcW w:type="dxa" w:w="4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إمكانية الوصول</w:t>
            </w:r>
          </w:p>
        </w:tc>
        <w:tc>
          <w:tcPr>
            <w:tcW w:type="dxa" w:w="5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تدعم لوحة المفاتيح وقارئات الشاشة بحدود معقولة، وعربية RTL كاملة</w:t>
            </w:r>
          </w:p>
        </w:tc>
      </w:tr>
      <w:tr>
        <w:trPr>
          <w:cantSplit/>
        </w:trPr>
        <w:tc>
          <w:tcPr>
            <w:tcW w:type="dxa" w:w="4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الدعم</w:t>
            </w:r>
          </w:p>
        </w:tc>
        <w:tc>
          <w:tcPr>
            <w:tcW w:type="dxa" w:w="5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تشغيل مركزية، تتبّع أخطاء، لوحة صحة النظام للمشغّل</w:t>
            </w:r>
          </w:p>
        </w:tc>
      </w:tr>
    </w:tbl>
    <w:p>
      <w:pPr>
        <w:bidi/>
        <w:spacing w:after="120" w:before="0"/>
      </w:pPr>
    </w:p>
    <w:p>
      <w:pPr>
        <w:pStyle w:val="Heading2"/>
        <w:bidi/>
      </w:pPr>
      <w:bookmarkStart w:name="_sec14" w:id="14"/>
      <w:r>
        <w:rPr>
          <w:rFonts w:ascii="Arial" w:cs="Arial" w:eastAsia="Arial" w:hAnsi="Arial"/>
          <w:b/>
          <w:bCs/>
          <w:color w:val="2B5C8A"/>
          <w:sz w:val="26"/>
          <w:szCs w:val="26"/>
          <w:rtl/>
        </w:rPr>
        <w:t xml:space="preserve">7. خطة الإصدارات (الشرائح)</w:t>
      </w:r>
      <w:bookmarkEnd w:id="14"/>
    </w:p>
    <w:p>
      <w:pPr>
        <w:bidi/>
        <w:spacing w:after="110" w:before="0" w:line="312"/>
      </w:pPr>
      <w:r>
        <w:rPr>
          <w:rFonts w:ascii="Arial" w:cs="Arial" w:eastAsia="Arial" w:hAnsi="Arial"/>
          <w:b w:val="false"/>
          <w:bCs w:val="false"/>
          <w:sz w:val="21"/>
          <w:szCs w:val="21"/>
          <w:rtl/>
        </w:rPr>
        <w:t xml:space="preserve">الترتيب الذي اعتمدتَه: </w:t>
      </w:r>
      <w:r>
        <w:rPr>
          <w:rFonts w:ascii="Arial" w:cs="Arial" w:eastAsia="Arial" w:hAnsi="Arial"/>
          <w:b/>
          <w:bCs/>
          <w:sz w:val="21"/>
          <w:szCs w:val="21"/>
          <w:rtl/>
        </w:rPr>
        <w:t xml:space="preserve">التسهيلات أولًا ثم التتبّع</w:t>
      </w:r>
      <w:r>
        <w:rPr>
          <w:rFonts w:ascii="Arial" w:cs="Arial" w:eastAsia="Arial" w:hAnsi="Arial"/>
          <w:b w:val="false"/>
          <w:bCs w:val="false"/>
          <w:sz w:val="21"/>
          <w:szCs w:val="21"/>
          <w:rtl/>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LR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S0["S0 المنصة&lt;br/&gt;مشترك · مستخدمون · أدوار · تدقيق · عزل"] --&gt; S1["S1 مراجع التسهيلات&lt;br/&gt;شركات · منشآت · جهات اتصال · حسابات · كتالوجات"]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S1 --&gt; S2["S2 التسهيلات&lt;br/&gt;حدود · تسعير · تعرفة · شروط · ضمانات · أجندة الالتزامات"]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S2 --&gt; S2b["S2-ب البيانات المالية&lt;br/&gt;قوائم · أرصدة · تحويلات · تحقق"]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S2 --&gt; S3["S3 التتبّع&lt;br/&gt;محرك الطلبات + اعتمادات المشتريات + الحجز"]</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S1 -.-&gt; S1b["S1-ب الملكية والحوكمة والمفوّضون"]</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S3 --&gt; S4["S4 اعتمادات المبيعات والبروفورما"]</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S4 --&gt; S5["S5 الطلبات العامة · التقارير · البريد"]</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66"/>
        <w:gridCol w:w="3876"/>
        <w:gridCol w:w="3522"/>
      </w:tblGrid>
      <w:tr>
        <w:trPr>
          <w:cantSplit/>
          <w:tblHeader/>
        </w:trPr>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38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تسلّم</w:t>
            </w:r>
          </w:p>
        </w:tc>
        <w:tc>
          <w:tcPr>
            <w:tcW w:type="dxa" w:w="35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شرط الإنجاز (Exit)</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S0</w:t>
            </w:r>
          </w:p>
        </w:tc>
        <w:tc>
          <w:tcPr>
            <w:tcW w:type="dxa" w:w="3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معزول، دخول، MFA، أدوار وصلاحيات، تدقيق، ترقيم، تهيئة المشترك</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عزل ناجح بين مشتركين، وتأهيل مشترك جديد آليًا</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S1</w:t>
            </w:r>
          </w:p>
        </w:tc>
        <w:tc>
          <w:tcPr>
            <w:tcW w:type="dxa" w:w="3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منشآت مالية وجهات اتصال وعلاقات، حسابات، كتالوجات مزروعة</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بنك بمعالج واحد، وإدخال شركة بمستنداتها</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S2</w:t>
            </w:r>
          </w:p>
        </w:tc>
        <w:tc>
          <w:tcPr>
            <w:tcW w:type="dxa" w:w="3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كامل بحدوده وتسعيره وتعرفته وشروط خطوطه وضماناته وأجندته</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إدخال الاتفاقيات الأربع الفعلية</w:t>
            </w:r>
            <w:r>
              <w:rPr>
                <w:rFonts w:ascii="Arial" w:cs="Arial" w:eastAsia="Arial" w:hAnsi="Arial"/>
                <w:b w:val="false"/>
                <w:bCs w:val="false"/>
                <w:sz w:val="18"/>
                <w:szCs w:val="18"/>
                <w:rtl/>
              </w:rPr>
              <w:t xml:space="preserve"> بلا قيد خارج النموذج، وإنذار الانتهاء يعمل</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S2-ب</w:t>
            </w:r>
          </w:p>
        </w:tc>
        <w:tc>
          <w:tcPr>
            <w:tcW w:type="dxa" w:w="3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مالية، متوسط أرصدة، تحويلات، تحقق وخروقات</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التزام لتسهيل واحد بمقاييسه</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S1-ب</w:t>
            </w:r>
          </w:p>
        </w:tc>
        <w:tc>
          <w:tcPr>
            <w:tcW w:type="dxa" w:w="3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مجالس وصلاحياتها، مفوّضون وصلاحياتهم</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تعارض الصلاحيات</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S3</w:t>
            </w:r>
          </w:p>
        </w:tc>
        <w:tc>
          <w:tcPr>
            <w:tcW w:type="dxa" w:w="3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الطلبات + اعتماد مشتريات من البداية للنهاية + الحجز</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طلب اعتماد حقيقي</w:t>
            </w:r>
            <w:r>
              <w:rPr>
                <w:rFonts w:ascii="Arial" w:cs="Arial" w:eastAsia="Arial" w:hAnsi="Arial"/>
                <w:b w:val="false"/>
                <w:bCs w:val="false"/>
                <w:sz w:val="18"/>
                <w:szCs w:val="18"/>
                <w:rtl/>
              </w:rPr>
              <w:t xml:space="preserve"> يمر كل مراحله ويظهر في حدود التسهيل</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S4</w:t>
            </w:r>
          </w:p>
        </w:tc>
        <w:tc>
          <w:tcPr>
            <w:tcW w:type="dxa" w:w="3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اعتمادات التصدير، أوامر البيع والتحصيل</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اعتماد التصدير يتطابق مع الحساب اليدوي</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S5</w:t>
            </w:r>
          </w:p>
        </w:tc>
        <w:tc>
          <w:tcPr>
            <w:tcW w:type="dxa" w:w="3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عامة، تقارير إدارية، بريد، لوحات</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إطلاق تجريبي لمشترك واحد</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S1-ب شرط لميزات محددة في S3 لا للشريحة كلها:</w:t>
      </w:r>
      <w:r>
        <w:rPr>
          <w:rFonts w:ascii="Arial" w:cs="Arial" w:eastAsia="Arial" w:hAnsi="Arial"/>
          <w:b w:val="false"/>
          <w:bCs w:val="false"/>
          <w:sz w:val="21"/>
          <w:szCs w:val="21"/>
          <w:rtl/>
        </w:rPr>
        <w:t xml:space="preserve"> التحقق من توقيع المفوّضين على نموذج الطلب اليدوي (FR-ACC-016) لا يعمل إلا حين تتوفر بيانات المفوّضين؛ فإن لم تُدخل بعد، يعمل الطلب بلا هذا الفحص ويُسجَّل أنه «لم يُفحص».</w:t>
      </w: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«الشريحة الرأسية الرقيقة» قبل الاتساع:</w:t>
      </w:r>
      <w:r>
        <w:rPr>
          <w:rFonts w:ascii="Arial" w:cs="Arial" w:eastAsia="Arial" w:hAnsi="Arial"/>
          <w:b w:val="false"/>
          <w:bCs w:val="false"/>
          <w:sz w:val="21"/>
          <w:szCs w:val="21"/>
          <w:rtl/>
        </w:rPr>
        <w:t xml:space="preserve"> بعد S1 مباشرة نبني نسخة رقيقة جدًا من S2 + S3 (تسهيل واحد، اعتماد واحد) للتحقق المبكر من المفاهيم قبل توسيعها.</w:t>
      </w:r>
    </w:p>
    <w:p>
      <w:pPr>
        <w:pStyle w:val="Heading2"/>
        <w:bidi/>
      </w:pPr>
      <w:bookmarkStart w:name="_sec15" w:id="15"/>
      <w:r>
        <w:rPr>
          <w:rFonts w:ascii="Arial" w:cs="Arial" w:eastAsia="Arial" w:hAnsi="Arial"/>
          <w:b/>
          <w:bCs/>
          <w:color w:val="2B5C8A"/>
          <w:sz w:val="26"/>
          <w:szCs w:val="26"/>
          <w:rtl/>
        </w:rPr>
        <w:t xml:space="preserve">8. استراتيجية الاختبار والتسليم </w:t>
      </w:r>
      <w:r>
        <w:rPr>
          <w:rFonts w:ascii="Segoe UI Emoji" w:cs="Segoe UI Emoji" w:eastAsia="Segoe UI Emoji" w:hAnsi="Segoe UI Emoji"/>
          <w:sz w:val="26"/>
          <w:szCs w:val="26"/>
          <w:rtl/>
        </w:rPr>
        <w:t xml:space="preserve">🟡</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97"/>
        <w:gridCol w:w="5167"/>
      </w:tblGrid>
      <w:tr>
        <w:trPr>
          <w:cantSplit/>
          <w:tblHeader/>
        </w:trPr>
        <w:tc>
          <w:tcPr>
            <w:tcW w:type="dxa" w:w="46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5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46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w:t>
            </w:r>
          </w:p>
        </w:tc>
        <w:tc>
          <w:tcPr>
            <w:tcW w:type="dxa" w:w="5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الحجز، توزيع الحدود، حل التسعير، حساب الاستحقاقات والالتزام</w:t>
            </w:r>
          </w:p>
        </w:tc>
      </w:tr>
      <w:tr>
        <w:trPr>
          <w:cantSplit/>
        </w:trPr>
        <w:tc>
          <w:tcPr>
            <w:tcW w:type="dxa" w:w="46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المشتركين، الصلاحيات، تدفقات الطلبات، الإشعارات</w:t>
            </w:r>
          </w:p>
        </w:tc>
      </w:tr>
      <w:tr>
        <w:trPr>
          <w:cantSplit/>
        </w:trPr>
        <w:tc>
          <w:tcPr>
            <w:tcW w:type="dxa" w:w="46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قبول</w:t>
            </w:r>
          </w:p>
        </w:tc>
        <w:tc>
          <w:tcPr>
            <w:tcW w:type="dxa" w:w="5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تُستخرج من كل مواصفة (15 قسمًا، قسم 15) وتُنفَّذ آليًا حيث أمكن</w:t>
            </w:r>
          </w:p>
        </w:tc>
      </w:tr>
      <w:tr>
        <w:trPr>
          <w:cantSplit/>
        </w:trPr>
        <w:tc>
          <w:tcPr>
            <w:tcW w:type="dxa" w:w="46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حقيقية</w:t>
            </w:r>
          </w:p>
        </w:tc>
        <w:tc>
          <w:tcPr>
            <w:tcW w:type="dxa" w:w="5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الأربع والنماذج الثلاثة كاختبار قبول S2/S3/S4</w:t>
            </w:r>
          </w:p>
        </w:tc>
      </w:tr>
      <w:tr>
        <w:trPr>
          <w:cantSplit/>
        </w:trPr>
        <w:tc>
          <w:tcPr>
            <w:tcW w:type="dxa" w:w="46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أمان</w:t>
            </w:r>
          </w:p>
        </w:tc>
        <w:tc>
          <w:tcPr>
            <w:tcW w:type="dxa" w:w="5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قبل الإطلاق، ومراجعة ضوابط الهويات</w:t>
            </w:r>
          </w:p>
        </w:tc>
      </w:tr>
      <w:tr>
        <w:trPr>
          <w:cantSplit/>
        </w:trPr>
        <w:tc>
          <w:tcPr>
            <w:tcW w:type="dxa" w:w="46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 (UAT)</w:t>
            </w:r>
          </w:p>
        </w:tc>
        <w:tc>
          <w:tcPr>
            <w:tcW w:type="dxa" w:w="5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الخزينة والمشتريات والمبيعات على بيانات مجهّلة</w:t>
            </w:r>
          </w:p>
        </w:tc>
      </w:tr>
      <w:tr>
        <w:trPr>
          <w:cantSplit/>
        </w:trPr>
        <w:tc>
          <w:tcPr>
            <w:tcW w:type="dxa" w:w="46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الهجرة والتأهيل</w:t>
            </w:r>
          </w:p>
        </w:tc>
        <w:tc>
          <w:tcPr>
            <w:tcW w:type="dxa" w:w="5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Excel لتحميل الشركات والبنوك والحسابات، وكتالوجات افتراضية عند إنشاء المشترك</w:t>
            </w:r>
          </w:p>
        </w:tc>
      </w:tr>
    </w:tbl>
    <w:p>
      <w:pPr>
        <w:bidi/>
        <w:spacing w:after="120" w:before="0"/>
      </w:pPr>
    </w:p>
    <w:p>
      <w:pPr>
        <w:pStyle w:val="Heading2"/>
        <w:bidi/>
      </w:pPr>
      <w:bookmarkStart w:name="_sec16" w:id="16"/>
      <w:r>
        <w:rPr>
          <w:rFonts w:ascii="Arial" w:cs="Arial" w:eastAsia="Arial" w:hAnsi="Arial"/>
          <w:b/>
          <w:bCs/>
          <w:color w:val="2B5C8A"/>
          <w:sz w:val="26"/>
          <w:szCs w:val="26"/>
          <w:rtl/>
        </w:rPr>
        <w:t xml:space="preserve">9. الافتراضات والقيود</w:t>
      </w:r>
      <w:bookmarkEnd w:id="16"/>
    </w:p>
    <w:p>
      <w:pPr>
        <w:pStyle w:val="ListParagraph"/>
        <w:numPr>
          <w:ilvl w:val="0"/>
          <w:numId w:val="4"/>
        </w:numPr>
        <w:bidi/>
        <w:spacing w:after="70" w:before="0" w:line="300"/>
      </w:pPr>
      <w:r>
        <w:rPr>
          <w:rFonts w:ascii="Arial" w:cs="Arial" w:eastAsia="Arial" w:hAnsi="Arial"/>
          <w:b w:val="false"/>
          <w:bCs w:val="false"/>
          <w:sz w:val="21"/>
          <w:szCs w:val="21"/>
          <w:rtl/>
        </w:rPr>
        <w:t xml:space="preserve">كل البيانات إدخال يدوي في المرحلة الأولى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أرقام مواد UCP 600 مرجع هندسي </w:t>
      </w:r>
      <w:r>
        <w:rPr>
          <w:rFonts w:ascii="Arial" w:cs="Arial" w:eastAsia="Arial" w:hAnsi="Arial"/>
          <w:b/>
          <w:bCs/>
          <w:sz w:val="21"/>
          <w:szCs w:val="21"/>
          <w:rtl/>
        </w:rPr>
        <w:t xml:space="preserve">يلزم تدقيقه على النص الرسمي</w:t>
      </w:r>
      <w:r>
        <w:rPr>
          <w:rFonts w:ascii="Arial" w:cs="Arial" w:eastAsia="Arial" w:hAnsi="Arial"/>
          <w:b w:val="false"/>
          <w:bCs w:val="false"/>
          <w:sz w:val="21"/>
          <w:szCs w:val="21"/>
          <w:rtl/>
        </w:rPr>
        <w:t xml:space="preserve">، والقوالب القانونية تُراجَع من مختص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بيئة ويندوز، وآخر إصدار من كل مكوّن (01 §13)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قرارات الجولات السابقة D-1…D-13 وΔ1…Δ14 نهائية ما لم تُعدَّل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بنود فارغة في اتفاقيات حقيقية (قيم نسب) تُعامل بحالة «غير محددة» لا خطأ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2"/>
        <w:bidi/>
      </w:pPr>
      <w:bookmarkStart w:name="_sec17" w:id="17"/>
      <w:r>
        <w:rPr>
          <w:rFonts w:ascii="Arial" w:cs="Arial" w:eastAsia="Arial" w:hAnsi="Arial"/>
          <w:b/>
          <w:bCs/>
          <w:color w:val="2B5C8A"/>
          <w:sz w:val="26"/>
          <w:szCs w:val="26"/>
          <w:rtl/>
        </w:rPr>
        <w:t xml:space="preserve">9-ب. رموز الوحدات (ModuleCode) واعتمادياتها</w:t>
      </w:r>
      <w:bookmarkEnd w:id="17"/>
    </w:p>
    <w:p>
      <w:pPr>
        <w:bidi/>
        <w:spacing w:after="110" w:before="0" w:line="312"/>
      </w:pPr>
      <w:r>
        <w:rPr>
          <w:rFonts w:ascii="Arial" w:cs="Arial" w:eastAsia="Arial" w:hAnsi="Arial"/>
          <w:b w:val="false"/>
          <w:bCs w:val="false"/>
          <w:sz w:val="21"/>
          <w:szCs w:val="21"/>
          <w:rtl/>
        </w:rPr>
        <w:t xml:space="preserve">وحدة الاشتراك في المنصة (</w:t>
      </w:r>
      <w:r>
        <w:rPr>
          <w:rFonts w:ascii="Courier New" w:cs="Courier New" w:eastAsia="Courier New" w:hAnsi="Courier New"/>
          <w:b w:val="false"/>
          <w:bCs w:val="false"/>
          <w:color w:val="1F2937"/>
          <w:sz w:val="18"/>
          <w:szCs w:val="18"/>
          <w:shd w:fill="F1F3F5" w:color="auto" w:val="clear"/>
          <w:rtl/>
        </w:rPr>
        <w:t xml:space="preserve">‎TenantModule.ModuleCode‎</w:t>
      </w:r>
      <w:r>
        <w:rPr>
          <w:rFonts w:ascii="Arial" w:cs="Arial" w:eastAsia="Arial" w:hAnsi="Arial"/>
          <w:b w:val="false"/>
          <w:bCs w:val="false"/>
          <w:sz w:val="21"/>
          <w:szCs w:val="21"/>
          <w:rtl/>
        </w:rPr>
        <w:t xml:space="preserve">) تفعّل مجموعات صلاحيات وشاشات. التسمية الموحدة بعد المراجعة: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47"/>
        <w:gridCol w:w="1972"/>
        <w:gridCol w:w="3945"/>
      </w:tblGrid>
      <w:tr>
        <w:trPr>
          <w:cantSplit/>
          <w:tblHeader/>
        </w:trPr>
        <w:tc>
          <w:tcPr>
            <w:tcW w:type="dxa" w:w="39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بادئات</w:t>
            </w:r>
          </w:p>
        </w:tc>
        <w:tc>
          <w:tcPr>
            <w:tcW w:type="dxa" w:w="3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يتطلب</w:t>
            </w:r>
          </w:p>
        </w:tc>
      </w:tr>
      <w:tr>
        <w:trPr>
          <w:cantSplit/>
        </w:trPr>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‎CORE‎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 · ORG · PTY · CAT · NTF</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‎INSTITUTIONS‎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 · ACC</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r>
      <w:tr>
        <w:trPr>
          <w:cantSplit/>
        </w:trPr>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 · PRC · COL · CMP</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INSTITUTIONS</w:t>
            </w:r>
          </w:p>
        </w:tc>
      </w:tr>
      <w:tr>
        <w:trPr>
          <w:cantSplit/>
        </w:trPr>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‎COVENANTS‎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 · FIN</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w:t>
            </w:r>
          </w:p>
        </w:tc>
      </w:tr>
      <w:tr>
        <w:trPr>
          <w:cantSplit/>
        </w:trPr>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‎WORKFLOW‎</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r>
      <w:tr>
        <w:trPr>
          <w:cantSplit/>
        </w:trPr>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 (+ FACILITIES للفحص اختياريًا)</w:t>
            </w:r>
          </w:p>
        </w:tc>
      </w:tr>
      <w:tr>
        <w:trPr>
          <w:cantSplit/>
        </w:trPr>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‎LC_PURCHASE‎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 · LCI</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 · FACILITIES</w:t>
            </w:r>
          </w:p>
        </w:tc>
      </w:tr>
      <w:tr>
        <w:trPr>
          <w:cantSplit/>
        </w:trPr>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‎LC_SALES‎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LC_PURCHASE (لمكوّن LCT) · WORKFLOW</w:t>
            </w:r>
          </w:p>
        </w:tc>
      </w:tr>
      <w:tr>
        <w:trPr>
          <w:cantSplit/>
        </w:trPr>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‎REPORTS‎</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RPT</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التقرير</w:t>
            </w:r>
          </w:p>
        </w:tc>
      </w:tr>
    </w:tbl>
    <w:p>
      <w:pPr>
        <w:bidi/>
        <w:spacing w:after="120" w:before="0"/>
      </w:pPr>
    </w:p>
    <w:p>
      <w:pPr>
        <w:bidi/>
        <w:spacing w:after="110" w:before="0" w:line="312"/>
      </w:pPr>
      <w:r>
        <w:rPr>
          <w:rFonts w:ascii="Arial" w:cs="Arial" w:eastAsia="Arial" w:hAnsi="Arial"/>
          <w:b/>
          <w:bCs/>
          <w:sz w:val="21"/>
          <w:szCs w:val="21"/>
          <w:rtl/>
        </w:rPr>
        <w:t xml:space="preserve">ملاحظة على أرقام الأسئلة: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‎س-n‎</w:t>
      </w:r>
      <w:r>
        <w:rPr>
          <w:rFonts w:ascii="Arial" w:cs="Arial" w:eastAsia="Arial" w:hAnsi="Arial"/>
          <w:b w:val="false"/>
          <w:bCs w:val="false"/>
          <w:sz w:val="21"/>
          <w:szCs w:val="21"/>
          <w:rtl/>
        </w:rPr>
        <w:t xml:space="preserve"> وحدها </w:t>
      </w:r>
      <w:r>
        <w:rPr>
          <w:rFonts w:ascii="Arial" w:cs="Arial" w:eastAsia="Arial" w:hAnsi="Arial"/>
          <w:b/>
          <w:bCs/>
          <w:sz w:val="21"/>
          <w:szCs w:val="21"/>
          <w:rtl/>
        </w:rPr>
        <w:t xml:space="preserve">غامضة</w:t>
      </w:r>
      <w:r>
        <w:rPr>
          <w:rFonts w:ascii="Arial" w:cs="Arial" w:eastAsia="Arial" w:hAnsi="Arial"/>
          <w:b w:val="false"/>
          <w:bCs w:val="false"/>
          <w:sz w:val="21"/>
          <w:szCs w:val="21"/>
          <w:rtl/>
        </w:rPr>
        <w:t xml:space="preserve"> لأن الوثيقتين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تستعملان الأرقام نفسها لأسئلة مختلفة؛ لذا تُكتب دائمًا مسبوقة بمصدرها (مثل </w:t>
      </w:r>
      <w:r>
        <w:rPr>
          <w:rFonts w:ascii="Courier New" w:cs="Courier New" w:eastAsia="Courier New" w:hAnsi="Courier New"/>
          <w:b w:val="false"/>
          <w:bCs w:val="false"/>
          <w:color w:val="1F2937"/>
          <w:sz w:val="18"/>
          <w:szCs w:val="18"/>
          <w:shd w:fill="F1F3F5" w:color="auto" w:val="clear"/>
          <w:rtl/>
        </w:rPr>
        <w:t xml:space="preserve">‎04 س-10‎</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‎01 س-10‎</w:t>
      </w:r>
      <w:r>
        <w:rPr>
          <w:rFonts w:ascii="Arial" w:cs="Arial" w:eastAsia="Arial" w:hAnsi="Arial"/>
          <w:b w:val="false"/>
          <w:bCs w:val="false"/>
          <w:sz w:val="21"/>
          <w:szCs w:val="21"/>
          <w:rtl/>
        </w:rPr>
        <w:t xml:space="preserve">).</w:t>
      </w:r>
    </w:p>
    <w:p>
      <w:pPr>
        <w:pStyle w:val="Heading2"/>
        <w:bidi/>
      </w:pPr>
      <w:bookmarkStart w:name="_sec18" w:id="18"/>
      <w:r>
        <w:rPr>
          <w:rFonts w:ascii="Arial" w:cs="Arial" w:eastAsia="Arial" w:hAnsi="Arial"/>
          <w:b/>
          <w:bCs/>
          <w:color w:val="2B5C8A"/>
          <w:sz w:val="26"/>
          <w:szCs w:val="26"/>
          <w:rtl/>
        </w:rPr>
        <w:t xml:space="preserve">10. التتبّع والأسئلة والحالة</w:t>
      </w:r>
      <w:bookmarkEnd w:id="18"/>
    </w:p>
    <w:p>
      <w:pPr>
        <w:pStyle w:val="Heading3"/>
        <w:bidi/>
      </w:pPr>
      <w:bookmarkStart w:name="_sec19" w:id="19"/>
      <w:r>
        <w:rPr>
          <w:rFonts w:ascii="Arial" w:cs="Arial" w:eastAsia="Arial" w:hAnsi="Arial"/>
          <w:b/>
          <w:bCs/>
          <w:color w:val="2B5C8A"/>
          <w:sz w:val="23"/>
          <w:szCs w:val="23"/>
          <w:rtl/>
        </w:rPr>
        <w:t xml:space="preserve">10.1 ما اكتمل</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046"/>
        <w:gridCol w:w="1268"/>
        <w:gridCol w:w="1550"/>
      </w:tblGrid>
      <w:tr>
        <w:trPr>
          <w:cantSplit/>
          <w:tblHeader/>
        </w:trPr>
        <w:tc>
          <w:tcPr>
            <w:tcW w:type="dxa" w:w="7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12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الوحدات</w:t>
            </w:r>
          </w:p>
        </w:tc>
        <w:tc>
          <w:tcPr>
            <w:tcW w:type="dxa" w:w="15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متطلبات وظيفية</w:t>
            </w:r>
          </w:p>
        </w:tc>
      </w:tr>
      <w:tr>
        <w:trPr>
          <w:cantSplit/>
        </w:trPr>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‎10-m0-m1-platform-organization.md‎</w:t>
            </w:r>
          </w:p>
        </w:tc>
        <w:tc>
          <w:tcPr>
            <w:tcW w:type="dxa" w:w="12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 · م1 · الأشخاص</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107</w:t>
            </w:r>
          </w:p>
        </w:tc>
      </w:tr>
      <w:tr>
        <w:trPr>
          <w:cantSplit/>
        </w:trPr>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‎11-m2-m4-institutions-accounts-catalogs.md‎</w:t>
            </w:r>
          </w:p>
        </w:tc>
        <w:tc>
          <w:tcPr>
            <w:tcW w:type="dxa" w:w="12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 · م3 · م4</w:t>
            </w: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r>
      <w:tr>
        <w:trPr>
          <w:cantSplit/>
        </w:trPr>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‎12-m5-facilities-pricing-collateral-obligations.md‎</w:t>
            </w:r>
          </w:p>
        </w:tc>
        <w:tc>
          <w:tcPr>
            <w:tcW w:type="dxa" w:w="12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(تسهيلات، تسعير، ضمانات، التزامات، بيانات مالية، مكتبة شروط)</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101</w:t>
            </w:r>
          </w:p>
        </w:tc>
      </w:tr>
      <w:tr>
        <w:trPr>
          <w:cantSplit/>
        </w:trPr>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‎13-m6-workflow-engine-notifications.md‎</w:t>
            </w:r>
          </w:p>
        </w:tc>
        <w:tc>
          <w:tcPr>
            <w:tcW w:type="dxa" w:w="12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w:t>
            </w: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93</w:t>
            </w:r>
          </w:p>
        </w:tc>
      </w:tr>
      <w:tr>
        <w:trPr>
          <w:cantSplit/>
        </w:trPr>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‎14-m7-m8-letters-of-credit.md‎</w:t>
            </w:r>
          </w:p>
        </w:tc>
        <w:tc>
          <w:tcPr>
            <w:tcW w:type="dxa" w:w="12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 · م8 · نماذج الاعتماد</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w:t>
            </w:r>
          </w:p>
        </w:tc>
      </w:tr>
      <w:tr>
        <w:trPr>
          <w:cantSplit/>
        </w:trPr>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المجموع</w:t>
            </w:r>
          </w:p>
        </w:tc>
        <w:tc>
          <w:tcPr>
            <w:tcW w:type="dxa" w:w="12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470</w:t>
            </w:r>
            <w:r>
              <w:rPr>
                <w:rFonts w:ascii="Arial" w:cs="Arial" w:eastAsia="Arial" w:hAnsi="Arial"/>
                <w:b w:val="false"/>
                <w:bCs w:val="false"/>
                <w:sz w:val="18"/>
                <w:szCs w:val="18"/>
                <w:rtl/>
              </w:rPr>
              <w:t xml:space="preserve"> (قواعد عمل وسيناريوهات قبول لكل وحدة)</w:t>
            </w:r>
          </w:p>
        </w:tc>
      </w:tr>
    </w:tbl>
    <w:p>
      <w:pPr>
        <w:bidi/>
        <w:spacing w:after="120" w:before="0"/>
      </w:pPr>
    </w:p>
    <w:p>
      <w:pPr>
        <w:bidi/>
        <w:spacing w:after="110" w:before="0" w:line="312"/>
      </w:pPr>
      <w:r>
        <w:rPr>
          <w:rFonts w:ascii="Arial" w:cs="Arial" w:eastAsia="Arial" w:hAnsi="Arial"/>
          <w:b w:val="false"/>
          <w:bCs w:val="false"/>
          <w:sz w:val="21"/>
          <w:szCs w:val="21"/>
          <w:rtl/>
        </w:rPr>
        <w:t xml:space="preserve">الفهارس المولَّدة آليًا: </w:t>
      </w:r>
      <w:r>
        <w:rPr>
          <w:rFonts w:ascii="Courier New" w:cs="Courier New" w:eastAsia="Courier New" w:hAnsi="Courier New"/>
          <w:b w:val="false"/>
          <w:bCs w:val="false"/>
          <w:color w:val="1F2937"/>
          <w:sz w:val="18"/>
          <w:szCs w:val="18"/>
          <w:shd w:fill="F1F3F5" w:color="auto" w:val="clear"/>
          <w:rtl/>
        </w:rPr>
        <w:t xml:space="preserve">‎91-requirements-index.md‎</w:t>
      </w:r>
      <w:r>
        <w:rPr>
          <w:rFonts w:ascii="Arial" w:cs="Arial" w:eastAsia="Arial" w:hAnsi="Arial"/>
          <w:b w:val="false"/>
          <w:bCs w:val="false"/>
          <w:sz w:val="21"/>
          <w:szCs w:val="21"/>
          <w:rtl/>
        </w:rPr>
        <w:t xml:space="preserve"> (كل المتطلبات بالشريحة والأولوية) و</w:t>
      </w:r>
      <w:r>
        <w:rPr>
          <w:rFonts w:ascii="Courier New" w:cs="Courier New" w:eastAsia="Courier New" w:hAnsi="Courier New"/>
          <w:b w:val="false"/>
          <w:bCs w:val="false"/>
          <w:color w:val="1F2937"/>
          <w:sz w:val="18"/>
          <w:szCs w:val="18"/>
          <w:shd w:fill="F1F3F5" w:color="auto" w:val="clear"/>
          <w:rtl/>
        </w:rPr>
        <w:t xml:space="preserve">‎90-consolidated-open-questions.md‎</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155 سؤالًا</w:t>
      </w:r>
      <w:r>
        <w:rPr>
          <w:rFonts w:ascii="Arial" w:cs="Arial" w:eastAsia="Arial" w:hAnsi="Arial"/>
          <w:b w:val="false"/>
          <w:bCs w:val="false"/>
          <w:sz w:val="21"/>
          <w:szCs w:val="21"/>
          <w:rtl/>
        </w:rPr>
        <w:t xml:space="preserve"> بالقيمة الافتراضية الموصى بها لكلٍّ منها).</w:t>
      </w:r>
    </w:p>
    <w:p>
      <w:pPr>
        <w:pStyle w:val="Heading3"/>
        <w:bidi/>
      </w:pPr>
      <w:bookmarkStart w:name="_sec20" w:id="20"/>
      <w:r>
        <w:rPr>
          <w:rFonts w:ascii="Arial" w:cs="Arial" w:eastAsia="Arial" w:hAnsi="Arial"/>
          <w:b/>
          <w:bCs/>
          <w:color w:val="2B5C8A"/>
          <w:sz w:val="23"/>
          <w:szCs w:val="23"/>
          <w:rtl/>
        </w:rPr>
        <w:t xml:space="preserve">10.2 جودة المواصفات: كيف روجعت</w:t>
      </w:r>
      <w:bookmarkEnd w:id="20"/>
    </w:p>
    <w:p>
      <w:pPr>
        <w:pStyle w:val="ListParagraph"/>
        <w:numPr>
          <w:ilvl w:val="0"/>
          <w:numId w:val="5"/>
        </w:numPr>
        <w:bidi/>
        <w:spacing w:after="70" w:before="0" w:line="300"/>
      </w:pPr>
      <w:r>
        <w:rPr>
          <w:rFonts w:ascii="Arial" w:cs="Arial" w:eastAsia="Arial" w:hAnsi="Arial"/>
          <w:b w:val="false"/>
          <w:bCs w:val="false"/>
          <w:sz w:val="21"/>
          <w:szCs w:val="21"/>
          <w:rtl/>
        </w:rPr>
        <w:t xml:space="preserve">صاغ </w:t>
      </w:r>
      <w:r>
        <w:rPr>
          <w:rFonts w:ascii="Arial" w:cs="Arial" w:eastAsia="Arial" w:hAnsi="Arial"/>
          <w:b/>
          <w:bCs/>
          <w:sz w:val="21"/>
          <w:szCs w:val="21"/>
          <w:rtl/>
        </w:rPr>
        <w:t xml:space="preserve">خمسة كتّاب</w:t>
      </w:r>
      <w:r>
        <w:rPr>
          <w:rFonts w:ascii="Arial" w:cs="Arial" w:eastAsia="Arial" w:hAnsi="Arial"/>
          <w:b w:val="false"/>
          <w:bCs w:val="false"/>
          <w:sz w:val="21"/>
          <w:szCs w:val="21"/>
          <w:rtl/>
        </w:rPr>
        <w:t xml:space="preserve"> مواصفات الوحدات بقالب واحد (15 قسمًا) وفق القرارات المقبولة.</w:t>
      </w:r>
    </w:p>
    <w:p>
      <w:pPr>
        <w:pStyle w:val="ListParagraph"/>
        <w:numPr>
          <w:ilvl w:val="0"/>
          <w:numId w:val="5"/>
        </w:numPr>
        <w:bidi/>
        <w:spacing w:after="70" w:before="0" w:line="300"/>
      </w:pPr>
      <w:r>
        <w:rPr>
          <w:rFonts w:ascii="Arial" w:cs="Arial" w:eastAsia="Arial" w:hAnsi="Arial"/>
          <w:b w:val="false"/>
          <w:bCs w:val="false"/>
          <w:sz w:val="21"/>
          <w:szCs w:val="21"/>
          <w:rtl/>
        </w:rPr>
        <w:t xml:space="preserve">راجعها </w:t>
      </w:r>
      <w:r>
        <w:rPr>
          <w:rFonts w:ascii="Arial" w:cs="Arial" w:eastAsia="Arial" w:hAnsi="Arial"/>
          <w:b/>
          <w:bCs/>
          <w:sz w:val="21"/>
          <w:szCs w:val="21"/>
          <w:rtl/>
        </w:rPr>
        <w:t xml:space="preserve">مراجعان مستقلان</w:t>
      </w:r>
      <w:r>
        <w:rPr>
          <w:rFonts w:ascii="Arial" w:cs="Arial" w:eastAsia="Arial" w:hAnsi="Arial"/>
          <w:b w:val="false"/>
          <w:bCs w:val="false"/>
          <w:sz w:val="21"/>
          <w:szCs w:val="21"/>
          <w:rtl/>
        </w:rPr>
        <w:t xml:space="preserve"> (اتساق بين الوحدات؛ تغطية ودقة): </w:t>
      </w:r>
      <w:r>
        <w:rPr>
          <w:rFonts w:ascii="Arial" w:cs="Arial" w:eastAsia="Arial" w:hAnsi="Arial"/>
          <w:b/>
          <w:bCs/>
          <w:sz w:val="21"/>
          <w:szCs w:val="21"/>
          <w:rtl/>
        </w:rPr>
        <w:t xml:space="preserve">56 ملاحظة</w:t>
      </w:r>
      <w:r>
        <w:rPr>
          <w:rFonts w:ascii="Arial" w:cs="Arial" w:eastAsia="Arial" w:hAnsi="Arial"/>
          <w:b w:val="false"/>
          <w:bCs w:val="false"/>
          <w:sz w:val="21"/>
          <w:szCs w:val="21"/>
          <w:rtl/>
        </w:rPr>
        <w:t xml:space="preserve">، منها 19 جسيمة (صيغ متاح متعارضة، سلسلة ربط دائرية بين الحجز وإصدار الاعتماد، تسمية صلاحية كشف الهوية، وسوم الشرائح، أعداد البذور…).</w:t>
      </w:r>
    </w:p>
    <w:p>
      <w:pPr>
        <w:pStyle w:val="ListParagraph"/>
        <w:numPr>
          <w:ilvl w:val="0"/>
          <w:numId w:val="5"/>
        </w:numPr>
        <w:bidi/>
        <w:spacing w:after="70" w:before="0" w:line="300"/>
      </w:pPr>
      <w:r>
        <w:rPr>
          <w:rFonts w:ascii="Arial" w:cs="Arial" w:eastAsia="Arial" w:hAnsi="Arial"/>
          <w:b w:val="false"/>
          <w:bCs w:val="false"/>
          <w:sz w:val="21"/>
          <w:szCs w:val="21"/>
          <w:rtl/>
        </w:rPr>
        <w:t xml:space="preserve">حُسمت كلها في </w:t>
      </w:r>
      <w:r>
        <w:rPr>
          <w:rFonts w:ascii="Arial" w:cs="Arial" w:eastAsia="Arial" w:hAnsi="Arial"/>
          <w:b/>
          <w:bCs/>
          <w:sz w:val="21"/>
          <w:szCs w:val="21"/>
          <w:rtl/>
        </w:rPr>
        <w:t xml:space="preserve">سجل قرارات تصحيح</w:t>
      </w:r>
      <w:r>
        <w:rPr>
          <w:rFonts w:ascii="Arial" w:cs="Arial" w:eastAsia="Arial" w:hAnsi="Arial"/>
          <w:b w:val="false"/>
          <w:bCs w:val="false"/>
          <w:sz w:val="21"/>
          <w:szCs w:val="21"/>
          <w:rtl/>
        </w:rPr>
        <w:t xml:space="preserve"> واحد طبّقه كل كاتب على ملفه، ثم تحققتُ بالبحث النصي من زوال الصياغات القديمة (</w:t>
      </w:r>
      <w:r>
        <w:rPr>
          <w:rFonts w:ascii="Courier New" w:cs="Courier New" w:eastAsia="Courier New" w:hAnsi="Courier New"/>
          <w:b w:val="false"/>
          <w:bCs w:val="false"/>
          <w:color w:val="1F2937"/>
          <w:sz w:val="18"/>
          <w:szCs w:val="18"/>
          <w:shd w:fill="F1F3F5" w:color="auto" w:val="clear"/>
          <w:rtl/>
        </w:rPr>
        <w:t xml:space="preserve">‎party.id.reveal‎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‎req.limit.override‎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‎ConsumesLimit‎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‎LC_IMPORT/EXPORT‎</w:t>
      </w:r>
      <w:r>
        <w:rPr>
          <w:rFonts w:ascii="Arial" w:cs="Arial" w:eastAsia="Arial" w:hAnsi="Arial"/>
          <w:b w:val="false"/>
          <w:bCs w:val="false"/>
          <w:sz w:val="21"/>
          <w:szCs w:val="21"/>
          <w:rtl/>
        </w:rPr>
        <w:t xml:space="preserve"> رموزًا للوحدات، …).</w:t>
      </w:r>
    </w:p>
    <w:p>
      <w:pPr>
        <w:pStyle w:val="ListParagraph"/>
        <w:numPr>
          <w:ilvl w:val="0"/>
          <w:numId w:val="5"/>
        </w:numPr>
        <w:bidi/>
        <w:spacing w:after="70" w:before="0" w:line="300"/>
      </w:pPr>
      <w:r>
        <w:rPr>
          <w:rFonts w:ascii="Arial" w:cs="Arial" w:eastAsia="Arial" w:hAnsi="Arial"/>
          <w:b w:val="false"/>
          <w:bCs w:val="false"/>
          <w:sz w:val="21"/>
          <w:szCs w:val="21"/>
          <w:rtl/>
        </w:rPr>
        <w:t xml:space="preserve">تصحيحان ضمن الحسم نفسه: </w:t>
      </w:r>
      <w:r>
        <w:rPr>
          <w:rFonts w:ascii="Arial" w:cs="Arial" w:eastAsia="Arial" w:hAnsi="Arial"/>
          <w:b/>
          <w:bCs/>
          <w:sz w:val="21"/>
          <w:szCs w:val="21"/>
          <w:rtl/>
        </w:rPr>
        <w:t xml:space="preserve">تفاضل الأرقام</w:t>
      </w:r>
      <w:r>
        <w:rPr>
          <w:rFonts w:ascii="Arial" w:cs="Arial" w:eastAsia="Arial" w:hAnsi="Arial"/>
          <w:b w:val="false"/>
          <w:bCs w:val="false"/>
          <w:sz w:val="21"/>
          <w:szCs w:val="21"/>
          <w:rtl/>
        </w:rPr>
        <w:t xml:space="preserve"> (مثال التذكيرات ببدء 09:00 الاثنين أعطى نتيجتين خاطئتين في السجل فصُحّحتا بحساب ساعات العمل الفعلي: 24 ← الأربعاء 15:00، 48 ← الاثنين 12:00 التالي، 72 ← الخميس 09:00) وأسماء الصلاحيات الأربع المقفلة تتبع الكتالوج الفعلي في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‎party.identity.reveal‎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‎party.identity.image.view‎</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‎party.pack.export‎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‎party.export.sensitive‎</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حدود هذه المراجعة:</w:t>
      </w:r>
      <w:r>
        <w:rPr>
          <w:rFonts w:ascii="Arial" w:cs="Arial" w:eastAsia="Arial" w:hAnsi="Arial"/>
          <w:b w:val="false"/>
          <w:bCs w:val="false"/>
          <w:sz w:val="21"/>
          <w:szCs w:val="21"/>
          <w:rtl/>
        </w:rPr>
        <w:t xml:space="preserve"> قراءة مستقلة لا تنفيذ؛ لم تُختبر الصيغ على بيانات حقيقية بعد، وأرقام مواد UCP تبقى </w:t>
      </w:r>
      <w:r>
        <w:rPr>
          <w:rFonts w:ascii="Courier New" w:cs="Courier New" w:eastAsia="Courier New" w:hAnsi="Courier New"/>
          <w:b w:val="false"/>
          <w:bCs w:val="false"/>
          <w:color w:val="1F2937"/>
          <w:sz w:val="18"/>
          <w:szCs w:val="18"/>
          <w:shd w:fill="F1F3F5" w:color="auto" w:val="clear"/>
          <w:rtl/>
        </w:rPr>
        <w:t xml:space="preserve">‎UNVERIFIED‎</w:t>
      </w:r>
      <w:r>
        <w:rPr>
          <w:rFonts w:ascii="Arial" w:cs="Arial" w:eastAsia="Arial" w:hAnsi="Arial"/>
          <w:b w:val="false"/>
          <w:bCs w:val="false"/>
          <w:sz w:val="21"/>
          <w:szCs w:val="21"/>
          <w:rtl/>
        </w:rPr>
        <w:t xml:space="preserve"> حتى تُطابَق على نص ICC (Q-LCT-01).</w:t>
      </w:r>
    </w:p>
    <w:p>
      <w:pPr>
        <w:pStyle w:val="Heading3"/>
        <w:bidi/>
      </w:pPr>
      <w:bookmarkStart w:name="_sec21" w:id="21"/>
      <w:r>
        <w:rPr>
          <w:rFonts w:ascii="Arial" w:cs="Arial" w:eastAsia="Arial" w:hAnsi="Arial"/>
          <w:b/>
          <w:bCs/>
          <w:color w:val="2B5C8A"/>
          <w:sz w:val="23"/>
          <w:szCs w:val="23"/>
          <w:rtl/>
        </w:rPr>
        <w:t xml:space="preserve">10.3 جدول التتبّع: القرار ← مكان التنفيذ (أمثلة مرجعية)</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691"/>
        <w:gridCol w:w="4173"/>
      </w:tblGrid>
      <w:tr>
        <w:trPr>
          <w:cantSplit/>
          <w:tblHeader/>
        </w:trPr>
        <w:tc>
          <w:tcPr>
            <w:tcW w:type="dxa" w:w="56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41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يُنفَّذ</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عزل المشتركين</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(فئات الجداول) · FR-PLT-036 (اختبار العزل)</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 الشخص الموحّد</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 (مزوّدو الاستخدام) · FR-PTY-001 · FR-PTY-016 (الدمج)</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 الصلاحيات (حوكمة/مفوّضون)</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FR-ORG-025 · FR-ACC-018</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D-6/D-7 حالة داخلية وظاهرة، السحب من الطابور</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 (قوالب §5.5) · 13 §6</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D-9 الحجز</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BR-FAC-014 · BR-FAC-015 · FR-FAC-017 · FR-WFL-023 · BR-LCI-009</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الإصدارات</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Δ1 حزمة الاتفاقية · Δ2 أنماط الحدود</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 · BR-FAC-014</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Δ4 جدول التعرفة والتسعير</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FR-PRC-001…</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Δ5 الضمانات والكفلاء</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FR-COL-001…</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Δ6 عائلات الالتزامات وأجندة التقارير</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Δ8 كل قيمة بمصدرها</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X-DAT-4 · FR-CMP-001</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Δ13 مكتبة شروط للمقارنة</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FR-CMP-001… (أولوية: التسعير ثم المدد ثم الضمانات)</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Δ14 بيانات الأشخاص وصور الهويات</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 · BR-PLT-019 (قفل الصلاحيات الحساسة) · FR-PLT-019</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المالية (قرار 03)</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FR-FIN-001… (S2-ب)</w:t>
            </w:r>
          </w:p>
        </w:tc>
      </w:tr>
      <w:tr>
        <w:trPr>
          <w:cantSplit/>
        </w:trPr>
        <w:tc>
          <w:tcPr>
            <w:tcW w:type="dxa" w:w="5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الاعتماد وأرقام UCP</w:t>
            </w:r>
          </w:p>
        </w:tc>
        <w:tc>
          <w:tcPr>
            <w:tcW w:type="dxa" w:w="4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FR-LCT-017 (مكتبة البنود) وحقول LcTerms في 14</w:t>
            </w:r>
          </w:p>
        </w:tc>
      </w:tr>
      <w:tr>
        <w:trPr>
          <w:cantSplit/>
        </w:trPr>
        <w:tc>
          <w:tcPr>
            <w:tcW w:type="dxa" w:w="5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البروفورما</w:t>
            </w:r>
          </w:p>
        </w:tc>
        <w:tc>
          <w:tcPr>
            <w:tcW w:type="dxa" w:w="4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BR-LCE-002 · BR-ORG-001 (تفرّد رمز ERP)</w:t>
            </w:r>
          </w:p>
        </w:tc>
      </w:tr>
    </w:tbl>
    <w:p>
      <w:pPr>
        <w:bidi/>
        <w:spacing w:after="120" w:before="0"/>
      </w:pPr>
    </w:p>
    <w:p>
      <w:pPr>
        <w:pStyle w:val="Heading3"/>
        <w:bidi/>
      </w:pPr>
      <w:bookmarkStart w:name="_sec22" w:id="22"/>
      <w:r>
        <w:rPr>
          <w:rFonts w:ascii="Arial" w:cs="Arial" w:eastAsia="Arial" w:hAnsi="Arial"/>
          <w:b/>
          <w:bCs/>
          <w:color w:val="2B5C8A"/>
          <w:sz w:val="23"/>
          <w:szCs w:val="23"/>
          <w:rtl/>
        </w:rPr>
        <w:t xml:space="preserve">10.4 ما يحتاج قرارك الآن (قبل بدء S0–S2)</w:t>
      </w:r>
      <w:bookmarkEnd w:id="22"/>
    </w:p>
    <w:p>
      <w:pPr>
        <w:bidi/>
        <w:spacing w:after="110" w:before="0" w:line="312"/>
      </w:pPr>
      <w:r>
        <w:rPr>
          <w:rFonts w:ascii="Arial" w:cs="Arial" w:eastAsia="Arial" w:hAnsi="Arial"/>
          <w:b w:val="false"/>
          <w:bCs w:val="false"/>
          <w:sz w:val="21"/>
          <w:szCs w:val="21"/>
          <w:rtl/>
        </w:rPr>
        <w:t xml:space="preserve">بقية الأسئلة تُعتمد افتراضاتها الموصى بها. هذه أهمها قبل البناء:</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18"/>
        <w:gridCol w:w="3524"/>
        <w:gridCol w:w="3522"/>
      </w:tblGrid>
      <w:tr>
        <w:trPr>
          <w:cantSplit/>
          <w:tblHeader/>
        </w:trPr>
        <w:tc>
          <w:tcPr>
            <w:tcW w:type="dxa" w:w="2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5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5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Q-PLT-01</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يصل المستخدم إلى مشتركه؟</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فرعي لكل مشترك</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الاستضافة وإقامة البيانات وأي نقل عبر الحدود</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منطقة داخل دولة المشترك</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النظامية</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للتدقيق والمستندات و5 للهويات (للمراجعة القانونية)</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Q-PLT-05</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الإنجليزية مطلوبة في الواجهة؟</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عربية كاملة؛ الإنجليزية للأسماء والمطبوعات فقط</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Q-PTY-01 / Q-COL-02</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KYC التي سترفعونها وما يطلبه كل بنك</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أساس حتى تصل النماذج</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Q-PTY-04 / Q-INS-07</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البنوك Party أم سجل خفيف؟</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خفيف مع ارتباط اختياري</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Q-INS-01</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منشآت مالية مشترك أم يُدخل كل مشترك بياناته؟</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يدخله المشترك</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Q-FAC-01</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«رقم هيكل البنك»؟</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حر على رأس التسهيل</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Q-FAC-02 / Q-REQ-07 / Q-WFL-07</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والحجز فوق المتاح: تحذير أم منع؟</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بإقرار مسجَّل؛ وللتجاوز صلاحية خاصة وسبب</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Q-PRC-01 / Q-PRC-04</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تفسير «التعرفة + x%» ونطاق جدول التعرفة</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مئوية تُضاف؛ الرسوم المستعملة فعلًا فقط للبدء</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Q-FAC-08</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إن كانت الخزينة شخصًا واحدًا؟</w:t>
            </w:r>
          </w:p>
        </w:tc>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اعتماد ذاتي؛ يمنح مدير الحساب صلاحية الاعتماد لشخص آخر</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Q-CAT-01</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المستهدفة وحزم البذر</w:t>
            </w:r>
          </w:p>
        </w:tc>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واحدة (السعودية)</w:t>
            </w:r>
          </w:p>
        </w:tc>
      </w:tr>
    </w:tbl>
    <w:p>
      <w:pPr>
        <w:bidi/>
        <w:spacing w:after="120" w:before="0"/>
      </w:pPr>
    </w:p>
    <w:p>
      <w:pPr>
        <w:bidi/>
        <w:spacing w:after="110" w:before="0" w:line="312"/>
      </w:pPr>
      <w:r>
        <w:rPr>
          <w:rFonts w:ascii="Arial" w:cs="Arial" w:eastAsia="Arial" w:hAnsi="Arial"/>
          <w:b w:val="false"/>
          <w:bCs w:val="false"/>
          <w:sz w:val="21"/>
          <w:szCs w:val="21"/>
          <w:rtl/>
        </w:rPr>
        <w:t xml:space="preserve">ومن أسئلة S3 التي ستلزم قبل الشريحة: Q-WFL-02 (متى يُمنح رقم الطلب) · Q-WFL-09 (الأصل الموقّع مرفقًا أم توقيعًا إلكترونيًا) · Q-WFL-11 (ERP قبل أم بعد موافقة الخزينة) · Q-LCT-01 (من يتحقق من أرقام UCP) · Q-LCT-02 (أسس احتساب المدد) · Q-LCI-01 (هل يشمل الحجز التسامح) · Q-LCI-02 (أثر الغطاء النقدي على الحد).</w:t>
      </w:r>
    </w:p>
    <w:p>
      <w:pPr>
        <w:pStyle w:val="Heading3"/>
        <w:bidi/>
      </w:pPr>
      <w:bookmarkStart w:name="_sec23" w:id="23"/>
      <w:r>
        <w:rPr>
          <w:rFonts w:ascii="Arial" w:cs="Arial" w:eastAsia="Arial" w:hAnsi="Arial"/>
          <w:b/>
          <w:bCs/>
          <w:color w:val="2B5C8A"/>
          <w:sz w:val="23"/>
          <w:szCs w:val="23"/>
          <w:rtl/>
        </w:rPr>
        <w:t xml:space="preserve">10.4-ب قرارات الجولة السابعة (2026-10-10) </w:t>
      </w:r>
      <w:r>
        <w:rPr>
          <w:rFonts w:ascii="Segoe UI Emoji" w:cs="Segoe UI Emoji" w:eastAsia="Segoe UI Emoji" w:hAnsi="Segoe UI Emoji"/>
          <w:sz w:val="23"/>
          <w:szCs w:val="23"/>
          <w:rtl/>
        </w:rPr>
        <w:t xml:space="preserve">✅</w:t>
      </w:r>
      <w:bookmarkEnd w:id="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85"/>
        <w:gridCol w:w="2723"/>
        <w:gridCol w:w="5356"/>
      </w:tblGrid>
      <w:tr>
        <w:trPr>
          <w:cantSplit/>
          <w:tblHeader/>
        </w:trPr>
        <w:tc>
          <w:tcPr>
            <w:tcW w:type="dxa" w:w="1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5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Q-PLT-01 وصول المشترك</w:t>
            </w:r>
          </w:p>
        </w:tc>
        <w:tc>
          <w:tcPr>
            <w:tcW w:type="dxa" w:w="2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فرعي لكل مشترك على </w:t>
            </w:r>
            <w:r>
              <w:rPr>
                <w:rFonts w:ascii="Courier New" w:cs="Courier New" w:eastAsia="Courier New" w:hAnsi="Courier New"/>
                <w:b w:val="false"/>
                <w:bCs w:val="false"/>
                <w:color w:val="1F2937"/>
                <w:sz w:val="16"/>
                <w:szCs w:val="16"/>
                <w:shd w:fill="F1F3F5" w:color="auto" w:val="clear"/>
                <w:rtl/>
              </w:rPr>
              <w:t xml:space="preserve">‎bankfas.com‎</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r>
      <w:tr>
        <w:trPr>
          <w:cantSplit/>
        </w:trPr>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الاستضافة</w:t>
            </w:r>
          </w:p>
        </w:tc>
        <w:tc>
          <w:tcPr>
            <w:tcW w:type="dxa" w:w="2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خاص لدى مزوّد استضافة؛ خادم محلي لاحقًا لمن يطلب بحزمة نشر قابلة للنقل</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r>
      <w:tr>
        <w:trPr>
          <w:cantSplit/>
        </w:trPr>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Q-PLT-05 اللغة</w:t>
            </w:r>
          </w:p>
        </w:tc>
        <w:tc>
          <w:tcPr>
            <w:tcW w:type="dxa" w:w="2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الإنجليزية الأساس</w:t>
            </w:r>
            <w:r>
              <w:rPr>
                <w:rFonts w:ascii="Arial" w:cs="Arial" w:eastAsia="Arial" w:hAnsi="Arial"/>
                <w:b w:val="false"/>
                <w:bCs w:val="false"/>
                <w:sz w:val="18"/>
                <w:szCs w:val="18"/>
                <w:rtl/>
              </w:rPr>
              <w:t xml:space="preserve"> والعربية لاحقًا (التصميم يدعم الاتجاهين من البداية)</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r>
      <w:tr>
        <w:trPr>
          <w:cantSplit/>
        </w:trPr>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Q-PTY-01 / Q-COL-02 نماذج KYC</w:t>
            </w:r>
          </w:p>
        </w:tc>
        <w:tc>
          <w:tcPr>
            <w:tcW w:type="dxa" w:w="2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رُفعت أربعة نماذج وحُلِّلت</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‎../05-kyc-forms-analysis.md‎</w:t>
            </w:r>
          </w:p>
        </w:tc>
      </w:tr>
      <w:tr>
        <w:trPr>
          <w:cantSplit/>
        </w:trPr>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Q-FAC-02 / Q-REQ-07 / Q-WFL-07</w:t>
            </w:r>
          </w:p>
        </w:tc>
        <w:tc>
          <w:tcPr>
            <w:tcW w:type="dxa" w:w="2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تحذير بإقرار مسجَّل</w:t>
            </w:r>
            <w:r>
              <w:rPr>
                <w:rFonts w:ascii="Arial" w:cs="Arial" w:eastAsia="Arial" w:hAnsi="Arial"/>
                <w:b w:val="false"/>
                <w:bCs w:val="false"/>
                <w:sz w:val="18"/>
                <w:szCs w:val="18"/>
                <w:rtl/>
              </w:rPr>
              <w:t xml:space="preserve">؛ وتجاوز المتاح بصلاحية خاصة وسبب</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Q-FAC-02 · FR-FAC · BR-REQ-010</w:t>
            </w:r>
          </w:p>
        </w:tc>
      </w:tr>
      <w:tr>
        <w:trPr>
          <w:cantSplit/>
        </w:trPr>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Q-FAC-08 من يعتمد</w:t>
            </w:r>
          </w:p>
        </w:tc>
        <w:tc>
          <w:tcPr>
            <w:tcW w:type="dxa" w:w="2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المنشئ والمدقق والمعتمد أدوار بالصلاحيات</w:t>
            </w:r>
            <w:r>
              <w:rPr>
                <w:rFonts w:ascii="Arial" w:cs="Arial" w:eastAsia="Arial" w:hAnsi="Arial"/>
                <w:b w:val="false"/>
                <w:bCs w:val="false"/>
                <w:sz w:val="18"/>
                <w:szCs w:val="18"/>
                <w:rtl/>
              </w:rPr>
              <w:t xml:space="preserve"> يشغلها شخص أو أكثر؛ ويجوز لشخص جمع أدوار بإعداد القالب (الافتراضي ممنوع، والاستثناء مسجَّل)</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FR-WFL-041 · BR-WFL-026</w:t>
            </w:r>
          </w:p>
        </w:tc>
      </w:tr>
    </w:tbl>
    <w:p>
      <w:pPr>
        <w:bidi/>
        <w:spacing w:after="120" w:before="0"/>
      </w:pPr>
    </w:p>
    <w:p>
      <w:pPr>
        <w:bidi/>
        <w:spacing w:after="110" w:before="0" w:line="312"/>
      </w:pPr>
      <w:r>
        <w:rPr>
          <w:rFonts w:ascii="Arial" w:cs="Arial" w:eastAsia="Arial" w:hAnsi="Arial"/>
          <w:b/>
          <w:bCs/>
          <w:sz w:val="21"/>
          <w:szCs w:val="21"/>
          <w:rtl/>
        </w:rPr>
        <w:t xml:space="preserve">فتح الباب لقاعدة البيانات:</w:t>
      </w:r>
      <w:r>
        <w:rPr>
          <w:rFonts w:ascii="Arial" w:cs="Arial" w:eastAsia="Arial" w:hAnsi="Arial"/>
          <w:b w:val="false"/>
          <w:bCs w:val="false"/>
          <w:sz w:val="21"/>
          <w:szCs w:val="21"/>
          <w:rtl/>
        </w:rPr>
        <w:t xml:space="preserve"> بعد هذه القرارات لم يبقَ ما يمنع تصميم قاعدة البيانات؛ الأسئلة المتبقية تُعتمد افتراضاتها.</w:t>
      </w:r>
    </w:p>
    <w:p>
      <w:pPr>
        <w:pStyle w:val="Heading3"/>
        <w:bidi/>
      </w:pPr>
      <w:bookmarkStart w:name="_sec24" w:id="24"/>
      <w:r>
        <w:rPr>
          <w:rFonts w:ascii="Arial" w:cs="Arial" w:eastAsia="Arial" w:hAnsi="Arial"/>
          <w:b/>
          <w:bCs/>
          <w:color w:val="2B5C8A"/>
          <w:sz w:val="23"/>
          <w:szCs w:val="23"/>
          <w:rtl/>
        </w:rPr>
        <w:t xml:space="preserve">10.5 خريطة أرقام الأسئلة في الوثائق التمهيدية</w:t>
      </w:r>
      <w:bookmarkEnd w:id="24"/>
    </w:p>
    <w:p>
      <w:pPr>
        <w:bidi/>
        <w:spacing w:after="110" w:before="0" w:line="312"/>
      </w:pPr>
      <w:r>
        <w:rPr>
          <w:rFonts w:ascii="Arial" w:cs="Arial" w:eastAsia="Arial" w:hAnsi="Arial"/>
          <w:b w:val="false"/>
          <w:bCs w:val="false"/>
          <w:sz w:val="21"/>
          <w:szCs w:val="21"/>
          <w:rtl/>
        </w:rPr>
        <w:t xml:space="preserve">الوثيقتان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تستعملان </w:t>
      </w:r>
      <w:r>
        <w:rPr>
          <w:rFonts w:ascii="Arial" w:cs="Arial" w:eastAsia="Arial" w:hAnsi="Arial"/>
          <w:b/>
          <w:bCs/>
          <w:sz w:val="21"/>
          <w:szCs w:val="21"/>
          <w:rtl/>
        </w:rPr>
        <w:t xml:space="preserve">الأرقام نفسها</w:t>
      </w:r>
      <w:r>
        <w:rPr>
          <w:rFonts w:ascii="Arial" w:cs="Arial" w:eastAsia="Arial" w:hAnsi="Arial"/>
          <w:b w:val="false"/>
          <w:bCs w:val="false"/>
          <w:sz w:val="21"/>
          <w:szCs w:val="21"/>
          <w:rtl/>
        </w:rPr>
        <w:t xml:space="preserve"> لأسئلة مختلفة، فتُكتب دائمًا مع مصدرها: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41"/>
        <w:gridCol w:w="4037"/>
        <w:gridCol w:w="3586"/>
      </w:tblGrid>
      <w:tr>
        <w:trPr>
          <w:cantSplit/>
          <w:tblHeader/>
        </w:trPr>
        <w:tc>
          <w:tcPr>
            <w:tcW w:type="dxa" w:w="2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الرقم</w:t>
            </w:r>
          </w:p>
        </w:tc>
        <w:tc>
          <w:tcPr>
            <w:tcW w:type="dxa" w:w="40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في </w:t>
            </w:r>
            <w:r>
              <w:rPr>
                <w:rFonts w:ascii="Courier New" w:cs="Courier New" w:eastAsia="Courier New" w:hAnsi="Courier New"/>
                <w:b/>
                <w:bCs/>
                <w:color w:val="FFFFFF"/>
                <w:sz w:val="16"/>
                <w:szCs w:val="16"/>
                <w:rtl/>
              </w:rPr>
              <w:t xml:space="preserve">‎01‎</w:t>
            </w:r>
          </w:p>
        </w:tc>
        <w:tc>
          <w:tcPr>
            <w:tcW w:type="dxa" w:w="35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في </w:t>
            </w:r>
            <w:r>
              <w:rPr>
                <w:rFonts w:ascii="Courier New" w:cs="Courier New" w:eastAsia="Courier New" w:hAnsi="Courier New"/>
                <w:b/>
                <w:bCs/>
                <w:color w:val="FFFFFF"/>
                <w:sz w:val="16"/>
                <w:szCs w:val="16"/>
                <w:rtl/>
              </w:rPr>
              <w:t xml:space="preserve">‎04‎</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س-1</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غير مرتبطة أم مجموعات</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اتفاقيات أخرى بقيم فعلية</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س-2</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بنوك عام</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تحذير أم منع</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س-3</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فوترة وبوابة دفع</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الكفلاء كاملة</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س-4</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وإقامة البيانات</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B وC</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س-5</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دول متعددة</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التعرفة الكامل</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س-6</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ملاك خارجيون</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عقوبات للأعمال الخيرية</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س-7</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الهيكل بيانيًا</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يحسم تعارض البيان والملحق</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س-8</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منشآت مشترك</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مساعد استخراج</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س-9</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الفرد الممول</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محاور المقارنة</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س-10</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المفوّض بالحوكمة</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يرى الهويات كاملة</w:t>
            </w:r>
          </w:p>
        </w:tc>
      </w:tr>
      <w:tr>
        <w:trPr>
          <w:cantSplit/>
        </w:trPr>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س-11</w:t>
            </w:r>
          </w:p>
        </w:tc>
        <w:tc>
          <w:tcPr>
            <w:tcW w:type="dxa" w:w="4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نماذج التوقيع</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الهويات</w:t>
            </w:r>
          </w:p>
        </w:tc>
      </w:tr>
      <w:tr>
        <w:trPr>
          <w:cantSplit/>
        </w:trPr>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س-12</w:t>
            </w:r>
          </w:p>
        </w:tc>
        <w:tc>
          <w:tcPr>
            <w:tcW w:type="dxa" w:w="4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ائتمانية» و«اعتماد مستندي»</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KYC</w:t>
            </w:r>
          </w:p>
        </w:tc>
      </w:tr>
    </w:tbl>
    <w:p>
      <w:pPr>
        <w:bidi/>
        <w:spacing w:after="120" w:before="0"/>
      </w:pPr>
    </w:p>
    <w:p>
      <w:pPr>
        <w:pStyle w:val="Heading3"/>
        <w:bidi/>
      </w:pPr>
      <w:bookmarkStart w:name="_sec25" w:id="25"/>
      <w:r>
        <w:rPr>
          <w:rFonts w:ascii="Arial" w:cs="Arial" w:eastAsia="Arial" w:hAnsi="Arial"/>
          <w:b/>
          <w:bCs/>
          <w:color w:val="2B5C8A"/>
          <w:sz w:val="23"/>
          <w:szCs w:val="23"/>
          <w:rtl/>
        </w:rPr>
        <w:t xml:space="preserve">10.6 اصطلاحات مضافة بعد المراجعة</w:t>
      </w:r>
      <w:bookmarkEnd w:id="25"/>
    </w:p>
    <w:p>
      <w:pPr>
        <w:pStyle w:val="ListParagraph"/>
        <w:numPr>
          <w:ilvl w:val="0"/>
          <w:numId w:val="3"/>
        </w:numPr>
        <w:bidi/>
        <w:spacing w:after="70" w:before="0" w:line="300"/>
      </w:pPr>
      <w:r>
        <w:rPr>
          <w:rFonts w:ascii="Arial" w:cs="Arial" w:eastAsia="Arial" w:hAnsi="Arial"/>
          <w:b w:val="false"/>
          <w:bCs w:val="false"/>
          <w:sz w:val="21"/>
          <w:szCs w:val="21"/>
          <w:rtl/>
        </w:rPr>
        <w:t xml:space="preserve">معرّفات الخدمات: </w:t>
      </w:r>
      <w:r>
        <w:rPr>
          <w:rFonts w:ascii="Courier New" w:cs="Courier New" w:eastAsia="Courier New" w:hAnsi="Courier New"/>
          <w:b w:val="false"/>
          <w:bCs w:val="false"/>
          <w:color w:val="1F2937"/>
          <w:sz w:val="18"/>
          <w:szCs w:val="18"/>
          <w:shd w:fill="F1F3F5" w:color="auto" w:val="clear"/>
          <w:rtl/>
        </w:rPr>
        <w:t xml:space="preserve">‎SVC-&lt;PREFIX&gt;-nn‎</w:t>
      </w:r>
      <w:r>
        <w:rPr>
          <w:rFonts w:ascii="Arial" w:cs="Arial" w:eastAsia="Arial" w:hAnsi="Arial"/>
          <w:b w:val="false"/>
          <w:bCs w:val="false"/>
          <w:sz w:val="21"/>
          <w:szCs w:val="21"/>
          <w:rtl/>
        </w:rPr>
        <w:t xml:space="preserve"> في الوحدات 12 و13 و14؛ أما الوحدة 11 فخدماتها </w:t>
      </w:r>
      <w:r>
        <w:rPr>
          <w:rFonts w:ascii="Courier New" w:cs="Courier New" w:eastAsia="Courier New" w:hAnsi="Courier New"/>
          <w:b w:val="false"/>
          <w:bCs w:val="false"/>
          <w:color w:val="1F2937"/>
          <w:sz w:val="18"/>
          <w:szCs w:val="18"/>
          <w:shd w:fill="F1F3F5" w:color="auto" w:val="clear"/>
          <w:rtl/>
        </w:rPr>
        <w:t xml:space="preserve">‎SVC-nn‎</w:t>
      </w:r>
      <w:r>
        <w:rPr>
          <w:rFonts w:ascii="Arial" w:cs="Arial" w:eastAsia="Arial" w:hAnsi="Arial"/>
          <w:b w:val="false"/>
          <w:bCs w:val="false"/>
          <w:sz w:val="21"/>
          <w:szCs w:val="21"/>
          <w:rtl/>
        </w:rPr>
        <w:t xml:space="preserve"> وتُستشهد بها دائمًا بالبادئة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SVC-nn».</w:t>
      </w:r>
    </w:p>
    <w:p>
      <w:pPr>
        <w:pStyle w:val="ListParagraph"/>
        <w:numPr>
          <w:ilvl w:val="0"/>
          <w:numId w:val="3"/>
        </w:numPr>
        <w:bidi/>
        <w:spacing w:after="70" w:before="0" w:line="300"/>
      </w:pPr>
      <w:r>
        <w:rPr>
          <w:rFonts w:ascii="Arial" w:cs="Arial" w:eastAsia="Arial" w:hAnsi="Arial"/>
          <w:b w:val="false"/>
          <w:bCs w:val="false"/>
          <w:sz w:val="21"/>
          <w:szCs w:val="21"/>
          <w:rtl/>
        </w:rPr>
        <w:t xml:space="preserve">رموز منتجات الاعتماد في كتالوج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‎LC_PURCHASE_CONV‎</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‎LC_PURCHASE_MURABAHA‎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‎LC_SALES_RECEIVED‎</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شرائح S1-ب (بالباء العربية) هي الصيغة الوحيدة في كل الملفات.</w:t>
      </w:r>
    </w:p>
    <w:p>
      <w:pPr>
        <w:bidi/>
        <w:spacing w:after="60" w:before="0"/>
      </w:pPr>
    </w:p>
    <w:p>
      <w:pPr>
        <w:pStyle w:val="Heading3"/>
        <w:bidi/>
      </w:pPr>
      <w:bookmarkStart w:name="_sec26" w:id="26"/>
      <w:r>
        <w:rPr>
          <w:rFonts w:ascii="Arial" w:cs="Arial" w:eastAsia="Arial" w:hAnsi="Arial"/>
          <w:b/>
          <w:bCs/>
          <w:color w:val="2B5C8A"/>
          <w:sz w:val="23"/>
          <w:szCs w:val="23"/>
          <w:rtl/>
        </w:rPr>
        <w:t xml:space="preserve">10.7 الخطوة التالية</w:t>
      </w:r>
      <w:bookmarkEnd w:id="26"/>
    </w:p>
    <w:p>
      <w:pPr>
        <w:pStyle w:val="ListParagraph"/>
        <w:numPr>
          <w:ilvl w:val="0"/>
          <w:numId w:val="6"/>
        </w:numPr>
        <w:bidi/>
        <w:spacing w:after="70" w:before="0" w:line="300"/>
      </w:pPr>
      <w:r>
        <w:rPr>
          <w:rFonts w:ascii="Arial" w:cs="Arial" w:eastAsia="Arial" w:hAnsi="Arial"/>
          <w:b/>
          <w:bCs/>
          <w:sz w:val="21"/>
          <w:szCs w:val="21"/>
          <w:rtl/>
        </w:rPr>
        <w:t xml:space="preserve">تقييمك</w:t>
      </w:r>
      <w:r>
        <w:rPr>
          <w:rFonts w:ascii="Arial" w:cs="Arial" w:eastAsia="Arial" w:hAnsi="Arial"/>
          <w:b w:val="false"/>
          <w:bCs w:val="false"/>
          <w:sz w:val="21"/>
          <w:szCs w:val="21"/>
          <w:rtl/>
        </w:rPr>
        <w:t xml:space="preserve"> لهذه المواصفات (القسم 10.4 أولًا، وبقية الأسئلة بقيمها الافتراضية).</w:t>
      </w:r>
    </w:p>
    <w:p>
      <w:pPr>
        <w:pStyle w:val="ListParagraph"/>
        <w:numPr>
          <w:ilvl w:val="0"/>
          <w:numId w:val="6"/>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وثيقة قاعدة البيانات مكتملة كمسودة (v0.2)</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‎../20-database-design.md‎</w:t>
      </w:r>
      <w:r>
        <w:rPr>
          <w:rFonts w:ascii="Arial" w:cs="Arial" w:eastAsia="Arial" w:hAnsi="Arial"/>
          <w:b w:val="false"/>
          <w:bCs w:val="false"/>
          <w:sz w:val="21"/>
          <w:szCs w:val="21"/>
          <w:rtl/>
        </w:rPr>
        <w:t xml:space="preserve"> — 194 جدولًا في 20 مخططًا لكل الوحدات، بعد مراجعة خارجية (ربط الهوية بالمشترك، منح جدولية صريحة، غلاف تشفير مُصدَّر، إقفال دورة العمل بيد إدارة الخزينة). </w:t>
      </w:r>
      <w:r>
        <w:rPr>
          <w:rFonts w:ascii="Arial" w:cs="Arial" w:eastAsia="Arial" w:hAnsi="Arial"/>
          <w:b/>
          <w:bCs/>
          <w:sz w:val="21"/>
          <w:szCs w:val="21"/>
          <w:rtl/>
        </w:rPr>
        <w:t xml:space="preserve">لم تُنفَّذ على SQL Server بعد</w:t>
      </w:r>
      <w:r>
        <w:rPr>
          <w:rFonts w:ascii="Arial" w:cs="Arial" w:eastAsia="Arial" w:hAnsi="Arial"/>
          <w:b w:val="false"/>
          <w:bCs w:val="false"/>
          <w:sz w:val="21"/>
          <w:szCs w:val="21"/>
          <w:rtl/>
        </w:rPr>
        <w:t xml:space="preserve"> (تحقّق بنيوي على PostgreSQL والتحقق الثابت من الصلاحيات فقط)؛ أول خطوة قبل الاعتماد: نشر على SQL Server 2025 + اختبارات العزل. </w:t>
      </w:r>
      <w:r>
        <w:rPr>
          <w:rFonts w:ascii="Arial" w:cs="Arial" w:eastAsia="Arial" w:hAnsi="Arial"/>
          <w:b/>
          <w:bCs/>
          <w:sz w:val="21"/>
          <w:szCs w:val="21"/>
          <w:rtl/>
        </w:rPr>
        <w:t xml:space="preserve">يتطلب قرارك:</w:t>
      </w:r>
      <w:r>
        <w:rPr>
          <w:rFonts w:ascii="Arial" w:cs="Arial" w:eastAsia="Arial" w:hAnsi="Arial"/>
          <w:b w:val="false"/>
          <w:bCs w:val="false"/>
          <w:sz w:val="21"/>
          <w:szCs w:val="21"/>
          <w:rtl/>
        </w:rPr>
        <w:t xml:space="preserve"> تعديل المواصفة 13 لإقفال دورة العمل (O-10).</w:t>
      </w:r>
    </w:p>
    <w:p>
      <w:pPr>
        <w:pStyle w:val="ListParagraph"/>
        <w:numPr>
          <w:ilvl w:val="0"/>
          <w:numId w:val="6"/>
        </w:numPr>
        <w:bidi/>
        <w:spacing w:after="70" w:before="0" w:line="300"/>
      </w:pPr>
      <w:r>
        <w:rPr>
          <w:rFonts w:ascii="Arial" w:cs="Arial" w:eastAsia="Arial" w:hAnsi="Arial"/>
          <w:b w:val="false"/>
          <w:bCs w:val="false"/>
          <w:sz w:val="21"/>
          <w:szCs w:val="21"/>
          <w:rtl/>
        </w:rPr>
        <w:t xml:space="preserve">ثم تصميم الواجهات (RTL) والنموذج الأولي للشريحة الرأسية الرقيقة.</w:t>
      </w:r>
    </w:p>
    <w:p>
      <w:pPr>
        <w:bidi/>
        <w:spacing w:after="60" w:before="0"/>
      </w:pPr>
    </w:p>
    <w:p>
      <w:pPr>
        <w:pStyle w:val="Heading1"/>
        <w:bidi/>
      </w:pPr>
      <w:bookmarkStart w:name="_sec27" w:id="27"/>
      <w:r>
        <w:rPr>
          <w:rFonts w:ascii="Arial" w:cs="Arial" w:eastAsia="Arial" w:hAnsi="Arial"/>
          <w:b/>
          <w:bCs/>
          <w:color w:val="1F3A5F"/>
          <w:sz w:val="32"/>
          <w:szCs w:val="32"/>
          <w:rtl/>
        </w:rPr>
        <w:t xml:space="preserve">التحليل التفصيلي — م0 المنصة والاشتراكات · م1 الهيكل المؤسسي · النموذج المشترك «الشخص/الجهة» (Party)</w:t>
      </w:r>
      <w:bookmarkEnd w:id="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35"/>
        <w:gridCol w:w="6829"/>
      </w:tblGrid>
      <w:tr>
        <w:trPr>
          <w:cantSplit/>
          <w:tblHeader/>
        </w:trPr>
        <w:tc>
          <w:tcPr>
            <w:tcW w:type="dxa" w:w="3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البادئات</w:t>
            </w:r>
          </w:p>
        </w:tc>
        <w:tc>
          <w:tcPr>
            <w:tcW w:type="dxa" w:w="6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 (المنصة) · ORG (الهيكل المؤسسي) · PTY (الأشخاص والجهات)</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6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تحليل تفصيلي للمراجعة — 2026-10-10</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6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(D-1…D-13، القسمان 6 و13) ·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(F-9, F-10, F-13) · </w:t>
            </w:r>
            <w:r>
              <w:rPr>
                <w:rFonts w:ascii="Courier New" w:cs="Courier New" w:eastAsia="Courier New" w:hAnsi="Courier New"/>
                <w:b w:val="false"/>
                <w:bCs w:val="false"/>
                <w:color w:val="1F2937"/>
                <w:sz w:val="16"/>
                <w:szCs w:val="16"/>
                <w:shd w:fill="F1F3F5" w:color="auto" w:val="clear"/>
                <w:rtl/>
              </w:rPr>
              <w:t xml:space="preserve">‎03‎</w:t>
            </w:r>
            <w:r>
              <w:rPr>
                <w:rFonts w:ascii="Arial" w:cs="Arial" w:eastAsia="Arial" w:hAnsi="Arial"/>
                <w:b w:val="false"/>
                <w:bCs w:val="false"/>
                <w:sz w:val="18"/>
                <w:szCs w:val="18"/>
                <w:rtl/>
              </w:rPr>
              <w:t xml:space="preserve"> (القسم 7) ·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(Δ14 والقسم 9.4) · وثيقة </w:t>
            </w:r>
            <w:r>
              <w:rPr>
                <w:rFonts w:ascii="Courier New" w:cs="Courier New" w:eastAsia="Courier New" w:hAnsi="Courier New"/>
                <w:b w:val="false"/>
                <w:bCs w:val="false"/>
                <w:color w:val="1F2937"/>
                <w:sz w:val="16"/>
                <w:szCs w:val="16"/>
                <w:shd w:fill="F1F3F5" w:color="auto" w:val="clear"/>
                <w:rtl/>
              </w:rPr>
              <w:t xml:space="preserve">‎bank-facilities/01‎</w:t>
            </w:r>
            <w:r>
              <w:rPr>
                <w:rFonts w:ascii="Arial" w:cs="Arial" w:eastAsia="Arial" w:hAnsi="Arial"/>
                <w:b w:val="false"/>
                <w:bCs w:val="false"/>
                <w:sz w:val="18"/>
                <w:szCs w:val="18"/>
                <w:rtl/>
              </w:rPr>
              <w:t xml:space="preserve"> للأفكار القابلة لإعادة الاستخدام (نطاق الشركات، فصل المهام)</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وسوم المصدر</w:t>
            </w:r>
          </w:p>
        </w:tc>
        <w:tc>
          <w:tcPr>
            <w:tcW w:type="dxa" w:w="6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ذكره المستخدم أو وردت في الوثائق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 (له افتراضي ويُعدَّل)</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محسوم (الجولة الخامسة)</w:t>
            </w:r>
          </w:p>
        </w:tc>
        <w:tc>
          <w:tcPr>
            <w:tcW w:type="dxa" w:w="6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الهويات الكاملة لمدير الخزينة ومسؤول التسهيلات فقط (04 س-10) وتُقفل صلاحياتها منصةً على هذين الدورين (BR-PLT-019) · صور الوثائق تُحفظ مع الأرقام (04 س-11) · مرجع قائمة الاكتمال هو نموذج «اعرف عميلك» (KYC) من البنوك (04 س-12؛ لم يُرفع بعد)</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ترقيم الأسئلة</w:t>
            </w:r>
          </w:p>
        </w:tc>
        <w:tc>
          <w:tcPr>
            <w:tcW w:type="dxa" w:w="6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‎س-n‎</w:t>
            </w:r>
            <w:r>
              <w:rPr>
                <w:rFonts w:ascii="Arial" w:cs="Arial" w:eastAsia="Arial" w:hAnsi="Arial"/>
                <w:b w:val="false"/>
                <w:bCs w:val="false"/>
                <w:sz w:val="18"/>
                <w:szCs w:val="18"/>
                <w:rtl/>
              </w:rPr>
              <w:t xml:space="preserve"> وحدها غامضة لأن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تستعملان الأرقام نفسها لأسئلة مختلفة؛ تُكتب دائمًا مسبوقة بمصدرها (مثل 04 س-10 و01 س-10)</w:t>
            </w:r>
          </w:p>
        </w:tc>
      </w:tr>
      <w:tr>
        <w:trPr>
          <w:cantSplit/>
        </w:trPr>
        <w:tc>
          <w:tcPr>
            <w:tcW w:type="dxa" w:w="303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خصوصية الوثيقة</w:t>
            </w:r>
          </w:p>
        </w:tc>
        <w:tc>
          <w:tcPr>
            <w:tcW w:type="dxa" w:w="6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تتضمن أسماء أشخاص ولا أرقام هويات ولا أسماء شركات ولا سجلات تجارية؛ الأمثلة الرقمية افتراضية</w:t>
            </w:r>
          </w:p>
        </w:tc>
      </w:tr>
    </w:tbl>
    <w:p>
      <w:pPr>
        <w:bidi/>
        <w:spacing w:after="120" w:before="0"/>
      </w:pPr>
    </w:p>
    <w:p>
      <w:pPr>
        <w:pStyle w:val="Heading2"/>
        <w:bidi/>
      </w:pPr>
      <w:bookmarkStart w:name="_sec28" w:id="28"/>
      <w:r>
        <w:rPr>
          <w:rFonts w:ascii="Arial" w:cs="Arial" w:eastAsia="Arial" w:hAnsi="Arial"/>
          <w:b/>
          <w:bCs/>
          <w:color w:val="2B5C8A"/>
          <w:sz w:val="26"/>
          <w:szCs w:val="26"/>
          <w:rtl/>
        </w:rPr>
        <w:t xml:space="preserve">1. الغرض والنطاق (داخل/خارج النطاق)</w:t>
      </w:r>
      <w:bookmarkEnd w:id="28"/>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هذه الوحدات هي الأساس الذي تقوم عليه بقية المنصة. </w:t>
      </w:r>
      <w:r>
        <w:rPr>
          <w:rFonts w:ascii="Arial" w:cs="Arial" w:eastAsia="Arial" w:hAnsi="Arial"/>
          <w:b/>
          <w:bCs/>
          <w:sz w:val="21"/>
          <w:szCs w:val="21"/>
          <w:rtl/>
        </w:rPr>
        <w:t xml:space="preserve">م0</w:t>
      </w:r>
      <w:r>
        <w:rPr>
          <w:rFonts w:ascii="Arial" w:cs="Arial" w:eastAsia="Arial" w:hAnsi="Arial"/>
          <w:b w:val="false"/>
          <w:bCs w:val="false"/>
          <w:sz w:val="21"/>
          <w:szCs w:val="21"/>
          <w:rtl/>
        </w:rPr>
        <w:t xml:space="preserve"> تعزل كل مشترك (Tenant) وتدير دخول موظفيه وصلاحياتهم وتدقيق أفعالهم وتخزّن مستنداتهم وترقّم سجلاتهم. </w:t>
      </w:r>
      <w:r>
        <w:rPr>
          <w:rFonts w:ascii="Arial" w:cs="Arial" w:eastAsia="Arial" w:hAnsi="Arial"/>
          <w:b/>
          <w:bCs/>
          <w:sz w:val="21"/>
          <w:szCs w:val="21"/>
          <w:rtl/>
        </w:rPr>
        <w:t xml:space="preserve">م1</w:t>
      </w:r>
      <w:r>
        <w:rPr>
          <w:rFonts w:ascii="Arial" w:cs="Arial" w:eastAsia="Arial" w:hAnsi="Arial"/>
          <w:b w:val="false"/>
          <w:bCs w:val="false"/>
          <w:sz w:val="21"/>
          <w:szCs w:val="21"/>
          <w:rtl/>
        </w:rPr>
        <w:t xml:space="preserve"> تمثّل الهيكل المؤسسي للمشترك: الشركات والملاك والحوكمة والتفويضات والإدارات. </w:t>
      </w:r>
      <w:r>
        <w:rPr>
          <w:rFonts w:ascii="Arial" w:cs="Arial" w:eastAsia="Arial" w:hAnsi="Arial"/>
          <w:b/>
          <w:bCs/>
          <w:sz w:val="21"/>
          <w:szCs w:val="21"/>
          <w:rtl/>
        </w:rPr>
        <w:t xml:space="preserve">النموذج المشترك (Party)</w:t>
      </w:r>
      <w:r>
        <w:rPr>
          <w:rFonts w:ascii="Arial" w:cs="Arial" w:eastAsia="Arial" w:hAnsi="Arial"/>
          <w:b w:val="false"/>
          <w:bCs w:val="false"/>
          <w:sz w:val="21"/>
          <w:szCs w:val="21"/>
          <w:rtl/>
        </w:rPr>
        <w:t xml:space="preserve"> يوحّد «الشخص/الجهة» فلا يُدخل الشخص نفسه مرتين أيًّا كان دوره (مالك، عضو مجلس، مفوَّض، كفيل، جهة اتصال)، ويحمي بيانات الهوية التي تُخزَّن كاملة بقرار 2026-10-10.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060"/>
        <w:gridCol w:w="2804"/>
      </w:tblGrid>
      <w:tr>
        <w:trPr>
          <w:cantSplit/>
          <w:tblHeader/>
        </w:trPr>
        <w:tc>
          <w:tcPr>
            <w:tcW w:type="dxa" w:w="70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النطاق</w:t>
            </w:r>
          </w:p>
        </w:tc>
        <w:tc>
          <w:tcPr>
            <w:tcW w:type="dxa" w:w="2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المشتركون والباقات والوحدات المفعّلة ولوحة المشغّل وتهيئة المشترك الأولية</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المحلي مع MFA والقفل؛ البريد المعاملاتي لرسالتي الدعوة وإعادة تعيين كلمة المرور فقط (FR-PLT-013)؛ المستخدمون والأدوار والصلاحيات ونطاق الشركات؛ سجل التدقيق؛ الترقيم؛ مخزن المستندات؛ التوطين والهجري؛ العزل وRLS والتشفير؛ سياسة الإصدارات (FR-PLT-045)؛ التصدير والاحتفاظ</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وأشكالها القانونية وهرمها وإعداداتها الضريبية والمالية؛ الإدارات؛ المستندات الحكومية وتنبيهات انتهائها</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 والجهات: وثائق الهوية وصورها، العناوين، وسائل الاتصال، الحقول المخصصة، منع التكرار والدمج، تنبيهات الانتهاء، الأدوار المشتقة</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(حصص بفترات سريان) وهيئات الحوكمة وأعضاؤها ومنح الصلاحيات (AuthorityGrant)</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اكتمال KYC لكل بنك وحزمة بيانات الكفيل القابلة للطباعة</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010"/>
        <w:gridCol w:w="2854"/>
      </w:tblGrid>
      <w:tr>
        <w:trPr>
          <w:cantSplit/>
          <w:tblHeader/>
        </w:trPr>
        <w:tc>
          <w:tcPr>
            <w:tcW w:type="dxa" w:w="70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خارج النطاق</w:t>
            </w:r>
          </w:p>
        </w:tc>
        <w:tc>
          <w:tcPr>
            <w:tcW w:type="dxa" w:w="2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 أو الموعد</w:t>
            </w:r>
          </w:p>
        </w:tc>
      </w:tr>
      <w:tr>
        <w:trPr>
          <w:cantSplit/>
        </w:trPr>
        <w:tc>
          <w:tcPr>
            <w:tcW w:type="dxa" w:w="7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الفوترة وبوابة الدفع (يُنشأ المشتركون يدويًا من لوحة المشغّل)</w:t>
            </w:r>
          </w:p>
        </w:tc>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01 س-3</w:t>
            </w:r>
          </w:p>
        </w:tc>
      </w:tr>
      <w:tr>
        <w:trPr>
          <w:cantSplit/>
        </w:trPr>
        <w:tc>
          <w:tcPr>
            <w:tcW w:type="dxa" w:w="7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SSO فعليًا (تُهيَّأ نقطة الربط فقط) ومزامنة المستخدمين مع HR/AD</w:t>
            </w:r>
          </w:p>
        </w:tc>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(الفقرة 11)</w:t>
            </w:r>
          </w:p>
        </w:tc>
      </w:tr>
      <w:tr>
        <w:trPr>
          <w:cantSplit/>
        </w:trPr>
        <w:tc>
          <w:tcPr>
            <w:tcW w:type="dxa" w:w="7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المنشآت المالية والحسابات البنكية والمفوَّضون لدى البنوك</w:t>
            </w:r>
          </w:p>
        </w:tc>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(INS, ACC)</w:t>
            </w:r>
          </w:p>
        </w:tc>
      </w:tr>
      <w:tr>
        <w:trPr>
          <w:cantSplit/>
        </w:trPr>
        <w:tc>
          <w:tcPr>
            <w:tcW w:type="dxa" w:w="7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والكفالات نفسها (الكفيل هنا Party فقط)</w:t>
            </w:r>
          </w:p>
        </w:tc>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 COL)</w:t>
            </w:r>
          </w:p>
        </w:tc>
      </w:tr>
      <w:tr>
        <w:trPr>
          <w:cantSplit/>
        </w:trPr>
        <w:tc>
          <w:tcPr>
            <w:tcW w:type="dxa" w:w="7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الدورات وتسليم الإشعارات: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تملك Notification وواجهة الإصدار Emit وكتالوج الأحداث وبريد الإشعارات (S5) (هنا: توليد أحداث التنبيه فقط، والبريد المعاملاتي للدعوة وإعادة التعيين منفصل عنها)</w:t>
            </w:r>
          </w:p>
        </w:tc>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 NTF)</w:t>
            </w:r>
          </w:p>
        </w:tc>
      </w:tr>
      <w:tr>
        <w:trPr>
          <w:cantSplit/>
        </w:trPr>
        <w:tc>
          <w:tcPr>
            <w:tcW w:type="dxa" w:w="7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ترقيم البروفورما ومحتوى الاعتمادات المستندية (LC) (هنا: آلية التخصيص فقط)</w:t>
            </w:r>
          </w:p>
        </w:tc>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7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التوقيع الإلكتروني، الاستخراج الآلي من المسح (OCR)، الرسم البياني للهيكل</w:t>
            </w:r>
          </w:p>
        </w:tc>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(Could)</w:t>
            </w:r>
          </w:p>
        </w:tc>
      </w:tr>
      <w:tr>
        <w:trPr>
          <w:cantSplit/>
        </w:trPr>
        <w:tc>
          <w:tcPr>
            <w:tcW w:type="dxa" w:w="7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الاستشارة القانونية: القوائم البذرية للأشكال القانونية وأنواع المستندات والتفويضات اقتراحات تراجعها جهة قانونية</w:t>
            </w:r>
          </w:p>
        </w:tc>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المنصة</w:t>
            </w:r>
          </w:p>
        </w:tc>
      </w:tr>
    </w:tbl>
    <w:p>
      <w:pPr>
        <w:bidi/>
        <w:spacing w:after="120" w:before="0"/>
      </w:pPr>
    </w:p>
    <w:p>
      <w:pPr>
        <w:pStyle w:val="Heading2"/>
        <w:bidi/>
      </w:pPr>
      <w:bookmarkStart w:name="_sec29" w:id="29"/>
      <w:r>
        <w:rPr>
          <w:rFonts w:ascii="Arial" w:cs="Arial" w:eastAsia="Arial" w:hAnsi="Arial"/>
          <w:b/>
          <w:bCs/>
          <w:color w:val="2B5C8A"/>
          <w:sz w:val="26"/>
          <w:szCs w:val="26"/>
          <w:rtl/>
        </w:rPr>
        <w:t xml:space="preserve">2. الجهات والصلاحيات (role matrix: role x action)</w:t>
      </w:r>
      <w:bookmarkEnd w:id="29"/>
    </w:p>
    <w:p>
      <w:pPr>
        <w:bidi/>
        <w:spacing w:after="110" w:before="0" w:line="312"/>
      </w:pPr>
      <w:r>
        <w:rPr>
          <w:rFonts w:ascii="Arial" w:cs="Arial" w:eastAsia="Arial" w:hAnsi="Arial"/>
          <w:b w:val="false"/>
          <w:bCs w:val="false"/>
          <w:sz w:val="21"/>
          <w:szCs w:val="21"/>
          <w:rtl/>
        </w:rPr>
        <w:t xml:space="preserve">الرموز: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مسموح · ◐ مقيّد (نطاق الشركات، أو كتابة بلا قراءة، أو مقنَّع) · — غير مسموح. الأدوار الافتراضية قابلة للتخصيص (FR-PLT-018) </w:t>
      </w:r>
      <w:r>
        <w:rPr>
          <w:rFonts w:ascii="Arial" w:cs="Arial" w:eastAsia="Arial" w:hAnsi="Arial"/>
          <w:b/>
          <w:bCs/>
          <w:sz w:val="21"/>
          <w:szCs w:val="21"/>
          <w:rtl/>
        </w:rPr>
        <w:t xml:space="preserve">عدا</w:t>
      </w:r>
      <w:r>
        <w:rPr>
          <w:rFonts w:ascii="Arial" w:cs="Arial" w:eastAsia="Arial" w:hAnsi="Arial"/>
          <w:b w:val="false"/>
          <w:bCs w:val="false"/>
          <w:sz w:val="21"/>
          <w:szCs w:val="21"/>
          <w:rtl/>
        </w:rPr>
        <w:t xml:space="preserve"> الصلاحيات الحساسة المقفلة 🔒 (الصفوف 18 و19 و20 والجزء المقيّد من الصفين 24 و25): هي لمدير الخزينة (TM) ومسؤول التسهيلات (FO) </w:t>
      </w:r>
      <w:r>
        <w:rPr>
          <w:rFonts w:ascii="Arial" w:cs="Arial" w:eastAsia="Arial" w:hAnsi="Arial"/>
          <w:b/>
          <w:bCs/>
          <w:sz w:val="21"/>
          <w:szCs w:val="21"/>
          <w:rtl/>
        </w:rPr>
        <w:t xml:space="preserve">فقط</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وقفلها على هذين الدورين قفل منصة لا يستطيع مدير الحساب رفعه (BR-PLT-019).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90"/>
        <w:gridCol w:w="2608"/>
        <w:gridCol w:w="790"/>
        <w:gridCol w:w="790"/>
        <w:gridCol w:w="790"/>
        <w:gridCol w:w="936"/>
        <w:gridCol w:w="790"/>
        <w:gridCol w:w="790"/>
        <w:gridCol w:w="790"/>
        <w:gridCol w:w="790"/>
      </w:tblGrid>
      <w:tr>
        <w:trPr>
          <w:cantSplit/>
          <w:tblHeader/>
        </w:trPr>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6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مشغّل المنصة</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مدير الحساب (TA)</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مدير الخزينة (TM)</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مسؤول التسهيلات (FO)</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موظف الخزينة</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مدير قسم / رئيس قطاع</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جهة طالبة</w:t>
            </w:r>
          </w:p>
        </w:tc>
        <w:tc>
          <w:tcPr>
            <w:tcW w:type="dxa" w:w="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مدقق</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المشتركين وتعليقهم وإدارة الباقات والوحدات</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بيانات مشترك للدعم (جلسة مؤقتة، دون بيانات مقيّدة)</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المستخدمين والأدوار ونطاق الشركات</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الأمان والترقيم وقواعد التنبيه والاحتفاظ (وأنواع المستندات من كتالوجات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سجل التدقيق</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سجل التدقيق</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الشركات وتعديل هيكلها وإعداداتها</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الشركات (ضمن نطاق المستخدم)</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الملكية وتغييرها</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هيئات الحوكمة وأعضائها</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منح الصلاحيات (AuthorityGrant)</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على منح الصلاحيات (شرط: الموافِق غير المنشئ)</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المستندات الحكومية وإدارتها</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المستندات غير المقيّدة (ضمن النطاق)</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الأشخاص وتعديل بياناتهم غير المقيّدة</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إدخال/استبدال أرقام الهويات وصورها (كتابة فقط)</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استعراض الأشخاص (الأرقام مقنَّعة)</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كشف أرقام الهويات كاملة</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‎party.identity.reveal‎</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عرض صور وثائق الهوية</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‎party.identity.image.view‎</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طباعة/تصدير حزمة الكفيل بأرقام كاملة وصور 🔒 </w:t>
            </w:r>
            <w:r>
              <w:rPr>
                <w:rFonts w:ascii="Courier New" w:cs="Courier New" w:eastAsia="Courier New" w:hAnsi="Courier New"/>
                <w:b w:val="false"/>
                <w:bCs w:val="false"/>
                <w:color w:val="1F2937"/>
                <w:sz w:val="16"/>
                <w:szCs w:val="16"/>
                <w:shd w:fill="F1F3F5" w:color="auto" w:val="clear"/>
                <w:rtl/>
              </w:rPr>
              <w:t xml:space="preserve">‎party.pack.export‎</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مسودة الحزمة بأرقام مقنَّعة</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دمج الأشخاص المكرَّرين</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قوائم الاكتمال (KycProfile)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قوائم الأشخاص (الأعمدة المقيّدة بصلاحية 🔒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مع صلاحيتي 18 و20)</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2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الكاملة وتنفيذ الاحتفاظ والإتلاف</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(أ) مدير الحساب لا يملك صلاحيات الأعمال تلقائيًا؛ إسناده أي صلاحية حساسة لنفسه يُسجَّل بشدة عالية ويُشعَر به المديرون الآخرون (BR-PLT-008)؛ والصلاحيات المقفلة 🔒 لا تُنقل إلى أي دور آخر ولا يمنحها مدير الحساب إلا بإسناد دور TM أو FO لمستخدم، وهو إسناد مدقَّق بشدة عالية. (ب) الصف 25: الجزء المقيّد من التصدير (أرقام الهويات والصور) يلزمه موافقة حامل صلاحية الكشف (BR-PLT-016). (ج) الجهة الطالبة تشمل المشتريات والمبيعات؛ أدوارها التفصيلية تعرّفها وحدات الطلبات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(د) الصف 5: ◐ لمدير الخزينة تعني </w:t>
      </w:r>
      <w:r>
        <w:rPr>
          <w:rFonts w:ascii="Courier New" w:cs="Courier New" w:eastAsia="Courier New" w:hAnsi="Courier New"/>
          <w:b w:val="false"/>
          <w:bCs w:val="false"/>
          <w:color w:val="1F2937"/>
          <w:sz w:val="18"/>
          <w:szCs w:val="18"/>
          <w:shd w:fill="F1F3F5" w:color="auto" w:val="clear"/>
          <w:rtl/>
        </w:rPr>
        <w:t xml:space="preserve">‎audit.view.treasury‎</w:t>
      </w:r>
      <w:r>
        <w:rPr>
          <w:rFonts w:ascii="Arial" w:cs="Arial" w:eastAsia="Arial" w:hAnsi="Arial"/>
          <w:b w:val="false"/>
          <w:bCs w:val="false"/>
          <w:sz w:val="21"/>
          <w:szCs w:val="21"/>
          <w:rtl/>
        </w:rPr>
        <w:t xml:space="preserve"> (أحداث بيانات الخزينة وكشف الهويات فقط)؛ مسؤول التسهيلات لا يملك أي صلاحية عرض تدقيق؛ و</w:t>
      </w:r>
      <w:r>
        <w:rPr>
          <w:rFonts w:ascii="Courier New" w:cs="Courier New" w:eastAsia="Courier New" w:hAnsi="Courier New"/>
          <w:b w:val="false"/>
          <w:bCs w:val="false"/>
          <w:color w:val="1F2937"/>
          <w:sz w:val="18"/>
          <w:szCs w:val="18"/>
          <w:shd w:fill="F1F3F5" w:color="auto" w:val="clear"/>
          <w:rtl/>
        </w:rPr>
        <w:t xml:space="preserve">‎audit.view‎</w:t>
      </w:r>
      <w:r>
        <w:rPr>
          <w:rFonts w:ascii="Arial" w:cs="Arial" w:eastAsia="Arial" w:hAnsi="Arial"/>
          <w:b w:val="false"/>
          <w:bCs w:val="false"/>
          <w:sz w:val="21"/>
          <w:szCs w:val="21"/>
          <w:rtl/>
        </w:rPr>
        <w:t xml:space="preserve"> لمدير الحساب والمدقق وحدهما (BR-PLT-008). (هـ) مشترك في حالة ARCHIVED_READ_ONLY لا يملك مدير حساب فعّالًا: يوافق المشغّل على اقتراح الإتلاف بموافقة المشترك الخطية (BR-PLT-002، FR-PLT-040). (و) أكواد الصلاحيات كلها مملوكة لهذه الوحدة (FR-PLT-017) وتستشهد بها الملفات الأخرى بنصها الحرفي.</w:t>
      </w:r>
    </w:p>
    <w:p>
      <w:pPr>
        <w:pStyle w:val="Heading2"/>
        <w:bidi/>
      </w:pPr>
      <w:bookmarkStart w:name="_sec30" w:id="30"/>
      <w:r>
        <w:rPr>
          <w:rFonts w:ascii="Arial" w:cs="Arial" w:eastAsia="Arial" w:hAnsi="Arial"/>
          <w:b/>
          <w:bCs/>
          <w:color w:val="2B5C8A"/>
          <w:sz w:val="26"/>
          <w:szCs w:val="26"/>
          <w:rtl/>
        </w:rPr>
        <w:t xml:space="preserve">3. المفاهيم والمسرد</w:t>
      </w:r>
      <w:bookmarkEnd w:id="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41"/>
        <w:gridCol w:w="5223"/>
      </w:tblGrid>
      <w:tr>
        <w:trPr>
          <w:cantSplit/>
          <w:tblHeader/>
        </w:trPr>
        <w:tc>
          <w:tcPr>
            <w:tcW w:type="dxa" w:w="4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52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 في هذه الوثيقة</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(Tenant)</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أو مجموعة مشتركة في المنصة، بياناتها معزولة تمامًا عن غيرها</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الوحدة (Module)</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وظائف قابلة للتفعيل لكل مشترك (TenantModule) برمز ModuleCode؛ الوحدة CORE (PLT وORG وPTY ومعها CAT وNTF بحسب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 لا تُعطَّل</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 اعتماد مستندي (LC)</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للإجراء الإداري (موافقة المدير، موافقة مدير الخزينة)، و«اعتماد مستندي (LC)» للخطاب نفسه؛ لا يُستعمل «اعتماد» وحده إلا حيث لا لبس (قرار D-13،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§4)</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المقفلة 🔒</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حساسة لا تُسند منصةً إلا لدوري النظام TM وFO؛ لا يضيفها مدير الحساب لدور آخر ولا لدور مخصص (BR-PLT-019)</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المشغّل (Operator)</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المنصة (نحن)؛ هويته منفصلة عن مستخدمي المشتركين</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الحساسية</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 (Public) · داخلية (Internal) · سرّية (Confidential: بيانات شخصية وعناوين ومالية) · مقيَّدة (Restricted: أرقام الهويات وصورها وأسرار الدخول والمفاتيح)</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(Reveal)</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إظهار قيمة مقيّدة غير مقنَّعة لمستخدم يملك الصلاحية؛ كل كشف يُسجَّل</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(Mask)</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آخر 4 خانات فقط (</w:t>
            </w:r>
            <w:r>
              <w:rPr>
                <w:rFonts w:ascii="Courier New" w:cs="Courier New" w:eastAsia="Courier New" w:hAnsi="Courier New"/>
                <w:b w:val="false"/>
                <w:bCs w:val="false"/>
                <w:color w:val="1F2937"/>
                <w:sz w:val="16"/>
                <w:szCs w:val="16"/>
                <w:shd w:fill="F1F3F5" w:color="auto" w:val="clear"/>
                <w:rtl/>
              </w:rPr>
              <w:t xml:space="preserve">‎******7890‎</w:t>
            </w:r>
            <w:r>
              <w:rPr>
                <w:rFonts w:ascii="Arial" w:cs="Arial" w:eastAsia="Arial" w:hAnsi="Arial"/>
                <w:b w:val="false"/>
                <w:bCs w:val="false"/>
                <w:sz w:val="18"/>
                <w:szCs w:val="18"/>
                <w:rtl/>
              </w:rPr>
              <w:t xml:space="preserve">) دون فك تشفير القيمة</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الفهرس الأعمى (Blind index)</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HMAC للرقم المطبَّع تتيح البحث بالتطابق التام وكشف التكرار دون تخزين الرقم مكشوفًا</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أمان على مستوى الصف في SQL Server يفرض عزل المشترك من القاعدة نفسها</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الشركات</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الشركات التي يراها المستخدم (UserCompanyScope)</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التسلسل بلا فجوات</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لا يُعاد استخدام رقم فيه ولا يُترك فيه رقم محجوز دون استعمال إلا بإلغاء موثَّق</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الهجري / ميلادي</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يُخزَّن الميلادي أصلًا، ويُعرض الهجري (أم القرى) ويُدخل في حقول محددة مع حفظ النص المُدخل</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الصلاحية (AuthorityGrant)</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من + نوع الصلاحية + سقف اختياري + توقيع مشترك + فترة + مستند المصدر (D-5)</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الأساسية</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الهوية المعتمدة أولًا للشخص بحسب جنسيته وإقامته (BR-PTY-004)</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الاكتمال (KycProfile)</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بما يطلبه بنك معيّن عن شخص بدور معيّن، مبنية على نموذج KYC الخاص به</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الاستخدام (Usage provider)</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تسجّلها كل وحدة تشير إلى Party، فتكشف أدوار الشخص المشتقة وتتيح الدمج؛ القائمة المعتمدة في BR-PTY-001</w:t>
            </w:r>
          </w:p>
        </w:tc>
      </w:tr>
      <w:tr>
        <w:trPr>
          <w:cantSplit/>
        </w:trPr>
        <w:tc>
          <w:tcPr>
            <w:tcW w:type="dxa" w:w="4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البذرة (Seed)</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افتراضية تُزرع عند إنشاء المشترك وتُعلَّم بـ SeedKey ليمكن تحديثها دون إلغاء تعديلات المشترك</w:t>
            </w:r>
          </w:p>
        </w:tc>
      </w:tr>
      <w:tr>
        <w:trPr>
          <w:cantSplit/>
        </w:trPr>
        <w:tc>
          <w:tcPr>
            <w:tcW w:type="dxa" w:w="4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(Break-glass)</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مؤقت للمشغّل إلى بيانات مشترك بموافقة مديره وتحت التدقيق</w:t>
            </w:r>
          </w:p>
        </w:tc>
      </w:tr>
    </w:tbl>
    <w:p>
      <w:pPr>
        <w:bidi/>
        <w:spacing w:after="120" w:before="0"/>
      </w:pPr>
    </w:p>
    <w:p>
      <w:pPr>
        <w:pStyle w:val="Heading2"/>
        <w:bidi/>
      </w:pPr>
      <w:bookmarkStart w:name="_sec31" w:id="31"/>
      <w:r>
        <w:rPr>
          <w:rFonts w:ascii="Arial" w:cs="Arial" w:eastAsia="Arial" w:hAnsi="Arial"/>
          <w:b/>
          <w:bCs/>
          <w:color w:val="2B5C8A"/>
          <w:sz w:val="26"/>
          <w:szCs w:val="26"/>
          <w:rtl/>
        </w:rPr>
        <w:t xml:space="preserve">4. المتطلبات الوظيفية</w:t>
      </w:r>
      <w:bookmarkEnd w:id="31"/>
    </w:p>
    <w:p>
      <w:pPr>
        <w:bidi/>
        <w:spacing w:after="110" w:before="0" w:line="312"/>
      </w:pPr>
      <w:r>
        <w:rPr>
          <w:rFonts w:ascii="Arial" w:cs="Arial" w:eastAsia="Arial" w:hAnsi="Arial"/>
          <w:b w:val="false"/>
          <w:bCs w:val="false"/>
          <w:sz w:val="21"/>
          <w:szCs w:val="21"/>
          <w:rtl/>
        </w:rPr>
        <w:t xml:space="preserve">الأولوية: Must = لازم للشريحة · Should = مهم ويمكن تأجيله داخل الشريحة · Could = تحسين. الأرقام الافتراضية الواردة في المعايير اقتراحات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قابلة للتعديل من إعدادات المشترك (FR-PLT-043).</w:t>
      </w:r>
    </w:p>
    <w:p>
      <w:pPr>
        <w:pStyle w:val="Heading3"/>
        <w:bidi/>
      </w:pPr>
      <w:bookmarkStart w:name="_sec32" w:id="32"/>
      <w:r>
        <w:rPr>
          <w:rFonts w:ascii="Arial" w:cs="Arial" w:eastAsia="Arial" w:hAnsi="Arial"/>
          <w:b/>
          <w:bCs/>
          <w:color w:val="2B5C8A"/>
          <w:sz w:val="23"/>
          <w:szCs w:val="23"/>
          <w:rtl/>
        </w:rPr>
        <w:t xml:space="preserve">4.1 المنصة والاشتراكات (PLT)</w:t>
      </w:r>
      <w:bookmarkEnd w:id="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83"/>
        <w:gridCol w:w="3198"/>
        <w:gridCol w:w="960"/>
        <w:gridCol w:w="960"/>
        <w:gridCol w:w="960"/>
        <w:gridCol w:w="2603"/>
      </w:tblGrid>
      <w:tr>
        <w:trPr>
          <w:cantSplit/>
          <w:tblHeader/>
        </w:trPr>
        <w:tc>
          <w:tcPr>
            <w:tcW w:type="dxa" w:w="1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1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مشترك برمز فريد (لاتيني وأرقام وشرطة) وأسماء Ar/En وباقة ودولة أم ولغة وتوقيت افتراضيين</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مشترك بحالة TRIAL وتاريخ نهاية تجريبي (الافتراضي 30 يومًا)؛ رمز مكرر يُرفض</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المشترك Trial / Active / Suspended / Closed / ArchivedReadOnly بانتقالات مسجَّلة بالسبب والفاعل (BR-PLT-002)</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انتقال يُنتج حدث تدقيق وحدث </w:t>
            </w:r>
            <w:r>
              <w:rPr>
                <w:rFonts w:ascii="Courier New" w:cs="Courier New" w:eastAsia="Courier New" w:hAnsi="Courier New"/>
                <w:b w:val="false"/>
                <w:bCs w:val="false"/>
                <w:color w:val="1F2937"/>
                <w:sz w:val="16"/>
                <w:szCs w:val="16"/>
                <w:shd w:fill="F1F3F5" w:color="auto" w:val="clear"/>
                <w:rtl/>
              </w:rPr>
              <w:t xml:space="preserve">‎tenant.status_changed‎</w:t>
            </w:r>
            <w:r>
              <w:rPr>
                <w:rFonts w:ascii="Arial" w:cs="Arial" w:eastAsia="Arial" w:hAnsi="Arial"/>
                <w:b w:val="false"/>
                <w:bCs w:val="false"/>
                <w:sz w:val="18"/>
                <w:szCs w:val="18"/>
                <w:rtl/>
              </w:rPr>
              <w:t xml:space="preserve">؛ انتقال غير مسموح (Closed إلى Active) يُرفض؛ مشترك ARCHIVED_READ_ONLY يرفض أي كتابة</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الوحدات لكل مشترك (TenantModule) من الباقة مع إمكان التخصيص، ومنع تعطيل النواة أو وحدة يعتمد عليها غيرها بحسب الاعتماديات في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وحدة CORE (PLT وORG وPTY وCAT وNTF) يُرفض؛ وحدة معطّلة تختفي من الواجهة وتُرجع 403 من API دون حذف بياناتها</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الباقة الناعمة (مستخدمون، شركات، تخزين) تنبّه ولا تمنع، ولا فوترة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90% من حد يظهر تنبيه لمدير الحساب والمشغّل؛ لا يُمنع إنشاء سجل</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قائمة المشتركين وحالاتهم وعدّادات الاستخدام فقط، مع تعليق وإعادة تفعيل وإغلاق</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تعرض أي بيانات أعمال؛ اختبار: استعلامات المشغّل لا تلمس جداول بيانات المشترك</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المشغّل في مخزن هوية منفصل (PlatformOperator) مع MFA إلزامي وأدوار OPERATOR_ADMIN وOPERATOR_SUPPORT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يدخل حساب مشغّل بوابة مشترك ولا العكس</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المؤقت: يفعّله مدير حساب المشترك لمدة محددة (الافتراضي معطّل) ويُسجَّل كل ما يراه المشغّل ولا يرى بيانات مقيّدة أبدًا</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ينتهي الوصول تلقائيًا؛ محاولة كشف رقم هوية من جلسة دعم تُرفض وتُسجَّل</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تهيئة المشترك: بذر آلي قابل للتكرار ومُرقَّم الإصدار للأدوار والصلاحيات والإدارات وأنواع المستندات والأشكال القانونية وأنواع الصلاحيات والمناصب وتعريفات الترقيم والكتالوجات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وقوالب الدورات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عبر عقد بذر (ITenantSeeder) تسجّل به كل وحدة حزمتها</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البذر مرتين لا يكرر شيئًا؛ صف عدّله المشترك لا يُستبدل عند ترقية البذرة ويُعرض الفرق للمراجعة</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بدء لمدير الحساب (شركات، مستخدمون وأدوار ونطاق، منشآت مالية) بنسبة إنجاز</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تُحسب الخطوات المنجزة من البيانات الفعلية لا من علامات يدوية</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المحلي بالبريد وكلمة مرور بسياسة قوية، مُجزَّأة بخوارزمية بطيئة مملّحة؛ يشدّد المشترك السياسة ولا يخففها عن حد المنصة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أقصر من الحد أو واردة في قوائم التسريبات تُرفض؛ لا تُخزَّن ولا تُسجَّل نصًا</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متعددة العوامل بتطبيق TOTP، إلزامية افتراضيًا للجميع، مع 10 رموز استرداد لمرة واحدة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بلا MFA لا يكمل الدخول؛ رمز الاسترداد يُستهلك مرة واحدة</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الحساب بعد محاولات فاشلة متتالية، وفك القفل بالمدير، ورسائل خطأ موحّدة لا تكشف وجود المستخدم</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المحاولة السادسة خلال 15 دقيقة لا تُقبل حتى بكلمة صحيحة؛ الرسالة واحدة لمستخدم غير موجود</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المستخدمين وإعادة تعيين كلمة المرور برابط لمرة واحدة ومحدود المدة (48 ساعة للدعوة، 30 دقيقة للإعادة)، يُرسَل بخدمة بريد معاملاتي (Transactional e-mail) تقدّمها هذه الوحدة في S0 لهاتين الرسالتين فقط عبر مرحّل SMTP تهيّئه الاستضافة، </w:t>
            </w:r>
            <w:r>
              <w:rPr>
                <w:rFonts w:ascii="Arial" w:cs="Arial" w:eastAsia="Arial" w:hAnsi="Arial"/>
                <w:b/>
                <w:bCs/>
                <w:sz w:val="18"/>
                <w:szCs w:val="18"/>
                <w:rtl/>
              </w:rPr>
              <w:t xml:space="preserve">منفصلة تمامًا</w:t>
            </w:r>
            <w:r>
              <w:rPr>
                <w:rFonts w:ascii="Arial" w:cs="Arial" w:eastAsia="Arial" w:hAnsi="Arial"/>
                <w:b w:val="false"/>
                <w:bCs w:val="false"/>
                <w:sz w:val="18"/>
                <w:szCs w:val="18"/>
                <w:rtl/>
              </w:rPr>
              <w:t xml:space="preserve"> عن بريد الإشعارات في S5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FR-NTF-013) ولا تعتمد على Notification ولا على كتالوج الأحداث؛ الرابط مجزّأ في القاعدة ولا يحمل بيانات مقيّدة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مستعمل أو منتهٍ يُرفض؛ الاستجابة لا تكشف هل البريد مسجَّل؛ دعوة مدير الحساب الأول تصل بالبريد في S0 والوحدة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غير مفعّلة؛ فشل الإرسال يُسجَّل في التدقيق</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الجلسات: مهلة خمول (30 دقيقة) ومطلقة (12 ساعة)، عرض الجلسات وإنهاؤها، وإعادة مصادقة قبل التصدير الحساس</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30 دقيقة بلا نشاط يُطلب دخول جديد؛ إنهاء جلسة من المدير يسري خلال دقيقة</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جاهزية SSO: ربط هوية خارجية (OIDC / Microsoft Entra ID) بالمستخدم لكل مشترك مع حساب محلي طارئ للمدير</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نقطة الربط موثّقة؛ تفعيله لا يغيّر نموذج الصلاحيات</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المستخدمين: إنشاء/دعوة/تعطيل/أرشفة، الإدارة، المدير المباشر، نطاق الشركات؛ ولا يُترك المشترك بلا مدير حساب فعّال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آخر مدير حساب فعّال يُرفض</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الصلاحيات (Permission) تملكه المنصة: رمز، وحدة، وصف Ar/En، علم «حساسة»، وقائمة الأدوار المقفلة عليها إن وُجدت (LockedToRoleCodes)؛ تملك هذه الوحدة كل أكواد الصلاحيات (party.* وaudit.* وغيرها) وتقترح كل وحدة رموز صلاحياتها (ins.* وacc.* وcat.* وfac.* وغيرها) فتُسجَّل في الكتالوج بنصها الحرفي، ولا تستشهد الملفات الأخرى إلا بالرموز الحرفية الموجودة فيه؛ يتحدّث مع الإصدارات</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يضيف المشترك صلاحية؛ صلاحية جديدة تظهر غير ممنوحة لأحد؛ اختبار آلي: كل رمز صلاحية يرد في مصفوفة أدوار أي ملف وحدة موجود في الكتالوج وإلا يفشل البناء</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أدوار نظام مبذورة ومخصصة، ربط الدور بالصلاحيات، ومستخدم بأكثر من دور (اتحاد الصلاحيات)؛ عدا الصلاحيات المقفلة (FR-PLT-019)</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دور يسري على مستخدميه في الطلب التالي؛ لا توجد صلاحية «منع»</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 الحساسة المقفلة 🔒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كشف الهويات،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صور الوثائق،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تصدير الحزمة،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الأعمدة المقيّدة) </w:t>
            </w:r>
            <w:r>
              <w:rPr>
                <w:rFonts w:ascii="Arial" w:cs="Arial" w:eastAsia="Arial" w:hAnsi="Arial"/>
                <w:b/>
                <w:bCs/>
                <w:sz w:val="18"/>
                <w:szCs w:val="18"/>
                <w:rtl/>
              </w:rPr>
              <w:t xml:space="preserve">لا تُسند إلا لدوري النظام مدير الخزينة (TM) ومسؤول التسهيلات (FO)</w:t>
            </w:r>
            <w:r>
              <w:rPr>
                <w:rFonts w:ascii="Arial" w:cs="Arial" w:eastAsia="Arial" w:hAnsi="Arial"/>
                <w:b w:val="false"/>
                <w:bCs w:val="false"/>
                <w:sz w:val="18"/>
                <w:szCs w:val="18"/>
                <w:rtl/>
              </w:rPr>
              <w:t xml:space="preserve"> قفلَ منصة: لا يضيفها مدير الحساب لدور آخر ولا يُنشئ دورًا مخصصًا يحملها (BR-PLT-019). دمج الأشخاص (</w:t>
            </w:r>
            <w:r>
              <w:rPr>
                <w:rFonts w:ascii="Courier New" w:cs="Courier New" w:eastAsia="Courier New" w:hAnsi="Courier New"/>
                <w:b w:val="false"/>
                <w:bCs w:val="false"/>
                <w:color w:val="1F2937"/>
                <w:sz w:val="16"/>
                <w:szCs w:val="16"/>
                <w:shd w:fill="F1F3F5" w:color="auto" w:val="clear"/>
                <w:rtl/>
              </w:rPr>
              <w:t xml:space="preserve">‎party.merge‎</w:t>
            </w:r>
            <w:r>
              <w:rPr>
                <w:rFonts w:ascii="Arial" w:cs="Arial" w:eastAsia="Arial" w:hAnsi="Arial"/>
                <w:b w:val="false"/>
                <w:bCs w:val="false"/>
                <w:sz w:val="18"/>
                <w:szCs w:val="18"/>
                <w:rtl/>
              </w:rPr>
              <w:t xml:space="preserve">) افتراضيًا لـ TM وFO. عرض التدقيق لمدير الحساب والمدقق (</w:t>
            </w: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ولمدير الخزينة </w:t>
            </w:r>
            <w:r>
              <w:rPr>
                <w:rFonts w:ascii="Courier New" w:cs="Courier New" w:eastAsia="Courier New" w:hAnsi="Courier New"/>
                <w:b w:val="false"/>
                <w:bCs w:val="false"/>
                <w:color w:val="1F2937"/>
                <w:sz w:val="16"/>
                <w:szCs w:val="16"/>
                <w:shd w:fill="F1F3F5" w:color="auto" w:val="clear"/>
                <w:rtl/>
              </w:rPr>
              <w:t xml:space="preserve">‎audit.view.treasury‎</w:t>
            </w:r>
            <w:r>
              <w:rPr>
                <w:rFonts w:ascii="Arial" w:cs="Arial" w:eastAsia="Arial" w:hAnsi="Arial"/>
                <w:b w:val="false"/>
                <w:bCs w:val="false"/>
                <w:sz w:val="18"/>
                <w:szCs w:val="18"/>
                <w:rtl/>
              </w:rPr>
              <w:t xml:space="preserve">؛ ولا عرض تدقيق لمسؤول التسهيلات. كل إسناد لدور TM أو FO أو سحب منه ومحاولة إسناد مرفوضة مدقَّق بشدة عالية ويُشعَر المديرون</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لا يرى زر الكشف؛ محاولة مدير الحساب إضافة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إلى دور «موظف خزينة» (أو إلى دور مخصص جديد) </w:t>
            </w:r>
            <w:r>
              <w:rPr>
                <w:rFonts w:ascii="Arial" w:cs="Arial" w:eastAsia="Arial" w:hAnsi="Arial"/>
                <w:b/>
                <w:bCs/>
                <w:sz w:val="18"/>
                <w:szCs w:val="18"/>
                <w:rtl/>
              </w:rPr>
              <w:t xml:space="preserve">تُرفض</w:t>
            </w:r>
            <w:r>
              <w:rPr>
                <w:rFonts w:ascii="Arial" w:cs="Arial" w:eastAsia="Arial" w:hAnsi="Arial"/>
                <w:b w:val="false"/>
                <w:bCs w:val="false"/>
                <w:sz w:val="18"/>
                <w:szCs w:val="18"/>
                <w:rtl/>
              </w:rPr>
              <w:t xml:space="preserve"> برمز PERMISSION_LOCKED ويبقى الزر غائبًا ويُدقَّق الرفض بشدة عالية؛ إسناد دور TM لمستخدم جديد يُولِّد إشعارات المنح</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الشركات (UserCompanyScope): الكل أو قائمة مختارة مع خيار تضمين التابعات، يُطبَّق في كل استعلام وبحث وتقرير</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نطاقه شركة (س) لا يجد بيانات شركة (ص) في القوائم ولا البحث ولا بالمعرّف المباشر (404)</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تقييم الصلاحية: حالة المشترك ثم المصادقة ثم الصلاحية ثم نطاق الشركة ثم قواعد السجل، والرفض هو الأصل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على كل نقطة API: بلا صلاحية = 403؛ خارج النطاق = 404</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للإدراج فقط: CRUD على الكيانات المتتبَّعة، الدخول والخروج والفشل والقفل، تغييرات الصلاحيات، الكشف، التصدير، التنزيل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يملك حساب التطبيق UPDATE/DELETE على الجدول؛ كل نوع حدث مذكور يُولِّد صفًا</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محتوى الحدث: الفاعل والنوع والكيان والمشترك والشركة والقيم قبل/بعد والارتباط والعنوان والنتيجة؛ والقيم المقيّدة لا تُسجَّل مكشوفة أبدًا</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رقم هوية يسجّل «تغيّر» وآخر 4 خانات قبل/بعد فقط</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بتصفية (فاعل، كيان، فترة، نوع، شركة) وتصدير؛ ومشاهدة التدقيق وتصديره مدقَّقان</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العارض يضيف حدث AUDIT_VIEWED</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التدقيق: سلسلة بصمات لكل مشترك وفحص دوري يكشف العبث</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 يدويًا في بيئة اختبار يفشّل فحص السلسلة ويولّد تنبيهًا</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(NumberSequence): تعريف لكل مشترك/نوع/نطاق (شركة اختياريًا)/سنة بصيغة بوسوم، تخصيص ذرّي بلا فجوات، وإلغاء موثَّق لا يُعاد استخدامه</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طلبان متزامنان لا يأخذان رقمًا واحدًا؛ الصيغة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تنتج </w:t>
            </w:r>
            <w:r>
              <w:rPr>
                <w:rFonts w:ascii="Courier New" w:cs="Courier New" w:eastAsia="Courier New" w:hAnsi="Courier New"/>
                <w:b w:val="false"/>
                <w:bCs w:val="false"/>
                <w:color w:val="1F2937"/>
                <w:sz w:val="16"/>
                <w:szCs w:val="16"/>
                <w:shd w:fill="F1F3F5" w:color="auto" w:val="clear"/>
                <w:rtl/>
              </w:rPr>
              <w:t xml:space="preserve">‎001-XX01-26‎</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مستندات مشفَّر بمسارات معزولة لكل مشترك، بصمة SHA-256 يحسبها الخادم، وإصدارات ثابتة لا تُستبدل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نسخة جديدة ينشئ إصدارًا ولا يعدّل السابق؛ البصمة المخزّنة تطابق إعادة الحساب</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المستند (الرقم، الإصدار، الانتهاء، جهة الإصدار) وربطه بأي كيان (DocumentLink) مع الصفحة المرجعية، وتفرض PLT أعلام DocumentType التي تعرّفها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(RequiresExpiry وIsSensitive وAllowedMime وMaxSizeMb)</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 الواحد يُربط بعدة كيانات؛ نوع RequiresExpiry يمنع الحفظ بلا تاريخ انتهاء؛ ونوع IsSensitive يقيّد العرض والتنزيل بصلاحية الكشف</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الرفع: قبول الأنواع المسموحة بفحص المحتوى لا الامتداد، حد حجم (25 ميغابايت)، فحص برمجيات خبيثة قبل الإتاحة، وتنبيه عند تطابق البصمة مع ملف سابق</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تنفيذي بامتداد pdf يُرفض؛ ملف مشبوه يبقى في الحجر ولا يُنزَّل</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التنزيل والمعاينة عبر نقطة مصرَّحة فقط؛ المستندات المقيّدة (صور الهوية) تتطلب صلاحية الكشف وتُدقَّق، بلا روابط مباشرة ولا مصغّرات لغير المخوَّلين</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403 للصورة والمصغّرة؛ كل تنزيل يُسجَّل</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FR-PLT-031</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سلامة الملفات: مهمة دورية تعيد حساب البصمات وتبلّغ بأي اختلاف</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بايت في ملف مخزَّن يظهر في تقرير السلامة في أول دورة</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w:t>
            </w:r>
            <w:r>
              <w:rPr>
                <w:rFonts w:ascii="Arial" w:cs="Arial" w:eastAsia="Arial" w:hAnsi="Arial"/>
                <w:b/>
                <w:bCs/>
                <w:sz w:val="18"/>
                <w:szCs w:val="18"/>
                <w:rtl/>
              </w:rPr>
              <w:t xml:space="preserve">إنجليزية (LTR) لغةً أساسية</w:t>
            </w:r>
            <w:r>
              <w:rPr>
                <w:rFonts w:ascii="Arial" w:cs="Arial" w:eastAsia="Arial" w:hAnsi="Arial"/>
                <w:b w:val="false"/>
                <w:bCs w:val="false"/>
                <w:sz w:val="18"/>
                <w:szCs w:val="18"/>
                <w:rtl/>
              </w:rPr>
              <w:t xml:space="preserve"> والعربية (RTL) تُضاف لاحقًا بملفات موارد دون تعديل الكود (قرار 2026-10-10)؛ تُصمَّم الصفحات منذ البداية لتحمّل الاتجاهين (خصائص CSS منطقية) فلا إعادة بناء عند إضافة العربية؛ أسماء الكتالوجات بلغتين</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نص مرئي مأخوذ من الموارد؛ تبديل لغة تجريبية إلى RTL لا يكسر تخطيط أي صفحة (اختبار آلي)</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التقويم المزدوج: تخزين ميلادي، عرض هجري (أم القرى)، وإدخال هجري في حقول معلَّمة مع حفظ النص المُدخل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تاريخ هجري يُخزِّن الميلادي المكافئ ويعرض النص المُدخل؛ تاريخ هجري غير موجود يُرفض</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تنسيقات الأرقام والتواريخ والعملات بتفضيل المستخدم والمشترك؛ الأوقات تُخزَّن بالتوقيت العالمي وتُعرض بتوقيت المشترك؛ ولكل مستخدم لغة مفضّلة (AppUser.PreferredLanguage) يقرؤها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(FR-NTF-024) لاختيار لغة الإشعار، والفارغ يعني لغة المشترك الافتراضية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الغربية (0-9) افتراضية؛ تفضيل المستخدم يغيّر العرض لا التخزين؛ مستخدم PreferredLanguage=en تُحلّ لغته </w:t>
            </w:r>
            <w:r>
              <w:rPr>
                <w:rFonts w:ascii="Courier New" w:cs="Courier New" w:eastAsia="Courier New" w:hAnsi="Courier New"/>
                <w:b w:val="false"/>
                <w:bCs w:val="false"/>
                <w:color w:val="1F2937"/>
                <w:sz w:val="16"/>
                <w:szCs w:val="16"/>
                <w:shd w:fill="F1F3F5" w:color="auto" w:val="clear"/>
                <w:rtl/>
              </w:rPr>
              <w:t xml:space="preserve">‎en‎</w:t>
            </w:r>
            <w:r>
              <w:rPr>
                <w:rFonts w:ascii="Arial" w:cs="Arial" w:eastAsia="Arial" w:hAnsi="Arial"/>
                <w:b w:val="false"/>
                <w:bCs w:val="false"/>
                <w:sz w:val="18"/>
                <w:szCs w:val="18"/>
                <w:rtl/>
              </w:rPr>
              <w:t xml:space="preserve"> عند إصدار الإشعار، ومستخدم بلا قيمة تُحلّ لغته إلى لغة المشترك الافتراضية</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تقويم العطل: عطلة الأسبوع لكل دولة (Country.WeekendDays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وقائمة أيام غير العمل، وخدمة حساب أيام العمل AddWorkingDays وساعات العمل AddBusinessHours (نافذة work.start–work.end من FR-PLT-043) تستعملها كل الوحدات دالةً واحدة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3 أيام عمل إلى الخميس 2026-10-08 (عطلة الأسبوع الجمعة والسبت) تعطي الثلاثاء 2026-10-13؛ الاثنين 2026-10-12 09:00 + 24 ساعة عمل = الأربعاء 2026-10-14 15:00 (BR-PLT-014)</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عمود TenantId في كل جدول مملوك للمشترك وسياسة RLS (تصفية ومنع كتابة) بسياق الجلسة، وفشل مغلق عند غياب السياق؛ ويشمل ذلك فئة «الكتالوج المختلط النطاق» (TenantId اختياري، صفوفه العامة للقراءة فقط، سياسة RLS مستقلة) كما في BR-PLT-001</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آلي في التكامل المستمر: سياق المشترك A لا يعيد أي صف للمشترك B من أي جدول يحمل TenantId (مكتشف من الميتاداتا)؛ وللجداول المختلطة: A يرى صفوفه والصفوف العامة ولا يرى صفوف B، وكتابة A على صف عام أو بـ TenantId لـ B تُرفض، وبلا سياق 0 صفوف، وجدول بـ TenantId اختياري غير مسجَّل في قائمة المختلطة يفشل البناء</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مفاتيح التشفير: مفتاح بيانات لكل مشترك ملفوف بمفتاح رئيسي منفصل التخزين، وتدوير دون توقف وسجل أحداث المفاتيح، وخدمة تشفير وتقنيع مشتركة تستعملها كل الوحدات</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التدوير تُقرأ البيانات القديمة والجديدة؛ استعادة نسخة احتياطية بلا المفتاح الرئيسي لا تكشف الأعمدة المشفَّرة</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تنبيهات الانتهاء: قواعد (ExpiryAlertRule) لكل نوع عنصر بعتبات أيام ومستلمين بالدور والنطاق، ومهمة يومية تُنتج حدثًا واحدًا لكل (عنصر، عتبة)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التاريخ يعيد ضبط العتبات؛ التشغيل المكرر في اليوم نفسه لا يكرر التنبيه</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(JSON/CSV + ملفات) بطلب مدير الحساب، والبيانات المقيّدة بحسب الصلاحية، في حزمة مختومة بكلمة يحددها الطالب</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بلا صلاحية الكشف يحصل على حزمة بلا أرقام هويات كاملة ولا صور؛ الحدث مدقَّق ببصمة الحزمة</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سياسات الاحتفاظ وسير الإتلاف (تقرير ثم موافقة ثم إتلاف أو إخفاء) بلا حذف تلقائي؛ وللمشترك المؤرشف (ARCHIVED_READ_ONLY) لا يُقترح الإتلاف إلا بعد انقضاء مدة الاحتفاظ النظامية ويوافق عليه المشغّل بموافقة المشترك الخطية المرفقة بالطلب (BR-PLT-002)</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دون موافقة؛ كل إتلاف يُدقَّق بعدد السجلات وبصمة التقرير؛ اقتراح إتلاف لمشترك مؤرشف قبل انقضاء المدة أو بلا موافقة خطية مرفقة يُرفض</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واجهات برمجية أولًا: كل وظيفة متاحة عبر REST موثّق تستهلكه الواجهة نفسها، بمعرّفات GUID خارجية وإصدار للواجهة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شاشة تعمل باستدعاءات موثّقة فقط؛ وثيقة OpenAPI تُولَّد في البناء</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النطاق وطابور الإرسال (Outbox) بتسليم مرة واحدة على الأقل، دون بيانات مقيّدة في الحمولة؛ أسماؤها نقطية بحروف صغيرة </w:t>
            </w:r>
            <w:r>
              <w:rPr>
                <w:rFonts w:ascii="Courier New" w:cs="Courier New" w:eastAsia="Courier New" w:hAnsi="Courier New"/>
                <w:b w:val="false"/>
                <w:bCs w:val="false"/>
                <w:color w:val="1F2937"/>
                <w:sz w:val="16"/>
                <w:szCs w:val="16"/>
                <w:shd w:fill="F1F3F5" w:color="auto" w:val="clear"/>
                <w:rtl/>
              </w:rPr>
              <w:t xml:space="preserve">‎domain.event_name‎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§5) كما في الفقرة 11</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w:t>
            </w:r>
            <w:r>
              <w:rPr>
                <w:rFonts w:ascii="Courier New" w:cs="Courier New" w:eastAsia="Courier New" w:hAnsi="Courier New"/>
                <w:b w:val="false"/>
                <w:bCs w:val="false"/>
                <w:color w:val="1F2937"/>
                <w:sz w:val="16"/>
                <w:szCs w:val="16"/>
                <w:shd w:fill="F1F3F5" w:color="auto" w:val="clear"/>
                <w:rtl/>
              </w:rPr>
              <w:t xml:space="preserve">‎company.created‎</w:t>
            </w:r>
            <w:r>
              <w:rPr>
                <w:rFonts w:ascii="Arial" w:cs="Arial" w:eastAsia="Arial" w:hAnsi="Arial"/>
                <w:b w:val="false"/>
                <w:bCs w:val="false"/>
                <w:sz w:val="18"/>
                <w:szCs w:val="18"/>
                <w:rtl/>
              </w:rPr>
              <w:t xml:space="preserve"> يدخل الطابور في معاملة الحفظ نفسها؛ حمولته بلا أرقام هويات</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المشترك (TenantSetting) بحدود دنيا تفرضها المنصة (كلمات المرور، المهل، عتبات التنبيه، مدة إعادة الإخفاء) وساعات العمل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(الافتراضي 08:00 و17:00 بتوقيت المشترك؛ الحدود: work.end بعد work.start بأربع ساعات على الأقل وبـ 12 ساعة على الأكثر) التي تعتمد عليها حسابات SLA والتذكير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(BR-WFL-012)</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أضعف من حد المنصة تُرفض مع شرح السبب؛ ضبط work.start=08:00 وwork.end=10:00 يُرفض (أقل من 4 ساعات) وضبط 07:00–18:00 يُقبل</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خلفية لكل مشترك بإعادة محاولة وسجل آخر تشغيل ومدته ونتيجته ظاهر لمدير الحساب</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مهمة التنبيه اليومية يظهر في شاشة المهام ويُعاد خلال ساعة</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الإصدارات (قرار 01 §13: ويندوز وASP.NET Core على .NET وSQL Server بآخر إصدار GA مستقر دائمًا حتى لو كان قصير الدعم STS؛ جواب 01 ق-9 «الأحدث»): (1) </w:t>
            </w:r>
            <w:r>
              <w:rPr>
                <w:rFonts w:ascii="Arial" w:cs="Arial" w:eastAsia="Arial" w:hAnsi="Arial"/>
                <w:b/>
                <w:bCs/>
                <w:sz w:val="18"/>
                <w:szCs w:val="18"/>
                <w:rtl/>
              </w:rPr>
              <w:t xml:space="preserve">سجل إصدارات</w:t>
            </w:r>
            <w:r>
              <w:rPr>
                <w:rFonts w:ascii="Arial" w:cs="Arial" w:eastAsia="Arial" w:hAnsi="Arial"/>
                <w:b w:val="false"/>
                <w:bCs w:val="false"/>
                <w:sz w:val="18"/>
                <w:szCs w:val="18"/>
                <w:rtl/>
              </w:rPr>
              <w:t xml:space="preserve"> في المستودع يثبّت إصدار .NET (GA عند بدء التنفيذ) وإصدار SQL Server (آخر GA) وإصدار Windows Server (يُتحقق منه عند تجهيز كل بيئة ويُسجَّل) وإصدارات الحزم الرئيسية؛ (2) </w:t>
            </w:r>
            <w:r>
              <w:rPr>
                <w:rFonts w:ascii="Arial" w:cs="Arial" w:eastAsia="Arial" w:hAnsi="Arial"/>
                <w:b/>
                <w:bCs/>
                <w:sz w:val="18"/>
                <w:szCs w:val="18"/>
                <w:rtl/>
              </w:rPr>
              <w:t xml:space="preserve">بوابة تكامل مستمر</w:t>
            </w:r>
            <w:r>
              <w:rPr>
                <w:rFonts w:ascii="Arial" w:cs="Arial" w:eastAsia="Arial" w:hAnsi="Arial"/>
                <w:b w:val="false"/>
                <w:bCs w:val="false"/>
                <w:sz w:val="18"/>
                <w:szCs w:val="18"/>
                <w:rtl/>
              </w:rPr>
              <w:t xml:space="preserve"> تفشل البناء عند أي حزمة أو SDK أو صورة بوسم Preview أو RC أو Beta أو Alpha، وعند أي مشروع إطاره المستهدف أقدم من الإطار المثبّت في السجل؛ (3) </w:t>
            </w:r>
            <w:r>
              <w:rPr>
                <w:rFonts w:ascii="Arial" w:cs="Arial" w:eastAsia="Arial" w:hAnsi="Arial"/>
                <w:b/>
                <w:bCs/>
                <w:sz w:val="18"/>
                <w:szCs w:val="18"/>
                <w:rtl/>
              </w:rPr>
              <w:t xml:space="preserve">مراجعة موثَّقة</w:t>
            </w:r>
            <w:r>
              <w:rPr>
                <w:rFonts w:ascii="Arial" w:cs="Arial" w:eastAsia="Arial" w:hAnsi="Arial"/>
                <w:b w:val="false"/>
                <w:bCs w:val="false"/>
                <w:sz w:val="18"/>
                <w:szCs w:val="18"/>
                <w:rtl/>
              </w:rPr>
              <w:t xml:space="preserve"> لكل إصدار GA جديد (بما فيه STS) لـ .NET وSQL Server خلال 30 يومًا من صدوره بقرار «ترقية» أو «تأجيل بسبب» يُحدَّث به السجل، ومهمة أسبوعية تقارن السجل بآخر إصدار منشور وتُنبّه فريق تشغيل المنصة (المشغّل) عند انقضاء المهلة بلا مراجعة؛ (4) لا نشر إنتاجي بإصدار Windows Server أو SQL Server مخالف للسجل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قرار 01 §13 (نافذة 30 يومًا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بناء يشير إلى حزمة </w:t>
            </w:r>
            <w:r>
              <w:rPr>
                <w:rFonts w:ascii="Courier New" w:cs="Courier New" w:eastAsia="Courier New" w:hAnsi="Courier New"/>
                <w:b w:val="false"/>
                <w:bCs w:val="false"/>
                <w:color w:val="1F2937"/>
                <w:sz w:val="16"/>
                <w:szCs w:val="16"/>
                <w:shd w:fill="F1F3F5" w:color="auto" w:val="clear"/>
                <w:rtl/>
              </w:rPr>
              <w:t xml:space="preserve">‎x.y.z-preview.n‎</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‎-rc.n‎</w:t>
            </w:r>
            <w:r>
              <w:rPr>
                <w:rFonts w:ascii="Arial" w:cs="Arial" w:eastAsia="Arial" w:hAnsi="Arial"/>
                <w:b w:val="false"/>
                <w:bCs w:val="false"/>
                <w:sz w:val="18"/>
                <w:szCs w:val="18"/>
                <w:rtl/>
              </w:rPr>
              <w:t xml:space="preserve"> يفشل بوابة التكامل المستمر برسالة تسمّي الحزمة؛ مشروع يستهدف إطارًا أقدم من المثبّت في السجل يفشل؛ صدور إصدار GA جديد دون سجل مراجعة بعد 30 يومًا يُنتج تنبيه المهمة الأسبوعية؛ نشر على خادم إصداره غير مطابق للسجل يُرفض؛ تغيير الإطار المثبّت في السجل بلا سجل مراجعة مرتبط يرفضه فحص المستودع</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 والعناوين:</w:t>
            </w:r>
            <w:r>
              <w:rPr>
                <w:rFonts w:ascii="Arial" w:cs="Arial" w:eastAsia="Arial" w:hAnsi="Arial"/>
                <w:b w:val="false"/>
                <w:bCs w:val="false"/>
                <w:sz w:val="18"/>
                <w:szCs w:val="18"/>
                <w:rtl/>
              </w:rPr>
              <w:t xml:space="preserve"> كل مشترك على عنوان فرعي </w:t>
            </w:r>
            <w:r>
              <w:rPr>
                <w:rFonts w:ascii="Courier New" w:cs="Courier New" w:eastAsia="Courier New" w:hAnsi="Courier New"/>
                <w:b w:val="false"/>
                <w:bCs w:val="false"/>
                <w:color w:val="1F2937"/>
                <w:sz w:val="16"/>
                <w:szCs w:val="16"/>
                <w:shd w:fill="F1F3F5" w:color="auto" w:val="clear"/>
                <w:rtl/>
              </w:rPr>
              <w:t xml:space="preserve">‎{رمز-المشترك}.bankfas.com‎</w:t>
            </w:r>
            <w:r>
              <w:rPr>
                <w:rFonts w:ascii="Arial" w:cs="Arial" w:eastAsia="Arial" w:hAnsi="Arial"/>
                <w:b w:val="false"/>
                <w:bCs w:val="false"/>
                <w:sz w:val="18"/>
                <w:szCs w:val="18"/>
                <w:rtl/>
              </w:rPr>
              <w:t xml:space="preserve"> (النطاق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وشهادة TLS شاملة (wildcard) أو شهادة لكل عنوان، وصفحة دخول واحدة على الموقع؛ رمز المشترك فريد وغير قابل للتغيير بعد التفعيل، ومحجوزة العناوين النظامية (</w:t>
            </w:r>
            <w:r>
              <w:rPr>
                <w:rFonts w:ascii="Courier New" w:cs="Courier New" w:eastAsia="Courier New" w:hAnsi="Courier New"/>
                <w:b w:val="false"/>
                <w:bCs w:val="false"/>
                <w:color w:val="1F2937"/>
                <w:sz w:val="16"/>
                <w:szCs w:val="16"/>
                <w:shd w:fill="F1F3F5" w:color="auto" w:val="clear"/>
                <w:rtl/>
              </w:rPr>
              <w:t xml:space="preserve">‎www‎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‎admin‎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‎api‎</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‎app‎</w:t>
            </w:r>
            <w:r>
              <w:rPr>
                <w:rFonts w:ascii="Arial" w:cs="Arial" w:eastAsia="Arial" w:hAnsi="Arial"/>
                <w:b w:val="false"/>
                <w:bCs w:val="false"/>
                <w:sz w:val="18"/>
                <w:szCs w:val="18"/>
                <w:rtl/>
              </w:rPr>
              <w:t xml:space="preserve">…)</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عبر </w:t>
            </w:r>
            <w:r>
              <w:rPr>
                <w:rFonts w:ascii="Courier New" w:cs="Courier New" w:eastAsia="Courier New" w:hAnsi="Courier New"/>
                <w:b w:val="false"/>
                <w:bCs w:val="false"/>
                <w:color w:val="1F2937"/>
                <w:sz w:val="16"/>
                <w:szCs w:val="16"/>
                <w:shd w:fill="F1F3F5" w:color="auto" w:val="clear"/>
                <w:rtl/>
              </w:rPr>
              <w:t xml:space="preserve">‎acme.bankfas.com‎</w:t>
            </w:r>
            <w:r>
              <w:rPr>
                <w:rFonts w:ascii="Arial" w:cs="Arial" w:eastAsia="Arial" w:hAnsi="Arial"/>
                <w:b w:val="false"/>
                <w:bCs w:val="false"/>
                <w:sz w:val="18"/>
                <w:szCs w:val="18"/>
                <w:rtl/>
              </w:rPr>
              <w:t xml:space="preserve"> يحمل سياق المشترك acme فقط؛ عنوان غير معروف يعطي صفحة محايدة بلا كشف عن وجود المشترك</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الاستضافة والنقل:</w:t>
            </w:r>
            <w:r>
              <w:rPr>
                <w:rFonts w:ascii="Arial" w:cs="Arial" w:eastAsia="Arial" w:hAnsi="Arial"/>
                <w:b w:val="false"/>
                <w:bCs w:val="false"/>
                <w:sz w:val="18"/>
                <w:szCs w:val="18"/>
                <w:rtl/>
              </w:rPr>
              <w:t xml:space="preserve"> النشر الأول على </w:t>
            </w:r>
            <w:r>
              <w:rPr>
                <w:rFonts w:ascii="Arial" w:cs="Arial" w:eastAsia="Arial" w:hAnsi="Arial"/>
                <w:b/>
                <w:bCs/>
                <w:sz w:val="18"/>
                <w:szCs w:val="18"/>
                <w:rtl/>
              </w:rPr>
              <w:t xml:space="preserve">خادم VPS خاص لدى مزوّد استضافة</w:t>
            </w:r>
            <w:r>
              <w:rPr>
                <w:rFonts w:ascii="Arial" w:cs="Arial" w:eastAsia="Arial" w:hAnsi="Arial"/>
                <w:b w:val="false"/>
                <w:bCs w:val="false"/>
                <w:sz w:val="18"/>
                <w:szCs w:val="18"/>
                <w:rtl/>
              </w:rPr>
              <w:t xml:space="preserve"> (بلا ضغط تشغيلي)، وتُجهَّز </w:t>
            </w:r>
            <w:r>
              <w:rPr>
                <w:rFonts w:ascii="Arial" w:cs="Arial" w:eastAsia="Arial" w:hAnsi="Arial"/>
                <w:b/>
                <w:bCs/>
                <w:sz w:val="18"/>
                <w:szCs w:val="18"/>
                <w:rtl/>
              </w:rPr>
              <w:t xml:space="preserve">حزمة نشر قابلة للنقل</w:t>
            </w:r>
            <w:r>
              <w:rPr>
                <w:rFonts w:ascii="Arial" w:cs="Arial" w:eastAsia="Arial" w:hAnsi="Arial"/>
                <w:b w:val="false"/>
                <w:bCs w:val="false"/>
                <w:sz w:val="18"/>
                <w:szCs w:val="18"/>
                <w:rtl/>
              </w:rPr>
              <w:t xml:space="preserve"> إلى خادم محلي لدى مشترك يطلب خدمة خاصة به لاحقًا (إعدادات بيئية فقط، دون تغيير الكود)</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الحزمة نفسها على بيئتين مختلفتين بإعدادات مختلفة يعمل دون تعديل الكود</w:t>
            </w:r>
          </w:p>
        </w:tc>
      </w:tr>
    </w:tbl>
    <w:p>
      <w:pPr>
        <w:bidi/>
        <w:spacing w:after="120" w:before="0"/>
      </w:pPr>
    </w:p>
    <w:p>
      <w:pPr>
        <w:pStyle w:val="Heading3"/>
        <w:bidi/>
      </w:pPr>
      <w:bookmarkStart w:name="_sec33" w:id="33"/>
      <w:r>
        <w:rPr>
          <w:rFonts w:ascii="Arial" w:cs="Arial" w:eastAsia="Arial" w:hAnsi="Arial"/>
          <w:b/>
          <w:bCs/>
          <w:color w:val="2B5C8A"/>
          <w:sz w:val="23"/>
          <w:szCs w:val="23"/>
          <w:rtl/>
        </w:rPr>
        <w:t xml:space="preserve">4.2 الهيكل المؤسسي (ORG)</w:t>
      </w:r>
      <w:bookmarkEnd w:id="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13"/>
        <w:gridCol w:w="3791"/>
        <w:gridCol w:w="948"/>
        <w:gridCol w:w="948"/>
        <w:gridCol w:w="948"/>
        <w:gridCol w:w="2116"/>
      </w:tblGrid>
      <w:tr>
        <w:trPr>
          <w:cantSplit/>
          <w:tblHeader/>
        </w:trPr>
        <w:tc>
          <w:tcPr>
            <w:tcW w:type="dxa" w:w="1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7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الشركة: رمز داخلي فريد، اسم Ar/En، دولة، حالة (نشطة/خاملة/مصفّاة/مؤرشفة)، تاريخ التأسيس</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مكرر في المشترك يُرفض؛ مؤرشفة لا تظهر في القوائم المنسدلة وتبقى في السجلات</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الأشكال القانونية (LegalEntityType) لكل مشترك ودولة، مبذور وقابل للتعديل، مع هيئات الحوكمة الافتراضية للشكل</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شكل لدولة لا تغيّر الشركات القائمة؛ تعطيل شكل مستخدم لا يمسّ شركاته</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«قابضة» مستقل عن الشكل القانوني</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تعليم شركة محدودة وشركة مساهمة كقابضة دون تغيير شكلهما</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الأم والتابعات: شجرة، ومنع الحلقات المباشرة وغير المباشرة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شركة أمًّا لأحد أسلافها يُرفض</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المعرّفات الرسمية: السجل التجاري وتاريخه (ميلادي/هجري)، الرقم الضريبي، رمز الشركة في ERP كنص يدوي قابل للبحث؛ وتفرّد الرمز بين الشركات غير المؤرشفة </w:t>
            </w:r>
            <w:r>
              <w:rPr>
                <w:rFonts w:ascii="Arial" w:cs="Arial" w:eastAsia="Arial" w:hAnsi="Arial"/>
                <w:b/>
                <w:bCs/>
                <w:sz w:val="18"/>
                <w:szCs w:val="18"/>
                <w:rtl/>
              </w:rPr>
              <w:t xml:space="preserve">شرط</w:t>
            </w:r>
            <w:r>
              <w:rPr>
                <w:rFonts w:ascii="Arial" w:cs="Arial" w:eastAsia="Arial" w:hAnsi="Arial"/>
                <w:b w:val="false"/>
                <w:bCs w:val="false"/>
                <w:sz w:val="18"/>
                <w:szCs w:val="18"/>
                <w:rtl/>
              </w:rPr>
              <w:t xml:space="preserve"> حين يكون ترقيم PROFORMA مفعّلًا للمشترك لأن رقم البروفورما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يحمل الرمز (BR-ORG-001)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برمز ERP يعيد الشركة؛ تكرار الرمز بين شركات غير مؤرشفة </w:t>
            </w:r>
            <w:r>
              <w:rPr>
                <w:rFonts w:ascii="Arial" w:cs="Arial" w:eastAsia="Arial" w:hAnsi="Arial"/>
                <w:b/>
                <w:bCs/>
                <w:sz w:val="18"/>
                <w:szCs w:val="18"/>
                <w:rtl/>
              </w:rPr>
              <w:t xml:space="preserve">خطأ يمنع الحفظ</w:t>
            </w:r>
            <w:r>
              <w:rPr>
                <w:rFonts w:ascii="Arial" w:cs="Arial" w:eastAsia="Arial" w:hAnsi="Arial"/>
                <w:b w:val="false"/>
                <w:bCs w:val="false"/>
                <w:sz w:val="18"/>
                <w:szCs w:val="18"/>
                <w:rtl/>
              </w:rPr>
              <w:t xml:space="preserve"> إن كان ترقيم PROFORMA مفعّلًا و</w:t>
            </w:r>
            <w:r>
              <w:rPr>
                <w:rFonts w:ascii="Arial" w:cs="Arial" w:eastAsia="Arial" w:hAnsi="Arial"/>
                <w:b/>
                <w:bCs/>
                <w:sz w:val="18"/>
                <w:szCs w:val="18"/>
                <w:rtl/>
              </w:rPr>
              <w:t xml:space="preserve">تحذير</w:t>
            </w:r>
            <w:r>
              <w:rPr>
                <w:rFonts w:ascii="Arial" w:cs="Arial" w:eastAsia="Arial" w:hAnsi="Arial"/>
                <w:b w:val="false"/>
                <w:bCs w:val="false"/>
                <w:sz w:val="18"/>
                <w:szCs w:val="18"/>
                <w:rtl/>
              </w:rPr>
              <w:t xml:space="preserve"> إن لم يكن</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نهاية السنة المالية (شهر ويوم أو «آخر الشهر») واشتقاق الفترات المالية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نهاية 30 يونيو: السنة المالية 2026 = 2025-07-01 إلى 2026-06-30</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الضريبة (CompanyTaxRate) بنسبة وتاريخ سريان لكل شركة مع افتراضي للمشترك، بلا أرقام مضمَّنة في الكود</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النسبة بتاريخ سريان لا يغيّر مستندات صدرت قبله</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العملة الأساسية للشركة من قائمة العملات</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غير معرّفة تُرفض</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الشركة وجهات اتصالها عبر Party المرآة نفسها لا بحقول مكرَّرة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عنوان الشركة يظهر في كل ما يستعمله من ملفات</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الشركة مع منعها عند وجود استخدام نشط (تسهيل ساري، طلب مفتوح، مستخدم نطاقه)</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شركة لها تسهيل ساري تُرفض مع ذكر السبب</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المستندات الحكومية: شاشة مستقلة عبر الشركات بتصفية (نوع، شركة، حالة الصلاحية)، والرفع أيضًا من تبويب شاشة الشركة؛ البيانات واحدة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مرفوع من شاشة الشركة يظهر في السجل العام وبالعكس</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المستندات المؤسسية (سجل تجاري COMMERCIAL_REGISTRATION، نظام أساسي ARTICLES_OF_ASSOCIATION، شهادة ضريبية TAX_CERTIFICATE، شهادة زكاة ZAKAT_CERTIFICATE، شهادة تأمينات GOSI_CERTIFICATE، رخصة COMMERCIAL_LICENSE، عنوان وطني NATIONAL_ADDRESS_CERT، قرارات مجلس BOARD_RESOLUTION، وكالات POWER_OF_ATTORNEY) تملك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(CAT) بذورها كـ DocumentType بعلمَي «يشترط انتهاء» و«مقيَّد»، وتعرضها ORG في شاشة الرفع</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يضيفه المشترك في الكتالوج يظهر في شاشة الرفع دون نشر جديد</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المستندات المؤسسية (سارية/تنتهي قريبًا/منتهية) وتنبيهات انتهائها</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ينتهي بعد 25 يومًا يظهر «تنتهي قريبًا» ويولّد تنبيه عتبة 30</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 (Department): رمز، اسم Ar/En، وظيفة (مشتريات/مبيعات/خزينة/مالية/أخرى)، شركة اختيارية، رئيس، علم «خزينة»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إدارة فيها مستخدمون يُرفض</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FR-ORG-015</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الملكية عبر معالج «تغيير ملكية» بتاريخ سريان يغلق صفوفًا ويفتح أخرى في معاملة واحدة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توزيع مجموعه 98% يُرفض ويُعرض الفرق 2%</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FR-ORG-016</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مجموع الحصص = 100% لأي تاريخ، وتقرير بالشركات المخالفة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مجموعها 100% بدقة 6 خانات تمر؛ تقرير يسرد غيرها</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FR-ORG-017</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فرد أو جهة (من داخل المشترك أو خارجه) عبر Party، بنسبة، واختياريًا عدد الأسهم والقيمة الاسمية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من المشترك تظهر مالكًا ببياناتها دون إدخال ثانٍ</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FR-ORG-018</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الملكية بتاريخ مختار وسجل التغييرات، وحساب الملكية الفعلية غير المباشرة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تملك 60% من B وB تملك 50% من C فملكية A الفعلية في C = 30%</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FR-ORG-019</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هيئات الحوكمة لكل شركة (مجلس إدارة، مجلس مديرين، إدارة، جمعية عمومية) بتاريخ تشكيل ومدة وقاعدة نصاب نصية ومستند المصدر</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تُقبل هيئتان فعّالتان من النوع نفسه لشركة واحدة</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FR-ORG-020</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أعضاء الهيئة: شخص (Party) ومنصب وبداية ونهاية مدة وممثل عن عضو اعتباري ومستند التعيين</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منصب «رئيس» لا يشغله شخصان في الفترة نفسها</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FR-ORG-021</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المناصب (Position) مبذور وقابل للتعديل؛ </w:t>
            </w:r>
            <w:r>
              <w:rPr>
                <w:rFonts w:ascii="Arial" w:cs="Arial" w:eastAsia="Arial" w:hAnsi="Arial"/>
                <w:b/>
                <w:bCs/>
                <w:sz w:val="18"/>
                <w:szCs w:val="18"/>
                <w:rtl/>
              </w:rPr>
              <w:t xml:space="preserve">تعرّف ORG وحدها سماته</w:t>
            </w:r>
            <w:r>
              <w:rPr>
                <w:rFonts w:ascii="Arial" w:cs="Arial" w:eastAsia="Arial" w:hAnsi="Arial"/>
                <w:b w:val="false"/>
                <w:bCs w:val="false"/>
                <w:sz w:val="18"/>
                <w:szCs w:val="18"/>
                <w:rtl/>
              </w:rPr>
              <w:t xml:space="preserve"> (ApplicableBodyTypes وIsSingleHolder وSortOrder، §6.2) وتكتفي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بصفوف البذر (مثل CHAIRMAN منصبًا أحادي الشاغل)</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منصب مستخدم يُعطَّل ولا يُحذف؛ بذر منصب الرئيس بـ IsSingleHolder=true يمنع شاغلَين له في الفترة نفسها (BR-ORG-010)</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FR-ORG-022</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مدد الهيئات والأعضاء وشغور منصب مطلوب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تنتهي مدته بعد 28 يومًا يولّد تنبيه عتبة 30</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FR-ORG-023</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الصلاحيات (AuthorityGrant): المانَح (عضو أو هيئة أو شخص بوكالة)، نوع الصلاحية، سقف اختياري بعملة، توقيع مشترك، فترة سريان، مستند المصدر وصفحته</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بسقف صفر يُرفض؛ منح بلا مستند مصدر لا يُفعَّل إلا باستثناء موثَّق</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FR-ORG-024</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الصلاحيات (PowerType): توقيع عقود، فتح حسابات، اقتراض، منح ضمانات، تمثيل أمام الجهات، وبذور مقترحة (إصدار سندات لأمر، رهن أصول، اعتمادات مستندية (LC))؛ </w:t>
            </w:r>
            <w:r>
              <w:rPr>
                <w:rFonts w:ascii="Arial" w:cs="Arial" w:eastAsia="Arial" w:hAnsi="Arial"/>
                <w:b/>
                <w:bCs/>
                <w:sz w:val="18"/>
                <w:szCs w:val="18"/>
                <w:rtl/>
              </w:rPr>
              <w:t xml:space="preserve">تعرّف ORG وحدها سماته</w:t>
            </w:r>
            <w:r>
              <w:rPr>
                <w:rFonts w:ascii="Arial" w:cs="Arial" w:eastAsia="Arial" w:hAnsi="Arial"/>
                <w:b w:val="false"/>
                <w:bCs w:val="false"/>
                <w:sz w:val="18"/>
                <w:szCs w:val="18"/>
                <w:rtl/>
              </w:rPr>
              <w:t xml:space="preserve"> (Category وAllowsCeiling، §6.2) وتكتفي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بصفوف البذر وبربط عمليات الأنواع بها (OperationTypePowerType)</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جديد يُستخدم في المنح دون تعديل الكود</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FR-ORG-025</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 الصلاحية: «من يملك صلاحية X بمبلغ Y في تاريخ D لشركة Z» (ومرشح اختياري InstitutionId لبنك معيّن) ويعيد المنح المؤهلة وشروطها (توقيع مشترك، مراجعة يدوية عند اختلاف العملة)؛ ونمط ثانٍ بالحامل (Party + مجموعة أنواع صلاحية + تاريخ + InstitutionId اختياري) يعيد المنح الصالحة والمنتهية بسقفها وعملتها وتوقيعها المشترك ليبني عليه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مقارنة الحوكمة (منح الهيئة الجماعية لا تُنسب لشخص)؛ مع المرشح تُعاد المنح ذات InstitutionId الفارغ (عامة) أو المطابق فقط</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5,000,000 ريال لشخص: استعلام بـ 7,000,000 لا يعيده منفردًا؛ منحة مقيّدة بالبنك A تُعاد عند الاستعلام بـ A أو بلا مرشح ولا تُعاد عند الاستعلام بالبنك B</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FR-ORG-026</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للمنح (إعداد المشترك): مُنشئ المنح غير الموافِق عليها، مفعّل افتراضيًا</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المُنشئ لا يرى زر الموافقة على منحه</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FR-ORG-027</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لكل شركة (أشخاص × أنواع صلاحيات) بتاريخ مختار وقابلة للطباعة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تطابق الحالة الفعلية في التاريخ المختار</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FR-ORG-028</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المنح، وسحب منحة بسبب وتاريخ، ووسم منح من خرج من منصبه</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المنحة المسحوبة حالتها «مسحوبة» وتبقى في التقارير التاريخية</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FR-ORG-029</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تكامل الهيكل (ملكية ≠ 100%، شركة بلا مستندات أساسية، هيئة بلا أعضاء، منح لمن خرج من منصبه، أم ليست مالكة)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بند بعدده وقائمته وربط للمعالجة</w:t>
            </w:r>
          </w:p>
        </w:tc>
      </w:tr>
      <w:tr>
        <w:trPr>
          <w:cantSplit/>
        </w:trPr>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FR-ORG-030</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مؤشر:</w:t>
            </w:r>
            <w:r>
              <w:rPr>
                <w:rFonts w:ascii="Arial" w:cs="Arial" w:eastAsia="Arial" w:hAnsi="Arial"/>
                <w:b w:val="false"/>
                <w:bCs w:val="false"/>
                <w:sz w:val="18"/>
                <w:szCs w:val="18"/>
                <w:rtl/>
              </w:rPr>
              <w:t xml:space="preserve"> التحقق المتقاطع بين منح الحوكمة وصلاحيات المفوَّضين لدى البنوك (01 س-10) مالكه الوحيد </w:t>
            </w:r>
            <w:r>
              <w:rPr>
                <w:rFonts w:ascii="Arial" w:cs="Arial" w:eastAsia="Arial" w:hAnsi="Arial"/>
                <w:b/>
                <w:bCs/>
                <w:sz w:val="18"/>
                <w:szCs w:val="18"/>
                <w:rtl/>
              </w:rPr>
              <w:t xml:space="preserve">FR-ACC-018 في </w:t>
            </w:r>
            <w:r>
              <w:rPr>
                <w:rFonts w:ascii="Courier New" w:cs="Courier New" w:eastAsia="Courier New" w:hAnsi="Courier New"/>
                <w:b/>
                <w:bCs/>
                <w:color w:val="1F2937"/>
                <w:sz w:val="16"/>
                <w:szCs w:val="16"/>
                <w:shd w:fill="F1F3F5" w:color="auto" w:val="clear"/>
                <w:rtl/>
              </w:rPr>
              <w:t xml:space="preserve">‎11‎</w:t>
            </w:r>
            <w:r>
              <w:rPr>
                <w:rFonts w:ascii="Arial" w:cs="Arial" w:eastAsia="Arial" w:hAnsi="Arial"/>
                <w:b w:val="false"/>
                <w:bCs w:val="false"/>
                <w:sz w:val="18"/>
                <w:szCs w:val="18"/>
                <w:rtl/>
              </w:rPr>
              <w:t xml:space="preserve"> (S1-ب، Should) وقاعدته BR-ACC-015؛ تقدّم ORG له استعلام الصلاحية بالحامل (FR-ORG-025) فقط ولا تكرّر المتطلب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معيار قبول FR-ACC-018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لا معيار مستقل هنا</w:t>
            </w:r>
          </w:p>
        </w:tc>
      </w:tr>
      <w:tr>
        <w:trPr>
          <w:cantSplit/>
        </w:trPr>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FR-ORG-031</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الهيكل بيانيًا بنسب الملكية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س-7) يُرسم من بيانات الشجرة نفسها</w:t>
            </w:r>
          </w:p>
        </w:tc>
      </w:tr>
    </w:tbl>
    <w:p>
      <w:pPr>
        <w:bidi/>
        <w:spacing w:after="120" w:before="0"/>
      </w:pPr>
    </w:p>
    <w:p>
      <w:pPr>
        <w:pStyle w:val="Heading3"/>
        <w:bidi/>
      </w:pPr>
      <w:bookmarkStart w:name="_sec34" w:id="34"/>
      <w:r>
        <w:rPr>
          <w:rFonts w:ascii="Arial" w:cs="Arial" w:eastAsia="Arial" w:hAnsi="Arial"/>
          <w:b/>
          <w:bCs/>
          <w:color w:val="2B5C8A"/>
          <w:sz w:val="23"/>
          <w:szCs w:val="23"/>
          <w:rtl/>
        </w:rPr>
        <w:t xml:space="preserve">4.3 الأشخاص والجهات (PTY)</w:t>
      </w:r>
      <w:bookmarkEnd w:id="3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3244"/>
        <w:gridCol w:w="1127"/>
        <w:gridCol w:w="986"/>
        <w:gridCol w:w="985"/>
        <w:gridCol w:w="2113"/>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1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Party من نوعين (فرد / جهة اعتبارية) برمز داخلي وأسماء Ar/En وجنسية أو دولة تأسيس</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يتطلب اسمًا واحدًا على الأقل؛ كلاهما موصى به</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بالاسم (عربي مطبَّع) وبرقم الوثيقة بتطابق تام عبر الفهرس الأعمى دون فك تشفير</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برقم هوية يعيد الشخص ولا يُنتج فك تشفير في سجل المفاتيح</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«مرآة» لكل شركة من المشترك تُنشأ آليًا ويُزامَن اسمها وسجلها من الشركة وتبقى للقراءة</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شركة ينشئ Party مرتبطة؛ تعديل الاسم يحدّثها؛ لا تُدمج ولا تُحذف</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هوية متعددة لكل شخص (هوية وطنية، إقامة، جواز، هوية خليجية؛ وسجل تجاري لجهة اعتبارية) بدولة وجهة إصدار وتاريخي إصدار وانتهاء</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بإقامة وجواز يحمل وثيقتين بتواريخ مستقلة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الأساسية بحسب الجنسية والإقامة مع إمكان التجاوز بسبب</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مواطن: الهوية الوطنية · أجنبي مقيم: الإقامة · خليجي: الهوية الخليجية + الجواز · غير مقيم: الجواز</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رقم الوثيقة على مستوى العمود بمفتاح المشترك مع الفهرس الأعمى والقيمة المقنَّعة المحسوبة عند الكتابة</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قاعدة البيانات لا يُظهر الرقم؛ عرض القناع لا يستدعي فك التشفير</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 الافتراضي مقنَّع (آخر 4 خانات)، والكشف الكامل بصلاحية خاصة وبزر صريح لكل وثيقة يعيد الإخفاء تلقائيًا بعد مهلة</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يضغط «إظهار» فيرى الرقم 60 ثانية ثم يعود القناع؛ موظف الخزينة لا يرى الزر</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كل كشف وتصدير وتنزيل صورة: الفاعل والشخص والوثيقة والوقت والعنوان</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أحداث IDENTITY_REVEAL يساوي عدد ضغطات الكشف</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صور الوثيقة (وجه/ظهر/أخرى) مستندات مقيَّدة مشفَّرة بنفس صلاحية الكشف مع إصدارات</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صورة يحفظ السابقة إصدارًا؛ بلا صلاحية لا ترى الصورة ولا مصغّرتها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شكل الأرقام لكل نوع وثيقة ودولة بأنماط قابلة للتعديل (تحذير أو منع) مع بذور للسعودية</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هوية وطنية بتسع خانات يُنتج تحذيرًا (الافتراضي) وفق نمط المشترك</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متعددة لكل مالك (Party، أو منشأة/وحدة/جهة اتصال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عبر OwnerType): وطني (مبنى، شارع، حي، مدينة، رمز بريدي، رقم إضافي، رمز مختصر)، سكن، عمل، صندوق بريد، تسجيلي، مع عنوان أساسي</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وطني بلا رمز بريدي يُرفض حين يكون النمط مفعّلًا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وسائل اتصال متعددة لكل مالك (جوال، هاتف، بريد، فاكس…) مع واحدة أساسية لكل نوع</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بريد ثانٍ أساسيًا يلغي الأساسي السابق تلقائيًا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حقول مخصصة (CustomFieldDefinition) بنوع وحساسية ونطاق بنك اختياري، وقيمها لكل شخص (PartyCustomField) دون تعديل الهيكل</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حقل «جهة العمل» تظهر في كل ملف شخص ويمكن اشتراطها في ملف اكتمال</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المخصصة المقيَّدة (مثل الدخل ومصدر الأموال) مشفَّرة ومقنَّعة وتتبع صلاحية الكشف</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مصنَّف مقيَّدًا لا يظهر لغير حامل الصلاحية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حظر التطابق التام لرقم الوثيقة (النوع + الدولة + الرقم المطبَّع) وتحذير تشابه الاسم مع تاريخ الميلاد قبل الحفظ</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رقم موجود (حتى بأرقام عربية وفراغات) يحيل إلى الشخص القائم بدل إنشاء جديد</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دمج شخصين: اختيار الباقي وحسم التعارضات وإعادة توجيه كل المراجع عبر مزوّدي الاستخدام المعتمدين (BR-PTY-001) في معاملة واحدة مع أثر تدقيق</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الدمج لا يبقى مرجع للمعرّف المدموج لدى أي مزوّد مسجَّل؛ فتحه يحوّل إلى الباقي</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مشتقة من الاستخدام لا مخزَّنة (مالك، عضو هيئة، صاحب منحة صلاحية، مفوَّض بنكي، ممول فرد، كفيل، مالك ضمان، موقّع سند لأمر، وطرف مقابل مُرقّى) بحسب المزوّدين المعتمدين في BR-PTY-001، بأعدادها وروابط السجلات</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في شركتين وكفيل في اتفاقية: ثلاث شارات بأعدادها دون إدخال مزدوج</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Party عند انتفاء الاستخدام النشط فقط، وإخفاؤه من الاختيار مع بقاء سجله</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كفيل له كفالة سارية يُرفض</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الرؤية: يرى المستخدم Party إن ملك صلاحية العرض وكان نطاقه الكل أو للشخص استخدام ضمن شركات نطاقه أو هو منشئه ولا استخدام له بعد</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نطاقه شركة (س) لا يجد كفيل شركة (ص)</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«تم التحقق من الأصل» على الوثيقة (المستخدم والتاريخ)</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الرقم أو التاريخ بعد التحقق يمسح العلامة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الوثيقة (سارية، تنتهي قريبًا، منتهية، مستبدلة، انتهاء غير معروف) وتنبيهات الانتهاء للأشخاص ذوي الاستخدام النشط فقط</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تنتهي 2026-11-05 تُعلَّم «تنتهي قريبًا» في 2026-10-10 (26 يومًا) وتولّد عتبة 30</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الوثيقة ينشئ وثيقة جديدة تستبدل القديمة التي تبقى للتاريخ</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كفالة قديمة يشير إلى الوثيقة القديمة نفسها لا الجديدة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FR-PTY-023</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اكتمال (KycProfile) لكل بنك ودور مبني على نموذج KYC، كبيانات قابلة للتحرير، مع ملف أساس افتراضي ريثما تُرفع النماذج</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ملف لبنك بـ 12 بندًا إلزاميًا دون تعديل الكود</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FR-PTY-024</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الاكتمال لشخص مقابل ملف: حالة كل بند (مكتمل، ناقص، منتهٍ، ينتهي قريبًا، لا ينطبق) ونسبة الاكتمال و«جاهز للتقديم»</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12 بندًا: تسعة مكتمل وواحد ينتهي قريبًا واثنان ناقصان = 83.3% وغير جاهز</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FR-PTY-025</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اكتمال الكفلاء لكل بنك أو تسهيل بترتيب الأكثر نقصًا</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كل كفيل لاتفاقية مختارة بنسبته وأقرب انتهاء</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FR-PTY-026</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 PDF عربي RTL بحسب ملف البنك: بيانات وعناوين واتصال ووثائق وصور اختيارية؛ نسخة كاملة أو مسودة مقنَّعة بعلامة مائية</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الكشف لا يُنتج إلا المسودة المقنَّعة؛ كل توليد مدقَّق</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FR-PTY-027</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قوائم الأشخاص Excel/CSV بأعمدة غير مقيّدة افتراضيًا، والمقيّدة بصلاحيتها وإعادة مصادقة</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بلا صلاحية يحذف أعمدة الأرقام الكاملة ويذكر ذلك في الملف</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w:t>
            </w:r>
          </w:p>
        </w:tc>
        <w:tc>
          <w:tcPr>
            <w:tcW w:type="dxa" w:w="3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نظرة شاملة للشخص (Party 360): الأدوار والملفات والوثائق والاكتمال وسجل التغييرات ضمن نطاق المستخدم</w:t>
            </w:r>
          </w:p>
        </w:tc>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الاستخدامات المسموحة للمستخدم فقط</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w:t>
            </w:r>
          </w:p>
        </w:tc>
        <w:tc>
          <w:tcPr>
            <w:tcW w:type="dxa" w:w="3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هوية الأشخاص غير المستخدمين بعد انقضاء مدة الاحتفاظ (إزالة الأرقام والصور وإبقاء الاسم والتاريخ)</w:t>
            </w:r>
          </w:p>
        </w:tc>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يُنفَّذ إلا بعد موافقة؛ سجلات الكفالات التاريخية تبقى مفهومة</w:t>
            </w:r>
          </w:p>
        </w:tc>
      </w:tr>
    </w:tbl>
    <w:p>
      <w:pPr>
        <w:bidi/>
        <w:spacing w:after="120" w:before="0"/>
      </w:pPr>
    </w:p>
    <w:p>
      <w:pPr>
        <w:pStyle w:val="Heading2"/>
        <w:bidi/>
      </w:pPr>
      <w:bookmarkStart w:name="_sec35" w:id="35"/>
      <w:r>
        <w:rPr>
          <w:rFonts w:ascii="Arial" w:cs="Arial" w:eastAsia="Arial" w:hAnsi="Arial"/>
          <w:b/>
          <w:bCs/>
          <w:color w:val="2B5C8A"/>
          <w:sz w:val="26"/>
          <w:szCs w:val="26"/>
          <w:rtl/>
        </w:rPr>
        <w:t xml:space="preserve">5. قواعد العمل</w:t>
      </w:r>
      <w:bookmarkEnd w:id="35"/>
    </w:p>
    <w:p>
      <w:pPr>
        <w:pStyle w:val="Heading3"/>
        <w:bidi/>
      </w:pPr>
      <w:bookmarkStart w:name="_sec36" w:id="36"/>
      <w:r>
        <w:rPr>
          <w:rFonts w:ascii="Arial" w:cs="Arial" w:eastAsia="Arial" w:hAnsi="Arial"/>
          <w:b/>
          <w:bCs/>
          <w:color w:val="2B5C8A"/>
          <w:sz w:val="23"/>
          <w:szCs w:val="23"/>
          <w:rtl/>
        </w:rPr>
        <w:t xml:space="preserve">5.1 المنصة (PLT)</w:t>
      </w:r>
      <w:bookmarkEnd w:id="3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0"/>
        <w:gridCol w:w="4423"/>
        <w:gridCol w:w="3741"/>
      </w:tblGrid>
      <w:tr>
        <w:trPr>
          <w:cantSplit/>
          <w:tblHeader/>
        </w:trPr>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ثلاث فئات جداول.</w:t>
            </w:r>
            <w:r>
              <w:rPr>
                <w:rFonts w:ascii="Arial" w:cs="Arial" w:eastAsia="Arial" w:hAnsi="Arial"/>
                <w:b w:val="false"/>
                <w:bCs w:val="false"/>
                <w:sz w:val="18"/>
                <w:szCs w:val="18"/>
                <w:rtl/>
              </w:rPr>
              <w:t xml:space="preserve"> (1) </w:t>
            </w:r>
            <w:r>
              <w:rPr>
                <w:rFonts w:ascii="Arial" w:cs="Arial" w:eastAsia="Arial" w:hAnsi="Arial"/>
                <w:b/>
                <w:bCs/>
                <w:sz w:val="18"/>
                <w:szCs w:val="18"/>
                <w:rtl/>
              </w:rPr>
              <w:t xml:space="preserve">مملوك للمشترك:</w:t>
            </w:r>
            <w:r>
              <w:rPr>
                <w:rFonts w:ascii="Arial" w:cs="Arial" w:eastAsia="Arial" w:hAnsi="Arial"/>
                <w:b w:val="false"/>
                <w:bCs w:val="false"/>
                <w:sz w:val="18"/>
                <w:szCs w:val="18"/>
                <w:rtl/>
              </w:rPr>
              <w:t xml:space="preserve"> يحمل TenantId إلزاميًا يُفرض من سياق الجلسة لا من معاملات الطلب؛ غياب السياق يعيد صفرًا (فشل مغلق). (2) </w:t>
            </w:r>
            <w:r>
              <w:rPr>
                <w:rFonts w:ascii="Arial" w:cs="Arial" w:eastAsia="Arial" w:hAnsi="Arial"/>
                <w:b/>
                <w:bCs/>
                <w:sz w:val="18"/>
                <w:szCs w:val="18"/>
                <w:rtl/>
              </w:rPr>
              <w:t xml:space="preserve">مرجعي عالمي</w:t>
            </w:r>
            <w:r>
              <w:rPr>
                <w:rFonts w:ascii="Arial" w:cs="Arial" w:eastAsia="Arial" w:hAnsi="Arial"/>
                <w:b w:val="false"/>
                <w:bCs w:val="false"/>
                <w:sz w:val="18"/>
                <w:szCs w:val="18"/>
                <w:rtl/>
              </w:rPr>
              <w:t xml:space="preserve"> بلا TenantId، والقائمة مغلقة: Country وCurrency (يملك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تعريفهما) وPermission وPlan وPlatformOperator. (3) </w:t>
            </w:r>
            <w:r>
              <w:rPr>
                <w:rFonts w:ascii="Arial" w:cs="Arial" w:eastAsia="Arial" w:hAnsi="Arial"/>
                <w:b/>
                <w:bCs/>
                <w:sz w:val="18"/>
                <w:szCs w:val="18"/>
                <w:rtl/>
              </w:rPr>
              <w:t xml:space="preserve">كتالوج مختلط النطاق (Mixed-scope):</w:t>
            </w:r>
            <w:r>
              <w:rPr>
                <w:rFonts w:ascii="Arial" w:cs="Arial" w:eastAsia="Arial" w:hAnsi="Arial"/>
                <w:b w:val="false"/>
                <w:bCs w:val="false"/>
                <w:sz w:val="18"/>
                <w:szCs w:val="18"/>
                <w:rtl/>
              </w:rPr>
              <w:t xml:space="preserve"> TenantId اختياري (فارغ = صف عام تنشره المنصة)؛ الصفوف العامة للقراءة فقط لكل المشتركين ولا يكتبها إلا المشغّل بمسار المنصة، وصفوف المشترك مقيّدة بـ TenantId؛ سياسة RLS مستقلة: القراءة </w:t>
            </w:r>
            <w:r>
              <w:rPr>
                <w:rFonts w:ascii="Courier New" w:cs="Courier New" w:eastAsia="Courier New" w:hAnsi="Courier New"/>
                <w:b w:val="false"/>
                <w:bCs w:val="false"/>
                <w:color w:val="1F2937"/>
                <w:sz w:val="16"/>
                <w:szCs w:val="16"/>
                <w:shd w:fill="F1F3F5" w:color="auto" w:val="clear"/>
                <w:rtl/>
              </w:rPr>
              <w:t xml:space="preserve">‎TenantId = سياق الجلسة أو فارغ‎</w:t>
            </w:r>
            <w:r>
              <w:rPr>
                <w:rFonts w:ascii="Arial" w:cs="Arial" w:eastAsia="Arial" w:hAnsi="Arial"/>
                <w:b w:val="false"/>
                <w:bCs w:val="false"/>
                <w:sz w:val="18"/>
                <w:szCs w:val="18"/>
                <w:rtl/>
              </w:rPr>
              <w:t xml:space="preserve">، والكتابة </w:t>
            </w:r>
            <w:r>
              <w:rPr>
                <w:rFonts w:ascii="Courier New" w:cs="Courier New" w:eastAsia="Courier New" w:hAnsi="Courier New"/>
                <w:b w:val="false"/>
                <w:bCs w:val="false"/>
                <w:color w:val="1F2937"/>
                <w:sz w:val="16"/>
                <w:szCs w:val="16"/>
                <w:shd w:fill="F1F3F5" w:color="auto" w:val="clear"/>
                <w:rtl/>
              </w:rPr>
              <w:t xml:space="preserve">‎TenantId = سياق الجلسة‎</w:t>
            </w:r>
            <w:r>
              <w:rPr>
                <w:rFonts w:ascii="Arial" w:cs="Arial" w:eastAsia="Arial" w:hAnsi="Arial"/>
                <w:b w:val="false"/>
                <w:bCs w:val="false"/>
                <w:sz w:val="18"/>
                <w:szCs w:val="18"/>
                <w:rtl/>
              </w:rPr>
              <w:t xml:space="preserve"> فقط، وغياب السياق يعيد 0 صفوف حتى للعام. تشمل الفئة LookupList/LookupItem وIncoterm وLC_TYPE وUcpArticle (تعرّفها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وNonWorkingDay (§6.1)، وأي جدول بـ TenantId اختياري يُسجَّل في قائمة الفئة وإلا يفشل البناء (FR-PLT-036). صفوف AuditLog ذات TenantId الفارغ (أحداث المنصة) لا يراها أي مستخدم مشترك</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بلا سياق مشترك يعيد 0 صفوف لا خطأ يكشف البنية؛ مشترك يعدّل صف LookupItem عامًا فيُرفض ويعدّل صفه الخاص بنجاح</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تنتهي بعد 30 يومًا (يمدّدها المشغّل) فتتحول آليًا إلى Suspended؛ في Suspended لا دخول لمستخدمي المشترك عدا مدير الحساب (قراءة وتصدير فقط)؛ Closed: تصدير فقط 30 يومًا، وبعدها يصير المشترك ARCHIVED_READ_ONLY (قراءة فقط، بلا كتابة ولا حذف)؛ </w:t>
            </w:r>
            <w:r>
              <w:rPr>
                <w:rFonts w:ascii="Arial" w:cs="Arial" w:eastAsia="Arial" w:hAnsi="Arial"/>
                <w:b/>
                <w:bCs/>
                <w:sz w:val="18"/>
                <w:szCs w:val="18"/>
                <w:rtl/>
              </w:rPr>
              <w:t xml:space="preserve">لا جدولة إتلاف تلقائية</w:t>
            </w:r>
            <w:r>
              <w:rPr>
                <w:rFonts w:ascii="Arial" w:cs="Arial" w:eastAsia="Arial" w:hAnsi="Arial"/>
                <w:b w:val="false"/>
                <w:bCs w:val="false"/>
                <w:sz w:val="18"/>
                <w:szCs w:val="18"/>
                <w:rtl/>
              </w:rPr>
              <w:t xml:space="preserve">: الإتلاف يُقترح فقط بسير FR-PLT-040 بعد انقضاء مدة الاحتفاظ النظامية (BR-PLT-016) ويوافق عليه المشغّل بموافقة المشترك الخطية لعدم وجود مدير حساب فعّال؛ تنبيه نهاية التجربة قبل 7 و3 و1 أيام</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بدأت التجربة 2026-10-10 فتنتهي 2026-11-09؛ أُغلق مشترك في 2026-12-01 فيصير ARCHIVED_READ_ONLY في 2026-12-31 ولا يظهر له اقتراح إتلاف قبل انقضاء مدد الاحتفاظ</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BR-PLT-003</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تُفعَّل وحدة قبل تفعيل الوحدات التي تعتمد عليها (اعتمادياتها)؛ رموز الوحدات واعتمادياتها في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 ويعدّد كل ملف وحدة متطلباته السابقة برمز وحدته في فقرته 13؛ تعطيل وحدة يخفيها دون حذف بياناتها</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تفعيل للتسهيلات (FACILITIES) والمنشآت المالية (INSTITUTIONS) معطّلة</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كلمة المرور الافتراضية: 12 خانة فأكثر، منع الشائعة والمسرّبة، بلا قواعد تركيب إلزامية، بلا انتهاء دوري (تغيير عند الاشتباه)، منع آخر 5 كلمات؛ أدنى حد للمنصة 10 خانات</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من 9 خانات تُرفض وفق أدنى حد للمنصة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5 محاولات فاشلة خلال 15 دقيقة تقفل الحساب 15 دقيقة؛ ثالث قفل خلال 24 ساعة يحتاج فك المدير؛ النجاح يصفّر العداد؛ تقييد معدل لكل عنوان IP؛ كل محاولة تُسجَّل بحدث: كلمة خاطئة FAILED_PASSWORD · محاولة على حساب مقفل DENIED_LOCKED · رمز MFA خاطئ FAILED_MFA · القفل LOCKOUT · النجاح LOGIN_SUCCESS؛ ومحاولة ببريد غير موجود تُسجَّل فاشلة بلا مستخدم منسوب وبالرسالة الموحّدة نفسها</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محاولات خاطئة 10:00 إلى 10:04 تقفل حتى 10:19؛ محاولة 10:10 بكلمة صحيحة تُرفض (DENIED_LOCKED)</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مطلوبة للجميع افتراضيًا؛ إعادة تعيينها بيد مدير الحساب وتُجبر المستخدم على التسجيل من جديد وتُسجَّل بشدة عالية؛ رموز الاسترداد تُخزَّن مُجزَّأة</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رمز استرداد يلغيه ويُنبَّه المستخدم بعدد الباقي</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الفعلية = اتحاد صلاحيات أدوار المستخدم، ثم تقاطع مع نطاق الشركات لكل سجل يحمل CompanyId. السجل المرتبط بعدة شركات تحدد وحدته المالكة قاعدة رؤيته، والافتراضي: يُرى إن تقاطع النطاق مع أي منها</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نطاقه شركة (س) يرى اعتمادًا مستنديًا (LC) مرتبطًا بـ (س) و(ص)</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BR-PLT-008</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 الحساسة: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‎party.merge‎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الأربع الأولى </w:t>
            </w:r>
            <w:r>
              <w:rPr>
                <w:rFonts w:ascii="Arial" w:cs="Arial" w:eastAsia="Arial" w:hAnsi="Arial"/>
                <w:b/>
                <w:bCs/>
                <w:sz w:val="18"/>
                <w:szCs w:val="18"/>
                <w:rtl/>
              </w:rPr>
              <w:t xml:space="preserve">مقفلة</w:t>
            </w:r>
            <w:r>
              <w:rPr>
                <w:rFonts w:ascii="Arial" w:cs="Arial" w:eastAsia="Arial" w:hAnsi="Arial"/>
                <w:b w:val="false"/>
                <w:bCs w:val="false"/>
                <w:sz w:val="18"/>
                <w:szCs w:val="18"/>
                <w:rtl/>
              </w:rPr>
              <w:t xml:space="preserve"> على TM وFO فقط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(BR-PLT-019) و</w:t>
            </w:r>
            <w:r>
              <w:rPr>
                <w:rFonts w:ascii="Courier New" w:cs="Courier New" w:eastAsia="Courier New" w:hAnsi="Courier New"/>
                <w:b w:val="false"/>
                <w:bCs w:val="false"/>
                <w:color w:val="1F2937"/>
                <w:sz w:val="16"/>
                <w:szCs w:val="16"/>
                <w:shd w:fill="F1F3F5" w:color="auto" w:val="clear"/>
                <w:rtl/>
              </w:rPr>
              <w:t xml:space="preserve">‎party.merge‎</w:t>
            </w:r>
            <w:r>
              <w:rPr>
                <w:rFonts w:ascii="Arial" w:cs="Arial" w:eastAsia="Arial" w:hAnsi="Arial"/>
                <w:b w:val="false"/>
                <w:bCs w:val="false"/>
                <w:sz w:val="18"/>
                <w:szCs w:val="18"/>
                <w:rtl/>
              </w:rPr>
              <w:t xml:space="preserve"> افتراضيًا لهما؛ و</w:t>
            </w: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لمدير الحساب والمدقق وحدهما، ولمدير الخزينة </w:t>
            </w:r>
            <w:r>
              <w:rPr>
                <w:rFonts w:ascii="Courier New" w:cs="Courier New" w:eastAsia="Courier New" w:hAnsi="Courier New"/>
                <w:b w:val="false"/>
                <w:bCs w:val="false"/>
                <w:color w:val="1F2937"/>
                <w:sz w:val="16"/>
                <w:szCs w:val="16"/>
                <w:shd w:fill="F1F3F5" w:color="auto" w:val="clear"/>
                <w:rtl/>
              </w:rPr>
              <w:t xml:space="preserve">‎audit.view.treasury‎</w:t>
            </w:r>
            <w:r>
              <w:rPr>
                <w:rFonts w:ascii="Arial" w:cs="Arial" w:eastAsia="Arial" w:hAnsi="Arial"/>
                <w:b w:val="false"/>
                <w:bCs w:val="false"/>
                <w:sz w:val="18"/>
                <w:szCs w:val="18"/>
                <w:rtl/>
              </w:rPr>
              <w:t xml:space="preserve"> لأحداث بيانات الخزينة وكشف الهويات فقط، ولا عرض تدقيق لمسؤول التسهيلات. إسناد دور حامل لها لمستخدم أو سحبه ومنح </w:t>
            </w:r>
            <w:r>
              <w:rPr>
                <w:rFonts w:ascii="Courier New" w:cs="Courier New" w:eastAsia="Courier New" w:hAnsi="Courier New"/>
                <w:b w:val="false"/>
                <w:bCs w:val="false"/>
                <w:color w:val="1F2937"/>
                <w:sz w:val="16"/>
                <w:szCs w:val="16"/>
                <w:shd w:fill="F1F3F5" w:color="auto" w:val="clear"/>
                <w:rtl/>
              </w:rPr>
              <w:t xml:space="preserve">‎party.merge‎</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يُشعر كل مدير حساب وكل حامل لها ويُدقَّق بشدة عالية. يبقى مدير حساب فعّال واحد على الأقل دائمًا</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إضافة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لدور «موظف خزينة» تُرفض وتُدقَّق بشدة عالية (PERMISSION_LOCKED)؛ وإسناد دور TM لمستخدم جديد يولّد إشعارًا لمديري الحساب ولمدير الخزينة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 بصمة الصف = SHA-256(بصمة السابق ‖ تمثيل قانوني للصف) على مستوى المشترك؛ القيم المقيّدة تُسجَّل مقنَّعة؛ أحداث الشدة العالية: كشف، تصدير، منح صلاحية حساسة، إعادة تعيين MFA، أحداث مفاتيح، وصول دعم</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رقم من </w:t>
            </w:r>
            <w:r>
              <w:rPr>
                <w:rFonts w:ascii="Courier New" w:cs="Courier New" w:eastAsia="Courier New" w:hAnsi="Courier New"/>
                <w:b w:val="false"/>
                <w:bCs w:val="false"/>
                <w:color w:val="1F2937"/>
                <w:sz w:val="16"/>
                <w:szCs w:val="16"/>
                <w:shd w:fill="F1F3F5" w:color="auto" w:val="clear"/>
                <w:rtl/>
              </w:rPr>
              <w:t xml:space="preserve">‎…7890‎</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‎…1234‎</w:t>
            </w:r>
            <w:r>
              <w:rPr>
                <w:rFonts w:ascii="Arial" w:cs="Arial" w:eastAsia="Arial" w:hAnsi="Arial"/>
                <w:b w:val="false"/>
                <w:bCs w:val="false"/>
                <w:sz w:val="18"/>
                <w:szCs w:val="18"/>
                <w:rtl/>
              </w:rPr>
              <w:t xml:space="preserve"> يُسجَّل بالقناعين فقط</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BR-PLT-010</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التسلسل = (مشترك، نوع، نطاق شركة اختياري، فترة). التخصيص داخل معاملة المستدعي بقفل صف فلا يضيع رقم عند التراجع؛ الإلغاء يحوّل الرقم إلى «ملغى» بسبب إلزامي ولا يُعاد. الفترة سنة ميلادية بتوقيت المشترك (الافتراضي) أو سنة الشركة المالية. تجاوز عرض القالب يوسّع العرض ولا يقتطع</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الصيغة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الشركة XX01: التخصيص الثالث في 2026 = </w:t>
            </w:r>
            <w:r>
              <w:rPr>
                <w:rFonts w:ascii="Courier New" w:cs="Courier New" w:eastAsia="Courier New" w:hAnsi="Courier New"/>
                <w:b w:val="false"/>
                <w:bCs w:val="false"/>
                <w:color w:val="1F2937"/>
                <w:sz w:val="16"/>
                <w:szCs w:val="16"/>
                <w:shd w:fill="F1F3F5" w:color="auto" w:val="clear"/>
                <w:rtl/>
              </w:rPr>
              <w:t xml:space="preserve">‎003-XX01-26‎</w:t>
            </w:r>
            <w:r>
              <w:rPr>
                <w:rFonts w:ascii="Arial" w:cs="Arial" w:eastAsia="Arial" w:hAnsi="Arial"/>
                <w:b w:val="false"/>
                <w:bCs w:val="false"/>
                <w:sz w:val="18"/>
                <w:szCs w:val="18"/>
                <w:rtl/>
              </w:rPr>
              <w:t xml:space="preserve">، وأول تخصيص في 2027-01-01 = </w:t>
            </w:r>
            <w:r>
              <w:rPr>
                <w:rFonts w:ascii="Courier New" w:cs="Courier New" w:eastAsia="Courier New" w:hAnsi="Courier New"/>
                <w:b w:val="false"/>
                <w:bCs w:val="false"/>
                <w:color w:val="1F2937"/>
                <w:sz w:val="16"/>
                <w:szCs w:val="16"/>
                <w:shd w:fill="F1F3F5" w:color="auto" w:val="clear"/>
                <w:rtl/>
              </w:rPr>
              <w:t xml:space="preserve">‎001-XX01-27‎</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BR-PLT-011</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SHA-256 تُحسب من البايتات المستلمة في الخادم؛ الإصدار الجديد يرفع الرقم ويصير الحالي والقديم غير قابل للتعديل؛ الحذف منطقي بسبب وصلاحية ولا يجوز لمستند هو مصدر منحة فعّالة أو وثيقة هوية سارية؛ الإتلاف الفعلي عبر الاحتفاظ فقط؛ الافتراضي حين لا يحدد DocumentType غيره: 25 ميغابايت وأنواع PDF وJPEG وPNG وTIFF وDOCX وXLSX</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الملف نفسه مرتين ينبّه «مرفوع سابقًا كمستند …» ولا يمنع</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BR-PLT-012</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الميلادي (date). الحقل المعلَّم HijriInput يقبل يومًا وشهرًا وسنة هجرية يُحوَّل بتقويم أم القرى ويُخزَّن النص المُدخل مع الميلادي؛ يُعرض النص المُدخل إن وُجد وإلا الهجري المحسوب؛ الفرز والتصفية بالميلادي؛ تاريخ غير موجود في التقويم يُرفض. قد يختلف إعلان الشهر الفعلي عن أم القرى بيوم، فيُحفظ النص كما في الوثيقة</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تاريخها بالهجري يُدخَل كما هو ويظهر كما كُتب</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BR-PLT-013</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تنازلية افتراضية: مستندات الشركة 90/60/30/7 · الهويات 90/30/7 · مدد الهيئات 90/30 · المنح 60/30/7. حدث واحد لكل (عنصر، عتبة)؛ إن وُجد التقييم الأول وقد تجاوز عدة عتبات يُرسَل تنبيه واحد بأقربها؛ بعد الانتهاء حدث «منتهٍ» ثم تذكير أسبوعي؛ تجديد التاريخ يمسح المرسَل؛ المستلمون بالدور داخل نطاق الشركة؛ لا تنبيه لمؤرشف أو لشخص بلا استخدام نشط</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عنصر ينتهي 2026-11-05 يُقيَّم أول مرة في 2026-10-10 (26 يومًا) فيُرسل تنبيه عتبة 30 فقط</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BR-PLT-014</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 العمل ليس عطلة الأسبوع للدولة (Country.WeekendDays؛ الافتراضي للسعودية الجمعة والسبت، يُراجع) ولا في NonWorkingDay. AddWorkingDays(d, n) تبدأ العدّ من اليوم التالي. </w:t>
            </w:r>
            <w:r>
              <w:rPr>
                <w:rFonts w:ascii="Arial" w:cs="Arial" w:eastAsia="Arial" w:hAnsi="Arial"/>
                <w:b/>
                <w:bCs/>
                <w:sz w:val="18"/>
                <w:szCs w:val="18"/>
                <w:rtl/>
              </w:rPr>
              <w:t xml:space="preserve">AddBusinessHours(t, h)</w:t>
            </w:r>
            <w:r>
              <w:rPr>
                <w:rFonts w:ascii="Arial" w:cs="Arial" w:eastAsia="Arial" w:hAnsi="Arial"/>
                <w:b w:val="false"/>
                <w:bCs w:val="false"/>
                <w:sz w:val="18"/>
                <w:szCs w:val="18"/>
                <w:rtl/>
              </w:rPr>
              <w:t xml:space="preserve"> هي الدالة الوحيدة لساعات العمل في كل الوحدات (SLA والتذكير): تعدّ الساعات داخل نافذة العمل [work.start، work.end] بتوقيت المشترك في أيام العمل فقط، فإن وقع t خارج النافذة أو في يوم غير عمل انتقل العدّ إلى بداية أقرب نافذة؛ وساعات اليوم الواحد = work.end − work.start (9 ساعات بالافتراضي 08:00–17:00)</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الخميس 2026-10-08 + 3 أيام عمل = الثلاثاء 2026-10-13 (الأحد 11، الاثنين 12، الثلاثاء 13). الاثنين 2026-10-12 09:00 + 24 ساعة عمل = الأربعاء 2026-10-14 15:00 (8 ساعات الاثنين + 9 الثلاثاء + 7 الأربعاء)؛ الخميس 2026-10-08 15:00 + 9 ساعات عمل = الأحد 2026-10-11 15:00 (ساعتان ثم عطلة الجمعة والسبت ثم 7 ساعات)</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بيانات AES-256 لكل مشترك ملفوف بمفتاح رئيسي في مخزن مفاتيح منفصل عن القاعدة ونسخها؛ الفهرس الأعمى HMAC-SHA-256 بمفتاح مستقل لكل مشترك؛ تدوير مفتاح البيانات يعيد التشفير تدريجيًا بمهمة خلفية؛ تدوير مفتاح الفهرس يعيد حساب كل البصمات بمهمة مراقبة؛ فقد المفتاح الرئيسي يعني فقد الأعمدة المشفَّرة، لذا نسخة مؤمَّنة منه إلزامية</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نسخة القاعدة على خادم آخر بلا المخزن لا تكشف أي رقم هوية</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الكامل يستثني الأرقام الكاملة والصور ما لم يملك الطالب صلاحية الكشف أو يوافق حاملها؛ الحزمة مختومة بكلمة. الاحتفاظ بلا إتلاف تلقائي: تقرير بالمستحق ثم موافقة مدير الحساب (وحامل الكشف للمقيّد) ثم إتلاف مع أثر؛ وللمشترك المؤرشف يوافق المشغّل بموافقة المشترك الخطية (BR-PLT-002). الافتراضات المقترحة (يحسمها مختص): التدقيق 10 سنوات · المستندات 10 سنوات بعد انتفاء الاستخدام · هويات الأشخاص وصورها 5 سنوات بعد آخر استخدام نشط</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بلا صلاحية الكشف يستلم تصديرًا بلا أرقام كاملة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BR-PLT-017</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يفعّله مدير الحساب لمدة من ساعة إلى 72 ساعة (الافتراضي 4)؛ يرى المشغّل ما يراه دور «دعم» محدود بلا صلاحيات حساسة؛ كل صفحة تُسجَّل ويرى مدير الحساب سجل الجلسة</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4 ساعات يسقط الوصول دون تدخل</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مفتاح إعداد حد أدنى وأقصى تفرضه المنصة؛ التغيير الأضعف من الحد مرفوض؛ كل تغيير أمني يُدقَّق بالقيمة القديمة والجديدة. مفتاحا ساعات العمل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 (08:00 افتراضيًا) و</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(17:00 افتراضيًا) يُقبلان إن كان الفارق بينهما من 4 إلى 12 ساعة (FR-PLT-043)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 مهلة إعادة الإخفاء إلى 5 ثوان مرفوض (الحد الأدنى 15)؛ work.start=08:00 مع work.end=11:00 مرفوض (3 ساعات)</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BR-PLT-019</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قفل الصلاحيات الحساسة.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غير قابلة للإسناد منصةً إلى أي دور عدا دوري النظام TM وFO (LockedToRoleCodes في كتالوج الصلاحيات)؛ يُفرض في خدمة ربط الدور بالصلاحية لا في الواجهة وحدها: محاولة إضافتها إلى دور آخر (نظام أو مخصص) أو إنشاء دور مخصص يحملها تُرفض برمز PERMISSION_LOCKED وتُدقَّق بشدة عالية، ولا يرفع القفل مدير الحساب ولا إعداد المشترك ولا استيراد أدوار؛ ويُغطّي القفل بذور الأدوار وتحديثاتها. لا موافقة ثانية لهذه الصلاحيات (أُغلق Q-PLT-10)</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مدير الحساب منح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لدور «موظف خزينة» ترفضها الخدمة؛ وإنشاء دور مخصص «محلل» وإضافة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إليه يُرفض كذلك</w:t>
            </w:r>
          </w:p>
        </w:tc>
      </w:tr>
    </w:tbl>
    <w:p>
      <w:pPr>
        <w:bidi/>
        <w:spacing w:after="120" w:before="0"/>
      </w:pPr>
    </w:p>
    <w:p>
      <w:pPr>
        <w:pStyle w:val="Heading3"/>
        <w:bidi/>
      </w:pPr>
      <w:bookmarkStart w:name="_sec37" w:id="37"/>
      <w:r>
        <w:rPr>
          <w:rFonts w:ascii="Arial" w:cs="Arial" w:eastAsia="Arial" w:hAnsi="Arial"/>
          <w:b/>
          <w:bCs/>
          <w:color w:val="2B5C8A"/>
          <w:sz w:val="23"/>
          <w:szCs w:val="23"/>
          <w:rtl/>
        </w:rPr>
        <w:t xml:space="preserve">5.2 الهيكل المؤسسي (ORG)</w:t>
      </w:r>
      <w:bookmarkEnd w:id="3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5261"/>
        <w:gridCol w:w="2411"/>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2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 فريد في المشترك. ErpCompanyCode نص حر (حتى 20 خانة) يُحفظ كما أُدخل بعد التقليم، ومقارنته على الصيغة المطبَّعة ErpCodeNormalized (تقليم وحروف كبيرة وحذف الفراغات، وهي صيغة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BR-LCE-002 نفسها). تكراره بين شركات غير مؤرشفة: </w:t>
            </w:r>
            <w:r>
              <w:rPr>
                <w:rFonts w:ascii="Arial" w:cs="Arial" w:eastAsia="Arial" w:hAnsi="Arial"/>
                <w:b/>
                <w:bCs/>
                <w:sz w:val="18"/>
                <w:szCs w:val="18"/>
                <w:rtl/>
              </w:rPr>
              <w:t xml:space="preserve">خطأ يمنع الحفظ</w:t>
            </w:r>
            <w:r>
              <w:rPr>
                <w:rFonts w:ascii="Arial" w:cs="Arial" w:eastAsia="Arial" w:hAnsi="Arial"/>
                <w:b w:val="false"/>
                <w:bCs w:val="false"/>
                <w:sz w:val="18"/>
                <w:szCs w:val="18"/>
                <w:rtl/>
              </w:rPr>
              <w:t xml:space="preserve"> إن كان ترقيم PROFORMA مفعّلًا للمشترك (تعريف NumberSequenceDefinition بمفتاح PROFORMA فعّال) لأن رقم البروفورما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يحمل الرمز ولكل شركة عدّاد مستقل فيتكرر الرقم نفسه للعميل؛ و</w:t>
            </w:r>
            <w:r>
              <w:rPr>
                <w:rFonts w:ascii="Arial" w:cs="Arial" w:eastAsia="Arial" w:hAnsi="Arial"/>
                <w:b/>
                <w:bCs/>
                <w:sz w:val="18"/>
                <w:szCs w:val="18"/>
                <w:rtl/>
              </w:rPr>
              <w:t xml:space="preserve">تحذير</w:t>
            </w:r>
            <w:r>
              <w:rPr>
                <w:rFonts w:ascii="Arial" w:cs="Arial" w:eastAsia="Arial" w:hAnsi="Arial"/>
                <w:b w:val="false"/>
                <w:bCs w:val="false"/>
                <w:sz w:val="18"/>
                <w:szCs w:val="18"/>
                <w:rtl/>
              </w:rPr>
              <w:t xml:space="preserve"> فقط إن لم يكن مفعّلًا. وتفعيل ترقيم PROFORMA مع وجود رمز مكرر قائم يُرفض بقائمة الشركات المتعارضة. السجل التجاري فريد ضمن (دولة، مشترك) للشركات غير المؤرشفة</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‎xx01‎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‎XX01‎</w:t>
            </w:r>
            <w:r>
              <w:rPr>
                <w:rFonts w:ascii="Arial" w:cs="Arial" w:eastAsia="Arial" w:hAnsi="Arial"/>
                <w:b w:val="false"/>
                <w:bCs w:val="false"/>
                <w:sz w:val="18"/>
                <w:szCs w:val="18"/>
                <w:rtl/>
              </w:rPr>
              <w:t xml:space="preserve"> يُعدّان رمزًا واحدًا: خطأ إن كان PROFORMA مفعّلًا وتحذير إن لم يكن</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BR-ORG-002</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حلقات في الهرم (استعلام عودي عند الحفظ) والعمق الأقصى 10. الأم غير المالك؛ يُحذَّر إن لم تكن الأم مالكًا مباشرًا أو غير مباشر</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(أ) أمًّا لـ (ب) و(ب) أمًّا لـ (أ) مرفوض</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BR-ORG-003</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«قابضة» علم منطقي لا أثر له على الشكل القانوني ولا يلزمه وجود تابعات</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قابضة بلا تابعات مقبولة</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BR-ORG-004</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السنة المالية: شهر 1–12 ويوم 1–31 أو «آخر الشهر»؛ تُسمّى السنة المالية بسنة نهايتها. موعد الاستحقاق = نهاية الفترة + N يومًا تقويميًا أو أيام عمل (تعريفه في OBL)</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نهاية 2026-12-31 + 120 يومًا = 2027-04-30؛ + 6 أشهر = 2027-06-30</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BR-ORG-005</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(شركة، رمز ضريبة) صفوف غير متداخلة؛ النسبة في تاريخ D = الصف ذو أكبر EffectiveFrom ≤ D؛ صف جديد يغلق السابق بيوم قبل بدايته؛ نسبة الشركة تتقدم على افتراضي المشترك؛ المستند الصادر يلتقط النسبة لحظة إصداره</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مثال توضيحي: 5% حتى 2026-06-30 و15% من 2026-07-01؛ مستند 2026-06-15 يبقى 5%</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BR-ORG-006</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النسبة في (0,100] بست خانات عشرية؛ مجموع الصفوف السارية في أي تاريخ لشركة نشطة = 100.000000 بالضبط؛ لا تداخل بين صفين لنفس المالك والشركة. إن أُدخلت الأسهم لكل المالكين فالنسبة = الأسهم ÷ الإجمالي مقرَّبة لست خانات والباقي على الأكبر</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+ 40% مقبول · 55% + 35% + 8% = 98% مرفوض (فرق 2%)</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BR-ORG-007</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السريان ≥ تاريخ آخر تغيير ما لم يُسمح بتصحيح رجعي (صلاحية + سبب)؛ الصفوف القديمة تُغلق بيوم قبل التاريخ؛ التاريخ المستقبلي «مخطَّط» يظهر في تبويب مستقل؛ لا حذف للصفوف؛ المعاملة كلها أو لا شيء</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سريانه 2027-01-01 يغلق الصفوف القديمة في 2026-12-31</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BR-ORG-008</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الفعلية EO(A إلى C) = مجموع حواصل ضرب النسب على كل مسار؛ تُتجاهل الدورات مع تحذير</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تملك 60% من B وB تملك 50% من C وA تملك 10% من C مباشرة: EO = 10% + 30% = 40%</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BR-ORG-009</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هيئة فعّالة واحدة لكل (شركة، نوع)؛ استبدالها بمدة جديدة يغلق السابقة؛ الشكل القانوني يقترح أنواع الهيئات ولا يفرضها</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هيئتا «مجلس إدارة» فعّالتان للشركة نفسها مرفوضتان</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BR-ORG-010</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تداخل لمدتي الشخص في المنصب نفسه بالهيئة نفسها؛ المنصب أحادي الشاغل (مثل الرئيس) لا يشغله اثنان في فترة؛ نهاية المدة الافتراضية = نهاية مدة الهيئة؛ العضو فعّال إن كان اليوم داخل الفترة ولم يستقل</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 جديد بتاريخ 2027-03-01 يغلق مدة السابق في 2027-02-28</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BR-ORG-011</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المنحة فعّالة ⇔ موافَق عليها (أو الموافقة غير مطلوبة) ∧ ValidFrom ≤ اليوم ≤ ValidTo (فارغ = مفتوحة) ∧ غير مسحوبة ∧ (إن كان المانَح عضوًا) العضو فعّال. السقف الفارغ = «غير محدد» وهو غير الصفر (الصفر مرفوض)؛ السقف لكل عملية وبعملته؛ عملة مختلفة = «يحتاج مراجعة يدوية» دون تحويل</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5,000,000 ريال: طلب 7,000,000 لا تؤهله المنحة المنفردة</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BR-ORG-012</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RequiresJoint يلزمه حد أدنى للموقّعين ≥ 2 (الافتراضي 2) ونص الشرط («مع رئيس المجلس»)؛ نتيجة الاستعلام تضع المنفردة أولًا ثم المشتركة بنص شرطها؛ لا تحقق آلي من الموقّع الثاني (نص كما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م3)</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منحتان لشخصين، كلٌّ بسقف 3,000,000 مشتركتين: تؤهلان 3,000,000 مشتركتين لا 6,000,000</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BR-ORG-013</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التفعيل يتطلب ربط مستند مصدر (وكالة، قرار مجلس…) مع رقم الصفحة، أو استثناء بسبب يوافق عليه مدير الخزينة؛ يمتنع حذف المستند المرتبط بمنحة فعّالة</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منحة بلا مستند تبقى Draft حتى الربط أو الاستثناء</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BR-ORG-014</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بتفعيل فصل المهام (الافتراضي) تمر المنحة بـ Draft ثم PendingApproval ثم Active والموافِق غير المُنشئ؛ تعديل جوهري (سقف، فترة، نوع) على منحة فعّالة ينشئ منحة جديدة تحل محلها وتحفظ القديمة Superseded</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السقف من 5 إلى 8 ملايين ينشئ منحة جديدة تنتظر موافقة</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BR-ORG-015</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الشركة: منتهٍ إن انقضى تاريخ انتهائه، تنتهي قريبًا إن بقي ≤ أول عتبة، سارٍ، أو «بلا انتهاء». رفع مستند من النوع نفسه للشركة نفسها يعرض «يحل محل السابق» (فيصير Superseded) أو «إضافي»</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رخصة فرع ثانٍ تُرفع «إضافي» فلا تستبدل رخصة الفرع الأول</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BR-ORG-016</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الإدارة فريد في المشترك؛ يُنصح بإدارة واحدة على الأقل بعلم «خزينة» (تحذير)؛ يجب توافق دولة الشكل القانوني مع دولة الشركة أو كونه عامًا</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بدولة أخرى لا تقبل شكلًا مخصصًا لدولة غيرها</w:t>
            </w:r>
          </w:p>
        </w:tc>
      </w:tr>
    </w:tbl>
    <w:p>
      <w:pPr>
        <w:bidi/>
        <w:spacing w:after="120" w:before="0"/>
      </w:pPr>
    </w:p>
    <w:p>
      <w:pPr>
        <w:pStyle w:val="Heading3"/>
        <w:bidi/>
      </w:pPr>
      <w:bookmarkStart w:name="_sec38" w:id="38"/>
      <w:r>
        <w:rPr>
          <w:rFonts w:ascii="Arial" w:cs="Arial" w:eastAsia="Arial" w:hAnsi="Arial"/>
          <w:b/>
          <w:bCs/>
          <w:color w:val="2B5C8A"/>
          <w:sz w:val="23"/>
          <w:szCs w:val="23"/>
          <w:rtl/>
        </w:rPr>
        <w:t xml:space="preserve">5.3 الأشخاص والجهات (PTY)</w:t>
      </w:r>
      <w:bookmarkEnd w:id="3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0"/>
        <w:gridCol w:w="6231"/>
        <w:gridCol w:w="1903"/>
      </w:tblGrid>
      <w:tr>
        <w:trPr>
          <w:cantSplit/>
          <w:tblHeader/>
        </w:trPr>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2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9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أدوار مخزَّنة: الدور = ما يعيده مزوّدو الاستخدام المسجَّلون، وقائمتهم المعتمدة تسعة: ORG: </w:t>
            </w:r>
            <w:r>
              <w:rPr>
                <w:rFonts w:ascii="Arial" w:cs="Arial" w:eastAsia="Arial" w:hAnsi="Arial"/>
                <w:b/>
                <w:bCs/>
                <w:sz w:val="18"/>
                <w:szCs w:val="18"/>
                <w:rtl/>
              </w:rPr>
              <w:t xml:space="preserve">Shareholding</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BodyMember</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AuthorityGrant</w:t>
            </w:r>
            <w:r>
              <w:rPr>
                <w:rFonts w:ascii="Arial" w:cs="Arial" w:eastAsia="Arial" w:hAnsi="Arial"/>
                <w:b w:val="false"/>
                <w:bCs w:val="false"/>
                <w:sz w:val="18"/>
                <w:szCs w:val="18"/>
                <w:rtl/>
              </w:rPr>
              <w:t xml:space="preserve"> · ACC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Signatory</w:t>
            </w:r>
            <w:r>
              <w:rPr>
                <w:rFonts w:ascii="Arial" w:cs="Arial" w:eastAsia="Arial" w:hAnsi="Arial"/>
                <w:b w:val="false"/>
                <w:bCs w:val="false"/>
                <w:sz w:val="18"/>
                <w:szCs w:val="18"/>
                <w:rtl/>
              </w:rPr>
              <w:t xml:space="preserve"> · INS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Institution</w:t>
            </w:r>
            <w:r>
              <w:rPr>
                <w:rFonts w:ascii="Arial" w:cs="Arial" w:eastAsia="Arial" w:hAnsi="Arial"/>
                <w:b w:val="false"/>
                <w:bCs w:val="false"/>
                <w:sz w:val="18"/>
                <w:szCs w:val="18"/>
                <w:rtl/>
              </w:rPr>
              <w:t xml:space="preserve"> حين يكون الممول فردًا (Institution.PartyId) · COL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Guarantee</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Collateral owner</w:t>
            </w:r>
            <w:r>
              <w:rPr>
                <w:rFonts w:ascii="Arial" w:cs="Arial" w:eastAsia="Arial" w:hAnsi="Arial"/>
                <w:b w:val="false"/>
                <w:bCs w:val="false"/>
                <w:sz w:val="18"/>
                <w:szCs w:val="18"/>
                <w:rtl/>
              </w:rPr>
              <w:t xml:space="preserve"> (مالك الضمان) و</w:t>
            </w:r>
            <w:r>
              <w:rPr>
                <w:rFonts w:ascii="Arial" w:cs="Arial" w:eastAsia="Arial" w:hAnsi="Arial"/>
                <w:b/>
                <w:bCs/>
                <w:sz w:val="18"/>
                <w:szCs w:val="18"/>
                <w:rtl/>
              </w:rPr>
              <w:t xml:space="preserve">PromissoryNote signer</w:t>
            </w:r>
            <w:r>
              <w:rPr>
                <w:rFonts w:ascii="Arial" w:cs="Arial" w:eastAsia="Arial" w:hAnsi="Arial"/>
                <w:b w:val="false"/>
                <w:bCs w:val="false"/>
                <w:sz w:val="18"/>
                <w:szCs w:val="18"/>
                <w:rtl/>
              </w:rPr>
              <w:t xml:space="preserve"> (موقّع السند لأمر) · LCI/LCE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Counterparty</w:t>
            </w:r>
            <w:r>
              <w:rPr>
                <w:rFonts w:ascii="Arial" w:cs="Arial" w:eastAsia="Arial" w:hAnsi="Arial"/>
                <w:b w:val="false"/>
                <w:bCs w:val="false"/>
                <w:sz w:val="18"/>
                <w:szCs w:val="18"/>
                <w:rtl/>
              </w:rPr>
              <w:t xml:space="preserve"> عند ترقيته إلى Party. كل وحدة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تنص في فقرة اعتمادياتها على المزوّدين الذين تسجّلهم، وتضيف مزوّدها عند تقديمها دون تعديل PTY. المرجع الاختياري إلى Party في سجل خفيف (مثل Contact.PartyId أو Counterparty.PartyId) لا يصير مزوّدًا إلا حين تُنفَّذ الترقية (Q-PTY-03، Q-PTY-04)</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مالك في شركتين وكفيل في اتفاقية: ثلاث شارات</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BR-PTY-002</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التطبيع قبل التخزين والتجزئة: الأرقام العربية-الهندية إلى 0-9، حذف الفراغات والشرطات، الحروف اللاتينية كبيرة، تقليم الأطراف. الفهرس = HMAC(مفتاح المشترك، النوع ‖ الدولة ‖ الرقم المطبَّع)</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«١٢٣٤ ٥٦٧٨٩٠» و</w:t>
            </w:r>
            <w:r>
              <w:rPr>
                <w:rFonts w:ascii="Courier New" w:cs="Courier New" w:eastAsia="Courier New" w:hAnsi="Courier New"/>
                <w:b w:val="false"/>
                <w:bCs w:val="false"/>
                <w:color w:val="1F2937"/>
                <w:sz w:val="16"/>
                <w:szCs w:val="16"/>
                <w:shd w:fill="F1F3F5" w:color="auto" w:val="clear"/>
                <w:rtl/>
              </w:rPr>
              <w:t xml:space="preserve">‎1234567890‎</w:t>
            </w:r>
            <w:r>
              <w:rPr>
                <w:rFonts w:ascii="Arial" w:cs="Arial" w:eastAsia="Arial" w:hAnsi="Arial"/>
                <w:b w:val="false"/>
                <w:bCs w:val="false"/>
                <w:sz w:val="18"/>
                <w:szCs w:val="18"/>
                <w:rtl/>
              </w:rPr>
              <w:t xml:space="preserve"> ينتجان الفهرس نفسه</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BR-PTY-003</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التفرّد: (مشترك، نوع الوثيقة، دولة الإصدار، الفهرس) فريد بين الوثائق غير المستبدلة لأشخاص غير مدموجين. محاولة التكرار تحيل إلى الشخص القائم لفتحه أو إضافة دور دون إنشاء آخر</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رقم هوية موجود يعرض بطاقة الشخص ويعرض «استخدام السجل القائم»</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BR-PTY-004</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تطبيع الاسم العربي (حذف التشكيل والتطويل، توحيد الألف والياء والتاء المربوطة والهمزات)؛ درجة تشابه ≥ 0.85 مع تطابق تاريخ الميلاد = تحذير «محتمل تكرار» يُحال إلى شاشة المراجعة؛ العتبة قابلة للضبط؛ لا يُحظر الإدخال بالاسم وحده</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اسمان يختلفان في همزة فقط وتاريخ ميلاد واحد: تحذير لا منع</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BR-PTY-005</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الأساسية بالترتيب: (1) جنسية = دولة المشترك الأم: الهوية الوطنية · (2) جنسية خليجية (Country.IsGcc من كيان Country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الهوية الخليجية/الوطنية لبلده + جواز مطلوب · (3) أجنبي بإقامة سارية في دولة المشترك: الإقامة · (4) غير ذلك: الجواز. الخليجي يسبق المقيم. أساسية واحدة لكل شخص بين الوثائق غير المستبدلة؛ التجاوز بصلاحية وسبب</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خليجي مقيم: أساسيته هويته الخليجية ويُطلب جوازه</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التجديد لا يعدّل الوثيقة: تُنشأ وثيقة جديدة بنفس النوع وتصير القديمة «مستبدلة» بصورها وأرقامها؛ المراجع الموقّعة (كفالة) تشير إلى الوثيقة القديمة. تصحيح خطأ إدخال في الرقم نفسه مسموح بصلاحية ويُدقَّق</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جواز مجدَّد: وثيقتان، القديمة Superseded</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BR-PTY-007</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منتهية إن ExpiryDate &lt; اليوم · تنتهي قريبًا إن ExpiryDate − اليوم ≤ 90 · سارية · «انتهاء غير معروف» إن شُرط الانتهاء ولم يُدخل. التنبيه لذي استخدام نشط فقط ويذكر الاستخدامات المتأثرة (كفالات، منح…)</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تنتهي 2026-11-05، اليوم 2026-10-10: 26 يومًا، تنتهي قريبًا؛ عتبة 7 في 2026-10-29</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BR-PTY-008</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w:t>
            </w:r>
            <w:r>
              <w:rPr>
                <w:rFonts w:ascii="Courier New" w:cs="Courier New" w:eastAsia="Courier New" w:hAnsi="Courier New"/>
                <w:b w:val="false"/>
                <w:bCs w:val="false"/>
                <w:color w:val="1F2937"/>
                <w:sz w:val="16"/>
                <w:szCs w:val="16"/>
                <w:shd w:fill="F1F3F5" w:color="auto" w:val="clear"/>
                <w:rtl/>
              </w:rPr>
              <w:t xml:space="preserve">‎*‎</w:t>
            </w:r>
            <w:r>
              <w:rPr>
                <w:rFonts w:ascii="Arial" w:cs="Arial" w:eastAsia="Arial" w:hAnsi="Arial"/>
                <w:b w:val="false"/>
                <w:bCs w:val="false"/>
                <w:sz w:val="18"/>
                <w:szCs w:val="18"/>
                <w:rtl/>
              </w:rPr>
              <w:t xml:space="preserve"> لكل الخانات عدا آخر 4؛ الطول ≤ 4 يُقنَّع كليًا؛ يُحسب عند الكتابة ويُخزَّن مع الرقم المشفَّر فلا يُفك التشفير لعرضه</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من 10 خانات ينتهي بـ 7890 يظهر </w:t>
            </w:r>
            <w:r>
              <w:rPr>
                <w:rFonts w:ascii="Courier New" w:cs="Courier New" w:eastAsia="Courier New" w:hAnsi="Courier New"/>
                <w:b w:val="false"/>
                <w:bCs w:val="false"/>
                <w:color w:val="1F2937"/>
                <w:sz w:val="16"/>
                <w:szCs w:val="16"/>
                <w:shd w:fill="F1F3F5" w:color="auto" w:val="clear"/>
                <w:rtl/>
              </w:rPr>
              <w:t xml:space="preserve">‎******7890‎</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زر لكل وثيقة؛ الخادم يتحقق من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ثم يفك التشفير ثم يسجّل IDENTITY_REVEAL (فاعل، شخص، وثيقة، وقت، IP) ثم يعيد القيمة؛ تُخفى بعد 60 ثانية (قابلة للضبط 15–300) ولا تُخزَّن في المتصفح ولا تظهر في قائمة أو تقرير؛ شذوذ: أكثر من 20 كشفًا للمستخدم في ساعة يُشعر مدير الحساب ومدير الخزينة</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خزينة ينادي واجهة الكشف مباشرة: 403 وحدث مرفوض في التدقيق</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BR-PTY-010</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الصور مستندات مقيَّدة مرتبطة بالوثيقة بدور FRONT/BACK/OTHER؛ الصلاحية نفسها؛ المصغّرات والمعاينات بالشرط ذاته؛ النسخ الاحتياطية والتصدير تحملها مشفَّرة فقط</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بلا صلاحية يطلب الرابط المباشر: 403</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BR-PTY-011</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بأرقام كاملة تتطلب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وإلا تُنتج مسودة بعلامة «مسودة — أرقام مقنَّعة». يُدقَّق: الشخص، الملف، النسخة، تضمين الصور، بصمة PDF؛ لا تُخزَّن الحزمة افتراضيًا</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خزينة يطبع مسودة مقنَّعة فقط</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BR-PTY-012</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B في ملف P لشخص X: ينطبق إن تحقق شرطه؛ OK إن وُجد الوثيقة/القيمة وبقي ≥ MinValidityDays · EXPIRING إن وُجدت وبقي أقل · EXPIRED · MISSING · N/A. النسبة = (OK + EXPIRING) ÷ البنود الإلزامية المنطبقة؛ «جاهز» ⇔ لا MISSING ولا EXPIRED في الإلزامية</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بندًا: 9 OK + 1 EXPIRING + 2 MISSING = 10/12 = 83.3%، غير جاهز</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BR-PTY-013</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الأساس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حتى رفع KYC): الأسماء Ar/En، الجنسية، تاريخ ومكان الميلاد، الحالة الاجتماعية، الوثيقة الأساسية سارية 90 يومًا فأكثر بصورتيها، الجواز للخليجي، عنوان وطني، جوال وبريد، جهة العمل، المهنة؛ يُستبدل بملف البنك عند رفع نموذجه</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الدخل ومصدر الأموال لا تدخل الأساس إلا إن طلبها نموذج البنك</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BR-PTY-014</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المخصص: مفتاحه فريد في المشترك؛ الأنواع TEXT/NUMBER/DATE/LIST/BOOLEAN/AMOUNT (نص/رقم/تاريخ/قائمة/منطقي/مبلغ)؛ تعريف له قيم يُعطَّل لا يُحذف؛ حقل بنطاق بنك يظهر في ملفات غيره بخيار «إظهار الكل»؛ المقيَّد يُشفَّر ويتبع BR-PTY-008 و009</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«الدخل السنوي» مقيَّد: يظهر مقنَّعًا لغير TM وFO</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BR-PTY-015</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OwnerType ∈ {PARTY, INSTITUTION, UNIT, CONTACT} قابل للتوسعة بتسجيل مزوّد مالك من الوحدة المعنية، ويُتحقق من وجود المالك وتتبع الرؤية والحساسية المالك (عنوان فرد سرّي، عنوان منشأة داخلي). عنوان أساسي فعّال واحد لكل مالك. بذور العنوان الوطني (السعودية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يُتحقق من الصيغة الرسمية): مبنى 4 خانات، رقم إضافي 4، رمز بريدي 5. الهاتف يُطبَّع E.164 (برمز الاتصال Country.DialCode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ويُعرض كما أُدخل؛ واحدة أساسية لكل نوع اتصال</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بريدي بأربع خانات يُنتج تحذيرًا وفق نمط المشترك</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BR-PTY-016</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الدمج: لا يُدمج شخصان من نوعين مختلفين ولا Party مرآة؛ المعاملة تعيد توجيه كل مراجع المدموج عبر المزوّدين وتوحّد الوثائق (إزالة المكرر بالفهرس) والعناوين والاتصال، والباقي يغلب في التعارض إلا الفارغ؛ يبقى صف المدموج بـ MergedIntoPartyId؛ لا تراجع آلي؛ التدقيق بعدد المراجع المنقولة لكل وحدة</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دمج شخصين: 2 منح و1 كفالة تنتقل للباقي في معاملة واحدة</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BR-PTY-017</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التعطيل ممنوع مع وجود استخدام نشط؛ المعطّل لا يُقترح في الاختيار ويبقى في السجلات التاريخية</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كفيل له كفالة سارية مرفوض</w:t>
            </w:r>
          </w:p>
        </w:tc>
      </w:tr>
      <w:tr>
        <w:trPr>
          <w:cantSplit/>
        </w:trPr>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BR-PTY-018</w:t>
            </w:r>
          </w:p>
        </w:tc>
        <w:tc>
          <w:tcPr>
            <w:tcW w:type="dxa" w:w="6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المرآة: لكل شركة Party جهة اعتبارية؛ الاسم والسجل للقراءة ويُحدَّثان من الشركة؛ العنوان والاتصال والوثائق تُدار من Party؛ أرشفة الشركة تؤرشف مرآتها</w:t>
            </w:r>
          </w:p>
        </w:tc>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اسم الشركة يظهر في مرآتها فورًا</w:t>
            </w:r>
          </w:p>
        </w:tc>
      </w:tr>
      <w:tr>
        <w:trPr>
          <w:cantSplit/>
        </w:trPr>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BR-PTY-019</w:t>
            </w:r>
          </w:p>
        </w:tc>
        <w:tc>
          <w:tcPr>
            <w:tcW w:type="dxa" w:w="6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أدنى جمع للبيانات: لا يُجمع إلا ما يطلبه ملف اكتمال أو يلزمه الدور؛ حقول مثل الدخل ومصدر الأموال حقول مخصصة تُفعَّل عند الطلب لا في النموذج الأساس</w:t>
            </w:r>
          </w:p>
        </w:tc>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الشخص الأساس بلا حقل «الجنس» حتى يطلبه نموذج بنك</w:t>
            </w:r>
          </w:p>
        </w:tc>
      </w:tr>
    </w:tbl>
    <w:p>
      <w:pPr>
        <w:bidi/>
        <w:spacing w:after="120" w:before="0"/>
      </w:pPr>
    </w:p>
    <w:p>
      <w:pPr>
        <w:pStyle w:val="Heading2"/>
        <w:bidi/>
      </w:pPr>
      <w:bookmarkStart w:name="_sec39" w:id="39"/>
      <w:r>
        <w:rPr>
          <w:rFonts w:ascii="Arial" w:cs="Arial" w:eastAsia="Arial" w:hAnsi="Arial"/>
          <w:b/>
          <w:bCs/>
          <w:color w:val="2B5C8A"/>
          <w:sz w:val="26"/>
          <w:szCs w:val="26"/>
          <w:rtl/>
        </w:rPr>
        <w:t xml:space="preserve">6. المتطلبات المعلوماتية (Conceptual data)</w:t>
      </w:r>
      <w:bookmarkEnd w:id="39"/>
    </w:p>
    <w:p>
      <w:pPr>
        <w:bidi/>
        <w:spacing w:after="110" w:before="0" w:line="312"/>
      </w:pPr>
      <w:r>
        <w:rPr>
          <w:rFonts w:ascii="Arial" w:cs="Arial" w:eastAsia="Arial" w:hAnsi="Arial"/>
          <w:b w:val="false"/>
          <w:bCs w:val="false"/>
          <w:sz w:val="21"/>
          <w:szCs w:val="21"/>
          <w:rtl/>
        </w:rPr>
        <w:t xml:space="preserve">وصف مفاهيمي يغذّي وثيقة قاعدة البيانات لاحقًا، وليس DDL، وتتبع اتفاقيات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§6.3 (المبالغ </w:t>
      </w:r>
      <w:r>
        <w:rPr>
          <w:rFonts w:ascii="Courier New" w:cs="Courier New" w:eastAsia="Courier New" w:hAnsi="Courier New"/>
          <w:b w:val="false"/>
          <w:bCs w:val="false"/>
          <w:color w:val="1F2937"/>
          <w:sz w:val="18"/>
          <w:szCs w:val="18"/>
          <w:shd w:fill="F1F3F5" w:color="auto" w:val="clear"/>
          <w:rtl/>
        </w:rPr>
        <w:t xml:space="preserve">‎dec(19,4)‎</w:t>
      </w:r>
      <w:r>
        <w:rPr>
          <w:rFonts w:ascii="Arial" w:cs="Arial" w:eastAsia="Arial" w:hAnsi="Arial"/>
          <w:b w:val="false"/>
          <w:bCs w:val="false"/>
          <w:sz w:val="21"/>
          <w:szCs w:val="21"/>
          <w:rtl/>
        </w:rPr>
        <w:t xml:space="preserve"> بعملة إلزامية، والنسب </w:t>
      </w:r>
      <w:r>
        <w:rPr>
          <w:rFonts w:ascii="Courier New" w:cs="Courier New" w:eastAsia="Courier New" w:hAnsi="Courier New"/>
          <w:b w:val="false"/>
          <w:bCs w:val="false"/>
          <w:color w:val="1F2937"/>
          <w:sz w:val="18"/>
          <w:szCs w:val="18"/>
          <w:shd w:fill="F1F3F5" w:color="auto" w:val="clear"/>
          <w:rtl/>
        </w:rPr>
        <w:t xml:space="preserve">‎dec(9,6)‎</w:t>
      </w:r>
      <w:r>
        <w:rPr>
          <w:rFonts w:ascii="Arial" w:cs="Arial" w:eastAsia="Arial" w:hAnsi="Arial"/>
          <w:b w:val="false"/>
          <w:bCs w:val="false"/>
          <w:sz w:val="21"/>
          <w:szCs w:val="21"/>
          <w:rtl/>
        </w:rPr>
        <w:t xml:space="preserve"> بنقاط مئوية، والتواريخ السارية تُغلق ولا يُكتب فوقها). </w:t>
      </w:r>
      <w:r>
        <w:rPr>
          <w:rFonts w:ascii="Arial" w:cs="Arial" w:eastAsia="Arial" w:hAnsi="Arial"/>
          <w:b/>
          <w:bCs/>
          <w:sz w:val="21"/>
          <w:szCs w:val="21"/>
          <w:rtl/>
        </w:rPr>
        <w:t xml:space="preserve">الرموز:</w:t>
      </w:r>
      <w:r>
        <w:rPr>
          <w:rFonts w:ascii="Arial" w:cs="Arial" w:eastAsia="Arial" w:hAnsi="Arial"/>
          <w:b w:val="false"/>
          <w:bCs w:val="false"/>
          <w:sz w:val="21"/>
          <w:szCs w:val="21"/>
          <w:rtl/>
        </w:rPr>
        <w:t xml:space="preserve"> النوع: </w:t>
      </w:r>
      <w:r>
        <w:rPr>
          <w:rFonts w:ascii="Courier New" w:cs="Courier New" w:eastAsia="Courier New" w:hAnsi="Courier New"/>
          <w:b w:val="false"/>
          <w:bCs w:val="false"/>
          <w:color w:val="1F2937"/>
          <w:sz w:val="18"/>
          <w:szCs w:val="18"/>
          <w:shd w:fill="F1F3F5" w:color="auto" w:val="clear"/>
          <w:rtl/>
        </w:rPr>
        <w:t xml:space="preserve">‎guid‎</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‎str(n)‎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‎text‎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‎int‎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‎dec(p,s)‎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‎bool‎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‎date‎</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‎ts‎</w:t>
      </w:r>
      <w:r>
        <w:rPr>
          <w:rFonts w:ascii="Arial" w:cs="Arial" w:eastAsia="Arial" w:hAnsi="Arial"/>
          <w:b w:val="false"/>
          <w:bCs w:val="false"/>
          <w:sz w:val="21"/>
          <w:szCs w:val="21"/>
          <w:rtl/>
        </w:rPr>
        <w:t xml:space="preserve"> (توقيت عالمي) · </w:t>
      </w:r>
      <w:r>
        <w:rPr>
          <w:rFonts w:ascii="Courier New" w:cs="Courier New" w:eastAsia="Courier New" w:hAnsi="Courier New"/>
          <w:b w:val="false"/>
          <w:bCs w:val="false"/>
          <w:color w:val="1F2937"/>
          <w:sz w:val="18"/>
          <w:szCs w:val="18"/>
          <w:shd w:fill="F1F3F5" w:color="auto" w:val="clear"/>
          <w:rtl/>
        </w:rPr>
        <w:t xml:space="preserve">‎enum{…}‎</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‎json‎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‎→الكيان‎</w:t>
      </w:r>
      <w:r>
        <w:rPr>
          <w:rFonts w:ascii="Arial" w:cs="Arial" w:eastAsia="Arial" w:hAnsi="Arial"/>
          <w:b w:val="false"/>
          <w:bCs w:val="false"/>
          <w:sz w:val="21"/>
          <w:szCs w:val="21"/>
          <w:rtl/>
        </w:rPr>
        <w:t xml:space="preserve"> (مرجع). </w:t>
      </w:r>
      <w:r>
        <w:rPr>
          <w:rFonts w:ascii="Arial" w:cs="Arial" w:eastAsia="Arial" w:hAnsi="Arial"/>
          <w:b/>
          <w:bCs/>
          <w:sz w:val="21"/>
          <w:szCs w:val="21"/>
          <w:rtl/>
        </w:rPr>
        <w:t xml:space="preserve">م</w:t>
      </w:r>
      <w:r>
        <w:rPr>
          <w:rFonts w:ascii="Arial" w:cs="Arial" w:eastAsia="Arial" w:hAnsi="Arial"/>
          <w:b w:val="false"/>
          <w:bCs w:val="false"/>
          <w:sz w:val="21"/>
          <w:szCs w:val="21"/>
          <w:rtl/>
        </w:rPr>
        <w:t xml:space="preserve"> = إلزامي، </w:t>
      </w:r>
      <w:r>
        <w:rPr>
          <w:rFonts w:ascii="Arial" w:cs="Arial" w:eastAsia="Arial" w:hAnsi="Arial"/>
          <w:b/>
          <w:bCs/>
          <w:sz w:val="21"/>
          <w:szCs w:val="21"/>
          <w:rtl/>
        </w:rPr>
        <w:t xml:space="preserve">خ</w:t>
      </w:r>
      <w:r>
        <w:rPr>
          <w:rFonts w:ascii="Arial" w:cs="Arial" w:eastAsia="Arial" w:hAnsi="Arial"/>
          <w:b w:val="false"/>
          <w:bCs w:val="false"/>
          <w:sz w:val="21"/>
          <w:szCs w:val="21"/>
          <w:rtl/>
        </w:rPr>
        <w:t xml:space="preserve"> = اختياري. </w:t>
      </w:r>
      <w:r>
        <w:rPr>
          <w:rFonts w:ascii="Arial" w:cs="Arial" w:eastAsia="Arial" w:hAnsi="Arial"/>
          <w:b/>
          <w:bCs/>
          <w:sz w:val="21"/>
          <w:szCs w:val="21"/>
          <w:rtl/>
        </w:rPr>
        <w:t xml:space="preserve">سمات مشتركة لا تتكرر أدناه:</w:t>
      </w:r>
      <w:r>
        <w:rPr>
          <w:rFonts w:ascii="Arial" w:cs="Arial" w:eastAsia="Arial" w:hAnsi="Arial"/>
          <w:b w:val="false"/>
          <w:bCs w:val="false"/>
          <w:sz w:val="21"/>
          <w:szCs w:val="21"/>
          <w:rtl/>
        </w:rPr>
        <w:t xml:space="preserve"> المعرّف </w:t>
      </w:r>
      <w:r>
        <w:rPr>
          <w:rFonts w:ascii="Courier New" w:cs="Courier New" w:eastAsia="Courier New" w:hAnsi="Courier New"/>
          <w:b w:val="false"/>
          <w:bCs w:val="false"/>
          <w:color w:val="1F2937"/>
          <w:sz w:val="18"/>
          <w:szCs w:val="18"/>
          <w:shd w:fill="F1F3F5" w:color="auto" w:val="clear"/>
          <w:rtl/>
        </w:rPr>
        <w:t xml:space="preserve">‎guid‎</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(م لكل كيان مملوك للمشترك) · </w:t>
      </w:r>
      <w:r>
        <w:rPr>
          <w:rFonts w:ascii="Courier New" w:cs="Courier New" w:eastAsia="Courier New" w:hAnsi="Courier New"/>
          <w:b w:val="false"/>
          <w:bCs w:val="false"/>
          <w:color w:val="1F2937"/>
          <w:sz w:val="18"/>
          <w:szCs w:val="18"/>
          <w:shd w:fill="F1F3F5" w:color="auto" w:val="clear"/>
          <w:rtl/>
        </w:rPr>
        <w:t xml:space="preserve">‎CreatedAt/By‎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‎UpdatedAt/By‎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‎RowVersion‎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‎SeedKey‎</w:t>
      </w:r>
      <w:r>
        <w:rPr>
          <w:rFonts w:ascii="Arial" w:cs="Arial" w:eastAsia="Arial" w:hAnsi="Arial"/>
          <w:b w:val="false"/>
          <w:bCs w:val="false"/>
          <w:sz w:val="21"/>
          <w:szCs w:val="21"/>
          <w:rtl/>
        </w:rPr>
        <w:t xml:space="preserve"> (خ، للمبذور) · </w:t>
      </w:r>
      <w:r>
        <w:rPr>
          <w:rFonts w:ascii="Courier New" w:cs="Courier New" w:eastAsia="Courier New" w:hAnsi="Courier New"/>
          <w:b w:val="false"/>
          <w:bCs w:val="false"/>
          <w:color w:val="1F2937"/>
          <w:sz w:val="18"/>
          <w:szCs w:val="18"/>
          <w:shd w:fill="F1F3F5" w:color="auto" w:val="clear"/>
          <w:rtl/>
        </w:rPr>
        <w:t xml:space="preserve">‎IsActive‎</w:t>
      </w:r>
      <w:r>
        <w:rPr>
          <w:rFonts w:ascii="Arial" w:cs="Arial" w:eastAsia="Arial" w:hAnsi="Arial"/>
          <w:b w:val="false"/>
          <w:bCs w:val="false"/>
          <w:sz w:val="21"/>
          <w:szCs w:val="21"/>
          <w:rtl/>
        </w:rPr>
        <w:t xml:space="preserve"> حيث يلزم. </w:t>
      </w:r>
      <w:r>
        <w:rPr>
          <w:rFonts w:ascii="Arial" w:cs="Arial" w:eastAsia="Arial" w:hAnsi="Arial"/>
          <w:b/>
          <w:bCs/>
          <w:sz w:val="21"/>
          <w:szCs w:val="21"/>
          <w:rtl/>
        </w:rPr>
        <w:t xml:space="preserve">الحساسية:</w:t>
      </w:r>
      <w:r>
        <w:rPr>
          <w:rFonts w:ascii="Arial" w:cs="Arial" w:eastAsia="Arial" w:hAnsi="Arial"/>
          <w:b w:val="false"/>
          <w:bCs w:val="false"/>
          <w:sz w:val="21"/>
          <w:szCs w:val="21"/>
          <w:rtl/>
        </w:rPr>
        <w:t xml:space="preserve"> عامة / داخلية / سرّية / مقيّدة. الكيانات الجديدة غير الواردة في القائمة المعتمدة موسومة (جديد) وتُجمع في نهاية القسم.</w:t>
      </w:r>
    </w:p>
    <w:p>
      <w:pPr>
        <w:pStyle w:val="Heading3"/>
        <w:bidi/>
      </w:pPr>
      <w:bookmarkStart w:name="_sec40" w:id="40"/>
      <w:r>
        <w:rPr>
          <w:rFonts w:ascii="Arial" w:cs="Arial" w:eastAsia="Arial" w:hAnsi="Arial"/>
          <w:b/>
          <w:bCs/>
          <w:color w:val="2B5C8A"/>
          <w:sz w:val="23"/>
          <w:szCs w:val="23"/>
          <w:rtl/>
        </w:rPr>
        <w:t xml:space="preserve">6.1 المنصة</w:t>
      </w:r>
      <w:bookmarkEnd w:id="4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6"/>
        <w:gridCol w:w="5119"/>
        <w:gridCol w:w="1705"/>
        <w:gridCol w:w="994"/>
      </w:tblGrid>
      <w:tr>
        <w:trPr>
          <w:cantSplit/>
          <w:tblHeader/>
        </w:trPr>
        <w:tc>
          <w:tcPr>
            <w:tcW w:type="dxa" w:w="2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1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17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جذر العزل. Code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م · NameAr/NameEn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م · PlanId →Plan م · Status </w:t>
            </w:r>
            <w:r>
              <w:rPr>
                <w:rFonts w:ascii="Courier New" w:cs="Courier New" w:eastAsia="Courier New" w:hAnsi="Courier New"/>
                <w:b w:val="false"/>
                <w:bCs w:val="false"/>
                <w:color w:val="1F2937"/>
                <w:sz w:val="16"/>
                <w:szCs w:val="16"/>
                <w:shd w:fill="F1F3F5" w:color="auto" w:val="clear"/>
                <w:rtl/>
              </w:rPr>
              <w:t xml:space="preserve">‎enum{TRIAL,ACTIVE,SUSPENDED,CLOSED,ARCHIVED_READ_ONLY}‎</w:t>
            </w:r>
            <w:r>
              <w:rPr>
                <w:rFonts w:ascii="Arial" w:cs="Arial" w:eastAsia="Arial" w:hAnsi="Arial"/>
                <w:b w:val="false"/>
                <w:bCs w:val="false"/>
                <w:sz w:val="18"/>
                <w:szCs w:val="18"/>
                <w:rtl/>
              </w:rPr>
              <w:t xml:space="preserve"> م · TrialEndsOn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 · HomeCountryId →Country م · DefaultLanguage </w:t>
            </w:r>
            <w:r>
              <w:rPr>
                <w:rFonts w:ascii="Courier New" w:cs="Courier New" w:eastAsia="Courier New" w:hAnsi="Courier New"/>
                <w:b w:val="false"/>
                <w:bCs w:val="false"/>
                <w:color w:val="1F2937"/>
                <w:sz w:val="16"/>
                <w:szCs w:val="16"/>
                <w:shd w:fill="F1F3F5" w:color="auto" w:val="clear"/>
                <w:rtl/>
              </w:rPr>
              <w:t xml:space="preserve">‎enum{ar,en}‎</w:t>
            </w:r>
            <w:r>
              <w:rPr>
                <w:rFonts w:ascii="Arial" w:cs="Arial" w:eastAsia="Arial" w:hAnsi="Arial"/>
                <w:b w:val="false"/>
                <w:bCs w:val="false"/>
                <w:sz w:val="18"/>
                <w:szCs w:val="18"/>
                <w:rtl/>
              </w:rPr>
              <w:t xml:space="preserve"> م · TimeZone </w:t>
            </w:r>
            <w:r>
              <w:rPr>
                <w:rFonts w:ascii="Courier New" w:cs="Courier New" w:eastAsia="Courier New" w:hAnsi="Courier New"/>
                <w:b w:val="false"/>
                <w:bCs w:val="false"/>
                <w:color w:val="1F2937"/>
                <w:sz w:val="16"/>
                <w:szCs w:val="16"/>
                <w:shd w:fill="F1F3F5" w:color="auto" w:val="clear"/>
                <w:rtl/>
              </w:rPr>
              <w:t xml:space="preserve">‎str(64)‎</w:t>
            </w:r>
            <w:r>
              <w:rPr>
                <w:rFonts w:ascii="Arial" w:cs="Arial" w:eastAsia="Arial" w:hAnsi="Arial"/>
                <w:b w:val="false"/>
                <w:bCs w:val="false"/>
                <w:sz w:val="18"/>
                <w:szCs w:val="18"/>
                <w:rtl/>
              </w:rPr>
              <w:t xml:space="preserve"> م · CalendarDisplay </w:t>
            </w:r>
            <w:r>
              <w:rPr>
                <w:rFonts w:ascii="Courier New" w:cs="Courier New" w:eastAsia="Courier New" w:hAnsi="Courier New"/>
                <w:b w:val="false"/>
                <w:bCs w:val="false"/>
                <w:color w:val="1F2937"/>
                <w:sz w:val="16"/>
                <w:szCs w:val="16"/>
                <w:shd w:fill="F1F3F5" w:color="auto" w:val="clear"/>
                <w:rtl/>
              </w:rPr>
              <w:t xml:space="preserve">‎enum{GREGORIAN,HIJRI,BOTH}‎</w:t>
            </w:r>
            <w:r>
              <w:rPr>
                <w:rFonts w:ascii="Arial" w:cs="Arial" w:eastAsia="Arial" w:hAnsi="Arial"/>
                <w:b w:val="false"/>
                <w:bCs w:val="false"/>
                <w:sz w:val="18"/>
                <w:szCs w:val="18"/>
                <w:rtl/>
              </w:rPr>
              <w:t xml:space="preserve"> م · DataRegion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خ · SuspendedReason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 · ClosedAt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خ · ArchivedAt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خ (= ClosedAt + 30 يومًا)</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TenantModule وAppUser وCompany. فريد: Code. بلا TenantId لأنه الجذر</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Plan</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وحدات وحدود ناعمة. Code م · NameAr/NameEn م · IncludedModules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م · MaxUsers/MaxCompanies/MaxStorageGb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Tenant. فريد: Code. عالمي</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TenantModule</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المفعّلة. ModuleCode </w:t>
            </w:r>
            <w:r>
              <w:rPr>
                <w:rFonts w:ascii="Courier New" w:cs="Courier New" w:eastAsia="Courier New" w:hAnsi="Courier New"/>
                <w:b w:val="false"/>
                <w:bCs w:val="false"/>
                <w:color w:val="1F2937"/>
                <w:sz w:val="16"/>
                <w:szCs w:val="16"/>
                <w:shd w:fill="F1F3F5" w:color="auto" w:val="clear"/>
                <w:rtl/>
              </w:rPr>
              <w:t xml:space="preserve">‎enum{CORE,INSTITUTIONS,FACILITIES,COVENANTS,WORKFLOW,LC_PURCHASE,LC_SALES,REQUESTS,REPORTS}‎</w:t>
            </w:r>
            <w:r>
              <w:rPr>
                <w:rFonts w:ascii="Arial" w:cs="Arial" w:eastAsia="Arial" w:hAnsi="Arial"/>
                <w:b w:val="false"/>
                <w:bCs w:val="false"/>
                <w:sz w:val="18"/>
                <w:szCs w:val="18"/>
                <w:rtl/>
              </w:rPr>
              <w:t xml:space="preserve"> م (البادئات التي يغطيها كل رمز واعتمادياته في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 LC_PURCHASE وLC_SALES تسمية موحدة بحسب تصنيف مشتريات/مبيعات) · IsEnabled م · EnabledAt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 EnabledBy →PlatformOperator</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ModuleCode)</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TenantSetting (جديد)</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المشترك (سياسات الأمان، المهل، العتبات). Key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م · ValueJson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م</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Key)</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AppUser</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بوابة المشترك. Email </w:t>
            </w:r>
            <w:r>
              <w:rPr>
                <w:rFonts w:ascii="Courier New" w:cs="Courier New" w:eastAsia="Courier New" w:hAnsi="Courier New"/>
                <w:b w:val="false"/>
                <w:bCs w:val="false"/>
                <w:color w:val="1F2937"/>
                <w:sz w:val="16"/>
                <w:szCs w:val="16"/>
                <w:shd w:fill="F1F3F5" w:color="auto" w:val="clear"/>
                <w:rtl/>
              </w:rPr>
              <w:t xml:space="preserve">‎str(254)‎</w:t>
            </w:r>
            <w:r>
              <w:rPr>
                <w:rFonts w:ascii="Arial" w:cs="Arial" w:eastAsia="Arial" w:hAnsi="Arial"/>
                <w:b w:val="false"/>
                <w:bCs w:val="false"/>
                <w:sz w:val="18"/>
                <w:szCs w:val="18"/>
                <w:rtl/>
              </w:rPr>
              <w:t xml:space="preserve"> م · DisplayNameAr/En · Status </w:t>
            </w:r>
            <w:r>
              <w:rPr>
                <w:rFonts w:ascii="Courier New" w:cs="Courier New" w:eastAsia="Courier New" w:hAnsi="Courier New"/>
                <w:b w:val="false"/>
                <w:bCs w:val="false"/>
                <w:color w:val="1F2937"/>
                <w:sz w:val="16"/>
                <w:szCs w:val="16"/>
                <w:shd w:fill="F1F3F5" w:color="auto" w:val="clear"/>
                <w:rtl/>
              </w:rPr>
              <w:t xml:space="preserve">‎enum{INVITED,ACTIVE,LOCKED,DISABLED,ARCHIVED}‎</w:t>
            </w:r>
            <w:r>
              <w:rPr>
                <w:rFonts w:ascii="Arial" w:cs="Arial" w:eastAsia="Arial" w:hAnsi="Arial"/>
                <w:b w:val="false"/>
                <w:bCs w:val="false"/>
                <w:sz w:val="18"/>
                <w:szCs w:val="18"/>
                <w:rtl/>
              </w:rPr>
              <w:t xml:space="preserve"> م · PasswordHash م (مقيّد) · MfaEnabled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MfaSecretEnc (مقيّد) · RecoveryCodesHash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 FailedAttempts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LockedUntil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خ · LastLoginAt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 DepartmentId →Department خ · LineManagerUserId →AppUser خ · CompanyScopeMode </w:t>
            </w:r>
            <w:r>
              <w:rPr>
                <w:rFonts w:ascii="Courier New" w:cs="Courier New" w:eastAsia="Courier New" w:hAnsi="Courier New"/>
                <w:b w:val="false"/>
                <w:bCs w:val="false"/>
                <w:color w:val="1F2937"/>
                <w:sz w:val="16"/>
                <w:szCs w:val="16"/>
                <w:shd w:fill="F1F3F5" w:color="auto" w:val="clear"/>
                <w:rtl/>
              </w:rPr>
              <w:t xml:space="preserve">‎enum{ALL,SELECTED}‎</w:t>
            </w:r>
            <w:r>
              <w:rPr>
                <w:rFonts w:ascii="Arial" w:cs="Arial" w:eastAsia="Arial" w:hAnsi="Arial"/>
                <w:b w:val="false"/>
                <w:bCs w:val="false"/>
                <w:sz w:val="18"/>
                <w:szCs w:val="18"/>
                <w:rtl/>
              </w:rPr>
              <w:t xml:space="preserve"> م · DigitsPreference خ · PreferredLanguage </w:t>
            </w:r>
            <w:r>
              <w:rPr>
                <w:rFonts w:ascii="Courier New" w:cs="Courier New" w:eastAsia="Courier New" w:hAnsi="Courier New"/>
                <w:b w:val="false"/>
                <w:bCs w:val="false"/>
                <w:color w:val="1F2937"/>
                <w:sz w:val="16"/>
                <w:szCs w:val="16"/>
                <w:shd w:fill="F1F3F5" w:color="auto" w:val="clear"/>
                <w:rtl/>
              </w:rPr>
              <w:t xml:space="preserve">‎enum{ar,en}‎</w:t>
            </w:r>
            <w:r>
              <w:rPr>
                <w:rFonts w:ascii="Arial" w:cs="Arial" w:eastAsia="Arial" w:hAnsi="Arial"/>
                <w:b w:val="false"/>
                <w:bCs w:val="false"/>
                <w:sz w:val="18"/>
                <w:szCs w:val="18"/>
                <w:rtl/>
              </w:rPr>
              <w:t xml:space="preserve"> خ (فارغ = DefaultLanguage للمشترك؛ تقرؤه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لاختيار لغة الإشعار)</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N:M إلى Role عبر UserRole · 1:N إلى UserCompanyScope. فريد (TenantId, Email)</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(الأسرار مقيّدة)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تخصصه المشترك. Code </w:t>
            </w:r>
            <w:r>
              <w:rPr>
                <w:rFonts w:ascii="Courier New" w:cs="Courier New" w:eastAsia="Courier New" w:hAnsi="Courier New"/>
                <w:b w:val="false"/>
                <w:bCs w:val="false"/>
                <w:color w:val="1F2937"/>
                <w:sz w:val="16"/>
                <w:szCs w:val="16"/>
                <w:shd w:fill="F1F3F5" w:color="auto" w:val="clear"/>
                <w:rtl/>
              </w:rPr>
              <w:t xml:space="preserve">‎str(50)‎</w:t>
            </w:r>
            <w:r>
              <w:rPr>
                <w:rFonts w:ascii="Arial" w:cs="Arial" w:eastAsia="Arial" w:hAnsi="Arial"/>
                <w:b w:val="false"/>
                <w:bCs w:val="false"/>
                <w:sz w:val="18"/>
                <w:szCs w:val="18"/>
                <w:rtl/>
              </w:rPr>
              <w:t xml:space="preserve"> م · NameAr/NameEn م · IsSystem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Description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N:M إلى Permission عبر RolePermission. فريد (TenantId, Code)</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تملكها المنصة وهذه الوحدة المالكة لكل أكوادها. Code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م (مثل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 ModuleCode م (من قائمة TenantModule.ModuleCode) · NameAr/NameEn م · IsSensitive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LockedToRoleCodes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خ (مثل </w:t>
            </w:r>
            <w:r>
              <w:rPr>
                <w:rFonts w:ascii="Courier New" w:cs="Courier New" w:eastAsia="Courier New" w:hAnsi="Courier New"/>
                <w:b w:val="false"/>
                <w:bCs w:val="false"/>
                <w:color w:val="1F2937"/>
                <w:sz w:val="16"/>
                <w:szCs w:val="16"/>
                <w:shd w:fill="F1F3F5" w:color="auto" w:val="clear"/>
                <w:rtl/>
              </w:rPr>
              <w:t xml:space="preserve">‎["TM","FO"]‎</w:t>
            </w:r>
            <w:r>
              <w:rPr>
                <w:rFonts w:ascii="Arial" w:cs="Arial" w:eastAsia="Arial" w:hAnsi="Arial"/>
                <w:b w:val="false"/>
                <w:bCs w:val="false"/>
                <w:sz w:val="18"/>
                <w:szCs w:val="18"/>
                <w:rtl/>
              </w:rPr>
              <w:t xml:space="preserve">: الأدوار الوحيدة التي يجوز إسناد الصلاحية إليها، BR-PLT-019)</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 فريد: Code</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RolePermission (جديد) / UserRole (جديد)</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دور–صلاحية ومستخدم–دور (مع AssignedBy/At)</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(RoleId, PermissionId) و(UserId, RoleId)</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UserCompanyScope</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يراها المستخدم. UserId م · CompanyId م · IncludeDescendants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(UserId, CompanyId). يُهمل إن كان CompanyScopeMode=ALL</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AuditLog</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للإدراج فقط. AuditId </w:t>
            </w:r>
            <w:r>
              <w:rPr>
                <w:rFonts w:ascii="Courier New" w:cs="Courier New" w:eastAsia="Courier New" w:hAnsi="Courier New"/>
                <w:b w:val="false"/>
                <w:bCs w:val="false"/>
                <w:color w:val="1F2937"/>
                <w:sz w:val="16"/>
                <w:szCs w:val="16"/>
                <w:shd w:fill="F1F3F5" w:color="auto" w:val="clear"/>
                <w:rtl/>
              </w:rPr>
              <w:t xml:space="preserve">‎bigint‎</w:t>
            </w:r>
            <w:r>
              <w:rPr>
                <w:rFonts w:ascii="Arial" w:cs="Arial" w:eastAsia="Arial" w:hAnsi="Arial"/>
                <w:b w:val="false"/>
                <w:bCs w:val="false"/>
                <w:sz w:val="18"/>
                <w:szCs w:val="18"/>
                <w:rtl/>
              </w:rPr>
              <w:t xml:space="preserve"> م · TenantId (فارغ لأحداث المنصة) · OccurredAt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م · ActorType </w:t>
            </w:r>
            <w:r>
              <w:rPr>
                <w:rFonts w:ascii="Courier New" w:cs="Courier New" w:eastAsia="Courier New" w:hAnsi="Courier New"/>
                <w:b w:val="false"/>
                <w:bCs w:val="false"/>
                <w:color w:val="1F2937"/>
                <w:sz w:val="16"/>
                <w:szCs w:val="16"/>
                <w:shd w:fill="F1F3F5" w:color="auto" w:val="clear"/>
                <w:rtl/>
              </w:rPr>
              <w:t xml:space="preserve">‎enum{USER,OPERATOR,SYSTEM,JOB}‎</w:t>
            </w:r>
            <w:r>
              <w:rPr>
                <w:rFonts w:ascii="Arial" w:cs="Arial" w:eastAsia="Arial" w:hAnsi="Arial"/>
                <w:b w:val="false"/>
                <w:bCs w:val="false"/>
                <w:sz w:val="18"/>
                <w:szCs w:val="18"/>
                <w:rtl/>
              </w:rPr>
              <w:t xml:space="preserve"> م · ActorId </w:t>
            </w:r>
            <w:r>
              <w:rPr>
                <w:rFonts w:ascii="Courier New" w:cs="Courier New" w:eastAsia="Courier New" w:hAnsi="Courier New"/>
                <w:b w:val="false"/>
                <w:bCs w:val="false"/>
                <w:color w:val="1F2937"/>
                <w:sz w:val="16"/>
                <w:szCs w:val="16"/>
                <w:shd w:fill="F1F3F5" w:color="auto" w:val="clear"/>
                <w:rtl/>
              </w:rPr>
              <w:t xml:space="preserve">‎guid‎</w:t>
            </w:r>
            <w:r>
              <w:rPr>
                <w:rFonts w:ascii="Arial" w:cs="Arial" w:eastAsia="Arial" w:hAnsi="Arial"/>
                <w:b w:val="false"/>
                <w:bCs w:val="false"/>
                <w:sz w:val="18"/>
                <w:szCs w:val="18"/>
                <w:rtl/>
              </w:rPr>
              <w:t xml:space="preserve"> · Action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Severity </w:t>
            </w:r>
            <w:r>
              <w:rPr>
                <w:rFonts w:ascii="Courier New" w:cs="Courier New" w:eastAsia="Courier New" w:hAnsi="Courier New"/>
                <w:b w:val="false"/>
                <w:bCs w:val="false"/>
                <w:color w:val="1F2937"/>
                <w:sz w:val="16"/>
                <w:szCs w:val="16"/>
                <w:shd w:fill="F1F3F5" w:color="auto" w:val="clear"/>
                <w:rtl/>
              </w:rPr>
              <w:t xml:space="preserve">‎enum{INFO,HIGH}‎</w:t>
            </w:r>
            <w:r>
              <w:rPr>
                <w:rFonts w:ascii="Arial" w:cs="Arial" w:eastAsia="Arial" w:hAnsi="Arial"/>
                <w:b w:val="false"/>
                <w:bCs w:val="false"/>
                <w:sz w:val="18"/>
                <w:szCs w:val="18"/>
                <w:rtl/>
              </w:rPr>
              <w:t xml:space="preserve"> م · EntityType/EntityId · CompanyId خ · BeforeJson/AfterJson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خ (مقنَّعة) · CorrelationId · IpAddress · UserAgent · Result </w:t>
            </w:r>
            <w:r>
              <w:rPr>
                <w:rFonts w:ascii="Courier New" w:cs="Courier New" w:eastAsia="Courier New" w:hAnsi="Courier New"/>
                <w:b w:val="false"/>
                <w:bCs w:val="false"/>
                <w:color w:val="1F2937"/>
                <w:sz w:val="16"/>
                <w:szCs w:val="16"/>
                <w:shd w:fill="F1F3F5" w:color="auto" w:val="clear"/>
                <w:rtl/>
              </w:rPr>
              <w:t xml:space="preserve">‎enum{SUCCESS,DENIED,FAILED}‎</w:t>
            </w:r>
            <w:r>
              <w:rPr>
                <w:rFonts w:ascii="Arial" w:cs="Arial" w:eastAsia="Arial" w:hAnsi="Arial"/>
                <w:b w:val="false"/>
                <w:bCs w:val="false"/>
                <w:sz w:val="18"/>
                <w:szCs w:val="18"/>
                <w:rtl/>
              </w:rPr>
              <w:t xml:space="preserve"> م · PrevHash/RowHash </w:t>
            </w:r>
            <w:r>
              <w:rPr>
                <w:rFonts w:ascii="Courier New" w:cs="Courier New" w:eastAsia="Courier New" w:hAnsi="Courier New"/>
                <w:b w:val="false"/>
                <w:bCs w:val="false"/>
                <w:color w:val="1F2937"/>
                <w:sz w:val="16"/>
                <w:szCs w:val="16"/>
                <w:shd w:fill="F1F3F5" w:color="auto" w:val="clear"/>
                <w:rtl/>
              </w:rPr>
              <w:t xml:space="preserve">‎binary(32)‎</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الكيانات قيم لا مفاتيح أجنبية. فهرسان: (TenantId, OccurredAt) و(EntityType, EntityId)</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NumberSequenceDefinition (جديد)</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نوع الترقيم. SequenceKey </w:t>
            </w:r>
            <w:r>
              <w:rPr>
                <w:rFonts w:ascii="Courier New" w:cs="Courier New" w:eastAsia="Courier New" w:hAnsi="Courier New"/>
                <w:b w:val="false"/>
                <w:bCs w:val="false"/>
                <w:color w:val="1F2937"/>
                <w:sz w:val="16"/>
                <w:szCs w:val="16"/>
                <w:shd w:fill="F1F3F5" w:color="auto" w:val="clear"/>
                <w:rtl/>
              </w:rPr>
              <w:t xml:space="preserve">‎str(50)‎</w:t>
            </w:r>
            <w:r>
              <w:rPr>
                <w:rFonts w:ascii="Arial" w:cs="Arial" w:eastAsia="Arial" w:hAnsi="Arial"/>
                <w:b w:val="false"/>
                <w:bCs w:val="false"/>
                <w:sz w:val="18"/>
                <w:szCs w:val="18"/>
                <w:rtl/>
              </w:rPr>
              <w:t xml:space="preserve"> م · Pattern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م · ScopeLevel </w:t>
            </w:r>
            <w:r>
              <w:rPr>
                <w:rFonts w:ascii="Courier New" w:cs="Courier New" w:eastAsia="Courier New" w:hAnsi="Courier New"/>
                <w:b w:val="false"/>
                <w:bCs w:val="false"/>
                <w:color w:val="1F2937"/>
                <w:sz w:val="16"/>
                <w:szCs w:val="16"/>
                <w:shd w:fill="F1F3F5" w:color="auto" w:val="clear"/>
                <w:rtl/>
              </w:rPr>
              <w:t xml:space="preserve">‎enum{TENANT,COMPANY}‎</w:t>
            </w:r>
            <w:r>
              <w:rPr>
                <w:rFonts w:ascii="Arial" w:cs="Arial" w:eastAsia="Arial" w:hAnsi="Arial"/>
                <w:b w:val="false"/>
                <w:bCs w:val="false"/>
                <w:sz w:val="18"/>
                <w:szCs w:val="18"/>
                <w:rtl/>
              </w:rPr>
              <w:t xml:space="preserve"> م · PeriodBasis </w:t>
            </w:r>
            <w:r>
              <w:rPr>
                <w:rFonts w:ascii="Courier New" w:cs="Courier New" w:eastAsia="Courier New" w:hAnsi="Courier New"/>
                <w:b w:val="false"/>
                <w:bCs w:val="false"/>
                <w:color w:val="1F2937"/>
                <w:sz w:val="16"/>
                <w:szCs w:val="16"/>
                <w:shd w:fill="F1F3F5" w:color="auto" w:val="clear"/>
                <w:rtl/>
              </w:rPr>
              <w:t xml:space="preserve">‎enum{CALENDAR_YEAR,FISCAL_YEAR,NONE}‎</w:t>
            </w:r>
            <w:r>
              <w:rPr>
                <w:rFonts w:ascii="Arial" w:cs="Arial" w:eastAsia="Arial" w:hAnsi="Arial"/>
                <w:b w:val="false"/>
                <w:bCs w:val="false"/>
                <w:sz w:val="18"/>
                <w:szCs w:val="18"/>
                <w:rtl/>
              </w:rPr>
              <w:t xml:space="preserve"> م · GapPolicy </w:t>
            </w:r>
            <w:r>
              <w:rPr>
                <w:rFonts w:ascii="Courier New" w:cs="Courier New" w:eastAsia="Courier New" w:hAnsi="Courier New"/>
                <w:b w:val="false"/>
                <w:bCs w:val="false"/>
                <w:color w:val="1F2937"/>
                <w:sz w:val="16"/>
                <w:szCs w:val="16"/>
                <w:shd w:fill="F1F3F5" w:color="auto" w:val="clear"/>
                <w:rtl/>
              </w:rPr>
              <w:t xml:space="preserve">‎enum{GAP_FREE,ALLOW_GAPS}‎</w:t>
            </w:r>
            <w:r>
              <w:rPr>
                <w:rFonts w:ascii="Arial" w:cs="Arial" w:eastAsia="Arial" w:hAnsi="Arial"/>
                <w:b w:val="false"/>
                <w:bCs w:val="false"/>
                <w:sz w:val="18"/>
                <w:szCs w:val="18"/>
                <w:rtl/>
              </w:rPr>
              <w:t xml:space="preserve"> م · MinWidth </w:t>
            </w:r>
            <w:r>
              <w:rPr>
                <w:rFonts w:ascii="Courier New" w:cs="Courier New" w:eastAsia="Courier New" w:hAnsi="Courier New"/>
                <w:b w:val="false"/>
                <w:bCs w:val="false"/>
                <w:color w:val="1F2937"/>
                <w:sz w:val="16"/>
                <w:szCs w:val="16"/>
                <w:shd w:fill="F1F3F5" w:color="auto" w:val="clear"/>
                <w:rtl/>
              </w:rPr>
              <w:t xml:space="preserve">‎int‎</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SequenceKey)</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NumberSequence</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DefinitionId م · CompanyId خ · PeriodKey </w:t>
            </w:r>
            <w:r>
              <w:rPr>
                <w:rFonts w:ascii="Courier New" w:cs="Courier New" w:eastAsia="Courier New" w:hAnsi="Courier New"/>
                <w:b w:val="false"/>
                <w:bCs w:val="false"/>
                <w:color w:val="1F2937"/>
                <w:sz w:val="16"/>
                <w:szCs w:val="16"/>
                <w:shd w:fill="F1F3F5" w:color="auto" w:val="clear"/>
                <w:rtl/>
              </w:rPr>
              <w:t xml:space="preserve">‎str(10)‎</w:t>
            </w:r>
            <w:r>
              <w:rPr>
                <w:rFonts w:ascii="Arial" w:cs="Arial" w:eastAsia="Arial" w:hAnsi="Arial"/>
                <w:b w:val="false"/>
                <w:bCs w:val="false"/>
                <w:sz w:val="18"/>
                <w:szCs w:val="18"/>
                <w:rtl/>
              </w:rPr>
              <w:t xml:space="preserve"> م · NextValue </w:t>
            </w:r>
            <w:r>
              <w:rPr>
                <w:rFonts w:ascii="Courier New" w:cs="Courier New" w:eastAsia="Courier New" w:hAnsi="Courier New"/>
                <w:b w:val="false"/>
                <w:bCs w:val="false"/>
                <w:color w:val="1F2937"/>
                <w:sz w:val="16"/>
                <w:szCs w:val="16"/>
                <w:shd w:fill="F1F3F5" w:color="auto" w:val="clear"/>
                <w:rtl/>
              </w:rPr>
              <w:t xml:space="preserve">‎bigint‎</w:t>
            </w:r>
            <w:r>
              <w:rPr>
                <w:rFonts w:ascii="Arial" w:cs="Arial" w:eastAsia="Arial" w:hAnsi="Arial"/>
                <w:b w:val="false"/>
                <w:bCs w:val="false"/>
                <w:sz w:val="18"/>
                <w:szCs w:val="18"/>
                <w:rtl/>
              </w:rPr>
              <w:t xml:space="preserve"> م</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(DefinitionId, CompanyId, PeriodKey)</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NumberIssue (جديد)</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الصادرة. SequenceId م · IssuedNumber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Status </w:t>
            </w:r>
            <w:r>
              <w:rPr>
                <w:rFonts w:ascii="Courier New" w:cs="Courier New" w:eastAsia="Courier New" w:hAnsi="Courier New"/>
                <w:b w:val="false"/>
                <w:bCs w:val="false"/>
                <w:color w:val="1F2937"/>
                <w:sz w:val="16"/>
                <w:szCs w:val="16"/>
                <w:shd w:fill="F1F3F5" w:color="auto" w:val="clear"/>
                <w:rtl/>
              </w:rPr>
              <w:t xml:space="preserve">‎enum{ISSUED,VOID}‎</w:t>
            </w:r>
            <w:r>
              <w:rPr>
                <w:rFonts w:ascii="Arial" w:cs="Arial" w:eastAsia="Arial" w:hAnsi="Arial"/>
                <w:b w:val="false"/>
                <w:bCs w:val="false"/>
                <w:sz w:val="18"/>
                <w:szCs w:val="18"/>
                <w:rtl/>
              </w:rPr>
              <w:t xml:space="preserve"> م · VoidReason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 · EntityType/EntityId خ</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(SequenceId, IssuedNumber). الملغى لا يُعاد</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 المنطقي. DocumentTypeId →DocumentType م (يعرّفه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ويحمل RequiresExpiry وIsSensitive وAllowedMime وMaxSizeMb) · Title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م · DocumentNumber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خ · IssueDate/ExpiryDate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 مع IssueDateHijriText/ExpiryDateHijriText · IssuingAuthority خ · Status </w:t>
            </w:r>
            <w:r>
              <w:rPr>
                <w:rFonts w:ascii="Courier New" w:cs="Courier New" w:eastAsia="Courier New" w:hAnsi="Courier New"/>
                <w:b w:val="false"/>
                <w:bCs w:val="false"/>
                <w:color w:val="1F2937"/>
                <w:sz w:val="16"/>
                <w:szCs w:val="16"/>
                <w:shd w:fill="F1F3F5" w:color="auto" w:val="clear"/>
                <w:rtl/>
              </w:rPr>
              <w:t xml:space="preserve">‎enum{ACTIVE,SUPERSEDED,SOFT_DELETED}‎</w:t>
            </w:r>
            <w:r>
              <w:rPr>
                <w:rFonts w:ascii="Arial" w:cs="Arial" w:eastAsia="Arial" w:hAnsi="Arial"/>
                <w:b w:val="false"/>
                <w:bCs w:val="false"/>
                <w:sz w:val="18"/>
                <w:szCs w:val="18"/>
                <w:rtl/>
              </w:rPr>
              <w:t xml:space="preserve"> م · CurrentVersionId →DocumentVersion · SupersededByDocumentId خ</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DocumentVersion وDocumentLink</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إن كان النوع IsSensitive وإلا بحسب الكيان المرتبط</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DocumentVersion (جديد)</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ثابت. DocumentId م · VersionNo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StorageKey </w:t>
            </w:r>
            <w:r>
              <w:rPr>
                <w:rFonts w:ascii="Courier New" w:cs="Courier New" w:eastAsia="Courier New" w:hAnsi="Courier New"/>
                <w:b w:val="false"/>
                <w:bCs w:val="false"/>
                <w:color w:val="1F2937"/>
                <w:sz w:val="16"/>
                <w:szCs w:val="16"/>
                <w:shd w:fill="F1F3F5" w:color="auto" w:val="clear"/>
                <w:rtl/>
              </w:rPr>
              <w:t xml:space="preserve">‎str(300)‎</w:t>
            </w:r>
            <w:r>
              <w:rPr>
                <w:rFonts w:ascii="Arial" w:cs="Arial" w:eastAsia="Arial" w:hAnsi="Arial"/>
                <w:b w:val="false"/>
                <w:bCs w:val="false"/>
                <w:sz w:val="18"/>
                <w:szCs w:val="18"/>
                <w:rtl/>
              </w:rPr>
              <w:t xml:space="preserve"> م · FileName · ContentType · SizeBytes </w:t>
            </w:r>
            <w:r>
              <w:rPr>
                <w:rFonts w:ascii="Courier New" w:cs="Courier New" w:eastAsia="Courier New" w:hAnsi="Courier New"/>
                <w:b w:val="false"/>
                <w:bCs w:val="false"/>
                <w:color w:val="1F2937"/>
                <w:sz w:val="16"/>
                <w:szCs w:val="16"/>
                <w:shd w:fill="F1F3F5" w:color="auto" w:val="clear"/>
                <w:rtl/>
              </w:rPr>
              <w:t xml:space="preserve">‎bigint‎</w:t>
            </w:r>
            <w:r>
              <w:rPr>
                <w:rFonts w:ascii="Arial" w:cs="Arial" w:eastAsia="Arial" w:hAnsi="Arial"/>
                <w:b w:val="false"/>
                <w:bCs w:val="false"/>
                <w:sz w:val="18"/>
                <w:szCs w:val="18"/>
                <w:rtl/>
              </w:rPr>
              <w:t xml:space="preserve"> · Sha256 </w:t>
            </w:r>
            <w:r>
              <w:rPr>
                <w:rFonts w:ascii="Courier New" w:cs="Courier New" w:eastAsia="Courier New" w:hAnsi="Courier New"/>
                <w:b w:val="false"/>
                <w:bCs w:val="false"/>
                <w:color w:val="1F2937"/>
                <w:sz w:val="16"/>
                <w:szCs w:val="16"/>
                <w:shd w:fill="F1F3F5" w:color="auto" w:val="clear"/>
                <w:rtl/>
              </w:rPr>
              <w:t xml:space="preserve">‎binary(32)‎</w:t>
            </w:r>
            <w:r>
              <w:rPr>
                <w:rFonts w:ascii="Arial" w:cs="Arial" w:eastAsia="Arial" w:hAnsi="Arial"/>
                <w:b w:val="false"/>
                <w:bCs w:val="false"/>
                <w:sz w:val="18"/>
                <w:szCs w:val="18"/>
                <w:rtl/>
              </w:rPr>
              <w:t xml:space="preserve"> م · KeyId (مفتاح التشفير) · ScanStatus </w:t>
            </w:r>
            <w:r>
              <w:rPr>
                <w:rFonts w:ascii="Courier New" w:cs="Courier New" w:eastAsia="Courier New" w:hAnsi="Courier New"/>
                <w:b w:val="false"/>
                <w:bCs w:val="false"/>
                <w:color w:val="1F2937"/>
                <w:sz w:val="16"/>
                <w:szCs w:val="16"/>
                <w:shd w:fill="F1F3F5" w:color="auto" w:val="clear"/>
                <w:rtl/>
              </w:rPr>
              <w:t xml:space="preserve">‎enum{PENDING,CLEAN,QUARANTINED}‎</w:t>
            </w:r>
            <w:r>
              <w:rPr>
                <w:rFonts w:ascii="Arial" w:cs="Arial" w:eastAsia="Arial" w:hAnsi="Arial"/>
                <w:b w:val="false"/>
                <w:bCs w:val="false"/>
                <w:sz w:val="18"/>
                <w:szCs w:val="18"/>
                <w:rtl/>
              </w:rPr>
              <w:t xml:space="preserve"> م</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(DocumentId, VersionNo)</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المستند</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DocumentLink (جديد)</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مستند بأي كيان. DocumentId م · EntityType/EntityId م · LinkRole </w:t>
            </w:r>
            <w:r>
              <w:rPr>
                <w:rFonts w:ascii="Courier New" w:cs="Courier New" w:eastAsia="Courier New" w:hAnsi="Courier New"/>
                <w:b w:val="false"/>
                <w:bCs w:val="false"/>
                <w:color w:val="1F2937"/>
                <w:sz w:val="16"/>
                <w:szCs w:val="16"/>
                <w:shd w:fill="F1F3F5" w:color="auto" w:val="clear"/>
                <w:rtl/>
              </w:rPr>
              <w:t xml:space="preserve">‎enum{SOURCE,ATTACHMENT,IMAGE_FRONT,IMAGE_BACK,IMAGE_OTHER}‎</w:t>
            </w:r>
            <w:r>
              <w:rPr>
                <w:rFonts w:ascii="Arial" w:cs="Arial" w:eastAsia="Arial" w:hAnsi="Arial"/>
                <w:b w:val="false"/>
                <w:bCs w:val="false"/>
                <w:sz w:val="18"/>
                <w:szCs w:val="18"/>
                <w:rtl/>
              </w:rPr>
              <w:t xml:space="preserve"> م · PageRef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خ</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(DocumentId, EntityType, EntityId, LinkRole)</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المستند</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ExpiryAlertRule (جديد)</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تنبيه انتهاء. ItemType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LeadDays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م (مثل </w:t>
            </w:r>
            <w:r>
              <w:rPr>
                <w:rFonts w:ascii="Courier New" w:cs="Courier New" w:eastAsia="Courier New" w:hAnsi="Courier New"/>
                <w:b w:val="false"/>
                <w:bCs w:val="false"/>
                <w:color w:val="1F2937"/>
                <w:sz w:val="16"/>
                <w:szCs w:val="16"/>
                <w:shd w:fill="F1F3F5" w:color="auto" w:val="clear"/>
                <w:rtl/>
              </w:rPr>
              <w:t xml:space="preserve">‎[90,60,30,7]‎</w:t>
            </w:r>
            <w:r>
              <w:rPr>
                <w:rFonts w:ascii="Arial" w:cs="Arial" w:eastAsia="Arial" w:hAnsi="Arial"/>
                <w:b w:val="false"/>
                <w:bCs w:val="false"/>
                <w:sz w:val="18"/>
                <w:szCs w:val="18"/>
                <w:rtl/>
              </w:rPr>
              <w:t xml:space="preserve">) · RecipientRoles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م · ScopeByCompany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ReminderAfterExpiryDays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ItemType)</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DataExportJob (جديد)</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تصدير. RequestedBy/At · Scope </w:t>
            </w:r>
            <w:r>
              <w:rPr>
                <w:rFonts w:ascii="Courier New" w:cs="Courier New" w:eastAsia="Courier New" w:hAnsi="Courier New"/>
                <w:b w:val="false"/>
                <w:bCs w:val="false"/>
                <w:color w:val="1F2937"/>
                <w:sz w:val="16"/>
                <w:szCs w:val="16"/>
                <w:shd w:fill="F1F3F5" w:color="auto" w:val="clear"/>
                <w:rtl/>
              </w:rPr>
              <w:t xml:space="preserve">‎enum{FULL,PARTIAL}‎</w:t>
            </w:r>
            <w:r>
              <w:rPr>
                <w:rFonts w:ascii="Arial" w:cs="Arial" w:eastAsia="Arial" w:hAnsi="Arial"/>
                <w:b w:val="false"/>
                <w:bCs w:val="false"/>
                <w:sz w:val="18"/>
                <w:szCs w:val="18"/>
                <w:rtl/>
              </w:rPr>
              <w:t xml:space="preserve"> · IncludesRestricted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ApprovedBy خ · Status </w:t>
            </w:r>
            <w:r>
              <w:rPr>
                <w:rFonts w:ascii="Courier New" w:cs="Courier New" w:eastAsia="Courier New" w:hAnsi="Courier New"/>
                <w:b w:val="false"/>
                <w:bCs w:val="false"/>
                <w:color w:val="1F2937"/>
                <w:sz w:val="16"/>
                <w:szCs w:val="16"/>
                <w:shd w:fill="F1F3F5" w:color="auto" w:val="clear"/>
                <w:rtl/>
              </w:rPr>
              <w:t xml:space="preserve">‎enum{REQUESTED,APPROVED,RUNNING,READY,EXPIRED,FAILED}‎</w:t>
            </w:r>
            <w:r>
              <w:rPr>
                <w:rFonts w:ascii="Arial" w:cs="Arial" w:eastAsia="Arial" w:hAnsi="Arial"/>
                <w:b w:val="false"/>
                <w:bCs w:val="false"/>
                <w:sz w:val="18"/>
                <w:szCs w:val="18"/>
                <w:rtl/>
              </w:rPr>
              <w:t xml:space="preserve"> · PackageDocumentId خ · PackageSha256</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Tenant</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2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NonWorkingDay (جديد)</w:t>
            </w:r>
          </w:p>
        </w:tc>
        <w:tc>
          <w:tcPr>
            <w:tcW w:type="dxa" w:w="51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 غير عمل. TenantId خ (فارغ = للمنصة) · CountryId →Country م · OnDate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 NameAr/NameEn · Kind </w:t>
            </w:r>
            <w:r>
              <w:rPr>
                <w:rFonts w:ascii="Courier New" w:cs="Courier New" w:eastAsia="Courier New" w:hAnsi="Courier New"/>
                <w:b w:val="false"/>
                <w:bCs w:val="false"/>
                <w:color w:val="1F2937"/>
                <w:sz w:val="16"/>
                <w:szCs w:val="16"/>
                <w:shd w:fill="F1F3F5" w:color="auto" w:val="clear"/>
                <w:rtl/>
              </w:rPr>
              <w:t xml:space="preserve">‎enum{HOLIDAY,BRIDGE,OTHER}‎</w:t>
            </w:r>
            <w:r>
              <w:rPr>
                <w:rFonts w:ascii="Arial" w:cs="Arial" w:eastAsia="Arial" w:hAnsi="Arial"/>
                <w:b w:val="false"/>
                <w:bCs w:val="false"/>
                <w:sz w:val="18"/>
                <w:szCs w:val="18"/>
                <w:rtl/>
              </w:rPr>
              <w:t xml:space="preserve">. المرجعان العالميان Country وCurrency </w:t>
            </w:r>
            <w:r>
              <w:rPr>
                <w:rFonts w:ascii="Arial" w:cs="Arial" w:eastAsia="Arial" w:hAnsi="Arial"/>
                <w:b/>
                <w:bCs/>
                <w:sz w:val="18"/>
                <w:szCs w:val="18"/>
                <w:rtl/>
              </w:rPr>
              <w:t xml:space="preserve">تملك </w:t>
            </w:r>
            <w:r>
              <w:rPr>
                <w:rFonts w:ascii="Courier New" w:cs="Courier New" w:eastAsia="Courier New" w:hAnsi="Courier New"/>
                <w:b/>
                <w:bCs/>
                <w:color w:val="1F2937"/>
                <w:sz w:val="16"/>
                <w:szCs w:val="16"/>
                <w:shd w:fill="F1F3F5" w:color="auto" w:val="clear"/>
                <w:rtl/>
              </w:rPr>
              <w:t xml:space="preserve">‎11‎</w:t>
            </w:r>
            <w:r>
              <w:rPr>
                <w:rFonts w:ascii="Arial" w:cs="Arial" w:eastAsia="Arial" w:hAnsi="Arial"/>
                <w:b/>
                <w:bCs/>
                <w:sz w:val="18"/>
                <w:szCs w:val="18"/>
                <w:rtl/>
              </w:rPr>
              <w:t xml:space="preserve"> (CAT) تعريفهما وبذورهما</w:t>
            </w:r>
            <w:r>
              <w:rPr>
                <w:rFonts w:ascii="Arial" w:cs="Arial" w:eastAsia="Arial" w:hAnsi="Arial"/>
                <w:b w:val="false"/>
                <w:bCs w:val="false"/>
                <w:sz w:val="18"/>
                <w:szCs w:val="18"/>
                <w:rtl/>
              </w:rPr>
              <w:t xml:space="preserve"> ولا تعرّفهما هذه الوحدة؛ وتعتمد عليهما هنا: من Country السمات ISO2 وISO3 وIsGcc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وWeekendDays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وDialCode وIsActive (تستعملها BR-PTY-005 وBR-PTY-015 وBR-PLT-014). جدول مختلط النطاق (BR-PLT-001): TenantId الفارغ = عطلة المنصة للقراءة فقط</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(CountryId, OnDate, TenantId)</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r>
      <w:tr>
        <w:trPr>
          <w:cantSplit/>
        </w:trPr>
        <w:tc>
          <w:tcPr>
            <w:tcW w:type="dxa" w:w="2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PlatformOperator (جديد) / SupportAccessGrant (جديد)</w:t>
            </w:r>
          </w:p>
        </w:tc>
        <w:tc>
          <w:tcPr>
            <w:tcW w:type="dxa" w:w="51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المشغّل: Email م · Role </w:t>
            </w:r>
            <w:r>
              <w:rPr>
                <w:rFonts w:ascii="Courier New" w:cs="Courier New" w:eastAsia="Courier New" w:hAnsi="Courier New"/>
                <w:b w:val="false"/>
                <w:bCs w:val="false"/>
                <w:color w:val="1F2937"/>
                <w:sz w:val="16"/>
                <w:szCs w:val="16"/>
                <w:shd w:fill="F1F3F5" w:color="auto" w:val="clear"/>
                <w:rtl/>
              </w:rPr>
              <w:t xml:space="preserve">‎enum{OPERATOR_ADMIN,OPERATOR_SUPPORT}‎</w:t>
            </w:r>
            <w:r>
              <w:rPr>
                <w:rFonts w:ascii="Arial" w:cs="Arial" w:eastAsia="Arial" w:hAnsi="Arial"/>
                <w:b w:val="false"/>
                <w:bCs w:val="false"/>
                <w:sz w:val="18"/>
                <w:szCs w:val="18"/>
                <w:rtl/>
              </w:rPr>
              <w:t xml:space="preserve"> م · MfaEnabled م · Status. ومنح الدعم: TenantId م · OperatorId م · GrantedBy →AppUser م · StartsAt/EndsAt </w:t>
            </w:r>
            <w:r>
              <w:rPr>
                <w:rFonts w:ascii="Courier New" w:cs="Courier New" w:eastAsia="Courier New" w:hAnsi="Courier New"/>
                <w:b w:val="false"/>
                <w:bCs w:val="false"/>
                <w:color w:val="1F2937"/>
                <w:sz w:val="16"/>
                <w:szCs w:val="16"/>
                <w:shd w:fill="F1F3F5" w:color="auto" w:val="clear"/>
                <w:rtl/>
              </w:rPr>
              <w:t xml:space="preserve">‎ts‎</w:t>
            </w:r>
            <w:r>
              <w:rPr>
                <w:rFonts w:ascii="Arial" w:cs="Arial" w:eastAsia="Arial" w:hAnsi="Arial"/>
                <w:b w:val="false"/>
                <w:bCs w:val="false"/>
                <w:sz w:val="18"/>
                <w:szCs w:val="18"/>
                <w:rtl/>
              </w:rPr>
              <w:t xml:space="preserve"> م · Reason م · RevokedAt خ</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هوية منفصل عن AppUser. فريد: Email</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(الإشعار Notification وواجهة الإصدار Emit وكتالوج الأحداث NotificationEventType تملكها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NTF؛ تكتفي هذه الوحدات بإصدار أحداث التنبيه. أما رسالتا الدعوة وإعادة التعيين فخدمة بريد معاملاتي مستقلة في FR-PLT-013 لا تمر بـ Notification.)</w:t>
      </w:r>
    </w:p>
    <w:p>
      <w:pPr>
        <w:pStyle w:val="Heading3"/>
        <w:bidi/>
      </w:pPr>
      <w:bookmarkStart w:name="_sec41" w:id="41"/>
      <w:r>
        <w:rPr>
          <w:rFonts w:ascii="Arial" w:cs="Arial" w:eastAsia="Arial" w:hAnsi="Arial"/>
          <w:b/>
          <w:bCs/>
          <w:color w:val="2B5C8A"/>
          <w:sz w:val="23"/>
          <w:szCs w:val="23"/>
          <w:rtl/>
        </w:rPr>
        <w:t xml:space="preserve">6.2 الهيكل المؤسسي</w:t>
      </w:r>
      <w:bookmarkEnd w:id="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3"/>
        <w:gridCol w:w="5734"/>
        <w:gridCol w:w="1719"/>
        <w:gridCol w:w="978"/>
      </w:tblGrid>
      <w:tr>
        <w:trPr>
          <w:cantSplit/>
          <w:tblHeader/>
        </w:trPr>
        <w:tc>
          <w:tcPr>
            <w:tcW w:type="dxa" w:w="14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7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17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4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LegalEntityType</w:t>
            </w:r>
          </w:p>
        </w:tc>
        <w:tc>
          <w:tcPr>
            <w:tcW w:type="dxa" w:w="5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الأشكال القانونية (تعرّف ORG كيانه وتبذره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البذور من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JOINT_STOCK · SIMPLIFIED_JOINT_STOCK · LLC · ONE_PERSON_LLC · REGIONAL_HQ، ويقترح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إضافة PARTNERSHIP وFOREIGN_BRANCH). Code م · NameAr/NameEn م · AbbreviationAr/En خ · CountryId →Country خ (فارغ = عام) · DefaultBodyTypes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خ</w:t>
            </w:r>
          </w:p>
        </w:tc>
        <w:tc>
          <w:tcPr>
            <w:tcW w:type="dxa" w:w="1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Company. فريد (TenantId, Code, CountryId)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w:t>
            </w:r>
          </w:p>
        </w:tc>
        <w:tc>
          <w:tcPr>
            <w:tcW w:type="dxa" w:w="5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CompanyCode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 NameAr/NameEn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م · PartyId →Party م (المرآة) · LegalEntityTypeId م · IsHolding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ParentCompanyId →Company خ · CountryId م · Status </w:t>
            </w:r>
            <w:r>
              <w:rPr>
                <w:rFonts w:ascii="Courier New" w:cs="Courier New" w:eastAsia="Courier New" w:hAnsi="Courier New"/>
                <w:b w:val="false"/>
                <w:bCs w:val="false"/>
                <w:color w:val="1F2937"/>
                <w:sz w:val="16"/>
                <w:szCs w:val="16"/>
                <w:shd w:fill="F1F3F5" w:color="auto" w:val="clear"/>
                <w:rtl/>
              </w:rPr>
              <w:t xml:space="preserve">‎enum{ACTIVE,DORMANT,LIQUIDATED,ARCHIVED}‎</w:t>
            </w:r>
            <w:r>
              <w:rPr>
                <w:rFonts w:ascii="Arial" w:cs="Arial" w:eastAsia="Arial" w:hAnsi="Arial"/>
                <w:b w:val="false"/>
                <w:bCs w:val="false"/>
                <w:sz w:val="18"/>
                <w:szCs w:val="18"/>
                <w:rtl/>
              </w:rPr>
              <w:t xml:space="preserve"> م · EstablishedOn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 · CrNumber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خ · CrDate مع CrDateHijriText خ · TaxNumber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خ · ErpCompanyCode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خ (مرجع يدوي) · ErpCodeNormalized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خ (مشتق: تقليم وحروف كبيرة وحذف فراغات) · FiscalYearEndMonth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FiscalYearEndDay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 (فارغ = آخر الشهر) · BaseCurrencyCode →Currency خ · OwnershipStatus </w:t>
            </w:r>
            <w:r>
              <w:rPr>
                <w:rFonts w:ascii="Courier New" w:cs="Courier New" w:eastAsia="Courier New" w:hAnsi="Courier New"/>
                <w:b w:val="false"/>
                <w:bCs w:val="false"/>
                <w:color w:val="1F2937"/>
                <w:sz w:val="16"/>
                <w:szCs w:val="16"/>
                <w:shd w:fill="F1F3F5" w:color="auto" w:val="clear"/>
                <w:rtl/>
              </w:rPr>
              <w:t xml:space="preserve">‎enum{COMPLETE,UNDOCUMENTED}‎</w:t>
            </w:r>
            <w:r>
              <w:rPr>
                <w:rFonts w:ascii="Arial" w:cs="Arial" w:eastAsia="Arial" w:hAnsi="Arial"/>
                <w:b w:val="false"/>
                <w:bCs w:val="false"/>
                <w:sz w:val="18"/>
                <w:szCs w:val="18"/>
                <w:rtl/>
              </w:rPr>
              <w:t xml:space="preserve"> م</w:t>
            </w:r>
          </w:p>
        </w:tc>
        <w:tc>
          <w:tcPr>
            <w:tcW w:type="dxa" w:w="1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ذاتية (الأم). 1:N إلى Shareholding وGoverningBody وCompanyTaxRate وAuthorityGrant. فريد (TenantId, CompanyCode) و(TenantId, CountryId, CrNumber) لغير المؤرشفة؛ و(TenantId, ErpCodeNormalized) لغير المؤرشفة </w:t>
            </w:r>
            <w:r>
              <w:rPr>
                <w:rFonts w:ascii="Arial" w:cs="Arial" w:eastAsia="Arial" w:hAnsi="Arial"/>
                <w:b/>
                <w:bCs/>
                <w:sz w:val="18"/>
                <w:szCs w:val="18"/>
                <w:rtl/>
              </w:rPr>
              <w:t xml:space="preserve">حين يكون ترقيم PROFORMA مفعّلًا</w:t>
            </w:r>
            <w:r>
              <w:rPr>
                <w:rFonts w:ascii="Arial" w:cs="Arial" w:eastAsia="Arial" w:hAnsi="Arial"/>
                <w:b w:val="false"/>
                <w:bCs w:val="false"/>
                <w:sz w:val="18"/>
                <w:szCs w:val="18"/>
                <w:rtl/>
              </w:rPr>
              <w:t xml:space="preserve"> (تحذير وإلا، BR-ORG-001)</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CompanyTaxRate (جديد)</w:t>
            </w:r>
          </w:p>
        </w:tc>
        <w:tc>
          <w:tcPr>
            <w:tcW w:type="dxa" w:w="5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ضريبة بتاريخ سريان. CompanyId خ (فارغ = افتراضي المشترك) · TaxCode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(مثل VAT) · RatePercent </w:t>
            </w:r>
            <w:r>
              <w:rPr>
                <w:rFonts w:ascii="Courier New" w:cs="Courier New" w:eastAsia="Courier New" w:hAnsi="Courier New"/>
                <w:b w:val="false"/>
                <w:bCs w:val="false"/>
                <w:color w:val="1F2937"/>
                <w:sz w:val="16"/>
                <w:szCs w:val="16"/>
                <w:shd w:fill="F1F3F5" w:color="auto" w:val="clear"/>
                <w:rtl/>
              </w:rPr>
              <w:t xml:space="preserve">‎dec(9,6)‎</w:t>
            </w:r>
            <w:r>
              <w:rPr>
                <w:rFonts w:ascii="Arial" w:cs="Arial" w:eastAsia="Arial" w:hAnsi="Arial"/>
                <w:b w:val="false"/>
                <w:bCs w:val="false"/>
                <w:sz w:val="18"/>
                <w:szCs w:val="18"/>
                <w:rtl/>
              </w:rPr>
              <w:t xml:space="preserve"> م · EffectiveFrom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 EffectiveTo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w:t>
            </w:r>
          </w:p>
        </w:tc>
        <w:tc>
          <w:tcPr>
            <w:tcW w:type="dxa" w:w="1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(CompanyId, TaxCode, EffectiveFrom). بلا تداخل</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w:t>
            </w:r>
          </w:p>
        </w:tc>
        <w:tc>
          <w:tcPr>
            <w:tcW w:type="dxa" w:w="5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الإدارة. 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 NameAr/NameEn م · Function </w:t>
            </w:r>
            <w:r>
              <w:rPr>
                <w:rFonts w:ascii="Courier New" w:cs="Courier New" w:eastAsia="Courier New" w:hAnsi="Courier New"/>
                <w:b w:val="false"/>
                <w:bCs w:val="false"/>
                <w:color w:val="1F2937"/>
                <w:sz w:val="16"/>
                <w:szCs w:val="16"/>
                <w:shd w:fill="F1F3F5" w:color="auto" w:val="clear"/>
                <w:rtl/>
              </w:rPr>
              <w:t xml:space="preserve">‎enum{PROCUREMENT,SALES,TREASURY,FINANCE,OTHER}‎</w:t>
            </w:r>
            <w:r>
              <w:rPr>
                <w:rFonts w:ascii="Arial" w:cs="Arial" w:eastAsia="Arial" w:hAnsi="Arial"/>
                <w:b w:val="false"/>
                <w:bCs w:val="false"/>
                <w:sz w:val="18"/>
                <w:szCs w:val="18"/>
                <w:rtl/>
              </w:rPr>
              <w:t xml:space="preserve"> م · IsTreasury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CompanyId خ · ParentDepartmentId خ · HeadUserId →AppUser خ</w:t>
            </w:r>
          </w:p>
        </w:tc>
        <w:tc>
          <w:tcPr>
            <w:tcW w:type="dxa" w:w="1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Shareholding</w:t>
            </w:r>
          </w:p>
        </w:tc>
        <w:tc>
          <w:tcPr>
            <w:tcW w:type="dxa" w:w="5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ملكية. CompanyId م · HolderPartyId →Party م · SharePercent </w:t>
            </w:r>
            <w:r>
              <w:rPr>
                <w:rFonts w:ascii="Courier New" w:cs="Courier New" w:eastAsia="Courier New" w:hAnsi="Courier New"/>
                <w:b w:val="false"/>
                <w:bCs w:val="false"/>
                <w:color w:val="1F2937"/>
                <w:sz w:val="16"/>
                <w:szCs w:val="16"/>
                <w:shd w:fill="F1F3F5" w:color="auto" w:val="clear"/>
                <w:rtl/>
              </w:rPr>
              <w:t xml:space="preserve">‎dec(9,6)‎</w:t>
            </w:r>
            <w:r>
              <w:rPr>
                <w:rFonts w:ascii="Arial" w:cs="Arial" w:eastAsia="Arial" w:hAnsi="Arial"/>
                <w:b w:val="false"/>
                <w:bCs w:val="false"/>
                <w:sz w:val="18"/>
                <w:szCs w:val="18"/>
                <w:rtl/>
              </w:rPr>
              <w:t xml:space="preserve"> م · SharesCount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خ · NominalValue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خ · EffectiveFrom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 EffectiveTo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 · SourceDocumentId →Document خ</w:t>
            </w:r>
          </w:p>
        </w:tc>
        <w:tc>
          <w:tcPr>
            <w:tcW w:type="dxa" w:w="1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Company وParty. بلا تداخل لنفس (CompanyId, HolderPartyId)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4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GoverningBody</w:t>
            </w:r>
          </w:p>
        </w:tc>
        <w:tc>
          <w:tcPr>
            <w:tcW w:type="dxa" w:w="5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هيئة حوكمة. CompanyId م · BodyType </w:t>
            </w:r>
            <w:r>
              <w:rPr>
                <w:rFonts w:ascii="Courier New" w:cs="Courier New" w:eastAsia="Courier New" w:hAnsi="Courier New"/>
                <w:b w:val="false"/>
                <w:bCs w:val="false"/>
                <w:color w:val="1F2937"/>
                <w:sz w:val="16"/>
                <w:szCs w:val="16"/>
                <w:shd w:fill="F1F3F5" w:color="auto" w:val="clear"/>
                <w:rtl/>
              </w:rPr>
              <w:t xml:space="preserve">‎enum{BOARD_OF_DIRECTORS,BOARD_OF_MANAGERS,MANAGEMENT,GENERAL_ASSEMBLY}‎</w:t>
            </w:r>
            <w:r>
              <w:rPr>
                <w:rFonts w:ascii="Arial" w:cs="Arial" w:eastAsia="Arial" w:hAnsi="Arial"/>
                <w:b w:val="false"/>
                <w:bCs w:val="false"/>
                <w:sz w:val="18"/>
                <w:szCs w:val="18"/>
                <w:rtl/>
              </w:rPr>
              <w:t xml:space="preserve"> م · NameAr/NameEn خ · TermStart/TermEnd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خ · QuorumRuleText/DecisionRuleText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 · Status </w:t>
            </w:r>
            <w:r>
              <w:rPr>
                <w:rFonts w:ascii="Courier New" w:cs="Courier New" w:eastAsia="Courier New" w:hAnsi="Courier New"/>
                <w:b w:val="false"/>
                <w:bCs w:val="false"/>
                <w:color w:val="1F2937"/>
                <w:sz w:val="16"/>
                <w:szCs w:val="16"/>
                <w:shd w:fill="F1F3F5" w:color="auto" w:val="clear"/>
                <w:rtl/>
              </w:rPr>
              <w:t xml:space="preserve">‎enum{ACTIVE,CLOSED}‎</w:t>
            </w:r>
            <w:r>
              <w:rPr>
                <w:rFonts w:ascii="Arial" w:cs="Arial" w:eastAsia="Arial" w:hAnsi="Arial"/>
                <w:b w:val="false"/>
                <w:bCs w:val="false"/>
                <w:sz w:val="18"/>
                <w:szCs w:val="18"/>
                <w:rtl/>
              </w:rPr>
              <w:t xml:space="preserve"> م · SourceDocumentId خ</w:t>
            </w:r>
          </w:p>
        </w:tc>
        <w:tc>
          <w:tcPr>
            <w:tcW w:type="dxa" w:w="1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هيئة ACTIVE واحدة لكل (CompanyId, BodyType)</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Position</w:t>
            </w:r>
          </w:p>
        </w:tc>
        <w:tc>
          <w:tcPr>
            <w:tcW w:type="dxa" w:w="5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منصب. </w:t>
            </w:r>
            <w:r>
              <w:rPr>
                <w:rFonts w:ascii="Arial" w:cs="Arial" w:eastAsia="Arial" w:hAnsi="Arial"/>
                <w:b/>
                <w:bCs/>
                <w:sz w:val="18"/>
                <w:szCs w:val="18"/>
                <w:rtl/>
              </w:rPr>
              <w:t xml:space="preserve">ORG هي الجهة الوحيدة المعرِّفة لسماته؛ و</w:t>
            </w:r>
            <w:r>
              <w:rPr>
                <w:rFonts w:ascii="Courier New" w:cs="Courier New" w:eastAsia="Courier New" w:hAnsi="Courier New"/>
                <w:b/>
                <w:bCs/>
                <w:color w:val="1F2937"/>
                <w:sz w:val="16"/>
                <w:szCs w:val="16"/>
                <w:shd w:fill="F1F3F5" w:color="auto" w:val="clear"/>
                <w:rtl/>
              </w:rPr>
              <w:t xml:space="preserve">‎11‎</w:t>
            </w:r>
            <w:r>
              <w:rPr>
                <w:rFonts w:ascii="Arial" w:cs="Arial" w:eastAsia="Arial" w:hAnsi="Arial"/>
                <w:b/>
                <w:bCs/>
                <w:sz w:val="18"/>
                <w:szCs w:val="18"/>
                <w:rtl/>
              </w:rPr>
              <w:t xml:space="preserve"> تقدّم صفوف البذر فقط</w:t>
            </w:r>
            <w:r>
              <w:rPr>
                <w:rFonts w:ascii="Arial" w:cs="Arial" w:eastAsia="Arial" w:hAnsi="Arial"/>
                <w:b w:val="false"/>
                <w:bCs w:val="false"/>
                <w:sz w:val="18"/>
                <w:szCs w:val="18"/>
                <w:rtl/>
              </w:rPr>
              <w:t xml:space="preserve"> (مثل CHAIRMAN بـ IsSingleHolder=true). Code م · NameAr/NameEn م · ApplicableBodyTypes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(قيم GoverningBody.BodyType) · IsSingleHolder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SortOrder </w:t>
            </w:r>
            <w:r>
              <w:rPr>
                <w:rFonts w:ascii="Courier New" w:cs="Courier New" w:eastAsia="Courier New" w:hAnsi="Courier New"/>
                <w:b w:val="false"/>
                <w:bCs w:val="false"/>
                <w:color w:val="1F2937"/>
                <w:sz w:val="16"/>
                <w:szCs w:val="16"/>
                <w:shd w:fill="F1F3F5" w:color="auto" w:val="clear"/>
                <w:rtl/>
              </w:rPr>
              <w:t xml:space="preserve">‎int‎</w:t>
            </w:r>
          </w:p>
        </w:tc>
        <w:tc>
          <w:tcPr>
            <w:tcW w:type="dxa" w:w="1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BodyMember</w:t>
            </w:r>
          </w:p>
        </w:tc>
        <w:tc>
          <w:tcPr>
            <w:tcW w:type="dxa" w:w="5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عضوية. BodyId م · PartyId م · PositionId م · TermStart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 TermEnd خ · RepresentedPartyId →Party خ (ممثل عن عضو اعتباري) · ResignedOn خ · AppointmentDocumentId خ</w:t>
            </w:r>
          </w:p>
        </w:tc>
        <w:tc>
          <w:tcPr>
            <w:tcW w:type="dxa" w:w="1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تداخل لـ (BodyId, PartyId, PositionId)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4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PowerType</w:t>
            </w:r>
          </w:p>
        </w:tc>
        <w:tc>
          <w:tcPr>
            <w:tcW w:type="dxa" w:w="5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صلاحية. </w:t>
            </w:r>
            <w:r>
              <w:rPr>
                <w:rFonts w:ascii="Arial" w:cs="Arial" w:eastAsia="Arial" w:hAnsi="Arial"/>
                <w:b/>
                <w:bCs/>
                <w:sz w:val="18"/>
                <w:szCs w:val="18"/>
                <w:rtl/>
              </w:rPr>
              <w:t xml:space="preserve">ORG هي الجهة الوحيدة المعرِّفة لسماته؛ و</w:t>
            </w:r>
            <w:r>
              <w:rPr>
                <w:rFonts w:ascii="Courier New" w:cs="Courier New" w:eastAsia="Courier New" w:hAnsi="Courier New"/>
                <w:b/>
                <w:bCs/>
                <w:color w:val="1F2937"/>
                <w:sz w:val="16"/>
                <w:szCs w:val="16"/>
                <w:shd w:fill="F1F3F5" w:color="auto" w:val="clear"/>
                <w:rtl/>
              </w:rPr>
              <w:t xml:space="preserve">‎11‎</w:t>
            </w:r>
            <w:r>
              <w:rPr>
                <w:rFonts w:ascii="Arial" w:cs="Arial" w:eastAsia="Arial" w:hAnsi="Arial"/>
                <w:b/>
                <w:bCs/>
                <w:sz w:val="18"/>
                <w:szCs w:val="18"/>
                <w:rtl/>
              </w:rPr>
              <w:t xml:space="preserve"> تقدّم صفوف البذر وربط OperationTypePowerType فقط.</w:t>
            </w:r>
            <w:r>
              <w:rPr>
                <w:rFonts w:ascii="Arial" w:cs="Arial" w:eastAsia="Arial" w:hAnsi="Arial"/>
                <w:b w:val="false"/>
                <w:bCs w:val="false"/>
                <w:sz w:val="18"/>
                <w:szCs w:val="18"/>
                <w:rtl/>
              </w:rPr>
              <w:t xml:space="preserve"> Code م · NameAr/NameEn م · Category </w:t>
            </w:r>
            <w:r>
              <w:rPr>
                <w:rFonts w:ascii="Courier New" w:cs="Courier New" w:eastAsia="Courier New" w:hAnsi="Courier New"/>
                <w:b w:val="false"/>
                <w:bCs w:val="false"/>
                <w:color w:val="1F2937"/>
                <w:sz w:val="16"/>
                <w:szCs w:val="16"/>
                <w:shd w:fill="F1F3F5" w:color="auto" w:val="clear"/>
                <w:rtl/>
              </w:rPr>
              <w:t xml:space="preserve">‎enum{CONTRACTS,ACCOUNTS,BORROWING,GUARANTEES,TRADE,REPRESENTATION,ASSETS,OTHER}‎</w:t>
            </w:r>
            <w:r>
              <w:rPr>
                <w:rFonts w:ascii="Arial" w:cs="Arial" w:eastAsia="Arial" w:hAnsi="Arial"/>
                <w:b w:val="false"/>
                <w:bCs w:val="false"/>
                <w:sz w:val="18"/>
                <w:szCs w:val="18"/>
                <w:rtl/>
              </w:rPr>
              <w:t xml:space="preserve"> · AllowsCeiling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w:t>
            </w:r>
          </w:p>
        </w:tc>
        <w:tc>
          <w:tcPr>
            <w:tcW w:type="dxa" w:w="1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4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AuthorityGrant</w:t>
            </w:r>
          </w:p>
        </w:tc>
        <w:tc>
          <w:tcPr>
            <w:tcW w:type="dxa" w:w="5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CompanyId م · GranteeKind </w:t>
            </w:r>
            <w:r>
              <w:rPr>
                <w:rFonts w:ascii="Courier New" w:cs="Courier New" w:eastAsia="Courier New" w:hAnsi="Courier New"/>
                <w:b w:val="false"/>
                <w:bCs w:val="false"/>
                <w:color w:val="1F2937"/>
                <w:sz w:val="16"/>
                <w:szCs w:val="16"/>
                <w:shd w:fill="F1F3F5" w:color="auto" w:val="clear"/>
                <w:rtl/>
              </w:rPr>
              <w:t xml:space="preserve">‎enum{BODY,BODY_MEMBER,PARTY}‎</w:t>
            </w:r>
            <w:r>
              <w:rPr>
                <w:rFonts w:ascii="Arial" w:cs="Arial" w:eastAsia="Arial" w:hAnsi="Arial"/>
                <w:b w:val="false"/>
                <w:bCs w:val="false"/>
                <w:sz w:val="18"/>
                <w:szCs w:val="18"/>
                <w:rtl/>
              </w:rPr>
              <w:t xml:space="preserve"> م · BodyId / BodyMemberId / PartyId (واحد فقط بحسب النوع) · PowerTypeId م · InstitutionId →Institution خ (تقييد ببنك؛ يرشّح به استعلام FR-ORG-025 وتقارن به BR-ACC-015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الفارغ = عام) · CeilingAmount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خ (أكبر من صفر) · CeilingCurrency →Currency خ · RequiresJoint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JointMinSignatories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 (≥2) · JointNote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 · ValidFrom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(+HijriText) · ValidTo خ · Status </w:t>
            </w:r>
            <w:r>
              <w:rPr>
                <w:rFonts w:ascii="Courier New" w:cs="Courier New" w:eastAsia="Courier New" w:hAnsi="Courier New"/>
                <w:b w:val="false"/>
                <w:bCs w:val="false"/>
                <w:color w:val="1F2937"/>
                <w:sz w:val="16"/>
                <w:szCs w:val="16"/>
                <w:shd w:fill="F1F3F5" w:color="auto" w:val="clear"/>
                <w:rtl/>
              </w:rPr>
              <w:t xml:space="preserve">‎enum{DRAFT,PENDING_APPROVAL,ACTIVE,SUPERSEDED,REVOKED}‎</w:t>
            </w:r>
            <w:r>
              <w:rPr>
                <w:rFonts w:ascii="Arial" w:cs="Arial" w:eastAsia="Arial" w:hAnsi="Arial"/>
                <w:b w:val="false"/>
                <w:bCs w:val="false"/>
                <w:sz w:val="18"/>
                <w:szCs w:val="18"/>
                <w:rtl/>
              </w:rPr>
              <w:t xml:space="preserve"> م · ApprovedBy/At · RevokedAt/Reason · SourceDocumentId خ · SourcePage · ExceptionReason خ · SupersedesGrantId خ</w:t>
            </w:r>
          </w:p>
        </w:tc>
        <w:tc>
          <w:tcPr>
            <w:tcW w:type="dxa" w:w="1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Company وPowerType. الحالات المشتقة (منتهية، تنتهي قريبًا) لا تُخزَّن</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bl>
    <w:p>
      <w:pPr>
        <w:bidi/>
        <w:spacing w:after="120" w:before="0"/>
      </w:pPr>
    </w:p>
    <w:p>
      <w:pPr>
        <w:pStyle w:val="Heading3"/>
        <w:bidi/>
      </w:pPr>
      <w:bookmarkStart w:name="_sec42" w:id="42"/>
      <w:r>
        <w:rPr>
          <w:rFonts w:ascii="Arial" w:cs="Arial" w:eastAsia="Arial" w:hAnsi="Arial"/>
          <w:b/>
          <w:bCs/>
          <w:color w:val="2B5C8A"/>
          <w:sz w:val="23"/>
          <w:szCs w:val="23"/>
          <w:rtl/>
        </w:rPr>
        <w:t xml:space="preserve">6.3 الأشخاص والجهات</w:t>
      </w:r>
      <w:bookmarkEnd w:id="4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85"/>
        <w:gridCol w:w="5389"/>
        <w:gridCol w:w="1616"/>
        <w:gridCol w:w="974"/>
      </w:tblGrid>
      <w:tr>
        <w:trPr>
          <w:cantSplit/>
          <w:tblHeader/>
        </w:trPr>
        <w:tc>
          <w:tcPr>
            <w:tcW w:type="dxa" w:w="1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3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16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أو جهة. PartyCode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(مُولَّد) · Kind </w:t>
            </w:r>
            <w:r>
              <w:rPr>
                <w:rFonts w:ascii="Courier New" w:cs="Courier New" w:eastAsia="Courier New" w:hAnsi="Courier New"/>
                <w:b w:val="false"/>
                <w:bCs w:val="false"/>
                <w:color w:val="1F2937"/>
                <w:sz w:val="16"/>
                <w:szCs w:val="16"/>
                <w:shd w:fill="F1F3F5" w:color="auto" w:val="clear"/>
                <w:rtl/>
              </w:rPr>
              <w:t xml:space="preserve">‎enum{INDIVIDUAL,ORGANIZATION}‎</w:t>
            </w:r>
            <w:r>
              <w:rPr>
                <w:rFonts w:ascii="Arial" w:cs="Arial" w:eastAsia="Arial" w:hAnsi="Arial"/>
                <w:b w:val="false"/>
                <w:bCs w:val="false"/>
                <w:sz w:val="18"/>
                <w:szCs w:val="18"/>
                <w:rtl/>
              </w:rPr>
              <w:t xml:space="preserve"> م · NameAr/NameEn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(أحدهما على الأقل) · CountryId →Country خ (جنسية أو تأسيس) · ResidencyStatus </w:t>
            </w:r>
            <w:r>
              <w:rPr>
                <w:rFonts w:ascii="Courier New" w:cs="Courier New" w:eastAsia="Courier New" w:hAnsi="Courier New"/>
                <w:b w:val="false"/>
                <w:bCs w:val="false"/>
                <w:color w:val="1F2937"/>
                <w:sz w:val="16"/>
                <w:szCs w:val="16"/>
                <w:shd w:fill="F1F3F5" w:color="auto" w:val="clear"/>
                <w:rtl/>
              </w:rPr>
              <w:t xml:space="preserve">‎enum{CITIZEN,RESIDENT,NON_RESIDENT,UNKNOWN}‎</w:t>
            </w:r>
            <w:r>
              <w:rPr>
                <w:rFonts w:ascii="Arial" w:cs="Arial" w:eastAsia="Arial" w:hAnsi="Arial"/>
                <w:b w:val="false"/>
                <w:bCs w:val="false"/>
                <w:sz w:val="18"/>
                <w:szCs w:val="18"/>
                <w:rtl/>
              </w:rPr>
              <w:t xml:space="preserve"> للأفراد · BirthDate مع HijriText خ · BirthPlace خ · MaritalStatus خ · LinkedCompanyId →Company خ (المرآة) · IsActive · MergedIntoPartyId →Party خ</w:t>
            </w:r>
          </w:p>
        </w:tc>
        <w:tc>
          <w:tcPr>
            <w:tcW w:type="dxa" w:w="1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IdentityDocument وAddress وContactMethod وPartyCustomField. فريد: PartyCode. بلا حقل دور</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IdentityDocument</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هوية. PartyId م · DocKind </w:t>
            </w:r>
            <w:r>
              <w:rPr>
                <w:rFonts w:ascii="Courier New" w:cs="Courier New" w:eastAsia="Courier New" w:hAnsi="Courier New"/>
                <w:b w:val="false"/>
                <w:bCs w:val="false"/>
                <w:color w:val="1F2937"/>
                <w:sz w:val="16"/>
                <w:szCs w:val="16"/>
                <w:shd w:fill="F1F3F5" w:color="auto" w:val="clear"/>
                <w:rtl/>
              </w:rPr>
              <w:t xml:space="preserve">‎enum{NATIONAL_ID,RESIDENCE,PASSPORT,GCC_ID,COMMERCIAL_REG,OTHER_ORG}‎</w:t>
            </w:r>
            <w:r>
              <w:rPr>
                <w:rFonts w:ascii="Arial" w:cs="Arial" w:eastAsia="Arial" w:hAnsi="Arial"/>
                <w:b w:val="false"/>
                <w:bCs w:val="false"/>
                <w:sz w:val="18"/>
                <w:szCs w:val="18"/>
                <w:rtl/>
              </w:rPr>
              <w:t xml:space="preserve"> م · IssuingCountryId م · IssuingAuthority خ · NumberEnc م (مشفّر) · NumberHash </w:t>
            </w:r>
            <w:r>
              <w:rPr>
                <w:rFonts w:ascii="Courier New" w:cs="Courier New" w:eastAsia="Courier New" w:hAnsi="Courier New"/>
                <w:b w:val="false"/>
                <w:bCs w:val="false"/>
                <w:color w:val="1F2937"/>
                <w:sz w:val="16"/>
                <w:szCs w:val="16"/>
                <w:shd w:fill="F1F3F5" w:color="auto" w:val="clear"/>
                <w:rtl/>
              </w:rPr>
              <w:t xml:space="preserve">‎binary(32)‎</w:t>
            </w:r>
            <w:r>
              <w:rPr>
                <w:rFonts w:ascii="Arial" w:cs="Arial" w:eastAsia="Arial" w:hAnsi="Arial"/>
                <w:b w:val="false"/>
                <w:bCs w:val="false"/>
                <w:sz w:val="18"/>
                <w:szCs w:val="18"/>
                <w:rtl/>
              </w:rPr>
              <w:t xml:space="preserve"> م · NumberMasked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م · IssueDate / ExpiryDate مع HijriText · IsPrimary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Status (مشتقة) · SupersededById →IdentityDocument خ · VerifiedAt/By خ</w:t>
            </w:r>
          </w:p>
        </w:tc>
        <w:tc>
          <w:tcPr>
            <w:tcW w:type="dxa" w:w="1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الصور عبر DocumentLink (IMAGE_*) بمستندات من أنواع حساسة تبذرها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(مثل صورة الهوية). فريد (TenantId, DocKind, IssuingCountryId, NumberHash) لغير المستبدلة. أساسية واحدة لكل Party</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(الرقم والصور) وسرّية (الباقي)</w:t>
            </w:r>
          </w:p>
        </w:tc>
      </w:tr>
      <w:tr>
        <w:trPr>
          <w:cantSplit/>
        </w:trPr>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Address</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OwnerType </w:t>
            </w:r>
            <w:r>
              <w:rPr>
                <w:rFonts w:ascii="Courier New" w:cs="Courier New" w:eastAsia="Courier New" w:hAnsi="Courier New"/>
                <w:b w:val="false"/>
                <w:bCs w:val="false"/>
                <w:color w:val="1F2937"/>
                <w:sz w:val="16"/>
                <w:szCs w:val="16"/>
                <w:shd w:fill="F1F3F5" w:color="auto" w:val="clear"/>
                <w:rtl/>
              </w:rPr>
              <w:t xml:space="preserve">‎enum{PARTY,INSTITUTION,UNIT,CONTACT}‎</w:t>
            </w:r>
            <w:r>
              <w:rPr>
                <w:rFonts w:ascii="Arial" w:cs="Arial" w:eastAsia="Arial" w:hAnsi="Arial"/>
                <w:b w:val="false"/>
                <w:bCs w:val="false"/>
                <w:sz w:val="18"/>
                <w:szCs w:val="18"/>
                <w:rtl/>
              </w:rPr>
              <w:t xml:space="preserve"> م (قابل للتوسعة بمزوّد مالك) · OwnerId م · AddressType </w:t>
            </w:r>
            <w:r>
              <w:rPr>
                <w:rFonts w:ascii="Courier New" w:cs="Courier New" w:eastAsia="Courier New" w:hAnsi="Courier New"/>
                <w:b w:val="false"/>
                <w:bCs w:val="false"/>
                <w:color w:val="1F2937"/>
                <w:sz w:val="16"/>
                <w:szCs w:val="16"/>
                <w:shd w:fill="F1F3F5" w:color="auto" w:val="clear"/>
                <w:rtl/>
              </w:rPr>
              <w:t xml:space="preserve">‎enum{NATIONAL,RESIDENTIAL,WORK,PO_BOX,REGISTERED,OTHER}‎</w:t>
            </w:r>
            <w:r>
              <w:rPr>
                <w:rFonts w:ascii="Arial" w:cs="Arial" w:eastAsia="Arial" w:hAnsi="Arial"/>
                <w:b w:val="false"/>
                <w:bCs w:val="false"/>
                <w:sz w:val="18"/>
                <w:szCs w:val="18"/>
                <w:rtl/>
              </w:rPr>
              <w:t xml:space="preserve"> م · IsPrimary · CountryId م · Region · City · District · Street · BuildingNumber · UnitNumber · PostalCode · AdditionalNumber · ShortCode · PoBoxNumber · FreeText · IsCurrent</w:t>
            </w:r>
          </w:p>
        </w:tc>
        <w:tc>
          <w:tcPr>
            <w:tcW w:type="dxa" w:w="1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المالك. عنوان أساسي فعّال واحد لكل مالك</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لعناوين الأفراد وداخلية للمؤسسية</w:t>
            </w:r>
          </w:p>
        </w:tc>
      </w:tr>
      <w:tr>
        <w:trPr>
          <w:cantSplit/>
        </w:trPr>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ContactMethod</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وسيلة اتصال. OwnerType م · OwnerId م · Kind </w:t>
            </w:r>
            <w:r>
              <w:rPr>
                <w:rFonts w:ascii="Courier New" w:cs="Courier New" w:eastAsia="Courier New" w:hAnsi="Courier New"/>
                <w:b w:val="false"/>
                <w:bCs w:val="false"/>
                <w:color w:val="1F2937"/>
                <w:sz w:val="16"/>
                <w:szCs w:val="16"/>
                <w:shd w:fill="F1F3F5" w:color="auto" w:val="clear"/>
                <w:rtl/>
              </w:rPr>
              <w:t xml:space="preserve">‎enum{MOBILE,PHONE,EMAIL,FAX,WEBSITE,OTHER}‎</w:t>
            </w:r>
            <w:r>
              <w:rPr>
                <w:rFonts w:ascii="Arial" w:cs="Arial" w:eastAsia="Arial" w:hAnsi="Arial"/>
                <w:b w:val="false"/>
                <w:bCs w:val="false"/>
                <w:sz w:val="18"/>
                <w:szCs w:val="18"/>
                <w:rtl/>
              </w:rPr>
              <w:t xml:space="preserve"> م · Value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م · NormalizedValue · Label · IsPrimary</w:t>
            </w:r>
          </w:p>
        </w:tc>
        <w:tc>
          <w:tcPr>
            <w:tcW w:type="dxa" w:w="1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(OwnerType, OwnerId, Kind, NormalizedValue). أساسية واحدة لكل نوع</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للأفراد وداخلية للمؤسسية</w:t>
            </w:r>
          </w:p>
        </w:tc>
      </w:tr>
      <w:tr>
        <w:trPr>
          <w:cantSplit/>
        </w:trPr>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CustomFieldDefinition (جديد)</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حقل. FieldKey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LabelAr/LabelEn م · DataType </w:t>
            </w:r>
            <w:r>
              <w:rPr>
                <w:rFonts w:ascii="Courier New" w:cs="Courier New" w:eastAsia="Courier New" w:hAnsi="Courier New"/>
                <w:b w:val="false"/>
                <w:bCs w:val="false"/>
                <w:color w:val="1F2937"/>
                <w:sz w:val="16"/>
                <w:szCs w:val="16"/>
                <w:shd w:fill="F1F3F5" w:color="auto" w:val="clear"/>
                <w:rtl/>
              </w:rPr>
              <w:t xml:space="preserve">‎enum{TEXT,NUMBER,DATE,LIST,BOOLEAN,AMOUNT}‎</w:t>
            </w:r>
            <w:r>
              <w:rPr>
                <w:rFonts w:ascii="Arial" w:cs="Arial" w:eastAsia="Arial" w:hAnsi="Arial"/>
                <w:b w:val="false"/>
                <w:bCs w:val="false"/>
                <w:sz w:val="18"/>
                <w:szCs w:val="18"/>
                <w:rtl/>
              </w:rPr>
              <w:t xml:space="preserve"> م · ListValues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خ · Sensitivity </w:t>
            </w:r>
            <w:r>
              <w:rPr>
                <w:rFonts w:ascii="Courier New" w:cs="Courier New" w:eastAsia="Courier New" w:hAnsi="Courier New"/>
                <w:b w:val="false"/>
                <w:bCs w:val="false"/>
                <w:color w:val="1F2937"/>
                <w:sz w:val="16"/>
                <w:szCs w:val="16"/>
                <w:shd w:fill="F1F3F5" w:color="auto" w:val="clear"/>
                <w:rtl/>
              </w:rPr>
              <w:t xml:space="preserve">‎enum{CONFIDENTIAL,RESTRICTED}‎</w:t>
            </w:r>
            <w:r>
              <w:rPr>
                <w:rFonts w:ascii="Arial" w:cs="Arial" w:eastAsia="Arial" w:hAnsi="Arial"/>
                <w:b w:val="false"/>
                <w:bCs w:val="false"/>
                <w:sz w:val="18"/>
                <w:szCs w:val="18"/>
                <w:rtl/>
              </w:rPr>
              <w:t xml:space="preserve"> م · InstitutionId →Institution خ · AppliesToKind</w:t>
            </w:r>
          </w:p>
        </w:tc>
        <w:tc>
          <w:tcPr>
            <w:tcW w:type="dxa" w:w="1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FieldKey)</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PartyCustomField</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حقل. PartyId م · DefinitionId م · ValueText أو ValueEnc (للمقيَّد)</w:t>
            </w:r>
          </w:p>
        </w:tc>
        <w:tc>
          <w:tcPr>
            <w:tcW w:type="dxa" w:w="1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(PartyId, DefinitionId)</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التعريف</w:t>
            </w:r>
          </w:p>
        </w:tc>
      </w:tr>
      <w:tr>
        <w:trPr>
          <w:cantSplit/>
        </w:trPr>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KycProfile (جديد)</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اكتمال. InstitutionId →Institution م · NameAr/NameEn م · AppliesToRole </w:t>
            </w:r>
            <w:r>
              <w:rPr>
                <w:rFonts w:ascii="Courier New" w:cs="Courier New" w:eastAsia="Courier New" w:hAnsi="Courier New"/>
                <w:b w:val="false"/>
                <w:bCs w:val="false"/>
                <w:color w:val="1F2937"/>
                <w:sz w:val="16"/>
                <w:szCs w:val="16"/>
                <w:shd w:fill="F1F3F5" w:color="auto" w:val="clear"/>
                <w:rtl/>
              </w:rPr>
              <w:t xml:space="preserve">‎enum{GUARANTOR,SHAREHOLDER,SIGNATORY,ANY}‎</w:t>
            </w:r>
            <w:r>
              <w:rPr>
                <w:rFonts w:ascii="Arial" w:cs="Arial" w:eastAsia="Arial" w:hAnsi="Arial"/>
                <w:b w:val="false"/>
                <w:bCs w:val="false"/>
                <w:sz w:val="18"/>
                <w:szCs w:val="18"/>
                <w:rtl/>
              </w:rPr>
              <w:t xml:space="preserve"> م · AppliesToKind · Version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Status </w:t>
            </w:r>
            <w:r>
              <w:rPr>
                <w:rFonts w:ascii="Courier New" w:cs="Courier New" w:eastAsia="Courier New" w:hAnsi="Courier New"/>
                <w:b w:val="false"/>
                <w:bCs w:val="false"/>
                <w:color w:val="1F2937"/>
                <w:sz w:val="16"/>
                <w:szCs w:val="16"/>
                <w:shd w:fill="F1F3F5" w:color="auto" w:val="clear"/>
                <w:rtl/>
              </w:rPr>
              <w:t xml:space="preserve">‎enum{DRAFT,ACTIVE,RETIRED}‎</w:t>
            </w:r>
            <w:r>
              <w:rPr>
                <w:rFonts w:ascii="Arial" w:cs="Arial" w:eastAsia="Arial" w:hAnsi="Arial"/>
                <w:b w:val="false"/>
                <w:bCs w:val="false"/>
                <w:sz w:val="18"/>
                <w:szCs w:val="18"/>
                <w:rtl/>
              </w:rPr>
              <w:t xml:space="preserve"> م · IsBaseline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SourceDocumentId →Document خ (نموذج KYC الممسوح)</w:t>
            </w:r>
          </w:p>
        </w:tc>
        <w:tc>
          <w:tcPr>
            <w:tcW w:type="dxa" w:w="1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KycProfileItem. فريد (InstitutionId, AppliesToRole, Version)</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KycProfileItem (جديد)</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اكتمال. ProfileId م · ItemKind </w:t>
            </w:r>
            <w:r>
              <w:rPr>
                <w:rFonts w:ascii="Courier New" w:cs="Courier New" w:eastAsia="Courier New" w:hAnsi="Courier New"/>
                <w:b w:val="false"/>
                <w:bCs w:val="false"/>
                <w:color w:val="1F2937"/>
                <w:sz w:val="16"/>
                <w:szCs w:val="16"/>
                <w:shd w:fill="F1F3F5" w:color="auto" w:val="clear"/>
                <w:rtl/>
              </w:rPr>
              <w:t xml:space="preserve">‎enum{PARTY_FIELD,IDENTITY_DOC,DOCUMENT_TYPE,ADDRESS_TYPE,CONTACT_KIND,CUSTOM_FIELD}‎</w:t>
            </w:r>
            <w:r>
              <w:rPr>
                <w:rFonts w:ascii="Arial" w:cs="Arial" w:eastAsia="Arial" w:hAnsi="Arial"/>
                <w:b w:val="false"/>
                <w:bCs w:val="false"/>
                <w:sz w:val="18"/>
                <w:szCs w:val="18"/>
                <w:rtl/>
              </w:rPr>
              <w:t xml:space="preserve"> م · RefCode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ConditionJson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خ · IsMandatory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MinValidityDays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 · RequiresImage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SortOrder · HelpTextAr/En</w:t>
            </w:r>
          </w:p>
        </w:tc>
        <w:tc>
          <w:tcPr>
            <w:tcW w:type="dxa" w:w="1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(ProfileId, ItemKind, RefCode)</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bl>
    <w:p>
      <w:pPr>
        <w:bidi/>
        <w:spacing w:after="120" w:before="0"/>
      </w:pPr>
    </w:p>
    <w:p>
      <w:pPr>
        <w:bidi/>
        <w:spacing w:after="110" w:before="0" w:line="312"/>
      </w:pPr>
      <w:r>
        <w:rPr>
          <w:rFonts w:ascii="Arial" w:cs="Arial" w:eastAsia="Arial" w:hAnsi="Arial"/>
          <w:b/>
          <w:bCs/>
          <w:sz w:val="21"/>
          <w:szCs w:val="21"/>
          <w:rtl/>
        </w:rPr>
        <w:t xml:space="preserve">الكيانات الجديدة غير الواردة في القائمة المعتمدة (16):</w:t>
      </w:r>
      <w:r>
        <w:rPr>
          <w:rFonts w:ascii="Arial" w:cs="Arial" w:eastAsia="Arial" w:hAnsi="Arial"/>
          <w:b w:val="false"/>
          <w:bCs w:val="false"/>
          <w:sz w:val="21"/>
          <w:szCs w:val="21"/>
          <w:rtl/>
        </w:rPr>
        <w:t xml:space="preserve"> RolePermission · UserRole · DocumentVersion · DocumentLink · NumberSequenceDefinition · NumberIssue · NonWorkingDay · PlatformOperator · SupportAccessGrant · TenantSetting · ExpiryAlertRule · DataExportJob · CompanyTaxRate · CustomFieldDefinition · KycProfile · KycProfileItem.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erDiagram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 ||--o{ Company : owns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 ||--o| Party : mirror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 ||--o{ Shareholding : ownedBy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Party ||--o{ Shareholding : holds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 ||--o{ GoverningBody : has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GoverningBody ||--o{ BodyMember : includes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Party ||--o{ BodyMember : serves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 ||--o{ AuthorityGrant : grants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Party ||--o{ IdentityDocument : has</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KycProfile ||--o{ KycProfileItem : requires</w:t>
      </w:r>
    </w:p>
    <w:p>
      <w:pPr>
        <w:pStyle w:val="Heading2"/>
        <w:bidi/>
      </w:pPr>
      <w:bookmarkStart w:name="_sec43" w:id="43"/>
      <w:r>
        <w:rPr>
          <w:rFonts w:ascii="Arial" w:cs="Arial" w:eastAsia="Arial" w:hAnsi="Arial"/>
          <w:b/>
          <w:bCs/>
          <w:color w:val="2B5C8A"/>
          <w:sz w:val="26"/>
          <w:szCs w:val="26"/>
          <w:rtl/>
        </w:rPr>
        <w:t xml:space="preserve">7. الشاشات وتدفقات المستخدم</w:t>
      </w:r>
      <w:bookmarkEnd w:id="43"/>
    </w:p>
    <w:p>
      <w:pPr>
        <w:pStyle w:val="Heading3"/>
        <w:bidi/>
      </w:pPr>
      <w:bookmarkStart w:name="_sec44" w:id="44"/>
      <w:r>
        <w:rPr>
          <w:rFonts w:ascii="Arial" w:cs="Arial" w:eastAsia="Arial" w:hAnsi="Arial"/>
          <w:b/>
          <w:bCs/>
          <w:color w:val="2B5C8A"/>
          <w:sz w:val="23"/>
          <w:szCs w:val="23"/>
          <w:rtl/>
        </w:rPr>
        <w:t xml:space="preserve">7.1 قائمة الشاشات</w:t>
      </w:r>
      <w:bookmarkEnd w:id="4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8"/>
        <w:gridCol w:w="2057"/>
        <w:gridCol w:w="3773"/>
        <w:gridCol w:w="1886"/>
        <w:gridCol w:w="1200"/>
      </w:tblGrid>
      <w:tr>
        <w:trPr>
          <w:cantSplit/>
          <w:tblHeader/>
        </w:trPr>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0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37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والحقول</w:t>
            </w:r>
          </w:p>
        </w:tc>
        <w:tc>
          <w:tcPr>
            <w:tcW w:type="dxa" w:w="1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الإجراءات</w:t>
            </w:r>
          </w:p>
        </w:tc>
        <w:tc>
          <w:tcPr>
            <w:tcW w:type="dxa" w:w="12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كلمة المرور، رمز MFA، رمز الاسترداد، نسيان كلمة المرور</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استرداد، إعادة تعيين</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المشتركين (المشغّل)</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الاسم، الباقة، الحالة، عدّادات المستخدمين والشركات والتخزين، نهاية التجربة</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تعليق، إعادة تفعيل، إغلاق، تمديد التجربة</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تفاصيل المشترك (المشغّل)</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المفعّلة، المدير الأول، إصدارات البذور المطبّقة، جلسات الدعم</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وحدة، دعوة مدير، إعادة بذر</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العالمية (المشغّل)</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الدول وعطلة الأسبوع (كيان Country تملكه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العملات، العطل الرسمية، كتالوج الصلاحيات (عرض)</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وتعديل</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الحالة، الأدوار، الإدارة، المدير المباشر، نطاق الشركات، آخر دخول</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تعطيل، فك قفل، إعادة MFA، إنهاء الجلسات</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والصلاحيات</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دور × صلاحية مجمّعة بالوحدات، علامة على الحساسة وعلامة 🔒 على المقفلة (خانتها معطّلة لغير TM وFO مع سبب القفل)</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إنشاء/نسخ دور، منح وسحب (تأكيد مضاعف للحساسة؛ المقفلة مرفوضة خدمةً BR-PLT-019)</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الشركات للمستخدم</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الشركات مع اختيار وخيار تضمين التابعات</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النطاق</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الأمان والإعدادات</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كلمة المرور، MFA، الجلسات، مدة إعادة الإخفاء، العتبات، ساعات العمل (work.start/work.end)، وصول الدعم</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مع التحقق من الحدود الدنيا</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التعريفات، معاينة الصيغة، الأرقام الصادرة والملغاة</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إلغاء رقم بسبب</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تنبيه الانتهاء</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العتبات والمستلمون لكل نوع عنصر (أنواع المستندات نفسها في كتالوجات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تعطيل</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مرشحات (فاعل، كيان، فترة، نوع، شركة، شدة) وتفاصيل قبل/بعد</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تصفية، تصدير</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والاحتفاظ</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التصدير وحالاتها، تقرير المستحق للإتلاف</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موافقة، تنزيل</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وشجرة؛ الرمز، الاسم، الشكل، قابضة، الأم، الحالة، نسبة اكتمال الملكية</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أرشفة، تصفية</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الشركة</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عام · المالية والضريبة · العناوين والاتصال · المستندات · الملكية · الحوكمة · الصلاحيات · السجل</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رفع مستند من التبويب</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 S1-ب</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تغيير الملكية</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السريان، جدول المالكين الجدد بالنسب، مجموع حي، الفرق، المستند</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إن كان المجموع 100%</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الهيئات وأعضاؤها</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هيئات الشركة، الأعضاء، المناصب، المدد، الممثل، مستند التعيين</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هيئة، إضافة/إنهاء عضو</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المنح، مصفوفة أشخاص × أنواع، استعلام «من يستطيع؟» (نوع، مبلغ، عملة، تاريخ، بنك اختياري)</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موافقة، سحب، طباعة</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المستندات الحكومية</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عبر الشركات: النوع، الشركة، الرقم، الانتهاء، الحالة</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تصفية، رفع، استبدال، تنزيل</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 المؤسسية</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الأشكال القانونية، المناصب، أنواع الصلاحيات، الإدارات</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تعطيل</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تكامل الهيكل</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FR-ORG-029 بأعدادها وقوائمها</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السجل للمعالجة</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 والجهات</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الاسم، النوع، الأدوار المشتقة، أقرب انتهاء، حالة الاكتمال (الأرقام مقنَّعة دائمًا)</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إنشاء، استيراد، تصدير</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الشخص</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البيانات · الوثائق والصور · العناوين · الاتصال · حقول إضافية · الأدوار والاستخدام · جاهزية البنوك · السجل</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إظهار الرقم، رفع صورة، تجديد وثيقة</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 S2</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التكرار والدمج</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أزواج محتملة بدرجة التشابه ومقارنة جنبًا إلى جنب</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دمج، «ليسا نفس الشخص»</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الاكتمال (KycProfile)</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البنك، الدور، الإصدار، البنود وشروطها، النموذج الممسوح المرجعي</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تفعيل، سحب</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w:t>
            </w:r>
          </w:p>
        </w:tc>
        <w:tc>
          <w:tcPr>
            <w:tcW w:type="dxa" w:w="3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البنك/الملف، تضمين الصور، نسخة كاملة أو مسودة مقنَّعة، معاينة</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PDF، طباعة</w:t>
            </w:r>
          </w:p>
        </w:tc>
        <w:tc>
          <w:tcPr>
            <w:tcW w:type="dxa" w:w="1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انتهاء الوثائق</w:t>
            </w:r>
          </w:p>
        </w:tc>
        <w:tc>
          <w:tcPr>
            <w:tcW w:type="dxa" w:w="3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الأشخاص ومستندات الشركات ومنح الصلاحيات حسب الأقرب مع الاستخدامات المتأثرة</w:t>
            </w:r>
          </w:p>
        </w:tc>
        <w:tc>
          <w:tcPr>
            <w:tcW w:type="dxa" w:w="1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تصفية، فتح السجل</w:t>
            </w:r>
          </w:p>
        </w:tc>
        <w:tc>
          <w:tcPr>
            <w:tcW w:type="dxa" w:w="1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bl>
    <w:p>
      <w:pPr>
        <w:bidi/>
        <w:spacing w:after="120" w:before="0"/>
      </w:pPr>
    </w:p>
    <w:p>
      <w:pPr>
        <w:pStyle w:val="Heading3"/>
        <w:bidi/>
      </w:pPr>
      <w:bookmarkStart w:name="_sec45" w:id="45"/>
      <w:r>
        <w:rPr>
          <w:rFonts w:ascii="Arial" w:cs="Arial" w:eastAsia="Arial" w:hAnsi="Arial"/>
          <w:b/>
          <w:bCs/>
          <w:color w:val="2B5C8A"/>
          <w:sz w:val="23"/>
          <w:szCs w:val="23"/>
          <w:rtl/>
        </w:rPr>
        <w:t xml:space="preserve">7.2 التدفقات الرئيسية</w:t>
      </w:r>
      <w:bookmarkEnd w:id="45"/>
    </w:p>
    <w:p>
      <w:pPr>
        <w:bidi/>
        <w:spacing w:after="110" w:before="0" w:line="312"/>
      </w:pPr>
      <w:r>
        <w:rPr>
          <w:rFonts w:ascii="Arial" w:cs="Arial" w:eastAsia="Arial" w:hAnsi="Arial"/>
          <w:b/>
          <w:bCs/>
          <w:sz w:val="21"/>
          <w:szCs w:val="21"/>
          <w:rtl/>
        </w:rPr>
        <w:t xml:space="preserve">تدفق الدخول (FR-PLT-010…012):</w:t>
      </w:r>
    </w:p>
    <w:p>
      <w:pPr>
        <w:pStyle w:val="ListParagraph"/>
        <w:numPr>
          <w:ilvl w:val="0"/>
          <w:numId w:val="7"/>
        </w:numPr>
        <w:bidi/>
        <w:spacing w:after="70" w:before="0" w:line="300"/>
      </w:pPr>
      <w:r>
        <w:rPr>
          <w:rFonts w:ascii="Arial" w:cs="Arial" w:eastAsia="Arial" w:hAnsi="Arial"/>
          <w:b w:val="false"/>
          <w:bCs w:val="false"/>
          <w:sz w:val="21"/>
          <w:szCs w:val="21"/>
          <w:rtl/>
        </w:rPr>
        <w:t xml:space="preserve">المستخدم يدخل البريد وكلمة المرور على عنوان المشترك. 2. يتحقق الخادم من حالة المشترك وحالة الحساب وعدّاد القفل. 3. عند النجاح يطلب رمز MFA (أو رمز استرداد). 4. تُنشأ الجلسة بمهلتيها ويُسجَّل الدخول. 5. الفشل يعيد رسالة موحّدة ويزيد العدّاد ويُسجَّل؛ عند بلوغ الحد يُقفل الحساب ويُشعَر المدير.</w:t>
      </w:r>
    </w:p>
    <w:p>
      <w:pPr>
        <w:bidi/>
        <w:spacing w:after="60" w:before="0"/>
      </w:pPr>
    </w:p>
    <w:p>
      <w:pPr>
        <w:bidi/>
        <w:spacing w:after="110" w:before="0" w:line="312"/>
      </w:pPr>
      <w:r>
        <w:rPr>
          <w:rFonts w:ascii="Arial" w:cs="Arial" w:eastAsia="Arial" w:hAnsi="Arial"/>
          <w:b/>
          <w:bCs/>
          <w:sz w:val="21"/>
          <w:szCs w:val="21"/>
          <w:rtl/>
        </w:rPr>
        <w:t xml:space="preserve">تهيئة مشترك جديد (FR-PLT-008):</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A["المشغّل: إنشاء مشترك (رمز، باقة، دولة أم)"] --&gt; B["اختيار الوحدات المفعّلة"]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 --&gt; C["دعوة مدير الحساب الأول (بريد معاملاتي، FR-PLT-013)"]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--&gt; D["المدير: كلمة مرور + تسجيل 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 --&gt; E["البذر: أدوار وصلاحيات · إدارات · أنواع مستندات · أشكال قانونية · مناصب · أنواع صلاحيات · تعريفات ترقيم · كتالوجات · قوالب دورات"]</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E --&gt; F["قائمة البدء: شركات ثم مستخدمون وأدوار ونطاق ثم منشآت مالية"]</w:t>
      </w:r>
    </w:p>
    <w:p>
      <w:pPr>
        <w:bidi/>
        <w:spacing w:after="110" w:before="0" w:line="312"/>
      </w:pPr>
      <w:r>
        <w:rPr>
          <w:rFonts w:ascii="Arial" w:cs="Arial" w:eastAsia="Arial" w:hAnsi="Arial"/>
          <w:b/>
          <w:bCs/>
          <w:sz w:val="21"/>
          <w:szCs w:val="21"/>
          <w:rtl/>
        </w:rPr>
        <w:t xml:space="preserve">تغيير الملكية (FR-ORG-015):</w:t>
      </w:r>
      <w:r>
        <w:rPr>
          <w:rFonts w:ascii="Arial" w:cs="Arial" w:eastAsia="Arial" w:hAnsi="Arial"/>
          <w:b w:val="false"/>
          <w:bCs w:val="false"/>
          <w:sz w:val="21"/>
          <w:szCs w:val="21"/>
          <w:rtl/>
        </w:rPr>
        <w:t xml:space="preserve"> 1. المستخدم يفتح تبويب الملكية ويختار «تغيير ملكية» ويحدد تاريخ السريان. 2. يعرض المعالج الجدول الحالي فيعدّله (إضافة مالك من Party قائم أو جديد، تغيير النسب). 3. يعرض المجموع الحي والفرق عن 100%. 4. يربط مستند المصدر (سجل الشركاء/قرار). 5. عند الحفظ: يغلق الصفوف القديمة بيوم قبل التاريخ ويفتح الجديدة في معاملة واحدة ويُدقَّق. 6. يُشعَر المعنيون إن كان لشركة تسهيلات سارية (بند «إخطار تغيير الملكية» في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§2.2 ينتقل إلى أجندة التقارير في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bCs/>
          <w:sz w:val="21"/>
          <w:szCs w:val="21"/>
          <w:rtl/>
        </w:rPr>
        <w:t xml:space="preserve">إنشاء شخص مع فحص التكرار (FR-PTY-015):</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A["إدخال الاسم ونوع الوثيقة والرقم"] --&gt; B["تطبيع الرقم وحساب الفهرس الأعمى"]</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 --&gt; C{"تطابق تام؟"}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 نعم --&gt; D["عرض الشخص القائم: فتحه أو إضافة دور"]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 لا --&gt; E{"تشابه اسم وتاريخ ميلاد ≥ 0.85؟"}</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 نعم --&gt; F["تحذير: مراجعة المحتمل التكرار"]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 لا --&gt; G["حفظ + اقتراح الوثيقة الأساسية بحسب الجنسية"]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 -- ليسا نفس الشخص --&gt; 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 -- نفسه --&gt; D</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G --&gt; H["اقتراح رفع الصور + حساب حالة الانتهاء"]</w:t>
      </w:r>
    </w:p>
    <w:p>
      <w:pPr>
        <w:bidi/>
        <w:spacing w:after="110" w:before="0" w:line="312"/>
      </w:pPr>
      <w:r>
        <w:rPr>
          <w:rFonts w:ascii="Arial" w:cs="Arial" w:eastAsia="Arial" w:hAnsi="Arial"/>
          <w:b/>
          <w:bCs/>
          <w:sz w:val="21"/>
          <w:szCs w:val="21"/>
          <w:rtl/>
        </w:rPr>
        <w:t xml:space="preserve">كشف رقم الهوية (FR-PTY-007):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sequenceDiagram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participant U as مستخدم (مدير خزينة)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participant UI as الواجهة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participant API as الخادم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participant K as مخزن المفاتيح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participant A as التدقيق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U-&gt;&gt;UI: إظهار الرقم (قناع ******7890)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UI-&gt;&gt;API: طلب كشف لوثيقة محددة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API-&gt;&gt;API: فحص party.identity.reveal ونطاق الشركات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API-&gt;&gt;K: فك التشفير بمفتاح المشترك</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API-&gt;&gt;A: IDENTITY_REVEAL (فاعل، شخص، وثيقة، IP)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API--&gt;&gt;UI: القيمة</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UI--&gt;&gt;U: عرض 60 ثانية ثم إعادة القناع</w:t>
      </w:r>
    </w:p>
    <w:p>
      <w:pPr>
        <w:bidi/>
        <w:spacing w:after="110" w:before="0" w:line="312"/>
      </w:pPr>
      <w:r>
        <w:rPr>
          <w:rFonts w:ascii="Arial" w:cs="Arial" w:eastAsia="Arial" w:hAnsi="Arial"/>
          <w:b w:val="false"/>
          <w:bCs w:val="false"/>
          <w:sz w:val="21"/>
          <w:szCs w:val="21"/>
          <w:rtl/>
        </w:rPr>
        <w:t xml:space="preserve">**منح صلاحية (FR-ORG-023): ** 1. المنشئ يختار الشركة والمانَح (عضو/هيئة/شخص) ونوع الصلاحية. 2. يدخل السقف والعملة (أو يتركه «غير محدد») وخيار التوقيع المشترك ونصه. 3. يحدد الفترة (ميلادي وهجري اختياري) ويربط مستند المصدر وصفحته. 4. يرسل للموافقة (إن فُعِّل فصل المهام). 5. الموافِق (شخص آخر) يوافق أو يرفض بسبب. 6. تصبح Active ويظهر أثرها في الاستعلام والمصفوفة.</w:t>
      </w:r>
    </w:p>
    <w:p>
      <w:pPr>
        <w:bidi/>
        <w:spacing w:after="110" w:before="0" w:line="312"/>
      </w:pPr>
      <w:r>
        <w:rPr>
          <w:rFonts w:ascii="Arial" w:cs="Arial" w:eastAsia="Arial" w:hAnsi="Arial"/>
          <w:b/>
          <w:bCs/>
          <w:sz w:val="21"/>
          <w:szCs w:val="21"/>
          <w:rtl/>
        </w:rPr>
        <w:t xml:space="preserve">فحص جاهزية الكفيل وطباعة الحزمة (FR-PTY-024…026):</w:t>
      </w:r>
      <w:r>
        <w:rPr>
          <w:rFonts w:ascii="Arial" w:cs="Arial" w:eastAsia="Arial" w:hAnsi="Arial"/>
          <w:b w:val="false"/>
          <w:bCs w:val="false"/>
          <w:sz w:val="21"/>
          <w:szCs w:val="21"/>
          <w:rtl/>
        </w:rPr>
        <w:t xml:space="preserve"> 1. من ملف الشخص أو لوحة الاكتمال يختار المستخدم البنك. 2. يعرض النظام الملف الفعّال وحالة كل بند ونسبة الاكتمال. 3. ينقر على بند ناقص فينتقل لإدخاله. 4. حين يصير «جاهز» يولّد الحزمة: كاملة إن ملك الصلاحيتين وإلا مسودة مقنَّعة. 5. يُسجَّل التوليد في التدقيق دون تخزين الملف.</w:t>
      </w:r>
    </w:p>
    <w:p>
      <w:pPr>
        <w:pStyle w:val="Heading2"/>
        <w:bidi/>
      </w:pPr>
      <w:bookmarkStart w:name="_sec46" w:id="46"/>
      <w:r>
        <w:rPr>
          <w:rFonts w:ascii="Arial" w:cs="Arial" w:eastAsia="Arial" w:hAnsi="Arial"/>
          <w:b/>
          <w:bCs/>
          <w:color w:val="2B5C8A"/>
          <w:sz w:val="26"/>
          <w:szCs w:val="26"/>
          <w:rtl/>
        </w:rPr>
        <w:t xml:space="preserve">8. الحالات ودورة الحياة</w:t>
      </w:r>
      <w:bookmarkEnd w:id="46"/>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Trial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Trial --&gt; Active : تفعيل المشغّل</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Trial --&gt; Suspended : انتهاء التجربة تلقائيًا</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Suspended : تعليق بسبب</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Active : إعادة تفعيل</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Closed : إغلاق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Closed : إغلاق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Closed --&gt; ArchivedReadOnly : بعد 30 يومًا من الإغلاق</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ArchivedReadOnly --&gt; [*] : إتلاف مقترح بعد انقضاء الاحتفاظ بموافقة المشغّل والمشترك الخطية (FR-PLT-040)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Draft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Draft --&gt; PendingApproval : إرسال</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PendingApproval --&gt; Draft : رفض بسبب</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PendingApproval --&gt; Active : موافقة (شخص آخر)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Draft --&gt; Active : تفعيل مباشر إن لم يُفعَّل فصل المهام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Superseded : تعديل جوهري ينشئ منحة جديدة</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Active --&gt; Revoked : سحب بسبب وتاريخ</w:t>
      </w:r>
    </w:p>
    <w:p>
      <w:pPr>
        <w:bidi/>
        <w:spacing w:after="110" w:before="0" w:line="312"/>
      </w:pPr>
      <w:r>
        <w:rPr>
          <w:rFonts w:ascii="Arial" w:cs="Arial" w:eastAsia="Arial" w:hAnsi="Arial"/>
          <w:b w:val="false"/>
          <w:bCs w:val="false"/>
          <w:sz w:val="21"/>
          <w:szCs w:val="21"/>
          <w:rtl/>
        </w:rPr>
        <w:t xml:space="preserve">حالة «منتهية» و«تنتهي قريبًا» لمنحة Active مشتقتان من ValidTo ولا تُخزَّنان (BR-ORG-011).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4328"/>
      </w:tblGrid>
      <w:tr>
        <w:trPr>
          <w:cantSplit/>
          <w:tblHeader/>
        </w:trPr>
        <w:tc>
          <w:tcPr>
            <w:tcW w:type="dxa" w:w="27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27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43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الانتقالات والملاحظات</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Active · Suspended · Closed · ArchivedReadOnly</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إلى ArchivedReadOnly آليًا بعد 30 يومًا (BR-PLT-002)؛ ArchivedReadOnly للقراءة فقط ولا إتلاف إلا باقتراح بموافقة المشغّل والمشترك الخطية بعد انقضاء الاحتفاظ (FR-PLT-040)</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AppUser</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 Active · Locked · Disabled · Archived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إلى Active بإكمال الدعوة وMFA · Active إلى Locked بالمحاولات (BR-PLT-005) وتعود Active بانقضاء المدة أو بالمدير · Disabled قابلة للعودة · Archived نهائية (للتاريخ)</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Dormant · Liquidated · Archived</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الأرشفة ممنوعة مع استخدام نشط (FR-ORG-010) · Liquidated تبقي بياناتها وتُخفي من الاختيار</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GoverningBody</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Closed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بهيئة بمدة جديدة يغلق السابقة (BR-ORG-009)</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BodyMember</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مشتقة: Upcoming · Active · Ended · Resigned</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تاريخ البداية والنهاية وتاريخ الاستقالة</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Shareholding</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مشتقة: Planned · Effective · Closed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EffectiveFrom/EffectiveTo مقابل اليوم</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Superseded · SoftDeleted · (Purged عبر الاحتفاظ)</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 المنطقي ممنوع لمصدر منحة فعّالة أو وثيقة سارية (BR-PLT-011)</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DocumentVersion</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 · Clean · Quarantined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يُنزَّل إلا Clean؛ Quarantined تنتظر قرار المدير</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IdentityDocument</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مشتقة: Valid · Expiring · Expired · ExpiryUnknown · Superseded (مخزَّنة)</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 تُخزَّن عند التجديد؛ البقية تُحسب يوميًا (BR-PTY-007)</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Inactive · Merged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Merged لا تعود؛ Inactive بلا استخدام نشط فقط</w:t>
            </w:r>
          </w:p>
        </w:tc>
      </w:tr>
      <w:tr>
        <w:trPr>
          <w:cantSplit/>
        </w:trPr>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KycProfile</w:t>
            </w:r>
          </w:p>
        </w:tc>
        <w:tc>
          <w:tcPr>
            <w:tcW w:type="dxa" w:w="2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Active · Retired</w:t>
            </w:r>
          </w:p>
        </w:tc>
        <w:tc>
          <w:tcPr>
            <w:tcW w:type="dxa" w:w="4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نسخة جديدة لنفس (بنك، دور) يسحب السابقة؛ الحسابات التاريخية تحتفظ بإصدارها</w:t>
            </w:r>
          </w:p>
        </w:tc>
      </w:tr>
      <w:tr>
        <w:trPr>
          <w:cantSplit/>
        </w:trPr>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DataExportJob</w:t>
            </w:r>
          </w:p>
        </w:tc>
        <w:tc>
          <w:tcPr>
            <w:tcW w:type="dxa" w:w="2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Requested · Approved · Running · Ready · Expired · Failed</w:t>
            </w:r>
          </w:p>
        </w:tc>
        <w:tc>
          <w:tcPr>
            <w:tcW w:type="dxa" w:w="4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الجزء المقيّد يحتاج Approved من حامل الكشف؛ Ready تنتهي بعد 7 أيام</w:t>
            </w:r>
          </w:p>
        </w:tc>
      </w:tr>
    </w:tbl>
    <w:p>
      <w:pPr>
        <w:bidi/>
        <w:spacing w:after="120" w:before="0"/>
      </w:pPr>
    </w:p>
    <w:p>
      <w:pPr>
        <w:pStyle w:val="Heading2"/>
        <w:bidi/>
      </w:pPr>
      <w:bookmarkStart w:name="_sec47" w:id="47"/>
      <w:r>
        <w:rPr>
          <w:rFonts w:ascii="Arial" w:cs="Arial" w:eastAsia="Arial" w:hAnsi="Arial"/>
          <w:b/>
          <w:bCs/>
          <w:color w:val="2B5C8A"/>
          <w:sz w:val="26"/>
          <w:szCs w:val="26"/>
          <w:rtl/>
        </w:rPr>
        <w:t xml:space="preserve">9. التحقق والتنبيهات والإشعارات</w:t>
      </w:r>
      <w:bookmarkEnd w:id="47"/>
    </w:p>
    <w:p>
      <w:pPr>
        <w:pStyle w:val="Heading3"/>
        <w:bidi/>
      </w:pPr>
      <w:bookmarkStart w:name="_sec48" w:id="48"/>
      <w:r>
        <w:rPr>
          <w:rFonts w:ascii="Arial" w:cs="Arial" w:eastAsia="Arial" w:hAnsi="Arial"/>
          <w:b/>
          <w:bCs/>
          <w:color w:val="2B5C8A"/>
          <w:sz w:val="23"/>
          <w:szCs w:val="23"/>
          <w:rtl/>
        </w:rPr>
        <w:t xml:space="preserve">9.1 قواعد التحقق</w:t>
      </w:r>
      <w:bookmarkEnd w:id="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47"/>
        <w:gridCol w:w="3759"/>
        <w:gridCol w:w="3358"/>
      </w:tblGrid>
      <w:tr>
        <w:trPr>
          <w:cantSplit/>
          <w:tblHeader/>
        </w:trPr>
        <w:tc>
          <w:tcPr>
            <w:tcW w:type="dxa" w:w="27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c>
          <w:tcPr>
            <w:tcW w:type="dxa" w:w="3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الاستجابة</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الشركة فريد · السجل التجاري فريد ضمن الدولة · لا حلقة في الهرم</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ERP مكرر بين شركات غير مؤرشفة إن كان ترقيم PROFORMA مفعّلًا (BR-ORG-001) · تفعيل PROFORMA مع رمز مكرر قائم</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ERP مكرر بين شركات غير مؤرشفة إن لم يكن ترقيم PROFORMA مفعّلًا · الأم ليست مالكة</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صلاحية مقفلة 🔒 لدور غير TM وFO أو لدور مخصص (BR-PLT-019)</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وتدقيق بشدة عالية</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الحصص السارية = 100% عند الحفظ بالمعالج · لا تداخل لنفس المالك</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(والمخالفات القديمة تقرير)</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الهيئات</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هيئة فعّالة واحدة لكل نوع · منصب أحادي الشاغل · عدم تداخل المدد</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السقف أكبر من صفر · الحد الأدنى للتوقيع المشترك ≥ 2 · ValidTo ≥ ValidFrom</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التفعيل بلا مستند مصدر أو استثناء</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التفعيل</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الانتهاء بعد تاريخ الإصدار · تاريخ الإصدار ليس مستقبليًا · الانتهاء إلزامي عند اشتراط النوع</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تام للرقم (النوع + الدولة + الرقم المطبَّع)</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(يحيل للقائم)</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الرقم مخالف للنمط · تشابه اسم وتاريخ ميلاد</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(قابل للتحويل لمنع)</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أساسية واحدة · عنوان أساسي واحد · اتصال أساسي لكل نوع</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هجري غير موجود في التقويم</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r>
        <w:trPr>
          <w:cantSplit/>
        </w:trPr>
        <w:tc>
          <w:tcPr>
            <w:tcW w:type="dxa" w:w="27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غير مسموح (بالمحتوى) · حجم أكبر من الحد · ملف مشبوه</w:t>
            </w:r>
          </w:p>
        </w:tc>
        <w:tc>
          <w:tcPr>
            <w:tcW w:type="dxa" w:w="3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منع/حجر</w:t>
            </w:r>
          </w:p>
        </w:tc>
      </w:tr>
      <w:tr>
        <w:trPr>
          <w:cantSplit/>
        </w:trPr>
        <w:tc>
          <w:tcPr>
            <w:tcW w:type="dxa" w:w="27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دون الحد أو مسرّبة · رمز MFA خاطئ</w:t>
            </w:r>
          </w:p>
        </w:tc>
        <w:tc>
          <w:tcPr>
            <w:tcW w:type="dxa" w:w="3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w:t>
            </w:r>
          </w:p>
        </w:tc>
      </w:tr>
    </w:tbl>
    <w:p>
      <w:pPr>
        <w:bidi/>
        <w:spacing w:after="120" w:before="0"/>
      </w:pPr>
    </w:p>
    <w:p>
      <w:pPr>
        <w:pStyle w:val="Heading3"/>
        <w:bidi/>
      </w:pPr>
      <w:bookmarkStart w:name="_sec49" w:id="49"/>
      <w:r>
        <w:rPr>
          <w:rFonts w:ascii="Arial" w:cs="Arial" w:eastAsia="Arial" w:hAnsi="Arial"/>
          <w:b/>
          <w:bCs/>
          <w:color w:val="2B5C8A"/>
          <w:sz w:val="23"/>
          <w:szCs w:val="23"/>
          <w:rtl/>
        </w:rPr>
        <w:t xml:space="preserve">9.2 تنبيهات الانتهاء (ExpiryAlertRule — الافتراضيات </w:t>
      </w:r>
      <w:r>
        <w:rPr>
          <w:rFonts w:ascii="Segoe UI Emoji" w:cs="Segoe UI Emoji" w:eastAsia="Segoe UI Emoji" w:hAnsi="Segoe UI Emoji"/>
          <w:sz w:val="23"/>
          <w:szCs w:val="23"/>
          <w:rtl/>
        </w:rPr>
        <w:t xml:space="preserve">🟡</w:t>
      </w:r>
      <w:r>
        <w:rPr>
          <w:rFonts w:ascii="Arial" w:cs="Arial" w:eastAsia="Arial" w:hAnsi="Arial"/>
          <w:b/>
          <w:bCs/>
          <w:color w:val="2B5C8A"/>
          <w:sz w:val="23"/>
          <w:szCs w:val="23"/>
          <w:rtl/>
        </w:rPr>
        <w:t xml:space="preserve">)</w:t>
      </w:r>
      <w:bookmarkEnd w:id="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6"/>
        <w:gridCol w:w="1972"/>
        <w:gridCol w:w="1726"/>
        <w:gridCol w:w="2714"/>
        <w:gridCol w:w="1726"/>
      </w:tblGrid>
      <w:tr>
        <w:trPr>
          <w:cantSplit/>
          <w:tblHeader/>
        </w:trPr>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العتبات (أيام)</w:t>
            </w:r>
          </w:p>
        </w:tc>
        <w:tc>
          <w:tcPr>
            <w:tcW w:type="dxa" w:w="27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 الافتراضيون</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مؤسسي</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الانتهاء · انتهى (ثم تذكير أسبوعي)</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60 / 30 / 7</w:t>
            </w:r>
          </w:p>
        </w:tc>
        <w:tc>
          <w:tcPr>
            <w:tcW w:type="dxa" w:w="2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 ضمن نطاق الشركة</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هوية لشخص ذي استخدام نشط</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الانتهاء · انتهت</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30 / 7</w:t>
            </w:r>
          </w:p>
        </w:tc>
        <w:tc>
          <w:tcPr>
            <w:tcW w:type="dxa" w:w="2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 (الرسالة تذكر الاستخدامات المتأثرة ولا تحمل الرقم)</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هيئة أو عضو</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الانتهاء · شغور منصب</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30</w:t>
            </w:r>
          </w:p>
        </w:tc>
        <w:tc>
          <w:tcPr>
            <w:tcW w:type="dxa" w:w="2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صلاحية</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انتهاء ValidTo · انتهت · منح لمن خرج من منصبه</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30 / 7</w:t>
            </w:r>
          </w:p>
        </w:tc>
        <w:tc>
          <w:tcPr>
            <w:tcW w:type="dxa" w:w="2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الحصص ≠ 100% (عند الحفظ وفي التقرير اليومي)</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c>
          <w:tcPr>
            <w:tcW w:type="dxa" w:w="2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اكتمال</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ناقصة أو منتهية لكفيل في تسهيل ساري</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c>
          <w:tcPr>
            <w:tcW w:type="dxa" w:w="2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bl>
    <w:p>
      <w:pPr>
        <w:bidi/>
        <w:spacing w:after="120" w:before="0"/>
      </w:pPr>
    </w:p>
    <w:p>
      <w:pPr>
        <w:pStyle w:val="Heading3"/>
        <w:bidi/>
      </w:pPr>
      <w:bookmarkStart w:name="_sec50" w:id="50"/>
      <w:r>
        <w:rPr>
          <w:rFonts w:ascii="Arial" w:cs="Arial" w:eastAsia="Arial" w:hAnsi="Arial"/>
          <w:b/>
          <w:bCs/>
          <w:color w:val="2B5C8A"/>
          <w:sz w:val="23"/>
          <w:szCs w:val="23"/>
          <w:rtl/>
        </w:rPr>
        <w:t xml:space="preserve">9.3 الإشعارات الأمنية والتشغيلية (فورية)</w:t>
      </w:r>
      <w:bookmarkEnd w:id="5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48"/>
        <w:gridCol w:w="3370"/>
        <w:gridCol w:w="2246"/>
      </w:tblGrid>
      <w:tr>
        <w:trPr>
          <w:cantSplit/>
          <w:tblHeader/>
        </w:trPr>
        <w:tc>
          <w:tcPr>
            <w:tcW w:type="dxa" w:w="4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3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w:t>
            </w:r>
          </w:p>
        </w:tc>
        <w:tc>
          <w:tcPr>
            <w:tcW w:type="dxa" w:w="22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r>
      <w:tr>
        <w:trPr>
          <w:cantSplit/>
        </w:trPr>
        <w:tc>
          <w:tcPr>
            <w:tcW w:type="dxa" w:w="4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حساب (القفل الثالث خلال 24 ساعة)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4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دور حامل لصلاحية حساسة أو سحبه، ومحاولة إسناد صلاحية مقفلة مرفوضة</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مديرو الحساب وحاملو الصلاحية</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4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MFA لمستخدم</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ومديرو الحساب</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4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شذوذ الكشف (أكثر من 20 كشفًا في ساعة)</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ومدير الخزينة</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4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وصول دعم أو انتهاؤه</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مديرو الحساب</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r>
      <w:tr>
        <w:trPr>
          <w:cantSplit/>
        </w:trPr>
        <w:tc>
          <w:tcPr>
            <w:tcW w:type="dxa" w:w="4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قرب نهاية التجربة (7/3/1 أيام) · تجاوز 90% من حد الباقة · فشل فحص سلامة الملفات أو سلسلة التدقيق</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(والمشغّل لحد الباقة والسلامة)</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إلى عالية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التسليم (داخل المنصة في S1–S4 والبريد في S5) تتولاه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(NTF) التي تملك Notification وواجهة الإصدار Emit وكتالوج الأحداث؛ هذه الوحدات تُصدر حدثًا بمعرّف العنصر والعتبة وقالب رسالة Ar/En كبيانات، ولا تُدرج في الرسائل أرقام الهويات ولا القيم المقيّدة. رموز الكتالوج المقابلة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§9.2: DOC.EXPIRY · IDDOC.EXPIRY · BODY.TERM_EXPIRY · GRANT.EXPIRY · OWN.TOTAL_MISMATCH · KYC.INCOMPLETE (للجدول 9.2 أعلاه)، وSEC.LOCKOUT · SEC.SENSITIVE_PERMISSION_CHANGED · SEC.MFA_RESET · SEC.REVEAL_ANOMALY · SEC.SUPPORT_ACCESS · PLT.TRIAL_ENDING · PLT.QUOTA · PLT.INTEGRITY_FAIL (للجدول 9.3)؛ وكل رمز مذكور هنا يجب أن يوجد في الكتالوج (قاعدة التحقق المتقاطع في FR-NTF-001). رسالتا الدعوة وإعادة تعيين كلمة المرور خارج الكتالوج (FR-PLT-013).</w:t>
      </w:r>
    </w:p>
    <w:p>
      <w:pPr>
        <w:pStyle w:val="Heading2"/>
        <w:bidi/>
      </w:pPr>
      <w:bookmarkStart w:name="_sec51" w:id="51"/>
      <w:r>
        <w:rPr>
          <w:rFonts w:ascii="Arial" w:cs="Arial" w:eastAsia="Arial" w:hAnsi="Arial"/>
          <w:b/>
          <w:bCs/>
          <w:color w:val="2B5C8A"/>
          <w:sz w:val="26"/>
          <w:szCs w:val="26"/>
          <w:rtl/>
        </w:rPr>
        <w:t xml:space="preserve">10. التقارير والاستعلامات</w:t>
      </w:r>
      <w:bookmarkEnd w:id="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1"/>
        <w:gridCol w:w="1776"/>
        <w:gridCol w:w="2758"/>
        <w:gridCol w:w="3949"/>
      </w:tblGrid>
      <w:tr>
        <w:trPr>
          <w:cantSplit/>
          <w:tblHeader/>
        </w:trPr>
        <w:tc>
          <w:tcPr>
            <w:tcW w:type="dxa" w:w="13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7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التقرير أو الاستعلام</w:t>
            </w:r>
          </w:p>
        </w:tc>
        <w:tc>
          <w:tcPr>
            <w:tcW w:type="dxa" w:w="27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الجمهور</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R-PLT-1</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المنصة</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المشتركين والمستخدمين والتخزين وحالات التجربة (دون بيانات أعمال)</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R-PLT-2</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يملك ماذا</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 الصلاحيات، والمستخدمون الحاملون للصلاحيات الحساسة، وآخر منح</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المدقق</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R-PLT-3</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الكشف والتصدير</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كشف أو صدّر أو نزّل صورة، متى، لأي شخص، بالأعداد لكل مستخدم</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المدقق، مدير الخزينة (بصلاحية </w:t>
            </w:r>
            <w:r>
              <w:rPr>
                <w:rFonts w:ascii="Courier New" w:cs="Courier New" w:eastAsia="Courier New" w:hAnsi="Courier New"/>
                <w:b w:val="false"/>
                <w:bCs w:val="false"/>
                <w:color w:val="1F2937"/>
                <w:sz w:val="16"/>
                <w:szCs w:val="16"/>
                <w:shd w:fill="F1F3F5" w:color="auto" w:val="clear"/>
                <w:rtl/>
              </w:rPr>
              <w:t xml:space="preserve">‎audit.view.treasury‎</w:t>
            </w:r>
            <w:r>
              <w:rPr>
                <w:rFonts w:ascii="Arial" w:cs="Arial" w:eastAsia="Arial" w:hAnsi="Arial"/>
                <w:b w:val="false"/>
                <w:bCs w:val="false"/>
                <w:sz w:val="18"/>
                <w:szCs w:val="18"/>
                <w:rtl/>
              </w:rPr>
              <w:t xml:space="preserve">: أحداث الخزينة وكشف الهويات فقط)</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R-PLT-4</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والأرقام والسلامة</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المقفلة وغير النشطة وبلا MFA · الأرقام الصادرة والملغاة لكل تعريف بأسبابها · آخر تشغيل للمهام ونتائج فحص الملفات وسلسلة التدقيق</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المدقق</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R-ORG-1</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المجموعة</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بالأم والشكل وقابضة والحالة</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R-ORG-2</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الملكية</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بتاريخ مختار، ومقارنة بين تاريخين، وفحص 100%</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R-ORG-3</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واستعلام «من يستطيع؟»</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بتاريخ مختار وقابلة للطباعة</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R-ORG-4</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الشركات</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المنتهية والقريبة والناقصة حسب النوع المطلوب</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R-ORG-5</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 الهيكل</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في FR-ORG-029</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R-ORG-6</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الهيئات والأعضاء</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المدد المنتهية والمناصب الشاغرة</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R-PTY-1</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الأشخاص</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المنتهية والقريبة مع الاستخدامات المتأثرة (بلا أرقام)</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R-PTY-2</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الكفلاء</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بنك أو تسهيل: النسبة والبنود الناقصة</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w:t>
            </w:r>
          </w:p>
        </w:tc>
      </w:tr>
      <w:tr>
        <w:trPr>
          <w:cantSplit/>
        </w:trPr>
        <w:tc>
          <w:tcPr>
            <w:tcW w:type="dxa" w:w="1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R-PTY-3</w:t>
            </w:r>
          </w:p>
        </w:tc>
        <w:tc>
          <w:tcPr>
            <w:tcW w:type="dxa" w:w="17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المحتمل تكراره</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أزواج بدرجة التشابه</w:t>
            </w:r>
          </w:p>
        </w:tc>
        <w:tc>
          <w:tcPr>
            <w:tcW w:type="dxa" w:w="3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r>
      <w:tr>
        <w:trPr>
          <w:cantSplit/>
        </w:trPr>
        <w:tc>
          <w:tcPr>
            <w:tcW w:type="dxa" w:w="1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R-PTY-4</w:t>
            </w:r>
          </w:p>
        </w:tc>
        <w:tc>
          <w:tcPr>
            <w:tcW w:type="dxa" w:w="17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أشخاص بلا استخدام نشط</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المرشحون للتعطيل أو الإخفاء بعد الاحتفاظ</w:t>
            </w:r>
          </w:p>
        </w:tc>
        <w:tc>
          <w:tcPr>
            <w:tcW w:type="dxa" w:w="3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مدير الخزينة</w:t>
            </w:r>
          </w:p>
        </w:tc>
      </w:tr>
    </w:tbl>
    <w:p>
      <w:pPr>
        <w:bidi/>
        <w:spacing w:after="120" w:before="0"/>
      </w:pPr>
    </w:p>
    <w:p>
      <w:pPr>
        <w:bidi/>
        <w:spacing w:after="110" w:before="0" w:line="312"/>
      </w:pPr>
      <w:r>
        <w:rPr>
          <w:rFonts w:ascii="Arial" w:cs="Arial" w:eastAsia="Arial" w:hAnsi="Arial"/>
          <w:b w:val="false"/>
          <w:bCs w:val="false"/>
          <w:sz w:val="21"/>
          <w:szCs w:val="21"/>
          <w:rtl/>
        </w:rPr>
        <w:t xml:space="preserve">كل تقرير يحترم نطاق الشركات والحساسية (الأرقام مقنَّعة)، وأي تصدير منه يُدقَّق (FR-PLT-022).</w:t>
      </w:r>
    </w:p>
    <w:p>
      <w:pPr>
        <w:pStyle w:val="Heading2"/>
        <w:bidi/>
      </w:pPr>
      <w:bookmarkStart w:name="_sec52" w:id="52"/>
      <w:r>
        <w:rPr>
          <w:rFonts w:ascii="Arial" w:cs="Arial" w:eastAsia="Arial" w:hAnsi="Arial"/>
          <w:b/>
          <w:bCs/>
          <w:color w:val="2B5C8A"/>
          <w:sz w:val="26"/>
          <w:szCs w:val="26"/>
          <w:rtl/>
        </w:rPr>
        <w:t xml:space="preserve">11. نقاط الجاهزية للربط الخارجي</w:t>
      </w:r>
      <w:bookmarkEnd w:id="52"/>
    </w:p>
    <w:p>
      <w:pPr>
        <w:bidi/>
        <w:spacing w:after="110" w:before="0" w:line="312"/>
      </w:pPr>
      <w:r>
        <w:rPr>
          <w:rFonts w:ascii="Arial" w:cs="Arial" w:eastAsia="Arial" w:hAnsi="Arial"/>
          <w:b w:val="false"/>
          <w:bCs w:val="false"/>
          <w:sz w:val="21"/>
          <w:szCs w:val="21"/>
          <w:rtl/>
        </w:rPr>
        <w:t xml:space="preserve">لا ربط بأي نظام الآن؛ كل ما يلي بنية جاهزة (قرار D-10 وقسم 6 في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5700"/>
        <w:gridCol w:w="1972"/>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النقطة</w:t>
            </w:r>
          </w:p>
        </w:tc>
        <w:tc>
          <w:tcPr>
            <w:tcW w:type="dxa" w:w="5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 الحالي</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المستفيد لاحقًا</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REST أولًا</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موارد: users · roles · companies · parties (+ identity-documents مقنَّعة) · authority-grants · authority-query · documents · kyc-profiles · audit-events (قراءة)؛ إصدار للواجهة، Idempotency-Key على الإنشاء، RowVersion للتزامن، تحديد معدل لكل مشترك</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بوابات البنوك، ERP</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وطابور إرسال</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بتسمية </w:t>
            </w:r>
            <w:r>
              <w:rPr>
                <w:rFonts w:ascii="Courier New" w:cs="Courier New" w:eastAsia="Courier New" w:hAnsi="Courier New"/>
                <w:b w:val="false"/>
                <w:bCs w:val="false"/>
                <w:color w:val="1F2937"/>
                <w:sz w:val="16"/>
                <w:szCs w:val="16"/>
                <w:shd w:fill="F1F3F5" w:color="auto" w:val="clear"/>
                <w:rtl/>
              </w:rPr>
              <w:t xml:space="preserve">‎domain.event_name‎</w:t>
            </w:r>
            <w:r>
              <w:rPr>
                <w:rFonts w:ascii="Arial" w:cs="Arial" w:eastAsia="Arial" w:hAnsi="Arial"/>
                <w:b w:val="false"/>
                <w:bCs w:val="false"/>
                <w:sz w:val="18"/>
                <w:szCs w:val="18"/>
                <w:rtl/>
              </w:rPr>
              <w:t xml:space="preserve"> نقطية بحروف صغيرة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§5): </w:t>
            </w:r>
            <w:r>
              <w:rPr>
                <w:rFonts w:ascii="Courier New" w:cs="Courier New" w:eastAsia="Courier New" w:hAnsi="Courier New"/>
                <w:b w:val="false"/>
                <w:bCs w:val="false"/>
                <w:color w:val="1F2937"/>
                <w:sz w:val="16"/>
                <w:szCs w:val="16"/>
                <w:shd w:fill="F1F3F5" w:color="auto" w:val="clear"/>
                <w:rtl/>
              </w:rPr>
              <w:t xml:space="preserve">‎tenant.status_changed‎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‎user.created‎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‎user.disabled‎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‎company.created‎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‎company.updated‎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‎company.archived‎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‎ownership.changed‎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‎authority.granted‎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‎authority.revoked‎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‎party.created‎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‎party.merged‎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‎identity_document.expiring‎</w:t>
            </w:r>
            <w:r>
              <w:rPr>
                <w:rFonts w:ascii="Arial" w:cs="Arial" w:eastAsia="Arial" w:hAnsi="Arial"/>
                <w:b w:val="false"/>
                <w:bCs w:val="false"/>
                <w:sz w:val="18"/>
                <w:szCs w:val="18"/>
                <w:rtl/>
              </w:rPr>
              <w:t xml:space="preserve"> (معرّفات فقط) · </w:t>
            </w:r>
            <w:r>
              <w:rPr>
                <w:rFonts w:ascii="Courier New" w:cs="Courier New" w:eastAsia="Courier New" w:hAnsi="Courier New"/>
                <w:b w:val="false"/>
                <w:bCs w:val="false"/>
                <w:color w:val="1F2937"/>
                <w:sz w:val="16"/>
                <w:szCs w:val="16"/>
                <w:shd w:fill="F1F3F5" w:color="auto" w:val="clear"/>
                <w:rtl/>
              </w:rPr>
              <w:t xml:space="preserve">‎document.uploaded‎</w:t>
            </w:r>
            <w:r>
              <w:rPr>
                <w:rFonts w:ascii="Arial" w:cs="Arial" w:eastAsia="Arial" w:hAnsi="Arial"/>
                <w:b w:val="false"/>
                <w:bCs w:val="false"/>
                <w:sz w:val="18"/>
                <w:szCs w:val="18"/>
                <w:rtl/>
              </w:rPr>
              <w:t xml:space="preserve">؛ الحمولة معرّفات وإصدارات بلا بيانات مقيّدة</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البنوك، التنبيهات</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خارجية</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‎ErpCompanyCode‎</w:t>
            </w:r>
            <w:r>
              <w:rPr>
                <w:rFonts w:ascii="Arial" w:cs="Arial" w:eastAsia="Arial" w:hAnsi="Arial"/>
                <w:b w:val="false"/>
                <w:bCs w:val="false"/>
                <w:sz w:val="18"/>
                <w:szCs w:val="18"/>
                <w:rtl/>
              </w:rPr>
              <w:t xml:space="preserve"> نص يدوي الآن ويهاجر إلى بنية المراجع العامة (نظام، نوع، قيمة) عند إضافة محوّل ERP</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ERP</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خارجية</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OIDC لكل مشترك؛ مطابقة المطالبات بأدوار بلا منح تلقائي لصلاحية حساسة؛ التزويد الفوري معطّل افتراضيًا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Entra ID، SCIM</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مزامنة المستخدمين والإدارات</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قراءة من الدليل أو CSV يُنشئ دعوات لا حسابات فعّالة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HR/AD</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الكفيل المنظّمة</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إلى PDF: تمثيل JSON بالمخطط نفسه لملف الاكتمال</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«ربط مباشر» مع البنوك</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الخدمة</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خدمة بنطاق ضيق، مجزّأة الرمز، بانتهاء، منفصلة عن المستخدمين، مدقَّقة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المحوّلات</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خطافات ويب</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تسجيل بتوقيع HMAC وإعادة محاولة وصندوق رسائل ميتة (Should لاحقًا)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أنظمة المشترك</w:t>
            </w:r>
          </w:p>
        </w:tc>
      </w:tr>
    </w:tbl>
    <w:p>
      <w:pPr>
        <w:bidi/>
        <w:spacing w:after="120" w:before="0"/>
      </w:pPr>
    </w:p>
    <w:p>
      <w:pPr>
        <w:pStyle w:val="Heading2"/>
        <w:bidi/>
      </w:pPr>
      <w:bookmarkStart w:name="_sec53" w:id="53"/>
      <w:r>
        <w:rPr>
          <w:rFonts w:ascii="Arial" w:cs="Arial" w:eastAsia="Arial" w:hAnsi="Arial"/>
          <w:b/>
          <w:bCs/>
          <w:color w:val="2B5C8A"/>
          <w:sz w:val="26"/>
          <w:szCs w:val="26"/>
          <w:rtl/>
        </w:rPr>
        <w:t xml:space="preserve">12. الأمن والتدقيق والخصوصية</w:t>
      </w:r>
      <w:bookmarkEnd w:id="5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91"/>
        <w:gridCol w:w="6073"/>
      </w:tblGrid>
      <w:tr>
        <w:trPr>
          <w:cantSplit/>
          <w:tblHeader/>
        </w:trPr>
        <w:tc>
          <w:tcPr>
            <w:tcW w:type="dxa" w:w="37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60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 البيانات</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 (مراجع المنصة) · داخلية (بيانات المشترك العادية) · سرّية (بيانات شخصية وعناوين وملكية وصلاحيات) تُحمى بالصلاحية والنطاق والتدقيق · مقيّدة (أرقام الهويات وصورها، أسرار الدخول، المفاتيح) تُشفَّر ولا تُكشف إلا بصلاحية خاصة وتدقيق</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التشفير</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فأعلى (1.3 مفضّل) مع HSTS · TDE لقاعدة البيانات · تشفير أعمدة المقيّد بمفتاح المشترك · تشفير ملفات المخزن · نسخ احتياطية مشفَّرة ومفتاحها منفصل · الفهرس الأعمى بمفتاح مستقل</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الفصل بين الأدوار</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القاعدة لا يملك المفتاح الرئيسي · المشغّل لا يكشف مقيّدًا ولو في جلسة دعم · مدير حساب المشترك لا يملك صلاحيات الأعمال تلقائيًا ولا يرفع قفل الصلاحيات الحساسة (BR-PLT-019) · فصل المنشئ والموافِق للمنح</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 RLS فشل مغلق + اختبارات آلية مستمرة + معرّفات GUID غير قابلة للتخمين + مسارات ملفات معزولة</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والتطبيق</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تعريف ارتباط آمنة وSameSite، حماية CSRF، سياسة CSP، تقييد المعدل، تحقق إدخال من جهة الخادم، عدم وضع الأسرار في الروابط</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السجلات</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بلا أرقام هويات أو كلمات مرور أو رموز؛ كل قيمة حساسة تُسجَّل مقنَّعة</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للإدراج فقط وبسلسلة بصمات؛ يغطي الدخول والصلاحيات والكشف والتصدير والتنزيل والدمج والمفاتيح ووصول الدعم؛ مشاهدته مدقَّقة؛ الاحتفاظ لا يقل عن المقترح في BR-PLT-016</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الخصوصية</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المشترك «مسؤول البيانات» والمنصة «معالج»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(يُتحقق من نظام حماية البيانات الشخصية في كل دولة مع مختص قانوني،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§9) · أدنى جمع للبيانات (BR-PTY-019) · الغرض: متطلبات KYC للبنوك فقط · استخراج كل بيانات شخص عند الطلب (FR-PTY-028) · تصحيح وإخفاء هوية بعد الاحتفاظ (FR-PTY-029) · إقامة البيانات والنقل عبر الحدود حسب الاستضافة (Q-PLT-03)</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استضافة ويندوز وSQL Server وASP.NET Core على .NET بآخر إصدار GA مستقر دائمًا (01 §13، 01 ق-9)؛ سجل إصدارات وبوابة تكامل مستمر تمنع Preview/RC ومراجعة موثَّقة لكل إصدار جديد خلال 30 يومًا (FR-PLT-045)</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الاستمرارية</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احتياطي واستعادة تُختبر دوريًا (استعادة العمود المشفَّر تتطلب المفتاح)؛ الأهداف المقترحة RPO ≤ 15 دقيقة وRTO ≤ 4 ساعات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§6.4) وتُثبَّت مع الاستضافة (01 س-26)</w:t>
            </w:r>
          </w:p>
        </w:tc>
      </w:tr>
      <w:tr>
        <w:trPr>
          <w:cantSplit/>
        </w:trPr>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هدف التحقق OWASP ASVS المستوى 2 (X-SEC-5 في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واختبار اختراق ومراجعة أمنية قبل التجربة (S5)؛ اختبارات عزل المشتركين في كل بناء (R4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p>
        </w:tc>
      </w:tr>
      <w:tr>
        <w:trPr>
          <w:cantSplit/>
        </w:trPr>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الشدة العالية في التدقيق</w:t>
            </w:r>
          </w:p>
        </w:tc>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تصدير، منح/سحب صلاحية حساسة ومحاولة إسناد صلاحية مقفلة، إعادة MFA، أحداث مفاتيح، وصول دعم، فشل سلامة، دمج أشخاص</w:t>
            </w:r>
          </w:p>
        </w:tc>
      </w:tr>
    </w:tbl>
    <w:p>
      <w:pPr>
        <w:bidi/>
        <w:spacing w:after="120" w:before="0"/>
      </w:pPr>
    </w:p>
    <w:p>
      <w:pPr>
        <w:pStyle w:val="Heading2"/>
        <w:bidi/>
      </w:pPr>
      <w:bookmarkStart w:name="_sec54" w:id="54"/>
      <w:r>
        <w:rPr>
          <w:rFonts w:ascii="Arial" w:cs="Arial" w:eastAsia="Arial" w:hAnsi="Arial"/>
          <w:b/>
          <w:bCs/>
          <w:color w:val="2B5C8A"/>
          <w:sz w:val="26"/>
          <w:szCs w:val="26"/>
          <w:rtl/>
        </w:rPr>
        <w:t xml:space="preserve">13. الاعتماديات على الوحدات الأخرى</w:t>
      </w:r>
      <w:bookmarkEnd w:id="54"/>
    </w:p>
    <w:p>
      <w:pPr>
        <w:bidi/>
        <w:spacing w:after="110" w:before="0" w:line="312"/>
      </w:pPr>
      <w:r>
        <w:rPr>
          <w:rFonts w:ascii="Arial" w:cs="Arial" w:eastAsia="Arial" w:hAnsi="Arial"/>
          <w:b/>
          <w:bCs/>
          <w:sz w:val="21"/>
          <w:szCs w:val="21"/>
          <w:rtl/>
        </w:rPr>
        <w:t xml:space="preserve">رمز الوحدة (ModuleCode) لهذا الملف:</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(PLT · ORG · PTY، ومعها CAT وNTF بحسب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§9-ب) — </w:t>
      </w:r>
      <w:r>
        <w:rPr>
          <w:rFonts w:ascii="Arial" w:cs="Arial" w:eastAsia="Arial" w:hAnsi="Arial"/>
          <w:b/>
          <w:bCs/>
          <w:sz w:val="21"/>
          <w:szCs w:val="21"/>
          <w:rtl/>
        </w:rPr>
        <w:t xml:space="preserve">المتطلب السابق: لا شيء</w:t>
      </w:r>
      <w:r>
        <w:rPr>
          <w:rFonts w:ascii="Arial" w:cs="Arial" w:eastAsia="Arial" w:hAnsi="Arial"/>
          <w:b w:val="false"/>
          <w:bCs w:val="false"/>
          <w:sz w:val="21"/>
          <w:szCs w:val="21"/>
          <w:rtl/>
        </w:rPr>
        <w:t xml:space="preserve"> (CORE جذر الاعتماديات ولا تُعطَّل). الارتباطات الاختيارية بوحدات أعلى (Institution في AuthorityGrant.InstitutionId وCustomFieldDefinition.InstitutionId، ومزوّدو الاستخدام) لا تجعل CORE تعتمد عليها: تُخفى عند تعطيل INSTITUTIONS أو FACILITIES أو LC_PURCHASE أو LC_SALES؛ أما KycProfile (InstitutionId إلزامي) وحزمة الكفيل (S2) فلا تعملان إلا بتفعيل INSTITUTIONS. ترتيب الشرائح: S0 المنصة ثم S1 الشركات والأشخاص ثم S1-ب الملكية والحوكمة والمنح؛ وتعتمد على منح S1-ب هذه مقارنة الحوكمة FR-ACC-018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(S1-ب أيضًا).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57"/>
        <w:gridCol w:w="3374"/>
        <w:gridCol w:w="4933"/>
      </w:tblGrid>
      <w:tr>
        <w:trPr>
          <w:cantSplit/>
          <w:tblHeader/>
        </w:trPr>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 (الملف) ورمزها</w:t>
            </w:r>
          </w:p>
        </w:tc>
        <w:tc>
          <w:tcPr>
            <w:tcW w:type="dxa" w:w="3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تقدمه هذه الوحدات</w:t>
            </w:r>
          </w:p>
        </w:tc>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تعتمد عليه منها</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م2–م4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INS, ACC, CAT) — INSTITUTIONS (INS، ACC) وCORE (CAT)</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وParty وDocument وNumberSequence؛ Address وContactMethod بملكية متعددة الأنواع (PARTY وINSTITUTION وUNIT وCONTACT)؛ شاشة الأشخاص لاختيار الموقّعين؛ استعلام الصلاحية بالحامل مع مرشح InstitutionId لمقارنة الحوكمة (FR-ORG-025)؛ أحداث </w:t>
            </w:r>
            <w:r>
              <w:rPr>
                <w:rFonts w:ascii="Courier New" w:cs="Courier New" w:eastAsia="Courier New" w:hAnsi="Courier New"/>
                <w:b w:val="false"/>
                <w:bCs w:val="false"/>
                <w:color w:val="1F2937"/>
                <w:sz w:val="16"/>
                <w:szCs w:val="16"/>
                <w:shd w:fill="F1F3F5" w:color="auto" w:val="clear"/>
                <w:rtl/>
              </w:rPr>
              <w:t xml:space="preserve">‎authority.granted‎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‎authority.revoked‎</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ORG هي المعرِّفة الوحيدة لسمات Position وPowerType وLegalEntityType</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‎11‎</w:t>
            </w:r>
            <w:r>
              <w:rPr>
                <w:rFonts w:ascii="Arial" w:cs="Arial" w:eastAsia="Arial" w:hAnsi="Arial"/>
                <w:b/>
                <w:bCs/>
                <w:sz w:val="18"/>
                <w:szCs w:val="18"/>
                <w:rtl/>
              </w:rPr>
              <w:t xml:space="preserve"> تملك</w:t>
            </w:r>
            <w:r>
              <w:rPr>
                <w:rFonts w:ascii="Arial" w:cs="Arial" w:eastAsia="Arial" w:hAnsi="Arial"/>
                <w:b w:val="false"/>
                <w:bCs w:val="false"/>
                <w:sz w:val="18"/>
                <w:szCs w:val="18"/>
                <w:rtl/>
              </w:rPr>
              <w:t xml:space="preserve"> كيان Country (ISO2/ISO3 وIsGcc وWeekendDays وDialCode وIsActive) وCurrency وبذور DocumentType (بما فيها أنواع المستندات المؤسسية وصور الهوية) وصفوف بذر Position وPowerType وLegalEntityType وOperationTypePowerType؛ Institution (لـ KycProfile وAuthorityGrant.InstitutionId وCustomFieldDefinition.InstitutionId)؛ مزوّدا استخدام Party: </w:t>
            </w:r>
            <w:r>
              <w:rPr>
                <w:rFonts w:ascii="Arial" w:cs="Arial" w:eastAsia="Arial" w:hAnsi="Arial"/>
                <w:b/>
                <w:bCs/>
                <w:sz w:val="18"/>
                <w:szCs w:val="18"/>
                <w:rtl/>
              </w:rPr>
              <w:t xml:space="preserve">Signatory</w:t>
            </w:r>
            <w:r>
              <w:rPr>
                <w:rFonts w:ascii="Arial" w:cs="Arial" w:eastAsia="Arial" w:hAnsi="Arial"/>
                <w:b w:val="false"/>
                <w:bCs w:val="false"/>
                <w:sz w:val="18"/>
                <w:szCs w:val="18"/>
                <w:rtl/>
              </w:rPr>
              <w:t xml:space="preserve"> (ACC) و</w:t>
            </w:r>
            <w:r>
              <w:rPr>
                <w:rFonts w:ascii="Arial" w:cs="Arial" w:eastAsia="Arial" w:hAnsi="Arial"/>
                <w:b/>
                <w:bCs/>
                <w:sz w:val="18"/>
                <w:szCs w:val="18"/>
                <w:rtl/>
              </w:rPr>
              <w:t xml:space="preserve">Institution</w:t>
            </w:r>
            <w:r>
              <w:rPr>
                <w:rFonts w:ascii="Arial" w:cs="Arial" w:eastAsia="Arial" w:hAnsi="Arial"/>
                <w:b w:val="false"/>
                <w:bCs w:val="false"/>
                <w:sz w:val="18"/>
                <w:szCs w:val="18"/>
                <w:rtl/>
              </w:rPr>
              <w:t xml:space="preserve"> حين يكون الممول فردًا (INS)؛ المقارنة الوحيدة بين الحوكمة وصلاحيات المفوَّضين هي FR-ACC-018 (S1-ب، Should)</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 PRC, COL, OBL, FIN, CMP) — FACILITIES (FAC، PRC، COL، CMP) وCOVENANTS (OBL، FIN)</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(مقترض ومسموح) · Party للكفلاء مع مرجع IdentityDocumentId الثابت · السنة المالية وأيام العمل لقواعد الاستحقاق · Document وDocumentLink للمصدر والصفحة · ExpiryAlertRule لأجندة الالتزامات · استعلام اكتمال الكفلاء وحزمة الكفيل</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مزوّدا استخدام Party: </w:t>
            </w:r>
            <w:r>
              <w:rPr>
                <w:rFonts w:ascii="Arial" w:cs="Arial" w:eastAsia="Arial" w:hAnsi="Arial"/>
                <w:b/>
                <w:bCs/>
                <w:sz w:val="18"/>
                <w:szCs w:val="18"/>
                <w:rtl/>
              </w:rPr>
              <w:t xml:space="preserve">Guarantee</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Collateral owner</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PromissoryNote signer</w:t>
            </w:r>
            <w:r>
              <w:rPr>
                <w:rFonts w:ascii="Arial" w:cs="Arial" w:eastAsia="Arial" w:hAnsi="Arial"/>
                <w:b w:val="false"/>
                <w:bCs w:val="false"/>
                <w:sz w:val="18"/>
                <w:szCs w:val="18"/>
                <w:rtl/>
              </w:rPr>
              <w:t xml:space="preserve"> (COL)؛ عرض الاكتمال في شاشات الضمانات</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 REQ, NTF) — WORKFLOW (WFL) وREQUESTS (REQ) وCORE (NTF)</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 وAppUser.LineManagerUserId (حل «المدير» في الموافقات المتوازية) · AppUser.PreferredLanguage للغة الإشعار · Role كمصدر للموافقين · UserCompanyScope · NumberSequence لترقيم الطلبات · إعدادا work.start/work.end ودالة AddBusinessHours لـ SLA والتذكير</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(NTF) تملك</w:t>
            </w:r>
            <w:r>
              <w:rPr>
                <w:rFonts w:ascii="Arial" w:cs="Arial" w:eastAsia="Arial" w:hAnsi="Arial"/>
                <w:b w:val="false"/>
                <w:bCs w:val="false"/>
                <w:sz w:val="18"/>
                <w:szCs w:val="18"/>
                <w:rtl/>
              </w:rPr>
              <w:t xml:space="preserve"> Notification وواجهة الإصدار Emit وكتالوج الأحداث NotificationEventType وتوصيل الإشعارات والتنبيهات (هنا إصدار الأحداث فقط) · بذور قوالب الدورات عند التهيئة (WFL)</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LCI, LCE, LCT) — LC_PURCHASE (LCT، LCI) وLC_SALES (LCE)</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Company.ErpCompanyCode (فريد بين غير المؤرشفة حين يُفعَّل ترقيم PROFORMA) وCompanyTaxRate · NumberSequence لصيغة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(الصيغة تعرّفها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والتخصيص هنا) · Document للمرفقات</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استخدام Party: </w:t>
            </w:r>
            <w:r>
              <w:rPr>
                <w:rFonts w:ascii="Arial" w:cs="Arial" w:eastAsia="Arial" w:hAnsi="Arial"/>
                <w:b/>
                <w:bCs/>
                <w:sz w:val="18"/>
                <w:szCs w:val="18"/>
                <w:rtl/>
              </w:rPr>
              <w:t xml:space="preserve">Counterparty</w:t>
            </w:r>
            <w:r>
              <w:rPr>
                <w:rFonts w:ascii="Arial" w:cs="Arial" w:eastAsia="Arial" w:hAnsi="Arial"/>
                <w:b w:val="false"/>
                <w:bCs w:val="false"/>
                <w:sz w:val="18"/>
                <w:szCs w:val="18"/>
                <w:rtl/>
              </w:rPr>
              <w:t xml:space="preserve"> عند ترقيته إلى Party (Q-PTY-03)؛ لا شيء آخر مباشر</w:t>
            </w:r>
          </w:p>
        </w:tc>
      </w:tr>
    </w:tbl>
    <w:p>
      <w:pPr>
        <w:bidi/>
        <w:spacing w:after="120" w:before="0"/>
      </w:pPr>
    </w:p>
    <w:p>
      <w:pPr>
        <w:bidi/>
        <w:spacing w:after="110" w:before="0" w:line="312"/>
      </w:pPr>
      <w:r>
        <w:rPr>
          <w:rFonts w:ascii="Arial" w:cs="Arial" w:eastAsia="Arial" w:hAnsi="Arial"/>
          <w:b/>
          <w:bCs/>
          <w:sz w:val="21"/>
          <w:szCs w:val="21"/>
          <w:rtl/>
        </w:rPr>
        <w:t xml:space="preserve">المتوقع من الملفات الأخرى (بلا أرقام نهائية بعد):</w:t>
      </w:r>
      <w:r>
        <w:rPr>
          <w:rFonts w:ascii="Arial" w:cs="Arial" w:eastAsia="Arial" w:hAnsi="Arial"/>
          <w:b w:val="false"/>
          <w:bCs w:val="false"/>
          <w:sz w:val="21"/>
          <w:szCs w:val="21"/>
          <w:rtl/>
        </w:rPr>
        <w:t xml:space="preserve"> FR-INS-* لكيان Institution · FR-ACC-* وFR-COL-* لتسجيل مزوّدي الاستخدام · FR-NTF-* لتسليم التنبيهات · FR-WFL-* لتحليل الموافقين من الإدارة والمدير المباشر. كل ملف من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يذكر في فقرة اعتمادياته مزوّدي Party الذين يسجّلهم (BR-PTY-001).</w:t>
      </w:r>
    </w:p>
    <w:p>
      <w:pPr>
        <w:pStyle w:val="Heading2"/>
        <w:bidi/>
      </w:pPr>
      <w:bookmarkStart w:name="_sec55" w:id="55"/>
      <w:r>
        <w:rPr>
          <w:rFonts w:ascii="Arial" w:cs="Arial" w:eastAsia="Arial" w:hAnsi="Arial"/>
          <w:b/>
          <w:bCs/>
          <w:color w:val="2B5C8A"/>
          <w:sz w:val="26"/>
          <w:szCs w:val="26"/>
          <w:rtl/>
        </w:rPr>
        <w:t xml:space="preserve">14. أسئلة مفتوحة</w:t>
      </w:r>
      <w:bookmarkEnd w:id="55"/>
    </w:p>
    <w:p>
      <w:pPr>
        <w:bidi/>
        <w:spacing w:after="110" w:before="0" w:line="312"/>
      </w:pPr>
      <w:r>
        <w:rPr>
          <w:rFonts w:ascii="Arial" w:cs="Arial" w:eastAsia="Arial" w:hAnsi="Arial"/>
          <w:b w:val="false"/>
          <w:bCs w:val="false"/>
          <w:sz w:val="21"/>
          <w:szCs w:val="21"/>
          <w:rtl/>
        </w:rPr>
        <w:t xml:space="preserve">لكل سؤال افتراض موصى به يُعتمد إلى أن يُعدَّل؛ ما أُحيل إلى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يحمل رقمه الأصلي مسبوقًا برقم وثيقته (مثل 01 س-4 و04 س-10)، و</w:t>
      </w:r>
      <w:r>
        <w:rPr>
          <w:rFonts w:ascii="Courier New" w:cs="Courier New" w:eastAsia="Courier New" w:hAnsi="Courier New"/>
          <w:b w:val="false"/>
          <w:bCs w:val="false"/>
          <w:color w:val="1F2937"/>
          <w:sz w:val="18"/>
          <w:szCs w:val="18"/>
          <w:shd w:fill="F1F3F5" w:color="auto" w:val="clear"/>
          <w:rtl/>
        </w:rPr>
        <w:t xml:space="preserve">‎س-n‎</w:t>
      </w:r>
      <w:r>
        <w:rPr>
          <w:rFonts w:ascii="Arial" w:cs="Arial" w:eastAsia="Arial" w:hAnsi="Arial"/>
          <w:b w:val="false"/>
          <w:bCs w:val="false"/>
          <w:sz w:val="21"/>
          <w:szCs w:val="21"/>
          <w:rtl/>
        </w:rPr>
        <w:t xml:space="preserve"> وحدها غامضة لتكرار الأرقام بين الوثيقتين.</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4404"/>
        <w:gridCol w:w="4051"/>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4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0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الموصى به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يصل المستخدم إلى مشتركه: عنوان فرعي لكل مشترك أم إدخال رمز المشترك عند الدخول؟</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عنوان فرعي لكل مشترك على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(FR-PLT-046)</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طرق MFA المتاحة: هل يتوفر مزوّد رسائل نصية؟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إلزامي؛ البريد للاسترداد فقط (رابط الدعوة وإعادة التعيين عبر بريد معاملاتي في S0، FR-PLT-013)؛ لا رسائل نصية الآن</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البيانات والاستضافة وأي نقل عبر الحدود (01 س-4، 01 س-26)</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VPS خاص لدى مزوّد استضافة على النطاق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(بلا ضغط حاليًا)، وخادم محلي لمشترك يطلبه لاحقًا بحزمة نشر قابلة للنقل (FR-PLT-047)؛ يبقى سؤال إقامة البيانات/حماية البيانات الشخصية للمراجعة القانونية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النظامية للتدقيق والمستندات وهويات الأشخاص وصورها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 10 / 5 سنوات مقترحة تُعدَّل برأي قانوني؛ بلا إتلاف تلقائي</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الإنجليزية مطلوبة في الواجهة (سؤال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§1 غير المرقّم)؟</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الإنجليزية الأساس</w:t>
            </w:r>
            <w:r>
              <w:rPr>
                <w:rFonts w:ascii="Arial" w:cs="Arial" w:eastAsia="Arial" w:hAnsi="Arial"/>
                <w:b w:val="false"/>
                <w:bCs w:val="false"/>
                <w:sz w:val="18"/>
                <w:szCs w:val="18"/>
                <w:rtl/>
              </w:rPr>
              <w:t xml:space="preserve"> والعربية لاحقًا (FR-PLT-032)؛ الوثائق ونماذج الاعتماد تبقى بحسب لغتها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وصول الدعم المؤقت</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معطّلة افتراضيًا ويفعّلها مدير الحساب (4 ساعات)</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غربية أم عربية-هندية؟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غربية (0-9) مع تفضيل لكل مستخدم</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«دون فجوات» في الترقيم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§6): هل يُسمح بأرقام متروكة؟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فجوات للطلبات والبروفورما؛ الفجوات مسموحة لغيرها بخيار GapPolicy</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العطل الرسمية وعطلة الأسبوع</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يدخلها المشغّل لكل دولة ويضيف المشترك عطله؛ للسعودية الجمعة والسبت (يُراجع)</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موافقة ثانية لمنح الصلاحيات الحساسة؟ </w:t>
            </w:r>
            <w:r>
              <w:rPr>
                <w:rFonts w:ascii="Arial" w:cs="Arial" w:eastAsia="Arial" w:hAnsi="Arial"/>
                <w:b/>
                <w:bCs/>
                <w:sz w:val="18"/>
                <w:szCs w:val="18"/>
                <w:rtl/>
              </w:rPr>
              <w:t xml:space="preserve">مغلق:</w:t>
            </w:r>
            <w:r>
              <w:rPr>
                <w:rFonts w:ascii="Arial" w:cs="Arial" w:eastAsia="Arial" w:hAnsi="Arial"/>
                <w:b w:val="false"/>
                <w:bCs w:val="false"/>
                <w:sz w:val="18"/>
                <w:szCs w:val="18"/>
                <w:rtl/>
              </w:rPr>
              <w:t xml:space="preserve"> الصلاحيات الأربع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مقفلة منصةً على دوري TM وFO ولا تُسند لغيرهما (BR-PLT-019) تنفيذًا لـ 04 س-10 «فقط»، فلا موضع لموافقة ثانية؛ وإسناد دور TM أو FO يُشعر المديرين ويُدقَّق بشدة عالية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 لا موافقة ثانية؛ القفل بدلًا منها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يُمنع تجاوز حدود الباقة أم يُنبَّه؟ (01 س-3)</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فقط ولا فوترة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الرئيسي واستعادته ومن يملك نسخته</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مسؤولان مستقلان بنسخة مختومة؛ الإجراء يوثّقه فريق التشغيل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من دول متعددة داخل مشترك واحد؟ (01 س-5)</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يدعمها؛ واجهة S1 تركز على دولة المشترك الأم</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الملاك من الخارج: أفراد فقط أم شركات أجنبية أيضًا؟ (01 س-6)</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كلاهما عبر Party</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رسم الهيكل بيانيًا؟ (01 س-7)</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 في S5؛ الشجرة الجدولية تكفي الآن</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السنة المالية لبعض الشركات أسبوعية (52/53 أسبوعًا)؟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شهر ويوم نهاية فقط</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أسهم وحقوق تصويت مختلفة؟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فئة واحدة؛ النسبة هي نسبة الملكية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المنحة: لكل عملية فقط أم تراكمي أيضًا؟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عملية وبعملة واحدة؛ التراكمي نص في الملاحظة حتى يُطلب</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على الملكية والحوكمة كذلك؟</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للمنح فقط (مفعّل)، وللباقي اختياري</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إلزامية لكل شكل قانوني؟</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إلزام؛ قائمة مقترحة تُراجع قانونيًا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 على مستوى المشترك أم الشركة؟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مع شركة اختيارية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البذرية للأشكال القانونية للدولة المستهدفة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الواردة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(مساهمة JOINT_STOCK، مساهمة مبسطة SIMPLIFIED_JOINT_STOCK، محدودة LLC، شخص واحد ONE_PERSON_LLC، مركز إقليمي REGIONAL_HQ؛ والقابضة علم) وتُراجع مع مختص؛ وما يقترحه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زيادة عليها (PARTNERSHIP وFOREIGN_BRANCH) اقتراح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غير وارد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ولا يُبذر إلا بعد الإقرار</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نماذج KYC سترفعونها أولًا وماذا يطلب كل بنك بحسب الدور؟ (04 س-12)</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الأساس (BR-PTY-013) حتى الرفع</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الملكية التي يُطلب عندها KYC للمالك</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حد عام؛ يحدده KycProfile لكل بنك</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المورّدون والعملاء (أطراف الاعتمادات المستندية) Party؟</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طرف مقابل خفيف تعرّفه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(Counterparty.PartyId اختياري) ويُحوَّل إلى Party عند الحاجة لهوية فيصير مزوّد استخدام عندئذٍ (BR-PTY-001)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جهات اتصال البنوك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تُنشأ Party؟</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Contact خفيف بلا هوية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بحقل PartyId اختياري (فارغ افتراضيًا) للترقية إلى Party عند الحاجة، ويصير مزوّد استخدام حين يُملأ؛ يقابله سؤال Q-INS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يشير إلى هذا السؤال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يُشترط سبب عند كشف رقم الهوية؟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يُطلب؛ يُسجَّل كل كشف ويمكن تفعيل السبب لكل مشترك</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الصارم من أرقام الهوية بخوارزمية الفحص الرسمية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شكل فقط حتى تُوثَّق الصيغة الرسمية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الكفيل: ملء نماذج PDF الخاصة بالبنوك آليًا أم PDF قياسي؟</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PDF قياسي بترتيب ملف البنك الآن؛ ملء نماذج البنك لاحقًا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تُخزَّن صور نماذج التوقيع (01 س-11)؟</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لدى المفوَّض البنكي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كمستند مقيَّد بالصلاحية نفسها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تُخزَّن حقول حساسة مخصصة (الدخل، مصدر الأموال)؟</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وفقط إن طلبها KYC بنك</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يصحح رقم هوية قائمًا؟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 موظف الخزينة يضيف ولا يعدّل</w:t>
            </w:r>
          </w:p>
        </w:tc>
      </w:tr>
    </w:tbl>
    <w:p>
      <w:pPr>
        <w:bidi/>
        <w:spacing w:after="120" w:before="0"/>
      </w:pPr>
    </w:p>
    <w:p>
      <w:pPr>
        <w:pStyle w:val="Heading2"/>
        <w:bidi/>
      </w:pPr>
      <w:bookmarkStart w:name="_sec56" w:id="56"/>
      <w:r>
        <w:rPr>
          <w:rFonts w:ascii="Arial" w:cs="Arial" w:eastAsia="Arial" w:hAnsi="Arial"/>
          <w:b/>
          <w:bCs/>
          <w:color w:val="2B5C8A"/>
          <w:sz w:val="26"/>
          <w:szCs w:val="26"/>
          <w:rtl/>
        </w:rPr>
        <w:t xml:space="preserve">15. سيناريوهات قبول</w:t>
      </w:r>
      <w:bookmarkEnd w:id="56"/>
    </w:p>
    <w:p>
      <w:pPr>
        <w:bidi/>
        <w:spacing w:after="110" w:before="0" w:line="312"/>
      </w:pPr>
      <w:r>
        <w:rPr>
          <w:rFonts w:ascii="Arial" w:cs="Arial" w:eastAsia="Arial" w:hAnsi="Arial"/>
          <w:b w:val="false"/>
          <w:bCs w:val="false"/>
          <w:sz w:val="21"/>
          <w:szCs w:val="21"/>
          <w:rtl/>
        </w:rPr>
        <w:t xml:space="preserve">المعرّفات مسبوقة برمز الوحدة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§5): AC-PLT-n للمنصة وAC-ORG-n للهيكل المؤسسي وAC-PTY-n للأشخاص والجهات.</w:t>
      </w:r>
    </w:p>
    <w:p>
      <w:pPr>
        <w:bidi/>
        <w:spacing w:after="110" w:before="0" w:line="312"/>
      </w:pPr>
      <w:r>
        <w:rPr>
          <w:rFonts w:ascii="Arial" w:cs="Arial" w:eastAsia="Arial" w:hAnsi="Arial"/>
          <w:b/>
          <w:bCs/>
          <w:sz w:val="21"/>
          <w:szCs w:val="21"/>
          <w:rtl/>
        </w:rPr>
        <w:t xml:space="preserve">AC-PLT-1 عزل المشتركين (FR-PLT-036، FR-PLT-020، BR-PLT-001)</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مشتركان A وB لكلٍّ منهما شركة، ومستخدم (س) في A نطاقه «الكل»، وصف LookupItem عام (TenantId فارغ) وصف خاص بكل من A وB.</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يطلب (س) شركة B بمعرّفها مباشرة ثم يبحث باسمها، ثم يقرأ قائمة LookupItem ثم يحاول تعديل الصف العام ثم تعديل الصف الخاص بـ B، ثم تُنفَّذ استعلامات بجلسة بلا سياق مشترك.</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الطلبان الأولان يعيدان 404 وبلا نتائج؛ القراءة تعيد الصف العام وصف A فقط (لا صف B)؛ تعديل الصف العام وتعديل صف B كلاهما مرفوض؛ والاستعلامات بلا سياق تعيد 0 صفوف (حتى الصف العام)؛ ويُسجَّل الوصول المرفوض في التدقيق.</w:t>
      </w:r>
    </w:p>
    <w:p>
      <w:pPr>
        <w:bidi/>
        <w:spacing w:after="60" w:before="0"/>
      </w:pPr>
    </w:p>
    <w:p>
      <w:pPr>
        <w:bidi/>
        <w:spacing w:after="110" w:before="0" w:line="312"/>
      </w:pPr>
      <w:r>
        <w:rPr>
          <w:rFonts w:ascii="Arial" w:cs="Arial" w:eastAsia="Arial" w:hAnsi="Arial"/>
          <w:b/>
          <w:bCs/>
          <w:sz w:val="21"/>
          <w:szCs w:val="21"/>
          <w:rtl/>
        </w:rPr>
        <w:t xml:space="preserve">AC-PLT-2 القفل وMFA (FR-PLT-011، FR-PLT-012، BR-PLT-005)</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مستخدم مفعّل MFA وساعة الجدار 10:00.</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يدخل كلمة خاطئة خمس مرات بين 10:00 و10:04 ثم كلمة صحيحة في 10:10، ثم في 10:20 كلمة صحيحة مع رمز TOTP خاطئ ثم رمزًا صحيحًا؛ وفي أثناء ذلك يحاول شخص الدخول ببريد غير مسجَّل.</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محاولة 10:10 مرفوضة والحساب مقفل حتى 10:19؛ محاولة 10:20 بالرمز الخاطئ مرفوضة والصحيح يفتح الجلسة؛ ومحاولة البريد غير المسجَّل تعيد الرسالة الموحّدة ذاتها ولا تكشف وجود الحساب؛ وسجل التدقيق للمستخدم يحمل بالضبط 9 أحداث: </w:t>
      </w:r>
      <w:r>
        <w:rPr>
          <w:rFonts w:ascii="Arial" w:cs="Arial" w:eastAsia="Arial" w:hAnsi="Arial"/>
          <w:b/>
          <w:bCs/>
          <w:sz w:val="21"/>
          <w:szCs w:val="21"/>
          <w:rtl/>
        </w:rPr>
        <w:t xml:space="preserve">5 FAILED_PASSWORD</w:t>
      </w:r>
      <w:r>
        <w:rPr>
          <w:rFonts w:ascii="Arial" w:cs="Arial" w:eastAsia="Arial" w:hAnsi="Arial"/>
          <w:b w:val="false"/>
          <w:bCs w:val="false"/>
          <w:sz w:val="21"/>
          <w:szCs w:val="21"/>
          <w:rtl/>
        </w:rPr>
        <w:t xml:space="preserve"> (10:00–10:04) و</w:t>
      </w:r>
      <w:r>
        <w:rPr>
          <w:rFonts w:ascii="Arial" w:cs="Arial" w:eastAsia="Arial" w:hAnsi="Arial"/>
          <w:b/>
          <w:bCs/>
          <w:sz w:val="21"/>
          <w:szCs w:val="21"/>
          <w:rtl/>
        </w:rPr>
        <w:t xml:space="preserve">1 LOCKOUT</w:t>
      </w:r>
      <w:r>
        <w:rPr>
          <w:rFonts w:ascii="Arial" w:cs="Arial" w:eastAsia="Arial" w:hAnsi="Arial"/>
          <w:b w:val="false"/>
          <w:bCs w:val="false"/>
          <w:sz w:val="21"/>
          <w:szCs w:val="21"/>
          <w:rtl/>
        </w:rPr>
        <w:t xml:space="preserve"> (عند الخامسة 10:04) و</w:t>
      </w:r>
      <w:r>
        <w:rPr>
          <w:rFonts w:ascii="Arial" w:cs="Arial" w:eastAsia="Arial" w:hAnsi="Arial"/>
          <w:b/>
          <w:bCs/>
          <w:sz w:val="21"/>
          <w:szCs w:val="21"/>
          <w:rtl/>
        </w:rPr>
        <w:t xml:space="preserve">1 DENIED_LOCKED</w:t>
      </w:r>
      <w:r>
        <w:rPr>
          <w:rFonts w:ascii="Arial" w:cs="Arial" w:eastAsia="Arial" w:hAnsi="Arial"/>
          <w:b w:val="false"/>
          <w:bCs w:val="false"/>
          <w:sz w:val="21"/>
          <w:szCs w:val="21"/>
          <w:rtl/>
        </w:rPr>
        <w:t xml:space="preserve"> (10:10) و</w:t>
      </w:r>
      <w:r>
        <w:rPr>
          <w:rFonts w:ascii="Arial" w:cs="Arial" w:eastAsia="Arial" w:hAnsi="Arial"/>
          <w:b/>
          <w:bCs/>
          <w:sz w:val="21"/>
          <w:szCs w:val="21"/>
          <w:rtl/>
        </w:rPr>
        <w:t xml:space="preserve">1 FAILED_MFA</w:t>
      </w:r>
      <w:r>
        <w:rPr>
          <w:rFonts w:ascii="Arial" w:cs="Arial" w:eastAsia="Arial" w:hAnsi="Arial"/>
          <w:b w:val="false"/>
          <w:bCs w:val="false"/>
          <w:sz w:val="21"/>
          <w:szCs w:val="21"/>
          <w:rtl/>
        </w:rPr>
        <w:t xml:space="preserve"> (10:20) و</w:t>
      </w:r>
      <w:r>
        <w:rPr>
          <w:rFonts w:ascii="Arial" w:cs="Arial" w:eastAsia="Arial" w:hAnsi="Arial"/>
          <w:b/>
          <w:bCs/>
          <w:sz w:val="21"/>
          <w:szCs w:val="21"/>
          <w:rtl/>
        </w:rPr>
        <w:t xml:space="preserve">1 LOGIN_SUCCESS</w:t>
      </w:r>
      <w:r>
        <w:rPr>
          <w:rFonts w:ascii="Arial" w:cs="Arial" w:eastAsia="Arial" w:hAnsi="Arial"/>
          <w:b w:val="false"/>
          <w:bCs w:val="false"/>
          <w:sz w:val="21"/>
          <w:szCs w:val="21"/>
          <w:rtl/>
        </w:rPr>
        <w:t xml:space="preserve">؛ وتُسجَّل محاولة البريد غير المسجَّل حدث دخول فاشلًا مستقلًا بلا مستخدم منسوب فلا يدخل في أحداث المستخدم.</w:t>
      </w:r>
    </w:p>
    <w:p>
      <w:pPr>
        <w:bidi/>
        <w:spacing w:after="60" w:before="0"/>
      </w:pPr>
    </w:p>
    <w:p>
      <w:pPr>
        <w:bidi/>
        <w:spacing w:after="110" w:before="0" w:line="312"/>
      </w:pPr>
      <w:r>
        <w:rPr>
          <w:rFonts w:ascii="Arial" w:cs="Arial" w:eastAsia="Arial" w:hAnsi="Arial"/>
          <w:b/>
          <w:bCs/>
          <w:sz w:val="21"/>
          <w:szCs w:val="21"/>
          <w:rtl/>
        </w:rPr>
        <w:t xml:space="preserve">AC-ORG-1 مجموع الملكية (FR-ORG-015، FR-ORG-016، BR-ORG-006، BR-ORG-007)</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شركة مالكاها A بنسبة 60% وB بنسبة 40% منذ 2024-01-01.</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يسجّل المستخدم تغييرًا بتاريخ سريان 2027-01-01: A 55% وB 35% وC 8%، ثم يصحّحه إلى C 10%.</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الأول مرفوض برسالة «المجموع 98% والفرق 2%»؛ الثاني يُحفظ فتُغلق الصفوف القديمة في 2026-12-31 وتُفتح الجديدة من 2027-01-01، والعرض بتاريخ 2026-12-31 يُظهر 60/40 وبتاريخ 2027-01-01 يُظهر 55/35/10، وحدث تدقيق واحد.</w:t>
      </w:r>
    </w:p>
    <w:p>
      <w:pPr>
        <w:bidi/>
        <w:spacing w:after="60" w:before="0"/>
      </w:pPr>
    </w:p>
    <w:p>
      <w:pPr>
        <w:bidi/>
        <w:spacing w:after="110" w:before="0" w:line="312"/>
      </w:pPr>
      <w:r>
        <w:rPr>
          <w:rFonts w:ascii="Arial" w:cs="Arial" w:eastAsia="Arial" w:hAnsi="Arial"/>
          <w:b/>
          <w:bCs/>
          <w:sz w:val="21"/>
          <w:szCs w:val="21"/>
          <w:rtl/>
        </w:rPr>
        <w:t xml:space="preserve">AC-PTY-1 كشف الهوية وقفل الصلاحية (FR-PTY-007، FR-PTY-008، FR-PLT-019، BR-PTY-008، BR-PTY-009، BR-PLT-019)</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شخص رقم هويته ينتهي بـ 7890، ومستخدمون: مدير خزينة، مسؤول تسهيلات، موظف خزينة، مدير حساب.</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يفتح موظف الخزينة الملف ويحاول استدعاء واجهة الكشف والصورة مباشرة، ثم يضغط مدير الخزينة «إظهار»، ثم يحاول مدير الحساب إضافة </w:t>
      </w:r>
      <w:r>
        <w:rPr>
          <w:rFonts w:ascii="Courier New" w:cs="Courier New" w:eastAsia="Courier New" w:hAnsi="Courier New"/>
          <w:b w:val="false"/>
          <w:bCs w:val="false"/>
          <w:color w:val="1F2937"/>
          <w:sz w:val="18"/>
          <w:szCs w:val="18"/>
          <w:shd w:fill="F1F3F5" w:color="auto" w:val="clear"/>
          <w:rtl/>
        </w:rPr>
        <w:t xml:space="preserve">‎party.identity.reveal‎</w:t>
      </w:r>
      <w:r>
        <w:rPr>
          <w:rFonts w:ascii="Arial" w:cs="Arial" w:eastAsia="Arial" w:hAnsi="Arial"/>
          <w:b w:val="false"/>
          <w:bCs w:val="false"/>
          <w:sz w:val="21"/>
          <w:szCs w:val="21"/>
          <w:rtl/>
        </w:rPr>
        <w:t xml:space="preserve"> إلى دور «موظف خزينة».</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الموظف يرى </w:t>
      </w:r>
      <w:r>
        <w:rPr>
          <w:rFonts w:ascii="Courier New" w:cs="Courier New" w:eastAsia="Courier New" w:hAnsi="Courier New"/>
          <w:b w:val="false"/>
          <w:bCs w:val="false"/>
          <w:color w:val="1F2937"/>
          <w:sz w:val="18"/>
          <w:szCs w:val="18"/>
          <w:shd w:fill="F1F3F5" w:color="auto" w:val="clear"/>
          <w:rtl/>
        </w:rPr>
        <w:t xml:space="preserve">‎******7890‎</w:t>
      </w:r>
      <w:r>
        <w:rPr>
          <w:rFonts w:ascii="Arial" w:cs="Arial" w:eastAsia="Arial" w:hAnsi="Arial"/>
          <w:b w:val="false"/>
          <w:bCs w:val="false"/>
          <w:sz w:val="21"/>
          <w:szCs w:val="21"/>
          <w:rtl/>
        </w:rPr>
        <w:t xml:space="preserve"> بلا زر ويتلقى 403 للكشف وللصورة مع حدثين مرفوضين؛ المدير يرى الرقم الكامل 60 ثانية ثم يعود القناع، وفي التدقيق حدث IDENTITY_REVEAL بهوية المدير والشخص والوثيقة، وفحص القاعدة لا يُظهر غير نص مشفَّر؛ ومحاولة مدير الحساب </w:t>
      </w:r>
      <w:r>
        <w:rPr>
          <w:rFonts w:ascii="Arial" w:cs="Arial" w:eastAsia="Arial" w:hAnsi="Arial"/>
          <w:b/>
          <w:bCs/>
          <w:sz w:val="21"/>
          <w:szCs w:val="21"/>
          <w:rtl/>
        </w:rPr>
        <w:t xml:space="preserve">تُرفض</w:t>
      </w:r>
      <w:r>
        <w:rPr>
          <w:rFonts w:ascii="Arial" w:cs="Arial" w:eastAsia="Arial" w:hAnsi="Arial"/>
          <w:b w:val="false"/>
          <w:bCs w:val="false"/>
          <w:sz w:val="21"/>
          <w:szCs w:val="21"/>
          <w:rtl/>
        </w:rPr>
        <w:t xml:space="preserve"> برمز PERMISSION_LOCKED ويُدقَّق الرفض بشدة عالية ويبقى الزر غائبًا عن الموظف.</w:t>
      </w:r>
    </w:p>
    <w:p>
      <w:pPr>
        <w:bidi/>
        <w:spacing w:after="60" w:before="0"/>
      </w:pPr>
    </w:p>
    <w:p>
      <w:pPr>
        <w:bidi/>
        <w:spacing w:after="110" w:before="0" w:line="312"/>
      </w:pPr>
      <w:r>
        <w:rPr>
          <w:rFonts w:ascii="Arial" w:cs="Arial" w:eastAsia="Arial" w:hAnsi="Arial"/>
          <w:b/>
          <w:bCs/>
          <w:sz w:val="21"/>
          <w:szCs w:val="21"/>
          <w:rtl/>
        </w:rPr>
        <w:t xml:space="preserve">AC-PTY-2 التكرار والدمج (FR-PTY-015، FR-PTY-016، BR-PTY-001 إلى BR-PTY-004، BR-PTY-016)</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شخص P1 رقم هويته الوطنية مسجّل وهو كفيل في اتفاقية، وشخص P2 أُدخل قبلًا برقم مختلف ويشبهه في الاسم وتاريخ الميلاد (درجة 0.90) وله حصة ملكية ومنحة صلاحية.</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يُدخل مستخدم رقم P1 بأرقام عربية-هندية وفراغات لشخص جديد، ثم يدمج مدير الخزينة P2 في P1.</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الإدخال الأول يُحجب ويعرض P1 للاستخدام؛ شاشة المراجعة تُدرج الزوج (P1، P2)؛ بعد الدمج ينتقل الحصة والمنحة إلى P1 في معاملة واحدة ويعرض P1 ثلاث شارات دور، وفتح معرّف P2 يحوّل إلى P1.</w:t>
      </w:r>
    </w:p>
    <w:p>
      <w:pPr>
        <w:bidi/>
        <w:spacing w:after="60" w:before="0"/>
      </w:pPr>
    </w:p>
    <w:p>
      <w:pPr>
        <w:bidi/>
        <w:spacing w:after="110" w:before="0" w:line="312"/>
      </w:pPr>
      <w:r>
        <w:rPr>
          <w:rFonts w:ascii="Arial" w:cs="Arial" w:eastAsia="Arial" w:hAnsi="Arial"/>
          <w:b/>
          <w:bCs/>
          <w:sz w:val="21"/>
          <w:szCs w:val="21"/>
          <w:rtl/>
        </w:rPr>
        <w:t xml:space="preserve">AC-PTY-3 انتهاء الإقامة والاكتمال (FR-PTY-021، FR-PTY-024، FR-PTY-026، BR-PTY-007، BR-PTY-012)</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اليوم 2026-10-10، كفيل أجنبي مقيم أساسيته إقامة تنتهي 2026-11-05 وله كفالة سارية، وملف بنك فيه 12 بندًا إلزاميًا منطبقًا: 9 مكتملة والإقامة (حد الصلاحية الأدنى 90 يومًا) وبندان ناقصان.</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يعمل التنبيه اليومي ثم يطبع موظف الخزينة الحزمة ثم يطبعها مسؤول التسهيلات، وبعدها تُستكمل البندان الناقصان.</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يُرسَل تنبيه عتبة 30 مرة واحدة لمدير الخزينة ومسؤول التسهيلات يذكر الكفالة دون الرقم؛ الاكتمال 10/12 = 83.3% وغير جاهز؛ موظف الخزينة يحصل على مسودة مقنَّعة ومسؤول التسهيلات على الحزمة الكاملة، وكلاهما في التدقيق؛ بعد استكمال البندين يصير الاكتمال 100% وجاهزًا مع تحذير الإقامة.</w:t>
      </w:r>
    </w:p>
    <w:p>
      <w:pPr>
        <w:bidi/>
        <w:spacing w:after="60" w:before="0"/>
      </w:pPr>
    </w:p>
    <w:p>
      <w:pPr>
        <w:bidi/>
        <w:spacing w:after="110" w:before="0" w:line="312"/>
      </w:pPr>
      <w:r>
        <w:rPr>
          <w:rFonts w:ascii="Arial" w:cs="Arial" w:eastAsia="Arial" w:hAnsi="Arial"/>
          <w:b/>
          <w:bCs/>
          <w:sz w:val="21"/>
          <w:szCs w:val="21"/>
          <w:rtl/>
        </w:rPr>
        <w:t xml:space="preserve">AC-ORG-2 استعلام الصلاحية (FR-ORG-023، FR-ORG-025، BR-ORG-011، BR-ORG-012)</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لشركة منح في «الاقتراض»: G1 للشخص X بسقف 5,000,000 ريال توقيع منفرد صالح حتى 2026-12-31 · G2 للشخص Y بسقف 4,500,000 ريال توقيع مشترك «مع الرئيس» مفتوح · G3 للشخص Z بلا سقف مسحوب في 2026-09-01.</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يستعلم المستخدم عن 4,000,000 ريال في 2026-10-10، ثم 7,000,000 ريال، ثم 4,000,000 ريال في 2027-01-05، ثم 4,000,000 دولار.</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الأول يعيد G1 منفردة ثم G2 مع نص الشرط؛ الثاني لا يعيد شيئًا ويقترح مراجعة الجمع المشترك يدويًا؛ الثالث يعيد G2 فقط لانتهاء G1؛ الرابع يعيد G1 وG2 بوسم «يحتاج مراجعة يدوية للعملة»؛ ولا تظهر G3 في أي نتيجة.</w:t>
      </w:r>
    </w:p>
    <w:p>
      <w:pPr>
        <w:bidi/>
        <w:spacing w:after="60" w:before="0"/>
      </w:pPr>
    </w:p>
    <w:p>
      <w:pPr>
        <w:bidi/>
        <w:spacing w:after="110" w:before="0" w:line="312"/>
      </w:pPr>
      <w:r>
        <w:rPr>
          <w:rFonts w:ascii="Arial" w:cs="Arial" w:eastAsia="Arial" w:hAnsi="Arial"/>
          <w:b/>
          <w:bCs/>
          <w:sz w:val="21"/>
          <w:szCs w:val="21"/>
          <w:rtl/>
        </w:rPr>
        <w:t xml:space="preserve">AC-PLT-3 الترقيم بلا فجوات (FR-PLT-026، BR-PLT-010)</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تعريف PROFORMA بالصيغة </w:t>
      </w:r>
      <w:r>
        <w:rPr>
          <w:rFonts w:ascii="Courier New" w:cs="Courier New" w:eastAsia="Courier New" w:hAnsi="Courier New"/>
          <w:b w:val="false"/>
          <w:bCs w:val="false"/>
          <w:color w:val="1F2937"/>
          <w:sz w:val="18"/>
          <w:szCs w:val="18"/>
          <w:shd w:fill="F1F3F5" w:color="auto" w:val="clear"/>
          <w:rtl/>
        </w:rPr>
        <w:t xml:space="preserve">‎{seq:000}-{erp}-{yy}‎</w:t>
      </w:r>
      <w:r>
        <w:rPr>
          <w:rFonts w:ascii="Arial" w:cs="Arial" w:eastAsia="Arial" w:hAnsi="Arial"/>
          <w:b w:val="false"/>
          <w:bCs w:val="false"/>
          <w:sz w:val="21"/>
          <w:szCs w:val="21"/>
          <w:rtl/>
        </w:rPr>
        <w:t xml:space="preserve"> على مستوى الشركة بلا فجوات، والشركة رمزها XX01 صدر لها رقمان في 2026.</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يطلب مستخدمان رقمًا في اللحظة نفسها، ثم يُلغى الرقم الرابع بسبب موثَّق، ثم يُطلب رقم جديد، ثم يُطلب أول رقم في 2027-01-01.</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يحصلان على </w:t>
      </w:r>
      <w:r>
        <w:rPr>
          <w:rFonts w:ascii="Courier New" w:cs="Courier New" w:eastAsia="Courier New" w:hAnsi="Courier New"/>
          <w:b w:val="false"/>
          <w:bCs w:val="false"/>
          <w:color w:val="1F2937"/>
          <w:sz w:val="18"/>
          <w:szCs w:val="18"/>
          <w:shd w:fill="F1F3F5" w:color="auto" w:val="clear"/>
          <w:rtl/>
        </w:rPr>
        <w:t xml:space="preserve">‎003-XX01-26‎</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‎004-XX01-26‎</w:t>
      </w:r>
      <w:r>
        <w:rPr>
          <w:rFonts w:ascii="Arial" w:cs="Arial" w:eastAsia="Arial" w:hAnsi="Arial"/>
          <w:b w:val="false"/>
          <w:bCs w:val="false"/>
          <w:sz w:val="21"/>
          <w:szCs w:val="21"/>
          <w:rtl/>
        </w:rPr>
        <w:t xml:space="preserve"> دون تكرار؛ الملغى يصير VOID بسببه ولا يُعاد؛ الجديد </w:t>
      </w:r>
      <w:r>
        <w:rPr>
          <w:rFonts w:ascii="Courier New" w:cs="Courier New" w:eastAsia="Courier New" w:hAnsi="Courier New"/>
          <w:b w:val="false"/>
          <w:bCs w:val="false"/>
          <w:color w:val="1F2937"/>
          <w:sz w:val="18"/>
          <w:szCs w:val="18"/>
          <w:shd w:fill="F1F3F5" w:color="auto" w:val="clear"/>
          <w:rtl/>
        </w:rPr>
        <w:t xml:space="preserve">‎005-XX01-26‎</w:t>
      </w:r>
      <w:r>
        <w:rPr>
          <w:rFonts w:ascii="Arial" w:cs="Arial" w:eastAsia="Arial" w:hAnsi="Arial"/>
          <w:b w:val="false"/>
          <w:bCs w:val="false"/>
          <w:sz w:val="21"/>
          <w:szCs w:val="21"/>
          <w:rtl/>
        </w:rPr>
        <w:t xml:space="preserve">؛ وأول رقم في 2027 هو </w:t>
      </w:r>
      <w:r>
        <w:rPr>
          <w:rFonts w:ascii="Courier New" w:cs="Courier New" w:eastAsia="Courier New" w:hAnsi="Courier New"/>
          <w:b w:val="false"/>
          <w:bCs w:val="false"/>
          <w:color w:val="1F2937"/>
          <w:sz w:val="18"/>
          <w:szCs w:val="18"/>
          <w:shd w:fill="F1F3F5" w:color="auto" w:val="clear"/>
          <w:rtl/>
        </w:rPr>
        <w:t xml:space="preserve">‎001-XX01-27‎</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AC-ORG-3 تفرّد رمز ERP وترقيم البروفورما (FR-ORG-005، BR-ORG-001، FR-PLT-026)</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مشترك فيه شركتان غير مؤرشفتين: الأولى رمز ERP لها </w:t>
      </w:r>
      <w:r>
        <w:rPr>
          <w:rFonts w:ascii="Courier New" w:cs="Courier New" w:eastAsia="Courier New" w:hAnsi="Courier New"/>
          <w:b w:val="false"/>
          <w:bCs w:val="false"/>
          <w:color w:val="1F2937"/>
          <w:sz w:val="18"/>
          <w:szCs w:val="18"/>
          <w:shd w:fill="F1F3F5" w:color="auto" w:val="clear"/>
          <w:rtl/>
        </w:rPr>
        <w:t xml:space="preserve">‎XX01‎</w:t>
      </w:r>
      <w:r>
        <w:rPr>
          <w:rFonts w:ascii="Arial" w:cs="Arial" w:eastAsia="Arial" w:hAnsi="Arial"/>
          <w:b w:val="false"/>
          <w:bCs w:val="false"/>
          <w:sz w:val="21"/>
          <w:szCs w:val="21"/>
          <w:rtl/>
        </w:rPr>
        <w:t xml:space="preserve"> والثانية </w:t>
      </w:r>
      <w:r>
        <w:rPr>
          <w:rFonts w:ascii="Courier New" w:cs="Courier New" w:eastAsia="Courier New" w:hAnsi="Courier New"/>
          <w:b w:val="false"/>
          <w:bCs w:val="false"/>
          <w:color w:val="1F2937"/>
          <w:sz w:val="18"/>
          <w:szCs w:val="18"/>
          <w:shd w:fill="F1F3F5" w:color="auto" w:val="clear"/>
          <w:rtl/>
        </w:rPr>
        <w:t xml:space="preserve">‎XX02‎</w:t>
      </w:r>
      <w:r>
        <w:rPr>
          <w:rFonts w:ascii="Arial" w:cs="Arial" w:eastAsia="Arial" w:hAnsi="Arial"/>
          <w:b w:val="false"/>
          <w:bCs w:val="false"/>
          <w:sz w:val="21"/>
          <w:szCs w:val="21"/>
          <w:rtl/>
        </w:rPr>
        <w:t xml:space="preserve">، وتعريف PROFORMA غير مفعّل بعد.</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يغيّر المستخدم رمز الثانية إلى </w:t>
      </w:r>
      <w:r>
        <w:rPr>
          <w:rFonts w:ascii="Courier New" w:cs="Courier New" w:eastAsia="Courier New" w:hAnsi="Courier New"/>
          <w:b w:val="false"/>
          <w:bCs w:val="false"/>
          <w:color w:val="1F2937"/>
          <w:sz w:val="18"/>
          <w:szCs w:val="18"/>
          <w:shd w:fill="F1F3F5" w:color="auto" w:val="clear"/>
          <w:rtl/>
        </w:rPr>
        <w:t xml:space="preserve">‎xx01‎</w:t>
      </w:r>
      <w:r>
        <w:rPr>
          <w:rFonts w:ascii="Arial" w:cs="Arial" w:eastAsia="Arial" w:hAnsi="Arial"/>
          <w:b w:val="false"/>
          <w:bCs w:val="false"/>
          <w:sz w:val="21"/>
          <w:szCs w:val="21"/>
          <w:rtl/>
        </w:rPr>
        <w:t xml:space="preserve"> فيحفظ، ثم يحاول مدير الحساب تفعيل تعريف PROFORMA، ثم يصحّح المستخدم الرمز إلى </w:t>
      </w:r>
      <w:r>
        <w:rPr>
          <w:rFonts w:ascii="Courier New" w:cs="Courier New" w:eastAsia="Courier New" w:hAnsi="Courier New"/>
          <w:b w:val="false"/>
          <w:bCs w:val="false"/>
          <w:color w:val="1F2937"/>
          <w:sz w:val="18"/>
          <w:szCs w:val="18"/>
          <w:shd w:fill="F1F3F5" w:color="auto" w:val="clear"/>
          <w:rtl/>
        </w:rPr>
        <w:t xml:space="preserve">‎XX02‎</w:t>
      </w:r>
      <w:r>
        <w:rPr>
          <w:rFonts w:ascii="Arial" w:cs="Arial" w:eastAsia="Arial" w:hAnsi="Arial"/>
          <w:b w:val="false"/>
          <w:bCs w:val="false"/>
          <w:sz w:val="21"/>
          <w:szCs w:val="21"/>
          <w:rtl/>
        </w:rPr>
        <w:t xml:space="preserve"> فيفعّل مدير الحساب التعريف، ثم يحاول تغيير الرمز إلى </w:t>
      </w:r>
      <w:r>
        <w:rPr>
          <w:rFonts w:ascii="Courier New" w:cs="Courier New" w:eastAsia="Courier New" w:hAnsi="Courier New"/>
          <w:b w:val="false"/>
          <w:bCs w:val="false"/>
          <w:color w:val="1F2937"/>
          <w:sz w:val="18"/>
          <w:szCs w:val="18"/>
          <w:shd w:fill="F1F3F5" w:color="auto" w:val="clear"/>
          <w:rtl/>
        </w:rPr>
        <w:t xml:space="preserve">‎xx01‎</w:t>
      </w:r>
      <w:r>
        <w:rPr>
          <w:rFonts w:ascii="Arial" w:cs="Arial" w:eastAsia="Arial" w:hAnsi="Arial"/>
          <w:b w:val="false"/>
          <w:bCs w:val="false"/>
          <w:sz w:val="21"/>
          <w:szCs w:val="21"/>
          <w:rtl/>
        </w:rPr>
        <w:t xml:space="preserve"> مجددًا.</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الحفظ الأول يُقبل بتحذير «رمز ERP مكرر» (الصيغة المطبَّعة XX01 للشركتين)؛ تفعيل PROFORMA مع التكرار القائم يُرفض بقائمة الشركتين؛ بعد التصحيح يُفعَّل التعريف؛ ومحاولة التكرار الأخيرة تُرفض خطأً يمنع الحفظ، فلا يصدر رقم بروفورما واحد (مثل </w:t>
      </w:r>
      <w:r>
        <w:rPr>
          <w:rFonts w:ascii="Courier New" w:cs="Courier New" w:eastAsia="Courier New" w:hAnsi="Courier New"/>
          <w:b w:val="false"/>
          <w:bCs w:val="false"/>
          <w:color w:val="1F2937"/>
          <w:sz w:val="18"/>
          <w:szCs w:val="18"/>
          <w:shd w:fill="F1F3F5" w:color="auto" w:val="clear"/>
          <w:rtl/>
        </w:rPr>
        <w:t xml:space="preserve">‎001-XX01-26‎</w:t>
      </w:r>
      <w:r>
        <w:rPr>
          <w:rFonts w:ascii="Arial" w:cs="Arial" w:eastAsia="Arial" w:hAnsi="Arial"/>
          <w:b w:val="false"/>
          <w:bCs w:val="false"/>
          <w:sz w:val="21"/>
          <w:szCs w:val="21"/>
          <w:rtl/>
        </w:rPr>
        <w:t xml:space="preserve">) من شركتين.</w:t>
      </w:r>
    </w:p>
    <w:p>
      <w:pPr>
        <w:bidi/>
        <w:spacing w:after="60" w:before="0"/>
      </w:pPr>
    </w:p>
    <w:p>
      <w:pPr>
        <w:bidi/>
        <w:spacing w:after="110" w:before="0" w:line="312"/>
      </w:pPr>
      <w:r>
        <w:rPr>
          <w:rFonts w:ascii="Arial" w:cs="Arial" w:eastAsia="Arial" w:hAnsi="Arial"/>
          <w:b/>
          <w:bCs/>
          <w:sz w:val="21"/>
          <w:szCs w:val="21"/>
          <w:rtl/>
        </w:rPr>
        <w:t xml:space="preserve">AC-PLT-4 سياسة الإصدارات وبوابة التكامل المستمر (FR-PLT-045)</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سجل إصدارات يثبّت إطار .NET بالإصدار X، وآخر إصدار GA منشور هو X، ومشروع الخادم يستهدف X.</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يُضاف إلى المشروع مرجع حزمة </w:t>
      </w:r>
      <w:r>
        <w:rPr>
          <w:rFonts w:ascii="Courier New" w:cs="Courier New" w:eastAsia="Courier New" w:hAnsi="Courier New"/>
          <w:b w:val="false"/>
          <w:bCs w:val="false"/>
          <w:color w:val="1F2937"/>
          <w:sz w:val="18"/>
          <w:szCs w:val="18"/>
          <w:shd w:fill="F1F3F5" w:color="auto" w:val="clear"/>
          <w:rtl/>
        </w:rPr>
        <w:t xml:space="preserve">‎1.2.0-rc.1‎</w:t>
      </w:r>
      <w:r>
        <w:rPr>
          <w:rFonts w:ascii="Arial" w:cs="Arial" w:eastAsia="Arial" w:hAnsi="Arial"/>
          <w:b w:val="false"/>
          <w:bCs w:val="false"/>
          <w:sz w:val="21"/>
          <w:szCs w:val="21"/>
          <w:rtl/>
        </w:rPr>
        <w:t xml:space="preserve">، ثم يُحذف، ثم يُغيَّر الإطار المستهدف لمشروع فرعي إلى إصدار أقدم من X، ثم يصدر إصدار GA جديد Y ويمرّ 31 يومًا دون سجل مراجعة.</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البناء الأول يفشل بوابة التكامل المستمر برسالة تسمّي الحزمة؛ بعد الحذف ينجح؛ المشروع الفرعي الأقدم يفشل؛ وأول تشغيل للمهمة الأسبوعية بعد انقضاء الـ 30 يومًا يُنبّه فريق التشغيل بأن Y بلا مراجعة؛ وبعد تسجيل مراجعة «ترقية إلى Y» وتحديث السجل يعود البناء إلى النجاح ويصير الإطار المثبَّت Y.</w:t>
      </w:r>
    </w:p>
    <w:p>
      <w:pPr>
        <w:bidi/>
        <w:spacing w:after="60" w:before="0"/>
      </w:pPr>
    </w:p>
    <w:p>
      <w:pPr>
        <w:pStyle w:val="Heading1"/>
        <w:bidi/>
      </w:pPr>
      <w:bookmarkStart w:name="_sec57" w:id="57"/>
      <w:r>
        <w:rPr>
          <w:rFonts w:ascii="Arial" w:cs="Arial" w:eastAsia="Arial" w:hAnsi="Arial"/>
          <w:b/>
          <w:bCs/>
          <w:color w:val="1F3A5F"/>
          <w:sz w:val="32"/>
          <w:szCs w:val="32"/>
          <w:rtl/>
        </w:rPr>
        <w:t xml:space="preserve">م2–م4: المنشآت المالية، الحسابات والمفوّضون، الكتالوجات (INS · ACC · CAT)</w:t>
      </w:r>
      <w:bookmarkEnd w:id="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‎10-detailed-analysis/11-m2-m4-institutions-accounts-catalogs.md‎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تحليل تفصيلي للمراجعة (جزء من وثيقة التحليل التفصيلية)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البادئات</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w:t>
            </w:r>
            <w:r>
              <w:rPr>
                <w:rFonts w:ascii="Arial" w:cs="Arial" w:eastAsia="Arial" w:hAnsi="Arial"/>
                <w:b w:val="false"/>
                <w:bCs w:val="false"/>
                <w:sz w:val="18"/>
                <w:szCs w:val="18"/>
                <w:rtl/>
              </w:rPr>
              <w:t xml:space="preserve"> (م2 المنشآت المالية) · </w:t>
            </w:r>
            <w:r>
              <w:rPr>
                <w:rFonts w:ascii="Courier New" w:cs="Courier New" w:eastAsia="Courier New" w:hAnsi="Courier New"/>
                <w:b w:val="false"/>
                <w:bCs w:val="false"/>
                <w:color w:val="1F2937"/>
                <w:sz w:val="16"/>
                <w:szCs w:val="16"/>
                <w:shd w:fill="F1F3F5" w:color="auto" w:val="clear"/>
                <w:rtl/>
              </w:rPr>
              <w:t xml:space="preserve">‎ACC‎</w:t>
            </w:r>
            <w:r>
              <w:rPr>
                <w:rFonts w:ascii="Arial" w:cs="Arial" w:eastAsia="Arial" w:hAnsi="Arial"/>
                <w:b w:val="false"/>
                <w:bCs w:val="false"/>
                <w:sz w:val="18"/>
                <w:szCs w:val="18"/>
                <w:rtl/>
              </w:rPr>
              <w:t xml:space="preserve"> (م3 الحسابات والمفوّضون) · </w:t>
            </w:r>
            <w:r>
              <w:rPr>
                <w:rFonts w:ascii="Courier New" w:cs="Courier New" w:eastAsia="Courier New" w:hAnsi="Courier New"/>
                <w:b w:val="false"/>
                <w:bCs w:val="false"/>
                <w:color w:val="1F2937"/>
                <w:sz w:val="16"/>
                <w:szCs w:val="16"/>
                <w:shd w:fill="F1F3F5" w:color="auto" w:val="clear"/>
                <w:rtl/>
              </w:rPr>
              <w:t xml:space="preserve">‎CAT‎</w:t>
            </w:r>
            <w:r>
              <w:rPr>
                <w:rFonts w:ascii="Arial" w:cs="Arial" w:eastAsia="Arial" w:hAnsi="Arial"/>
                <w:b w:val="false"/>
                <w:bCs w:val="false"/>
                <w:sz w:val="18"/>
                <w:szCs w:val="18"/>
                <w:rtl/>
              </w:rPr>
              <w:t xml:space="preserve"> (م4 الكتالوجات)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الشرائح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(الأساس: المنشآت والعلاقات وجهات الاتصال، الحسابات البنكية وقاعدة التوقيع النصية، الكتالوجات) · S1-ب (تفاصيل المفوّضين وصلاحياتهم وتنبيهاتهم ومصفوفتهم، ومقارنة الحوكمة) · S2 (أغراض حسابات التسهيل وتغذية التسعير) · S2-ب (ربط إحصاءات الحسابات) · S3/S4 (خدمات تستهلكها الطلبات والاعتمادات المستندية؛ فحص كفاية التوقيعات FR-ACC-016 يعمل حين تتوفر بيانات S1-ب)</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(م2–م4) و§10 (D-1…D-13) و§13 ·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§2.2 وF-3/F-5/F-6/F-8 و§7–§8 · </w:t>
            </w:r>
            <w:r>
              <w:rPr>
                <w:rFonts w:ascii="Courier New" w:cs="Courier New" w:eastAsia="Courier New" w:hAnsi="Courier New"/>
                <w:b w:val="false"/>
                <w:bCs w:val="false"/>
                <w:color w:val="1F2937"/>
                <w:sz w:val="16"/>
                <w:szCs w:val="16"/>
                <w:shd w:fill="F1F3F5" w:color="auto" w:val="clear"/>
                <w:rtl/>
              </w:rPr>
              <w:t xml:space="preserve">‎03‎</w:t>
            </w:r>
            <w:r>
              <w:rPr>
                <w:rFonts w:ascii="Arial" w:cs="Arial" w:eastAsia="Arial" w:hAnsi="Arial"/>
                <w:b w:val="false"/>
                <w:bCs w:val="false"/>
                <w:sz w:val="18"/>
                <w:szCs w:val="18"/>
                <w:rtl/>
              </w:rPr>
              <w:t xml:space="preserve"> §3.2 ·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§3 وΔ2–Δ14 و§9.4 · </w:t>
            </w:r>
            <w:r>
              <w:rPr>
                <w:rFonts w:ascii="Courier New" w:cs="Courier New" w:eastAsia="Courier New" w:hAnsi="Courier New"/>
                <w:b w:val="false"/>
                <w:bCs w:val="false"/>
                <w:color w:val="1F2937"/>
                <w:sz w:val="16"/>
                <w:szCs w:val="16"/>
                <w:shd w:fill="F1F3F5" w:color="auto" w:val="clear"/>
                <w:rtl/>
              </w:rPr>
              <w:t xml:space="preserve">‎bank-facilities/docs/01-system-analysis.md‎</w:t>
            </w:r>
            <w:r>
              <w:rPr>
                <w:rFonts w:ascii="Arial" w:cs="Arial" w:eastAsia="Arial" w:hAnsi="Arial"/>
                <w:b w:val="false"/>
                <w:bCs w:val="false"/>
                <w:sz w:val="18"/>
                <w:szCs w:val="18"/>
                <w:rtl/>
              </w:rPr>
              <w:t xml:space="preserve"> (إعادة استخدام الأفكار مع تصحيحات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الوسوم</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مذكور من المستخدم أو في الوثائق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 (له افتراض مُعلَن) · أرقام مواد UCP وقوائم Incoterms مراجع هندسية تُطابَق على النص الرسمي لـ ICC، والمنصة توفّر قوالب لا استشارة قانونية</w:t>
            </w:r>
          </w:p>
        </w:tc>
      </w:tr>
    </w:tbl>
    <w:p>
      <w:pPr>
        <w:bidi/>
        <w:spacing w:after="120" w:before="0"/>
      </w:pPr>
    </w:p>
    <w:p>
      <w:pPr>
        <w:pStyle w:val="Heading2"/>
        <w:bidi/>
      </w:pPr>
      <w:bookmarkStart w:name="_sec58" w:id="58"/>
      <w:r>
        <w:rPr>
          <w:rFonts w:ascii="Arial" w:cs="Arial" w:eastAsia="Arial" w:hAnsi="Arial"/>
          <w:b/>
          <w:bCs/>
          <w:color w:val="2B5C8A"/>
          <w:sz w:val="26"/>
          <w:szCs w:val="26"/>
          <w:rtl/>
        </w:rPr>
        <w:t xml:space="preserve">1. الغرض والنطاق (داخل/خارج النطاق)</w:t>
      </w:r>
      <w:bookmarkEnd w:id="58"/>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توفير القاعدة المرجعية التي تقوم عليها التسهيلات (م5) ثم الطلبات والاعتمادات المستندية (LC): (1) من هي المنشآت المالية وكيف نتواصل معها ولكل شركة من شركات المشترك، (2) أين تقع حسابات الشركات وكيف تُمنح صلاحيات التوقيع عليها، (3) القوائم المحكومة (الكتالوجات) التي تبقى بيانات قابلة للتعديل لا كودًا (01 §6 «التهيئة»). تسري هنا القرارات D-1 (عزل بصف المشترك) وD-2 (كيان Party موحّد للمفوّض والفرد الممول، ولجهة اتصال البنك اختياريًا بحسب Q-INS-07) وD-4 (علاقة شركة–بنك) وD-5 (نموذج الصلاحيات) وسياسة الجاهزية للربط الخارجي.</w:t>
      </w:r>
    </w:p>
    <w:p>
      <w:pPr>
        <w:pStyle w:val="Heading3"/>
        <w:bidi/>
      </w:pPr>
      <w:bookmarkStart w:name="_sec59" w:id="59"/>
      <w:r>
        <w:rPr>
          <w:rFonts w:ascii="Arial" w:cs="Arial" w:eastAsia="Arial" w:hAnsi="Arial"/>
          <w:b/>
          <w:bCs/>
          <w:color w:val="2B5C8A"/>
          <w:sz w:val="23"/>
          <w:szCs w:val="23"/>
          <w:rtl/>
        </w:rPr>
        <w:t xml:space="preserve">1.1 داخل النطاق</w:t>
      </w:r>
      <w:bookmarkEnd w:id="5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06"/>
        <w:gridCol w:w="7358"/>
      </w:tblGrid>
      <w:tr>
        <w:trPr>
          <w:cantSplit/>
          <w:tblHeader/>
        </w:trPr>
        <w:tc>
          <w:tcPr>
            <w:tcW w:type="dxa" w:w="25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c>
          <w:tcPr>
            <w:tcW w:type="dxa" w:w="7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2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المنشآت، تعريف المنشأة (محلي/أجنبي)، هيكل الجهة (إدارات ← أقسام ← جهات اتصال)، التسلسل «يتبع لـ»، العلاقة شركة–بنك (رقم العميل، الحالة)، تغطية العلاقة (الطبقة الأولى)، المنتجات لكل علاقة وجهة الاتصال الافتراضية والقناة المفضلة، معالج إعداد البنك</w:t>
            </w:r>
          </w:p>
        </w:tc>
      </w:tr>
      <w:tr>
        <w:trPr>
          <w:cantSplit/>
        </w:trPr>
        <w:tc>
          <w:tcPr>
            <w:tcW w:type="dxa" w:w="2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البنكية (بما فيها الافتراضية) وقاعدة التوقيع النصية (S1)، أغراض الحساب على التسهيل (S2)؛ وضمن S1-ب: المفوّضون وفئات التوقيع، صلاحيات المفوّض لكل عملية على حساب أو على البنك كله بسقوف وتوقيع مشترك، خدمة الصلاحية الفعلية، تنبيهات الانتهاء، مقارنة الصلاحيات بالحوكمة (Should)؛ وفحص كفاية التوقيعات (S3، يعتمد على بيانات S1-ب)</w:t>
            </w:r>
          </w:p>
        </w:tc>
      </w:tr>
      <w:tr>
        <w:trPr>
          <w:cantSplit/>
        </w:trPr>
        <w:tc>
          <w:tcPr>
            <w:tcW w:type="dxa" w:w="2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الكتالوجات الموحّد والبذر عند التهيئة، كتالوجات: المنتجات وتصنيفاتها، المصاريف، أنواع التمويل، روابط المنتج، أنواع التسهيلات والحدود، أنواع الضمانات (Collateral) بقوالب سمات، أنواع الالتزامات، أسعار الأساس وقيمها التاريخية، أنواع الوثائق، بذور المناصب وأنواع الصلاحيات (سماتها تعرّفها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أنواع العمليات وربطها بأنواع الصلاحيات، أنواع الحسابات، قوائم القيم، المرجع العالمي (العملات، الدول بسماتها IsGcc وWeekendDays وDialCode، Incoterms 2020، أنواع الاعتماد المستندي)، وصفوف البذر لكتالوجي Position وPowerType (سماتهما تعرّفها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0" w:id="60"/>
      <w:r>
        <w:rPr>
          <w:rFonts w:ascii="Arial" w:cs="Arial" w:eastAsia="Arial" w:hAnsi="Arial"/>
          <w:b/>
          <w:bCs/>
          <w:color w:val="2B5C8A"/>
          <w:sz w:val="23"/>
          <w:szCs w:val="23"/>
          <w:rtl/>
        </w:rPr>
        <w:t xml:space="preserve">1.2 خارج النطاق (مع الجهة المالكة)</w:t>
      </w:r>
      <w:bookmarkEnd w:id="6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659"/>
        <w:gridCol w:w="3205"/>
      </w:tblGrid>
      <w:tr>
        <w:trPr>
          <w:cantSplit/>
          <w:tblHeader/>
        </w:trPr>
        <w:tc>
          <w:tcPr>
            <w:tcW w:type="dxa" w:w="6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2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التسهيلات والحدود والتسعير و</w:t>
            </w:r>
            <w:r>
              <w:rPr>
                <w:rFonts w:ascii="Arial" w:cs="Arial" w:eastAsia="Arial" w:hAnsi="Arial"/>
                <w:b/>
                <w:bCs/>
                <w:sz w:val="18"/>
                <w:szCs w:val="18"/>
                <w:rtl/>
              </w:rPr>
              <w:t xml:space="preserve">جدول التعرفة (TariffSchedule/TariffItem)</w:t>
            </w:r>
            <w:r>
              <w:rPr>
                <w:rFonts w:ascii="Arial" w:cs="Arial" w:eastAsia="Arial" w:hAnsi="Arial"/>
                <w:b/>
                <w:bCs/>
                <w:sz w:val="18"/>
                <w:szCs w:val="18"/>
                <w:rtl/>
              </w:rPr>
              <w:t xml:space="preserve"> و</w:t>
            </w:r>
            <w:r>
              <w:rPr>
                <w:rFonts w:ascii="Arial" w:cs="Arial" w:eastAsia="Arial" w:hAnsi="Arial"/>
                <w:b/>
                <w:bCs/>
                <w:sz w:val="18"/>
                <w:szCs w:val="18"/>
                <w:rtl/>
              </w:rPr>
              <w:t xml:space="preserve">كتالوج أنواع الشروط (TermType) وبذره</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(FAC/PRC)</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قوائم البنود المالية (LineCatalogItem) وإدخال </w:t>
            </w:r>
            <w:r>
              <w:rPr>
                <w:rFonts w:ascii="Courier New" w:cs="Courier New" w:eastAsia="Courier New" w:hAnsi="Courier New"/>
                <w:b/>
                <w:bCs/>
                <w:color w:val="1F2937"/>
                <w:sz w:val="16"/>
                <w:szCs w:val="16"/>
                <w:shd w:fill="F1F3F5" w:color="auto" w:val="clear"/>
                <w:rtl/>
              </w:rPr>
              <w:t xml:space="preserve">‎AccountMonthlyStat‎</w:t>
            </w:r>
            <w:r>
              <w:rPr>
                <w:rFonts w:ascii="Arial" w:cs="Arial" w:eastAsia="Arial" w:hAnsi="Arial"/>
                <w:b/>
                <w:bCs/>
                <w:sz w:val="18"/>
                <w:szCs w:val="18"/>
                <w:rtl/>
              </w:rPr>
              <w:t xml:space="preserve"> والتحقق من الشروط</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(FIN/CMP) — هنا مراجع وخطافات فقط</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Party والوثائق الهوية والعناوين ووسائل الاتصال وقائمة الاكتمال حسب البنك، ومسجّل مزوّدي استخدام Party، وAuthorityGrant والحوكمة، وتعريفات سمات Position وPowerType، وكل رموز الصلاحيات (</w:t>
            </w:r>
            <w:r>
              <w:rPr>
                <w:rFonts w:ascii="Courier New" w:cs="Courier New" w:eastAsia="Courier New" w:hAnsi="Courier New"/>
                <w:b/>
                <w:bCs/>
                <w:color w:val="1F2937"/>
                <w:sz w:val="16"/>
                <w:szCs w:val="16"/>
                <w:shd w:fill="F1F3F5" w:color="auto" w:val="clear"/>
                <w:rtl/>
              </w:rPr>
              <w:t xml:space="preserve">‎party.*‎</w:t>
            </w:r>
            <w:r>
              <w:rPr>
                <w:rFonts w:ascii="Arial" w:cs="Arial" w:eastAsia="Arial" w:hAnsi="Arial"/>
                <w:b/>
                <w:bCs/>
                <w:sz w:val="18"/>
                <w:szCs w:val="18"/>
                <w:rtl/>
              </w:rPr>
              <w:t xml:space="preserve"> و</w:t>
            </w:r>
            <w:r>
              <w:rPr>
                <w:rFonts w:ascii="Courier New" w:cs="Courier New" w:eastAsia="Courier New" w:hAnsi="Courier New"/>
                <w:b/>
                <w:bCs/>
                <w:color w:val="1F2937"/>
                <w:sz w:val="16"/>
                <w:szCs w:val="16"/>
                <w:shd w:fill="F1F3F5" w:color="auto" w:val="clear"/>
                <w:rtl/>
              </w:rPr>
              <w:t xml:space="preserve">‎audit.*‎</w:t>
            </w:r>
            <w:r>
              <w:rPr>
                <w:rFonts w:ascii="Arial" w:cs="Arial" w:eastAsia="Arial" w:hAnsi="Arial"/>
                <w:b/>
                <w:bCs/>
                <w:sz w:val="18"/>
                <w:szCs w:val="18"/>
                <w:rtl/>
              </w:rPr>
              <w:t xml:space="preserve">)</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(PTY/ORG/PLT)</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أنواع الطلبات وقوالب الدورات، وكيان Notification وواجهة الإصدار (Emit) وكتالوج أحداث الإشعار ومحرك الإشعارات</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(WFL/REQ/NTF)</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نموذج شروط الاعتماد LcTerms ومكتبة بنود المستندات وقوالب النماذج</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أي اتصال حي ببوابات البنوك أو كشوف الحسابات أو أسعار السوق؛ أرصدة الحسابات وحركاتها؛ تحقق آلي من قاعدة التوقيع؛ أسعار صرف العملات</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مطلوب الآن (القسم 11)</w:t>
            </w:r>
          </w:p>
        </w:tc>
      </w:tr>
      <w:tr>
        <w:trPr>
          <w:cantSplit/>
        </w:trPr>
        <w:tc>
          <w:tcPr>
            <w:tcW w:type="dxa" w:w="66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دليل منشآت مشترك على مستوى المنصة</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سؤال مفتوح Q-INS-01</w:t>
            </w:r>
          </w:p>
        </w:tc>
      </w:tr>
    </w:tbl>
    <w:p>
      <w:pPr>
        <w:bidi/>
        <w:spacing w:after="120" w:before="0"/>
      </w:pPr>
    </w:p>
    <w:p>
      <w:pPr>
        <w:pStyle w:val="Heading2"/>
        <w:bidi/>
      </w:pPr>
      <w:bookmarkStart w:name="_sec61" w:id="61"/>
      <w:r>
        <w:rPr>
          <w:rFonts w:ascii="Arial" w:cs="Arial" w:eastAsia="Arial" w:hAnsi="Arial"/>
          <w:b/>
          <w:bCs/>
          <w:color w:val="2B5C8A"/>
          <w:sz w:val="26"/>
          <w:szCs w:val="26"/>
          <w:rtl/>
        </w:rPr>
        <w:t xml:space="preserve">2. الجهات والصلاحيات (role matrix: role x action)</w:t>
      </w:r>
      <w:bookmarkEnd w:id="61"/>
    </w:p>
    <w:p>
      <w:pPr>
        <w:bidi/>
        <w:spacing w:after="110" w:before="0" w:line="312"/>
      </w:pPr>
      <w:r>
        <w:rPr>
          <w:rFonts w:ascii="Arial" w:cs="Arial" w:eastAsia="Arial" w:hAnsi="Arial"/>
          <w:b w:val="false"/>
          <w:bCs w:val="false"/>
          <w:sz w:val="21"/>
          <w:szCs w:val="21"/>
          <w:rtl/>
        </w:rPr>
        <w:t xml:space="preserve">الرموز: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كامل (عرض وتعديل) · R قراءة · M قراءة مقنَّعة (آخر 4 خانات) · — لا صلاحية. الأدوار: </w:t>
      </w:r>
      <w:r>
        <w:rPr>
          <w:rFonts w:ascii="Arial" w:cs="Arial" w:eastAsia="Arial" w:hAnsi="Arial"/>
          <w:b/>
          <w:bCs/>
          <w:sz w:val="21"/>
          <w:szCs w:val="21"/>
          <w:rtl/>
        </w:rPr>
        <w:t xml:space="preserve">PO</w:t>
      </w:r>
      <w:r>
        <w:rPr>
          <w:rFonts w:ascii="Arial" w:cs="Arial" w:eastAsia="Arial" w:hAnsi="Arial"/>
          <w:b w:val="false"/>
          <w:bCs w:val="false"/>
          <w:sz w:val="21"/>
          <w:szCs w:val="21"/>
          <w:rtl/>
        </w:rPr>
        <w:t xml:space="preserve"> مشغّل المنصة · </w:t>
      </w:r>
      <w:r>
        <w:rPr>
          <w:rFonts w:ascii="Arial" w:cs="Arial" w:eastAsia="Arial" w:hAnsi="Arial"/>
          <w:b/>
          <w:bCs/>
          <w:sz w:val="21"/>
          <w:szCs w:val="21"/>
          <w:rtl/>
        </w:rPr>
        <w:t xml:space="preserve">TA</w:t>
      </w:r>
      <w:r>
        <w:rPr>
          <w:rFonts w:ascii="Arial" w:cs="Arial" w:eastAsia="Arial" w:hAnsi="Arial"/>
          <w:b w:val="false"/>
          <w:bCs w:val="false"/>
          <w:sz w:val="21"/>
          <w:szCs w:val="21"/>
          <w:rtl/>
        </w:rPr>
        <w:t xml:space="preserve"> مدير حساب المشترك · </w:t>
      </w:r>
      <w:r>
        <w:rPr>
          <w:rFonts w:ascii="Arial" w:cs="Arial" w:eastAsia="Arial" w:hAnsi="Arial"/>
          <w:b/>
          <w:bCs/>
          <w:sz w:val="21"/>
          <w:szCs w:val="21"/>
          <w:rtl/>
        </w:rPr>
        <w:t xml:space="preserve">TM</w:t>
      </w:r>
      <w:r>
        <w:rPr>
          <w:rFonts w:ascii="Arial" w:cs="Arial" w:eastAsia="Arial" w:hAnsi="Arial"/>
          <w:b w:val="false"/>
          <w:bCs w:val="false"/>
          <w:sz w:val="21"/>
          <w:szCs w:val="21"/>
          <w:rtl/>
        </w:rPr>
        <w:t xml:space="preserve"> مدير الخزينة · </w:t>
      </w:r>
      <w:r>
        <w:rPr>
          <w:rFonts w:ascii="Arial" w:cs="Arial" w:eastAsia="Arial" w:hAnsi="Arial"/>
          <w:b/>
          <w:bCs/>
          <w:sz w:val="21"/>
          <w:szCs w:val="21"/>
          <w:rtl/>
        </w:rPr>
        <w:t xml:space="preserve">FO</w:t>
      </w:r>
      <w:r>
        <w:rPr>
          <w:rFonts w:ascii="Arial" w:cs="Arial" w:eastAsia="Arial" w:hAnsi="Arial"/>
          <w:b w:val="false"/>
          <w:bCs w:val="false"/>
          <w:sz w:val="21"/>
          <w:szCs w:val="21"/>
          <w:rtl/>
        </w:rPr>
        <w:t xml:space="preserve"> مسؤول التسهيلات · </w:t>
      </w:r>
      <w:r>
        <w:rPr>
          <w:rFonts w:ascii="Arial" w:cs="Arial" w:eastAsia="Arial" w:hAnsi="Arial"/>
          <w:b/>
          <w:bCs/>
          <w:sz w:val="21"/>
          <w:szCs w:val="21"/>
          <w:rtl/>
        </w:rPr>
        <w:t xml:space="preserve">TE</w:t>
      </w:r>
      <w:r>
        <w:rPr>
          <w:rFonts w:ascii="Arial" w:cs="Arial" w:eastAsia="Arial" w:hAnsi="Arial"/>
          <w:b w:val="false"/>
          <w:bCs w:val="false"/>
          <w:sz w:val="21"/>
          <w:szCs w:val="21"/>
          <w:rtl/>
        </w:rPr>
        <w:t xml:space="preserve"> موظف الخزينة · </w:t>
      </w:r>
      <w:r>
        <w:rPr>
          <w:rFonts w:ascii="Arial" w:cs="Arial" w:eastAsia="Arial" w:hAnsi="Arial"/>
          <w:b/>
          <w:bCs/>
          <w:sz w:val="21"/>
          <w:szCs w:val="21"/>
          <w:rtl/>
        </w:rPr>
        <w:t xml:space="preserve">RQ</w:t>
      </w:r>
      <w:r>
        <w:rPr>
          <w:rFonts w:ascii="Arial" w:cs="Arial" w:eastAsia="Arial" w:hAnsi="Arial"/>
          <w:b w:val="false"/>
          <w:bCs w:val="false"/>
          <w:sz w:val="21"/>
          <w:szCs w:val="21"/>
          <w:rtl/>
        </w:rPr>
        <w:t xml:space="preserve"> الجهة الطالبة (مشتريات/مبيعات…) · </w:t>
      </w:r>
      <w:r>
        <w:rPr>
          <w:rFonts w:ascii="Arial" w:cs="Arial" w:eastAsia="Arial" w:hAnsi="Arial"/>
          <w:b/>
          <w:bCs/>
          <w:sz w:val="21"/>
          <w:szCs w:val="21"/>
          <w:rtl/>
        </w:rPr>
        <w:t xml:space="preserve">AU</w:t>
      </w:r>
      <w:r>
        <w:rPr>
          <w:rFonts w:ascii="Arial" w:cs="Arial" w:eastAsia="Arial" w:hAnsi="Arial"/>
          <w:b w:val="false"/>
          <w:bCs w:val="false"/>
          <w:sz w:val="21"/>
          <w:szCs w:val="21"/>
          <w:rtl/>
        </w:rPr>
        <w:t xml:space="preserve"> مدقق/قراءة فقط (دور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مقترح). الأدوار قابلة للدمج لمستخدم واحد، والصلاحيات قابلة للتخصيص (01 §6). لا يصل PO إلى بيانات مشترك إلا بدخول دعم مدقَّق تعرّفه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2"/>
        <w:gridCol w:w="3208"/>
        <w:gridCol w:w="732"/>
        <w:gridCol w:w="732"/>
        <w:gridCol w:w="732"/>
        <w:gridCol w:w="732"/>
        <w:gridCol w:w="732"/>
        <w:gridCol w:w="732"/>
        <w:gridCol w:w="732"/>
      </w:tblGrid>
      <w:tr>
        <w:trPr>
          <w:cantSplit/>
          <w:tblHeader/>
        </w:trPr>
        <w:tc>
          <w:tcPr>
            <w:tcW w:type="dxa" w:w="15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32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PO</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TA</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TM</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FO</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TE</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RQ</w:t>
            </w:r>
          </w:p>
        </w:tc>
        <w:tc>
          <w:tcPr>
            <w:tcW w:type="dxa" w:w="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AU</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المنشآت وجهات الاتصال والعلاقات</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إنشاء/تعديل المنشآت ووحداتها</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‎ins.manage‎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إنشاء/تعديل جهات الاتصال</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‎ins.contacts.manage‎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العلاقة (رقم العميل، التغطية، المنتجات، القناة)</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‎ins.relationship.manage‎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معالج إعداد البنك</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‎ins.wizard.run‎</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منشأة / إغلاق علاقة</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‎ins.deactivate‎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ورقة التصعيد</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‎ins.export‎</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الحسابات البنكية</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‎acc.view‎</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رقم الحساب/IBAN كاملًا (يُسجَّل في التدقيق)</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‎acc.reveal‎</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إنشاء/تعديل الحسابات</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‎acc.manage‎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تجميد/إغلاق حساب</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‎acc.close‎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الحسابات بالتسهيل وتحديد أغراضها (S2)</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‎acc.facility_link‎</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المفوّضين وصلاحياتهم (S1-ب)</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‎sig.view‎</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المفوّضين وصلاحياتهم وتصدير المصفوفة (S1-ب)</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‎sig.manage‎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تعارضات الحوكمة وتسجيل القرار (S1-ب)</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‎sig.conflict.review‎</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رؤية أرقام الهويات كاملة (قرار 04 س-10: TM وFO فقط)</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الكتالوجات للاختيار في النماذج</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‎cat.view‎</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الكتالوجات العامة (وثائق، مناصب، صلاحيات، أنواع حسابات، قوائم)</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‎cat.manage.general‎</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الكتالوجات المالية (منتجات، مصاريف، تمويل، حدود، ضمانات، التزامات)</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‎cat.manage.financial‎</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قيم أسعار الأساس</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‎cat.baserate.enter‎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المرجع العالمي وحزم البذور الافتراضية</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‎cat.global.manage‎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سجل التدقيق لهذه الكيانات (كاملًا)</w:t>
            </w:r>
          </w:p>
        </w:tc>
        <w:tc>
          <w:tcPr>
            <w:tcW w:type="dxa" w:w="32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1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سجل التدقيق لأحداث بيانات الخزينة وكشف الهويات فقط</w:t>
            </w:r>
          </w:p>
        </w:tc>
        <w:tc>
          <w:tcPr>
            <w:tcW w:type="dxa" w:w="32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‎audit.view.treasury‎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(1) «R» لـ TM/FO/TE في عرض الحسابات لأنهم يملكون </w:t>
      </w:r>
      <w:r>
        <w:rPr>
          <w:rFonts w:ascii="Courier New" w:cs="Courier New" w:eastAsia="Courier New" w:hAnsi="Courier New"/>
          <w:b w:val="false"/>
          <w:bCs w:val="false"/>
          <w:color w:val="1F2937"/>
          <w:sz w:val="18"/>
          <w:szCs w:val="18"/>
          <w:shd w:fill="F1F3F5" w:color="auto" w:val="clear"/>
          <w:rtl/>
        </w:rPr>
        <w:t xml:space="preserve">‎acc.reveal‎</w:t>
      </w:r>
      <w:r>
        <w:rPr>
          <w:rFonts w:ascii="Arial" w:cs="Arial" w:eastAsia="Arial" w:hAnsi="Arial"/>
          <w:b w:val="false"/>
          <w:bCs w:val="false"/>
          <w:sz w:val="21"/>
          <w:szCs w:val="21"/>
          <w:rtl/>
        </w:rPr>
        <w:t xml:space="preserve">؛ أما TA وAU فيرون المقنَّع ما لم تُمنح الصلاحية (Q-ACC-02). (2) صور نماذج التوقيع (إن حُفظت، Q-ACC-01) تتبع قيد وثائق الهوية: TM وFO فقط. (3) RQ لا يرى بيانات البنوك والحسابات؛ يرى ما يخصه من الطلب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(4) </w:t>
      </w:r>
      <w:r>
        <w:rPr>
          <w:rFonts w:ascii="Arial" w:cs="Arial" w:eastAsia="Arial" w:hAnsi="Arial"/>
          <w:b/>
          <w:bCs/>
          <w:sz w:val="21"/>
          <w:szCs w:val="21"/>
          <w:rtl/>
        </w:rPr>
        <w:t xml:space="preserve">ملكية رموز الصلاحيات:</w:t>
      </w:r>
      <w:r>
        <w:rPr>
          <w:rFonts w:ascii="Arial" w:cs="Arial" w:eastAsia="Arial" w:hAnsi="Arial"/>
          <w:b w:val="false"/>
          <w:bCs w:val="false"/>
          <w:sz w:val="21"/>
          <w:szCs w:val="21"/>
          <w:rtl/>
        </w:rPr>
        <w:t xml:space="preserve"> كتالوج الصلاحيات (FR-PLT-017) ملك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لا تُعرَّف هنا رموز </w:t>
      </w:r>
      <w:r>
        <w:rPr>
          <w:rFonts w:ascii="Courier New" w:cs="Courier New" w:eastAsia="Courier New" w:hAnsi="Courier New"/>
          <w:b w:val="false"/>
          <w:bCs w:val="false"/>
          <w:color w:val="1F2937"/>
          <w:sz w:val="18"/>
          <w:szCs w:val="18"/>
          <w:shd w:fill="F1F3F5" w:color="auto" w:val="clear"/>
          <w:rtl/>
        </w:rPr>
        <w:t xml:space="preserve">‎party.*‎</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‎audit.*‎</w:t>
      </w:r>
      <w:r>
        <w:rPr>
          <w:rFonts w:ascii="Arial" w:cs="Arial" w:eastAsia="Arial" w:hAnsi="Arial"/>
          <w:b w:val="false"/>
          <w:bCs w:val="false"/>
          <w:sz w:val="21"/>
          <w:szCs w:val="21"/>
          <w:rtl/>
        </w:rPr>
        <w:t xml:space="preserve"> بل تُذكر بنصها الدقيق من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وتُسجَّل رموز </w:t>
      </w:r>
      <w:r>
        <w:rPr>
          <w:rFonts w:ascii="Courier New" w:cs="Courier New" w:eastAsia="Courier New" w:hAnsi="Courier New"/>
          <w:b w:val="false"/>
          <w:bCs w:val="false"/>
          <w:color w:val="1F2937"/>
          <w:sz w:val="18"/>
          <w:szCs w:val="18"/>
          <w:shd w:fill="F1F3F5" w:color="auto" w:val="clear"/>
          <w:rtl/>
        </w:rPr>
        <w:t xml:space="preserve">‎ins.*‎</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‎acc.*‎</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‎sig.*‎</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‎cat.*‎</w:t>
      </w:r>
      <w:r>
        <w:rPr>
          <w:rFonts w:ascii="Arial" w:cs="Arial" w:eastAsia="Arial" w:hAnsi="Arial"/>
          <w:b w:val="false"/>
          <w:bCs w:val="false"/>
          <w:sz w:val="21"/>
          <w:szCs w:val="21"/>
          <w:rtl/>
        </w:rPr>
        <w:t xml:space="preserve"> في ذلك الكتالوج بـ ModuleCode مناسب (§13). (5) </w:t>
      </w:r>
      <w:r>
        <w:rPr>
          <w:rFonts w:ascii="Courier New" w:cs="Courier New" w:eastAsia="Courier New" w:hAnsi="Courier New"/>
          <w:b w:val="false"/>
          <w:bCs w:val="false"/>
          <w:color w:val="1F2937"/>
          <w:sz w:val="18"/>
          <w:szCs w:val="18"/>
          <w:shd w:fill="F1F3F5" w:color="auto" w:val="clear"/>
          <w:rtl/>
        </w:rPr>
        <w:t xml:space="preserve">‎audit.view‎</w:t>
      </w:r>
      <w:r>
        <w:rPr>
          <w:rFonts w:ascii="Arial" w:cs="Arial" w:eastAsia="Arial" w:hAnsi="Arial"/>
          <w:b w:val="false"/>
          <w:bCs w:val="false"/>
          <w:sz w:val="21"/>
          <w:szCs w:val="21"/>
          <w:rtl/>
        </w:rPr>
        <w:t xml:space="preserve"> لـ TA وAU فقط؛ TM يملك </w:t>
      </w:r>
      <w:r>
        <w:rPr>
          <w:rFonts w:ascii="Courier New" w:cs="Courier New" w:eastAsia="Courier New" w:hAnsi="Courier New"/>
          <w:b w:val="false"/>
          <w:bCs w:val="false"/>
          <w:color w:val="1F2937"/>
          <w:sz w:val="18"/>
          <w:szCs w:val="18"/>
          <w:shd w:fill="F1F3F5" w:color="auto" w:val="clear"/>
          <w:rtl/>
        </w:rPr>
        <w:t xml:space="preserve">‎audit.view.treasury‎</w:t>
      </w:r>
      <w:r>
        <w:rPr>
          <w:rFonts w:ascii="Arial" w:cs="Arial" w:eastAsia="Arial" w:hAnsi="Arial"/>
          <w:b w:val="false"/>
          <w:bCs w:val="false"/>
          <w:sz w:val="21"/>
          <w:szCs w:val="21"/>
          <w:rtl/>
        </w:rPr>
        <w:t xml:space="preserve"> فقط؛ وFO لا يملك صلاحية عرض التدقيق. (6) الصلاحية </w:t>
      </w:r>
      <w:r>
        <w:rPr>
          <w:rFonts w:ascii="Courier New" w:cs="Courier New" w:eastAsia="Courier New" w:hAnsi="Courier New"/>
          <w:b w:val="false"/>
          <w:bCs w:val="false"/>
          <w:color w:val="1F2937"/>
          <w:sz w:val="18"/>
          <w:szCs w:val="18"/>
          <w:shd w:fill="F1F3F5" w:color="auto" w:val="clear"/>
          <w:rtl/>
        </w:rPr>
        <w:t xml:space="preserve">‎party.identity.reveal‎</w:t>
      </w:r>
      <w:r>
        <w:rPr>
          <w:rFonts w:ascii="Arial" w:cs="Arial" w:eastAsia="Arial" w:hAnsi="Arial"/>
          <w:b w:val="false"/>
          <w:bCs w:val="false"/>
          <w:sz w:val="21"/>
          <w:szCs w:val="21"/>
          <w:rtl/>
        </w:rPr>
        <w:t xml:space="preserve"> غير قابلة للإسناد إلا للدورين النظاميين TM وFO (قفل على مستوى المنصة تعرّفه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ومحاولة منحها لدور آخر مرفوضة ومدقَّقة.</w:t>
      </w:r>
    </w:p>
    <w:p>
      <w:pPr>
        <w:pStyle w:val="Heading2"/>
        <w:bidi/>
      </w:pPr>
      <w:bookmarkStart w:name="_sec62" w:id="62"/>
      <w:r>
        <w:rPr>
          <w:rFonts w:ascii="Arial" w:cs="Arial" w:eastAsia="Arial" w:hAnsi="Arial"/>
          <w:b/>
          <w:bCs/>
          <w:color w:val="2B5C8A"/>
          <w:sz w:val="26"/>
          <w:szCs w:val="26"/>
          <w:rtl/>
        </w:rPr>
        <w:t xml:space="preserve">3. المفاهيم والمسرد</w:t>
      </w:r>
      <w:bookmarkEnd w:id="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45"/>
        <w:gridCol w:w="5919"/>
      </w:tblGrid>
      <w:tr>
        <w:trPr>
          <w:cantSplit/>
          <w:tblHeader/>
        </w:trPr>
        <w:tc>
          <w:tcPr>
            <w:tcW w:type="dxa" w:w="3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59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المنشأة المالية (Institution)</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تمنح تمويلًا أو خدمة مصرفية: بنك، شركة تمويل، شركة استثمارية، شركة مالية، فرد؛ محلية أو أجنبية</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(Relationship)</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ارتباط شركة واحدة من شركات المشترك بمنشأة واحدة؛ تحمل رقم العميل لدى البنك والحالة والتغطية والمنتجات (D-4)</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الطبقة الأولى (التغطية)</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أشخاص البنك المسؤولون عن </w:t>
            </w:r>
            <w:r>
              <w:rPr>
                <w:rFonts w:ascii="Arial" w:cs="Arial" w:eastAsia="Arial" w:hAnsi="Arial"/>
                <w:b/>
                <w:bCs/>
                <w:sz w:val="18"/>
                <w:szCs w:val="18"/>
                <w:rtl/>
              </w:rPr>
              <w:t xml:space="preserve">علاقة محددة</w:t>
            </w:r>
            <w:r>
              <w:rPr>
                <w:rFonts w:ascii="Arial" w:cs="Arial" w:eastAsia="Arial" w:hAnsi="Arial"/>
                <w:b w:val="false"/>
                <w:bCs w:val="false"/>
                <w:sz w:val="18"/>
                <w:szCs w:val="18"/>
                <w:rtl/>
              </w:rPr>
              <w:t xml:space="preserve">: مدير علاقة، مدير فريق، مدير إقليمي، مدير إدارة، بترتيب أولوية (RelationshipContact)</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الطبقة الثانية (الهيكل)</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هيكل البنك العام: وحدات (إدارات/أقسام/فروع) وجهات الاتصال داخلها (InstitutionUnit، Contact)</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الجهة الافتراضية للمنتج</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اتصال تُستخدم افتراضيًا لمنتج معيّن ضمن علاقة معيّنة</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 المفضلة</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طريقة التعامل الافتراضية للمنتج في العلاقة: </w:t>
            </w:r>
            <w:r>
              <w:rPr>
                <w:rFonts w:ascii="Arial" w:cs="Arial" w:eastAsia="Arial" w:hAnsi="Arial"/>
                <w:b/>
                <w:bCs/>
                <w:sz w:val="18"/>
                <w:szCs w:val="18"/>
                <w:rtl/>
              </w:rPr>
              <w:t xml:space="preserve">بوابة البنك</w:t>
            </w:r>
            <w:r>
              <w:rPr>
                <w:rFonts w:ascii="Arial" w:cs="Arial" w:eastAsia="Arial" w:hAnsi="Arial"/>
                <w:b w:val="false"/>
                <w:bCs w:val="false"/>
                <w:sz w:val="18"/>
                <w:szCs w:val="18"/>
                <w:rtl/>
              </w:rPr>
              <w:t xml:space="preserve"> أو </w:t>
            </w:r>
            <w:r>
              <w:rPr>
                <w:rFonts w:ascii="Arial" w:cs="Arial" w:eastAsia="Arial" w:hAnsi="Arial"/>
                <w:b/>
                <w:bCs/>
                <w:sz w:val="18"/>
                <w:szCs w:val="18"/>
                <w:rtl/>
              </w:rPr>
              <w:t xml:space="preserve">نموذج يدوي</w:t>
            </w:r>
            <w:r>
              <w:rPr>
                <w:rFonts w:ascii="Arial" w:cs="Arial" w:eastAsia="Arial" w:hAnsi="Arial"/>
                <w:b w:val="false"/>
                <w:bCs w:val="false"/>
                <w:sz w:val="18"/>
                <w:szCs w:val="18"/>
                <w:rtl/>
              </w:rPr>
              <w:t xml:space="preserve">؛ و«ربط مباشر» محجوز للمستقبل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§8)</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الافتراضي (Virtual)</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فرعي تابع لحساب رئيسي لدى المنشأة نفسها</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التوقيع</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حر («أ مع ب») وحد أدنى لعدد التوقيعات؛ ليست محركًا آليًا في المرحلة الأولى (01 §3 م3)</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 (Signatory)</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(Party) مخوَّل لدى بنك معيّن عن شركة معيّنة بفئة توقيع ووثيقة تفويض وفترة سريان</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فئة التوقيع</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 (A/B/C…) يُستخدم في صياغة قواعد التوقيع المشترك؛ لا يحمل سقفًا بذاته</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المفوّض (SignatoryAuthority)</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المفوّض في نوع عملية على حساب محدد أو على كل حسابات البنك، بسقوف وتوقيع مشترك وفترة</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العملية / السقف اليومي</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أقصى مبلغ للعملية الواحدة / لليوم؛ </w:t>
            </w:r>
            <w:r>
              <w:rPr>
                <w:rFonts w:ascii="Arial" w:cs="Arial" w:eastAsia="Arial" w:hAnsi="Arial"/>
                <w:b/>
                <w:bCs/>
                <w:sz w:val="18"/>
                <w:szCs w:val="18"/>
                <w:rtl/>
              </w:rPr>
              <w:t xml:space="preserve">يُسجَّل ولا يُتتبَّع استخدامه</w:t>
            </w:r>
            <w:r>
              <w:rPr>
                <w:rFonts w:ascii="Arial" w:cs="Arial" w:eastAsia="Arial" w:hAnsi="Arial"/>
                <w:b w:val="false"/>
                <w:bCs w:val="false"/>
                <w:sz w:val="18"/>
                <w:szCs w:val="18"/>
                <w:rtl/>
              </w:rPr>
              <w:t xml:space="preserve"> (المنصة لا ترى حركات الحسابات)</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الحوكمة</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AuthorityGrant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ما يخوَّله الشخص نظاميًا (اقتراض، تمثيل…) بسقف وتوقيع مشترك</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غرض الحساب على التسهيل</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الحساب في تسهيل: تسهيل، هامش وتسوية، رسوم بنكية، سداد، تحصيل متحصلات اعتماد (FacilityAccount)</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محكومة مملوكة للمشترك (أو عالمية) بحقول موحّدة: رمز، اسم ع/إن، نشط، نظام، ترتيب</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البذرة / SeedKey</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افتراضية تُنسخ للمشترك عند التهيئة؛ يربط SeedKey الصف بأصله في حزمة المنصة</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نظام / مقفل</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نظام</w:t>
            </w:r>
            <w:r>
              <w:rPr>
                <w:rFonts w:ascii="Arial" w:cs="Arial" w:eastAsia="Arial" w:hAnsi="Arial"/>
                <w:b w:val="false"/>
                <w:bCs w:val="false"/>
                <w:sz w:val="18"/>
                <w:szCs w:val="18"/>
                <w:rtl/>
              </w:rPr>
              <w:t xml:space="preserve">: لا يُحذف ولا يتغيّر رمزه؛ </w:t>
            </w:r>
            <w:r>
              <w:rPr>
                <w:rFonts w:ascii="Arial" w:cs="Arial" w:eastAsia="Arial" w:hAnsi="Arial"/>
                <w:b/>
                <w:bCs/>
                <w:sz w:val="18"/>
                <w:szCs w:val="18"/>
                <w:rtl/>
              </w:rPr>
              <w:t xml:space="preserve">مقفل</w:t>
            </w:r>
            <w:r>
              <w:rPr>
                <w:rFonts w:ascii="Arial" w:cs="Arial" w:eastAsia="Arial" w:hAnsi="Arial"/>
                <w:b w:val="false"/>
                <w:bCs w:val="false"/>
                <w:sz w:val="18"/>
                <w:szCs w:val="18"/>
                <w:rtl/>
              </w:rPr>
              <w:t xml:space="preserve">: لا يُعطَّل أيضًا لأن المنطق يعتمد عليه</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يستهلك حدًّا ائتمانيًا</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المنتج </w:t>
            </w:r>
            <w:r>
              <w:rPr>
                <w:rFonts w:ascii="Courier New" w:cs="Courier New" w:eastAsia="Courier New" w:hAnsi="Courier New"/>
                <w:b w:val="false"/>
                <w:bCs w:val="false"/>
                <w:color w:val="1F2937"/>
                <w:sz w:val="16"/>
                <w:szCs w:val="16"/>
                <w:shd w:fill="F1F3F5" w:color="auto" w:val="clear"/>
                <w:rtl/>
              </w:rPr>
              <w:t xml:space="preserve">‎Product.ConsumesCreditLimit‎</w:t>
            </w:r>
            <w:r>
              <w:rPr>
                <w:rFonts w:ascii="Arial" w:cs="Arial" w:eastAsia="Arial" w:hAnsi="Arial"/>
                <w:b w:val="false"/>
                <w:bCs w:val="false"/>
                <w:sz w:val="18"/>
                <w:szCs w:val="18"/>
                <w:rtl/>
              </w:rPr>
              <w:t xml:space="preserve"> الذي يُدخله في فحص التسهيلات (اعتمادات مستندية، ضمانات، تمويل) مقابل ما لا يدخل (رواتب، نقاط بيع)</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متغيّر إسلامي/تقليدي</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امتثال المنتج (CONVENTIONAL/ISLAMIC/NEUTRAL) ومجموعة متغيّرات تزاوج النسختين (مثلًا اعتماد تقليدي واعتماد بالمرابحة)</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الأساس وأسماؤه البديلة</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مرجعي بفترة (3M…) مع مرادفات (SAIBOR≡SIBOR) وقيم تاريخية بتواريخ سريان</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عالمي</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يملكها مشغّل المنصة وتقرؤها كل المشتركين (عملات، دول، Incoterms، أنواع الاعتماد المستندي)</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(Country)</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عالمي بسمات ISO2/ISO3 وIsGcc (عضو في مجلس التعاون) وWeekendDays (أيام عطلة الأسبوع) وDialCode؛ تستهلكه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(هوية أساسية خليجية، تقويم أيام العمل، تطبيع الهاتف) وتستخدمه Institution عبر CountryId</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استخدام Party</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تضيفه كل وحدة تُشير إلى Party ليحسب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الأدوار المشتقة ويعيد توجيه المراجع عند الدمج (BR-PTY-001)؛ تسجّل هذه الوحدة مزوّدي Signatory وInstitution (الفرد الممول) وContact (عند الربط)</w:t>
            </w:r>
          </w:p>
        </w:tc>
      </w:tr>
      <w:tr>
        <w:trPr>
          <w:cantSplit/>
        </w:trPr>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المستندي (LC) / الموافقة</w:t>
            </w:r>
          </w:p>
        </w:tc>
        <w:tc>
          <w:tcPr>
            <w:tcW w:type="dxa" w:w="5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لإجراءات الإقرار الإداري، و«اعتماد مستندي (LC)» للخطاب نفسه؛ ويُكتب «اعتماد» وحده للـ LC حيث لا لبس (قرار D-13)</w:t>
            </w:r>
          </w:p>
        </w:tc>
      </w:tr>
      <w:tr>
        <w:trPr>
          <w:cantSplit/>
        </w:trPr>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(Reveal)</w:t>
            </w:r>
          </w:p>
        </w:tc>
        <w:tc>
          <w:tcPr>
            <w:tcW w:type="dxa" w:w="5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إظهار قيمة حساسة كاملة بصلاحية خاصة مع تسجيل تدقيق</w:t>
            </w:r>
          </w:p>
        </w:tc>
      </w:tr>
    </w:tbl>
    <w:p>
      <w:pPr>
        <w:bidi/>
        <w:spacing w:after="120" w:before="0"/>
      </w:pPr>
    </w:p>
    <w:p>
      <w:pPr>
        <w:pStyle w:val="Heading2"/>
        <w:bidi/>
      </w:pPr>
      <w:bookmarkStart w:name="_sec63" w:id="63"/>
      <w:r>
        <w:rPr>
          <w:rFonts w:ascii="Arial" w:cs="Arial" w:eastAsia="Arial" w:hAnsi="Arial"/>
          <w:b/>
          <w:bCs/>
          <w:color w:val="2B5C8A"/>
          <w:sz w:val="26"/>
          <w:szCs w:val="26"/>
          <w:rtl/>
        </w:rPr>
        <w:t xml:space="preserve">4. المتطلبات الوظيفية</w:t>
      </w:r>
      <w:bookmarkEnd w:id="63"/>
    </w:p>
    <w:p>
      <w:pPr>
        <w:pStyle w:val="Heading3"/>
        <w:bidi/>
      </w:pPr>
      <w:bookmarkStart w:name="_sec64" w:id="64"/>
      <w:r>
        <w:rPr>
          <w:rFonts w:ascii="Arial" w:cs="Arial" w:eastAsia="Arial" w:hAnsi="Arial"/>
          <w:b/>
          <w:bCs/>
          <w:color w:val="2B5C8A"/>
          <w:sz w:val="23"/>
          <w:szCs w:val="23"/>
          <w:rtl/>
        </w:rPr>
        <w:t xml:space="preserve">4.1 المنشآت المالية والعلاقات (INS)</w:t>
      </w:r>
      <w:bookmarkEnd w:id="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5"/>
        <w:gridCol w:w="2961"/>
        <w:gridCol w:w="1028"/>
        <w:gridCol w:w="990"/>
        <w:gridCol w:w="1157"/>
        <w:gridCol w:w="2443"/>
      </w:tblGrid>
      <w:tr>
        <w:trPr>
          <w:cantSplit/>
          <w:tblHeader/>
        </w:trPr>
        <w:tc>
          <w:tcPr>
            <w:tcW w:type="dxa" w:w="1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0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المنشآت (بنك، شركة تمويل، شركة استثمارية، شركة مالية، فرد) قابل للتوسعة بعلم «يتطلب Party» لنوع الفرد</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التهيئة يظهر 5 أنواع؛ نوع مضاف يظهر في قائمة التعريف فورًا؛ حفظ منشأة من نوع فرد بلا Party يُرفض</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منشأة: رمز، اسم ع/إن، النوع، الدولة (CountryId من المرجع العالمي Country)، BIC اختياري، موقع، حالة</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مكرر في المشترك يُرفض؛ BIC بغير 8 أو 11 خانة يُرفض؛ اسم مشابه أو BIC موجود يُنبَّه إليه قبل الحفظ؛ دولة خارج المرجع العالمي أو غير مفعّلة تُرفض</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تمييز محلي/أجنبي يُشتق من دولة المنشأة (Country) مقابل دولة المشترك، مع تصفية</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دولته SA: منشأة AE تظهر «أجنبي» وSA «محلي»؛ التصفية تعيد الصحيح</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النوع «فرد» تُربط بسجل Party (موجود أو يُنشأ من الشاشة) ولا تُكرَّر بيانات الهوية فيها</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حقول هوية في بطاقة المنشأة؛ رقم الهوية يظهر عبر Party مقنَّعًا لغير TM وFO</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هيكل الجهة: وحدات (إدارة/قسم/فرع) متداخلة حتى 4 مستويات</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إدارة وقسم تحتها يعمل؛ المستوى الخامس والحلقة يُرفضان</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الوحدة: هاتف، بريد، موقع إلكتروني، عنوان (عبر ContactMethod وAddress)</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تُحفظ وتُعرض كلها؛ صيغة البريد والموقع تُتحقق</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(الطبقة الثانية): الاسم ع/إن، المسمى، الوحدة، وسائل الاتصال؛ وسيلة واحدة على الأقل؛ وربط اختياري بسجل Party (PartyId، فارغ افتراضيًا) للترقية عند الحاجة (Q-INS-07، BR-INS-014)</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الجهة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الربط</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بلا هاتف وبلا بريد تُرفض؛ جهة بجوال فقط تُقبل؛ جهة بلا PartyId تُحفظ بلا أي حقل هوية؛ ربط جهة بـ Party يعرض بطاقته ولا ينسخ هويته إلى Contact (AC-INS-3)</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«يتبع لـ» بين جهات اتصال المنشأة نفسها مع عرض شجري</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الذات والحلقة وجهة من منشأة أخرى؛ الشجرة تعرض 3 مستويات صحيحة</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شركة–بنك: رقم العميل لدى البنك، الحالة، تاريخ البدء، ملاحظات</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واحدة لكل (شركة، منشأة)؛ المحاولة الثانية تفتح العلاقة القائمة؛ رقم عميل مكرر في المنشأة ينبّه</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العلاقة (الطبقة الأولى): مدير علاقة/فريق/إقليمي/إدارة بترتيب أولوية وفترة سريان وتاريخ</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 فريد بين الصفوف النشطة؛ استبدال مدير علاقة يغلق الصف القديم بتاريخ ويفتح جديدًا ويبقى السجل</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المتعامل بها لكل علاقة من كتالوج المنتجات</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غير نشط لا يُقبل؛ تكرار المنتج في العلاقة مرفوض</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اتصال افتراضية لكل (علاقة، منتج) من جهات المنشأة نفسها</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جهة منشأة أخرى مرفوض؛ الحل الفعلي وفق BR-INS-009</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 المفضلة لكل (علاقة، منتج): بوابة البنك أو نموذج يدوي؛ الافتراضي «نموذج يدوي»؛ «ربط مباشر» محجوز</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القنوات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الافتراضي</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تُعاد عبر SVC-02؛ اختيار «ربط مباشر» يُرفض برسالة «غير مفعّل»</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إعداد البنك: المنشأة ← الشركات ← المنتجات والقنوات ← جهات الاتصال والتغطية ← المراجعة، بمعاملة ذرّية</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المعالج كمسودة واستئنافه</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ينشئ منشأة DRAFT وعلاقات PROSPECT؛ الاستئناف يعيد المستخدم لآخر خطوة</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المنشأة/جهة الاتصال وإغلاق العلاقة مع فحص الأثر (حسابات، تسهيلات، جهة افتراضية)</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مع حساب غير مغلق يُرفض بقائمة المراجع؛ تعطيل جهة افتراضية يطلب بديلًا</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ورقة تصعيد قابلة للطباعة لكل علاقة (الطبقة الأولى بالأولوية مع هواتف وبريد)</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تعرض الصفوف النشطة بترتيب Rank</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مؤشرات جودة: علاقة بلا مدير علاقة، منتج بلا جهة افتراضية، جهة بلا وسيلة اتصال</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R-INS-04 يطابق بيانات الاختبار حالةً بحالة</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موحّد في المنشآت وجهات الاتصال (اسم، هاتف، بريد، BIC، رقم العميل)</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بجزء من رقم هاتف يعيد الجهة؛ الهدف أقل من ثانيتين على 5000 جهة</w:t>
            </w:r>
          </w:p>
        </w:tc>
      </w:tr>
      <w:tr>
        <w:trPr>
          <w:cantSplit/>
        </w:trPr>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«مرجع الدليل» محجوز لدليل منشآت مشترك لاحقًا (بلا شاشة الآن)</w:t>
            </w:r>
          </w:p>
        </w:tc>
        <w:tc>
          <w:tcPr>
            <w:tcW w:type="dxa" w:w="1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في الواجهة البرمجية ولا يظهر في الشاشات</w:t>
            </w:r>
          </w:p>
        </w:tc>
      </w:tr>
      <w:tr>
        <w:trPr>
          <w:cantSplit/>
        </w:trPr>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مزوّدي استخدام Party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FR-PTY-017): </w:t>
            </w:r>
            <w:r>
              <w:rPr>
                <w:rFonts w:ascii="Arial" w:cs="Arial" w:eastAsia="Arial" w:hAnsi="Arial"/>
                <w:b/>
                <w:bCs/>
                <w:sz w:val="18"/>
                <w:szCs w:val="18"/>
                <w:rtl/>
              </w:rPr>
              <w:t xml:space="preserve">Institution</w:t>
            </w:r>
            <w:r>
              <w:rPr>
                <w:rFonts w:ascii="Arial" w:cs="Arial" w:eastAsia="Arial" w:hAnsi="Arial"/>
                <w:b w:val="false"/>
                <w:bCs w:val="false"/>
                <w:sz w:val="18"/>
                <w:szCs w:val="18"/>
                <w:rtl/>
              </w:rPr>
              <w:t xml:space="preserve"> (الممول الفرد عبر Institution.PartyId) دائمًا، و</w:t>
            </w:r>
            <w:r>
              <w:rPr>
                <w:rFonts w:ascii="Arial" w:cs="Arial" w:eastAsia="Arial" w:hAnsi="Arial"/>
                <w:b/>
                <w:bCs/>
                <w:sz w:val="18"/>
                <w:szCs w:val="18"/>
                <w:rtl/>
              </w:rPr>
              <w:t xml:space="preserve">Contact</w:t>
            </w:r>
            <w:r>
              <w:rPr>
                <w:rFonts w:ascii="Arial" w:cs="Arial" w:eastAsia="Arial" w:hAnsi="Arial"/>
                <w:b w:val="false"/>
                <w:bCs w:val="false"/>
                <w:sz w:val="18"/>
                <w:szCs w:val="18"/>
                <w:rtl/>
              </w:rPr>
              <w:t xml:space="preserve"> عند ربط PartyId فقط (الافتراضي غير مربوطة)؛ وإعادة توجيه PartyId عند دمج Party (FR-PTY-016)</w:t>
            </w:r>
          </w:p>
        </w:tc>
        <w:tc>
          <w:tcPr>
            <w:tcW w:type="dxa" w:w="1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فرد ممول يظهر في بطاقة Party بشارة «ممول فرد» وعددها 1 ورابط المنشأة؛ دمج Party مربوط بمنشأة يعيد توجيه Institution.PartyId ولا يترك مرجعًا للمعرّف المدموج؛ جهة بلا PartyId لا تظهر في أي بطاقة Party (AC-INS-3)</w:t>
            </w:r>
          </w:p>
        </w:tc>
      </w:tr>
    </w:tbl>
    <w:p>
      <w:pPr>
        <w:bidi/>
        <w:spacing w:after="120" w:before="0"/>
      </w:pPr>
    </w:p>
    <w:p>
      <w:pPr>
        <w:pStyle w:val="Heading3"/>
        <w:bidi/>
      </w:pPr>
      <w:bookmarkStart w:name="_sec65" w:id="65"/>
      <w:r>
        <w:rPr>
          <w:rFonts w:ascii="Arial" w:cs="Arial" w:eastAsia="Arial" w:hAnsi="Arial"/>
          <w:b/>
          <w:bCs/>
          <w:color w:val="2B5C8A"/>
          <w:sz w:val="23"/>
          <w:szCs w:val="23"/>
          <w:rtl/>
        </w:rPr>
        <w:t xml:space="preserve">4.2 الحسابات والمفوّضون (ACC)</w:t>
      </w:r>
      <w:bookmarkEnd w:id="65"/>
    </w:p>
    <w:p>
      <w:pPr>
        <w:bidi/>
        <w:spacing w:after="110" w:before="0" w:line="312"/>
      </w:pPr>
      <w:r>
        <w:rPr>
          <w:rFonts w:ascii="Arial" w:cs="Arial" w:eastAsia="Arial" w:hAnsi="Arial"/>
          <w:b w:val="false"/>
          <w:bCs w:val="false"/>
          <w:sz w:val="21"/>
          <w:szCs w:val="21"/>
          <w:rtl/>
        </w:rPr>
        <w:t xml:space="preserve">الحسابات البنكية وقاعدة التوقيع النصية (FR-ACC-001…009) في S1، وأغراض الحساب على التسهيل في S2؛ أما </w:t>
      </w:r>
      <w:r>
        <w:rPr>
          <w:rFonts w:ascii="Arial" w:cs="Arial" w:eastAsia="Arial" w:hAnsi="Arial"/>
          <w:b/>
          <w:bCs/>
          <w:sz w:val="21"/>
          <w:szCs w:val="21"/>
          <w:rtl/>
        </w:rPr>
        <w:t xml:space="preserve">تفاصيل المفوّضين</w:t>
      </w:r>
      <w:r>
        <w:rPr>
          <w:rFonts w:ascii="Arial" w:cs="Arial" w:eastAsia="Arial" w:hAnsi="Arial"/>
          <w:b w:val="false"/>
          <w:bCs w:val="false"/>
          <w:sz w:val="21"/>
          <w:szCs w:val="21"/>
          <w:rtl/>
        </w:rPr>
        <w:t xml:space="preserve"> (سجلهم وصلاحياتهم وسقوفهم وتاريخهم وتنبيهاتهم ومصفوفتهم: FR-ACC-012…015 و017 و019 و020 و023) فشريحة </w:t>
      </w:r>
      <w:r>
        <w:rPr>
          <w:rFonts w:ascii="Arial" w:cs="Arial" w:eastAsia="Arial" w:hAnsi="Arial"/>
          <w:b/>
          <w:bCs/>
          <w:sz w:val="21"/>
          <w:szCs w:val="21"/>
          <w:rtl/>
        </w:rPr>
        <w:t xml:space="preserve">S1-ب</w:t>
      </w:r>
      <w:r>
        <w:rPr>
          <w:rFonts w:ascii="Arial" w:cs="Arial" w:eastAsia="Arial" w:hAnsi="Arial"/>
          <w:b w:val="false"/>
          <w:bCs w:val="false"/>
          <w:sz w:val="21"/>
          <w:szCs w:val="21"/>
          <w:rtl/>
        </w:rPr>
        <w:t xml:space="preserve"> وفق ترتيب الشرائح المقبول (00 §7)، ومقارنة الحوكمة FR-ACC-018 كذلك.</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20"/>
        <w:gridCol w:w="2074"/>
        <w:gridCol w:w="976"/>
        <w:gridCol w:w="965"/>
        <w:gridCol w:w="965"/>
        <w:gridCol w:w="3664"/>
      </w:tblGrid>
      <w:tr>
        <w:trPr>
          <w:cantSplit/>
          <w:tblHeader/>
        </w:trPr>
        <w:tc>
          <w:tcPr>
            <w:tcW w:type="dxa" w:w="1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3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الحسابات بعلم «افتراضي» (جاري، رواتب، افتراضي، نقاط بيع، قرض، تحصيل اعتمادات، هامش، وديعة)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أنواع بعد التهيئة؛ علم الافتراضي على VIRTUAL وحده</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حساب: شركة، منشأة، رقم الحساب، IBAN، عملة، نوع، حالة، تاريخ الفتح، اسم داخلي، فرع</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بلا عملة أو نوع أو رقم يُرفض؛ يظهر ضمن الشركة والمنشأة</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اشتراط وجود علاقة (شركة، منشأة)؛ وإن لم توجد يُعرض إنشاؤها بنقرة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دون علاقة ينشئ علاقة ACTIVE بعد تأكيد صريح</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IBAN وفق ISO 13616 (طول الدولة + باقي القسمة على 97 يساوي 1)</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المثال الصحيح في BR-ACC-002 يُقبل وتعديل خانة منه يُرفض؛ الحقل اختياري</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رقم الحساب لكل منشأة وIBAN لكل مشترك بعد التطبيع</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نفسه بمسافات/شرطات مختلفة يُرفض</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افتراضية تحت حساب رئيسي (مستوى واحد؛ الشركة والمنشأة والعملة نفسها)</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التوقيع للحساب: نص حر + حد أدنى لعدد التوقيعات (≥ 1)، دون محرك تحقق آلي</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«أ مع ب» والقيمة 2؛ القيمة 0 تُرفض</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الحساب: نشط، خامل، مجمّد، مغلق مع تاريخ وسبب</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يتطلب تاريخًا وسببًا؛ المغلق غير قابل للتعديل عدا الملاحظات</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تقنيع رقم الحساب وIBAN والكشف بصلاحية وتسجيل كل كشف وتصدير</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المقنَّع يطابق BR-ACC-016؛ كل كشف يترك سجل تدقيق (مستخدم، وقت، حساب)</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FR-ACC-010</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أغراض الحساب على التسهيل: تسهيل، هامش وتسوية، رسوم بنكية، سداد، تحصيل متحصلات اعتماد (FacilityAccount)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افتراضي واحد لكل (تسهيل، غرض، عملة)؛ ربط حساب مجمّد يُرفض</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FR-ACC-011</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بحث عن حساب «تحصيل اعتمادات» لشركة وعملة لاستخدامه في البروفورما</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SVC-06 تعيد الحسابات النشطة من النوع LC_COLLECTION</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FR-ACC-012</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المفوّضين: شخص (Party)، شركة، منشأة، فئة توقيع (A/B/C قابلة للتوسعة)، وثيقة التفويض، فترة السريان</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مفوّض بلا وثيقة تفويض يُرفض ويبقى PENDING</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FR-ACC-013</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المفوّض لكل نوع عملية (11 نوعًا افتراضيًا) على حساب محدد أو على البنك كله</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بلا نوع عملية مرفوض؛ صف بحساب من علاقة أخرى مرفوض</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FR-ACC-014</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للعملية وسقف يومي بعملة، وعلم توقيع مشترك (فئات مطلوبة وعدد أدنى للمشاركين)</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السقف اليومي الأقل من سقف العملية يُرفض؛ عملية بلا سقف (مثل خدمات الإنترنت) لا تطلب مبلغًا</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FR-ACC-015</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الصلاحية الفعلية: الحساب ثم رئيسه ثم البنك (الأكثر تحديدًا يفوز)</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SVC-03 وAC-ACC-2</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FR-ACC-016</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كفاية التوقيعات لعملية ومبلغ وعملة؛ تعتمد على بيانات S1-ب (تُفحص الكفاية عند وجود بيانات S1-ب للحساب؛ وإلا يسجّل المستهلك «لم يُفحص» ولا يمنع، 00 §7)</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SVC-04 وAC-ACC-2؛ حساب بلا مفوّضين مُدخَلين لا يُفحص ويُسجَّل «لم يُفحص»</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FR-ACC-017</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التغييرات: تعديل الصلاحية يغلق الصف القديم ويفتح جديدًا؛ التجديد ينسخ الصلاحيات</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تعديل السقف يعرض السجل الصفين بفترتين متتاليتين دون فجوة</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FR-ACC-018</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صلاحيات المفوّض بصلاحيات الحوكمة وتنبيه عند التعارض مع تسجيل قرار المراجع. </w:t>
            </w:r>
            <w:r>
              <w:rPr>
                <w:rFonts w:ascii="Arial" w:cs="Arial" w:eastAsia="Arial" w:hAnsi="Arial"/>
                <w:b/>
                <w:bCs/>
                <w:sz w:val="18"/>
                <w:szCs w:val="18"/>
                <w:rtl/>
              </w:rPr>
              <w:t xml:space="preserve">هذا هو المالك الوحيد</w:t>
            </w:r>
            <w:r>
              <w:rPr>
                <w:rFonts w:ascii="Arial" w:cs="Arial" w:eastAsia="Arial" w:hAnsi="Arial"/>
                <w:b w:val="false"/>
                <w:bCs w:val="false"/>
                <w:sz w:val="18"/>
                <w:szCs w:val="18"/>
                <w:rtl/>
              </w:rPr>
              <w:t xml:space="preserve"> لهذا التحقق المتقاطع؛ و</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FR-ORG-030 مؤشر إليه فقط</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AC-ACC-3</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FR-ACC-019</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المفوّض والصلاحية ووثيقة التفويض قبل 30/15/7 أيام وعند الانتهاء</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AC-ACC-4</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FR-ACC-020</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(مفوّض × عملية × حساب) قابلة للطباعة لكل بنك</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تطابق الصلاحيات الفعلية في تاريخ محدد</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FR-ACC-021</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خطافات إحصاءات الحساب الشهرية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تبويب وروابط وتاريخا الفتح والإغلاق والعملة والحالة فقط</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المغلق يمرّر ClosedOn لـ FIN؛ لا حقول إحصاءات في هذه الوحدة</w:t>
            </w:r>
          </w:p>
        </w:tc>
      </w:tr>
      <w:tr>
        <w:trPr>
          <w:cantSplit/>
        </w:trPr>
        <w:tc>
          <w:tcPr>
            <w:tcW w:type="dxa" w:w="1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إرفاق صورة نموذج التوقيع اختياريًا بقيود صور الهوية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تتوقف على Q-ACC-01؛ الكشف لـ TM وFO ويُدقَّق؛ الإرفاق على سجل المفوّض (Signatory.SpecimenDocumentId) فلا يُفعَّل عمليًا قبل بيانات S1-ب</w:t>
            </w:r>
          </w:p>
        </w:tc>
      </w:tr>
      <w:tr>
        <w:trPr>
          <w:cantSplit/>
        </w:trPr>
        <w:tc>
          <w:tcPr>
            <w:tcW w:type="dxa" w:w="1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FR-ACC-023</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 استخدام Party من نوع </w:t>
            </w:r>
            <w:r>
              <w:rPr>
                <w:rFonts w:ascii="Arial" w:cs="Arial" w:eastAsia="Arial" w:hAnsi="Arial"/>
                <w:b/>
                <w:bCs/>
                <w:sz w:val="18"/>
                <w:szCs w:val="18"/>
                <w:rtl/>
              </w:rPr>
              <w:t xml:space="preserve">Signatory</w:t>
            </w:r>
            <w:r>
              <w:rPr>
                <w:rFonts w:ascii="Arial" w:cs="Arial" w:eastAsia="Arial" w:hAnsi="Arial"/>
                <w:b w:val="false"/>
                <w:bCs w:val="false"/>
                <w:sz w:val="18"/>
                <w:szCs w:val="18"/>
                <w:rtl/>
              </w:rPr>
              <w:t xml:space="preserve"> (دور «مفوَّض بنكي» بأعداده وروابط سجلاته)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FR-PTY-017)، وإعادة توجيه Signatory.PartyId عند دمج Party (FR-PTY-016)</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مفوّض لدى بنكين يظهر في بطاقة Party بشارة «مفوَّض بنكي» وعددها 2 وروابطها؛ دمج Party مفوَّض لا يترك Signatory يشير إلى المعرّف المدموج (AC-ACC-2)</w:t>
            </w:r>
          </w:p>
        </w:tc>
      </w:tr>
    </w:tbl>
    <w:p>
      <w:pPr>
        <w:bidi/>
        <w:spacing w:after="120" w:before="0"/>
      </w:pPr>
    </w:p>
    <w:p>
      <w:pPr>
        <w:pStyle w:val="Heading3"/>
        <w:bidi/>
      </w:pPr>
      <w:bookmarkStart w:name="_sec66" w:id="66"/>
      <w:r>
        <w:rPr>
          <w:rFonts w:ascii="Arial" w:cs="Arial" w:eastAsia="Arial" w:hAnsi="Arial"/>
          <w:b/>
          <w:bCs/>
          <w:color w:val="2B5C8A"/>
          <w:sz w:val="23"/>
          <w:szCs w:val="23"/>
          <w:rtl/>
        </w:rPr>
        <w:t xml:space="preserve">4.3 الكتالوجات (CAT)</w:t>
      </w:r>
      <w:bookmarkEnd w:id="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30"/>
        <w:gridCol w:w="2713"/>
        <w:gridCol w:w="974"/>
        <w:gridCol w:w="974"/>
        <w:gridCol w:w="1130"/>
        <w:gridCol w:w="2943"/>
      </w:tblGrid>
      <w:tr>
        <w:trPr>
          <w:cantSplit/>
          <w:tblHeader/>
        </w:trPr>
        <w:tc>
          <w:tcPr>
            <w:tcW w:type="dxa" w:w="11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7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1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9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كتالوج موحّد: رمز ثابت، اسم ع/إن، وصف، نشط، نظام، مقفل، ترتيب، SeedKey</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كتالوجات 6.3 تدعم الحقول نفسها</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الكتالوجات من حزمة افتراضية عند تهيئة المشترك بنسخة يملكها المشترك</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الأعداد بعد التهيئة تطابق جدول 6.4 (مثلًا 22 منتجًا و19 نوع مصروف و42 نوع وثيقة و7 أشكال قانونية و12 منصبًا و10 أنواع صلاحية و11 نوع عملية، AC-CAT-1)؛ إعادة التشغيل لا تكرر الصفوف</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FR-CAT-003</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«افتراضيات جديدة متاحة» بتطبيق اختياري لا يستبدل تعديلات المشترك</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معدَّل لا يُكتب فوقه؛ الصف الجديد يُضاف بعد موافقة TA</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التعطيل بدل الحذف عند الاستخدام؛ حماية صفوف النظام والمقفلة</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مستخدم أو نظام يُرفض؛ تعطيله يخفيه من الاختيار ويبقيه في السجلات</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موحّدة لأي كتالوج: إضافة، تعديل، ترتيب بالسحب، تعطيل، بحث، إظهار المعطَّل</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 المحفوظ ينعكس في القوائم المنسدلة</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يُستخدم» وعدد المراجع قبل التعطيل</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مصروف مستخدم في 3 قواعد تسعير يعرض الرقم 3</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تصنيفات المنتجات والمنتجات بأعلام: يستهلك حدًّا، تمويل تجاري، عائلة المنتج، الامتثال، مجموعة المتغيرات</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 اعتماد (تقليدي/مرابحة) في مجموعة واحدة؛ ثالث بالامتثال نفسه يُرفض</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المصاريف بطبيعة: رسم، أو عقوبة غير إيرادية (للأعمال الخيرية)</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الإيراد يستثني نوع العقوبة (يتحقق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التمويل بعلم إسلامي وتسمية العائد (ربح/فائدة)</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الإسلامي يعرض «ربح» في الواجهة والتقليدي «فائدة»</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المنتج بأنواع المصاريف وأنواع التمويل المسموحة</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SVC-08 تعيد القوائم المسموحة؛ الربط المكرر مرفوض</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التسهيلات</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أنواع بعد التهيئة</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الحدود (رئيسي/جزئي) والمنتجات المسموحة لكل نوع</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الجزئي بلا أب مرفوض؛ الرئيسي بأب مرفوض</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الضمانات (CollateralType) بنوع بنية وقالب سمات مرتّبة</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العقار يحوي 7 سمات؛ مفتاح سمة مكرر في النوع مرفوض</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الالتزامات بأربع عائلات (تقارير، تعهد قابل للقياس، قيد عملية، بند ثابت) وعلم وصفي</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نوعًا بعد التهيئة؛ التعهد الوصفي لا يطلب مقياسًا</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الأساس: رمز العائلة، الفترة، أسماء بديلة (SAIBOR≡SIBOR)، النوع (سوق/داخلي لبنك)؛ الفرادة على (FamilyCode، Tenor، InstitutionId) بـ InstitutionId فارغ للسوق (BR-CAT-011)</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بـ «SIBOR» يعيد SAIBOR؛ الداخلي بلا منشأة مرفوض؛ سعران داخليان بالرمز والفترة نفسيهما لبنكين مختلفين يُقبلان (AC-CAT-3)</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أسعار الأساس التاريخية بإدخال يدوي دون حذف؛ والاستعلام «القيمة في تاريخ»</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FR-CAT-017</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تقادم قيمة سعر أساس مرتبط بقاعدة تسعير نشطة</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NTF-CAT-01 بعد StaleAfterDays</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الوثائق بأعلام: يتطلب انتهاءً، حساسة، الكيانات المسموحة، الصيغ والحجم؛ والبذرة (42 نوعًا) تغطي ما تفترضه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(وثائق الشركة المؤسسية) و</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(حزمة وثائق التسهيل الثمانية)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(تسعة أنواع جديدة)</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وثيقة حساسة يخضع لقيد TM/FO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بعد التهيئة يوجد 42 نوعًا منها TAX_CERTIFICATE وCOMMERCIAL_LICENSE وNATIONAL_ADDRESS_CERT وFACILITY_STATEMENT وFX_ADDENDUM وLAND_SHIPMENT_UNDERTAKING والأنواع التسعة التي تطلبها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المناصب وأنواع الصلاحيات وأنواع العمليات مع ربط العملية بنوع/أنواع صلاحية. </w:t>
            </w:r>
            <w:r>
              <w:rPr>
                <w:rFonts w:ascii="Arial" w:cs="Arial" w:eastAsia="Arial" w:hAnsi="Arial"/>
                <w:b/>
                <w:bCs/>
                <w:sz w:val="18"/>
                <w:szCs w:val="18"/>
                <w:rtl/>
              </w:rPr>
              <w:t xml:space="preserve">سمات Position وPowerType تعرّفها </w:t>
            </w:r>
            <w:r>
              <w:rPr>
                <w:rFonts w:ascii="Courier New" w:cs="Courier New" w:eastAsia="Courier New" w:hAnsi="Courier New"/>
                <w:b/>
                <w:bCs/>
                <w:color w:val="1F2937"/>
                <w:sz w:val="16"/>
                <w:szCs w:val="16"/>
                <w:shd w:fill="F1F3F5" w:color="auto" w:val="clear"/>
                <w:rtl/>
              </w:rPr>
              <w:t xml:space="preserve">‎10‎</w:t>
            </w:r>
            <w:r>
              <w:rPr>
                <w:rFonts w:ascii="Arial" w:cs="Arial" w:eastAsia="Arial" w:hAnsi="Arial"/>
                <w:b/>
                <w:bCs/>
                <w:sz w:val="18"/>
                <w:szCs w:val="18"/>
                <w:rtl/>
              </w:rPr>
              <w:t xml:space="preserve"> (ORG §6.2) وحدها</w:t>
            </w:r>
            <w:r>
              <w:rPr>
                <w:rFonts w:ascii="Arial" w:cs="Arial" w:eastAsia="Arial" w:hAnsi="Arial"/>
                <w:b w:val="false"/>
                <w:bCs w:val="false"/>
                <w:sz w:val="18"/>
                <w:szCs w:val="18"/>
                <w:rtl/>
              </w:rPr>
              <w:t xml:space="preserve">، وهذه الوحدة تبذر صفوفها (ApplicableBodyTypes وIsSingleHolder وCategory وAllowsCeiling في 6.4-ب) وتملك OperationType وOperationTypePowerType</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الكتالوجات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الربط وقيم السمات</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الافتراضي يطابق 6.4؛ عملية بلا ربط تُنتج NOT_MAPPED في المقارنة؛ بعد التهيئة CHAIRMAN منصب أحادي الشاغل، وSIGN_CONTRACTS ذو Category=CONTRACTS وAllowsCeiling=</w:t>
            </w:r>
            <w:r>
              <w:rPr>
                <w:rFonts w:ascii="Segoe UI Emoji" w:cs="Segoe UI Emoji" w:eastAsia="Segoe UI Emoji" w:hAnsi="Segoe UI Emoji"/>
                <w:sz w:val="18"/>
                <w:szCs w:val="18"/>
                <w:rtl/>
              </w:rPr>
              <w:t xml:space="preserve">✔</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القيم (LookupList/LookupItem): عالمية للقراءة أو قابلة للإضافة من المشترك</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بند لقائمة عالمية مرفوضة؛ قائمة المشترك تقبل</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عالمي للقراءة فقط: العملات، الدول (FR-CAT-026)، Incoterms 2020 (القديمة بحالة LEGACY)، أنواع الاعتماد المستندي</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قاعدة Incoterms نشطة و5 قديمة غير قابلة للاختيار</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تغيير العلم ذي الأثر (يستهلك حدًّا، طبيعة المصروف) بعد الاستخدام إلا بتأكيد TM</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التغيير بلا تأكيد مرفوض؛ مع التأكيد يُدقَّق بالقيمتين</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مجموعة جزئية من العملات للمشترك</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غير مفعّلة لا تظهر في الاختيار وتبقى ظاهرة في السجلات</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FR-CAT-024</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استيراد/تصدير الكتالوجات (CSV/Excel)</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الاستيراد يعرض معاينة الأخطاء قبل الحفظ ولا يغيّر الرموز</w:t>
            </w:r>
          </w:p>
        </w:tc>
      </w:tr>
      <w:tr>
        <w:trPr>
          <w:cantSplit/>
        </w:trPr>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2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كل تغيير كتالوجي وكل قيمة سعر أساس بالقيمتين القديمة والجديدة</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اسم ينتج سطر تدقيق بالقيمتين والمستخدم والوقت</w:t>
            </w:r>
          </w:p>
        </w:tc>
      </w:tr>
      <w:tr>
        <w:trPr>
          <w:cantSplit/>
        </w:trPr>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2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كيان </w:t>
            </w:r>
            <w:r>
              <w:rPr>
                <w:rFonts w:ascii="Arial" w:cs="Arial" w:eastAsia="Arial" w:hAnsi="Arial"/>
                <w:b/>
                <w:bCs/>
                <w:sz w:val="18"/>
                <w:szCs w:val="18"/>
                <w:rtl/>
              </w:rPr>
              <w:t xml:space="preserve">Country</w:t>
            </w:r>
            <w:r>
              <w:rPr>
                <w:rFonts w:ascii="Arial" w:cs="Arial" w:eastAsia="Arial" w:hAnsi="Arial"/>
                <w:b w:val="false"/>
                <w:bCs w:val="false"/>
                <w:sz w:val="18"/>
                <w:szCs w:val="18"/>
                <w:rtl/>
              </w:rPr>
              <w:t xml:space="preserve"> العالمي: ISO2 وISO3 والاسمان وIsGcc وWeekendDays وDialCode وIsActive، مع بذر علم الخليج وعطلة الأسبوع ورمز الاتصال للدول الست؛ تستهلكه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(BR-PTY-005 والهوية الخليجية، FR-PLT-035 وتقويم أيام العمل، BR-PTY-015 وتطبيع الهاتف) وInstitution.CountryId</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التهيئة SA: IsGcc=</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وWeekendDays=FRI,SAT (للتحقق) وDialCode=+966؛ دولة غير خليجية IsGcc=✘؛ إضافة دولة يعدّلها مشغّل المنصة وحده (</w:t>
            </w:r>
            <w:r>
              <w:rPr>
                <w:rFonts w:ascii="Courier New" w:cs="Courier New" w:eastAsia="Courier New" w:hAnsi="Courier New"/>
                <w:b w:val="false"/>
                <w:bCs w:val="false"/>
                <w:color w:val="1F2937"/>
                <w:sz w:val="16"/>
                <w:szCs w:val="16"/>
                <w:shd w:fill="F1F3F5" w:color="auto" w:val="clear"/>
                <w:rtl/>
              </w:rPr>
              <w:t xml:space="preserve">‎cat.global.manage‎</w:t>
            </w:r>
            <w:r>
              <w:rPr>
                <w:rFonts w:ascii="Arial" w:cs="Arial" w:eastAsia="Arial" w:hAnsi="Arial"/>
                <w:b w:val="false"/>
                <w:bCs w:val="false"/>
                <w:sz w:val="18"/>
                <w:szCs w:val="18"/>
                <w:rtl/>
              </w:rPr>
              <w:t xml:space="preserve">) (AC-CAT-1)</w:t>
            </w:r>
          </w:p>
        </w:tc>
      </w:tr>
    </w:tbl>
    <w:p>
      <w:pPr>
        <w:bidi/>
        <w:spacing w:after="120" w:before="0"/>
      </w:pPr>
    </w:p>
    <w:p>
      <w:pPr>
        <w:pStyle w:val="Heading2"/>
        <w:bidi/>
      </w:pPr>
      <w:bookmarkStart w:name="_sec67" w:id="67"/>
      <w:r>
        <w:rPr>
          <w:rFonts w:ascii="Arial" w:cs="Arial" w:eastAsia="Arial" w:hAnsi="Arial"/>
          <w:b/>
          <w:bCs/>
          <w:color w:val="2B5C8A"/>
          <w:sz w:val="26"/>
          <w:szCs w:val="26"/>
          <w:rtl/>
        </w:rPr>
        <w:t xml:space="preserve">5. قواعد العمل</w:t>
      </w:r>
      <w:bookmarkEnd w:id="67"/>
    </w:p>
    <w:p>
      <w:pPr>
        <w:pStyle w:val="Heading3"/>
        <w:bidi/>
      </w:pPr>
      <w:bookmarkStart w:name="_sec68" w:id="68"/>
      <w:r>
        <w:rPr>
          <w:rFonts w:ascii="Arial" w:cs="Arial" w:eastAsia="Arial" w:hAnsi="Arial"/>
          <w:b/>
          <w:bCs/>
          <w:color w:val="2B5C8A"/>
          <w:sz w:val="23"/>
          <w:szCs w:val="23"/>
          <w:rtl/>
        </w:rPr>
        <w:t xml:space="preserve">5.1 المنشآت والعلاقات</w:t>
      </w:r>
      <w:bookmarkEnd w:id="6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9"/>
        <w:gridCol w:w="6623"/>
        <w:gridCol w:w="1702"/>
      </w:tblGrid>
      <w:tr>
        <w:trPr>
          <w:cantSplit/>
          <w:tblHeader/>
        </w:trPr>
        <w:tc>
          <w:tcPr>
            <w:tcW w:type="dxa" w:w="1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6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7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BR-INS-001</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يُطبَّع (أحرف كبيرة بلا مسافات) وفريد لكل مشترك؛ BIC يطابق </w:t>
            </w:r>
            <w:r>
              <w:rPr>
                <w:rFonts w:ascii="Courier New" w:cs="Courier New" w:eastAsia="Courier New" w:hAnsi="Courier New"/>
                <w:b w:val="false"/>
                <w:bCs w:val="false"/>
                <w:color w:val="1F2937"/>
                <w:sz w:val="16"/>
                <w:szCs w:val="16"/>
                <w:shd w:fill="F1F3F5" w:color="auto" w:val="clear"/>
                <w:rtl/>
              </w:rPr>
              <w:t xml:space="preserve">‎^[A-Z]{4}[A-Z]{2}[A-Z0-9]{2}([A-Z0-9]{3})?$‎</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‎aaaasari‎</w:t>
            </w:r>
            <w:r>
              <w:rPr>
                <w:rFonts w:ascii="Arial" w:cs="Arial" w:eastAsia="Arial" w:hAnsi="Arial"/>
                <w:b w:val="false"/>
                <w:bCs w:val="false"/>
                <w:sz w:val="18"/>
                <w:szCs w:val="18"/>
                <w:rtl/>
              </w:rPr>
              <w:t xml:space="preserve"> يصبح </w:t>
            </w:r>
            <w:r>
              <w:rPr>
                <w:rFonts w:ascii="Courier New" w:cs="Courier New" w:eastAsia="Courier New" w:hAnsi="Courier New"/>
                <w:b w:val="false"/>
                <w:bCs w:val="false"/>
                <w:color w:val="1F2937"/>
                <w:sz w:val="16"/>
                <w:szCs w:val="16"/>
                <w:shd w:fill="F1F3F5" w:color="auto" w:val="clear"/>
                <w:rtl/>
              </w:rPr>
              <w:t xml:space="preserve">‎AAAASARI‎</w:t>
            </w:r>
            <w:r>
              <w:rPr>
                <w:rFonts w:ascii="Arial" w:cs="Arial" w:eastAsia="Arial" w:hAnsi="Arial"/>
                <w:b w:val="false"/>
                <w:bCs w:val="false"/>
                <w:sz w:val="18"/>
                <w:szCs w:val="18"/>
                <w:rtl/>
              </w:rPr>
              <w:t xml:space="preserve"> (8 خانات) صحيح؛ </w:t>
            </w:r>
            <w:r>
              <w:rPr>
                <w:rFonts w:ascii="Courier New" w:cs="Courier New" w:eastAsia="Courier New" w:hAnsi="Courier New"/>
                <w:b w:val="false"/>
                <w:bCs w:val="false"/>
                <w:color w:val="1F2937"/>
                <w:sz w:val="16"/>
                <w:szCs w:val="16"/>
                <w:shd w:fill="F1F3F5" w:color="auto" w:val="clear"/>
                <w:rtl/>
              </w:rPr>
              <w:t xml:space="preserve">‎AAAASA‎</w:t>
            </w:r>
            <w:r>
              <w:rPr>
                <w:rFonts w:ascii="Arial" w:cs="Arial" w:eastAsia="Arial" w:hAnsi="Arial"/>
                <w:b w:val="false"/>
                <w:bCs w:val="false"/>
                <w:sz w:val="18"/>
                <w:szCs w:val="18"/>
                <w:rtl/>
              </w:rPr>
              <w:t xml:space="preserve"> مرفوض</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BR-INS-002</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Locality مشتقة: LOCAL إذا CountryId المنشأة = دولة المشترك وإلا FOREIGN ولا تُدخل يدويًا</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دولة المشترك SA، منشأة AE ← FOREIGN</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BR-INS-003</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w:t>
            </w:r>
            <w:r>
              <w:rPr>
                <w:rFonts w:ascii="Courier New" w:cs="Courier New" w:eastAsia="Courier New" w:hAnsi="Courier New"/>
                <w:b w:val="false"/>
                <w:bCs w:val="false"/>
                <w:color w:val="1F2937"/>
                <w:sz w:val="16"/>
                <w:szCs w:val="16"/>
                <w:shd w:fill="F1F3F5" w:color="auto" w:val="clear"/>
                <w:rtl/>
              </w:rPr>
              <w:t xml:space="preserve">‎RequiresParty‎</w:t>
            </w:r>
            <w:r>
              <w:rPr>
                <w:rFonts w:ascii="Arial" w:cs="Arial" w:eastAsia="Arial" w:hAnsi="Arial"/>
                <w:b w:val="false"/>
                <w:bCs w:val="false"/>
                <w:sz w:val="18"/>
                <w:szCs w:val="18"/>
                <w:rtl/>
              </w:rPr>
              <w:t xml:space="preserve"> ⇒ PartyId إلزامي وفريد بين منشآت المشترك؛ وسائر الأنواع تمنع PartyId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فرد بلا Party ← رفض</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BR-INS-004</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الوحدة: الأب من المنشأة نفسها؛ العمق ≤ 4؛ لا حلقات؛ القسم تحت إدارة أو فرع، والإدارة تحت فرع أو جذر</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قسم تحت قسم ← رفض</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BR-INS-005</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لـ»: ليس الذات، من المنشأة نفسها، بلا حلقة (السير في الأسلاف ≤ 20). تعطيل مدير له تابعون يستلزم تحديد مدير بديل لهم أو تركه فارغًا بتحذير</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X←Y، Y←Z، ثم Z←X ← رفض</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BR-INS-006</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الاتصال تتطلب هاتفًا أو جوالًا أو بريدًا. الهاتف يُطبَّع بصيغة دولية والبريد يُتحقق شكله</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بلا وسائل ← رفض</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BR-INS-007</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فريدة لكل (شركة، منشأة) مهما كانت حالتها؛ إعادة الفتح من CLOSED تحفظ التاريخ. رقم العميل المكرر داخل المنشأة </w:t>
            </w:r>
            <w:r>
              <w:rPr>
                <w:rFonts w:ascii="Arial" w:cs="Arial" w:eastAsia="Arial" w:hAnsi="Arial"/>
                <w:b/>
                <w:bCs/>
                <w:sz w:val="18"/>
                <w:szCs w:val="18"/>
                <w:rtl/>
              </w:rPr>
              <w:t xml:space="preserve">تنبيه</w:t>
            </w:r>
            <w:r>
              <w:rPr>
                <w:rFonts w:ascii="Arial" w:cs="Arial" w:eastAsia="Arial" w:hAnsi="Arial"/>
                <w:b w:val="false"/>
                <w:bCs w:val="false"/>
                <w:sz w:val="18"/>
                <w:szCs w:val="18"/>
                <w:rtl/>
              </w:rPr>
              <w:t xml:space="preserve"> لا منع</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شركتان برقم عميل واحد لدى البنك نفسه ← تحذير</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BR-INS-008</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RelationshipContact: جهة الاتصال من منشأة العلاقة؛ Rank فريد بين الصفوف النشطة؛ إن تُرك فارغًا يُملأ افتراضيًا (مدير علاقة 1، فريق 2، إقليمي 3، إدارة 4)؛ لا يتداخل صفان نشطان لنفس (علاقة، دور، أساسي)</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مدير العلاقة بتاريخ 2026-11-01 ← القديم ينتهي 2026-10-31</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BR-INS-009</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الجهة الفعلية</w:t>
            </w:r>
            <w:r>
              <w:rPr>
                <w:rFonts w:ascii="Arial" w:cs="Arial" w:eastAsia="Arial" w:hAnsi="Arial"/>
                <w:b w:val="false"/>
                <w:bCs w:val="false"/>
                <w:sz w:val="18"/>
                <w:szCs w:val="18"/>
                <w:rtl/>
              </w:rPr>
              <w:t xml:space="preserve"> لـ (علاقة، منتج، تاريخ): (1) الجهة الافتراضية للمنتج إن كانت نشطة، (2) وإلا مدير العلاقة النشط ذو أقل Rank، (3) وإلا «لا جهة»</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LC بلا افتراضية ومدير علاقة Rank 1 ← مدير العلاقة</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BR-INS-010</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RelationshipProduct فريد لكل (علاقة، منتج)؛ المنتج نشط؛ القناة ∈ {BANK_PORTAL, MANUAL_FORM}؛ فارغة تعني MANUAL_FORM؛ DIRECT_INTEGRATION يُرفض ما لم يفعّل المشترك محوّلًا (غير موجود الآن)</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الربط المباشر ← رفض</w:t>
            </w: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BR-INS-011</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العلاقة ممنوع مع حساب غير مغلق أو تسهيل نشط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عند الإغلاق تُنهى فترات التغطية وتُعطَّل المنتجات</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بحسابين نشطين ← رفض</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BR-INS-012</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المنشأة يتطلب أن تكون كل علاقاتها CLOSED؛ المنشأة المعطّلة لا تظهر في اختيار تسهيل جديد وتبقى في القديم</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BR-INS-013</w:t>
            </w:r>
          </w:p>
        </w:tc>
        <w:tc>
          <w:tcPr>
            <w:tcW w:type="dxa" w:w="6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المعالج ذرّي: كل شيء أو لا شيء. مخرجاته: منشأة واحدة + علاقة لكل شركة مختارة + RelationshipProduct لكل خلية مختارة في المصفوفة + صفوف التغطية المدخلة</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شركات: 4 و2 و2 منتجات ← 1 + 3 + 8 صفوف</w:t>
            </w:r>
          </w:p>
        </w:tc>
      </w:tr>
      <w:tr>
        <w:trPr>
          <w:cantSplit/>
        </w:trPr>
        <w:tc>
          <w:tcPr>
            <w:tcW w:type="dxa" w:w="1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BR-INS-014</w:t>
            </w:r>
          </w:p>
        </w:tc>
        <w:tc>
          <w:tcPr>
            <w:tcW w:type="dxa" w:w="6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جهة الاتصال بـ Party اختياري: Contact.PartyId فارغ افتراضيًا (جهة خفيفة بلا هوية). عند الربط (ترقية) تُدار الهوية والعناوين المرتبطة بها عبر Party وقيودها، ولا يُنسخ منها شيء إلى Contact؛ والجهة المربوطة تُسجَّل مزوّد استخدام (FR-INS-021). (Institution, PartyId) فريد حين لا يكون فارغًا. لا يُنشأ Party تلقائيًا من جهة اتصال</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جهة «مدير علاقة» ببطاقة Party قائمة ← تظهر الجهة في استخدامات Party؛ جهة بلا ربط لا تظهر</w:t>
            </w:r>
          </w:p>
        </w:tc>
      </w:tr>
    </w:tbl>
    <w:p>
      <w:pPr>
        <w:bidi/>
        <w:spacing w:after="120" w:before="0"/>
      </w:pPr>
    </w:p>
    <w:p>
      <w:pPr>
        <w:pStyle w:val="Heading3"/>
        <w:bidi/>
      </w:pPr>
      <w:bookmarkStart w:name="_sec69" w:id="69"/>
      <w:r>
        <w:rPr>
          <w:rFonts w:ascii="Arial" w:cs="Arial" w:eastAsia="Arial" w:hAnsi="Arial"/>
          <w:b/>
          <w:bCs/>
          <w:color w:val="2B5C8A"/>
          <w:sz w:val="23"/>
          <w:szCs w:val="23"/>
          <w:rtl/>
        </w:rPr>
        <w:t xml:space="preserve">5.2 الحسابات والمفوّضون</w:t>
      </w:r>
      <w:bookmarkEnd w:id="69"/>
    </w:p>
    <w:p>
      <w:pPr>
        <w:bidi/>
        <w:spacing w:after="110" w:before="0" w:line="312"/>
      </w:pPr>
      <w:r>
        <w:rPr>
          <w:rFonts w:ascii="Arial" w:cs="Arial" w:eastAsia="Arial" w:hAnsi="Arial"/>
          <w:b w:val="false"/>
          <w:bCs w:val="false"/>
          <w:sz w:val="21"/>
          <w:szCs w:val="21"/>
          <w:rtl/>
        </w:rPr>
        <w:t xml:space="preserve">القواعد BR-ACC-001…007 و016 للحسابات (S1/S2)؛ والقواعد BR-ACC-008…015 و017 لتفاصيل المفوّضين وتُسلَّم في </w:t>
      </w:r>
      <w:r>
        <w:rPr>
          <w:rFonts w:ascii="Arial" w:cs="Arial" w:eastAsia="Arial" w:hAnsi="Arial"/>
          <w:b/>
          <w:bCs/>
          <w:sz w:val="21"/>
          <w:szCs w:val="21"/>
          <w:rtl/>
        </w:rPr>
        <w:t xml:space="preserve">S1-ب</w:t>
      </w:r>
      <w:r>
        <w:rPr>
          <w:rFonts w:ascii="Arial" w:cs="Arial" w:eastAsia="Arial" w:hAnsi="Arial"/>
          <w:b w:val="false"/>
          <w:bCs w:val="false"/>
          <w:sz w:val="21"/>
          <w:szCs w:val="21"/>
          <w:rtl/>
        </w:rPr>
        <w:t xml:space="preserve"> (BR-ACC-014 تُستهلك في S3).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96"/>
        <w:gridCol w:w="4933"/>
        <w:gridCol w:w="3035"/>
      </w:tblGrid>
      <w:tr>
        <w:trPr>
          <w:cantSplit/>
          <w:tblHeader/>
        </w:trPr>
        <w:tc>
          <w:tcPr>
            <w:tcW w:type="dxa" w:w="18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BR-ACC-001</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الحساب يُطبَّع (إزالة المسافات والشرطات، أحرف كبيرة) وفريد لكل (مشترك، منشأة)؛ IBAN فريد لكل مشترك. الحساب المغلق يحجز رقمه</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‎1234-567‎</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‎1234567‎</w:t>
            </w:r>
            <w:r>
              <w:rPr>
                <w:rFonts w:ascii="Arial" w:cs="Arial" w:eastAsia="Arial" w:hAnsi="Arial"/>
                <w:b w:val="false"/>
                <w:bCs w:val="false"/>
                <w:sz w:val="18"/>
                <w:szCs w:val="18"/>
                <w:rtl/>
              </w:rPr>
              <w:t xml:space="preserve"> مكرران</w:t>
            </w: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BR-ACC-002</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الطول وفق جدول الدولة (SA = 24)؛ ينقل أول 4 خانات إلى النهاية ويحوّل الحروف إلى أرقام (A=10…Z=35) ويجب أن يكون الباقي على 97 يساوي 1</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‎SA03 8000 0000 6080 1016 7519‎</w:t>
            </w:r>
            <w:r>
              <w:rPr>
                <w:rFonts w:ascii="Arial" w:cs="Arial" w:eastAsia="Arial" w:hAnsi="Arial"/>
                <w:b w:val="false"/>
                <w:bCs w:val="false"/>
                <w:sz w:val="18"/>
                <w:szCs w:val="18"/>
                <w:rtl/>
              </w:rPr>
              <w:t xml:space="preserve"> صحيح؛ </w:t>
            </w:r>
            <w:r>
              <w:rPr>
                <w:rFonts w:ascii="Courier New" w:cs="Courier New" w:eastAsia="Courier New" w:hAnsi="Courier New"/>
                <w:b w:val="false"/>
                <w:bCs w:val="false"/>
                <w:color w:val="1F2937"/>
                <w:sz w:val="16"/>
                <w:szCs w:val="16"/>
                <w:shd w:fill="F1F3F5" w:color="auto" w:val="clear"/>
                <w:rtl/>
              </w:rPr>
              <w:t xml:space="preserve">‎...7518‎</w:t>
            </w:r>
            <w:r>
              <w:rPr>
                <w:rFonts w:ascii="Arial" w:cs="Arial" w:eastAsia="Arial" w:hAnsi="Arial"/>
                <w:b w:val="false"/>
                <w:bCs w:val="false"/>
                <w:sz w:val="18"/>
                <w:szCs w:val="18"/>
                <w:rtl/>
              </w:rPr>
              <w:t xml:space="preserve"> مرفوض (مثال السجل العام)</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BR-ACC-003</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يتبع علاقة (شركة، منشأة) فعّالة؛ عند غيابها تُنشأ بتأكيد المستخدم. الشركة ضمن نطاق UserCompanyScope للمستخدم</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BR-ACC-004</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الافتراضي: النوع IsVirtual، والرئيسي ليس افتراضيًا وغير مغلق، من الشركة والمنشأة والعملة نفسها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مستوى واحد؛ إغلاق الرئيسي ممنوع مع افتراضي غير مغلق</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 SAR وافتراضي USD ← رفض</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BR-ACC-005</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 ≥ 1؛ إن زاد على عدد المفوّضين النشطين لهم صلاحية السحب ظهر تحذير (يعمل حين توجد بيانات S1-ب)</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BR-ACC-006</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ClosedOn ≥ OpenedOn؛ CLOSED نهائي (حساب جديد بدل إعادة الفتح)؛ إغلاق حساب هو الافتراضي لغرض في تسهيل نشط يُرفض حتى يُحدَّد حساب بديل لذلك الغرض</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BR-ACC-007</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FacilityAccount: حساب نشط من شركة ضمن شركات التسهيل؛ منشأته إحدى المموّلين (تحذير في التمويل المشترك)؛ افتراضي واحد لكل (تسهيل، غرض، عملة)</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غرضان BANK_CHARGES افتراضيان بعملة SAR ← رفض</w:t>
            </w: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BR-ACC-008</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 Party من نوع شخص طبيعي؛ فريد لكل (علاقة، Party، فئة) بفترات لا تتداخل؛ التجديد صف جديد بوثيقة وفترة جديدتين ينسخ الصلاحيات. Signatory مزوّد استخدام Party مسجَّل لدى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(FR-ACC-023)</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BR-ACC-009</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المفوّض: PENDING حتى إرفاق وثيقة التفويض وتاريخ البدء؛ تنتقل ACTIVE تلقائيًا بالتفعيل؛ EXPIRED تلقائيًا في اليوم التالي لـ ValidTo</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BR-ACC-010</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AccountId فارغ = على كل حسابات العلاقة؛ فريدة لكل (مفوّض، حساب أو فارغ، عملية) بفترات لا تتداخل؛ فترتها ضمن فترة المفوّض (وتحذير إن تجاوزت انتهاء وثيقة التفويض)</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BR-ACC-011</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السقف: CeilingMode ∈ {LIMITED, UNLIMITED, UNSPECIFIED}؛ LIMITED يتطلب مبلغًا &gt; 0 وعملة؛ اليومي ≥ سقف العملية إن ذُكرا؛ عمليات SupportsCeiling=false لا سقف لها</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BR-ACC-012</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الصلاحية الفعلية</w:t>
            </w:r>
            <w:r>
              <w:rPr>
                <w:rFonts w:ascii="Arial" w:cs="Arial" w:eastAsia="Arial" w:hAnsi="Arial"/>
                <w:b w:val="false"/>
                <w:bCs w:val="false"/>
                <w:sz w:val="18"/>
                <w:szCs w:val="18"/>
                <w:rtl/>
              </w:rPr>
              <w:t xml:space="preserve"> (مفوّض s، حساب a، عملية o، تاريخ d): صف a الصالح؛ وإلا صف الحساب الرئيسي إن كان a افتراضيًا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Q-ACC-04)؛ وإلا صف مستوى البنك؛ وإلا «لا صلاحية». الصف الأخص يفوز ولو كان سقفه أدنى</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بنكي تحويلات 1,000,000 وصف للحساب X بـ 250,000: X ← 250,000، Y ← 1,000,000، افتراضي تحت X بلا صف ← 250,000</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BR-ACC-013</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التوقيع المشترك</w:t>
            </w:r>
            <w:r>
              <w:rPr>
                <w:rFonts w:ascii="Arial" w:cs="Arial" w:eastAsia="Arial" w:hAnsi="Arial"/>
                <w:b w:val="false"/>
                <w:bCs w:val="false"/>
                <w:sz w:val="18"/>
                <w:szCs w:val="18"/>
                <w:rtl/>
              </w:rPr>
              <w:t xml:space="preserve">: يتحقق إذا وُجد في مجموعة الموقّعين المختارة T ما لا يقل عن JointMinCosigners مفوّضًا آخر من الفئات المطلوبة (إن حُدّدت)</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تتطلب مشاركًا من الفئة B ولا يوجد ← غير مستوفاة</w:t>
            </w: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BR-ACC-014</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كفاية التوقيعات</w:t>
            </w:r>
            <w:r>
              <w:rPr>
                <w:rFonts w:ascii="Arial" w:cs="Arial" w:eastAsia="Arial" w:hAnsi="Arial"/>
                <w:b w:val="false"/>
                <w:bCs w:val="false"/>
                <w:sz w:val="18"/>
                <w:szCs w:val="18"/>
                <w:rtl/>
              </w:rPr>
              <w:t xml:space="preserve"> (حساب a، عملية o، مبلغ M، عملة c): S = المفوّضون النشطون الذين صلاحيتهم الفعلية تغطي M (مبلغ ≥ M بالعملة نفسها، أو UNLIMITED)؛ نتيجة SUFFICIENT إذا وُجدت T ⊆ S بحجم ≥ MinSignatures وكل عضو مستوفٍ لشرطه المشترك داخل T؛ INSUFFICIENT غير ذلك؛ وNOT_COMPARABLE إن اختلفت العملات أو كان السقف UNSPECIFIED (لا تحويل عملات)</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MinSignatures=2: المفوّضون بسقوف 2,000,000 وب1,000,000 وبـ5,000,000؛ M=3,000,000 ← S=1 ← INSUFFICIENT</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BR-ACC-015</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مقارنة الحوكمة</w:t>
            </w:r>
            <w:r>
              <w:rPr>
                <w:rFonts w:ascii="Arial" w:cs="Arial" w:eastAsia="Arial" w:hAnsi="Arial"/>
                <w:b w:val="false"/>
                <w:bCs w:val="false"/>
                <w:sz w:val="18"/>
                <w:szCs w:val="18"/>
                <w:rtl/>
              </w:rPr>
              <w:t xml:space="preserve"> (المالك الوحيد: FR-ACC-018) لصف الصلاحية r وعملية o لمفوّض في علاقة (شركة، منشأة I): P = أنواع الصلاحية المربوطة بـ o (يكفي أحدها)؛ </w:t>
            </w:r>
            <w:r>
              <w:rPr>
                <w:rFonts w:ascii="Arial" w:cs="Arial" w:eastAsia="Arial" w:hAnsi="Arial"/>
                <w:b/>
                <w:bCs/>
                <w:sz w:val="18"/>
                <w:szCs w:val="18"/>
                <w:rtl/>
              </w:rPr>
              <w:t xml:space="preserve">تُقارَن فقط منح AuthorityGrant التي InstitutionId فيها فارغ أو يساوي I</w:t>
            </w:r>
            <w:r>
              <w:rPr>
                <w:rFonts w:ascii="Arial" w:cs="Arial" w:eastAsia="Arial" w:hAnsi="Arial"/>
                <w:b w:val="false"/>
                <w:bCs w:val="false"/>
                <w:sz w:val="18"/>
                <w:szCs w:val="18"/>
                <w:rtl/>
              </w:rPr>
              <w:t xml:space="preserve"> (استعلام الحامل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FR-ORG-025 بمرشح InstitutionId الاختياري)، فمنحة مقيَّدة ببنك آخر لا تُرضي الشرط؛ التعارض: NO_GRANT (لا AuthorityGrant صالح لحامل Party بهذا الشرط)، CEILING_EXCEEDS (سقف الحوكمة &lt; سقف r بالعملة نفسها)، JOINT_MISMATCH (الحوكمة تشترط التوقيع المشترك وr منفردة)، GRANT_EXPIRED، GRANT_CEILING_UNSPECIFIED، NOT_COMPARABLE_CURRENCY، NOT_MAPPED. الخطورة تحذير؛ التعارض يُسجَّل AuthorityConflict ويُحسب عند الحفظ وليليًا وعند حدث تغيّر AuthorityGrant</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 بـ 3,000,000 مقابل حوكمة 2,000,000 ← CEILING_EXCEEDS؛ منحة LC مقيَّدة بالبنك BNK2 وصلاحية المفوّض لدى BNK1 ← NO_GRANT</w:t>
            </w:r>
          </w:p>
        </w:tc>
      </w:tr>
      <w:tr>
        <w:trPr>
          <w:cantSplit/>
        </w:trPr>
        <w:tc>
          <w:tcPr>
            <w:tcW w:type="dxa" w:w="18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BR-ACC-016</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التقنيع: يُظهر رمز الدولة (حرفان) وآخر 4 خانات؛ الباقي نقاط. الكشف أو تصدير الكامل يترك سجلًا (مستخدم، وقت، كيان، سبب اختياري)</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 •••• •••• •••• •••• 7519‎</w:t>
            </w:r>
          </w:p>
        </w:tc>
      </w:tr>
      <w:tr>
        <w:trPr>
          <w:cantSplit/>
        </w:trPr>
        <w:tc>
          <w:tcPr>
            <w:tcW w:type="dxa" w:w="1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BR-ACC-017</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الانتهاء عند T-30 وT-15 وT-7 وفي يوم الانتهاء لأبكر تاريخ من (ValidTo للمفوّض، للصلاحية، لوثيقة التفويض)؛ التكرار ممنوع لنفس (الهدف، العتبة)</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ValidTo = 2026-12-15 ← 11-15، 11-30، 12-08</w:t>
            </w:r>
          </w:p>
        </w:tc>
      </w:tr>
    </w:tbl>
    <w:p>
      <w:pPr>
        <w:bidi/>
        <w:spacing w:after="120" w:before="0"/>
      </w:pPr>
    </w:p>
    <w:p>
      <w:pPr>
        <w:pStyle w:val="Heading3"/>
        <w:bidi/>
      </w:pPr>
      <w:bookmarkStart w:name="_sec70" w:id="70"/>
      <w:r>
        <w:rPr>
          <w:rFonts w:ascii="Arial" w:cs="Arial" w:eastAsia="Arial" w:hAnsi="Arial"/>
          <w:b/>
          <w:bCs/>
          <w:color w:val="2B5C8A"/>
          <w:sz w:val="23"/>
          <w:szCs w:val="23"/>
          <w:rtl/>
        </w:rPr>
        <w:t xml:space="preserve">5.3 الكتالوجات</w:t>
      </w:r>
      <w:bookmarkEnd w:id="7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0"/>
        <w:gridCol w:w="4933"/>
        <w:gridCol w:w="3231"/>
      </w:tblGrid>
      <w:tr>
        <w:trPr>
          <w:cantSplit/>
          <w:tblHeader/>
        </w:trPr>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2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BR-CAT-001</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يطابق </w:t>
            </w:r>
            <w:r>
              <w:rPr>
                <w:rFonts w:ascii="Courier New" w:cs="Courier New" w:eastAsia="Courier New" w:hAnsi="Courier New"/>
                <w:b w:val="false"/>
                <w:bCs w:val="false"/>
                <w:color w:val="1F2937"/>
                <w:sz w:val="16"/>
                <w:szCs w:val="16"/>
                <w:shd w:fill="F1F3F5" w:color="auto" w:val="clear"/>
                <w:rtl/>
              </w:rPr>
              <w:t xml:space="preserve">‎^[A-Z][A-Z0-9_]{1,39}$‎</w:t>
            </w:r>
            <w:r>
              <w:rPr>
                <w:rFonts w:ascii="Arial" w:cs="Arial" w:eastAsia="Arial" w:hAnsi="Arial"/>
                <w:b w:val="false"/>
                <w:bCs w:val="false"/>
                <w:sz w:val="18"/>
                <w:szCs w:val="18"/>
                <w:rtl/>
              </w:rPr>
              <w:t xml:space="preserve">، فريد لكل (مشترك، كتالوج)، ولا يتغيّر بعد الإنشاء. NameAr إلزامي؛ NameEn إلزامي لصفوف النظام وموصى به لغيرها؛ تكرار NameAr بين النشطة تحذير</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BR-CAT-002</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 لكل صف في الحزمة يُنشأ للمشترك صف بـ SeedKey؛ المفتاح (مشترك، كتالوج، SeedKey) فريد فيكون البذر متكرر الأمان</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التشغيل تترك 22 منتجًا لا 44</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BR-CAT-003</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 الفيزيائي فقط لصف غير مستخدم وغير نظام؛ وإلا التعطيل. المقفل لا يُعطَّل. المعطّل لا يُقبل في اختيار جديد ويظهر في السجلات القديمة</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BR-CAT-004</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 مجموعة المتغيرات تسمح بمنتج واحد لكل امتثال؛ تغيير ConsumesCreditLimit بعد وروده في أي سطر منتج للحد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يتطلب تأكيد TM لأنه يغيّر حساب المتاح</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BR-CAT-005</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FeeType.Nature ∈ {FEE, PENALTY_NON_INCOME}؛ لا يتغيّر بعد الاستخدام إلا بتأكيد TM (BR-CAT-004). عقوبات الأعمال الخيرية غير إيرادية في التقارير</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LATE_PENALTY ← PENALTY_NON_INCOME</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BR-CAT-006</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FinancingType.IsIslamic يحدّد تسمية العائد (ربح/فائدة) في الواجهة فقط ولا يغيّر الحساب</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BR-CAT-007</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ProductFeeType وProductFinancingType فريدان لكل (منتج، نوع)؛ IsExpected تقرير نقص تسعير لا منع؛ تعطيل الربط لا يمس قواعد تسعير قائمة (تحذير)</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BR-CAT-008</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LimitType.Kind: MAIN بلا أب، SUB بأب MAIN؛ المنتجات المسموحة فارغة تعني «أي منتج» مع علامة ظاهرة؛ سطر منتج الحد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يُتحقق أنه ضمن المسموح</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اعتمادات يقبل منتجي اعتماد فقط</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BR-CAT-009</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السمات: مفتاح السمة فريد في النوع؛ DataType ∈ {TEXT, NUMBER, DATE, AMOUNT, BOOLEAN, LIST, REFERENCE}؛ تغيير القالب لا يمس القيم المخزَّنة؛ السمة المحذوفة تُرمَّز Retired وتبقى مقروءة</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BR-CAT-010</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ObligationType: Family ∈ {REPORTING, COVENANT, TRANSACTION_RESTRICTION, STATIC_CLAUSE}؛ التعهد بلا مقياس (MeasureKind=NONE) = وصفي؛ العتبة اختيارية دائمًا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Δ6)؛ التقارير تحمل DefaultDeadlineBasis وقيمه </w:t>
            </w:r>
            <w:r>
              <w:rPr>
                <w:rFonts w:ascii="Arial" w:cs="Arial" w:eastAsia="Arial" w:hAnsi="Arial"/>
                <w:b/>
                <w:bCs/>
                <w:sz w:val="18"/>
                <w:szCs w:val="18"/>
                <w:rtl/>
              </w:rPr>
              <w:t xml:space="preserve">هي نفسها</w:t>
            </w:r>
            <w:r>
              <w:rPr>
                <w:rFonts w:ascii="Arial" w:cs="Arial" w:eastAsia="Arial" w:hAnsi="Arial"/>
                <w:b w:val="false"/>
                <w:bCs w:val="false"/>
                <w:sz w:val="18"/>
                <w:szCs w:val="18"/>
                <w:rtl/>
              </w:rPr>
              <w:t xml:space="preserve"> قيم AnchorKind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(AFTER_PERIOD_END، AFTER_FISCAL_YEAR_END، BEFORE_EVENT، AFTER_EVENT، ON_DEMAND_REQUEST، FIXED_DATE) فينسخها الالتزام دون ترجمة</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«عند الطلب» ← ON_DEMAND_REQUEST</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BR-CAT-011</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 فريد لكل (FamilyCode، Tenor، InstitutionId) داخل المشترك، وInstitutionId </w:t>
            </w:r>
            <w:r>
              <w:rPr>
                <w:rFonts w:ascii="Arial" w:cs="Arial" w:eastAsia="Arial" w:hAnsi="Arial"/>
                <w:b/>
                <w:bCs/>
                <w:sz w:val="18"/>
                <w:szCs w:val="18"/>
                <w:rtl/>
              </w:rPr>
              <w:t xml:space="preserve">فارغ</w:t>
            </w:r>
            <w:r>
              <w:rPr>
                <w:rFonts w:ascii="Arial" w:cs="Arial" w:eastAsia="Arial" w:hAnsi="Arial"/>
                <w:b w:val="false"/>
                <w:bCs w:val="false"/>
                <w:sz w:val="18"/>
                <w:szCs w:val="18"/>
                <w:rtl/>
              </w:rPr>
              <w:t xml:space="preserve"> لأسعار السوق (يُعامَل الفراغ قيمةً واحدة في الفهرس الفريد) فيتفرّد (FamilyCode، Tenor) بين أسعار السوق، ويتفرّد الداخلي لكل بنك فيجوز لبنكين الرمز والفترة نفسيهما؛ الأسماء البديلة فريدة ضمن نطاقها (المشترك لأسعار السوق، والمنشأة للداخلي) وتُبحث بلا حساسية حالة؛ Kind=MARKET بلا منشأة، وKind=BANK_INTERNAL بمنشأة إلزامية</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SIBOR 3M ≡ SAIBOR 3M؛ BANK_BASE 3M لـ BNK1 ثم لـ BNK2 ← مقبولان، وتكراره لـ BNK1 ← مرفوض (AC-CAT-3)</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BR-CAT-012</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السعر: (BaseRate، EffectiveDate) فريدة بين VALID؛ تُقبل صفرية وسالبة (أرضية الصفر في التسعير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لا حذف؛ التصحيح ينشئ صفًا جديدًا ويجعل القديم SUPERSEDED</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BR-CAT-013</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قيمة سعر في تاريخ asOf</w:t>
            </w:r>
            <w:r>
              <w:rPr>
                <w:rFonts w:ascii="Arial" w:cs="Arial" w:eastAsia="Arial" w:hAnsi="Arial"/>
                <w:b w:val="false"/>
                <w:bCs w:val="false"/>
                <w:sz w:val="18"/>
                <w:szCs w:val="18"/>
                <w:rtl/>
              </w:rPr>
              <w:t xml:space="preserve"> = قيمة VALID ذات أكبر EffectiveDate ≤ asOf؛ إن لم توجد فالنتيجة NO_VALUE ولا تعويض بقيمة لاحقة</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BR-CAT-014</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OperationType.SupportsCeiling يحدّد ظهور السقوف في الصلاحيات؛ ربط OperationTypePowerType بمنطق «أي واحد يكفي»؛ الربط الافتراضي في 6.4 مراجَع بشريًا (Q-ACC-05)</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BR-CAT-015</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العالمي: TenantId فارغ، للقراءة فقط للمشتركين، يُنشر بإصدار؛ Incoterm بحالة LEGACY غير قابل للاختيار ويبقى للعرض</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DAT/DAF/DES/DEQ/DDU قديمة</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BR-CAT-016</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DocumentType.RequiresExpiry ⇒ وثيقة بلا تاريخ انتهاء تُرفض (تطبّقه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IsSensitive ⇒ قيد TM/FO للعرض والتنزيل</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الهوية والإقامة والجواز حساسة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BR-CAT-017</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ملكية الكيانات:</w:t>
            </w:r>
            <w:r>
              <w:rPr>
                <w:rFonts w:ascii="Arial" w:cs="Arial" w:eastAsia="Arial" w:hAnsi="Arial"/>
                <w:b w:val="false"/>
                <w:bCs w:val="false"/>
                <w:sz w:val="18"/>
                <w:szCs w:val="18"/>
                <w:rtl/>
              </w:rPr>
              <w:t xml:space="preserve"> Position وPowerType وLegalEntityType يملك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(ORG) كياناتها وسماتها (Position: ApplicableBodyTypes وIsSingleHolder وSortOrder؛ PowerType: Category وAllowsCeiling)، وهذه الوحدة تبذر صفوفها فقط بالآلية نفسها (SeedKey، نظام/مقفل) وتملك OperationType وOperationTypePowerType؛ لا تُعرَّف هنا سمات إضافية لها (لا BodyKind ولا RequiresCeilingHint)، وأي سمة جديدة تُطلب من </w:t>
            </w:r>
            <w:r>
              <w:rPr>
                <w:rFonts w:ascii="Courier New" w:cs="Courier New" w:eastAsia="Courier New" w:hAnsi="Courier New"/>
                <w:b w:val="false"/>
                <w:bCs w:val="false"/>
                <w:color w:val="1F2937"/>
                <w:sz w:val="16"/>
                <w:szCs w:val="16"/>
                <w:shd w:fill="F1F3F5" w:color="auto" w:val="clear"/>
                <w:rtl/>
              </w:rPr>
              <w:t xml:space="preserve">‎10‎</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CHAIRMAN بـ IsSingleHolder=</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يطابق BR-ORG-010 في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BR-CAT-018</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 Iso2 حرفان وIso3 ثلاثة أحرف وكلاهما فريد؛ IsGcc لدول مجلس التعاون الست فقط في البذرة؛ WeekendDays مجموعة رموز أيام (MON…SUN) وفارغة تعني غير محددة؛ DialCode يطابق </w:t>
            </w:r>
            <w:r>
              <w:rPr>
                <w:rFonts w:ascii="Courier New" w:cs="Courier New" w:eastAsia="Courier New" w:hAnsi="Courier New"/>
                <w:b w:val="false"/>
                <w:bCs w:val="false"/>
                <w:color w:val="1F2937"/>
                <w:sz w:val="16"/>
                <w:szCs w:val="16"/>
                <w:shd w:fill="F1F3F5" w:color="auto" w:val="clear"/>
                <w:rtl/>
              </w:rPr>
              <w:t xml:space="preserve">‎^\+[0-9]{1,4}$‎</w:t>
            </w:r>
            <w:r>
              <w:rPr>
                <w:rFonts w:ascii="Arial" w:cs="Arial" w:eastAsia="Arial" w:hAnsi="Arial"/>
                <w:b w:val="false"/>
                <w:bCs w:val="false"/>
                <w:sz w:val="18"/>
                <w:szCs w:val="18"/>
                <w:rtl/>
              </w:rPr>
              <w:t xml:space="preserve">؛ قيم عطلة الأسبوع المبذورة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تُراجَع قبل الإنتاج لأنها تغيّرت في بعض الدول</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 FRI,SAT (للتحقق)؛ AE ← SAT,SUN (للتحقق، يتغيّر حسب الدولة)</w:t>
            </w:r>
          </w:p>
        </w:tc>
      </w:tr>
    </w:tbl>
    <w:p>
      <w:pPr>
        <w:bidi/>
        <w:spacing w:after="120" w:before="0"/>
      </w:pPr>
    </w:p>
    <w:p>
      <w:pPr>
        <w:pStyle w:val="Heading2"/>
        <w:bidi/>
      </w:pPr>
      <w:bookmarkStart w:name="_sec71" w:id="71"/>
      <w:r>
        <w:rPr>
          <w:rFonts w:ascii="Arial" w:cs="Arial" w:eastAsia="Arial" w:hAnsi="Arial"/>
          <w:b/>
          <w:bCs/>
          <w:color w:val="2B5C8A"/>
          <w:sz w:val="26"/>
          <w:szCs w:val="26"/>
          <w:rtl/>
        </w:rPr>
        <w:t xml:space="preserve">6. المتطلبات المعلوماتية (Conceptual data)</w:t>
      </w:r>
      <w:bookmarkEnd w:id="71"/>
    </w:p>
    <w:p>
      <w:pPr>
        <w:bidi/>
        <w:spacing w:after="110" w:before="0" w:line="312"/>
      </w:pPr>
      <w:r>
        <w:rPr>
          <w:rFonts w:ascii="Arial" w:cs="Arial" w:eastAsia="Arial" w:hAnsi="Arial"/>
          <w:b/>
          <w:bCs/>
          <w:sz w:val="21"/>
          <w:szCs w:val="21"/>
          <w:rtl/>
        </w:rPr>
        <w:t xml:space="preserve">اصطلاحات.</w:t>
      </w:r>
      <w:r>
        <w:rPr>
          <w:rFonts w:ascii="Arial" w:cs="Arial" w:eastAsia="Arial" w:hAnsi="Arial"/>
          <w:b w:val="false"/>
          <w:bCs w:val="false"/>
          <w:sz w:val="21"/>
          <w:szCs w:val="21"/>
          <w:rtl/>
        </w:rPr>
        <w:t xml:space="preserve"> ★ إلزامي · ○ اختياري. كل كيان مملوك للمشترك يحمل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(RLS) وأعمدة التدقيق (CreatedAt/By, UpdatedAt/By, RowVersion) ولا تتكرر أدناه. المبلغ = رقم عشري + </w:t>
      </w:r>
      <w:r>
        <w:rPr>
          <w:rFonts w:ascii="Courier New" w:cs="Courier New" w:eastAsia="Courier New" w:hAnsi="Courier New"/>
          <w:b w:val="false"/>
          <w:bCs w:val="false"/>
          <w:color w:val="1F2937"/>
          <w:sz w:val="18"/>
          <w:szCs w:val="18"/>
          <w:shd w:fill="F1F3F5" w:color="auto" w:val="clear"/>
          <w:rtl/>
        </w:rPr>
        <w:t xml:space="preserve">‎CurrencyId‎</w:t>
      </w:r>
      <w:r>
        <w:rPr>
          <w:rFonts w:ascii="Arial" w:cs="Arial" w:eastAsia="Arial" w:hAnsi="Arial"/>
          <w:b w:val="false"/>
          <w:bCs w:val="false"/>
          <w:sz w:val="21"/>
          <w:szCs w:val="21"/>
          <w:rtl/>
        </w:rPr>
        <w:t xml:space="preserve">. التواريخ تُخزَّن ميلادية وتُدخَل/تُعرض هجرية عبر مكوّن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الأنواع الاعتبارية: </w:t>
      </w:r>
      <w:r>
        <w:rPr>
          <w:rFonts w:ascii="Courier New" w:cs="Courier New" w:eastAsia="Courier New" w:hAnsi="Courier New"/>
          <w:b w:val="false"/>
          <w:bCs w:val="false"/>
          <w:color w:val="1F2937"/>
          <w:sz w:val="18"/>
          <w:szCs w:val="18"/>
          <w:shd w:fill="F1F3F5" w:color="auto" w:val="clear"/>
          <w:rtl/>
        </w:rPr>
        <w:t xml:space="preserve">‎FK→X‎</w:t>
      </w:r>
      <w:r>
        <w:rPr>
          <w:rFonts w:ascii="Arial" w:cs="Arial" w:eastAsia="Arial" w:hAnsi="Arial"/>
          <w:b w:val="false"/>
          <w:bCs w:val="false"/>
          <w:sz w:val="21"/>
          <w:szCs w:val="21"/>
          <w:rtl/>
        </w:rPr>
        <w:t xml:space="preserve"> مفتاح أجنبي، </w:t>
      </w:r>
      <w:r>
        <w:rPr>
          <w:rFonts w:ascii="Courier New" w:cs="Courier New" w:eastAsia="Courier New" w:hAnsi="Courier New"/>
          <w:b w:val="false"/>
          <w:bCs w:val="false"/>
          <w:color w:val="1F2937"/>
          <w:sz w:val="18"/>
          <w:szCs w:val="18"/>
          <w:shd w:fill="F1F3F5" w:color="auto" w:val="clear"/>
          <w:rtl/>
        </w:rPr>
        <w:t xml:space="preserve">‎set‎</w:t>
      </w:r>
      <w:r>
        <w:rPr>
          <w:rFonts w:ascii="Arial" w:cs="Arial" w:eastAsia="Arial" w:hAnsi="Arial"/>
          <w:b w:val="false"/>
          <w:bCs w:val="false"/>
          <w:sz w:val="21"/>
          <w:szCs w:val="21"/>
          <w:rtl/>
        </w:rPr>
        <w:t xml:space="preserve"> قائمة.</w:t>
      </w:r>
    </w:p>
    <w:p>
      <w:pPr>
        <w:pStyle w:val="Heading3"/>
        <w:bidi/>
      </w:pPr>
      <w:bookmarkStart w:name="_sec72" w:id="72"/>
      <w:r>
        <w:rPr>
          <w:rFonts w:ascii="Arial" w:cs="Arial" w:eastAsia="Arial" w:hAnsi="Arial"/>
          <w:b/>
          <w:bCs/>
          <w:color w:val="2B5C8A"/>
          <w:sz w:val="23"/>
          <w:szCs w:val="23"/>
          <w:rtl/>
        </w:rPr>
        <w:t xml:space="preserve">6.1 INS — الكيانات</w:t>
      </w:r>
      <w:bookmarkEnd w:id="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32"/>
        <w:gridCol w:w="3179"/>
        <w:gridCol w:w="3572"/>
        <w:gridCol w:w="1881"/>
      </w:tblGrid>
      <w:tr>
        <w:trPr>
          <w:cantSplit/>
          <w:tblHeader/>
        </w:trPr>
        <w:tc>
          <w:tcPr>
            <w:tcW w:type="dxa" w:w="12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3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3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18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Institution</w:t>
            </w:r>
          </w:p>
        </w:tc>
        <w:tc>
          <w:tcPr>
            <w:tcW w:type="dxa" w:w="3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مالية؛ 1..* InstitutionUnit/Contact/Relationship/BankAccount؛ تُشير إليها BaseRate الداخلية وTariffSchedule وFacilityLender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3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 text40 · NameAr ★ · NameEn ○ · InstitutionTypeId ★ FK · CountryId ★ FK→Country (عالمي، 6.3) · Locality ★ enum{LOCAL,FOREIGN} مشتقة · SwiftBic ○ text11 · Website ○ · PartyId ○ FK→Party (للفرد فقط؛ مزوّد استخدام Party، FR-INS-021) · Status ★ enum{DRAFT,ACTIVE,INACTIVE} · DirectoryRef ○ محجوز · Notes ○</w:t>
            </w:r>
          </w:p>
        </w:tc>
        <w:tc>
          <w:tcPr>
            <w:tcW w:type="dxa" w:w="1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 (Tenant,PartyId)؛ تنبيه على BIC المكرر. الحساسية عادية، وللفرد تتبع Party</w:t>
            </w:r>
          </w:p>
        </w:tc>
      </w:tr>
      <w:tr>
        <w:trPr>
          <w:cantSplit/>
        </w:trPr>
        <w:tc>
          <w:tcPr>
            <w:tcW w:type="dxa" w:w="1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InstitutionType</w:t>
            </w:r>
          </w:p>
        </w:tc>
        <w:tc>
          <w:tcPr>
            <w:tcW w:type="dxa" w:w="3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المنشأة (كتالوج)</w:t>
            </w:r>
          </w:p>
        </w:tc>
        <w:tc>
          <w:tcPr>
            <w:tcW w:type="dxa" w:w="3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RequiresParty ★ bool (+ أساس الكتالوج 6.3)</w:t>
            </w:r>
          </w:p>
        </w:tc>
        <w:tc>
          <w:tcPr>
            <w:tcW w:type="dxa" w:w="1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w:t>
            </w:r>
          </w:p>
        </w:tc>
      </w:tr>
      <w:tr>
        <w:trPr>
          <w:cantSplit/>
        </w:trPr>
        <w:tc>
          <w:tcPr>
            <w:tcW w:type="dxa" w:w="1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InstitutionUnit</w:t>
            </w:r>
          </w:p>
        </w:tc>
        <w:tc>
          <w:tcPr>
            <w:tcW w:type="dxa" w:w="3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في هيكل المنشأة (إدارة/قسم/فرع)؛ شجرة ذاتية؛ تحوي Contact</w:t>
            </w:r>
          </w:p>
        </w:tc>
        <w:tc>
          <w:tcPr>
            <w:tcW w:type="dxa" w:w="3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 ★ · ParentUnitId ○ · UnitTypeId ★ FK→LookupItem(UNIT_TYPE) · NameAr ★ · NameEn ○ · Phone/Email/Website/Address ○ عبر ContactMethod وAddress (OwnerType=UNIT) · IsActive ★</w:t>
            </w:r>
          </w:p>
        </w:tc>
        <w:tc>
          <w:tcPr>
            <w:tcW w:type="dxa" w:w="1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(Institution,Parent,NameAr)؛ عادية</w:t>
            </w:r>
          </w:p>
        </w:tc>
      </w:tr>
      <w:tr>
        <w:trPr>
          <w:cantSplit/>
        </w:trPr>
        <w:tc>
          <w:tcPr>
            <w:tcW w:type="dxa" w:w="1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Contact</w:t>
            </w:r>
          </w:p>
        </w:tc>
        <w:tc>
          <w:tcPr>
            <w:tcW w:type="dxa" w:w="3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لدى البنك؛ يتبع وحدة ومدير (ذاتيًا)؛ يُسنَد لأدوار التغطية؛ جهة خفيفة بلا هوية مع ربط اختياري بـ Party للترقية (Q-INS-07)</w:t>
            </w:r>
          </w:p>
        </w:tc>
        <w:tc>
          <w:tcPr>
            <w:tcW w:type="dxa" w:w="3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 ★ · UnitId ○ · FullNameAr ★ · FullNameEn ○ · JobTitleAr/En ○ · ReportsToContactId ○ FK · </w:t>
            </w:r>
            <w:r>
              <w:rPr>
                <w:rFonts w:ascii="Arial" w:cs="Arial" w:eastAsia="Arial" w:hAnsi="Arial"/>
                <w:b/>
                <w:bCs/>
                <w:sz w:val="18"/>
                <w:szCs w:val="18"/>
                <w:rtl/>
              </w:rPr>
              <w:t xml:space="preserve">PartyId ○ FK→Party (فارغ افتراضيًا، BR-INS-014)</w:t>
            </w:r>
            <w:r>
              <w:rPr>
                <w:rFonts w:ascii="Arial" w:cs="Arial" w:eastAsia="Arial" w:hAnsi="Arial"/>
                <w:b w:val="false"/>
                <w:bCs w:val="false"/>
                <w:sz w:val="18"/>
                <w:szCs w:val="18"/>
                <w:rtl/>
              </w:rPr>
              <w:t xml:space="preserve"> · وسائل الاتصال والعنوان عبر ContactMethod/Address (≥ 1) · Status ★ enum{ACTIVE,INACTIVE} · InactiveReason ○ enum{LEFT_BANK,TRANSFERRED,OTHER} · Notes ○</w:t>
            </w:r>
          </w:p>
        </w:tc>
        <w:tc>
          <w:tcPr>
            <w:tcW w:type="dxa" w:w="1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فرادة صارمة (تنبيه تشابه الاسم/الجوال)؛ (Institution,PartyId) فريد حين لا يكون فارغًا. بيانات شخصية لطرف ثالث، عمل فقط وبلا هوية؛ وإن رُبطت بـ Party تتبع الهوية قيود Party</w:t>
            </w:r>
          </w:p>
        </w:tc>
      </w:tr>
      <w:tr>
        <w:trPr>
          <w:cantSplit/>
        </w:trPr>
        <w:tc>
          <w:tcPr>
            <w:tcW w:type="dxa" w:w="1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Relationship</w:t>
            </w:r>
          </w:p>
        </w:tc>
        <w:tc>
          <w:tcPr>
            <w:tcW w:type="dxa" w:w="3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ارتباط شركة بمنشأة (D-4)؛ 1..* RelationshipContact/RelationshipProduct؛ تُشير إليها BankAccount وSignatory وFacility</w:t>
            </w:r>
          </w:p>
        </w:tc>
        <w:tc>
          <w:tcPr>
            <w:tcW w:type="dxa" w:w="3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 FK · InstitutionId ★ FK · CustomerNoAtBank ○ text40 · Status ★ enum{PROSPECT,ACTIVE,SUSPENDED,CLOSED} · StartedOn ○ · ClosedOn ○ · ClosureReason ○ · Notes ○</w:t>
            </w:r>
          </w:p>
        </w:tc>
        <w:tc>
          <w:tcPr>
            <w:tcW w:type="dxa" w:w="1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(Tenant,Company,Institution). نطاق الرؤية بـ UserCompanyScope</w:t>
            </w:r>
          </w:p>
        </w:tc>
      </w:tr>
      <w:tr>
        <w:trPr>
          <w:cantSplit/>
        </w:trPr>
        <w:tc>
          <w:tcPr>
            <w:tcW w:type="dxa" w:w="1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RelationshipContact</w:t>
            </w:r>
          </w:p>
        </w:tc>
        <w:tc>
          <w:tcPr>
            <w:tcW w:type="dxa" w:w="3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الطبقة الأولى بفترة وأولوية</w:t>
            </w:r>
          </w:p>
        </w:tc>
        <w:tc>
          <w:tcPr>
            <w:tcW w:type="dxa" w:w="3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 ★ · ContactId ★ · RoleId ★ FK→LookupItem(CONTACT_ROLE) · Rank ★ int · IsPrimary ★ bool · ValidFrom ★ · ValidTo ○ · Notes ○</w:t>
            </w:r>
          </w:p>
        </w:tc>
        <w:tc>
          <w:tcPr>
            <w:tcW w:type="dxa" w:w="1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بين النشطة: (Relationship,Rank) و(Relationship,Contact,Role) وأساسي واحد لكل (Relationship,Role)</w:t>
            </w:r>
          </w:p>
        </w:tc>
      </w:tr>
      <w:tr>
        <w:trPr>
          <w:cantSplit/>
        </w:trPr>
        <w:tc>
          <w:tcPr>
            <w:tcW w:type="dxa" w:w="1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RelationshipProduct</w:t>
            </w:r>
          </w:p>
        </w:tc>
        <w:tc>
          <w:tcPr>
            <w:tcW w:type="dxa" w:w="3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يُتعامل به ضمن علاقة، مع جهة افتراضية وقناة</w:t>
            </w:r>
          </w:p>
        </w:tc>
        <w:tc>
          <w:tcPr>
            <w:tcW w:type="dxa" w:w="3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 ★ · ProductId ★ · DefaultContactId ○ FK→Contact · PreferredChannel ★ enum{BANK_PORTAL,MANUAL_FORM,DIRECT_INTEGRATION(محجوز)} الافتراضي MANUAL_FORM · ChannelNotes ○ · IsActive ★ · SinceDate ○</w:t>
            </w:r>
          </w:p>
        </w:tc>
        <w:tc>
          <w:tcPr>
            <w:tcW w:type="dxa" w:w="1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(Relationship,Product)</w:t>
            </w:r>
          </w:p>
        </w:tc>
      </w:tr>
    </w:tbl>
    <w:p>
      <w:pPr>
        <w:bidi/>
        <w:spacing w:after="120" w:before="0"/>
      </w:pPr>
    </w:p>
    <w:p>
      <w:pPr>
        <w:pStyle w:val="Heading3"/>
        <w:bidi/>
      </w:pPr>
      <w:bookmarkStart w:name="_sec73" w:id="73"/>
      <w:r>
        <w:rPr>
          <w:rFonts w:ascii="Arial" w:cs="Arial" w:eastAsia="Arial" w:hAnsi="Arial"/>
          <w:b/>
          <w:bCs/>
          <w:color w:val="2B5C8A"/>
          <w:sz w:val="23"/>
          <w:szCs w:val="23"/>
          <w:rtl/>
        </w:rPr>
        <w:t xml:space="preserve">6.2 ACC — الكيانات</w:t>
      </w:r>
      <w:bookmarkEnd w:id="7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1561"/>
        <w:gridCol w:w="3783"/>
        <w:gridCol w:w="3041"/>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5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3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30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BankAccount</w:t>
            </w:r>
          </w:p>
        </w:tc>
        <w:tc>
          <w:tcPr>
            <w:tcW w:type="dxa" w:w="1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شركة لدى منشأة؛ ذاتي للحساب الافتراضي؛ يُشير إليه AccountMonthlyStat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وFacilityAccount</w:t>
            </w:r>
          </w:p>
        </w:tc>
        <w:tc>
          <w:tcPr>
            <w:tcW w:type="dxa" w:w="3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 · InstitutionId ★ · RelationshipId ★ مشتقة · AccountTypeId ★ · MasterAccountId ○ FK ذاتي · Nickname ○ · AccountNo ★ مشفّر + AccountNoHash (فهرس أعمى) + Last4 · Iban ○ مشفّر + IbanHash · CurrencyId ★ · Status ★ enum{ACTIVE,DORMANT,FROZEN,CLOSED} · OpenedOn ○ · ClosedOn ○ · ClosureReason ○ · BranchUnitId ○ · SigningRuleText ○ text500 · MinSignatures ★ int ≥ 1</w:t>
            </w:r>
          </w:p>
        </w:tc>
        <w:tc>
          <w:tcPr>
            <w:tcW w:type="dxa" w:w="3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(Tenant,Institution,AccountNoHash) و(Tenant,IbanHash). </w:t>
            </w:r>
            <w:r>
              <w:rPr>
                <w:rFonts w:ascii="Arial" w:cs="Arial" w:eastAsia="Arial" w:hAnsi="Arial"/>
                <w:b/>
                <w:bCs/>
                <w:sz w:val="18"/>
                <w:szCs w:val="18"/>
                <w:rtl/>
              </w:rPr>
              <w:t xml:space="preserve">سري</w:t>
            </w:r>
            <w:r>
              <w:rPr>
                <w:rFonts w:ascii="Arial" w:cs="Arial" w:eastAsia="Arial" w:hAnsi="Arial"/>
                <w:b w:val="false"/>
                <w:bCs w:val="false"/>
                <w:sz w:val="18"/>
                <w:szCs w:val="18"/>
                <w:rtl/>
              </w:rPr>
              <w:t xml:space="preserve">: تشفير عمود، تقنيع، كشف مدقَّق</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AccountType</w:t>
            </w:r>
          </w:p>
        </w:tc>
        <w:tc>
          <w:tcPr>
            <w:tcW w:type="dxa" w:w="1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الحساب (كتالوج)</w:t>
            </w:r>
          </w:p>
        </w:tc>
        <w:tc>
          <w:tcPr>
            <w:tcW w:type="dxa" w:w="3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IsVirtual ★ bool</w:t>
            </w:r>
          </w:p>
        </w:tc>
        <w:tc>
          <w:tcPr>
            <w:tcW w:type="dxa" w:w="3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FacilityAccount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1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حساب بتسهيل بغرض (S2)؛ يُملأ من شاشة التسهيل</w:t>
            </w:r>
          </w:p>
        </w:tc>
        <w:tc>
          <w:tcPr>
            <w:tcW w:type="dxa" w:w="3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FK→Facility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 BankAccountId ★ · PurposeId ★ FK→LookupItem(ACCOUNT_PURPOSE) · IsDefault ★ bool · ValidFrom/ValidTo ○ · Notes ○</w:t>
            </w:r>
          </w:p>
        </w:tc>
        <w:tc>
          <w:tcPr>
            <w:tcW w:type="dxa" w:w="3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(Facility,BankAccount,Purpose)؛ افتراضي واحد لكل (Facility,Purpose,Currency). عادية</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Signatory</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(S1-ب)</w:t>
            </w:r>
          </w:p>
        </w:tc>
        <w:tc>
          <w:tcPr>
            <w:tcW w:type="dxa" w:w="1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شخص لدى علاقة؛ 1..* SignatoryAuthority؛ مزوّد استخدام Party (FR-ACC-023)</w:t>
            </w:r>
          </w:p>
        </w:tc>
        <w:tc>
          <w:tcPr>
            <w:tcW w:type="dxa" w:w="3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 ★ · PartyId ★ FK→Party · SignatureClassId ★ FK→LookupItem(SIGNATURE_CLASS) · PositionId ○ · AuthorizationDocumentId ○ FK→Document · SpecimenDocumentId ○ · ValidFrom ★ · ValidTo ○ · Status ★ enum{PENDING,ACTIVE,SUSPENDED,EXPIRED,REVOKED} · Notes ○</w:t>
            </w:r>
          </w:p>
        </w:tc>
        <w:tc>
          <w:tcPr>
            <w:tcW w:type="dxa" w:w="3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(Relationship,Party,SignatureClass) بفترات غير متداخلة. بيانات شخصية؛ الهوية عبر Party؛ صورة التوقيع حساسة</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SignatoryAuthority</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(S1-ب)</w:t>
            </w:r>
          </w:p>
        </w:tc>
        <w:tc>
          <w:tcPr>
            <w:tcW w:type="dxa" w:w="1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المفوّض لعملية على حساب أو على البنك؛ تُقارَن بـ AuthorityGrant (المنح غير المقيَّدة ببنك أو المقيَّدة بمنشأة العلاقة، BR-ACC-015)</w:t>
            </w:r>
          </w:p>
        </w:tc>
        <w:tc>
          <w:tcPr>
            <w:tcW w:type="dxa" w:w="3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SignatoryId ★ · BankAccountId ○ (فارغ = البنك) · OperationTypeId ★ · CeilingMode ★ enum{LIMITED,UNLIMITED,UNSPECIFIED} · MaxPerTransaction ○ مبلغ · DailyLimit ○ مبلغ · CurrencyId ○ (★ مع LIMITED) · IsJoint ★ bool · JointMinCosigners ○ int · JointClassIds ○ set · ValidFrom ★ · ValidTo ○ · SourceDocumentId ○ · SupersededById ○</w:t>
            </w:r>
          </w:p>
        </w:tc>
        <w:tc>
          <w:tcPr>
            <w:tcW w:type="dxa" w:w="3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(Signatory,Account أو فارغ,Operation) بفترات غير متداخلة. مالية سرية</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AuthorityConflict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 S1-ب)</w:t>
            </w:r>
          </w:p>
        </w:tc>
        <w:tc>
          <w:tcPr>
            <w:tcW w:type="dxa" w:w="1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المقارنة مع الحوكمة وقرار المراجع</w:t>
            </w:r>
          </w:p>
        </w:tc>
        <w:tc>
          <w:tcPr>
            <w:tcW w:type="dxa" w:w="3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SignatoryAuthorityId ★ · ConflictCode ★ enum · Fingerprint ★ (نسخة الصلاحية+نسخة المنحة) · Status ★ enum{OPEN,ACKNOWLEDGED,RESOLVED} · Reason ○ · ReviewedBy/On ○ · DetectedOn ★</w:t>
            </w:r>
          </w:p>
        </w:tc>
        <w:tc>
          <w:tcPr>
            <w:tcW w:type="dxa" w:w="3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(Authority,ConflictCode,Fingerprint). عادية</w:t>
            </w:r>
          </w:p>
        </w:tc>
      </w:tr>
    </w:tbl>
    <w:p>
      <w:pPr>
        <w:bidi/>
        <w:spacing w:after="120" w:before="0"/>
      </w:pPr>
    </w:p>
    <w:p>
      <w:pPr>
        <w:pStyle w:val="Heading3"/>
        <w:bidi/>
      </w:pPr>
      <w:bookmarkStart w:name="_sec74" w:id="74"/>
      <w:r>
        <w:rPr>
          <w:rFonts w:ascii="Arial" w:cs="Arial" w:eastAsia="Arial" w:hAnsi="Arial"/>
          <w:b/>
          <w:bCs/>
          <w:color w:val="2B5C8A"/>
          <w:sz w:val="23"/>
          <w:szCs w:val="23"/>
          <w:rtl/>
        </w:rPr>
        <w:t xml:space="preserve">6.3 CAT — أساس مشترك وكتالوجات محددة</w:t>
      </w:r>
      <w:bookmarkEnd w:id="74"/>
    </w:p>
    <w:p>
      <w:pPr>
        <w:bidi/>
        <w:spacing w:after="110" w:before="0" w:line="312"/>
      </w:pPr>
      <w:r>
        <w:rPr>
          <w:rFonts w:ascii="Arial" w:cs="Arial" w:eastAsia="Arial" w:hAnsi="Arial"/>
          <w:b/>
          <w:bCs/>
          <w:sz w:val="21"/>
          <w:szCs w:val="21"/>
          <w:rtl/>
        </w:rPr>
        <w:t xml:space="preserve">CatalogBase (يرثه كل كتالوج مملوك للمشترك):</w:t>
      </w:r>
      <w:r>
        <w:rPr>
          <w:rFonts w:ascii="Arial" w:cs="Arial" w:eastAsia="Arial" w:hAnsi="Arial"/>
          <w:b w:val="false"/>
          <w:bCs w:val="false"/>
          <w:sz w:val="21"/>
          <w:szCs w:val="21"/>
          <w:rtl/>
        </w:rPr>
        <w:t xml:space="preserve"> Id · TenantId ○ (فارغ للعالمي) · Code ★ · NameAr ★ · NameEn ★/○ · Description ○ · IsActive ★ · IsSystem ★ · IsLocked ★ · SortOrder ★ int · SeedKey ○ · ExternalCode ○ (ربط لاحق). فرادة (Tenant,Catalog,Code) و(Tenant,Catalog,SeedKey).</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59"/>
        <w:gridCol w:w="4852"/>
        <w:gridCol w:w="3153"/>
      </w:tblGrid>
      <w:tr>
        <w:trPr>
          <w:cantSplit/>
          <w:tblHeader/>
        </w:trPr>
        <w:tc>
          <w:tcPr>
            <w:tcW w:type="dxa" w:w="1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4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سمات إضافية على الأساس</w:t>
            </w:r>
          </w:p>
        </w:tc>
        <w:tc>
          <w:tcPr>
            <w:tcW w:type="dxa" w:w="31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والفرادة</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ProductCategory</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(مسطّح)</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Product</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Product</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ProductCategoryId ★ · ProductFamily ★ enum{LC,GUARANTEE,FINANCING,COLLECTION,FX,PAYMENT,CARD,ACCOUNT_SERVICE,OTHER} · ConsumesCreditLimit ★ bool · IsTradeFinance ★ bool · Compliance ★ enum{CONVENTIONAL,ISLAMIC,NEUTRAL} · VariantGroupCode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(VariantGroupCode,Compliance) حين الأولى غير فارغة</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FeeType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Nature ★ enum{FEE,PENALTY_NON_INCOME} · CalcHint ○ enum{PERCENT,FIXED,PER_MILLION,TIERED}</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تُشير إليها TariffItem/PricingRule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FinancingType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IsIslamic ★ bool · ReturnLabel ○ (ربح/فائدة)</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ProductFeeType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ProductId ★ · FeeTypeId ★ · IsExpected ★ bool</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(Product,FeeType)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ProductFinancingType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ProductId ★ · FinancingTypeId ★ · IsDefault ★ bool</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(Product,FinancingType)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Compliance ★ enum</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تُشير إليها Facility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LimitType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Kind ★ enum{MAIN,SUB} · ParentLimitTypeId ○ (SUB ★) · DefaultDistributionMode ○ enum{SHARED_CAP,PARTITION,OUTSIDE_TOTAL} · DefaultIsRevolving ○ bool</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تُشير إليها Limit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LimitTypeProduct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LimitTypeId ★ · ProductId ★</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(LimitType,Product)</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CollateralType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 ★ enum{GUARANTEE,PROMISSORY_NOTE,INSURANCE_ASSIGNMENT,CASH_MARGIN,REAL_ESTATE,SET_OFF,NEGATIVE_PLEDGE,GENERIC}</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CollateralTypeAttribute؛ تُشير إليها Collateral</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CollateralTypeAttribute</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CollateralTypeId ★ · AttrKey ★ · LabelAr/En ★ · DataType ★ · IsRequired ★ · ListOptions ○ · SortOrder ★ · IsRetired ★</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(CollateralType,AttrKey)</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ObligationType</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Family ★ enum{REPORTING,COVENANT,TRANSACTION_RESTRICTION,STATIC_CLAUSE} · MeasureKind ○ enum{RATIO,AMOUNT,PERCENT_OF_REVENUE,AVERAGE_BALANCE,FLOW_VOLUME,NONE} · IsQualitative ★ · DefaultDeadlineBasis ○ enum{AFTER_PERIOD_END,AFTER_FISCAL_YEAR_END,BEFORE_EVENT,AFTER_EVENT,ON_DEMAND_REQUEST,FIXED_DATE} (مطابق لـ AnchorKind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 DefaultUnit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تُشير إليها Obligation/Covenant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BaseRate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Kind ★ enum{MARKET,BANK_INTERNAL} · InstitutionId ○ (★ للداخلي) · FamilyCode ★ · Tenor ★ enum{ON,1M,3M,6M,12M} · Aliases ○ set · CurrencyId ○ · StaleAfterDays ○ int</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(Tenant,FamilyCode,Tenor,InstitutionId) مع InstitutionId فارغ للسوق (BR-CAT-011)؛ الأسماء البديلة فريدة ضمن نطاقها</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BaseRateValue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BaseRateId ★ · EffectiveDate ★ · ValuePct ★ decimal(9,6) · Source ★ enum{MANUAL,FEED} · SourceNote ○ · Status ★ enum{VALID,SUPERSEDED} · SupersedesId ○ · EnteredBy/On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(BaseRate,EffectiveDate) بين VALID</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DocumentType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AppliesTo ★ set{COMPANY,PARTY,INSTITUTION,FACILITY,ACCOUNT,SIGNATORY,REQUEST,LC,GENERAL} · RequiresExpiry ★ · IsSensitive ★ · AllowedMime ○ set · MaxSizeMb ○ · RetentionYears ○</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تستعملها Document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Position</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PowerType</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سمات إضافية هنا: سماتها يعرّفها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وحده (§6.2 ORG): Position: ApplicableBodyTypes وIsSingleHolder وSortOrder؛ PowerType: Category وAllowsCeiling. تقتصر هذه الوحدة على صفوف البذر (6.4-ب) وإطار الكتالوج العام (BR-CAT-017)</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تستعملها GoverningBody/BodyMember/AuthorityGrant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OperationType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SupportsCeiling ★ bool · OperationGroup ★ enum{MONEY,CREDIT,REPRESENTATION,CHANNEL}</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تستعملها SignatoryAuthority</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OperationTypePowerType</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OperationTypeId ★ · PowerTypeId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(Operation,Power)</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LegalEntityType</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تملك كيانه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يُبذر بالآلية نفسها)</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LookupList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Scope ★ enum{GLOBAL,TENANT} · AllowTenantItems ★ bool · AttributeSchema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LookupItem</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LookupListId ★ · Status ★ enum{ACTIVE,LEGACY} · Attributes ○ (JSON مطابق للمخطط)</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(LookupList,Code)</w:t>
            </w:r>
          </w:p>
        </w:tc>
      </w:tr>
      <w:tr>
        <w:trPr>
          <w:cantSplit/>
        </w:trPr>
        <w:tc>
          <w:tcPr>
            <w:tcW w:type="dxa" w:w="1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Currency</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 عالمي)</w:t>
            </w:r>
          </w:p>
        </w:tc>
        <w:tc>
          <w:tcPr>
            <w:tcW w:type="dxa" w:w="4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 (ISO alpha-3) · NumericCode ★ · NameAr/En ★ · Decimals ★ 0–3 · Symbol ○ · IsActive ★</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Code</w:t>
            </w:r>
          </w:p>
        </w:tc>
      </w:tr>
      <w:tr>
        <w:trPr>
          <w:cantSplit/>
        </w:trPr>
        <w:tc>
          <w:tcPr>
            <w:tcW w:type="dxa" w:w="1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Country</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 عالمي)</w:t>
            </w:r>
          </w:p>
        </w:tc>
        <w:tc>
          <w:tcPr>
            <w:tcW w:type="dxa" w:w="4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Iso2 ★ (حرفان، ISO 3166-1) · Iso3 ★ · NameAr/En ★ · IsGcc ★ bool · WeekendDays ○ text20 (رموز أيام مفصولة بفاصلة، مثل FRI,SAT) · DialCode ○ text8 (مثل +966) · IsActive ★</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Iso2 وIso3. تستهلكه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(NonWorkingDay.CountryId، BR-PTY-005، BR-PTY-015) وInstitution.CountryId (FR-CAT-026، BR-CAT-018)</w:t>
            </w:r>
          </w:p>
        </w:tc>
      </w:tr>
    </w:tbl>
    <w:p>
      <w:pPr>
        <w:bidi/>
        <w:spacing w:after="120" w:before="0"/>
      </w:pPr>
    </w:p>
    <w:p>
      <w:pPr>
        <w:bidi/>
        <w:spacing w:after="110" w:before="0" w:line="312"/>
      </w:pPr>
      <w:r>
        <w:rPr>
          <w:rFonts w:ascii="Arial" w:cs="Arial" w:eastAsia="Arial" w:hAnsi="Arial"/>
          <w:b/>
          <w:bCs/>
          <w:sz w:val="21"/>
          <w:szCs w:val="21"/>
          <w:rtl/>
        </w:rPr>
        <w:t xml:space="preserve">الحساسية.</w:t>
      </w:r>
      <w:r>
        <w:rPr>
          <w:rFonts w:ascii="Arial" w:cs="Arial" w:eastAsia="Arial" w:hAnsi="Arial"/>
          <w:b w:val="false"/>
          <w:bCs w:val="false"/>
          <w:sz w:val="21"/>
          <w:szCs w:val="21"/>
          <w:rtl/>
        </w:rPr>
        <w:t xml:space="preserve"> الكتالوجات غير حساسة، عدا أن </w:t>
      </w:r>
      <w:r>
        <w:rPr>
          <w:rFonts w:ascii="Courier New" w:cs="Courier New" w:eastAsia="Courier New" w:hAnsi="Courier New"/>
          <w:b w:val="false"/>
          <w:bCs w:val="false"/>
          <w:color w:val="1F2937"/>
          <w:sz w:val="18"/>
          <w:szCs w:val="18"/>
          <w:shd w:fill="F1F3F5" w:color="auto" w:val="clear"/>
          <w:rtl/>
        </w:rPr>
        <w:t xml:space="preserve">‎DocumentType.IsSensitive‎</w:t>
      </w:r>
      <w:r>
        <w:rPr>
          <w:rFonts w:ascii="Arial" w:cs="Arial" w:eastAsia="Arial" w:hAnsi="Arial"/>
          <w:b w:val="false"/>
          <w:bCs w:val="false"/>
          <w:sz w:val="21"/>
          <w:szCs w:val="21"/>
          <w:rtl/>
        </w:rPr>
        <w:t xml:space="preserve"> يقيّد ما يُرفع تحتها وأن قيم أسعار الأساس الداخلية للبنك معلومة تجارية تتبع صلاحيات المالية.</w:t>
      </w:r>
    </w:p>
    <w:p>
      <w:pPr>
        <w:pStyle w:val="Heading3"/>
        <w:bidi/>
      </w:pPr>
      <w:bookmarkStart w:name="_sec75" w:id="75"/>
      <w:r>
        <w:rPr>
          <w:rFonts w:ascii="Arial" w:cs="Arial" w:eastAsia="Arial" w:hAnsi="Arial"/>
          <w:b/>
          <w:bCs/>
          <w:color w:val="2B5C8A"/>
          <w:sz w:val="23"/>
          <w:szCs w:val="23"/>
          <w:rtl/>
        </w:rPr>
        <w:t xml:space="preserve">6.4 المحتوى الافتراضي لكل كتالوج (حزمة بذر مقترحة </w:t>
      </w:r>
      <w:r>
        <w:rPr>
          <w:rFonts w:ascii="Segoe UI Emoji" w:cs="Segoe UI Emoji" w:eastAsia="Segoe UI Emoji" w:hAnsi="Segoe UI Emoji"/>
          <w:sz w:val="23"/>
          <w:szCs w:val="23"/>
          <w:rtl/>
        </w:rPr>
        <w:t xml:space="preserve">🟡</w:t>
      </w:r>
      <w:r>
        <w:rPr>
          <w:rFonts w:ascii="Arial" w:cs="Arial" w:eastAsia="Arial" w:hAnsi="Arial"/>
          <w:b/>
          <w:bCs/>
          <w:color w:val="2B5C8A"/>
          <w:sz w:val="23"/>
          <w:szCs w:val="23"/>
          <w:rtl/>
        </w:rPr>
        <w:t xml:space="preserve"> إلا ما ورد في الوثائق)</w:t>
      </w:r>
      <w:bookmarkEnd w:id="7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25"/>
        <w:gridCol w:w="952"/>
        <w:gridCol w:w="4862"/>
        <w:gridCol w:w="2025"/>
      </w:tblGrid>
      <w:tr>
        <w:trPr>
          <w:cantSplit/>
          <w:tblHeader/>
        </w:trPr>
        <w:tc>
          <w:tcPr>
            <w:tcW w:type="dxa" w:w="20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الكتالوج</w:t>
            </w:r>
          </w:p>
        </w:tc>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c>
          <w:tcPr>
            <w:tcW w:type="dxa" w:w="4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الافتراضي (رموز)</w:t>
            </w:r>
          </w:p>
        </w:tc>
        <w:tc>
          <w:tcPr>
            <w:tcW w:type="dxa" w:w="20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 ومصدر</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 · FINANCE_CO · INVESTMENT_CO · FINANCIAL_CO · INDIVIDUAL (RequiresParty)</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§3 م2</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UNIT_TYPE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 · SECTION · BRANCH</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مقفل</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CONTACT_ROLE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RM · TEAM_LEAD · REGIONAL_MGR · DEPT_HEAD · TRADE_OPS · CREDIT_ANALYST · OTHER</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الأربعة الأولى مقفلة (ترتيب 1–4)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RM = مدير علاقة (Relationship Manager) في هذا الملف، أما مدير الجهة الطالبة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فرمزه RQM</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CURRENT · PAYROLL · VIRTUAL · POS · LOAN · LC_COLLECTION · MARGIN · DEPOSIT</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VIRTUAL مقفل؛ LC_COLLECTION من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§7</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ACCOUNT_PURPOSE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 · MARGIN_SETTLEMENT · BANK_CHARGES · REPAYMENT · LC_PROCEEDS_COLLECTION</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مقفلة</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SIGNATURE_CLASS</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 B · C</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قابلة للإضافة</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WITHDRAW · DEPOSIT · CHEQUES · CASH · FACILITIES · LC · FINANCING · REPRESENT_COMPANY · </w:t>
            </w:r>
            <w:r>
              <w:rPr>
                <w:rFonts w:ascii="Arial" w:cs="Arial" w:eastAsia="Arial" w:hAnsi="Arial"/>
                <w:b/>
                <w:bCs/>
                <w:sz w:val="18"/>
                <w:szCs w:val="18"/>
                <w:rtl/>
              </w:rPr>
              <w:t xml:space="preserve">TRANSFERS · ONLINE_BANKING · CARDS</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الثمانية الأولى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م3: سحب، إيداع، شيكات، نقد، تسهيلات، اعتمادات مستندية، تمويلات، تمثيل الشركة)؛ </w:t>
            </w:r>
            <w:r>
              <w:rPr>
                <w:rFonts w:ascii="Arial" w:cs="Arial" w:eastAsia="Arial" w:hAnsi="Arial"/>
                <w:b/>
                <w:bCs/>
                <w:sz w:val="18"/>
                <w:szCs w:val="18"/>
                <w:rtl/>
              </w:rPr>
              <w:t xml:space="preserve">TRANSFERS وONLINE_BANKING وCARDS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إضافات مقترحة غير واردة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(Q-CAT-11)؛ SupportsCeiling=</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لـ WITHDRAW، CHEQUES، CASH، FACILITIES، LC، FINANCING، TRANSFERS (7)</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PowerType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SIGN_CONTRACTS · OPEN_CLOSE_ACCOUNTS · OPERATE_ACCOUNTS · BORROW_FACILITIES · GRANT_GUARANTEES_PLEDGES · SIGN_PROMISSORY_NOTES · REPRESENT_BEFORE_AUTHORITIES · DELEGATE_AUTHORITY · DISPOSE_ASSETS · TRADE_INSTRUMENTS</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م1 (أمثلة)؛ قيم Category وAllowsCeiling في 6.4-ب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السمات تعرّفها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OperationTypePowerType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صفًا (11 عملية)</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WITHDRAW/DEPOSIT/CHEQUES/CASH/TRANSFERS/ONLINE_BANKING/CARDS ← OPERATE_ACCOUNTS · FACILITIES/FINANCING ← BORROW_FACILITIES · LC ← TRADE_INSTRUMENTS أو BORROW_FACILITIES · REPRESENT_COMPANY ← REPRESENT_BEFORE_AUTHORITIES أو SIGN_CONTRACTS</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يراجعه المختص (Q-ACC-05)؛ منها 3 صفوف للإضافات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(Q-CAT-11)</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Position</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CHAIRMAN · VICE_CHAIRMAN · BOARD_MEMBER · MANAGING_DIRECTOR · CEO · GENERAL_MANAGER · CFO · MANAGER · MANAGERS_BOARD_CHAIR · MANAGERS_BOARD_MEMBER · AUTHORIZED_SIGNATORY · ATTORNEY_IN_FACT</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ApplicableBodyTypes وIsSingleHolder (وSortOrder بترتيب القائمة) في 6.4-ب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السمات تعرّفها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LegalEntityType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JOINT_STOCK · SIMPLIFIED_JOINT_STOCK · LLC · ONE_PERSON_LLC · REGIONAL_HQ · PARTNERSHIP · FOREIGN_BRANCH</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الخمسة الأولى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م1 (مساهمة، مساهمة مبسطة، محدودة، شخص واحد، مركز إقليمي)؛ </w:t>
            </w:r>
            <w:r>
              <w:rPr>
                <w:rFonts w:ascii="Arial" w:cs="Arial" w:eastAsia="Arial" w:hAnsi="Arial"/>
                <w:b/>
                <w:bCs/>
                <w:sz w:val="18"/>
                <w:szCs w:val="18"/>
                <w:rtl/>
              </w:rPr>
              <w:t xml:space="preserve">PARTNERSHIP وFOREIGN_BRANCH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اقتراحان غير واردين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يبقيان مؤقتًا حتى يراجعهما المختص؛ «قابضة» علم لا نوع (D-3)؛ مسودة تُراجَع قانونيًا (Q-CAT-03) وتتسق مع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Q-ORG-10</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COMMERCIAL_REGISTRATION* · COMMERCIAL_LICENSE* · TAX_CERTIFICATE* · NATIONAL_ADDRESS_CERT · ARTICLES_OF_ASSOCIATION · BOARD_RESOLUTION · POWER_OF_ATTORNEY* · SIGNATORY_AUTHORIZATION* · SIGNATURE_SPECIMEN† · NATIONAL_ID_IMAGE*† · RESIDENCE_PERMIT_IMAGE*† · PASSPORT_IMAGE*† · GCC_ID_IMAGE*† · KYC_FORM† · FACILITY_STATEMENT · FACILITY_AGREEMENT · FACILITY_ADDENDUM · TARIFF_ANNEX · FX_ADDENDUM · DEBT_ACKNOWLEDGEMENT · LAND_SHIPMENT_UNDERTAKING · PROMISSORY_NOTE · GUARANTEE_DEED · INSURANCE_POLICY* · VALUATION_REPORT* · AUDITED_FINANCIAL_STATEMENTS · ZAKAT_CERTIFICATE* · GOSI_CERTIFICATE* · SIGNED_REQUEST_ORIGINAL · LC_COPY · BANK_ACKNOWLEDGEMENT · PROFORMA_ISSUED · SUPPLIER_PROFORMA · PURCHASE_ORDER_COPY · SALES_ORDER_COPY · LC_SWIFT_COPY · LC_AMENDMENT_ADVICE · COLLECTION_DOCS_PACKAGE · BANK_FORM_BLANK · BANK_FORM_ANNEX · LETTERHEAD · OTHER</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يتطلب انتهاءً · † حساس (TM/FO)؛ صور الهوية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§9.4. </w:t>
            </w:r>
            <w:r>
              <w:rPr>
                <w:rFonts w:ascii="Arial" w:cs="Arial" w:eastAsia="Arial" w:hAnsi="Arial"/>
                <w:b/>
                <w:bCs/>
                <w:sz w:val="18"/>
                <w:szCs w:val="18"/>
                <w:rtl/>
              </w:rPr>
              <w:t xml:space="preserve">المجموع 42 = 27 أصلية + 6 أُضيفت لتلبية </w:t>
            </w:r>
            <w:r>
              <w:rPr>
                <w:rFonts w:ascii="Courier New" w:cs="Courier New" w:eastAsia="Courier New" w:hAnsi="Courier New"/>
                <w:b/>
                <w:bCs/>
                <w:color w:val="1F2937"/>
                <w:sz w:val="16"/>
                <w:szCs w:val="16"/>
                <w:shd w:fill="F1F3F5" w:color="auto" w:val="clear"/>
                <w:rtl/>
              </w:rPr>
              <w:t xml:space="preserve">‎10‎</w:t>
            </w:r>
            <w:r>
              <w:rPr>
                <w:rFonts w:ascii="Arial" w:cs="Arial" w:eastAsia="Arial" w:hAnsi="Arial"/>
                <w:b/>
                <w:bCs/>
                <w:sz w:val="18"/>
                <w:szCs w:val="18"/>
                <w:rtl/>
              </w:rPr>
              <w:t xml:space="preserve"> FR-ORG-012 وحزمة وثائق التسهيل الثمانية (</w:t>
            </w:r>
            <w:r>
              <w:rPr>
                <w:rFonts w:ascii="Courier New" w:cs="Courier New" w:eastAsia="Courier New" w:hAnsi="Courier New"/>
                <w:b/>
                <w:bCs/>
                <w:color w:val="1F2937"/>
                <w:sz w:val="16"/>
                <w:szCs w:val="16"/>
                <w:shd w:fill="F1F3F5" w:color="auto" w:val="clear"/>
                <w:rtl/>
              </w:rPr>
              <w:t xml:space="preserve">‎04‎</w:t>
            </w:r>
            <w:r>
              <w:rPr>
                <w:rFonts w:ascii="Arial" w:cs="Arial" w:eastAsia="Arial" w:hAnsi="Arial"/>
                <w:b/>
                <w:bCs/>
                <w:sz w:val="18"/>
                <w:szCs w:val="18"/>
                <w:rtl/>
              </w:rPr>
              <w:t xml:space="preserve"> §5،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FR-FAC-004): TAX_CERTIFICATE · COMMERCIAL_LICENSE · NATIONAL_ADDRESS_CERT · FACILITY_STATEMENT · FX_ADDENDUM · LAND_SHIPMENT_UNDERTAKING + 9 تطلبها </w:t>
            </w:r>
            <w:r>
              <w:rPr>
                <w:rFonts w:ascii="Courier New" w:cs="Courier New" w:eastAsia="Courier New" w:hAnsi="Courier New"/>
                <w:b/>
                <w:bCs/>
                <w:color w:val="1F2937"/>
                <w:sz w:val="16"/>
                <w:szCs w:val="16"/>
                <w:shd w:fill="F1F3F5" w:color="auto" w:val="clear"/>
                <w:rtl/>
              </w:rPr>
              <w:t xml:space="preserve">‎14‎</w:t>
            </w:r>
            <w:r>
              <w:rPr>
                <w:rFonts w:ascii="Arial" w:cs="Arial" w:eastAsia="Arial" w:hAnsi="Arial"/>
                <w:b/>
                <w:bCs/>
                <w:sz w:val="18"/>
                <w:szCs w:val="18"/>
                <w:rtl/>
              </w:rPr>
              <w:t xml:space="preserve"> §6.5: SUPPLIER_PROFORMA · PURCHASE_ORDER_COPY · SALES_ORDER_COPY · LC_SWIFT_COPY · LC_AMENDMENT_ADVICE · COLLECTION_DOCS_PACKAGE · BANK_FORM_BLANK · BANK_FORM_ANNEX · LETTERHEAD</w:t>
            </w:r>
            <w:r>
              <w:rPr>
                <w:rFonts w:ascii="Arial" w:cs="Arial" w:eastAsia="Arial" w:hAnsi="Arial"/>
                <w:b w:val="false"/>
                <w:bCs w:val="false"/>
                <w:sz w:val="18"/>
                <w:szCs w:val="18"/>
                <w:rtl/>
              </w:rPr>
              <w:t xml:space="preserve">. أعلام الأنواع الجديدة (التي تتطلب انتهاءً: التراخيص والشهادة الضريبية فقط) وAppliesTo (شركة للمؤسسية، تسهيل لوثائق التسهيل، طلب/اعتماد للأنواع التسعة)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تُثبَّت مع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ProductCategory</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TRADE_FINANCE · FINANCING · GUARANTEES · COLLECTIONS · FX_TREASURY · PAYMENTS_PAYROLL · CARDS_POS · ACCOUNTS_CASH_MGMT</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§3 م4</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يستهلك حدًّا (14):</w:t>
            </w:r>
            <w:r>
              <w:rPr>
                <w:rFonts w:ascii="Arial" w:cs="Arial" w:eastAsia="Arial" w:hAnsi="Arial"/>
                <w:b w:val="false"/>
                <w:bCs w:val="false"/>
                <w:sz w:val="18"/>
                <w:szCs w:val="18"/>
                <w:rtl/>
              </w:rPr>
              <w:t xml:space="preserve"> LC_PURCHASE_CONV · LC_PURCHASE_MURABAHA · COLLECTION_IMPORT · LG_BID · LG_PERFORMANCE · LG_ADVANCE_PAYMENT · DIRECT_CREDIT_SUBSTITUTE · MURABAHA_FINANCING · TAYSEER_TAWARRUQ · IJARA_FINANCING · TERM_LOAN_CONV · REVOLVING_OVERDRAFT_CONV · FX_LINE · CORPORATE_CREDIT_CARDS. </w:t>
            </w:r>
            <w:r>
              <w:rPr>
                <w:rFonts w:ascii="Arial" w:cs="Arial" w:eastAsia="Arial" w:hAnsi="Arial"/>
                <w:b/>
                <w:bCs/>
                <w:sz w:val="18"/>
                <w:szCs w:val="18"/>
                <w:rtl/>
              </w:rPr>
              <w:t xml:space="preserve">لا يستهلك (8):</w:t>
            </w:r>
            <w:r>
              <w:rPr>
                <w:rFonts w:ascii="Arial" w:cs="Arial" w:eastAsia="Arial" w:hAnsi="Arial"/>
                <w:b w:val="false"/>
                <w:bCs w:val="false"/>
                <w:sz w:val="18"/>
                <w:szCs w:val="18"/>
                <w:rtl/>
              </w:rPr>
              <w:t xml:space="preserve"> LC_SALES_RECEIVED · COLLECTION_EXPORT · POS_COLLECTION · PAYROLL_SERVICE · PAYROLL_CARDS · EMPLOYEE_FINANCING · VIRTUAL_ACCOUNTS · CASH_MANAGEMENT</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التمويل التجاري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لـ LC_PURCHASE_CONV وLC_PURCHASE_MURABAHA وCOLLECTION_IMPORT وLC_SALES_RECEIVED وCOLLECTION_EXPORT (5)؛ اعتماد التصدير المستلَم لا يستهلك حد الشركة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EMPLOYEE_FINANCING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يُؤكَّد؛ الاعتمادان في مجموعة LC_DOCUMENTARY_IMPORT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F-5)؛ رموز LC_IMPORT_* وLC_SALES_RECEIVED رموز </w:t>
            </w:r>
            <w:r>
              <w:rPr>
                <w:rFonts w:ascii="Arial" w:cs="Arial" w:eastAsia="Arial" w:hAnsi="Arial"/>
                <w:b/>
                <w:bCs/>
                <w:sz w:val="18"/>
                <w:szCs w:val="18"/>
                <w:rtl/>
              </w:rPr>
              <w:t xml:space="preserve">منتجات</w:t>
            </w:r>
            <w:r>
              <w:rPr>
                <w:rFonts w:ascii="Arial" w:cs="Arial" w:eastAsia="Arial" w:hAnsi="Arial"/>
                <w:b w:val="false"/>
                <w:bCs w:val="false"/>
                <w:sz w:val="18"/>
                <w:szCs w:val="18"/>
                <w:rtl/>
              </w:rPr>
              <w:t xml:space="preserve"> بنكية ثابتة لا علاقة لها بقيم ModuleCode (LC_PURCHASE وLC_SALES، §13)</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ProductFeeType / ProductFinancingType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اعتمادات: ISSUANCE · COMMISSION · ACCEPTANCE · DEFERRAL · LC_AMENDMENT · ADVISING · NEGOTIATION_PAYMENT · CONFIRMATION · LATE_PENALTY · ضمانات: ISSUANCE · COMMISSION · GUARANTEE_AMENDMENT · تمويل: ARRANGEMENT · ADMIN · LATE_PENALTY · رواتب/نقاط بيع: ما يقابلها. التمويل: LC_PURCHASE_MURABAHA←MURABAHA · TAYSEER←TAYSEER_TAWARRUQ+WAKALA · IJARA←IJARA · المرابحة←MURABAHA/DECLINING_MURABAHA · التقليدية←CONVENTIONAL</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روابط مبدئية مفصّلة في ملف البذور</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ISSUANCE · TRANSFER · POS · PAYROLL_INTERNAL · PAYROLL_EXTERNAL · PAYROLL_CARDS · ADVISING · LC_AMENDMENT · GUARANTEE_AMENDMENT · ADMIN · COMMISSION · ARRANGEMENT · LATE_PENALTY (غير إيرادي، مقفل) · DEFERRAL · ACCEPTANCE · TREASURY · COLLECTION_DOCS · NEGOTIATION_PAYMENT · CONFIRMATION</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 10 من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الباقي (9) من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(ومنها COMMISSION وARRANGEMENT وLATE_PENALTY). مستوى فئة لا بند تعرفة (Q-CAT-10)</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MURABAHA · DECLINING_MURABAHA · TAYSEER_TAWARRUQ · IJARA · WAKALA (عمولة وكالة) · CONVENTIONAL</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الخمسة الأولى إسلامية </w:t>
            </w:r>
            <w:r>
              <w:rPr>
                <w:rFonts w:ascii="Segoe UI Emoji" w:cs="Segoe UI Emoji" w:eastAsia="Segoe UI Emoji" w:hAnsi="Segoe UI Emoji"/>
                <w:sz w:val="18"/>
                <w:szCs w:val="18"/>
                <w:rtl/>
              </w:rPr>
              <w:t xml:space="preserve">🟢</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CREDIT_FACILITIES · ISLAMIC_FINANCING · MURABAHA_FRAMEWORK · TRADE_FINANCE · SYNDICATED · FX_TREASURY_LINE</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مستنتجة من عناوين الاتفاقيات الأربع </w:t>
            </w:r>
            <w:r>
              <w:rPr>
                <w:rFonts w:ascii="Segoe UI Emoji" w:cs="Segoe UI Emoji" w:eastAsia="Segoe UI Emoji" w:hAnsi="Segoe UI Emoji"/>
                <w:sz w:val="18"/>
                <w:szCs w:val="18"/>
                <w:rtl/>
              </w:rPr>
              <w:t xml:space="preserve">🟡</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MAIN: TOTAL_FACILITY. SUB: DOCUMENTARY_CREDITS · GUARANTEES · MURABAHA_TAYSEER · DIRECT_CREDIT_SUBSTITUTES · FX_LIMIT (OUTSIDE_TOTAL) · INWARD_COLLECTIONS · OVERDRAFT_REVOLVING · CARDS</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المسموحة لكل نوع في ملف البذور</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CollateralType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PERSONAL_GUARANTEE · CORPORATE_GUARANTEE · PROMISSORY_NOTE · INSURANCE_ASSIGNMENT · CASH_MARGIN · REAL_ESTATE (قالب 7 سمات: DEED_NO, AREA_SQM, CITY, DISTRICT, OWNER_NAME, ESTIMATED_VALUE, VALUATION_DATE) · SET_OFF · NEGATIVE_PLEDGE · OTHER (قالب فارغ)</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§4 وΔ5</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ObligationType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تقارير (10):</w:t>
            </w:r>
            <w:r>
              <w:rPr>
                <w:rFonts w:ascii="Arial" w:cs="Arial" w:eastAsia="Arial" w:hAnsi="Arial"/>
                <w:b w:val="false"/>
                <w:bCs w:val="false"/>
                <w:sz w:val="18"/>
                <w:szCs w:val="18"/>
                <w:rtl/>
              </w:rPr>
              <w:t xml:space="preserve"> AUDITED_ANNUAL_FS · INTERNAL_SEMIANNUAL_FS · QUARTERLY_FS · ZAKAT_CERT · GOSI_CERT · NOTICE_OWNERSHIP_CHANGE · NOTICE_BREACH · VALUATION_CERT · PROMISSORY_RENEWAL · INSURANCE_RENEWAL. </w:t>
            </w:r>
            <w:r>
              <w:rPr>
                <w:rFonts w:ascii="Arial" w:cs="Arial" w:eastAsia="Arial" w:hAnsi="Arial"/>
                <w:b/>
                <w:bCs/>
                <w:sz w:val="18"/>
                <w:szCs w:val="18"/>
                <w:rtl/>
              </w:rPr>
              <w:t xml:space="preserve">تعهدات قابلة للقياس (9):</w:t>
            </w:r>
            <w:r>
              <w:rPr>
                <w:rFonts w:ascii="Arial" w:cs="Arial" w:eastAsia="Arial" w:hAnsi="Arial"/>
                <w:b w:val="false"/>
                <w:bCs w:val="false"/>
                <w:sz w:val="18"/>
                <w:szCs w:val="18"/>
                <w:rtl/>
              </w:rPr>
              <w:t xml:space="preserve"> MIN_TANGIBLE_NET_WORTH · DEBT_TO_EQUITY · CURRENT_RATIO · DSCR · NET_DEBT_TO_EBITDA · REVENUE_CHANNELLING_PCT · CAPITAL_PRESERVATION · MIN_AVG_BALANCE · MIN_INFLOW. </w:t>
            </w:r>
            <w:r>
              <w:rPr>
                <w:rFonts w:ascii="Arial" w:cs="Arial" w:eastAsia="Arial" w:hAnsi="Arial"/>
                <w:b/>
                <w:bCs/>
                <w:sz w:val="18"/>
                <w:szCs w:val="18"/>
                <w:rtl/>
              </w:rPr>
              <w:t xml:space="preserve">وصفية (5):</w:t>
            </w:r>
            <w:r>
              <w:rPr>
                <w:rFonts w:ascii="Arial" w:cs="Arial" w:eastAsia="Arial" w:hAnsi="Arial"/>
                <w:b w:val="false"/>
                <w:bCs w:val="false"/>
                <w:sz w:val="18"/>
                <w:szCs w:val="18"/>
                <w:rtl/>
              </w:rPr>
              <w:t xml:space="preserve"> NO_DIVIDENDS · NO_OWNERSHIP_CHANGE · SALES_PROCEEDS_DIRECTION · CASH_MGMT_SHARE · FIRST_OFFER_RIGHT. </w:t>
            </w:r>
            <w:r>
              <w:rPr>
                <w:rFonts w:ascii="Arial" w:cs="Arial" w:eastAsia="Arial" w:hAnsi="Arial"/>
                <w:b/>
                <w:bCs/>
                <w:sz w:val="18"/>
                <w:szCs w:val="18"/>
                <w:rtl/>
              </w:rPr>
              <w:t xml:space="preserve">قيود عملية (3):</w:t>
            </w:r>
            <w:r>
              <w:rPr>
                <w:rFonts w:ascii="Arial" w:cs="Arial" w:eastAsia="Arial" w:hAnsi="Arial"/>
                <w:b w:val="false"/>
                <w:bCs w:val="false"/>
                <w:sz w:val="18"/>
                <w:szCs w:val="18"/>
                <w:rtl/>
              </w:rPr>
              <w:t xml:space="preserve"> BENEFICIARY_COMPANY_RESTRICTION · SHIPMENT_MODE_APPROVAL · INSURANCE_DOC_CONDITION. </w:t>
            </w:r>
            <w:r>
              <w:rPr>
                <w:rFonts w:ascii="Arial" w:cs="Arial" w:eastAsia="Arial" w:hAnsi="Arial"/>
                <w:b/>
                <w:bCs/>
                <w:sz w:val="18"/>
                <w:szCs w:val="18"/>
                <w:rtl/>
              </w:rPr>
              <w:t xml:space="preserve">بنود ثابتة (3):</w:t>
            </w:r>
            <w:r>
              <w:rPr>
                <w:rFonts w:ascii="Arial" w:cs="Arial" w:eastAsia="Arial" w:hAnsi="Arial"/>
                <w:b w:val="false"/>
                <w:bCs w:val="false"/>
                <w:sz w:val="18"/>
                <w:szCs w:val="18"/>
                <w:rtl/>
              </w:rPr>
              <w:t xml:space="preserve"> LATE_PAYMENT_GRACE_DAYS · EARLY_SETTLEMENT_NOTICE_DAYS · CREDIT_BUREAU_LISTING_DAYS</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§2.2–2.4 وΔ6/Δ7؛ لا أرقام معتمدة في البذر (القيم خاصة بكل اتفاقية)</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SAIBOR 1M/3M/6M/12M (بديل SIBOR) · EIBOR 1M/3M/6M · SOFR ON وSOFR 3M</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SAIBOR ومرادفه SIBOR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و</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§3؛ فترات SAIBOR الأربع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EIBOR وSOFR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غير واردين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(Q-CAT-11)؛ بلا قيم؛ الداخلية تُنشأ لكل بنك</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 (عالمي)</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ISO 4217</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الكاملة؛ المفعّل افتراضيًا للمشترك: SAR · USD · EUR · GBP · AED</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Q-CAT-08</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 (عالمي)</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ISO 3166</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الكاملة بسمات Country (6.3). دول الخليج الست بـ IsGcc=</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وWeekendDays وDialCode: SA (FRI,SAT، +966، </w:t>
            </w:r>
            <w:r>
              <w:rPr>
                <w:rFonts w:ascii="Arial" w:cs="Arial" w:eastAsia="Arial" w:hAnsi="Arial"/>
                <w:b/>
                <w:bCs/>
                <w:sz w:val="18"/>
                <w:szCs w:val="18"/>
                <w:rtl/>
              </w:rPr>
              <w:t xml:space="preserve">للتحقق</w:t>
            </w:r>
            <w:r>
              <w:rPr>
                <w:rFonts w:ascii="Arial" w:cs="Arial" w:eastAsia="Arial" w:hAnsi="Arial"/>
                <w:b w:val="false"/>
                <w:bCs w:val="false"/>
                <w:sz w:val="18"/>
                <w:szCs w:val="18"/>
                <w:rtl/>
              </w:rPr>
              <w:t xml:space="preserve">) · AE (SAT,SUN، +971) · KW (FRI,SAT، +965) · QA (FRI,SAT، +974) · BH (FRI,SAT، +973) · OM (FRI,SAT، +968). بقية الدول IsGcc=✘ وWeekendDays فارغة (غير محددة) وDialCode من ITU</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قيم عطلة الأسبوع وعلم الخليج مقترحة وتُراجَع قبل الإنتاج (BR-CAT-018)؛ تستهلكها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 (عالمي)</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نشطة (2020): EXW · FCA · CPT · CIP · DAP · DPU · DDP · FAS · FOB · CFR · CIF. قديمة LEGACY: DAT · DAF · DES · DEQ · DDU</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F-8</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LC_TYPE (عالمي)</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SIGHT · DEFERRED_PAYMENT · ACCEPTANCE · NEGOTIATION · MIXED</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B13</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LC_CONFIRMATION (عالمي)</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CONFIRMED · MAY_ADD · WITHOUT</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B5</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PRESENTATION_PERIOD_BASIS</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DELIVERY_NOTE_DATE · INVOICE_DATE · SHIPMENT_DATE · DOCUMENTS_RECEIPT_DATE · ACCEPTANCE_DATE</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تُؤكَّد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ن-8)</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CHARGE_CATEGORY / CHARGE_PAYER</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 3</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ISSUING_BANK_LOCAL · ADVISING · CONFIRMATION · NEGOTIATION_SETTLEMENT · AMENDMENT · OTHER_OUTSIDE_ISSUING / APPLICANT · BENEFICIARY · SHARED</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§7.3</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GOODS_CATEGORY</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GRAINS · FRUIT · SUGAR_TEA · LIVESTOCK · OTHER_FOOD · TEXTILES · BUILDING_MATERIALS · VEHICLES · MACHINERY · DEVICES · OTHER</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B26</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UNIT_OF_MEASURE</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LOT · PCS · M · M2 · KG · TON · LITRE · SET</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LOT والمتر والطن ظهرت في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§7</w:t>
            </w:r>
          </w:p>
        </w:tc>
      </w:tr>
    </w:tbl>
    <w:p>
      <w:pPr>
        <w:bidi/>
        <w:spacing w:after="120" w:before="0"/>
      </w:pPr>
    </w:p>
    <w:p>
      <w:pPr>
        <w:pStyle w:val="Heading3"/>
        <w:bidi/>
      </w:pPr>
      <w:bookmarkStart w:name="_sec76" w:id="76"/>
      <w:r>
        <w:rPr>
          <w:rFonts w:ascii="Arial" w:cs="Arial" w:eastAsia="Arial" w:hAnsi="Arial"/>
          <w:b/>
          <w:bCs/>
          <w:color w:val="2B5C8A"/>
          <w:sz w:val="23"/>
          <w:szCs w:val="23"/>
          <w:rtl/>
        </w:rPr>
        <w:t xml:space="preserve">6.4-ب قيم سمات Position وPowerType في البذرة </w:t>
      </w:r>
      <w:r>
        <w:rPr>
          <w:rFonts w:ascii="Segoe UI Emoji" w:cs="Segoe UI Emoji" w:eastAsia="Segoe UI Emoji" w:hAnsi="Segoe UI Emoji"/>
          <w:sz w:val="23"/>
          <w:szCs w:val="23"/>
          <w:rtl/>
        </w:rPr>
        <w:t xml:space="preserve">🟡</w:t>
      </w:r>
      <w:bookmarkEnd w:id="76"/>
    </w:p>
    <w:p>
      <w:pPr>
        <w:bidi/>
        <w:spacing w:after="110" w:before="0" w:line="312"/>
      </w:pPr>
      <w:r>
        <w:rPr>
          <w:rFonts w:ascii="Arial" w:cs="Arial" w:eastAsia="Arial" w:hAnsi="Arial"/>
          <w:b w:val="false"/>
          <w:bCs w:val="false"/>
          <w:sz w:val="21"/>
          <w:szCs w:val="21"/>
          <w:rtl/>
        </w:rPr>
        <w:t xml:space="preserve">سمات الكتالوجين يعرّفها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وحده (ORG §6.2؛ BR-CAT-017)، وهذه الوحدة تبذر </w:t>
      </w:r>
      <w:r>
        <w:rPr>
          <w:rFonts w:ascii="Arial" w:cs="Arial" w:eastAsia="Arial" w:hAnsi="Arial"/>
          <w:b/>
          <w:bCs/>
          <w:sz w:val="21"/>
          <w:szCs w:val="21"/>
          <w:rtl/>
        </w:rPr>
        <w:t xml:space="preserve">قيمها</w:t>
      </w:r>
      <w:r>
        <w:rPr>
          <w:rFonts w:ascii="Arial" w:cs="Arial" w:eastAsia="Arial" w:hAnsi="Arial"/>
          <w:b w:val="false"/>
          <w:bCs w:val="false"/>
          <w:sz w:val="21"/>
          <w:szCs w:val="21"/>
          <w:rtl/>
        </w:rPr>
        <w:t xml:space="preserve"> فقط، وهي مقترحة تُراجَع مع مختص قبل الإنتاج (Q-CAT-03). ApplicableBodyTypes ⊆ {BOARD_OF_DIRECTORS، BOARD_OF_MANAGERS، MANAGEMENT، GENERAL_ASSEMBLY}؛ ولا تُبذر مناصب خاصة بالجمعية العامة.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3289"/>
        <w:gridCol w:w="2974"/>
        <w:gridCol w:w="2192"/>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SortOrder</w:t>
            </w:r>
          </w:p>
        </w:tc>
        <w:tc>
          <w:tcPr>
            <w:tcW w:type="dxa" w:w="32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Position</w:t>
            </w:r>
          </w:p>
        </w:tc>
        <w:tc>
          <w:tcPr>
            <w:tcW w:type="dxa" w:w="2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ApplicableBodyTypes</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IsSingleHolder</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CHAIRMAN</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BOARD_OF_DIRECTORS</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VICE_CHAIRMAN</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BOARD_OF_DIRECTORS</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BOARD_MEMBER</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BOARD_OF_DIRECTORS</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MANAGING_DIRECTOR</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BOARD_OF_DIRECTORS، MANAGEMENT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CEO</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MANAGEMENT</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GENERAL_MANAGER</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MANAGEMENT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CFO</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MANAGEMENT</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MANAGER</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BOARD_OF_MANAGERS، MANAGEMENT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MANAGERS_BOARD_CHAIR</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BOARD_OF_MANAGERS</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MANAGERS_BOARD_MEMBER</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BOARD_OF_MANAGERS</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AUTHORIZED_SIGNATORY</w:t>
            </w:r>
          </w:p>
        </w:tc>
        <w:tc>
          <w:tcPr>
            <w:tcW w:type="dxa" w:w="2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MANAGEMENT</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ATTORNEY_IN_FACT</w:t>
            </w:r>
          </w:p>
        </w:tc>
        <w:tc>
          <w:tcPr>
            <w:tcW w:type="dxa" w:w="2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MANAGEMENT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7"/>
        <w:gridCol w:w="4317"/>
        <w:gridCol w:w="2157"/>
        <w:gridCol w:w="2003"/>
      </w:tblGrid>
      <w:tr>
        <w:trPr>
          <w:cantSplit/>
          <w:tblHeader/>
        </w:trPr>
        <w:tc>
          <w:tcPr>
            <w:tcW w:type="dxa" w:w="1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SortOrder</w:t>
            </w:r>
          </w:p>
        </w:tc>
        <w:tc>
          <w:tcPr>
            <w:tcW w:type="dxa" w:w="43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PowerType</w:t>
            </w:r>
          </w:p>
        </w:tc>
        <w:tc>
          <w:tcPr>
            <w:tcW w:type="dxa" w:w="2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Category</w:t>
            </w:r>
          </w:p>
        </w:tc>
        <w:tc>
          <w:tcPr>
            <w:tcW w:type="dxa" w:w="2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AllowsCeiling</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SIGN_CONTRACTS</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CONTRACTS</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OPEN_CLOSE_ACCOUNTS</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ACCOUNTS</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OPERATE_ACCOUNTS</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ACCOUNTS</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BORROW_FACILITIES</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BORROWING</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GRANT_GUARANTEES_PLEDGES</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GUARANTEES</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SIGN_PROMISSORY_NOTES</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GUARANTEES</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REPRESENT_BEFORE_AUTHORITIES</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REPRESENTATION</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DELEGATE_AUTHORITY</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REPRESENTATION</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DISPOSE_ASSETS</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ASSETS</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TRADE_INSTRUMENTS</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TRADE</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كتالوجات </w:t>
      </w:r>
      <w:r>
        <w:rPr>
          <w:rFonts w:ascii="Courier New" w:cs="Courier New" w:eastAsia="Courier New" w:hAnsi="Courier New"/>
          <w:b w:val="false"/>
          <w:bCs w:val="false"/>
          <w:color w:val="1F2937"/>
          <w:sz w:val="18"/>
          <w:szCs w:val="18"/>
          <w:shd w:fill="F1F3F5" w:color="auto" w:val="clear"/>
          <w:rtl/>
        </w:rPr>
        <w:t xml:space="preserve">‎TermType‎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‎TariffSchedule‎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‎LineCatalogItem‎</w:t>
      </w:r>
      <w:r>
        <w:rPr>
          <w:rFonts w:ascii="Arial" w:cs="Arial" w:eastAsia="Arial" w:hAnsi="Arial"/>
          <w:b w:val="false"/>
          <w:bCs w:val="false"/>
          <w:sz w:val="21"/>
          <w:szCs w:val="21"/>
          <w:rtl/>
        </w:rPr>
        <w:t xml:space="preserve"> تُبذر من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وقوائم LC الأخرى (حقول LcTerms) تُعرَّف في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بالآلية نفسها.</w:t>
      </w:r>
    </w:p>
    <w:p>
      <w:pPr>
        <w:pStyle w:val="Heading2"/>
        <w:bidi/>
      </w:pPr>
      <w:bookmarkStart w:name="_sec77" w:id="77"/>
      <w:r>
        <w:rPr>
          <w:rFonts w:ascii="Arial" w:cs="Arial" w:eastAsia="Arial" w:hAnsi="Arial"/>
          <w:b/>
          <w:bCs/>
          <w:color w:val="2B5C8A"/>
          <w:sz w:val="26"/>
          <w:szCs w:val="26"/>
          <w:rtl/>
        </w:rPr>
        <w:t xml:space="preserve">7. الشاشات وتدفقات المستخدم</w:t>
      </w:r>
      <w:bookmarkEnd w:id="77"/>
    </w:p>
    <w:p>
      <w:pPr>
        <w:pStyle w:val="Heading3"/>
        <w:bidi/>
      </w:pPr>
      <w:bookmarkStart w:name="_sec78" w:id="78"/>
      <w:r>
        <w:rPr>
          <w:rFonts w:ascii="Arial" w:cs="Arial" w:eastAsia="Arial" w:hAnsi="Arial"/>
          <w:b/>
          <w:bCs/>
          <w:color w:val="2B5C8A"/>
          <w:sz w:val="23"/>
          <w:szCs w:val="23"/>
          <w:rtl/>
        </w:rPr>
        <w:t xml:space="preserve">7.1 الشاشات</w:t>
      </w:r>
      <w:bookmarkEnd w:id="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82"/>
        <w:gridCol w:w="6782"/>
      </w:tblGrid>
      <w:tr>
        <w:trPr>
          <w:cantSplit/>
          <w:tblHeader/>
        </w:trPr>
        <w:tc>
          <w:tcPr>
            <w:tcW w:type="dxa" w:w="3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67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الحقول والإجراءات الرئيسية</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SCR-INS-01 قائمة المنشآت</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بحث/تصفية (النوع، محلي/أجنبي، الحالة)؛ إضافة؛ تشغيل المعالج؛ عدد العلاقات</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SCR-INS-02 بطاقة المنشأة</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البيانات · الهيكل وجهات الاتصال (شجرة الوحدات + شجرة «يتبع لـ») · العلاقات · أسعار الأساس الداخلية · التعرفة (مرجع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 الوثائق · السجل</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SCR-INS-03 معالج إعداد البنك</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خطوات (7.2)؛ حفظ مسودة؛ ملخص التحذيرات قبل الإنشاء</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SCR-INS-04 بطاقة العلاقة</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العميل، الحالة، التغطية (إضافة/استبدال/ترتيب)، المنتجات (جهة افتراضية، قناة)، الحسابات والمفوّضون المرتبطون (المفوّضون من S1-ب)</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SCR-INS-05 مصفوفة التغطية</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 منشآت: الحالة، مدير العلاقة، عدد المنتجات، مؤشرات الجودة</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SCR-INS-06 ورقة التصعيد</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الطبقة الأولى بالأولوية</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SCR-ACC-01 سجل الحسابات</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تصفية (شركة، منشأة، نوع، عملة، حالة)؛ الأرقام مقنَّعة؛ زر «كشف» مدقَّق</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SCR-ACC-02 بطاقة الحساب</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الحساب الرئيسي/الافتراضيات، قاعدة التوقيع، المفوّضون ذوو الصلاحية (تبويب من S1-ب)، أغراض التسهيل (S2)، تبويب إحصاءات شهرية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السجل</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SCR-ACC-03 سجل المفوّضين (S1-ب)</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شركة، بنك، فئة، الحالة، الصلاحية، تقارب الانتهاء</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SCR-ACC-04 بطاقة المفوّض (S1-ب)</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والوثيقة وشبكة الصلاحيات (عملية × حساب/البنك) بسقوف وتوقيع مشترك؛ «تجديد مع نسخ»؛ حالة التعارض مع الحوكمة</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SCR-ACC-05 مصفوفة الصلاحيات (S1-ب)</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مفوّض × عملية لبنك/حساب في تاريخ؛ طباعة/تصدير</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SCR-ACC-06 تعارضات الحوكمة (S1-ب)</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AuthorityConflict؛ إقرار بسبب؛ فتح الصلاحية أو منحة الحوكمة</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SCR-CAT-01 مركز الكتالوجات</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بطاقات الكتالوجات مجمّعة (عامة/مالية/مراجع عالمية) بعدد العناصر</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SCR-CAT-02 محرر كتالوج عام</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رمز، اسمان، وصف، نشط، ترتيب بالسحب، «أين يُستخدم»، إظهار المعطَّل</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SCR-CAT-03 محرر المنتج</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الأعلام، مجموعة المتغيرات، تبويب المصاريف المسموحة، تبويب أنواع التمويل</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SCR-CAT-04 محرر نوع الحد / الضمان</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مسموحة؛ محرر قالب السمات بالسحب</w:t>
            </w:r>
          </w:p>
        </w:tc>
      </w:tr>
      <w:tr>
        <w:trPr>
          <w:cantSplit/>
        </w:trPr>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SCR-CAT-05 أسعار الأساس</w:t>
            </w:r>
          </w:p>
        </w:tc>
        <w:tc>
          <w:tcPr>
            <w:tcW w:type="dxa" w:w="6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الأسعار (أسماء بديلة)؛ جدول القيم بالتواريخ؛ إدخال قيمة؛ تصحيح؛ «القيمة في تاريخ»</w:t>
            </w:r>
          </w:p>
        </w:tc>
      </w:tr>
      <w:tr>
        <w:trPr>
          <w:cantSplit/>
        </w:trPr>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SCR-CAT-06 افتراضيات جديدة</w:t>
            </w:r>
          </w:p>
        </w:tc>
        <w:tc>
          <w:tcPr>
            <w:tcW w:type="dxa" w:w="6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المشترك بالحزمة (S5)</w:t>
            </w:r>
          </w:p>
        </w:tc>
      </w:tr>
    </w:tbl>
    <w:p>
      <w:pPr>
        <w:bidi/>
        <w:spacing w:after="120" w:before="0"/>
      </w:pPr>
    </w:p>
    <w:p>
      <w:pPr>
        <w:pStyle w:val="Heading3"/>
        <w:bidi/>
      </w:pPr>
      <w:bookmarkStart w:name="_sec79" w:id="79"/>
      <w:r>
        <w:rPr>
          <w:rFonts w:ascii="Arial" w:cs="Arial" w:eastAsia="Arial" w:hAnsi="Arial"/>
          <w:b/>
          <w:bCs/>
          <w:color w:val="2B5C8A"/>
          <w:sz w:val="23"/>
          <w:szCs w:val="23"/>
          <w:rtl/>
        </w:rPr>
        <w:t xml:space="preserve">7.2 التدفقات الرئيسية</w:t>
      </w:r>
      <w:bookmarkEnd w:id="79"/>
    </w:p>
    <w:p>
      <w:pPr>
        <w:bidi/>
        <w:spacing w:after="110" w:before="0" w:line="312"/>
      </w:pPr>
      <w:r>
        <w:rPr>
          <w:rFonts w:ascii="Arial" w:cs="Arial" w:eastAsia="Arial" w:hAnsi="Arial"/>
          <w:b/>
          <w:bCs/>
          <w:sz w:val="21"/>
          <w:szCs w:val="21"/>
          <w:rtl/>
        </w:rPr>
        <w:t xml:space="preserve">F-INS-1 معالج إعداد البنك</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LR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A["1 المنشأة"] --&gt; B["2 الشركات&lt;br/&gt;رقم العميل لكل شركة"] --&gt; C["3 المنتجات والقنوات&lt;br/&gt;مصفوفة شركات × منتجات"] --&gt; D["4 التغطية وجهات الاتصال&lt;br/&gt;جهة افتراضية لكل منتج"] --&gt; E["5 المراجعة"]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--&gt;|إنشاء| F[("معاملة ذرّية")]</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E --&gt;|حفظ مسودة| G["Institution=DRAFT&lt;br/&gt;Relationship=PROSPECT"]</w:t>
      </w:r>
    </w:p>
    <w:p>
      <w:pPr>
        <w:pStyle w:val="ListParagraph"/>
        <w:numPr>
          <w:ilvl w:val="0"/>
          <w:numId w:val="8"/>
        </w:numPr>
        <w:bidi/>
        <w:spacing w:after="70" w:before="0" w:line="300"/>
      </w:pPr>
      <w:r>
        <w:rPr>
          <w:rFonts w:ascii="Arial" w:cs="Arial" w:eastAsia="Arial" w:hAnsi="Arial"/>
          <w:b w:val="false"/>
          <w:bCs w:val="false"/>
          <w:sz w:val="21"/>
          <w:szCs w:val="21"/>
          <w:rtl/>
        </w:rPr>
        <w:t xml:space="preserve">يختار المستخدم النوع ويدخل الرمز والاسمين والدولة وBIC؛ يتحقق النظام من التكرار.</w:t>
      </w:r>
    </w:p>
    <w:p>
      <w:pPr>
        <w:pStyle w:val="ListParagraph"/>
        <w:numPr>
          <w:ilvl w:val="0"/>
          <w:numId w:val="8"/>
        </w:numPr>
        <w:bidi/>
        <w:spacing w:after="70" w:before="0" w:line="300"/>
      </w:pPr>
      <w:r>
        <w:rPr>
          <w:rFonts w:ascii="Arial" w:cs="Arial" w:eastAsia="Arial" w:hAnsi="Arial"/>
          <w:b w:val="false"/>
          <w:bCs w:val="false"/>
          <w:sz w:val="21"/>
          <w:szCs w:val="21"/>
          <w:rtl/>
        </w:rPr>
        <w:t xml:space="preserve">يختار الشركات ضمن نطاقه ويدخل رقم العميل لكل منها (اختياري).</w:t>
      </w:r>
    </w:p>
    <w:p>
      <w:pPr>
        <w:pStyle w:val="ListParagraph"/>
        <w:numPr>
          <w:ilvl w:val="0"/>
          <w:numId w:val="8"/>
        </w:numPr>
        <w:bidi/>
        <w:spacing w:after="70" w:before="0" w:line="300"/>
      </w:pPr>
      <w:r>
        <w:rPr>
          <w:rFonts w:ascii="Arial" w:cs="Arial" w:eastAsia="Arial" w:hAnsi="Arial"/>
          <w:b w:val="false"/>
          <w:bCs w:val="false"/>
          <w:sz w:val="21"/>
          <w:szCs w:val="21"/>
          <w:rtl/>
        </w:rPr>
        <w:t xml:space="preserve">يعلّم خلايا المصفوفة (مع «تطبيق على الكل» لكل منتج) ويحدد القناة (الافتراضي نموذج يدوي).</w:t>
      </w:r>
    </w:p>
    <w:p>
      <w:pPr>
        <w:pStyle w:val="ListParagraph"/>
        <w:numPr>
          <w:ilvl w:val="0"/>
          <w:numId w:val="8"/>
        </w:numPr>
        <w:bidi/>
        <w:spacing w:after="70" w:before="0" w:line="300"/>
      </w:pPr>
      <w:r>
        <w:rPr>
          <w:rFonts w:ascii="Arial" w:cs="Arial" w:eastAsia="Arial" w:hAnsi="Arial"/>
          <w:b w:val="false"/>
          <w:bCs w:val="false"/>
          <w:sz w:val="21"/>
          <w:szCs w:val="21"/>
          <w:rtl/>
        </w:rPr>
        <w:t xml:space="preserve">يضيف أو يختار جهات الاتصال: مدير علاقة/فريق/إقليمي/إدارة لكل علاقة، ثم الإدارات والأقسام وجهات الاتصال (اختياري)، ثم الجهة الافتراضية لكل (علاقة، منتج).</w:t>
      </w:r>
    </w:p>
    <w:p>
      <w:pPr>
        <w:pStyle w:val="ListParagraph"/>
        <w:numPr>
          <w:ilvl w:val="0"/>
          <w:numId w:val="8"/>
        </w:numPr>
        <w:bidi/>
        <w:spacing w:after="70" w:before="0" w:line="300"/>
      </w:pPr>
      <w:r>
        <w:rPr>
          <w:rFonts w:ascii="Arial" w:cs="Arial" w:eastAsia="Arial" w:hAnsi="Arial"/>
          <w:b w:val="false"/>
          <w:bCs w:val="false"/>
          <w:sz w:val="21"/>
          <w:szCs w:val="21"/>
          <w:rtl/>
        </w:rPr>
        <w:t xml:space="preserve">تعرض المراجعة الأعداد والتحذيرات (منتج بلا جهة، علاقة بلا مدير علاقة)؛ «إنشاء» ينفّذ BR-INS-013 في معاملة واحدة، أو «حفظ مسودة».</w:t>
      </w:r>
    </w:p>
    <w:p>
      <w:pPr>
        <w:bidi/>
        <w:spacing w:after="60" w:before="0"/>
      </w:pPr>
    </w:p>
    <w:p>
      <w:pPr>
        <w:bidi/>
        <w:spacing w:after="110" w:before="0" w:line="312"/>
      </w:pPr>
      <w:r>
        <w:rPr>
          <w:rFonts w:ascii="Arial" w:cs="Arial" w:eastAsia="Arial" w:hAnsi="Arial"/>
          <w:b/>
          <w:bCs/>
          <w:sz w:val="21"/>
          <w:szCs w:val="21"/>
          <w:rtl/>
        </w:rPr>
        <w:t xml:space="preserve">F-INS-2 تغيير مدير علاقة.</w:t>
      </w:r>
      <w:r>
        <w:rPr>
          <w:rFonts w:ascii="Arial" w:cs="Arial" w:eastAsia="Arial" w:hAnsi="Arial"/>
          <w:b w:val="false"/>
          <w:bCs w:val="false"/>
          <w:sz w:val="21"/>
          <w:szCs w:val="21"/>
          <w:rtl/>
        </w:rPr>
        <w:t xml:space="preserve"> من بطاقة العلاقة ← «استبدال» ← اختيار الجهة الجديدة وتاريخ السريان ← النظام يغلق الصف القديم ويفتح الجديد بالرتبة نفسها ← تحدَّث الجهات الافتراضية التي كانت تشير إلى القديم بعد تأكيد.</w:t>
      </w:r>
    </w:p>
    <w:p>
      <w:pPr>
        <w:bidi/>
        <w:spacing w:after="110" w:before="0" w:line="312"/>
      </w:pPr>
      <w:r>
        <w:rPr>
          <w:rFonts w:ascii="Arial" w:cs="Arial" w:eastAsia="Arial" w:hAnsi="Arial"/>
          <w:b/>
          <w:bCs/>
          <w:sz w:val="21"/>
          <w:szCs w:val="21"/>
          <w:rtl/>
        </w:rPr>
        <w:t xml:space="preserve">F-ACC-1 إضافة حساب.</w:t>
      </w:r>
      <w:r>
        <w:rPr>
          <w:rFonts w:ascii="Arial" w:cs="Arial" w:eastAsia="Arial" w:hAnsi="Arial"/>
          <w:b w:val="false"/>
          <w:bCs w:val="false"/>
          <w:sz w:val="21"/>
          <w:szCs w:val="21"/>
          <w:rtl/>
        </w:rPr>
        <w:t xml:space="preserve"> اختيار الشركة والمنشأة ← (إنشاء العلاقة إن لزم) ← النوع والعملة والرقم وIBAN (تحقق فوري) ← إن كان افتراضيًا اختيار الرئيسي ← قاعدة التوقيع والحد الأدنى ← حفظ.</w:t>
      </w:r>
    </w:p>
    <w:p>
      <w:pPr>
        <w:bidi/>
        <w:spacing w:after="110" w:before="0" w:line="312"/>
      </w:pPr>
      <w:r>
        <w:rPr>
          <w:rFonts w:ascii="Arial" w:cs="Arial" w:eastAsia="Arial" w:hAnsi="Arial"/>
          <w:b/>
          <w:bCs/>
          <w:sz w:val="21"/>
          <w:szCs w:val="21"/>
          <w:rtl/>
        </w:rPr>
        <w:t xml:space="preserve">F-ACC-2 إضافة مفوّض وصلاحياته (S1-ب).</w:t>
      </w:r>
      <w:r>
        <w:rPr>
          <w:rFonts w:ascii="Arial" w:cs="Arial" w:eastAsia="Arial" w:hAnsi="Arial"/>
          <w:b w:val="false"/>
          <w:bCs w:val="false"/>
          <w:sz w:val="21"/>
          <w:szCs w:val="21"/>
          <w:rtl/>
        </w:rPr>
        <w:t xml:space="preserve"> اختيار Party (أو إنشاء) ← الفئة والفترة ← إرفاق وثيقة التفويض (تتحول الحالة إلى ACTIVE) ← شبكة الصلاحيات: عملية، نطاق (البنك/حساب)، السقوف، التوقيع المشترك ← فحص تعارض الحوكمة (تحذير) ← حفظ.</w:t>
      </w:r>
    </w:p>
    <w:p>
      <w:pPr>
        <w:bidi/>
        <w:spacing w:after="110" w:before="0" w:line="312"/>
      </w:pPr>
      <w:r>
        <w:rPr>
          <w:rFonts w:ascii="Arial" w:cs="Arial" w:eastAsia="Arial" w:hAnsi="Arial"/>
          <w:b/>
          <w:bCs/>
          <w:sz w:val="21"/>
          <w:szCs w:val="21"/>
          <w:rtl/>
        </w:rPr>
        <w:t xml:space="preserve">F-ACC-3 حل الصلاحية الفعلية (خدمة، S1-ب)</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Q["مفوّض s · حساب a · عملية o · تاريخ d"] --&gt; R1{"صف صالح للحساب 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R1 --&gt;|نعم| O1["الفعلية = صف الحساب"]</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R1 --&gt;|لا| R2{"a افتراضي ولرئيسه صف؟"}</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R2 --&gt;|نعم| O2["الفعلية = صف الرئيسي"]</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R2 --&gt;|لا| R3{"صف على مستوى البنك؟"}</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R3 --&gt;|نعم| O3["الفعلية = صف البنك"]</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R3 --&gt;|لا| O4["لا صلاحية"]</w:t>
      </w:r>
    </w:p>
    <w:p>
      <w:pPr>
        <w:bidi/>
        <w:spacing w:after="110" w:before="0" w:line="312"/>
      </w:pPr>
      <w:r>
        <w:rPr>
          <w:rFonts w:ascii="Arial" w:cs="Arial" w:eastAsia="Arial" w:hAnsi="Arial"/>
          <w:b/>
          <w:bCs/>
          <w:sz w:val="21"/>
          <w:szCs w:val="21"/>
          <w:rtl/>
        </w:rPr>
        <w:t xml:space="preserve">F-CAT-1 البذر.</w:t>
      </w:r>
      <w:r>
        <w:rPr>
          <w:rFonts w:ascii="Arial" w:cs="Arial" w:eastAsia="Arial" w:hAnsi="Arial"/>
          <w:b w:val="false"/>
          <w:bCs w:val="false"/>
          <w:sz w:val="21"/>
          <w:szCs w:val="21"/>
          <w:rtl/>
        </w:rPr>
        <w:t xml:space="preserve"> تهيئة المشترك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تستدعي خدمة البذر بحزمة الدولة ← تنسخ الصفوف بـ SeedKey ← تسجل تدقيقًا بالأعداد. </w:t>
      </w:r>
      <w:r>
        <w:rPr>
          <w:rFonts w:ascii="Arial" w:cs="Arial" w:eastAsia="Arial" w:hAnsi="Arial"/>
          <w:b/>
          <w:bCs/>
          <w:sz w:val="21"/>
          <w:szCs w:val="21"/>
          <w:rtl/>
        </w:rPr>
        <w:t xml:space="preserve">F-CAT-2 إدخال قيمة سعر أساس.</w:t>
      </w:r>
      <w:r>
        <w:rPr>
          <w:rFonts w:ascii="Arial" w:cs="Arial" w:eastAsia="Arial" w:hAnsi="Arial"/>
          <w:b w:val="false"/>
          <w:bCs w:val="false"/>
          <w:sz w:val="21"/>
          <w:szCs w:val="21"/>
          <w:rtl/>
        </w:rPr>
        <w:t xml:space="preserve"> SCR-CAT-05 ← اختيار السعر والتاريخ والقيمة والمصدر ← حفظ؛ وإن وُجدت قيمة بالتاريخ نفسه يُعرض التصحيح بسبب. </w:t>
      </w:r>
      <w:r>
        <w:rPr>
          <w:rFonts w:ascii="Arial" w:cs="Arial" w:eastAsia="Arial" w:hAnsi="Arial"/>
          <w:b/>
          <w:bCs/>
          <w:sz w:val="21"/>
          <w:szCs w:val="21"/>
          <w:rtl/>
        </w:rPr>
        <w:t xml:space="preserve">F-CAT-3 تعطيل عنصر.</w:t>
      </w:r>
      <w:r>
        <w:rPr>
          <w:rFonts w:ascii="Arial" w:cs="Arial" w:eastAsia="Arial" w:hAnsi="Arial"/>
          <w:b w:val="false"/>
          <w:bCs w:val="false"/>
          <w:sz w:val="21"/>
          <w:szCs w:val="21"/>
          <w:rtl/>
        </w:rPr>
        <w:t xml:space="preserve"> «أين يُستخدم» ← تأكيد ← يختفي من الاختيار.</w:t>
      </w:r>
    </w:p>
    <w:p>
      <w:pPr>
        <w:pStyle w:val="Heading2"/>
        <w:bidi/>
      </w:pPr>
      <w:bookmarkStart w:name="_sec80" w:id="80"/>
      <w:r>
        <w:rPr>
          <w:rFonts w:ascii="Arial" w:cs="Arial" w:eastAsia="Arial" w:hAnsi="Arial"/>
          <w:b/>
          <w:bCs/>
          <w:color w:val="2B5C8A"/>
          <w:sz w:val="26"/>
          <w:szCs w:val="26"/>
          <w:rtl/>
        </w:rPr>
        <w:t xml:space="preserve">8. الحالات ودورة الحياة</w:t>
      </w:r>
      <w:bookmarkEnd w:id="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2192"/>
        <w:gridCol w:w="4384"/>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الانتقالات (الشرط)</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ACTIVE · INACTIVE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DRAFT←→ACTIVE بإنهاء المعالج؛ ACTIVE→INACTIVE (جميع العلاقات CLOSED، BR-INS-012)؛ INACTIVE→ACTIVE (TM/TA)</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PROSPECT · ACTIVE · SUSPENDED · CLOSED</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PROSPECT→ACTIVE (تأكيد)؛ ACTIVE↔SUSPENDED؛ أي حالة→CLOSED (BR-INS-011، سبب)؛ CLOSED→ACTIVE «إعادة فتح» (TM، سبب)</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INACTIVE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ACTIVE→INACTIVE (سبب؛ بديل إن كان جهة افتراضية)؛ العودة مسموحة</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BankAccount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DORMANT · FROZEN · CLOSED</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ACTIVE↔DORMANT؛ ACTIVE↔FROZEN؛ أي→CLOSED (TM، BR-ACC-004/006)؛ CLOSED نهائي</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 (S1-ب)</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 · ACTIVE · SUSPENDED · EXPIRED · REVOKED</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PENDING→ACTIVE (وثيقة + تاريخ)؛ ACTIVE↔SUSPENDED؛ ACTIVE→EXPIRED آلي بعد ValidTo؛ ACTIVE/SUSPENDED→REVOKED (نهائي)؛ التجديد صف جديد</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SignatoryAuthority (S1-ب)</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مشتقة: SCHEDULED · EFFECTIVE · EXPIRED · SUPERSEDED</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تُحسب من التواريخ وSupersededById؛ لا تُحذف</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AuthorityConflict (S1-ب)</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 ACKNOWLEDGED · RESOLVED</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OPEN→ACKNOWLEDGED (TM/FO + سبب)؛ →RESOLVED آليًا عند زوال السبب؛ بصمة جديدة تفتح مثيلًا جديدًا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BaseRateValue</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 · SUPERSEDED</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VALID→SUPERSEDED عند تصحيح القيمة بالتاريخ نفسه</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عنصر كتالوج</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INACTIVE (والعالمي: ACTIVE · LEGACY)</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ACTIVE↔INACTIVE (غير المقفل)؛ LEGACY يضعه مشغّل المنصة فقط</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PROSPECT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PROSPECT --&gt; ACTIVE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SUSPENDED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ACTIVE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CLOSED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CLOSED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PROSPECT --&gt; CLOSED</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CLOSED --&gt; ACTIVE: reopen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PENDING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PENDING --&gt; ACTIVE: authorization doc</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SUSPENDED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ACTIVE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EXPIRED: after ValidTo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REVOKED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REVOKED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EXPIRED --&gt;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REVOKED --&gt; [*]</w:t>
      </w:r>
    </w:p>
    <w:p>
      <w:pPr>
        <w:pStyle w:val="Heading2"/>
        <w:bidi/>
      </w:pPr>
      <w:bookmarkStart w:name="_sec81" w:id="81"/>
      <w:r>
        <w:rPr>
          <w:rFonts w:ascii="Arial" w:cs="Arial" w:eastAsia="Arial" w:hAnsi="Arial"/>
          <w:b/>
          <w:bCs/>
          <w:color w:val="2B5C8A"/>
          <w:sz w:val="26"/>
          <w:szCs w:val="26"/>
          <w:rtl/>
        </w:rPr>
        <w:t xml:space="preserve">9. التحقق والتنبيهات والإشعارات</w:t>
      </w:r>
      <w:bookmarkEnd w:id="81"/>
    </w:p>
    <w:p>
      <w:pPr>
        <w:pStyle w:val="Heading3"/>
        <w:bidi/>
      </w:pPr>
      <w:bookmarkStart w:name="_sec82" w:id="82"/>
      <w:r>
        <w:rPr>
          <w:rFonts w:ascii="Arial" w:cs="Arial" w:eastAsia="Arial" w:hAnsi="Arial"/>
          <w:b/>
          <w:bCs/>
          <w:color w:val="2B5C8A"/>
          <w:sz w:val="23"/>
          <w:szCs w:val="23"/>
          <w:rtl/>
        </w:rPr>
        <w:t xml:space="preserve">9.1 نقاط التحقق (E خطأ يمنع الحفظ · W تحذير يسمح بالمتابعة)</w:t>
      </w:r>
      <w:bookmarkEnd w:id="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2728"/>
        <w:gridCol w:w="4409"/>
        <w:gridCol w:w="1049"/>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7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السياق</w:t>
            </w:r>
          </w:p>
        </w:tc>
        <w:tc>
          <w:tcPr>
            <w:tcW w:type="dxa" w:w="4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0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V-INS-01</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رمز/BIC (BR-INS-001)</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V-INS-02</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مشابه أو BIC مكرر</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V-INS-03</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وحدة/جهة</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عمق، حلقة، منشأة مختلفة (BR-INS-004/005)</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V-INS-04</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اتصال</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وسيلة اتصال واحدة على الأقل (BR-INS-006)</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V-INS-05</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(شركة، منشأة)؛ رقم عميل مكرر</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V-INS-06</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العلاقة</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غير نشط، قناة غير متاحة، جهة افتراضية من منشأة أخرى</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V-INS-07</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اتصال</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PartyId مكرر في المنشأة نفسها أو Party غير موجود (BR-INS-014)</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V-ACC-01</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الرقم/IBAN، IBAN غير صحيح، عملة ناقصة</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V-ACC-02</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الرئيسي افتراضي أو مغلق أو مختلف الشركة/المنشأة/العملة</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V-ACC-03</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التوقيع</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 &lt; 1</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V-ACC-04</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يفوق عدد المفوّضين المؤهلين</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V-ACC-05</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(S1-ب)</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ناقص أو عملة ناقصة أو يومي &lt; عملية أو تداخل فترات</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V-ACC-06</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(S1-ب)</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تتجاوز انتهاء وثيقة التفويض</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V-ACC-07</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الحوكمة (S1-ب)</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رمز تعارض (BR-ACC-015)</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V-CAT-01</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رمز/تكرار/حذف مستخدم أو نظام أو مقفل (BR-CAT-001/003)</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V-CAT-02</w:t>
            </w:r>
          </w:p>
        </w:tc>
        <w:tc>
          <w:tcPr>
            <w:tcW w:type="dxa" w:w="2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w:t>
            </w:r>
          </w:p>
        </w:tc>
        <w:tc>
          <w:tcPr>
            <w:tcW w:type="dxa" w:w="4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علم ذي أثر بعد الاستخدام دون تأكيد</w:t>
            </w:r>
          </w:p>
        </w:tc>
        <w:tc>
          <w:tcPr>
            <w:tcW w:type="dxa" w:w="1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V-CAT-03</w:t>
            </w:r>
          </w:p>
        </w:tc>
        <w:tc>
          <w:tcPr>
            <w:tcW w:type="dxa" w:w="2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أساس</w:t>
            </w:r>
          </w:p>
        </w:tc>
        <w:tc>
          <w:tcPr>
            <w:tcW w:type="dxa" w:w="4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(رمز، فترة، منشأة) أو تكرار تاريخ بين VALID؛ منشأة ناقصة للداخلي أو مملوءة للسوق (BR-CAT-011)</w:t>
            </w:r>
          </w:p>
        </w:tc>
        <w:tc>
          <w:tcPr>
            <w:tcW w:type="dxa" w:w="1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bl>
    <w:p>
      <w:pPr>
        <w:bidi/>
        <w:spacing w:after="120" w:before="0"/>
      </w:pPr>
    </w:p>
    <w:p>
      <w:pPr>
        <w:pStyle w:val="Heading3"/>
        <w:bidi/>
      </w:pPr>
      <w:bookmarkStart w:name="_sec83" w:id="83"/>
      <w:r>
        <w:rPr>
          <w:rFonts w:ascii="Arial" w:cs="Arial" w:eastAsia="Arial" w:hAnsi="Arial"/>
          <w:b/>
          <w:bCs/>
          <w:color w:val="2B5C8A"/>
          <w:sz w:val="23"/>
          <w:szCs w:val="23"/>
          <w:rtl/>
        </w:rPr>
        <w:t xml:space="preserve">9.2 التنبيهات (تُسجَّل كأحداث في Notification)</w:t>
      </w:r>
      <w:bookmarkEnd w:id="83"/>
    </w:p>
    <w:p>
      <w:pPr>
        <w:bidi/>
        <w:spacing w:after="110" w:before="0" w:line="312"/>
      </w:pPr>
      <w:r>
        <w:rPr>
          <w:rFonts w:ascii="Arial" w:cs="Arial" w:eastAsia="Arial" w:hAnsi="Arial"/>
          <w:b w:val="false"/>
          <w:bCs w:val="false"/>
          <w:sz w:val="21"/>
          <w:szCs w:val="21"/>
          <w:rtl/>
        </w:rPr>
        <w:t xml:space="preserve">كيان Notification وواجهة الإصدار (Emit) وكتالوج أحداث الإشعار وقنواته (التطبيق والبريد) </w:t>
      </w:r>
      <w:r>
        <w:rPr>
          <w:rFonts w:ascii="Arial" w:cs="Arial" w:eastAsia="Arial" w:hAnsi="Arial"/>
          <w:b/>
          <w:bCs/>
          <w:sz w:val="21"/>
          <w:szCs w:val="21"/>
          <w:rtl/>
        </w:rPr>
        <w:t xml:space="preserve">ملك </w:t>
      </w:r>
      <w:r>
        <w:rPr>
          <w:rFonts w:ascii="Courier New" w:cs="Courier New" w:eastAsia="Courier New" w:hAnsi="Courier New"/>
          <w:b/>
          <w:bCs/>
          <w:color w:val="1F2937"/>
          <w:sz w:val="18"/>
          <w:szCs w:val="18"/>
          <w:shd w:fill="F1F3F5" w:color="auto" w:val="clear"/>
          <w:rtl/>
        </w:rPr>
        <w:t xml:space="preserve">‎13‎</w:t>
      </w:r>
      <w:r>
        <w:rPr>
          <w:rFonts w:ascii="Arial" w:cs="Arial" w:eastAsia="Arial" w:hAnsi="Arial"/>
          <w:b/>
          <w:bCs/>
          <w:sz w:val="21"/>
          <w:szCs w:val="21"/>
          <w:rtl/>
        </w:rPr>
        <w:t xml:space="preserve"> (NTF)</w:t>
      </w:r>
      <w:r>
        <w:rPr>
          <w:rFonts w:ascii="Arial" w:cs="Arial" w:eastAsia="Arial" w:hAnsi="Arial"/>
          <w:b w:val="false"/>
          <w:bCs w:val="false"/>
          <w:sz w:val="21"/>
          <w:szCs w:val="21"/>
          <w:rtl/>
        </w:rPr>
        <w:t xml:space="preserve">؛ وهذه الوحدة تصدر الأحداث التالية فقط، ويجب أن يوجد كل رمز NTF-xxx منها في كتالوج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(قاعدة التحقق المتقاطع في FR-NTF-001).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0"/>
        <w:gridCol w:w="3064"/>
        <w:gridCol w:w="1530"/>
        <w:gridCol w:w="1190"/>
        <w:gridCol w:w="2380"/>
      </w:tblGrid>
      <w:tr>
        <w:trPr>
          <w:cantSplit/>
          <w:tblHeader/>
        </w:trPr>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0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w:t>
            </w:r>
          </w:p>
        </w:tc>
        <w:tc>
          <w:tcPr>
            <w:tcW w:type="dxa" w:w="1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2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 والمنع من التكرار</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NTF-INS-01</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ACTIVE بلا مدير علاقة نشط</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ملخص أسبوعي؛ يزول بإضافته</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NTF-ACC-01</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انتهاء مفوّض/صلاحية/وثيقة تفويض</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 T-30/T-15/T-7 ويوم الانتهاء؛ مرة لكل (هدف، عتبة)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NTF-ACC-02</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نشط بلا مفوّض نشط، أو انتهاء آخر مفوّض</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NTF-ACC-03</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مرتبط بتسهيل يصبح مجمّدًا أو مغلقًا</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NTF-ACC-04</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حوكمة جديد أو محلول</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الحفظ/الحدث + ملخص ليلي</w:t>
            </w:r>
          </w:p>
        </w:tc>
      </w:tr>
      <w:tr>
        <w:trPr>
          <w:cantSplit/>
        </w:trPr>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NTF-CAT-01</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سعر أساس متقادمة لسعر مستخدم في تسعير نشط</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StaleAfterDays (افتراضي 35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مرة لكل قيمة</w:t>
            </w:r>
          </w:p>
        </w:tc>
      </w:tr>
      <w:tr>
        <w:trPr>
          <w:cantSplit/>
        </w:trPr>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NTF-CAT-02</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افتراضيات جديدة متاحة</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نشر حزمة جديدة</w:t>
            </w:r>
          </w:p>
        </w:tc>
      </w:tr>
    </w:tbl>
    <w:p>
      <w:pPr>
        <w:bidi/>
        <w:spacing w:after="120" w:before="0"/>
      </w:pPr>
    </w:p>
    <w:p>
      <w:pPr>
        <w:bidi/>
        <w:spacing w:after="110" w:before="0" w:line="312"/>
      </w:pPr>
      <w:r>
        <w:rPr>
          <w:rFonts w:ascii="Arial" w:cs="Arial" w:eastAsia="Arial" w:hAnsi="Arial"/>
          <w:b w:val="false"/>
          <w:bCs w:val="false"/>
          <w:sz w:val="21"/>
          <w:szCs w:val="21"/>
          <w:rtl/>
        </w:rPr>
        <w:t xml:space="preserve">المهام الخلفية: </w:t>
      </w:r>
      <w:r>
        <w:rPr>
          <w:rFonts w:ascii="Courier New" w:cs="Courier New" w:eastAsia="Courier New" w:hAnsi="Courier New"/>
          <w:b w:val="false"/>
          <w:bCs w:val="false"/>
          <w:color w:val="1F2937"/>
          <w:sz w:val="18"/>
          <w:szCs w:val="18"/>
          <w:shd w:fill="F1F3F5" w:color="auto" w:val="clear"/>
          <w:rtl/>
        </w:rPr>
        <w:t xml:space="preserve">‎JOB-ACC-EXPIRY‎</w:t>
      </w:r>
      <w:r>
        <w:rPr>
          <w:rFonts w:ascii="Arial" w:cs="Arial" w:eastAsia="Arial" w:hAnsi="Arial"/>
          <w:b w:val="false"/>
          <w:bCs w:val="false"/>
          <w:sz w:val="21"/>
          <w:szCs w:val="21"/>
          <w:rtl/>
        </w:rPr>
        <w:t xml:space="preserve"> (يومية، توقيت المشترك، S1-ب)، </w:t>
      </w:r>
      <w:r>
        <w:rPr>
          <w:rFonts w:ascii="Courier New" w:cs="Courier New" w:eastAsia="Courier New" w:hAnsi="Courier New"/>
          <w:b w:val="false"/>
          <w:bCs w:val="false"/>
          <w:color w:val="1F2937"/>
          <w:sz w:val="18"/>
          <w:szCs w:val="18"/>
          <w:shd w:fill="F1F3F5" w:color="auto" w:val="clear"/>
          <w:rtl/>
        </w:rPr>
        <w:t xml:space="preserve">‎JOB-ACC-GOV‎</w:t>
      </w:r>
      <w:r>
        <w:rPr>
          <w:rFonts w:ascii="Arial" w:cs="Arial" w:eastAsia="Arial" w:hAnsi="Arial"/>
          <w:b w:val="false"/>
          <w:bCs w:val="false"/>
          <w:sz w:val="21"/>
          <w:szCs w:val="21"/>
          <w:rtl/>
        </w:rPr>
        <w:t xml:space="preserve"> (ليلية وعند حدث AuthorityGrant، S1-ب)، </w:t>
      </w:r>
      <w:r>
        <w:rPr>
          <w:rFonts w:ascii="Courier New" w:cs="Courier New" w:eastAsia="Courier New" w:hAnsi="Courier New"/>
          <w:b w:val="false"/>
          <w:bCs w:val="false"/>
          <w:color w:val="1F2937"/>
          <w:sz w:val="18"/>
          <w:szCs w:val="18"/>
          <w:shd w:fill="F1F3F5" w:color="auto" w:val="clear"/>
          <w:rtl/>
        </w:rPr>
        <w:t xml:space="preserve">‎JOB-CAT-STALE‎</w:t>
      </w:r>
      <w:r>
        <w:rPr>
          <w:rFonts w:ascii="Arial" w:cs="Arial" w:eastAsia="Arial" w:hAnsi="Arial"/>
          <w:b w:val="false"/>
          <w:bCs w:val="false"/>
          <w:sz w:val="21"/>
          <w:szCs w:val="21"/>
          <w:rtl/>
        </w:rPr>
        <w:t xml:space="preserve"> (يومية، S2)، وانتقال المفوّض إلى EXPIRED (S1-ب).</w:t>
      </w:r>
    </w:p>
    <w:p>
      <w:pPr>
        <w:pStyle w:val="Heading2"/>
        <w:bidi/>
      </w:pPr>
      <w:bookmarkStart w:name="_sec84" w:id="84"/>
      <w:r>
        <w:rPr>
          <w:rFonts w:ascii="Arial" w:cs="Arial" w:eastAsia="Arial" w:hAnsi="Arial"/>
          <w:b/>
          <w:bCs/>
          <w:color w:val="2B5C8A"/>
          <w:sz w:val="26"/>
          <w:szCs w:val="26"/>
          <w:rtl/>
        </w:rPr>
        <w:t xml:space="preserve">10. التقارير والاستعلامات</w:t>
      </w:r>
      <w:bookmarkEnd w:id="84"/>
    </w:p>
    <w:p>
      <w:pPr>
        <w:pStyle w:val="Heading3"/>
        <w:bidi/>
      </w:pPr>
      <w:bookmarkStart w:name="_sec85" w:id="85"/>
      <w:r>
        <w:rPr>
          <w:rFonts w:ascii="Arial" w:cs="Arial" w:eastAsia="Arial" w:hAnsi="Arial"/>
          <w:b/>
          <w:bCs/>
          <w:color w:val="2B5C8A"/>
          <w:sz w:val="23"/>
          <w:szCs w:val="23"/>
          <w:rtl/>
        </w:rPr>
        <w:t xml:space="preserve">10.1 التقارير</w:t>
      </w:r>
      <w:bookmarkEnd w:id="8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23"/>
        <w:gridCol w:w="2154"/>
        <w:gridCol w:w="2231"/>
        <w:gridCol w:w="3856"/>
      </w:tblGrid>
      <w:tr>
        <w:trPr>
          <w:cantSplit/>
          <w:tblHeader/>
        </w:trPr>
        <w:tc>
          <w:tcPr>
            <w:tcW w:type="dxa" w:w="16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1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التقرير</w:t>
            </w:r>
          </w:p>
        </w:tc>
        <w:tc>
          <w:tcPr>
            <w:tcW w:type="dxa" w:w="22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المرشحات</w:t>
            </w:r>
          </w:p>
        </w:tc>
        <w:tc>
          <w:tcPr>
            <w:tcW w:type="dxa" w:w="3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R-INS-01</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المنشآت وجهات الاتصال</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محلي/أجنبي، الحالة، بحث</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R-INS-02</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التغطية: شركة × بنك (الحالة، مدير العلاقة، المنتجات، القنوات)</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البنك، المنتج</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R-INS-03</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ورقة التصعيد (طباعة)</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‎ins.export‎</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R-INS-04</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البيانات: علاقة بلا مدير علاقة، منتج بلا جهة، جهة بلا وسيلة، منشأة بلا علاقة نشطة</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R-ACC-01</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الحسابات (مقنَّع؛ التصدير الكامل يتطلب </w:t>
            </w:r>
            <w:r>
              <w:rPr>
                <w:rFonts w:ascii="Courier New" w:cs="Courier New" w:eastAsia="Courier New" w:hAnsi="Courier New"/>
                <w:b w:val="false"/>
                <w:bCs w:val="false"/>
                <w:color w:val="1F2937"/>
                <w:sz w:val="16"/>
                <w:szCs w:val="16"/>
                <w:shd w:fill="F1F3F5" w:color="auto" w:val="clear"/>
                <w:rtl/>
              </w:rPr>
              <w:t xml:space="preserve">‎acc.reveal‎</w:t>
            </w:r>
            <w:r>
              <w:rPr>
                <w:rFonts w:ascii="Arial" w:cs="Arial" w:eastAsia="Arial" w:hAnsi="Arial"/>
                <w:b w:val="false"/>
                <w:bCs w:val="false"/>
                <w:sz w:val="18"/>
                <w:szCs w:val="18"/>
                <w:rtl/>
              </w:rPr>
              <w:t xml:space="preserve"> ويُدقَّق)</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منشأة، نوع، عملة، حالة</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‎acc.view‎</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R-ACC-02</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المفوّضين وفتراتهم وحالة الوثائق</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بنك، فئة، الحالة</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R-ACC-03</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في تاريخ محدد</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حساب، تاريخ</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‎sig.view‎</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R-ACC-04</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تعارضات الحوكمة المفتوحة والمُقَرّة</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رمز التعارض</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‎sig.conflict.review‎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R-ACC-05</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بلا مفوّضين أو بكفاية غير مستوفاة لعملية ومبلغ</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العملية، المبلغ</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‎sig.view‎</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R-ACC-06</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الانتهاءات القادمة خلال 90 يومًا</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‎sig.view‎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R-CAT-01</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الكتالوجات (العناصر غير المستخدمة والمعطَّلة والعدد)</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‎cat.view‎</w:t>
            </w:r>
          </w:p>
        </w:tc>
      </w:tr>
      <w:tr>
        <w:trPr>
          <w:cantSplit/>
        </w:trPr>
        <w:tc>
          <w:tcPr>
            <w:tcW w:type="dxa" w:w="1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R-CAT-02</w:t>
            </w:r>
          </w:p>
        </w:tc>
        <w:tc>
          <w:tcPr>
            <w:tcW w:type="dxa" w:w="21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سعر الأساس + قيمته في تاريخ</w:t>
            </w:r>
          </w:p>
        </w:tc>
        <w:tc>
          <w:tcPr>
            <w:tcW w:type="dxa" w:w="2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السعر، الفترة</w:t>
            </w:r>
          </w:p>
        </w:tc>
        <w:tc>
          <w:tcPr>
            <w:tcW w:type="dxa" w:w="3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‎cat.view‎</w:t>
            </w:r>
          </w:p>
        </w:tc>
      </w:tr>
      <w:tr>
        <w:trPr>
          <w:cantSplit/>
        </w:trPr>
        <w:tc>
          <w:tcPr>
            <w:tcW w:type="dxa" w:w="1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R-CAT-03</w:t>
            </w:r>
          </w:p>
        </w:tc>
        <w:tc>
          <w:tcPr>
            <w:tcW w:type="dxa" w:w="21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انحراف المشترك عن حزمة البذر الحالية</w:t>
            </w:r>
          </w:p>
        </w:tc>
        <w:tc>
          <w:tcPr>
            <w:tcW w:type="dxa" w:w="2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‎cat.manage.general‎</w:t>
            </w:r>
          </w:p>
        </w:tc>
      </w:tr>
    </w:tbl>
    <w:p>
      <w:pPr>
        <w:bidi/>
        <w:spacing w:after="120" w:before="0"/>
      </w:pPr>
    </w:p>
    <w:p>
      <w:pPr>
        <w:bidi/>
        <w:spacing w:after="110" w:before="0" w:line="312"/>
      </w:pPr>
      <w:r>
        <w:rPr>
          <w:rFonts w:ascii="Arial" w:cs="Arial" w:eastAsia="Arial" w:hAnsi="Arial"/>
          <w:b w:val="false"/>
          <w:bCs w:val="false"/>
          <w:sz w:val="21"/>
          <w:szCs w:val="21"/>
          <w:rtl/>
        </w:rPr>
        <w:t xml:space="preserve">التقارير R-ACC-02…06 تُسلَّم مع </w:t>
      </w:r>
      <w:r>
        <w:rPr>
          <w:rFonts w:ascii="Arial" w:cs="Arial" w:eastAsia="Arial" w:hAnsi="Arial"/>
          <w:b/>
          <w:bCs/>
          <w:sz w:val="21"/>
          <w:szCs w:val="21"/>
          <w:rtl/>
        </w:rPr>
        <w:t xml:space="preserve">S1-ب</w:t>
      </w:r>
      <w:r>
        <w:rPr>
          <w:rFonts w:ascii="Arial" w:cs="Arial" w:eastAsia="Arial" w:hAnsi="Arial"/>
          <w:b w:val="false"/>
          <w:bCs w:val="false"/>
          <w:sz w:val="21"/>
          <w:szCs w:val="21"/>
          <w:rtl/>
        </w:rPr>
        <w:t xml:space="preserve"> لأنها تقوم على بيانات المفوّضين؛ وR-ACC-01 مع S1.</w:t>
      </w:r>
    </w:p>
    <w:p>
      <w:pPr>
        <w:pStyle w:val="Heading3"/>
        <w:bidi/>
      </w:pPr>
      <w:bookmarkStart w:name="_sec86" w:id="86"/>
      <w:r>
        <w:rPr>
          <w:rFonts w:ascii="Arial" w:cs="Arial" w:eastAsia="Arial" w:hAnsi="Arial"/>
          <w:b/>
          <w:bCs/>
          <w:color w:val="2B5C8A"/>
          <w:sz w:val="23"/>
          <w:szCs w:val="23"/>
          <w:rtl/>
        </w:rPr>
        <w:t xml:space="preserve">10.2 خدمات استعلام داخلية (عقود تستهلكها الوحدات الأخرى؛ تُوثَّق بـ API)</w:t>
      </w:r>
      <w:bookmarkEnd w:id="8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3129"/>
        <w:gridCol w:w="4757"/>
        <w:gridCol w:w="1001"/>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الخدمة</w:t>
            </w:r>
          </w:p>
        </w:tc>
        <w:tc>
          <w:tcPr>
            <w:tcW w:type="dxa" w:w="47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المدخلات ← المخرجات</w:t>
            </w:r>
          </w:p>
        </w:tc>
        <w:tc>
          <w:tcPr>
            <w:tcW w:type="dxa" w:w="10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المستهلك</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SVC-01</w:t>
            </w:r>
          </w:p>
        </w:tc>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ResolveContact</w:t>
            </w:r>
          </w:p>
        </w:tc>
        <w:tc>
          <w:tcPr>
            <w:tcW w:type="dxa" w:w="4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(أو شركة+منشأة)، منتج، تاريخ ← جهة + المصدر (DEFAULT/RM/NONE)</w:t>
            </w:r>
          </w:p>
        </w:tc>
        <w:tc>
          <w:tcPr>
            <w:tcW w:type="dxa" w:w="1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SVC-02</w:t>
            </w:r>
          </w:p>
        </w:tc>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GetPreferredChannel</w:t>
            </w:r>
          </w:p>
        </w:tc>
        <w:tc>
          <w:tcPr>
            <w:tcW w:type="dxa" w:w="4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منشأة، منتج ← القناة + (CONFIGURED/DEFAULT)</w:t>
            </w:r>
          </w:p>
        </w:tc>
        <w:tc>
          <w:tcPr>
            <w:tcW w:type="dxa" w:w="1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SVC-03</w:t>
            </w:r>
          </w:p>
        </w:tc>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GetEffectiveAuthority (S1-ب)</w:t>
            </w:r>
          </w:p>
        </w:tc>
        <w:tc>
          <w:tcPr>
            <w:tcW w:type="dxa" w:w="4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مفوّض، حساب؟، عملية، تاريخ ← السقوف والعملة والتوقيع المشترك والمستوى (ACCOUNT/MASTER/BANK/NONE)</w:t>
            </w:r>
          </w:p>
        </w:tc>
        <w:tc>
          <w:tcPr>
            <w:tcW w:type="dxa" w:w="1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SVC-04</w:t>
            </w:r>
          </w:p>
        </w:tc>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CheckSignatureSufficiency (S3، تعتمد على بيانات S1-ب)</w:t>
            </w:r>
          </w:p>
        </w:tc>
        <w:tc>
          <w:tcPr>
            <w:tcW w:type="dxa" w:w="4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عملية، مبلغ، عملة، تاريخ ← SUFFICIENT/INSUFFICIENT/NOT_COMPARABLE + المرشحون والأسباب؛ حين لا توجد بيانات S1-ب للحساب لا يُفحص ويُسجَّل «لم يُفحص» (FR-ACC-016)</w:t>
            </w:r>
          </w:p>
        </w:tc>
        <w:tc>
          <w:tcPr>
            <w:tcW w:type="dxa" w:w="1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SVC-05</w:t>
            </w:r>
          </w:p>
        </w:tc>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ResolveBaseRate</w:t>
            </w:r>
          </w:p>
        </w:tc>
        <w:tc>
          <w:tcPr>
            <w:tcW w:type="dxa" w:w="4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أو (اسم بديل+فترة)، asOf ← القيمة وتاريخها أو NO_VALUE</w:t>
            </w:r>
          </w:p>
        </w:tc>
        <w:tc>
          <w:tcPr>
            <w:tcW w:type="dxa" w:w="1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SVC-06</w:t>
            </w:r>
          </w:p>
        </w:tc>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FindAccounts</w:t>
            </w:r>
          </w:p>
        </w:tc>
        <w:tc>
          <w:tcPr>
            <w:tcW w:type="dxa" w:w="4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منشأة؟، نوع؟، عملة؟، غرض؟ ← حسابات (حقول مقنَّعة)</w:t>
            </w:r>
          </w:p>
        </w:tc>
        <w:tc>
          <w:tcPr>
            <w:tcW w:type="dxa" w:w="1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SVC-07</w:t>
            </w:r>
          </w:p>
        </w:tc>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GetCatalog</w:t>
            </w:r>
          </w:p>
        </w:tc>
        <w:tc>
          <w:tcPr>
            <w:tcW w:type="dxa" w:w="4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الكتالوج، نشط فقط، اللغة ← عناصر للاختيار</w:t>
            </w:r>
          </w:p>
        </w:tc>
        <w:tc>
          <w:tcPr>
            <w:tcW w:type="dxa" w:w="1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الجميع</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SVC-08</w:t>
            </w:r>
          </w:p>
        </w:tc>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AllowedItems</w:t>
            </w:r>
          </w:p>
        </w:tc>
        <w:tc>
          <w:tcPr>
            <w:tcW w:type="dxa" w:w="4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حد ← منتجات؛ منتج ← مصاريف/أنواع تمويل</w:t>
            </w:r>
          </w:p>
        </w:tc>
        <w:tc>
          <w:tcPr>
            <w:tcW w:type="dxa" w:w="1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p>
        </w:tc>
      </w:tr>
    </w:tbl>
    <w:p>
      <w:pPr>
        <w:bidi/>
        <w:spacing w:after="120" w:before="0"/>
      </w:pPr>
    </w:p>
    <w:p>
      <w:pPr>
        <w:pStyle w:val="Heading2"/>
        <w:bidi/>
      </w:pPr>
      <w:bookmarkStart w:name="_sec87" w:id="87"/>
      <w:r>
        <w:rPr>
          <w:rFonts w:ascii="Arial" w:cs="Arial" w:eastAsia="Arial" w:hAnsi="Arial"/>
          <w:b/>
          <w:bCs/>
          <w:color w:val="2B5C8A"/>
          <w:sz w:val="26"/>
          <w:szCs w:val="26"/>
          <w:rtl/>
        </w:rPr>
        <w:t xml:space="preserve">11. نقاط الجاهزية للربط الخارجي</w:t>
      </w:r>
      <w:bookmarkEnd w:id="87"/>
    </w:p>
    <w:p>
      <w:pPr>
        <w:bidi/>
        <w:spacing w:after="110" w:before="0" w:line="312"/>
      </w:pPr>
      <w:r>
        <w:rPr>
          <w:rFonts w:ascii="Arial" w:cs="Arial" w:eastAsia="Arial" w:hAnsi="Arial"/>
          <w:b w:val="false"/>
          <w:bCs w:val="false"/>
          <w:sz w:val="21"/>
          <w:szCs w:val="21"/>
          <w:rtl/>
        </w:rPr>
        <w:t xml:space="preserve">لا ربط الآن؛ كل شيء يدوي على المنصة. نقاط التهيئة: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6905"/>
        <w:gridCol w:w="1315"/>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النقطة</w:t>
            </w:r>
          </w:p>
        </w:tc>
        <w:tc>
          <w:tcPr>
            <w:tcW w:type="dxa" w:w="6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الآن</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لاحقًا</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أولًا</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وظيفة REST موثّقة (OpenAPI): </w:t>
            </w:r>
            <w:r>
              <w:rPr>
                <w:rFonts w:ascii="Courier New" w:cs="Courier New" w:eastAsia="Courier New" w:hAnsi="Courier New"/>
                <w:b w:val="false"/>
                <w:bCs w:val="false"/>
                <w:color w:val="1F2937"/>
                <w:sz w:val="16"/>
                <w:szCs w:val="16"/>
                <w:shd w:fill="F1F3F5" w:color="auto" w:val="clear"/>
                <w:rtl/>
              </w:rPr>
              <w:t xml:space="preserve">‎/institutions‎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‎/relationships‎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‎/bank-setup‎</w:t>
            </w:r>
            <w:r>
              <w:rPr>
                <w:rFonts w:ascii="Arial" w:cs="Arial" w:eastAsia="Arial" w:hAnsi="Arial"/>
                <w:b w:val="false"/>
                <w:bCs w:val="false"/>
                <w:sz w:val="18"/>
                <w:szCs w:val="18"/>
                <w:rtl/>
              </w:rPr>
              <w:t xml:space="preserve"> (أمر واحد للمعالج)، </w:t>
            </w:r>
            <w:r>
              <w:rPr>
                <w:rFonts w:ascii="Courier New" w:cs="Courier New" w:eastAsia="Courier New" w:hAnsi="Courier New"/>
                <w:b w:val="false"/>
                <w:bCs w:val="false"/>
                <w:color w:val="1F2937"/>
                <w:sz w:val="16"/>
                <w:szCs w:val="16"/>
                <w:shd w:fill="F1F3F5" w:color="auto" w:val="clear"/>
                <w:rtl/>
              </w:rPr>
              <w:t xml:space="preserve">‎/accounts‎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‎/signatories/{id}/authorities‎</w:t>
            </w:r>
            <w:r>
              <w:rPr>
                <w:rFonts w:ascii="Arial" w:cs="Arial" w:eastAsia="Arial" w:hAnsi="Arial"/>
                <w:b w:val="false"/>
                <w:bCs w:val="false"/>
                <w:sz w:val="18"/>
                <w:szCs w:val="18"/>
                <w:rtl/>
              </w:rPr>
              <w:t xml:space="preserve"> (S1-ب)، </w:t>
            </w:r>
            <w:r>
              <w:rPr>
                <w:rFonts w:ascii="Courier New" w:cs="Courier New" w:eastAsia="Courier New" w:hAnsi="Courier New"/>
                <w:b w:val="false"/>
                <w:bCs w:val="false"/>
                <w:color w:val="1F2937"/>
                <w:sz w:val="16"/>
                <w:szCs w:val="16"/>
                <w:shd w:fill="F1F3F5" w:color="auto" w:val="clear"/>
                <w:rtl/>
              </w:rPr>
              <w:t xml:space="preserve">‎/services/*‎</w:t>
            </w:r>
            <w:r>
              <w:rPr>
                <w:rFonts w:ascii="Arial" w:cs="Arial" w:eastAsia="Arial" w:hAnsi="Arial"/>
                <w:b w:val="false"/>
                <w:bCs w:val="false"/>
                <w:sz w:val="18"/>
                <w:szCs w:val="18"/>
                <w:rtl/>
              </w:rPr>
              <w:t xml:space="preserve"> (SVC-01…08)، </w:t>
            </w:r>
            <w:r>
              <w:rPr>
                <w:rFonts w:ascii="Courier New" w:cs="Courier New" w:eastAsia="Courier New" w:hAnsi="Courier New"/>
                <w:b w:val="false"/>
                <w:bCs w:val="false"/>
                <w:color w:val="1F2937"/>
                <w:sz w:val="16"/>
                <w:szCs w:val="16"/>
                <w:shd w:fill="F1F3F5" w:color="auto" w:val="clear"/>
                <w:rtl/>
              </w:rPr>
              <w:t xml:space="preserve">‎/base-rates/{id}/values‎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‎/catalogs/{kind}‎</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تستهلكها محوّلات خارجية</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(Outbox) بتسمية dotted lower-case الموحّدة (00 §5 «اصطلاحات التسمية»)</w:t>
            </w:r>
          </w:p>
        </w:tc>
        <w:tc>
          <w:tcPr>
            <w:tcW w:type="dxa" w:w="6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‎institution.*‎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‎relationship.activated/suspended/closed‎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‎relationship.coverage.changed‎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‎bankaccount.created/status_changed/closed‎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‎signatory.activated/expired/revoked‎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‎signatory.authority.changed‎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‎authority.conflict.opened/resolved‎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‎baserate.value.recorded/corrected‎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‎catalog.item.changed‎</w:t>
            </w:r>
            <w:r>
              <w:rPr>
                <w:rFonts w:ascii="Arial" w:cs="Arial" w:eastAsia="Arial" w:hAnsi="Arial"/>
                <w:b w:val="false"/>
                <w:bCs w:val="false"/>
                <w:sz w:val="18"/>
                <w:szCs w:val="18"/>
                <w:rtl/>
              </w:rPr>
              <w:t xml:space="preserve">. الحمولة معرّفات وحقول متغيّرة بلا رقم حساب/IBAN</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مشتركون خارجيون عبر طابور الإرسال</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طبيعية</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SwiftBic، IBAN، CustomerNoAtBank، ExternalCode على الكتالوجات</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مع البنوك وERP</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محوّلات مستقبلية</w:t>
            </w:r>
          </w:p>
        </w:tc>
        <w:tc>
          <w:tcPr>
            <w:tcW w:type="dxa" w:w="6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كشف الحسابات ← AccountMonthlyStat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 محوّل خلاصة أسعار الأساس ← BaseRateValue بـ Source=FEED · محوّل دليل المنشآت ← DirectoryRef · محوّل قناة البنك ← PreferredChannel=DIRECT_INTEGRATION · محوّل ERP لتطابق رموز الكتالوجات</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دون مساس بالنواة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الاستقرار</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لكل صف، إصدار للأحداث، رموز كتالوجات ثابتة، SeedKey</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تحمّل الترقية</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w:t>
            </w:r>
          </w:p>
        </w:tc>
        <w:tc>
          <w:tcPr>
            <w:tcW w:type="dxa" w:w="6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تفعيل «ربط مباشر» لكل مشترك مغلق افتراضيًا (BR-INS-010)</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مع أول محوّل</w:t>
            </w:r>
          </w:p>
        </w:tc>
      </w:tr>
    </w:tbl>
    <w:p>
      <w:pPr>
        <w:bidi/>
        <w:spacing w:after="120" w:before="0"/>
      </w:pPr>
    </w:p>
    <w:p>
      <w:pPr>
        <w:pStyle w:val="Heading2"/>
        <w:bidi/>
      </w:pPr>
      <w:bookmarkStart w:name="_sec88" w:id="88"/>
      <w:r>
        <w:rPr>
          <w:rFonts w:ascii="Arial" w:cs="Arial" w:eastAsia="Arial" w:hAnsi="Arial"/>
          <w:b/>
          <w:bCs/>
          <w:color w:val="2B5C8A"/>
          <w:sz w:val="26"/>
          <w:szCs w:val="26"/>
          <w:rtl/>
        </w:rPr>
        <w:t xml:space="preserve">12. الأمن والتدقيق والخصوصية</w:t>
      </w:r>
      <w:bookmarkEnd w:id="8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6"/>
        <w:gridCol w:w="7328"/>
      </w:tblGrid>
      <w:tr>
        <w:trPr>
          <w:cantSplit/>
          <w:tblHeader/>
        </w:trPr>
        <w:tc>
          <w:tcPr>
            <w:tcW w:type="dxa" w:w="2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الجانب</w:t>
            </w:r>
          </w:p>
        </w:tc>
        <w:tc>
          <w:tcPr>
            <w:tcW w:type="dxa" w:w="73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w:t>
            </w:r>
          </w:p>
        </w:tc>
        <w:tc>
          <w:tcPr>
            <w:tcW w:type="dxa" w:w="7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في كل جدول مملوك + RLS + اختبارات عزل آلية (D-1)؛ العالمية للقراءة فقط عبر سياسة مستقلة</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 البيانات</w:t>
            </w:r>
          </w:p>
        </w:tc>
        <w:tc>
          <w:tcPr>
            <w:tcW w:type="dxa" w:w="7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سري:</w:t>
            </w:r>
            <w:r>
              <w:rPr>
                <w:rFonts w:ascii="Arial" w:cs="Arial" w:eastAsia="Arial" w:hAnsi="Arial"/>
                <w:b w:val="false"/>
                <w:bCs w:val="false"/>
                <w:sz w:val="18"/>
                <w:szCs w:val="18"/>
                <w:rtl/>
              </w:rPr>
              <w:t xml:space="preserve"> رقم الحساب، IBAN، صور التوقيع (إن حُفظت)، صلاحيات المفوّضين وسقوفهم، أي هوية عبر Party. </w:t>
            </w:r>
            <w:r>
              <w:rPr>
                <w:rFonts w:ascii="Arial" w:cs="Arial" w:eastAsia="Arial" w:hAnsi="Arial"/>
                <w:b/>
                <w:bCs/>
                <w:sz w:val="18"/>
                <w:szCs w:val="18"/>
                <w:rtl/>
              </w:rPr>
              <w:t xml:space="preserve">داخلي:</w:t>
            </w:r>
            <w:r>
              <w:rPr>
                <w:rFonts w:ascii="Arial" w:cs="Arial" w:eastAsia="Arial" w:hAnsi="Arial"/>
                <w:b w:val="false"/>
                <w:bCs w:val="false"/>
                <w:sz w:val="18"/>
                <w:szCs w:val="18"/>
                <w:rtl/>
              </w:rPr>
              <w:t xml:space="preserve"> المنشآت وجهات الاتصال والعلاقات والتغطية وقيم أسعار الأساس. </w:t>
            </w:r>
            <w:r>
              <w:rPr>
                <w:rFonts w:ascii="Arial" w:cs="Arial" w:eastAsia="Arial" w:hAnsi="Arial"/>
                <w:b/>
                <w:bCs/>
                <w:sz w:val="18"/>
                <w:szCs w:val="18"/>
                <w:rtl/>
              </w:rPr>
              <w:t xml:space="preserve">عام داخل المنصة:</w:t>
            </w:r>
            <w:r>
              <w:rPr>
                <w:rFonts w:ascii="Arial" w:cs="Arial" w:eastAsia="Arial" w:hAnsi="Arial"/>
                <w:b w:val="false"/>
                <w:bCs w:val="false"/>
                <w:sz w:val="18"/>
                <w:szCs w:val="18"/>
                <w:rtl/>
              </w:rPr>
              <w:t xml:space="preserve"> المرجع العالمي</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التشفير</w:t>
            </w:r>
          </w:p>
        </w:tc>
        <w:tc>
          <w:tcPr>
            <w:tcW w:type="dxa" w:w="7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AccountNo وIban مشفّران على مستوى العمود (Always Encrypted أو ما يعادله) مع فهرس أعمى للفرادة (BR-ACC-001)؛ المفاتيح لكل مشترك تديرها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التقنيع والكشف</w:t>
            </w:r>
          </w:p>
        </w:tc>
        <w:tc>
          <w:tcPr>
            <w:tcW w:type="dxa" w:w="7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BR-ACC-016؛ الكشف والتصدير الكامل بـ </w:t>
            </w:r>
            <w:r>
              <w:rPr>
                <w:rFonts w:ascii="Courier New" w:cs="Courier New" w:eastAsia="Courier New" w:hAnsi="Courier New"/>
                <w:b w:val="false"/>
                <w:bCs w:val="false"/>
                <w:color w:val="1F2937"/>
                <w:sz w:val="16"/>
                <w:szCs w:val="16"/>
                <w:shd w:fill="F1F3F5" w:color="auto" w:val="clear"/>
                <w:rtl/>
              </w:rPr>
              <w:t xml:space="preserve">‎acc.reveal‎</w:t>
            </w:r>
            <w:r>
              <w:rPr>
                <w:rFonts w:ascii="Arial" w:cs="Arial" w:eastAsia="Arial" w:hAnsi="Arial"/>
                <w:b w:val="false"/>
                <w:bCs w:val="false"/>
                <w:sz w:val="18"/>
                <w:szCs w:val="18"/>
                <w:rtl/>
              </w:rPr>
              <w:t xml:space="preserve"> ويُسجَّلان (مستخدم، وقت، كيان، سبب اختياري)؛ الهويات والصور وفق قرار 04 س-10 و04 س-11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TM وFO فقط، وهي صلاحيات غير قابلة للإسناد لغير هذين الدورين النظاميين (قفل على مستوى المنصة تعرّفه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الصلاحيات</w:t>
            </w:r>
          </w:p>
        </w:tc>
        <w:tc>
          <w:tcPr>
            <w:tcW w:type="dxa" w:w="7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الصلاحيات ملك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(FR-PLT-017)؛ تُسجَّل رموز </w:t>
            </w:r>
            <w:r>
              <w:rPr>
                <w:rFonts w:ascii="Courier New" w:cs="Courier New" w:eastAsia="Courier New" w:hAnsi="Courier New"/>
                <w:b w:val="false"/>
                <w:bCs w:val="false"/>
                <w:color w:val="1F2937"/>
                <w:sz w:val="16"/>
                <w:szCs w:val="16"/>
                <w:shd w:fill="F1F3F5" w:color="auto" w:val="clear"/>
                <w:rtl/>
              </w:rPr>
              <w:t xml:space="preserve">‎ins.*‎</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‎acc.*‎</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‎sig.*‎</w:t>
            </w:r>
            <w:r>
              <w:rPr>
                <w:rFonts w:ascii="Arial" w:cs="Arial" w:eastAsia="Arial" w:hAnsi="Arial"/>
                <w:b w:val="false"/>
                <w:bCs w:val="false"/>
                <w:sz w:val="18"/>
                <w:szCs w:val="18"/>
                <w:rtl/>
              </w:rPr>
              <w:t xml:space="preserve"> بـ ModuleCode=INSTITUTIONS ورموز </w:t>
            </w:r>
            <w:r>
              <w:rPr>
                <w:rFonts w:ascii="Courier New" w:cs="Courier New" w:eastAsia="Courier New" w:hAnsi="Courier New"/>
                <w:b w:val="false"/>
                <w:bCs w:val="false"/>
                <w:color w:val="1F2937"/>
                <w:sz w:val="16"/>
                <w:szCs w:val="16"/>
                <w:shd w:fill="F1F3F5" w:color="auto" w:val="clear"/>
                <w:rtl/>
              </w:rPr>
              <w:t xml:space="preserve">‎cat.*‎</w:t>
            </w:r>
            <w:r>
              <w:rPr>
                <w:rFonts w:ascii="Arial" w:cs="Arial" w:eastAsia="Arial" w:hAnsi="Arial"/>
                <w:b w:val="false"/>
                <w:bCs w:val="false"/>
                <w:sz w:val="18"/>
                <w:szCs w:val="18"/>
                <w:rtl/>
              </w:rPr>
              <w:t xml:space="preserve"> بـ ModuleCode=CORE (00 §9-ب)، وتُذكر رموز </w:t>
            </w:r>
            <w:r>
              <w:rPr>
                <w:rFonts w:ascii="Courier New" w:cs="Courier New" w:eastAsia="Courier New" w:hAnsi="Courier New"/>
                <w:b w:val="false"/>
                <w:bCs w:val="false"/>
                <w:color w:val="1F2937"/>
                <w:sz w:val="16"/>
                <w:szCs w:val="16"/>
                <w:shd w:fill="F1F3F5" w:color="auto" w:val="clear"/>
                <w:rtl/>
              </w:rPr>
              <w:t xml:space="preserve">‎party.*‎</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‎audit.*‎</w:t>
            </w:r>
            <w:r>
              <w:rPr>
                <w:rFonts w:ascii="Arial" w:cs="Arial" w:eastAsia="Arial" w:hAnsi="Arial"/>
                <w:b w:val="false"/>
                <w:bCs w:val="false"/>
                <w:sz w:val="18"/>
                <w:szCs w:val="18"/>
                <w:rtl/>
              </w:rPr>
              <w:t xml:space="preserve"> بنصها الدقيق من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ولا تُعرَّف هنا</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الصلاحيات</w:t>
            </w:r>
          </w:p>
        </w:tc>
        <w:tc>
          <w:tcPr>
            <w:tcW w:type="dxa" w:w="7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تعديل في مكانه: تعديل الصلاحية يغلق القديم ويفتح جديدًا (FR-ACC-017)؛ الموافقة المزدوجة (مُعِدّ/موافِق) على التغييرات اختيارية لاحقًا (Q-ACC-07)</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الأطراف الثالثة</w:t>
            </w:r>
          </w:p>
        </w:tc>
        <w:tc>
          <w:tcPr>
            <w:tcW w:type="dxa" w:w="7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البنك بيانات عمل فقط بلا هوية ما لم تُرقَّ إلى Party (PartyId، Q-INS-07) فتخضع هويتها لقيود Party؛ تعطيل لا حذف؛ إخفاء الهوية عند الطلب (Q-INS-04). بيانات مراجعة قانونية في كل دولة (01 §6)</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7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في AuditLog: إنشاء/تعديل/تعطيل لكل كيان (القيمتان القديمة والجديدة بلا قيم سرية)، تغيّر التغطية والجهة الافتراضية والقناة، تغيّر حالة الحساب، تغيّر الصلاحيات والمفوّضين، قرارات AuthorityConflict، قيم أسعار الأساس وتصحيحها، البذر وتطبيق الافتراضيات، كل كشف/تصدير</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7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فيزيائي للحسابات المغلقة والمفوّضين والمنتهية صلاحياتهم؛ مدد الاحتفاظ تُحدَّد مع مختص (Q-CAT-06)</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w:t>
            </w:r>
          </w:p>
        </w:tc>
        <w:tc>
          <w:tcPr>
            <w:tcW w:type="dxa" w:w="7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R-ACC-01 الكامل وR-ACC-03 يتطلبان الصلاحية ويحملان علامة مائية بالمستخدم والوقت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89" w:id="89"/>
      <w:r>
        <w:rPr>
          <w:rFonts w:ascii="Arial" w:cs="Arial" w:eastAsia="Arial" w:hAnsi="Arial"/>
          <w:b/>
          <w:bCs/>
          <w:color w:val="2B5C8A"/>
          <w:sz w:val="26"/>
          <w:szCs w:val="26"/>
          <w:rtl/>
        </w:rPr>
        <w:t xml:space="preserve">13. الاعتماديات على الوحدات الأخرى</w:t>
      </w:r>
      <w:bookmarkEnd w:id="89"/>
    </w:p>
    <w:p>
      <w:pPr>
        <w:bidi/>
        <w:spacing w:after="110" w:before="0" w:line="312"/>
      </w:pPr>
      <w:r>
        <w:rPr>
          <w:rFonts w:ascii="Arial" w:cs="Arial" w:eastAsia="Arial" w:hAnsi="Arial"/>
          <w:b/>
          <w:bCs/>
          <w:sz w:val="21"/>
          <w:szCs w:val="21"/>
          <w:rtl/>
        </w:rPr>
        <w:t xml:space="preserve">رمز الوحدة (ModuleCode) ومتطلباتها: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‎INSTITUTIONS‎</w:t>
      </w:r>
      <w:r>
        <w:rPr>
          <w:rFonts w:ascii="Arial" w:cs="Arial" w:eastAsia="Arial" w:hAnsi="Arial"/>
          <w:b w:val="false"/>
          <w:bCs w:val="false"/>
          <w:sz w:val="21"/>
          <w:szCs w:val="21"/>
          <w:rtl/>
        </w:rPr>
        <w:t xml:space="preserve"> يغطي INS وACC ويتطلب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وCAT ضمن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(00 §9-ب). هذه الوحدة لا تتطلب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فما بعدها، بل تستهلكها تلك الوحدات.</w:t>
      </w:r>
    </w:p>
    <w:p>
      <w:pPr>
        <w:bidi/>
        <w:spacing w:after="110" w:before="0" w:line="312"/>
      </w:pPr>
      <w:r>
        <w:rPr>
          <w:rFonts w:ascii="Arial" w:cs="Arial" w:eastAsia="Arial" w:hAnsi="Arial"/>
          <w:b/>
          <w:bCs/>
          <w:sz w:val="21"/>
          <w:szCs w:val="21"/>
          <w:rtl/>
        </w:rPr>
        <w:t xml:space="preserve">مزوّدو استخدام Party الذين تسجّلهم هذه الوحدة</w:t>
      </w:r>
      <w:r>
        <w:rPr>
          <w:rFonts w:ascii="Arial" w:cs="Arial" w:eastAsia="Arial" w:hAnsi="Arial"/>
          <w:b w:val="false"/>
          <w:bCs w:val="false"/>
          <w:sz w:val="21"/>
          <w:szCs w:val="21"/>
          <w:rtl/>
        </w:rPr>
        <w:t xml:space="preserve"> في مسجّل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(BR-PTY-001): Institution (الفرد الممول، FR-INS-021) · Signatory (FR-ACC-023، S1-ب) · Contact (عند ربط PartyId فقط، الافتراضي غير مربوطة، BR-INS-014). وتسجّل وحدات أخرى بقية المزوّدين: Shareholding وBodyMember وAuthorityGrant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 Guarantee وCollateral owner وPromissoryNote signer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 Counterparty عند الترقية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00"/>
        <w:gridCol w:w="2935"/>
        <w:gridCol w:w="4229"/>
      </w:tblGrid>
      <w:tr>
        <w:trPr>
          <w:cantSplit/>
          <w:tblHeader/>
        </w:trPr>
        <w:tc>
          <w:tcPr>
            <w:tcW w:type="dxa" w:w="2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2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نعتمد عليها في</w:t>
            </w:r>
          </w:p>
        </w:tc>
        <w:tc>
          <w:tcPr>
            <w:tcW w:type="dxa" w:w="4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توفره هذه الوحدة لها</w:t>
            </w:r>
          </w:p>
        </w:tc>
      </w:tr>
      <w:tr>
        <w:trPr>
          <w:cantSplit/>
        </w:trPr>
        <w:tc>
          <w:tcPr>
            <w:tcW w:type="dxa" w:w="2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PLT</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AppUser، Role، Permission (كتالوج الصلاحيات ورموز </w:t>
            </w:r>
            <w:r>
              <w:rPr>
                <w:rFonts w:ascii="Courier New" w:cs="Courier New" w:eastAsia="Courier New" w:hAnsi="Courier New"/>
                <w:b w:val="false"/>
                <w:bCs w:val="false"/>
                <w:color w:val="1F2937"/>
                <w:sz w:val="16"/>
                <w:szCs w:val="16"/>
                <w:shd w:fill="F1F3F5" w:color="auto" w:val="clear"/>
                <w:rtl/>
              </w:rPr>
              <w:t xml:space="preserve">‎party.*‎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‎audit.*‎</w:t>
            </w:r>
            <w:r>
              <w:rPr>
                <w:rFonts w:ascii="Arial" w:cs="Arial" w:eastAsia="Arial" w:hAnsi="Arial"/>
                <w:b w:val="false"/>
                <w:bCs w:val="false"/>
                <w:sz w:val="18"/>
                <w:szCs w:val="18"/>
                <w:rtl/>
              </w:rPr>
              <w:t xml:space="preserve"> بنصها الدقيق)، UserCompanyScope، AuditLog، Document (رفع/بصمة/قيد الحساس)، خدمة التشفير والتقنيع، خطاف التهيئة والبذر، مكوّن الهجري</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البذر وحزم الكتالوجات؛ تعريفات الصلاحيات </w:t>
            </w:r>
            <w:r>
              <w:rPr>
                <w:rFonts w:ascii="Courier New" w:cs="Courier New" w:eastAsia="Courier New" w:hAnsi="Courier New"/>
                <w:b w:val="false"/>
                <w:bCs w:val="false"/>
                <w:color w:val="1F2937"/>
                <w:sz w:val="16"/>
                <w:szCs w:val="16"/>
                <w:shd w:fill="F1F3F5" w:color="auto" w:val="clear"/>
                <w:rtl/>
              </w:rPr>
              <w:t xml:space="preserve">‎ins.*‎</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‎acc.*‎</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‎sig.*‎</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‎cat.*‎</w:t>
            </w:r>
            <w:r>
              <w:rPr>
                <w:rFonts w:ascii="Arial" w:cs="Arial" w:eastAsia="Arial" w:hAnsi="Arial"/>
                <w:b w:val="false"/>
                <w:bCs w:val="false"/>
                <w:sz w:val="18"/>
                <w:szCs w:val="18"/>
                <w:rtl/>
              </w:rPr>
              <w:t xml:space="preserve"> لتُسجَّل في كتالوج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المرجع العالمي Country (بسماته IsGcc وWeekendDays وDialCode) وCurrency وتعريفات DocumentType</w:t>
            </w:r>
          </w:p>
        </w:tc>
      </w:tr>
      <w:tr>
        <w:trPr>
          <w:cantSplit/>
        </w:trPr>
        <w:tc>
          <w:tcPr>
            <w:tcW w:type="dxa" w:w="2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ORG</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LegalEntityType (الكيان)، Department (داخلي)، Position وPowerType (الكيان وسماتهما)، GoverningBody/BodyMember، AuthorityGrant (الحقول: حامل، نوع صلاحية، InstitutionId الاختياري، سقف+عملة، توقيع مشترك، فترة، وثيقة)، استعلام الحامل FR-ORG-025 بمرشح InstitutionId الاختياري</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بذر Position وPowerType وLegalEntityType (6.4، 6.4-ب) دون تعريف سماتها؛ OperationTypePowerType؛ مقارنة الحوكمة FR-ACC-018 مالكًا وحيدًا (FR-ORG-030 مؤشر إليها)</w:t>
            </w:r>
          </w:p>
        </w:tc>
      </w:tr>
      <w:tr>
        <w:trPr>
          <w:cantSplit/>
        </w:trPr>
        <w:tc>
          <w:tcPr>
            <w:tcW w:type="dxa" w:w="2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PTY</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(شخص/جهة)، IdentityDocument، مسجّل مزوّدي الاستخدام، Address وContactMethod بملكية متعددة الأنواع (OwnerType يشمل: UNIT، CONTACT، INSTITUTION)</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 وInstitution(فرد) وContact (عند الربط) تشير إلى Party وتُسجَّل مزوّدين؛ ويلزم من PTY قبول OwnerType الإضافي</w:t>
            </w:r>
          </w:p>
        </w:tc>
      </w:tr>
      <w:tr>
        <w:trPr>
          <w:cantSplit/>
        </w:trPr>
        <w:tc>
          <w:tcPr>
            <w:tcW w:type="dxa" w:w="2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FAC/PRC/COL/OBL/FIN/CMP</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 وLimit وLimitProductLine وPricingRule وTariffItem وCollateral وObligation وAccountMonthlyStat وFacilityLender</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 FeeType، FinancingType، FacilityType، LimitType، CollateralType، ObligationType، BaseRate/Value، BankAccount، FacilityAccount، SVC-05/06/08</w:t>
            </w:r>
          </w:p>
        </w:tc>
      </w:tr>
      <w:tr>
        <w:trPr>
          <w:cantSplit/>
        </w:trPr>
        <w:tc>
          <w:tcPr>
            <w:tcW w:type="dxa" w:w="2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WFL/REQ/NTF</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كيان Notification وواجهة الإصدار (Emit) وكتالوج أحداث الإشعار (FR-NTF-001) ومحرك الإشعارات (قنوات التطبيق/البريد)، قوالب الدورات</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RelationshipProduct.PreferredChannel (SVC-02)، SVC-01/04، أحداث التنبيه NTF-INS/ACC/CAT (9.2) لتدرج في كتالوج </w:t>
            </w:r>
            <w:r>
              <w:rPr>
                <w:rFonts w:ascii="Courier New" w:cs="Courier New" w:eastAsia="Courier New" w:hAnsi="Courier New"/>
                <w:b w:val="false"/>
                <w:bCs w:val="false"/>
                <w:color w:val="1F2937"/>
                <w:sz w:val="16"/>
                <w:szCs w:val="16"/>
                <w:shd w:fill="F1F3F5" w:color="auto" w:val="clear"/>
                <w:rtl/>
              </w:rPr>
              <w:t xml:space="preserve">‎13‎</w:t>
            </w:r>
          </w:p>
        </w:tc>
      </w:tr>
      <w:tr>
        <w:trPr>
          <w:cantSplit/>
        </w:trPr>
        <w:tc>
          <w:tcPr>
            <w:tcW w:type="dxa" w:w="2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LCI/LCE/LCT</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 وLetterOfCredit وLcFormTemplate</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العالمي (LC_TYPE، Incoterm، الرسوم، الوحدات)، SVC-03/04/06، DocumentType (الأنواع التسعة، 6.4)</w:t>
            </w:r>
          </w:p>
        </w:tc>
      </w:tr>
    </w:tbl>
    <w:p>
      <w:pPr>
        <w:bidi/>
        <w:spacing w:after="120" w:before="0"/>
      </w:pPr>
    </w:p>
    <w:p>
      <w:pPr>
        <w:pStyle w:val="Heading2"/>
        <w:bidi/>
      </w:pPr>
      <w:bookmarkStart w:name="_sec90" w:id="90"/>
      <w:r>
        <w:rPr>
          <w:rFonts w:ascii="Arial" w:cs="Arial" w:eastAsia="Arial" w:hAnsi="Arial"/>
          <w:b/>
          <w:bCs/>
          <w:color w:val="2B5C8A"/>
          <w:sz w:val="26"/>
          <w:szCs w:val="26"/>
          <w:rtl/>
        </w:rPr>
        <w:t xml:space="preserve">14. أسئلة مفتوحة</w:t>
      </w:r>
      <w:bookmarkEnd w:id="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3987"/>
        <w:gridCol w:w="4199"/>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Q-INS-01</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نبني دليل منشآت مشتركًا على مستوى المنصة (SWIFT/عناوين عامة) يختار منه المشترك؟ (01 س-8)</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في S1: كل مشترك يدخل بياناته؛ يبقى DirectoryRef محجوزًا؛ إن بُني لاحقًا فالاختيار ينسخ ولا يربط</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Q-INS-02</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حين يكون الممول </w:t>
            </w:r>
            <w:r>
              <w:rPr>
                <w:rFonts w:ascii="Arial" w:cs="Arial" w:eastAsia="Arial" w:hAnsi="Arial"/>
                <w:b/>
                <w:bCs/>
                <w:sz w:val="18"/>
                <w:szCs w:val="18"/>
                <w:rtl/>
              </w:rPr>
              <w:t xml:space="preserve">فردًا</w:t>
            </w:r>
            <w:r>
              <w:rPr>
                <w:rFonts w:ascii="Arial" w:cs="Arial" w:eastAsia="Arial" w:hAnsi="Arial"/>
                <w:b w:val="false"/>
                <w:bCs w:val="false"/>
                <w:sz w:val="18"/>
                <w:szCs w:val="18"/>
                <w:rtl/>
              </w:rPr>
              <w:t xml:space="preserve">: ما البيانات الإضافية المطلوبة غير ما في Party؟</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إضافية؛ بطاقة Party كاملة بقيود الحساسية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Q-INS-03</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تُمثَّل فروع البنك وحدات داخل منشأة واحدة أم منشآت مستقلة؟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من نوع BRANCH؛ ولا فروع منفصلة إلا لكيان قانوني مستقل</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Q-INS-04</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بيانات جهات اتصال البنك (موافقة، مدة بقاء، الإخفاء عند الطلب) بحسب نظام حماية البيانات المعمول به</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عمل فقط، تعطيل لا حذف، إخفاء الهوية عند الطلب، وتُراجَع قانونيًا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Q-INS-05</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تلزم أدوار تغطية أخرى غير الأربعة (محلل ائتمان، مسؤول عمليات…) ومن يحدد الرتبة؟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3 أدوار إضافية قابلة للتعديل؛ الرتبة 1–4 للأربعة الأساسية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Q-INS-06</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يجوز لشركة أكثر من رقم عميل لدى البنك نفسه (مثلًا حسب القطاع)؟</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عميل واحد لكل علاقة، والتعدد ملاحظة نصية الآن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Q-INS-07</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تُنشأ جهات اتصال البنوك كـ Party موحّد (القرار D-2) أم سجلات خفيفة؟ (يحيل إلى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Q-PTY-04)</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خفيف بلا هوية (Contact) مع PartyId اختياري للترقية عند الحاجة (مثلًا حين تصبح الجهة مفوّضة أو طرفًا في وثيقة)؛ ويتبع الجواب المحسوم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Q-PTY-04</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تُحفظ صور </w:t>
            </w:r>
            <w:r>
              <w:rPr>
                <w:rFonts w:ascii="Arial" w:cs="Arial" w:eastAsia="Arial" w:hAnsi="Arial"/>
                <w:b/>
                <w:bCs/>
                <w:sz w:val="18"/>
                <w:szCs w:val="18"/>
                <w:rtl/>
              </w:rPr>
              <w:t xml:space="preserve">نماذج التوقيع</w:t>
            </w:r>
            <w:r>
              <w:rPr>
                <w:rFonts w:ascii="Arial" w:cs="Arial" w:eastAsia="Arial" w:hAnsi="Arial"/>
                <w:b w:val="false"/>
                <w:bCs w:val="false"/>
                <w:sz w:val="18"/>
                <w:szCs w:val="18"/>
                <w:rtl/>
              </w:rPr>
              <w:t xml:space="preserve"> مع الحساب؟ (01 س-11)</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اختياريًا، بقيد صور الهوية (TM وFO)، وتُدقَّق</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يرى أرقام الحسابات وIBAN كاملة؟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وFO وTE؛ ويُقنَّع لغيرهم؛ TA/AU بمنح صريح</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Q-ACC-03</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السقوف بعملات مختلفة بلا أسعار صرف؟ (01 س-22)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تعاد NOT_COMPARABLE مع تحذير</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Q-ACC-04</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يرث الحساب الافتراضي صلاحيات حسابه الرئيسي؟</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ما لم تُعرَّف صلاحية خاصة للافتراضي</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الربط الافتراضي بين العمليات وأنواع الصلاحيات (6.4) صحيح؟</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يُؤخذ كمسودة تراجعها الخزينة ومستشار قانوني قبل الإنتاج</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Q-ACC-06</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يُمنع حفظ صلاحية تتجاوز الحوكمة أم يُكتفى بالتحذير؟ (01 س-10)</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 قرار مدوَّن؛ والمنع خيار لاحق لكل مشترك</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Q-ACC-07</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تلزم موافقة مزدوجة (مُعِدّ/موافِق) لتغيير المفوّضين وصلاحياتهم؟</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في S1 (تدقيق فقط)؛ يُضاف عبر قالب دورة في S3/S5</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Q-ACC-08</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نتتبع استهلاك السقف اليومي؟</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تسجيل السقوف فقط (لا حركات حسابات)</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المستهدفة وحزم البذر لكل دولة (أشكال قانونية، عملات، أسعار أساس)؟ (01 س-5)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واحدة للسعودية/الخليج الآن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تحديث الافتراضيات بعد التهيئة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 تطبيق اختياري دون استبدال تعديلات المشترك (FR-CAT-003)</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Q-CAT-03</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الأشكال القانونية وقيم سمات المناصب وأنواع الصلاحيات المبذورة (6.4-ب): من يوافق عليها؟ (وتتسق مع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Q-ORG-10)</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مسودة وتُراجَع من مختص قبل الإنتاج؛ ويبقى PARTNERSHIP وFOREIGN_BRANCH اقتراحين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حتى يقرّهما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Q-CAT-04</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يدخل قيم أسعار الأساس وبأي دورية؟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يدويًا، شهريًا على الأقل (StaleAfterDays=35)، وتوصية بتغذية لاحقة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الرموز المحلية FH وUN وNR في قائمة التسليم بنموذج المبيعات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A9)؟</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تُبذر إلى أن يُوضَّح معناها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Q-CAT-06</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بأنواع الوثائق (الهويات، التفويضات، الاتفاقيات)؟</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فارغة؛ لا إتلاف قبل رأي مختص</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Q-CAT-07</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اسم/رمز خاص بالبنك للمنتج على مستوى الكتالوج؟</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رمز منتج البنك على سطر الحد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Δ2)</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Q-CAT-08</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حصر العملات المفعّلة لكل مشترك</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SAR وUSD وEUR وGBP وAED، قابلة للتوسعة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Q-CAT-09</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«الاعتماد المستندي (LC)» منتجين (تقليدي/مرابحة) أم منتجًا واحدًا بمتغير؟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F-5)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منتجان في مجموعة متغيرات واحدة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Q-CAT-10</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FeeType فئات عريضة أم بند لكل رسم في تعرفة البنك؟ (04 س-5)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عريضة (19)؛ البند الدقيق في TariffItem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يشير إلى FeeType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 والإبقاء:</w:t>
            </w:r>
            <w:r>
              <w:rPr>
                <w:rFonts w:ascii="Arial" w:cs="Arial" w:eastAsia="Arial" w:hAnsi="Arial"/>
                <w:b w:val="false"/>
                <w:bCs w:val="false"/>
                <w:sz w:val="18"/>
                <w:szCs w:val="18"/>
                <w:rtl/>
              </w:rPr>
              <w:t xml:space="preserve"> بذور غير واردة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وُسمت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أسعار EIBOR (1M/3M/6M) وSOFR (ON/3M)، وفترات SAIBOR الأربع، وأنواع العمليات TRANSFERS وONLINE_BANKING وCARDS (6.4). هل تبقى في الحزمة الافتراضية؟</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في البذرة بوسم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إلى أن يؤكدها TM أو تُحذف قبل الإنتاج (وإن حُذفت TRANSFERS تُستبدل بعملية أخرى في AC-ACC-2)</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Country.WeekendDays وIsGcc وDialCode المبذورة للدول الست (SA = الجمعة والسبت للتحقق)؟</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كما في 6.4 وتُراجَع قبل الإنتاج، ويعدّلها مشغّل المنصة (</w:t>
            </w:r>
            <w:r>
              <w:rPr>
                <w:rFonts w:ascii="Courier New" w:cs="Courier New" w:eastAsia="Courier New" w:hAnsi="Courier New"/>
                <w:b w:val="false"/>
                <w:bCs w:val="false"/>
                <w:color w:val="1F2937"/>
                <w:sz w:val="16"/>
                <w:szCs w:val="16"/>
                <w:shd w:fill="F1F3F5" w:color="auto" w:val="clear"/>
                <w:rtl/>
              </w:rPr>
              <w:t xml:space="preserve">‎cat.global.manage‎</w:t>
            </w: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91" w:id="91"/>
      <w:r>
        <w:rPr>
          <w:rFonts w:ascii="Arial" w:cs="Arial" w:eastAsia="Arial" w:hAnsi="Arial"/>
          <w:b/>
          <w:bCs/>
          <w:color w:val="2B5C8A"/>
          <w:sz w:val="26"/>
          <w:szCs w:val="26"/>
          <w:rtl/>
        </w:rPr>
        <w:t xml:space="preserve">15. سيناريوهات قبول</w:t>
      </w:r>
      <w:bookmarkEnd w:id="91"/>
    </w:p>
    <w:p>
      <w:pPr>
        <w:bidi/>
        <w:spacing w:after="110" w:before="0" w:line="312"/>
      </w:pPr>
      <w:r>
        <w:rPr>
          <w:rFonts w:ascii="Arial" w:cs="Arial" w:eastAsia="Arial" w:hAnsi="Arial"/>
          <w:b/>
          <w:bCs/>
          <w:sz w:val="21"/>
          <w:szCs w:val="21"/>
          <w:rtl/>
        </w:rPr>
        <w:t xml:space="preserve">AC-INS-1 — معالج إعداد البنك وقناة الربط (FR-INS-014، BR-INS-013).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بثلاث شركات نشطة C1 وC2 وC3 ومنتجات LC_PURCHASE_CONV وLG_PERFORMANCE وPOS_COLLECTION وPAYROLL_SERVICE، ومستخدمًا TM.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ينفّذ المعالج: BANK، رمز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دولة المشترك، الشركات الثلاث برقم عميل 10001 و10002 و10003، المصفوفة: C1 بالمنتجات الأربعة وC2 وC3 بـ LC وLG فقط، مدير علاقة لكل علاقة (رتبة 1) وجهة افتراضية لمنتج LC فقط، القناة BANK_PORTAL لـ LC والباقي بلا اختيار.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تظهر مراجعة بتحذير «5 منتجات بلا جهة افتراضية»؛ بعد «إنشاء» يوجد 1 منشأة ACTIVE و3 علاقات ACTIVE و8 RelationshipProduct و3 صفوف تغطية؛ SVC-02 تعيد BANK_PORTAL لـ LC وMANUAL_FORM لغيره؛ محاولة ضبط DIRECT_INTEGRATION تُرفض؛ وإن كان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موجودًا فلا يُنشأ أي صف.</w:t>
      </w:r>
    </w:p>
    <w:p>
      <w:pPr>
        <w:bidi/>
        <w:spacing w:after="110" w:before="0" w:line="312"/>
      </w:pPr>
      <w:r>
        <w:rPr>
          <w:rFonts w:ascii="Arial" w:cs="Arial" w:eastAsia="Arial" w:hAnsi="Arial"/>
          <w:b/>
          <w:bCs/>
          <w:sz w:val="21"/>
          <w:szCs w:val="21"/>
          <w:rtl/>
        </w:rPr>
        <w:t xml:space="preserve">AC-INS-2 — «يتبع لـ» وتعطيل جهة افتراضية (FR-INS-008، BR-INS-005).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جهات X وY وZ في منشأة واحدة وX يتبع Y وY يتبع Z.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يُضبط Z ليتبع X.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(V-INS-03).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Y جهة افتراضية لمنتجين.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يُعطَّل Y.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يُطلب بديل للمنتجين ولمرؤوسه X (أو تركه فارغًا بتحذير)، وبعد التحديد ينجح التعطيل وتُحل SVC-01 للمنتجين على البديل.</w:t>
      </w:r>
    </w:p>
    <w:p>
      <w:pPr>
        <w:bidi/>
        <w:spacing w:after="110" w:before="0" w:line="312"/>
      </w:pPr>
      <w:r>
        <w:rPr>
          <w:rFonts w:ascii="Arial" w:cs="Arial" w:eastAsia="Arial" w:hAnsi="Arial"/>
          <w:b/>
          <w:bCs/>
          <w:sz w:val="21"/>
          <w:szCs w:val="21"/>
          <w:rtl/>
        </w:rPr>
        <w:t xml:space="preserve">AC-INS-3 — ترقية جهة اتصال إلى Party ومزوّدو الاستخدام (FR-INS-007، FR-INS-021، BR-INS-014).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منشأة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من نوع بنك فيها جهتان K1 وK2 بلا PartyId، ومنشأة </w:t>
      </w:r>
      <w:r>
        <w:rPr>
          <w:rFonts w:ascii="Courier New" w:cs="Courier New" w:eastAsia="Courier New" w:hAnsi="Courier New"/>
          <w:b w:val="false"/>
          <w:bCs w:val="false"/>
          <w:color w:val="1F2937"/>
          <w:sz w:val="18"/>
          <w:szCs w:val="18"/>
          <w:shd w:fill="F1F3F5" w:color="auto" w:val="clear"/>
          <w:rtl/>
        </w:rPr>
        <w:t xml:space="preserve">‎IND1‎</w:t>
      </w:r>
      <w:r>
        <w:rPr>
          <w:rFonts w:ascii="Arial" w:cs="Arial" w:eastAsia="Arial" w:hAnsi="Arial"/>
          <w:b w:val="false"/>
          <w:bCs w:val="false"/>
          <w:sz w:val="21"/>
          <w:szCs w:val="21"/>
          <w:rtl/>
        </w:rPr>
        <w:t xml:space="preserve"> من نوع «فرد» مربوطة بـ Party باسم P1.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بطاقة P1 تعرض شارة «ممول فرد» وعددها 1، ولا تظهر K1 ولا K2 في أي بطاقة Party.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تُربط K1 بـ Party باسم P2.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تظهر K1 في استخدامات P2 ولا تُنسخ أي بيانات هوية إلى K1.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تُربط K2 بـ P2 نفسه في المنشأة نفسها.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(V-INS-07).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يُدمج P2 في P3 (FR-PTY-016).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يصبح K1.PartyId يشير إلى P3 ولا يبقى مرجع للمعرّف المدموج.</w:t>
      </w:r>
    </w:p>
    <w:p>
      <w:pPr>
        <w:bidi/>
        <w:spacing w:after="110" w:before="0" w:line="312"/>
      </w:pPr>
      <w:r>
        <w:rPr>
          <w:rFonts w:ascii="Arial" w:cs="Arial" w:eastAsia="Arial" w:hAnsi="Arial"/>
          <w:b/>
          <w:bCs/>
          <w:sz w:val="21"/>
          <w:szCs w:val="21"/>
          <w:rtl/>
        </w:rPr>
        <w:t xml:space="preserve">AC-ACC-1 — الحساب وIBAN والافتراضي والتقنيع (S1).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علاقة بين C1 و</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حساب رئيسي CURRENT بعملة SAR وIBAN </w:t>
      </w:r>
      <w:r>
        <w:rPr>
          <w:rFonts w:ascii="Courier New" w:cs="Courier New" w:eastAsia="Courier New" w:hAnsi="Courier New"/>
          <w:b w:val="false"/>
          <w:bCs w:val="false"/>
          <w:color w:val="1F2937"/>
          <w:sz w:val="18"/>
          <w:szCs w:val="18"/>
          <w:shd w:fill="F1F3F5" w:color="auto" w:val="clear"/>
          <w:rtl/>
        </w:rPr>
        <w:t xml:space="preserve">‎SA03 8000 0000 6080 1016 7519‎</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يُقبل (الطول 24 وباقي 97 يساوي 1)، ويُرفض </w:t>
      </w:r>
      <w:r>
        <w:rPr>
          <w:rFonts w:ascii="Courier New" w:cs="Courier New" w:eastAsia="Courier New" w:hAnsi="Courier New"/>
          <w:b w:val="false"/>
          <w:bCs w:val="false"/>
          <w:color w:val="1F2937"/>
          <w:sz w:val="18"/>
          <w:szCs w:val="18"/>
          <w:shd w:fill="F1F3F5" w:color="auto" w:val="clear"/>
          <w:rtl/>
        </w:rPr>
        <w:t xml:space="preserve">‎...7518‎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حساب افتراضي بعملة USD تحته.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وبعملة SAR يُقبل، ويُرفض إغلاق الرئيسي حتى يُغلق الافتراضي.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يدخل TA السجل.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يرى </w:t>
      </w:r>
      <w:r>
        <w:rPr>
          <w:rFonts w:ascii="Courier New" w:cs="Courier New" w:eastAsia="Courier New" w:hAnsi="Courier New"/>
          <w:b w:val="false"/>
          <w:bCs w:val="false"/>
          <w:color w:val="1F2937"/>
          <w:sz w:val="18"/>
          <w:szCs w:val="18"/>
          <w:shd w:fill="F1F3F5" w:color="auto" w:val="clear"/>
          <w:rtl/>
        </w:rPr>
        <w:t xml:space="preserve">‎SA•• •••• •••• •••• •••• 7519‎</w:t>
      </w:r>
      <w:r>
        <w:rPr>
          <w:rFonts w:ascii="Arial" w:cs="Arial" w:eastAsia="Arial" w:hAnsi="Arial"/>
          <w:b w:val="false"/>
          <w:bCs w:val="false"/>
          <w:sz w:val="21"/>
          <w:szCs w:val="21"/>
          <w:rtl/>
        </w:rPr>
        <w:t xml:space="preserve">؛ وعند كشف TM للرقم الكامل يُسجَّل حدث تدقيق (مستخدم، وقت، حساب)؛ وإدخال الرقم نفسه بشرطات ومسافات مختلفة يُرفض.</w:t>
      </w:r>
    </w:p>
    <w:p>
      <w:pPr>
        <w:bidi/>
        <w:spacing w:after="110" w:before="0" w:line="312"/>
      </w:pPr>
      <w:r>
        <w:rPr>
          <w:rFonts w:ascii="Arial" w:cs="Arial" w:eastAsia="Arial" w:hAnsi="Arial"/>
          <w:b/>
          <w:bCs/>
          <w:sz w:val="21"/>
          <w:szCs w:val="21"/>
          <w:rtl/>
        </w:rPr>
        <w:t xml:space="preserve">AC-ACC-2 — الصلاحية الفعلية وكفاية التوقيعات (FR-ACC-015، FR-ACC-016؛ بيانات المفوّضين من S1-ب وفحص الكفاية من S3).</w:t>
      </w:r>
      <w:r>
        <w:rPr>
          <w:rFonts w:ascii="Arial" w:cs="Arial" w:eastAsia="Arial" w:hAnsi="Arial"/>
          <w:b w:val="false"/>
          <w:bCs w:val="false"/>
          <w:sz w:val="21"/>
          <w:szCs w:val="21"/>
          <w:rtl/>
        </w:rPr>
        <w:t xml:space="preserve"> المفوّضون هنا SG1 وSG2 وSG3 (تفاديًا للبس باسم الشريحة S1).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بنكًا وحسابين X وY وحسابًا افتراضيًا V تحت X؛ ولـ SG1 صلاحية TRANSFERS على مستوى البنك بسقف 1,000,000 SAR وصف خاص بالحساب X بسقف 250,000.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SVC-03 تعيد لـ SG1: 250,000 على X، و1,000,000 على Y، و250,000 على V (المستوى MASTER).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حسابًا ثالثًا Z (MinSignatures=2) عليه صفوف TRANSFERS بالريال: SG1 (فئة A، سقف 2,000,000، توقيع مشترك مع فئة B)، SG2 (فئة A، سقف 1,000,000)، SG3 (فئة B، سقف 5,000,000).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تُفحص عملية بـ 1,500,000 SAR.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المؤهلان SG1 وSG3 والنتيجة SUFFICIENT لأن SG3 من الفئة B فيستوفي شرط SG1.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المبلغ 3,000,000 SAR.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المؤهل SG3 وحده والنتيجة INSUFFICIENT.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المبلغ 1,500,000 USD.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NOT_COMPARABLE.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حسابًا W لم يُدخَل له أي مفوّض.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يُفحص ويُسجَّل «لم يُفحص» لا INSUFFICIENT (FR-ACC-016). ويظهر كل مفوّض في بطاقة Party بشارة «مفوَّض بنكي» وعدد علاقاته (FR-ACC-023).</w:t>
      </w:r>
    </w:p>
    <w:p>
      <w:pPr>
        <w:bidi/>
        <w:spacing w:after="110" w:before="0" w:line="312"/>
      </w:pPr>
      <w:r>
        <w:rPr>
          <w:rFonts w:ascii="Arial" w:cs="Arial" w:eastAsia="Arial" w:hAnsi="Arial"/>
          <w:b/>
          <w:bCs/>
          <w:sz w:val="21"/>
          <w:szCs w:val="21"/>
          <w:rtl/>
        </w:rPr>
        <w:t xml:space="preserve">AC-ACC-3 — تعارض الحوكمة (FR-ACC-018، BR-ACC-015؛ S1-ب).</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صلاحية LC لـ SG1 لدى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بسقف 3,000,000 SAR، ومنحة حوكمة TRADE_INSTRUMENTS للشخص نفسه بسقف 2,000,000 SAR غير مقيَّدة ببنك.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تُحفظ الصلاحية.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تُحفظ بتحذير وينشأ AuthorityConflict برمز CEILING_EXCEEDS وحالة OPEN وإشعار لـ TM وFO.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يقرّ TM بسبب مدوَّن.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الحالة ACKNOWLEDGED.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ترتفع منحة الحوكمة إلى 3,500,000 SAR.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تتحول آليًا إلى RESOLVED. ولو كانت المنحة بالدولار تظهر NOT_COMPARABLE_CURRENCY.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تُقيَّد المنحة (3,500,000 SAR) بالبنك </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(InstitutionId) وصلاحية SG1 لدى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تُحسب المنحة في المقارنة (BR-ACC-015) فينشأ AuthorityConflict جديد برمز NO_GRANT ببصمة جديدة؛ وحين تُقيَّد بـ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أو يُزال التقييد تعود المقارنة بالسقف العادية.</w:t>
      </w:r>
    </w:p>
    <w:p>
      <w:pPr>
        <w:bidi/>
        <w:spacing w:after="110" w:before="0" w:line="312"/>
      </w:pPr>
      <w:r>
        <w:rPr>
          <w:rFonts w:ascii="Arial" w:cs="Arial" w:eastAsia="Arial" w:hAnsi="Arial"/>
          <w:b/>
          <w:bCs/>
          <w:sz w:val="21"/>
          <w:szCs w:val="21"/>
          <w:rtl/>
        </w:rPr>
        <w:t xml:space="preserve">AC-ACC-4 — تنبيهات الانتهاء (FR-ACC-019، BR-ACC-017؛ S1-ب).</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مفوّضًا ACTIVE وصلاحية ValidTo=2026-12-15 ووثيقة تفويض بلا انتهاء.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تعمل المهمة اليومية.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يصل التنبيه لـ TM وFO في 2026-11-15 و2026-11-30 و2026-12-08 ويوم 2026-12-15؛ وتكرار تشغيل المهمة في اليوم نفسه لا يكرر التنبيه؛ وفي 2026-12-16 تصبح الحالة EXPIRED ويظهر الحساب في R-ACC-05 إن لم يبقَ مفوّض نشط (وتصل NTF-ACC-02).</w:t>
      </w:r>
    </w:p>
    <w:p>
      <w:pPr>
        <w:bidi/>
        <w:spacing w:after="110" w:before="0" w:line="312"/>
      </w:pPr>
      <w:r>
        <w:rPr>
          <w:rFonts w:ascii="Arial" w:cs="Arial" w:eastAsia="Arial" w:hAnsi="Arial"/>
          <w:b/>
          <w:bCs/>
          <w:sz w:val="21"/>
          <w:szCs w:val="21"/>
          <w:rtl/>
        </w:rPr>
        <w:t xml:space="preserve">AC-CAT-1 — البذر والتعطيل والعزل (FR-CAT-002، FR-CAT-004، FR-CAT-026).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جديدًا.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تكتمل التهيئة.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يوجد 22 منتجًا و19 نوع مصروف و9 أنواع ضمانات و30 نوع التزام و42 نوع وثيقة (27 + 6 + 9، 6.4) و7 أشكال قانونية و12 منصبًا و10 أنواع صلاحية و11 نوع عملية؛ وCHAIRMAN منصب أحادي الشاغل؛ والدولة SA في المرجع العالمي بـ IsGcc=</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وWeekendDays=FRI,SAT وDialCode=+966، وAE بـ IsGcc=</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ودولة غير خليجية بـ IsGcc=✘؛ وإعادة تشغيل البذر لا تضيف صفوفًا.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يُعطَّل ADVISING المستخدم في 3 قواعد تسعير.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يُعرض الرقم 3 قبل التأكيد، وتبقى القواعد الثلاث تعرض الاسم، ولا يظهر في اختيار قاعدة جديدة، ويُرفض حذفه.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يُحاول تعديل رمز منتج نظام أو تعطيل صف مقفل.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ومشترك آخر لا يرى منتجًا مخصصًا أضافه الأول (RLS).</w:t>
      </w:r>
    </w:p>
    <w:p>
      <w:pPr>
        <w:bidi/>
        <w:spacing w:after="110" w:before="0" w:line="312"/>
      </w:pPr>
      <w:r>
        <w:rPr>
          <w:rFonts w:ascii="Arial" w:cs="Arial" w:eastAsia="Arial" w:hAnsi="Arial"/>
          <w:b/>
          <w:bCs/>
          <w:sz w:val="21"/>
          <w:szCs w:val="21"/>
          <w:rtl/>
        </w:rPr>
        <w:t xml:space="preserve">AC-CAT-2 — سعر الأساس في تاريخ (FR-CAT-016، BR-CAT-013).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SAIBOR 3M بقيمتين توضيحيتين (لا بيانات سوق): 2026-01-01 → 5.40 و2026-04-01 → 5.55.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SVC-05 بـ asOf=2026-03-31 تعيد 5.40، وبـ 2026-04-01 تعيد 5.55، وبـ 2025-12-31 تعيد NO_VALUE.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يُدخل بأثر رجعي 2026-02-01 → 5.45.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asOf=2026-03-31 تعيد 5.45.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يُصحَّح 2026-04-01 إلى 5.60 بسبب خطأ إدخال.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الصف القديم SUPERSEDED ويبقى في السجل، وasOf=2026-04-01 تعيد 5.60؛ والبحث بـ </w:t>
      </w:r>
      <w:r>
        <w:rPr>
          <w:rFonts w:ascii="Courier New" w:cs="Courier New" w:eastAsia="Courier New" w:hAnsi="Courier New"/>
          <w:b w:val="false"/>
          <w:bCs w:val="false"/>
          <w:color w:val="1F2937"/>
          <w:sz w:val="18"/>
          <w:szCs w:val="18"/>
          <w:shd w:fill="F1F3F5" w:color="auto" w:val="clear"/>
          <w:rtl/>
        </w:rPr>
        <w:t xml:space="preserve">‎SIBOR‎</w:t>
      </w:r>
      <w:r>
        <w:rPr>
          <w:rFonts w:ascii="Arial" w:cs="Arial" w:eastAsia="Arial" w:hAnsi="Arial"/>
          <w:b w:val="false"/>
          <w:bCs w:val="false"/>
          <w:sz w:val="21"/>
          <w:szCs w:val="21"/>
          <w:rtl/>
        </w:rPr>
        <w:t xml:space="preserve"> يصل إلى السعر نفسه؛ وقيمة صفرية أو سالبة تُقبل.</w:t>
      </w:r>
    </w:p>
    <w:p>
      <w:pPr>
        <w:bidi/>
        <w:spacing w:after="110" w:before="0" w:line="312"/>
      </w:pPr>
      <w:r>
        <w:rPr>
          <w:rFonts w:ascii="Arial" w:cs="Arial" w:eastAsia="Arial" w:hAnsi="Arial"/>
          <w:b/>
          <w:bCs/>
          <w:sz w:val="21"/>
          <w:szCs w:val="21"/>
          <w:rtl/>
        </w:rPr>
        <w:t xml:space="preserve">AC-CAT-3 — أسعار الأساس الداخلية لبنكين وفرادة BaseRate (FR-CAT-015، BR-CAT-011).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منشأتين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وسعر السوق SAIBOR 3M.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سعر داخلي </w:t>
      </w:r>
      <w:r>
        <w:rPr>
          <w:rFonts w:ascii="Courier New" w:cs="Courier New" w:eastAsia="Courier New" w:hAnsi="Courier New"/>
          <w:b w:val="false"/>
          <w:bCs w:val="false"/>
          <w:color w:val="1F2937"/>
          <w:sz w:val="18"/>
          <w:szCs w:val="18"/>
          <w:shd w:fill="F1F3F5" w:color="auto" w:val="clear"/>
          <w:rtl/>
        </w:rPr>
        <w:t xml:space="preserve">‎BANK_BASE‎</w:t>
      </w:r>
      <w:r>
        <w:rPr>
          <w:rFonts w:ascii="Arial" w:cs="Arial" w:eastAsia="Arial" w:hAnsi="Arial"/>
          <w:b w:val="false"/>
          <w:bCs w:val="false"/>
          <w:sz w:val="21"/>
          <w:szCs w:val="21"/>
          <w:rtl/>
        </w:rPr>
        <w:t xml:space="preserve"> بالفترة 3M للمنشأة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بقيمة توضيحية 6.00 (لا بيانات سوق).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يُقبل.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w:t>
      </w:r>
      <w:r>
        <w:rPr>
          <w:rFonts w:ascii="Courier New" w:cs="Courier New" w:eastAsia="Courier New" w:hAnsi="Courier New"/>
          <w:b w:val="false"/>
          <w:bCs w:val="false"/>
          <w:color w:val="1F2937"/>
          <w:sz w:val="18"/>
          <w:szCs w:val="18"/>
          <w:shd w:fill="F1F3F5" w:color="auto" w:val="clear"/>
          <w:rtl/>
        </w:rPr>
        <w:t xml:space="preserve">‎BANK_BASE‎</w:t>
      </w:r>
      <w:r>
        <w:rPr>
          <w:rFonts w:ascii="Arial" w:cs="Arial" w:eastAsia="Arial" w:hAnsi="Arial"/>
          <w:b w:val="false"/>
          <w:bCs w:val="false"/>
          <w:sz w:val="21"/>
          <w:szCs w:val="21"/>
          <w:rtl/>
        </w:rPr>
        <w:t xml:space="preserve"> بالفترة 3M نفسها للمنشأة </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بقيمة توضيحية 6.25.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يُقبل ولا يتعارض مع الأول لاختلاف InstitutionId.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w:t>
      </w:r>
      <w:r>
        <w:rPr>
          <w:rFonts w:ascii="Courier New" w:cs="Courier New" w:eastAsia="Courier New" w:hAnsi="Courier New"/>
          <w:b w:val="false"/>
          <w:bCs w:val="false"/>
          <w:color w:val="1F2937"/>
          <w:sz w:val="18"/>
          <w:szCs w:val="18"/>
          <w:shd w:fill="F1F3F5" w:color="auto" w:val="clear"/>
          <w:rtl/>
        </w:rPr>
        <w:t xml:space="preserve">‎BANK_BASE‎</w:t>
      </w:r>
      <w:r>
        <w:rPr>
          <w:rFonts w:ascii="Arial" w:cs="Arial" w:eastAsia="Arial" w:hAnsi="Arial"/>
          <w:b w:val="false"/>
          <w:bCs w:val="false"/>
          <w:sz w:val="21"/>
          <w:szCs w:val="21"/>
          <w:rtl/>
        </w:rPr>
        <w:t xml:space="preserve"> 3M ثانٍ للمنشأة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(V-CAT-03).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سعر سوق آخر بالرمز SAIBOR والفترة 3M نفسهما (InstitutionId فارغ).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يُنشأ سعر من النوع MARKET ومعه منشأة، أو BANK_INTERNAL بلا منشأة.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وقيمة كل بنك تُستعلَم بـ SVC-05 على سعره وحده.</w:t>
      </w:r>
    </w:p>
    <w:p>
      <w:pPr>
        <w:pStyle w:val="Heading1"/>
        <w:bidi/>
      </w:pPr>
      <w:bookmarkStart w:name="_sec92" w:id="92"/>
      <w:r>
        <w:rPr>
          <w:rFonts w:ascii="Arial" w:cs="Arial" w:eastAsia="Arial" w:hAnsi="Arial"/>
          <w:b/>
          <w:bCs/>
          <w:color w:val="1F3A5F"/>
          <w:sz w:val="32"/>
          <w:szCs w:val="32"/>
          <w:rtl/>
        </w:rPr>
        <w:t xml:space="preserve">م5: التسهيلات والتسعير والضمانات والالتزامات والبيانات المالية ومكتبة الشروط (FAC · PRC · COL · OBL · FIN · CMP)</w:t>
      </w:r>
      <w:bookmarkEnd w:id="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8220"/>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‎10-detailed-analysis/12-m5-facilities-pricing-collateral-obligations.md‎</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تحليل تفصيلي للمراجعة (جزء من وثيقة التحليل التفصيلية)</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البادئات</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التسهيلات والحدود · </w:t>
            </w:r>
            <w:r>
              <w:rPr>
                <w:rFonts w:ascii="Courier New" w:cs="Courier New" w:eastAsia="Courier New" w:hAnsi="Courier New"/>
                <w:b w:val="false"/>
                <w:bCs w:val="false"/>
                <w:color w:val="1F2937"/>
                <w:sz w:val="16"/>
                <w:szCs w:val="16"/>
                <w:shd w:fill="F1F3F5" w:color="auto" w:val="clear"/>
                <w:rtl/>
              </w:rPr>
              <w:t xml:space="preserve">‎PRC‎</w:t>
            </w:r>
            <w:r>
              <w:rPr>
                <w:rFonts w:ascii="Arial" w:cs="Arial" w:eastAsia="Arial" w:hAnsi="Arial"/>
                <w:b w:val="false"/>
                <w:bCs w:val="false"/>
                <w:sz w:val="18"/>
                <w:szCs w:val="18"/>
                <w:rtl/>
              </w:rPr>
              <w:t xml:space="preserve"> التعرفة والتسعير · </w:t>
            </w:r>
            <w:r>
              <w:rPr>
                <w:rFonts w:ascii="Courier New" w:cs="Courier New" w:eastAsia="Courier New" w:hAnsi="Courier New"/>
                <w:b w:val="false"/>
                <w:bCs w:val="false"/>
                <w:color w:val="1F2937"/>
                <w:sz w:val="16"/>
                <w:szCs w:val="16"/>
                <w:shd w:fill="F1F3F5" w:color="auto" w:val="clear"/>
                <w:rtl/>
              </w:rPr>
              <w:t xml:space="preserve">‎COL‎</w:t>
            </w:r>
            <w:r>
              <w:rPr>
                <w:rFonts w:ascii="Arial" w:cs="Arial" w:eastAsia="Arial" w:hAnsi="Arial"/>
                <w:b w:val="false"/>
                <w:bCs w:val="false"/>
                <w:sz w:val="18"/>
                <w:szCs w:val="18"/>
                <w:rtl/>
              </w:rPr>
              <w:t xml:space="preserve"> الضمانات والكفلاء · </w:t>
            </w:r>
            <w:r>
              <w:rPr>
                <w:rFonts w:ascii="Courier New" w:cs="Courier New" w:eastAsia="Courier New" w:hAnsi="Courier New"/>
                <w:b w:val="false"/>
                <w:bCs w:val="false"/>
                <w:color w:val="1F2937"/>
                <w:sz w:val="16"/>
                <w:szCs w:val="16"/>
                <w:shd w:fill="F1F3F5" w:color="auto" w:val="clear"/>
                <w:rtl/>
              </w:rPr>
              <w:t xml:space="preserve">‎OBL‎</w:t>
            </w:r>
            <w:r>
              <w:rPr>
                <w:rFonts w:ascii="Arial" w:cs="Arial" w:eastAsia="Arial" w:hAnsi="Arial"/>
                <w:b w:val="false"/>
                <w:bCs w:val="false"/>
                <w:sz w:val="18"/>
                <w:szCs w:val="18"/>
                <w:rtl/>
              </w:rPr>
              <w:t xml:space="preserve"> الالتزامات والتعهدات · </w:t>
            </w:r>
            <w:r>
              <w:rPr>
                <w:rFonts w:ascii="Courier New" w:cs="Courier New" w:eastAsia="Courier New" w:hAnsi="Courier New"/>
                <w:b w:val="false"/>
                <w:bCs w:val="false"/>
                <w:color w:val="1F2937"/>
                <w:sz w:val="16"/>
                <w:szCs w:val="16"/>
                <w:shd w:fill="F1F3F5" w:color="auto" w:val="clear"/>
                <w:rtl/>
              </w:rPr>
              <w:t xml:space="preserve">‎FIN‎</w:t>
            </w:r>
            <w:r>
              <w:rPr>
                <w:rFonts w:ascii="Arial" w:cs="Arial" w:eastAsia="Arial" w:hAnsi="Arial"/>
                <w:b w:val="false"/>
                <w:bCs w:val="false"/>
                <w:sz w:val="18"/>
                <w:szCs w:val="18"/>
                <w:rtl/>
              </w:rPr>
              <w:t xml:space="preserve"> البيانات المالية والتحقق · </w:t>
            </w:r>
            <w:r>
              <w:rPr>
                <w:rFonts w:ascii="Courier New" w:cs="Courier New" w:eastAsia="Courier New" w:hAnsi="Courier New"/>
                <w:b w:val="false"/>
                <w:bCs w:val="false"/>
                <w:color w:val="1F2937"/>
                <w:sz w:val="16"/>
                <w:szCs w:val="16"/>
                <w:shd w:fill="F1F3F5" w:color="auto" w:val="clear"/>
                <w:rtl/>
              </w:rPr>
              <w:t xml:space="preserve">‎CMP‎</w:t>
            </w:r>
            <w:r>
              <w:rPr>
                <w:rFonts w:ascii="Arial" w:cs="Arial" w:eastAsia="Arial" w:hAnsi="Arial"/>
                <w:b w:val="false"/>
                <w:bCs w:val="false"/>
                <w:sz w:val="18"/>
                <w:szCs w:val="18"/>
                <w:rtl/>
              </w:rPr>
              <w:t xml:space="preserve"> مكتبة الشروط القابلة للمقارنة</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الشرائح</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(FAC، PRC، COL، OBL، CMP) · S2-ب (FIN وتشغيل التحقق من التعهدات القابلة للقياس) · S3/S4 (خدمات الإتاحة والحجز والاستخدام والفحص والتسعير تستهلكها الطلبات والاعتمادات المستندية (LC)) · S5 (تقارير المقارنة والبريد)</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§5 و§10 (D-1…D-13) و§13 · </w:t>
            </w:r>
            <w:r>
              <w:rPr>
                <w:rFonts w:ascii="Courier New" w:cs="Courier New" w:eastAsia="Courier New" w:hAnsi="Courier New"/>
                <w:b w:val="false"/>
                <w:bCs w:val="false"/>
                <w:color w:val="1F2937"/>
                <w:sz w:val="16"/>
                <w:szCs w:val="16"/>
                <w:shd w:fill="F1F3F5" w:color="auto" w:val="clear"/>
                <w:rtl/>
              </w:rPr>
              <w:t xml:space="preserve">‎03‎</w:t>
            </w:r>
            <w:r>
              <w:rPr>
                <w:rFonts w:ascii="Arial" w:cs="Arial" w:eastAsia="Arial" w:hAnsi="Arial"/>
                <w:b w:val="false"/>
                <w:bCs w:val="false"/>
                <w:sz w:val="18"/>
                <w:szCs w:val="18"/>
                <w:rtl/>
              </w:rPr>
              <w:t xml:space="preserve"> كاملة ·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كاملة (Δ1…Δ14 و§9.4) ·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B2 وB45 وF-6 · </w:t>
            </w:r>
            <w:r>
              <w:rPr>
                <w:rFonts w:ascii="Courier New" w:cs="Courier New" w:eastAsia="Courier New" w:hAnsi="Courier New"/>
                <w:b w:val="false"/>
                <w:bCs w:val="false"/>
                <w:color w:val="1F2937"/>
                <w:sz w:val="16"/>
                <w:szCs w:val="16"/>
                <w:shd w:fill="F1F3F5" w:color="auto" w:val="clear"/>
                <w:rtl/>
              </w:rPr>
              <w:t xml:space="preserve">‎bank-facilities/docs/01-system-analysis.md‎</w:t>
            </w:r>
            <w:r>
              <w:rPr>
                <w:rFonts w:ascii="Arial" w:cs="Arial" w:eastAsia="Arial" w:hAnsi="Arial"/>
                <w:b w:val="false"/>
                <w:bCs w:val="false"/>
                <w:sz w:val="18"/>
                <w:szCs w:val="18"/>
                <w:rtl/>
              </w:rPr>
              <w:t xml:space="preserve"> §4.4–4.7 (أفكار معاد استخدامها مع تصحيحات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(الكتالوجات وخدمات SVC-05/06/08 وFacilityAccount) ·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 (X-SEC/X-AUD/X-DAT)</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رمز الوحدة (ModuleCode)</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w:t>
            </w:r>
            <w:r>
              <w:rPr>
                <w:rFonts w:ascii="Arial" w:cs="Arial" w:eastAsia="Arial" w:hAnsi="Arial"/>
                <w:b w:val="false"/>
                <w:bCs w:val="false"/>
                <w:sz w:val="18"/>
                <w:szCs w:val="18"/>
                <w:rtl/>
              </w:rPr>
              <w:t xml:space="preserve"> (FAC، PRC، COL، CMP) · </w:t>
            </w:r>
            <w:r>
              <w:rPr>
                <w:rFonts w:ascii="Courier New" w:cs="Courier New" w:eastAsia="Courier New" w:hAnsi="Courier New"/>
                <w:b w:val="false"/>
                <w:bCs w:val="false"/>
                <w:color w:val="1F2937"/>
                <w:sz w:val="16"/>
                <w:szCs w:val="16"/>
                <w:shd w:fill="F1F3F5" w:color="auto" w:val="clear"/>
                <w:rtl/>
              </w:rPr>
              <w:t xml:space="preserve">‎COVENANTS‎</w:t>
            </w:r>
            <w:r>
              <w:rPr>
                <w:rFonts w:ascii="Arial" w:cs="Arial" w:eastAsia="Arial" w:hAnsi="Arial"/>
                <w:b w:val="false"/>
                <w:bCs w:val="false"/>
                <w:sz w:val="18"/>
                <w:szCs w:val="18"/>
                <w:rtl/>
              </w:rPr>
              <w:t xml:space="preserve"> (OBL، FIN)، انظر §13</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الوسوم</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مذكور من المستخدم أو في الوثائق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 (له افتراض مُعلَن). الأمثلة الرقمية توضيحية ما لم يُذكر مصدرها، </w:t>
            </w:r>
            <w:r>
              <w:rPr>
                <w:rFonts w:ascii="Arial" w:cs="Arial" w:eastAsia="Arial" w:hAnsi="Arial"/>
                <w:b/>
                <w:bCs/>
                <w:sz w:val="18"/>
                <w:szCs w:val="18"/>
                <w:rtl/>
              </w:rPr>
              <w:t xml:space="preserve">ولا يُدخَل أي رقم مالي حقيقي قبل مطابقته بالأصل</w:t>
            </w:r>
            <w:r>
              <w:rPr>
                <w:rFonts w:ascii="Arial" w:cs="Arial" w:eastAsia="Arial" w:hAnsi="Arial"/>
                <w:b w:val="false"/>
                <w:bCs w:val="false"/>
                <w:sz w:val="18"/>
                <w:szCs w:val="18"/>
                <w:rtl/>
              </w:rPr>
              <w:t xml:space="preserve"> (04 تحفّظ الدقة). الاتفاقيات الأربع تُسمّى A–D كما في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ولا تُنقل أسماء أشخاص أو شركات أو هويات. </w:t>
            </w:r>
            <w:r>
              <w:rPr>
                <w:rFonts w:ascii="Arial" w:cs="Arial" w:eastAsia="Arial" w:hAnsi="Arial"/>
                <w:b/>
                <w:bCs/>
                <w:sz w:val="18"/>
                <w:szCs w:val="18"/>
                <w:rtl/>
              </w:rPr>
              <w:t xml:space="preserve">أرقام الأسئلة: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‎س-n‎</w:t>
            </w:r>
            <w:r>
              <w:rPr>
                <w:rFonts w:ascii="Arial" w:cs="Arial" w:eastAsia="Arial" w:hAnsi="Arial"/>
                <w:b w:val="false"/>
                <w:bCs w:val="false"/>
                <w:sz w:val="18"/>
                <w:szCs w:val="18"/>
                <w:rtl/>
              </w:rPr>
              <w:t xml:space="preserve"> وحدها غامضة لأن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تستعملان الأرقام نفسها لأسئلة مختلفة، فتُكتب دائمًا مسبوقة بمصدرها (</w:t>
            </w:r>
            <w:r>
              <w:rPr>
                <w:rFonts w:ascii="Courier New" w:cs="Courier New" w:eastAsia="Courier New" w:hAnsi="Courier New"/>
                <w:b w:val="false"/>
                <w:bCs w:val="false"/>
                <w:color w:val="1F2937"/>
                <w:sz w:val="16"/>
                <w:szCs w:val="16"/>
                <w:shd w:fill="F1F3F5" w:color="auto" w:val="clear"/>
                <w:rtl/>
              </w:rPr>
              <w:t xml:space="preserve">‎04 س-10‎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 س-10‎</w:t>
            </w: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93" w:id="93"/>
      <w:r>
        <w:rPr>
          <w:rFonts w:ascii="Arial" w:cs="Arial" w:eastAsia="Arial" w:hAnsi="Arial"/>
          <w:b/>
          <w:bCs/>
          <w:color w:val="2B5C8A"/>
          <w:sz w:val="26"/>
          <w:szCs w:val="26"/>
          <w:rtl/>
        </w:rPr>
        <w:t xml:space="preserve">1. الغرض والنطاق (داخل/خارج النطاق)</w:t>
      </w:r>
      <w:bookmarkEnd w:id="93"/>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تمثيل الاتفاقيات الائتمانية كما وردت في الاتفاقيات الأربع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لا كما افترضه التصميم القديم: التسهيل </w:t>
      </w:r>
      <w:r>
        <w:rPr>
          <w:rFonts w:ascii="Arial" w:cs="Arial" w:eastAsia="Arial" w:hAnsi="Arial"/>
          <w:b/>
          <w:bCs/>
          <w:sz w:val="21"/>
          <w:szCs w:val="21"/>
          <w:rtl/>
        </w:rPr>
        <w:t xml:space="preserve">حزمة اتفاقية</w:t>
      </w:r>
      <w:r>
        <w:rPr>
          <w:rFonts w:ascii="Arial" w:cs="Arial" w:eastAsia="Arial" w:hAnsi="Arial"/>
          <w:b w:val="false"/>
          <w:bCs w:val="false"/>
          <w:sz w:val="21"/>
          <w:szCs w:val="21"/>
          <w:rtl/>
        </w:rPr>
        <w:t xml:space="preserve"> بوثائقها وسلسلة تجديدها؛ حدودها لها </w:t>
      </w:r>
      <w:r>
        <w:rPr>
          <w:rFonts w:ascii="Arial" w:cs="Arial" w:eastAsia="Arial" w:hAnsi="Arial"/>
          <w:b/>
          <w:bCs/>
          <w:sz w:val="21"/>
          <w:szCs w:val="21"/>
          <w:rtl/>
        </w:rPr>
        <w:t xml:space="preserve">أنماط توزيع</w:t>
      </w:r>
      <w:r>
        <w:rPr>
          <w:rFonts w:ascii="Arial" w:cs="Arial" w:eastAsia="Arial" w:hAnsi="Arial"/>
          <w:b w:val="false"/>
          <w:bCs w:val="false"/>
          <w:sz w:val="21"/>
          <w:szCs w:val="21"/>
          <w:rtl/>
        </w:rPr>
        <w:t xml:space="preserve">؛ شروط العملية على </w:t>
      </w:r>
      <w:r>
        <w:rPr>
          <w:rFonts w:ascii="Arial" w:cs="Arial" w:eastAsia="Arial" w:hAnsi="Arial"/>
          <w:b/>
          <w:bCs/>
          <w:sz w:val="21"/>
          <w:szCs w:val="21"/>
          <w:rtl/>
        </w:rPr>
        <w:t xml:space="preserve">خطوط المنتجات</w:t>
      </w:r>
      <w:r>
        <w:rPr>
          <w:rFonts w:ascii="Arial" w:cs="Arial" w:eastAsia="Arial" w:hAnsi="Arial"/>
          <w:b w:val="false"/>
          <w:bCs w:val="false"/>
          <w:sz w:val="21"/>
          <w:szCs w:val="21"/>
          <w:rtl/>
        </w:rPr>
        <w:t xml:space="preserve"> تُفحص عند الطلب؛ تسعيرها يستند إلى </w:t>
      </w:r>
      <w:r>
        <w:rPr>
          <w:rFonts w:ascii="Arial" w:cs="Arial" w:eastAsia="Arial" w:hAnsi="Arial"/>
          <w:b/>
          <w:bCs/>
          <w:sz w:val="21"/>
          <w:szCs w:val="21"/>
          <w:rtl/>
        </w:rPr>
        <w:t xml:space="preserve">جدول تعرفة البنك</w:t>
      </w:r>
      <w:r>
        <w:rPr>
          <w:rFonts w:ascii="Arial" w:cs="Arial" w:eastAsia="Arial" w:hAnsi="Arial"/>
          <w:b w:val="false"/>
          <w:bCs w:val="false"/>
          <w:sz w:val="21"/>
          <w:szCs w:val="21"/>
          <w:rtl/>
        </w:rPr>
        <w:t xml:space="preserve">؛ ضماناتها وكفلاؤها؛ </w:t>
      </w:r>
      <w:r>
        <w:rPr>
          <w:rFonts w:ascii="Arial" w:cs="Arial" w:eastAsia="Arial" w:hAnsi="Arial"/>
          <w:b/>
          <w:bCs/>
          <w:sz w:val="21"/>
          <w:szCs w:val="21"/>
          <w:rtl/>
        </w:rPr>
        <w:t xml:space="preserve">أجندة التزامات</w:t>
      </w:r>
      <w:r>
        <w:rPr>
          <w:rFonts w:ascii="Arial" w:cs="Arial" w:eastAsia="Arial" w:hAnsi="Arial"/>
          <w:b w:val="false"/>
          <w:bCs w:val="false"/>
          <w:sz w:val="21"/>
          <w:szCs w:val="21"/>
          <w:rtl/>
        </w:rPr>
        <w:t xml:space="preserve"> وتعهدات قابلة للقياس أو وصفية؛ </w:t>
      </w:r>
      <w:r>
        <w:rPr>
          <w:rFonts w:ascii="Arial" w:cs="Arial" w:eastAsia="Arial" w:hAnsi="Arial"/>
          <w:b/>
          <w:bCs/>
          <w:sz w:val="21"/>
          <w:szCs w:val="21"/>
          <w:rtl/>
        </w:rPr>
        <w:t xml:space="preserve">بيانات مالية</w:t>
      </w:r>
      <w:r>
        <w:rPr>
          <w:rFonts w:ascii="Arial" w:cs="Arial" w:eastAsia="Arial" w:hAnsi="Arial"/>
          <w:b w:val="false"/>
          <w:bCs w:val="false"/>
          <w:sz w:val="21"/>
          <w:szCs w:val="21"/>
          <w:rtl/>
        </w:rPr>
        <w:t xml:space="preserve"> تُدخَل يدويًا للتحقق من الالتزام؛ وكل قيمة بمصدرها وصفحتها. ثم تخزين الشروط بصيغة منظّمة تمهّد لمقارنة البنوك (التسعير ← المدد ← الضمانات،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§9.4). هذه الوحدة هي أولوية المشروع الأولى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§0 س-27) وهي المرجع الذي تسأله الطلبات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ما المتاح؟ ما الشروط؟ ما السعر؟ ومنها يُحجز الحد.</w:t>
      </w:r>
    </w:p>
    <w:p>
      <w:pPr>
        <w:pStyle w:val="Heading3"/>
        <w:bidi/>
      </w:pPr>
      <w:bookmarkStart w:name="_sec94" w:id="94"/>
      <w:r>
        <w:rPr>
          <w:rFonts w:ascii="Arial" w:cs="Arial" w:eastAsia="Arial" w:hAnsi="Arial"/>
          <w:b/>
          <w:bCs/>
          <w:color w:val="2B5C8A"/>
          <w:sz w:val="23"/>
          <w:szCs w:val="23"/>
          <w:rtl/>
        </w:rPr>
        <w:t xml:space="preserve">1.1 داخل النطاق</w:t>
      </w:r>
      <w:bookmarkEnd w:id="9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06"/>
        <w:gridCol w:w="7358"/>
      </w:tblGrid>
      <w:tr>
        <w:trPr>
          <w:cantSplit/>
          <w:tblHeader/>
        </w:trPr>
        <w:tc>
          <w:tcPr>
            <w:tcW w:type="dxa" w:w="25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c>
          <w:tcPr>
            <w:tcW w:type="dxa" w:w="7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2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الاتفاقية (رأس، مقرضون، وثائق بأسبقية، سلسلة تجديد، تاريخان هجري وميلادي، لغة الأسبقية، حالة السريان و«السريان غير مؤكد»، لقطات الرصيد المعترف به) · شجرة الحدود وأنماط التوزيع والسقف كنسبة وخطوط المنتجات ورمز منتج البنك والاستحقاق وقيود الشركات والتخصيص · شروط العملية وفحصها · الاستخدام اليدوي والمرتبط بالاعتمادات المستندية (LC) (إنشاء وتعديل وفك) والحجز وصيغة المتاح (التعريف الوحيد في المنصة) · ربط الحسابات (واجهة لـ FacilityAccount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 اعتماد السجل (معدّ/معتمِد) وفحوص السلامة وتعارض القيم</w:t>
            </w:r>
          </w:p>
        </w:tc>
      </w:tr>
      <w:tr>
        <w:trPr>
          <w:cantSplit/>
        </w:trPr>
        <w:tc>
          <w:tcPr>
            <w:tcW w:type="dxa" w:w="2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PRC</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تعرفة لكل بنك بشرائح وحدود ونطاق داخل/خارج · قواعد التسعير بنطاقاتها ووراثتها وطرقها · ثابت للعقد/متغيّر · أرضية · استبدال المؤشر · نافذة الاعتراض · أساس الاحتساب · الضريبة · عقوبات التأخر غير الإيرادية · التسعير بتواريخ سريان · حالة المعدل «غير محدد في الاتفاقية» · محلّل التسعير</w:t>
            </w:r>
          </w:p>
        </w:tc>
      </w:tr>
      <w:tr>
        <w:trPr>
          <w:cantSplit/>
        </w:trPr>
        <w:tc>
          <w:tcPr>
            <w:tcW w:type="dxa" w:w="2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الضمانات: كفلاء (أفراد/شركات)، سند لأمر، تجيير تأمين، هامش نقدي، عقار وجدول تقييم، مقاصة، رهن سلبي · الربط بالتسهيلات · الفك · تقرير التغطية · حزمة بيانات الكفيل</w:t>
            </w:r>
          </w:p>
        </w:tc>
      </w:tr>
      <w:tr>
        <w:trPr>
          <w:cantSplit/>
        </w:trPr>
        <w:tc>
          <w:tcPr>
            <w:tcW w:type="dxa" w:w="2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عائلات الالتزام الأربع · أجندة التقارير وقواعد الاستحقاق · الإخطارات والشهادات · التعهدات القابلة للقياس بحد اختياري · الوصفية بحالة يدوية ودليل · السماح والعلاج · الاختبارات والحالات والهامش والإنذار المبكر · التنازلات وسجل الخروقات · لوحة امتثال التسهيل</w:t>
            </w:r>
          </w:p>
        </w:tc>
      </w:tr>
      <w:tr>
        <w:trPr>
          <w:cantSplit/>
        </w:trPr>
        <w:tc>
          <w:tcPr>
            <w:tcW w:type="dxa" w:w="2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المالية (كتالوج بنود، إدخال يدوي، لصق Excel اختياري، توازن، إصدارات، مدققة/إدارية، منفردة/موحدة) · متوسط الرصيد الشهري لكل حساب · المبالغ المحوَّلة للبنك · مكتبة الصيغ · محرك التحقق ولقطة المدخلات والبيانات الناقصة</w:t>
            </w:r>
          </w:p>
        </w:tc>
      </w:tr>
      <w:tr>
        <w:trPr>
          <w:cantSplit/>
        </w:trPr>
        <w:tc>
          <w:tcPr>
            <w:tcW w:type="dxa" w:w="2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TermType وتخزين TermValue (مفتاح، قيمة، وحدة، نطاق، مصدر، نص أصلي، ثقة، تعارض) وأسلوب الالتقاط ومتطلبات بيانات المقارنة وثلاثة تخطيطات تقارير نموذجية</w:t>
            </w:r>
          </w:p>
        </w:tc>
      </w:tr>
    </w:tbl>
    <w:p>
      <w:pPr>
        <w:bidi/>
        <w:spacing w:after="120" w:before="0"/>
      </w:pPr>
    </w:p>
    <w:p>
      <w:pPr>
        <w:pStyle w:val="Heading3"/>
        <w:bidi/>
      </w:pPr>
      <w:bookmarkStart w:name="_sec95" w:id="95"/>
      <w:r>
        <w:rPr>
          <w:rFonts w:ascii="Arial" w:cs="Arial" w:eastAsia="Arial" w:hAnsi="Arial"/>
          <w:b/>
          <w:bCs/>
          <w:color w:val="2B5C8A"/>
          <w:sz w:val="23"/>
          <w:szCs w:val="23"/>
          <w:rtl/>
        </w:rPr>
        <w:t xml:space="preserve">1.2 خارج النطاق (مع الجهة المالكة)</w:t>
      </w:r>
      <w:bookmarkEnd w:id="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107"/>
        <w:gridCol w:w="3757"/>
      </w:tblGrid>
      <w:tr>
        <w:trPr>
          <w:cantSplit/>
          <w:tblHeader/>
        </w:trPr>
        <w:tc>
          <w:tcPr>
            <w:tcW w:type="dxa" w:w="6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7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 / الحالة</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الكتالوجات (FacilityType، LimitType، CollateralType، ObligationType، BaseRate/BaseRateValue، Product، FeeType، FinancingType) وبذرها</w:t>
            </w:r>
          </w:p>
        </w:tc>
        <w:tc>
          <w:tcPr>
            <w:tcW w:type="dxa" w:w="3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CAT؛ نستهلكها هنا. وتُبذر </w:t>
            </w:r>
            <w:r>
              <w:rPr>
                <w:rFonts w:ascii="Arial" w:cs="Arial" w:eastAsia="Arial" w:hAnsi="Arial"/>
                <w:b/>
                <w:bCs/>
                <w:sz w:val="18"/>
                <w:szCs w:val="18"/>
                <w:rtl/>
              </w:rPr>
              <w:t xml:space="preserve">TermType وTariffSchedule وLineCatalogItem</w:t>
            </w:r>
            <w:r>
              <w:rPr>
                <w:rFonts w:ascii="Arial" w:cs="Arial" w:eastAsia="Arial" w:hAnsi="Arial"/>
                <w:b w:val="false"/>
                <w:bCs w:val="false"/>
                <w:sz w:val="18"/>
                <w:szCs w:val="18"/>
                <w:rtl/>
              </w:rPr>
              <w:t xml:space="preserve"> من هذه الوحدة</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Party وIdentityDocument والعناوين وقائمة اكتمال بيانات الكفيل وقالب حزمة الكفيل · Company والسنة المالية · Document والتشفير وNumberSequence وAuditLog والمكوّن الهجري</w:t>
            </w:r>
          </w:p>
        </w:tc>
        <w:tc>
          <w:tcPr>
            <w:tcW w:type="dxa" w:w="3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PTY/ORG/PLT؛ تعرضها COL ولا تكرر بياناتها</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Notification وواجهة الإصدار Emit وكتالوج الأحداث NotificationEventType (§9.2 في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w:t>
            </w:r>
          </w:p>
        </w:tc>
        <w:tc>
          <w:tcPr>
            <w:tcW w:type="dxa" w:w="3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NTF؛ نصدر أحداثنا إليها (§9.2 هنا) ولا نعرّف كيان الإشعار</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دورة الطلب والموافقات واستدعاء الحجز/التعديل/التحويل/الفك وتعديل الاستخدام، وحساب ExposureAmount (شاملًا التسامح)، ونموذج الاعتماد المستندي LcTerms</w:t>
            </w:r>
          </w:p>
        </w:tc>
        <w:tc>
          <w:tcPr>
            <w:tcW w:type="dxa" w:w="3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نقدّم لهما الأوامر والخدمات (القسم 10.2)</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احتساب الفوائد والعمولات المستحقة وتسجيل المتقاضى فعليًا وتقاريره الشهرية</w:t>
            </w:r>
          </w:p>
        </w:tc>
        <w:tc>
          <w:tcPr>
            <w:tcW w:type="dxa" w:w="3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لاحقة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§2.2)؛ العقوبات غير الإيرادية تُعرَّف هنا فقط</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ربط حي بالبنوك أو كشوف الحسابات أو خلاصة SAIBOR أو القوائم المالية أو بوابات التقديم؛ تحويل العملات</w:t>
            </w:r>
          </w:p>
        </w:tc>
        <w:tc>
          <w:tcPr>
            <w:tcW w:type="dxa" w:w="3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مطلوب الآن (القسم 11)</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تقارير المقارنة بين البنوك؛ سيناريو «ماذا لو»؛ مساعد استخراج من الاتفاقيات الممسوحة</w:t>
            </w:r>
          </w:p>
        </w:tc>
        <w:tc>
          <w:tcPr>
            <w:tcW w:type="dxa" w:w="37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الآن والتقارير لاحقًا (القسم 10.3 تخطيطات فقط)؛ الباقي أفكار لاحقة (</w:t>
            </w:r>
            <w:r>
              <w:rPr>
                <w:rFonts w:ascii="Courier New" w:cs="Courier New" w:eastAsia="Courier New" w:hAnsi="Courier New"/>
                <w:b w:val="false"/>
                <w:bCs w:val="false"/>
                <w:color w:val="1F2937"/>
                <w:sz w:val="16"/>
                <w:szCs w:val="16"/>
                <w:shd w:fill="F1F3F5" w:color="auto" w:val="clear"/>
                <w:rtl/>
              </w:rPr>
              <w:t xml:space="preserve">‎03‎</w:t>
            </w:r>
            <w:r>
              <w:rPr>
                <w:rFonts w:ascii="Arial" w:cs="Arial" w:eastAsia="Arial" w:hAnsi="Arial"/>
                <w:b w:val="false"/>
                <w:bCs w:val="false"/>
                <w:sz w:val="18"/>
                <w:szCs w:val="18"/>
                <w:rtl/>
              </w:rPr>
              <w:t xml:space="preserve"> §6،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س-8)</w:t>
            </w:r>
          </w:p>
        </w:tc>
      </w:tr>
      <w:tr>
        <w:trPr>
          <w:cantSplit/>
        </w:trPr>
        <w:tc>
          <w:tcPr>
            <w:tcW w:type="dxa" w:w="610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صياغة نصوص البنود القانونية</w:t>
            </w:r>
          </w:p>
        </w:tc>
        <w:tc>
          <w:tcPr>
            <w:tcW w:type="dxa" w:w="37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يراجعها مختص؛ المنصة تحفظ ما يُدخَل ولا تقدّم استشارة</w:t>
            </w:r>
          </w:p>
        </w:tc>
      </w:tr>
    </w:tbl>
    <w:p>
      <w:pPr>
        <w:bidi/>
        <w:spacing w:after="120" w:before="0"/>
      </w:pPr>
    </w:p>
    <w:p>
      <w:pPr>
        <w:pStyle w:val="Heading2"/>
        <w:bidi/>
      </w:pPr>
      <w:bookmarkStart w:name="_sec96" w:id="96"/>
      <w:r>
        <w:rPr>
          <w:rFonts w:ascii="Arial" w:cs="Arial" w:eastAsia="Arial" w:hAnsi="Arial"/>
          <w:b/>
          <w:bCs/>
          <w:color w:val="2B5C8A"/>
          <w:sz w:val="26"/>
          <w:szCs w:val="26"/>
          <w:rtl/>
        </w:rPr>
        <w:t xml:space="preserve">2. الجهات والصلاحيات (role matrix: role x action)</w:t>
      </w:r>
      <w:bookmarkEnd w:id="96"/>
    </w:p>
    <w:p>
      <w:pPr>
        <w:bidi/>
        <w:spacing w:after="110" w:before="0" w:line="312"/>
      </w:pPr>
      <w:r>
        <w:rPr>
          <w:rFonts w:ascii="Arial" w:cs="Arial" w:eastAsia="Arial" w:hAnsi="Arial"/>
          <w:b w:val="false"/>
          <w:bCs w:val="false"/>
          <w:sz w:val="21"/>
          <w:szCs w:val="21"/>
          <w:rtl/>
        </w:rPr>
        <w:t xml:space="preserve">الرموز: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كامل · R قراءة · M مقنَّع · — لا صلاحية. الأدوار: </w:t>
      </w:r>
      <w:r>
        <w:rPr>
          <w:rFonts w:ascii="Arial" w:cs="Arial" w:eastAsia="Arial" w:hAnsi="Arial"/>
          <w:b/>
          <w:bCs/>
          <w:sz w:val="21"/>
          <w:szCs w:val="21"/>
          <w:rtl/>
        </w:rPr>
        <w:t xml:space="preserve">PO</w:t>
      </w:r>
      <w:r>
        <w:rPr>
          <w:rFonts w:ascii="Arial" w:cs="Arial" w:eastAsia="Arial" w:hAnsi="Arial"/>
          <w:b w:val="false"/>
          <w:bCs w:val="false"/>
          <w:sz w:val="21"/>
          <w:szCs w:val="21"/>
          <w:rtl/>
        </w:rPr>
        <w:t xml:space="preserve"> مشغّل المنصة · </w:t>
      </w:r>
      <w:r>
        <w:rPr>
          <w:rFonts w:ascii="Arial" w:cs="Arial" w:eastAsia="Arial" w:hAnsi="Arial"/>
          <w:b/>
          <w:bCs/>
          <w:sz w:val="21"/>
          <w:szCs w:val="21"/>
          <w:rtl/>
        </w:rPr>
        <w:t xml:space="preserve">TA</w:t>
      </w:r>
      <w:r>
        <w:rPr>
          <w:rFonts w:ascii="Arial" w:cs="Arial" w:eastAsia="Arial" w:hAnsi="Arial"/>
          <w:b w:val="false"/>
          <w:bCs w:val="false"/>
          <w:sz w:val="21"/>
          <w:szCs w:val="21"/>
          <w:rtl/>
        </w:rPr>
        <w:t xml:space="preserve"> مدير حساب المشترك · </w:t>
      </w:r>
      <w:r>
        <w:rPr>
          <w:rFonts w:ascii="Arial" w:cs="Arial" w:eastAsia="Arial" w:hAnsi="Arial"/>
          <w:b/>
          <w:bCs/>
          <w:sz w:val="21"/>
          <w:szCs w:val="21"/>
          <w:rtl/>
        </w:rPr>
        <w:t xml:space="preserve">TM</w:t>
      </w:r>
      <w:r>
        <w:rPr>
          <w:rFonts w:ascii="Arial" w:cs="Arial" w:eastAsia="Arial" w:hAnsi="Arial"/>
          <w:b w:val="false"/>
          <w:bCs w:val="false"/>
          <w:sz w:val="21"/>
          <w:szCs w:val="21"/>
          <w:rtl/>
        </w:rPr>
        <w:t xml:space="preserve"> مدير الخزينة · </w:t>
      </w:r>
      <w:r>
        <w:rPr>
          <w:rFonts w:ascii="Arial" w:cs="Arial" w:eastAsia="Arial" w:hAnsi="Arial"/>
          <w:b/>
          <w:bCs/>
          <w:sz w:val="21"/>
          <w:szCs w:val="21"/>
          <w:rtl/>
        </w:rPr>
        <w:t xml:space="preserve">FO</w:t>
      </w:r>
      <w:r>
        <w:rPr>
          <w:rFonts w:ascii="Arial" w:cs="Arial" w:eastAsia="Arial" w:hAnsi="Arial"/>
          <w:b w:val="false"/>
          <w:bCs w:val="false"/>
          <w:sz w:val="21"/>
          <w:szCs w:val="21"/>
          <w:rtl/>
        </w:rPr>
        <w:t xml:space="preserve"> مسؤول التسهيلات · </w:t>
      </w:r>
      <w:r>
        <w:rPr>
          <w:rFonts w:ascii="Arial" w:cs="Arial" w:eastAsia="Arial" w:hAnsi="Arial"/>
          <w:b/>
          <w:bCs/>
          <w:sz w:val="21"/>
          <w:szCs w:val="21"/>
          <w:rtl/>
        </w:rPr>
        <w:t xml:space="preserve">TE</w:t>
      </w:r>
      <w:r>
        <w:rPr>
          <w:rFonts w:ascii="Arial" w:cs="Arial" w:eastAsia="Arial" w:hAnsi="Arial"/>
          <w:b w:val="false"/>
          <w:bCs w:val="false"/>
          <w:sz w:val="21"/>
          <w:szCs w:val="21"/>
          <w:rtl/>
        </w:rPr>
        <w:t xml:space="preserve"> موظف الخزينة · </w:t>
      </w:r>
      <w:r>
        <w:rPr>
          <w:rFonts w:ascii="Arial" w:cs="Arial" w:eastAsia="Arial" w:hAnsi="Arial"/>
          <w:b/>
          <w:bCs/>
          <w:sz w:val="21"/>
          <w:szCs w:val="21"/>
          <w:rtl/>
        </w:rPr>
        <w:t xml:space="preserve">FA</w:t>
      </w:r>
      <w:r>
        <w:rPr>
          <w:rFonts w:ascii="Arial" w:cs="Arial" w:eastAsia="Arial" w:hAnsi="Arial"/>
          <w:b w:val="false"/>
          <w:bCs w:val="false"/>
          <w:sz w:val="21"/>
          <w:szCs w:val="21"/>
          <w:rtl/>
        </w:rPr>
        <w:t xml:space="preserve"> محلل مالي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§3) · </w:t>
      </w:r>
      <w:r>
        <w:rPr>
          <w:rFonts w:ascii="Arial" w:cs="Arial" w:eastAsia="Arial" w:hAnsi="Arial"/>
          <w:b/>
          <w:bCs/>
          <w:sz w:val="21"/>
          <w:szCs w:val="21"/>
          <w:rtl/>
        </w:rPr>
        <w:t xml:space="preserve">RQ</w:t>
      </w:r>
      <w:r>
        <w:rPr>
          <w:rFonts w:ascii="Arial" w:cs="Arial" w:eastAsia="Arial" w:hAnsi="Arial"/>
          <w:b w:val="false"/>
          <w:bCs w:val="false"/>
          <w:sz w:val="21"/>
          <w:szCs w:val="21"/>
          <w:rtl/>
        </w:rPr>
        <w:t xml:space="preserve"> الجهة الطالبة · </w:t>
      </w:r>
      <w:r>
        <w:rPr>
          <w:rFonts w:ascii="Arial" w:cs="Arial" w:eastAsia="Arial" w:hAnsi="Arial"/>
          <w:b/>
          <w:bCs/>
          <w:sz w:val="21"/>
          <w:szCs w:val="21"/>
          <w:rtl/>
        </w:rPr>
        <w:t xml:space="preserve">AU</w:t>
      </w:r>
      <w:r>
        <w:rPr>
          <w:rFonts w:ascii="Arial" w:cs="Arial" w:eastAsia="Arial" w:hAnsi="Arial"/>
          <w:b w:val="false"/>
          <w:bCs w:val="false"/>
          <w:sz w:val="21"/>
          <w:szCs w:val="21"/>
          <w:rtl/>
        </w:rPr>
        <w:t xml:space="preserve"> مدقق/قراءة. الأدوار قابلة للدمج؛ </w:t>
      </w:r>
      <w:r>
        <w:rPr>
          <w:rFonts w:ascii="Arial" w:cs="Arial" w:eastAsia="Arial" w:hAnsi="Arial"/>
          <w:b/>
          <w:bCs/>
          <w:sz w:val="21"/>
          <w:szCs w:val="21"/>
          <w:rtl/>
        </w:rPr>
        <w:t xml:space="preserve">المُعِدّ ≠ المعتمِد</w:t>
      </w:r>
      <w:r>
        <w:rPr>
          <w:rFonts w:ascii="Arial" w:cs="Arial" w:eastAsia="Arial" w:hAnsi="Arial"/>
          <w:b w:val="false"/>
          <w:bCs w:val="false"/>
          <w:sz w:val="21"/>
          <w:szCs w:val="21"/>
          <w:rtl/>
        </w:rPr>
        <w:t xml:space="preserve"> دائمًا (X-SEC-7). PO لا يصل إلى بيانات المشترك. بيانات هذه الوحدة سرية، فلا يراها TA ما لم تُمنح له الصلاحية.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04"/>
        <w:gridCol w:w="2016"/>
        <w:gridCol w:w="668"/>
        <w:gridCol w:w="668"/>
        <w:gridCol w:w="668"/>
        <w:gridCol w:w="668"/>
        <w:gridCol w:w="668"/>
        <w:gridCol w:w="668"/>
        <w:gridCol w:w="668"/>
        <w:gridCol w:w="668"/>
      </w:tblGrid>
      <w:tr>
        <w:trPr>
          <w:cantSplit/>
          <w:tblHeader/>
        </w:trPr>
        <w:tc>
          <w:tcPr>
            <w:tcW w:type="dxa" w:w="2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20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PO</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TA</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TM</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FO</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TE</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FA</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RQ</w:t>
            </w:r>
          </w:p>
        </w:tc>
        <w:tc>
          <w:tcPr>
            <w:tcW w:type="dxa" w:w="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AU</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التسهيلات والحدود والشروط والاستخدام</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إنشاء/تعديل مسودة مراجعة التسهيل وتقديمها (المُعِدّ)</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‎fac.edit‎</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اعتماد/رفض مراجعة (المعتمِد ≠ المُعِدّ)</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‎fac.approve‎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تعارض القيم (04 س-7)</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‎fac.conflict.resolve‎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الاستخدام اليدوي ولقطات الرصيد المعترف به</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‎fac.util.manage‎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عند موافقة مدير الخزينة في نقطة الحجز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الملاحظة 5)</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الإتاحة بسبب مدوَّن: </w:t>
            </w:r>
            <w:r>
              <w:rPr>
                <w:rFonts w:ascii="Arial" w:cs="Arial" w:eastAsia="Arial" w:hAnsi="Arial"/>
                <w:b/>
                <w:bCs/>
                <w:sz w:val="18"/>
                <w:szCs w:val="18"/>
                <w:rtl/>
              </w:rPr>
              <w:t xml:space="preserve">رمز واحد</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تملكه هذه الوحدة وتستعمله واجهة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نفسها (لا رمز آخر)، ويشترط كذلك تفعيل المشترك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(مغلق افتراضيًا)</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‎fac.override_limit‎</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التعرفة وقواعد التسعير · اعتماد جدول التعرفة</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‎prc.manage‎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‎prc.tariff.approve‎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التعرفة والتسعير · عرض الضمانات</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‎col.view‎</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الضمانات · اعتماد سجل ضمان</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‎col.manage‎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‎col.approve‎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أرقام هوية الكفيل كاملة/تصديرها (قرار 04 س-10؛ الصلاحية مقفلة منصةً على TM وFO، الملاحظة 6)</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حزمة الكفيل: كاملة بـ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وإلا مسودة مقنَّعة (FR-PTY-026، BR-PTY-011)</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الالتزامات والأجندة ولوحة الامتثال</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الالتزامات والتعهدات وقواعد الأجندة</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‎obl.manage‎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تقديم تقرير/إخطار ومراجعة التعهد الوصفي</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‎obl.record‎</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خرق/تنازل · اعتماد التنازل</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‎obl.breach.manage‎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‎obl.waiver.approve‎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البيانات المالية والنتائج</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‎fin.view‎</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القوائم المالية · اعتمادها</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‎fin.stmt.enter‎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‎fin.stmt.approve‎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أرصدة الحسابات الشهرية والمبالغ المحوَّلة</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‎fin.stats.enter‎</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مكتبة الصيغ · اعتمادها</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‎fin.formula.manage‎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‎fin.formula.approve‎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r>
        <w:trPr>
          <w:cantSplit/>
        </w:trPr>
        <w:tc>
          <w:tcPr>
            <w:tcW w:type="dxa" w:w="2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التحقق وإعادة التقييم</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‎fin.verify.run‎</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مكتبة الشروط والمقارنات · إدارة كتالوج TermType</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‎cmp.manage‎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r>
              <w:rPr>
                <w:rFonts w:ascii="Segoe UI Emoji" w:cs="Segoe UI Emoji" w:eastAsia="Segoe UI Emoji" w:hAnsi="Segoe UI Emoji"/>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(1) </w:t>
      </w:r>
      <w:r>
        <w:rPr>
          <w:rFonts w:ascii="Arial" w:cs="Arial" w:eastAsia="Arial" w:hAnsi="Arial"/>
          <w:b w:val="false"/>
          <w:bCs w:val="false"/>
          <w:i/>
          <w:iCs/>
          <w:sz w:val="21"/>
          <w:szCs w:val="21"/>
          <w:rtl/>
        </w:rPr>
        <w:t xml:space="preserve">R*</w:t>
      </w:r>
      <w:r>
        <w:rPr>
          <w:rFonts w:ascii="Arial" w:cs="Arial" w:eastAsia="Arial" w:hAnsi="Arial"/>
          <w:b w:val="false"/>
          <w:bCs w:val="false"/>
          <w:sz w:val="21"/>
          <w:szCs w:val="21"/>
          <w:rtl/>
        </w:rPr>
        <w:t xml:space="preserve"> لـ TE: يرى الأرصدة الشهرية والمبالغ المحوَّلة التي يدخلها فقط، لا القوائم. (2) RQ </w:t>
      </w:r>
      <w:r>
        <w:rPr>
          <w:rFonts w:ascii="Arial" w:cs="Arial" w:eastAsia="Arial" w:hAnsi="Arial"/>
          <w:b/>
          <w:bCs/>
          <w:sz w:val="21"/>
          <w:szCs w:val="21"/>
          <w:rtl/>
        </w:rPr>
        <w:t xml:space="preserve">لا يرى أي بيانات تسهيل ولا الإتاحة ولا التخصيص ولا الحجز</w:t>
      </w:r>
      <w:r>
        <w:rPr>
          <w:rFonts w:ascii="Arial" w:cs="Arial" w:eastAsia="Arial" w:hAnsi="Arial"/>
          <w:b w:val="false"/>
          <w:bCs w:val="false"/>
          <w:sz w:val="21"/>
          <w:szCs w:val="21"/>
          <w:rtl/>
        </w:rPr>
        <w:t xml:space="preserve"> (لا «متاح/غير متاح» ولا أرقام)؛ خدمات SVC-FAC-01 وSVC-FAC-02 وSVC-FAC-03 وSVC-FAC-06 تُستدعى لمستعملي الخزينة (TM وFO وTE) فقط، وما يصل الطالب من الطلب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لا يتضمن شيئًا منها. (3) النطاق: يظهر التسهيل لمن يشمل </w:t>
      </w:r>
      <w:r>
        <w:rPr>
          <w:rFonts w:ascii="Courier New" w:cs="Courier New" w:eastAsia="Courier New" w:hAnsi="Courier New"/>
          <w:b w:val="false"/>
          <w:bCs w:val="false"/>
          <w:color w:val="1F2937"/>
          <w:sz w:val="18"/>
          <w:szCs w:val="18"/>
          <w:shd w:fill="F1F3F5" w:color="auto" w:val="clear"/>
          <w:rtl/>
        </w:rPr>
        <w:t xml:space="preserve">‎UserCompanyScope‎</w:t>
      </w:r>
      <w:r>
        <w:rPr>
          <w:rFonts w:ascii="Arial" w:cs="Arial" w:eastAsia="Arial" w:hAnsi="Arial"/>
          <w:b w:val="false"/>
          <w:bCs w:val="false"/>
          <w:sz w:val="21"/>
          <w:szCs w:val="21"/>
          <w:rtl/>
        </w:rPr>
        <w:t xml:space="preserve"> الخاص به الشركة المقترضة؛ وصفوف الحدود/التخصيص/الاستخدام لشركات خارج نطاقه تُخفى مبالغها (Q-FAC-11). (4) المعتمِد من لا شارك في تعديل المراجعة نفسها (BR-FAC-004). (5) </w:t>
      </w:r>
      <w:r>
        <w:rPr>
          <w:rFonts w:ascii="Courier New" w:cs="Courier New" w:eastAsia="Courier New" w:hAnsi="Courier New"/>
          <w:b w:val="false"/>
          <w:bCs w:val="false"/>
          <w:color w:val="1F2937"/>
          <w:sz w:val="18"/>
          <w:szCs w:val="18"/>
          <w:shd w:fill="F1F3F5" w:color="auto" w:val="clear"/>
          <w:rtl/>
        </w:rPr>
        <w:t xml:space="preserve">‎fac.reserve‎</w:t>
      </w:r>
      <w:r>
        <w:rPr>
          <w:rFonts w:ascii="Arial" w:cs="Arial" w:eastAsia="Arial" w:hAnsi="Arial"/>
          <w:b w:val="false"/>
          <w:bCs w:val="false"/>
          <w:sz w:val="21"/>
          <w:szCs w:val="21"/>
          <w:rtl/>
        </w:rPr>
        <w:t xml:space="preserve"> تُفحص على المستخدم الفاعل في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(موافقة TM)؛ أما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وخدمات استخدام الاعتماد المستندي (LC)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فهي خدمات داخلية تستدعيها خطافات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في معاملة الطلب بسياق النظام، وتُدقَّق باسم المستخدم الفاعل ولا تُعرض إجراءً مستقلًّا للمستخدم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(6) رمز الكشف </w:t>
      </w:r>
      <w:r>
        <w:rPr>
          <w:rFonts w:ascii="Courier New" w:cs="Courier New" w:eastAsia="Courier New" w:hAnsi="Courier New"/>
          <w:b w:val="false"/>
          <w:bCs w:val="false"/>
          <w:color w:val="1F2937"/>
          <w:sz w:val="18"/>
          <w:szCs w:val="18"/>
          <w:shd w:fill="F1F3F5" w:color="auto" w:val="clear"/>
          <w:rtl/>
        </w:rPr>
        <w:t xml:space="preserve">‎party.identity.reveal‎</w:t>
      </w:r>
      <w:r>
        <w:rPr>
          <w:rFonts w:ascii="Arial" w:cs="Arial" w:eastAsia="Arial" w:hAnsi="Arial"/>
          <w:b w:val="false"/>
          <w:bCs w:val="false"/>
          <w:sz w:val="21"/>
          <w:szCs w:val="21"/>
          <w:rtl/>
        </w:rPr>
        <w:t xml:space="preserve"> وصور الوثائق وتصدير الحزمة والتصدير الحساس صلاحيات غير قابلة للإسناد منصةً لغير دوري النظام TM وFO (قفل تعرّفه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BR-PLT-019: أي محاولة إضافتها لدور آخر تُرفض وتُدقَّق)؛ والرمز M في الأعمدة الأخرى يعني عرضًا مقنَّعًا لا صلاحية كشف.</w:t>
      </w:r>
    </w:p>
    <w:p>
      <w:pPr>
        <w:pStyle w:val="Heading2"/>
        <w:bidi/>
      </w:pPr>
      <w:bookmarkStart w:name="_sec97" w:id="97"/>
      <w:r>
        <w:rPr>
          <w:rFonts w:ascii="Arial" w:cs="Arial" w:eastAsia="Arial" w:hAnsi="Arial"/>
          <w:b/>
          <w:bCs/>
          <w:color w:val="2B5C8A"/>
          <w:sz w:val="26"/>
          <w:szCs w:val="26"/>
          <w:rtl/>
        </w:rPr>
        <w:t xml:space="preserve">3. المفاهيم والمسرد</w:t>
      </w:r>
      <w:bookmarkEnd w:id="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04"/>
        <w:gridCol w:w="6260"/>
      </w:tblGrid>
      <w:tr>
        <w:trPr>
          <w:cantSplit/>
          <w:tblHeader/>
        </w:trPr>
        <w:tc>
          <w:tcPr>
            <w:tcW w:type="dxa" w:w="36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62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الاتفاقية</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 كوحدة: رأس + وثائق مرتبة بالأسبقية + حدود + تسعير + ضمانات + التزامات، لا ملف واحد (04 Δ1)</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(Revision)</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مقترحة من شروط التسهيل تمر بالمعدّ ثم المعتمِد؛ المعتمدة غير قابلة للتعديل، والتغيير ينشئ مراجعة جديدة (BR-FAC-003)</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التجديد</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لاحق يشير إلى السابق ويحلّ محله عند سريانه؛ أما التعديل بملحق في المدة نفسها فمراجعة لا سلسلة</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السريان (ValidityIndicator)</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مشتقة لتسهيل ACTIVE بأربعة رموز وحيدة في المنصة: </w:t>
            </w:r>
            <w:r>
              <w:rPr>
                <w:rFonts w:ascii="Courier New" w:cs="Courier New" w:eastAsia="Courier New" w:hAnsi="Courier New"/>
                <w:b w:val="false"/>
                <w:bCs w:val="false"/>
                <w:color w:val="1F2937"/>
                <w:sz w:val="16"/>
                <w:szCs w:val="16"/>
                <w:shd w:fill="F1F3F5" w:color="auto" w:val="clear"/>
                <w:rtl/>
              </w:rPr>
              <w:t xml:space="preserve">‎VALID‎</w:t>
            </w:r>
            <w:r>
              <w:rPr>
                <w:rFonts w:ascii="Arial" w:cs="Arial" w:eastAsia="Arial" w:hAnsi="Arial"/>
                <w:b w:val="false"/>
                <w:bCs w:val="false"/>
                <w:sz w:val="18"/>
                <w:szCs w:val="18"/>
                <w:rtl/>
              </w:rPr>
              <w:t xml:space="preserve"> ساري · </w:t>
            </w:r>
            <w:r>
              <w:rPr>
                <w:rFonts w:ascii="Courier New" w:cs="Courier New" w:eastAsia="Courier New" w:hAnsi="Courier New"/>
                <w:b w:val="false"/>
                <w:bCs w:val="false"/>
                <w:color w:val="1F2937"/>
                <w:sz w:val="16"/>
                <w:szCs w:val="16"/>
                <w:shd w:fill="F1F3F5" w:color="auto" w:val="clear"/>
                <w:rtl/>
              </w:rPr>
              <w:t xml:space="preserve">‎EXPIRING‎</w:t>
            </w:r>
            <w:r>
              <w:rPr>
                <w:rFonts w:ascii="Arial" w:cs="Arial" w:eastAsia="Arial" w:hAnsi="Arial"/>
                <w:b w:val="false"/>
                <w:bCs w:val="false"/>
                <w:sz w:val="18"/>
                <w:szCs w:val="18"/>
                <w:rtl/>
              </w:rPr>
              <w:t xml:space="preserve"> يقترب انتهاؤه · </w:t>
            </w:r>
            <w:r>
              <w:rPr>
                <w:rFonts w:ascii="Courier New" w:cs="Courier New" w:eastAsia="Courier New" w:hAnsi="Courier New"/>
                <w:b w:val="false"/>
                <w:bCs w:val="false"/>
                <w:color w:val="1F2937"/>
                <w:sz w:val="16"/>
                <w:szCs w:val="16"/>
                <w:shd w:fill="F1F3F5" w:color="auto" w:val="clear"/>
                <w:rtl/>
              </w:rPr>
              <w:t xml:space="preserve">‎NOT_CONFIRMED‎</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سريان غير مؤكد</w:t>
            </w:r>
            <w:r>
              <w:rPr>
                <w:rFonts w:ascii="Arial" w:cs="Arial" w:eastAsia="Arial" w:hAnsi="Arial"/>
                <w:b w:val="false"/>
                <w:bCs w:val="false"/>
                <w:sz w:val="18"/>
                <w:szCs w:val="18"/>
                <w:rtl/>
              </w:rPr>
              <w:t xml:space="preserve"> (انتهى تاريخه ولا تمديد موثَّق) · </w:t>
            </w:r>
            <w:r>
              <w:rPr>
                <w:rFonts w:ascii="Courier New" w:cs="Courier New" w:eastAsia="Courier New" w:hAnsi="Courier New"/>
                <w:b w:val="false"/>
                <w:bCs w:val="false"/>
                <w:color w:val="1F2937"/>
                <w:sz w:val="16"/>
                <w:szCs w:val="16"/>
                <w:shd w:fill="F1F3F5" w:color="auto" w:val="clear"/>
                <w:rtl/>
              </w:rPr>
              <w:t xml:space="preserve">‎SCHEDULED‎</w:t>
            </w:r>
            <w:r>
              <w:rPr>
                <w:rFonts w:ascii="Arial" w:cs="Arial" w:eastAsia="Arial" w:hAnsi="Arial"/>
                <w:b w:val="false"/>
                <w:bCs w:val="false"/>
                <w:sz w:val="18"/>
                <w:szCs w:val="18"/>
                <w:rtl/>
              </w:rPr>
              <w:t xml:space="preserve"> لم يبدأ</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الوحيد الذي تمرّره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إلى خدمات الحدود: Amount × (1 + PlusTolerance) إن كان إعداد المشترك </w:t>
            </w:r>
            <w:r>
              <w:rPr>
                <w:rFonts w:ascii="Courier New" w:cs="Courier New" w:eastAsia="Courier New" w:hAnsi="Courier New"/>
                <w:b w:val="false"/>
                <w:bCs w:val="false"/>
                <w:color w:val="1F2937"/>
                <w:sz w:val="16"/>
                <w:szCs w:val="16"/>
                <w:shd w:fill="F1F3F5" w:color="auto" w:val="clear"/>
                <w:rtl/>
              </w:rPr>
              <w:t xml:space="preserve">‎lc.reserve.include_tolerance=true‎</w:t>
            </w:r>
            <w:r>
              <w:rPr>
                <w:rFonts w:ascii="Arial" w:cs="Arial" w:eastAsia="Arial" w:hAnsi="Arial"/>
                <w:b w:val="false"/>
                <w:bCs w:val="false"/>
                <w:sz w:val="18"/>
                <w:szCs w:val="18"/>
                <w:rtl/>
              </w:rPr>
              <w:t xml:space="preserve"> (الافتراضي) وإلا Amount، وتحسبه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هذه الوحدة لا تعرف التسامح (BR-FAC-015)</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المرتبط بالاعتماد المستندي (LC)</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Utilization بنوع SourceType=LC يُنشأ بتحويل الحجز عند الإصدار (أو مباشرة لاعتماد قديم) ثم يُعدَّل بفروق موقَّعة ويُفكّ (BR-FAC-020)</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التوزيع</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الحد الفرعي بأبيه: سقف مشترك (الأشيع) · تجزئة · خارج المجموع</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المنتج وشروط العملية</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منتج داخل حد (رمز منتج البنك، سقف اختياري، دوار، استحقاق) تُنسب إليه معاملات تُفحص عند الطلب: أقصى مدة، تأجيل، صلاحية الاعتماد المستندي، غطاء نقدي، نسبة تمويل، مهلة إخطار</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اللقطة المعترف بها</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قائم أقرّ به العميل أو البنك في تاريخ (عند التجديد غالبًا)</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التعرفة (Add-on)</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مئوية تُضاف إلى معدل بند التعرفة على أساسه نفسه («التعرفة + 0.5%»)</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للعقد / أرضية صفرية</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الأساس يُثبَّت عند بدء كل عقد تمويل بدل إعادة تسعيره / سعر الأساس الفعلي لا يقل عن الصفر (أو أرضية محددة)</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عقوبة غير إيرادية</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عقوبة تأخر تُصرف للأعمال الخيرية؛ لا تدخل إيرادًا في التقارير</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أجندة التقارير</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استحقاقات مولَّدة من قاعدة «N يومًا/شهرًا بعد نهاية فترة/سنة مالية» أو قبل/بعد حدث</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القابل للقياس</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 مشغّل + حد </w:t>
            </w:r>
            <w:r>
              <w:rPr>
                <w:rFonts w:ascii="Arial" w:cs="Arial" w:eastAsia="Arial" w:hAnsi="Arial"/>
                <w:b/>
                <w:bCs/>
                <w:sz w:val="18"/>
                <w:szCs w:val="18"/>
                <w:rtl/>
              </w:rPr>
              <w:t xml:space="preserve">اختياري</w:t>
            </w:r>
            <w:r>
              <w:rPr>
                <w:rFonts w:ascii="Arial" w:cs="Arial" w:eastAsia="Arial" w:hAnsi="Arial"/>
                <w:b w:val="false"/>
                <w:bCs w:val="false"/>
                <w:sz w:val="18"/>
                <w:szCs w:val="18"/>
                <w:rtl/>
              </w:rPr>
              <w:t xml:space="preserve">؛ الحد قد يكون فارغًا في الاتفاقية</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مختوم المصدر (SourceStamp)</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 صفحة + «قُرئت من مسح» + النص الأصلي + الثقة + التحقق + علامة التعارض، تُرفق بكل قيمة آتية من وثيقة (X-DAT-4)</w:t>
            </w:r>
          </w:p>
        </w:tc>
      </w:tr>
      <w:tr>
        <w:trPr>
          <w:cantSplit/>
        </w:trPr>
        <w:tc>
          <w:tcPr>
            <w:tcW w:type="dxa" w:w="3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TermType / TermValue</w:t>
            </w:r>
          </w:p>
        </w:tc>
        <w:tc>
          <w:tcPr>
            <w:tcW w:type="dxa" w:w="6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مفتاح الشرط القابل للمقارنة / قيمته في تسهيل بنطاقها ومصدرها</w:t>
            </w:r>
          </w:p>
        </w:tc>
      </w:tr>
      <w:tr>
        <w:trPr>
          <w:cantSplit/>
        </w:trPr>
        <w:tc>
          <w:tcPr>
            <w:tcW w:type="dxa" w:w="3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الإسقاط (Projection)</w:t>
            </w:r>
          </w:p>
        </w:tc>
        <w:tc>
          <w:tcPr>
            <w:tcW w:type="dxa" w:w="6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مقروءة من حقول الكيانات المنمّطة إلى TermValue بأصل PROJECTED (BR-CMP-004)</w:t>
            </w:r>
          </w:p>
        </w:tc>
      </w:tr>
    </w:tbl>
    <w:p>
      <w:pPr>
        <w:bidi/>
        <w:spacing w:after="120" w:before="0"/>
      </w:pPr>
    </w:p>
    <w:p>
      <w:pPr>
        <w:pStyle w:val="Heading2"/>
        <w:bidi/>
      </w:pPr>
      <w:bookmarkStart w:name="_sec98" w:id="98"/>
      <w:r>
        <w:rPr>
          <w:rFonts w:ascii="Arial" w:cs="Arial" w:eastAsia="Arial" w:hAnsi="Arial"/>
          <w:b/>
          <w:bCs/>
          <w:color w:val="2B5C8A"/>
          <w:sz w:val="26"/>
          <w:szCs w:val="26"/>
          <w:rtl/>
        </w:rPr>
        <w:t xml:space="preserve">4. المتطلبات الوظيفية</w:t>
      </w:r>
      <w:bookmarkEnd w:id="98"/>
    </w:p>
    <w:p>
      <w:pPr>
        <w:bidi/>
        <w:spacing w:after="110" w:before="0" w:line="312"/>
      </w:pPr>
      <w:r>
        <w:rPr>
          <w:rFonts w:ascii="Arial" w:cs="Arial" w:eastAsia="Arial" w:hAnsi="Arial"/>
          <w:b w:val="false"/>
          <w:bCs w:val="false"/>
          <w:sz w:val="21"/>
          <w:szCs w:val="21"/>
          <w:rtl/>
        </w:rPr>
        <w:t xml:space="preserve">المعرّف </w:t>
      </w:r>
      <w:r>
        <w:rPr>
          <w:rFonts w:ascii="Courier New" w:cs="Courier New" w:eastAsia="Courier New" w:hAnsi="Courier New"/>
          <w:b w:val="false"/>
          <w:bCs w:val="false"/>
          <w:color w:val="1F2937"/>
          <w:sz w:val="18"/>
          <w:szCs w:val="18"/>
          <w:shd w:fill="F1F3F5" w:color="auto" w:val="clear"/>
          <w:rtl/>
        </w:rPr>
        <w:t xml:space="preserve">‎FR-&lt;PREFIX&gt;-NNN‎</w:t>
      </w:r>
      <w:r>
        <w:rPr>
          <w:rFonts w:ascii="Arial" w:cs="Arial" w:eastAsia="Arial" w:hAnsi="Arial"/>
          <w:b w:val="false"/>
          <w:bCs w:val="false"/>
          <w:sz w:val="21"/>
          <w:szCs w:val="21"/>
          <w:rtl/>
        </w:rPr>
        <w:t xml:space="preserve">. المراجع </w:t>
      </w:r>
      <w:r>
        <w:rPr>
          <w:rFonts w:ascii="Courier New" w:cs="Courier New" w:eastAsia="Courier New" w:hAnsi="Courier New"/>
          <w:b w:val="false"/>
          <w:bCs w:val="false"/>
          <w:color w:val="1F2937"/>
          <w:sz w:val="18"/>
          <w:szCs w:val="18"/>
          <w:shd w:fill="F1F3F5" w:color="auto" w:val="clear"/>
          <w:rtl/>
        </w:rPr>
        <w:t xml:space="preserve">‎BR-‎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‎V-‎</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‎NTF-‎</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‎SVC-‎</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‎AC-FAC-n‎</w:t>
      </w:r>
      <w:r>
        <w:rPr>
          <w:rFonts w:ascii="Arial" w:cs="Arial" w:eastAsia="Arial" w:hAnsi="Arial"/>
          <w:b w:val="false"/>
          <w:bCs w:val="false"/>
          <w:sz w:val="21"/>
          <w:szCs w:val="21"/>
          <w:rtl/>
        </w:rPr>
        <w:t xml:space="preserve"> (سيناريوهات القبول) تشير إلى الأقسام 5 و9 و10 و15 من هذا الملف. وحيثما كان الأساس مذكورًا من المستخدم فالإحالة إلى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Δ أو </w:t>
      </w:r>
      <w:r>
        <w:rPr>
          <w:rFonts w:ascii="Courier New" w:cs="Courier New" w:eastAsia="Courier New" w:hAnsi="Courier New"/>
          <w:b w:val="false"/>
          <w:bCs w:val="false"/>
          <w:color w:val="1F2937"/>
          <w:sz w:val="18"/>
          <w:szCs w:val="18"/>
          <w:shd w:fill="F1F3F5" w:color="auto" w:val="clear"/>
          <w:rtl/>
        </w:rPr>
        <w:t xml:space="preserve">‎03‎</w:t>
      </w:r>
      <w:r>
        <w:rPr>
          <w:rFonts w:ascii="Arial" w:cs="Arial" w:eastAsia="Arial" w:hAnsi="Arial"/>
          <w:b w:val="false"/>
          <w:bCs w:val="false"/>
          <w:sz w:val="21"/>
          <w:szCs w:val="21"/>
          <w:rtl/>
        </w:rPr>
        <w:t xml:space="preserve"> §.</w:t>
      </w:r>
    </w:p>
    <w:p>
      <w:pPr>
        <w:pStyle w:val="Heading3"/>
        <w:bidi/>
      </w:pPr>
      <w:bookmarkStart w:name="_sec99" w:id="99"/>
      <w:r>
        <w:rPr>
          <w:rFonts w:ascii="Arial" w:cs="Arial" w:eastAsia="Arial" w:hAnsi="Arial"/>
          <w:b/>
          <w:bCs/>
          <w:color w:val="2B5C8A"/>
          <w:sz w:val="23"/>
          <w:szCs w:val="23"/>
          <w:rtl/>
        </w:rPr>
        <w:t xml:space="preserve">4.1 التسهيلات والحدود (FAC)</w:t>
      </w:r>
      <w:bookmarkEnd w:id="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3390"/>
        <w:gridCol w:w="940"/>
        <w:gridCol w:w="940"/>
        <w:gridCol w:w="1515"/>
        <w:gridCol w:w="2139"/>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3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5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1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التسهيل حزمةَ اتفاقية: رقم داخلي تلقائي، رقم مرجع البنك، رقم هيكل البنك، الشركة المقترضة، النوع، العملة، المبلغ الإجمالي، لغة الأسبقية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الرقم الداخلي</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بلا مقترض أو نوع أو عملة أو مبلغ أو تاريخ انتهاء يُرفض؛ الرقم </w:t>
            </w:r>
            <w:r>
              <w:rPr>
                <w:rFonts w:ascii="Courier New" w:cs="Courier New" w:eastAsia="Courier New" w:hAnsi="Courier New"/>
                <w:b w:val="false"/>
                <w:bCs w:val="false"/>
                <w:color w:val="1F2937"/>
                <w:sz w:val="16"/>
                <w:szCs w:val="16"/>
                <w:shd w:fill="F1F3F5" w:color="auto" w:val="clear"/>
                <w:rtl/>
              </w:rPr>
              <w:t xml:space="preserve">‎FAC-26-001‎</w:t>
            </w:r>
            <w:r>
              <w:rPr>
                <w:rFonts w:ascii="Arial" w:cs="Arial" w:eastAsia="Arial" w:hAnsi="Arial"/>
                <w:b w:val="false"/>
                <w:bCs w:val="false"/>
                <w:sz w:val="18"/>
                <w:szCs w:val="18"/>
                <w:rtl/>
              </w:rPr>
              <w:t xml:space="preserve"> من NumberSequence؛ المرجعان نصيّان اختياريان بلا صيغة مفترضة (Q-FAC-01)</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FR-FAC-002</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تواريخ الاتفاقية والسريان والانتهاء بالميلادي والهجري (إدخال أحدهما يحسب الآخر ويُحفظ النص الهجري وعلم التقويم المعتمد)، ولغة الأسبقية (عربي/إنجليزي/متساويان) ومرجع بندها</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§5</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هجري يعرض المقابل الميلادي من مكوّن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(FR-PLT-033، BR-PLT-012)؛ تعديل المقابل يدويًا يتطلب سببًا ويحمل علم «معدَّل»؛ التنبيهات على الميلادي المخزَّن (BR-FAC-001)؛ تعارض النسختين يُسجَّل ValueConflict (FR-FAC-026)</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FR-FAC-003</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المقرضون: مقرض واحد افتراضيًا، أو تمويل مشترك بأدوار ونسب مشاركة وجهة اتصال لكل مشارك</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D1</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40/35/25 تُقبل وتُحسب الالتزامات؛ 40/35/20 تُرفض (V-FAC-02)؛ وكيلان يُرفضان؛ غير مشترك بمقرضين يُرفض</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FR-FAC-004</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التسهيل بأنواعها (اتفاقية، ملحق، تعرفة، صرف، إقرار مديونية، سندات، كفالات) بتاريخ ولغة وأسبقية و«تعدّل وثيقة»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§5</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أسبقيات فريدة؛ إعادة الترتيب تُدقَّق؛ نوع لا يقبل AppliesTo=FACILITY يُرفض؛ حزمة بثماني وثائق مختلفة الأنواع تُحفظ</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FR-FAC-005</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التجديد: أمر «تجديد» ينشئ تسهيلًا مسودة مرتبطًا بالسابق وينسخ الحدود والتسعير والضمانات والالتزامات والشروط مسودةً للمراجعة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§5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النسخ للمسودة</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يُنسخ كل صف فعّال بتواريخ تُدخَل؛ باعتماد اللاحق يصبح السابق SUPERSEDED من EffectiveFrom اللاحق؛ لاحق واحد لكل تسهيل؛ شاشة السلسلة تعرض F1→F2→F3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FR-FAC-006</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التعديل في المدة نفسها (ملحق: سعر، حد، ضمان) مراجعةً جديدة بوثيقة ملحق وتاريخ نفاذ</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§1</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AMENDMENT بلا وثيقة ملحق تُرفض عند التقديم؛ المراجعة السابقة تبقى كاملة في السجل</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FR-FAC-007</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السريان: دورة حياة مخزَّنة + مؤشر مشتق يُحسب يوميًا (ساري، يقترب، </w:t>
            </w:r>
            <w:r>
              <w:rPr>
                <w:rFonts w:ascii="Arial" w:cs="Arial" w:eastAsia="Arial" w:hAnsi="Arial"/>
                <w:b/>
                <w:bCs/>
                <w:sz w:val="18"/>
                <w:szCs w:val="18"/>
                <w:rtl/>
              </w:rPr>
              <w:t xml:space="preserve">سريان غير مؤكد</w:t>
            </w:r>
            <w:r>
              <w:rPr>
                <w:rFonts w:ascii="Arial" w:cs="Arial" w:eastAsia="Arial" w:hAnsi="Arial"/>
                <w:b w:val="false"/>
                <w:bCs w:val="false"/>
                <w:sz w:val="18"/>
                <w:szCs w:val="18"/>
                <w:rtl/>
              </w:rPr>
              <w:t xml:space="preserve">، لم يبدأ)</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Δ10</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AC-FAC-6: ينتهي بعد 51 يومًا ← «يقترب»؛ انتهى بلا لاحق ولا تمديد ← «غير مؤكد» لا «منتهٍ»</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FR-FAC-008</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«السريان غير المؤكد» بتسجيل تمديد (تاريخ جديد + وثيقة أو إشعار البنك) أو تعليم «منتهٍ» أو «مُنهى» بسبب؛ وتنبيهات انتهاء التسهيل والحد والخط قبل 90/60/30/15/7 يومًا وفي اليوم، قابلة للضبط</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Δ10</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الخيارات الثلاثة لـ FO وTM؛ دون حسم تذكير أسبوعي (NTF-FAC-02)؛ «منتهٍ» يمنع الحجز الجديد؛ تكرار المهمة في اليوم نفسه لا يكرر التنبيه؛ تغيير الانتهاء يعيد جدولة العتبات</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FR-FAC-009</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لقطات الرصيد المعترف به: مبلغ وتاريخ ومصدر لتسهيل/حد/منتج، نسبته من الحد، ومقارنته بالمحسوب في المنصة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Δ9</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39,520,000 على حد 45,000,000 يعرض 87.82%؛ فرق ≥ 0.005 نقطة عن النسبة المنصوص عليها يُعلَّم للمراجعة؛ الفرق عن المنصة في R-FAC-04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FR-FAC-010</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الحدود حتى عمق 6: رئيسي/فرعي من LimitType، مبلغ مطلق أو نسبة من الأب، دوار/غير دوار، ملتزم أم لا، تواريخ</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Δ2</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فرعي بلا أب يُرفض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FR-CAT-012)؛ 95% من 45,000,000 تُخزَّن 42,750,000؛ تغيير سقف الأب يعيد حساب الفرعي بالنسبة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FR-FAC-011</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التوزيع لكل حد: سقف مشترك (افتراضي) · تجزئة · خارج المجموع، والافتراضي من LimitType</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§2.5</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AC-FAC-1؛ الحد «خارج المجموع» لا يدخل مجموع التسهيل ولا المستخدم للأب (BR-FAC-010)</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FR-FAC-012</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المنتج داخل الحد: المنتج من المسموح (SVC-08)، رمز منتج البنك، سقف اختياري (مطلق/نسبة)، دوار، تاريخ استحقاق</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Δ2</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غير مسموح يُرفض، وقائمة مسموحة فارغة = «أي منتج» بتحذير؛ 15 خطًا بسقف 40,000,000 لكلٍّ تحت حد 40,000,000 مقبولة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FR-FAC-013</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الشركات على الحد: مسموح/مستثنى/تخصيص (مبلغ أو نسبة) وتوريثها للفروع</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§2.6</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BR-FAC-012؛ استثناء شركتين يخفي الخط عنهما ببيان السبب؛ «مسموح» في الفرع خارج مسموحات الأب مرفوض</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FR-FAC-014</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العملية لخط المنتج بتواريخ سريان: أقصى مدة شاملة التأجيل، أقصى تأجيل، أقصى تمويل بعد التأجيل، صلاحية الاعتماد المستندي (LC)، غطاء نقدي أدنى %، نسبة تمويل أقصى %، مهلة إخطار</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Δ3</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حقل اختياري وفارغه «غير محدد» لا صفر؛ نسبة خارج 0–100 تُرفض؛ التعديل صف بتاريخ جديد</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FR-FAC-015</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الآلي لشروط العملية عند طلب اعتماد مستندي (LC) (SVC-FAC-02) بنتيجة لكل شرط (مطابق/مخالف/غير محدد) والقيمة الفعلية والمطلوبة؛ وتُعيد الخدمة </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الخط (OFF/WARN/BLOCK) وهو الآلية الوحيدة لشدة الفحص في المنصة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§2.6 · الوضع </w:t>
            </w:r>
            <w:r>
              <w:rPr>
                <w:rFonts w:ascii="Segoe UI Emoji" w:cs="Segoe UI Emoji" w:eastAsia="Segoe UI Emoji" w:hAnsi="Segoe UI Emoji"/>
                <w:sz w:val="18"/>
                <w:szCs w:val="18"/>
                <w:rtl/>
              </w:rPr>
              <w:t xml:space="preserve">🟡</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AC-FAC-3؛ الافتراضي WARN (Q-FAC-02) ويتطلب إقرارًا مسجَّلًا؛ OFF يُخفي الفحص؛ BLOCK يمنع SUBMIT وAPPROVE ويسمّي الشروط المخالفة (تنفّذه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BR-REQ-010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V-LCT-21)؛ لا «سليم» لشرط غير معرَّف</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FR-FAC-016</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اليدوي: بند لكل أداة/عقد (وصف، مرجع، شركة، حد/خط، مبلغ، تواريخ) مع تعديل وفك بسبب؛ ويشترك مع الاستخدام المرتبط بالاعتماد المستندي (LC) (FR-FAC-030) في كيان Utilization نفسه</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D3</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البند RELEASED يخرج من المستخدم من تاريخه؛ لا حذف؛ تعديل المبلغ يترك تدقيقًا بالقيمتين؛ تعديل مبلغ بند SourceType=LC من الشاشة يمر بـ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(بالفرق) لا بكتابة مباشرة للمبلغ</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FR-FAC-017</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عبر خطافات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§5.4 بتواقيع ثابتة: </w:t>
            </w:r>
            <w:r>
              <w:rPr>
                <w:rFonts w:ascii="Courier New" w:cs="Courier New" w:eastAsia="Courier New" w:hAnsi="Courier New"/>
                <w:b w:val="false"/>
                <w:bCs w:val="false"/>
                <w:color w:val="1F2937"/>
                <w:sz w:val="16"/>
                <w:szCs w:val="16"/>
                <w:shd w:fill="F1F3F5" w:color="auto" w:val="clear"/>
                <w:rtl/>
              </w:rPr>
              <w:t xml:space="preserve">‎fac.reserve_limit(RequestId, LineId, CompanyId, ExposureAmount, Currency, ExpiresOn, OverrideRequested, OverrideReason, AcknowledgedWarnings)‎</w:t>
            </w:r>
            <w:r>
              <w:rPr>
                <w:rFonts w:ascii="Arial" w:cs="Arial" w:eastAsia="Arial" w:hAnsi="Arial"/>
                <w:b w:val="false"/>
                <w:bCs w:val="false"/>
                <w:sz w:val="18"/>
                <w:szCs w:val="18"/>
                <w:rtl/>
              </w:rPr>
              <w:t xml:space="preserve"> عند موافقة مدير الخزينة (upsert بـ RequestId) · </w:t>
            </w:r>
            <w:r>
              <w:rPr>
                <w:rFonts w:ascii="Courier New" w:cs="Courier New" w:eastAsia="Courier New" w:hAnsi="Courier New"/>
                <w:b w:val="false"/>
                <w:bCs w:val="false"/>
                <w:color w:val="1F2937"/>
                <w:sz w:val="16"/>
                <w:szCs w:val="16"/>
                <w:shd w:fill="F1F3F5" w:color="auto" w:val="clear"/>
                <w:rtl/>
              </w:rPr>
              <w:t xml:space="preserve">‎fac.adjust_reservation(ReservationId, Delta, IdempotencyKey)‎</w:t>
            </w:r>
            <w:r>
              <w:rPr>
                <w:rFonts w:ascii="Arial" w:cs="Arial" w:eastAsia="Arial" w:hAnsi="Arial"/>
                <w:b w:val="false"/>
                <w:bCs w:val="false"/>
                <w:sz w:val="18"/>
                <w:szCs w:val="18"/>
                <w:rtl/>
              </w:rPr>
              <w:t xml:space="preserve"> لحجز ACTIVE فقط (الزيادة تتطلب Avail ≥ Delta والنقص مسموح دائمًا) ·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عند الإصدار فينشئ Utilization بنوع LC بـ SourceRefId فارغ ابتداءً تعبّئه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بـ LcId في المعاملة نفسها ·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عند الرفض/الإلغاء؛ كلها متكررة الأمان، ويصدر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‎released_externally‎</w:t>
            </w:r>
            <w:r>
              <w:rPr>
                <w:rFonts w:ascii="Arial" w:cs="Arial" w:eastAsia="Arial" w:hAnsi="Arial"/>
                <w:b w:val="false"/>
                <w:bCs w:val="false"/>
                <w:sz w:val="18"/>
                <w:szCs w:val="18"/>
                <w:rtl/>
              </w:rPr>
              <w:t xml:space="preserve"> للمحرك عند الانتهاء أو الفك اليدوي. المبلغ الوحيد الذي تستقبله هذه الخدمات هو ExposureAmount الذي 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(BR-FAC-015)</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التعديل والتواقيع</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الأمر نفسه (RequestId نفسه أو المفتاح نفسه) لا تنشئ حجزًا ثانيًا؛ إعادة موافقة 3,000,000 بمبلغ 2,500,000 تعدّل الحجز الفعّال نفسه؛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على حجز CONVERTED أو RELEASED تُرفض RESERVATION_NOT_ACTIVE؛ بعد التحويل يبقى SourceRefId فارغًا حتى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ثم يساوي LcId؛ AC-FAC-2 وAC-FAC-9</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FR-FAC-018</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الوعد المزدوج: فحص المتاح والحجز في معاملة واحدة تقفل مسار الحدود وتشارك معاملة المستدعي (SYNC_TX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§5</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طلبان متزامنان بـ 3,000,000 على متاح 4,000,000 ينجح أحدهما فقط ويرفض الآخر INSUFFICIENT_AVAILABLE والمتاح 1,000,000؛ وتعذّر القفل يُرجع CONCURRENT_RETRY</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FR-FAC-019</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المتاح المراعية للأب والنمط وسقف الخط وتخصيص الشركة والحجوزات والاستخدام، مع تفسير القيد الملزِم؛ </w:t>
            </w:r>
            <w:r>
              <w:rPr>
                <w:rFonts w:ascii="Arial" w:cs="Arial" w:eastAsia="Arial" w:hAnsi="Arial"/>
                <w:b/>
                <w:bCs/>
                <w:sz w:val="18"/>
                <w:szCs w:val="18"/>
                <w:rtl/>
              </w:rPr>
              <w:t xml:space="preserve">هذه هي الصيغة الوحيدة في المنصة</w:t>
            </w:r>
            <w:r>
              <w:rPr>
                <w:rFonts w:ascii="Arial" w:cs="Arial" w:eastAsia="Arial" w:hAnsi="Arial"/>
                <w:b w:val="false"/>
                <w:bCs w:val="false"/>
                <w:sz w:val="18"/>
                <w:szCs w:val="18"/>
                <w:rtl/>
              </w:rPr>
              <w:t xml:space="preserve"> وتعيد الخدمة Cap وUsed وReservedForOthers وAvail وBindingNode وValidityIndicator ∈ {SCHEDULED, VALID, EXPIRING, NOT_CONFIRMED}</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§5</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BR-FAC-014؛ لا يُعرض متاح موجب لتسهيل غير ساري؛ الناتج يسمّي العقدة الملزِمة؛ لوحة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تعرض ما تعيده الخدمة ولا تعيد صياغة الصيغة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BR-REQ-009)</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FR-FAC-020</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الإتاحة: يُرفض الحجز فوق المتاح (السياسة الافتراضية BLOCK) إلا حيث فعّل المشترك التجاوز (الإعداد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مغلق افتراضيًا) لمدير الخزينة بالصلاحية الوحيدة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 مدوَّن يمرَّران في </w:t>
            </w:r>
            <w:r>
              <w:rPr>
                <w:rFonts w:ascii="Courier New" w:cs="Courier New" w:eastAsia="Courier New" w:hAnsi="Courier New"/>
                <w:b w:val="false"/>
                <w:bCs w:val="false"/>
                <w:color w:val="1F2937"/>
                <w:sz w:val="16"/>
                <w:szCs w:val="16"/>
                <w:shd w:fill="F1F3F5" w:color="auto" w:val="clear"/>
                <w:rtl/>
              </w:rPr>
              <w:t xml:space="preserve">‎OverrideRequested‎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‎OverrideReason‎</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ويظهر في تقرير</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المتجاوز OverLimit=true ويظهر في R-FAC-03؛ بلا إعداد مفعَّل أو بلا الصلاحية يُرفض OVERRIDE_NOT_ALLOWED وبلا سبب OVERRIDE_REASON_REQUIRED (Q-FAC-04)؛ لا رمز صلاحية آخر للتجاوز في المنصة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FR-FAC-021</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محدد الخطوط المؤهلة (SVC-FAC-01) للخزينة: شركة + منتج + مبلغ + عملة + تاريخ ← خطوط مرتبة بالمتاح والسريان والامتثال وأسباب الاستبعاد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الترتيب</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مستثناة تظهر بسبب «مستثناة»؛ الترتيب: ساري ثم المتاح الكافي ثم الأقل سعرًا إن توفر تسعير</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FR-FAC-022</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الحسابات بالتسهيل بأغراضها من تبويب التسهيل (FacilityAccount،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FR-ACC-010)</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B45</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بلا حساب بغرض FACILITY ينبّه (W)؛ حساب مجمّد يُرفض؛ SVC-FAC-07 تعيد الحسابات الثلاثة (تسهيل، هامش وتسوية، رسوم)</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FR-FAC-023</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البنك المنفردة (تمديد، تعديل التسعير، إلغاء، تخفيض الحدود) ومهلة الإخطار</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§5</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تظهر في الرأس واللوحة؛ تفعيل «تعديل التسعير منفردًا» يتطلب بيان المهلة أو «بلا»</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مراجعة التسهيل (سجل التسهيل): مراجعات معدّ/معتمِد تشمل الرأس وكل أبنائه المنمّطة؛ المعتمدة ثابتة؛ الرفض بسبب يعيد للمسودة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D5</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الذاتي يُرفض؛ التقديم بخطأ سلامة يُرفض؛ لا تعديل في صف معتمد؛ المسودة المهملة تبقى في التدقيق</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FR-FAC-025</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سلامة تراعي النمط وتحل محل قاعدة «مجموع الفروع ≤ الأب»</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§6</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V-FAC-04…09؛ حالة D (95% و95% تحت 45 م) بلا خطأ؛ فرع سقف مشترك أكبر من الأب خطأ</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FR-FAC-026</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القيم: ValueConflict بين مصدرين (بيان/ملحق، عربي/إنجليزي) بقرار مدير الخزينة وسببه، وتبقى القيمة معلَّمة حتى الحسم</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Δ8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الحاسم</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تأجيل 2% مقابل 1.5% ينشئ تعارضًا؛ لا اعتماد مع تعارض مفتوح على قيمة مالية دون إقرار المعتمِد؛ القرار يُدقَّق</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FR-FAC-027</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الأصل للقيم المقروءة من مسح: لا يُعتمد التسهيل بقيمة مالية/نسبة/أيام معلَّمة «قُرئت من مسح» ما لم يُوثَّق التحقق أو يقرّ المعتمِد بقبولها بسبب</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تحفّظ</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BR-FAC-018؛ قائمة جامعة في شاشة المراجعة؛ الإقرار يُدقَّق</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FR-FAC-028</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التسهيل (الإجمالي/المستخدم/المحجوز/المتاح داخل المجموع وخارجه، السريان، الامتثال، المستحقات، التعارضات) وقائمة التسهيلات بالبحث والتصفية (شركة، بنك، حالة، مؤشر السريان، ينتهي خلال N)</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اللوحة تطابق R-FAC-02؛ أقل من ثانيتين لتسهيل بـ 100 حد وخط؛ «ينتهي خلال 60 يومًا» تعيد الصحيح فقط</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FR-FAC-029</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اختيارية لكل تسهيل «إيقاف الاستخدام عند خرق» (مغلقة افتراضيًا): تحذير أو منع الحجز مع تجاوز TM</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§6</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خرق مفتوح غير متنازَل عنه يرفض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برمز COVENANT_STOP_POLICY ويعرض SVC-FAC-01 الخط محجوبًا؛ إغلاقها يعيد التحذير فقط</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FR-FAC-030</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الاستخدام المرتبط بالاعتماد المستندي (LC) بعد الإصدار: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(الفرق الموجب يتطلب Avail ≥ Delta، والسالب مسموح دائمًا ولا يهبط الرصيد تحت الصفر ويكتب صف تدقيق ويضع RELEASED عند الصفر) · </w:t>
            </w:r>
            <w:r>
              <w:rPr>
                <w:rFonts w:ascii="Courier New" w:cs="Courier New" w:eastAsia="Courier New" w:hAnsi="Courier New"/>
                <w:b w:val="false"/>
                <w:bCs w:val="false"/>
                <w:color w:val="1F2937"/>
                <w:sz w:val="16"/>
                <w:szCs w:val="16"/>
                <w:shd w:fill="F1F3F5" w:color="auto" w:val="clear"/>
                <w:rtl/>
              </w:rPr>
              <w:t xml:space="preserve">‎fac.release_utilization(UtilizationId, Reason)‎</w:t>
            </w:r>
            <w:r>
              <w:rPr>
                <w:rFonts w:ascii="Arial" w:cs="Arial" w:eastAsia="Arial" w:hAnsi="Arial"/>
                <w:b w:val="false"/>
                <w:bCs w:val="false"/>
                <w:sz w:val="18"/>
                <w:szCs w:val="18"/>
                <w:rtl/>
              </w:rPr>
              <w:t xml:space="preserve"> عند الإغلاق/الإلغاء/الانتهاء · </w:t>
            </w:r>
            <w:r>
              <w:rPr>
                <w:rFonts w:ascii="Courier New" w:cs="Courier New" w:eastAsia="Courier New" w:hAnsi="Courier New"/>
                <w:b w:val="false"/>
                <w:bCs w:val="false"/>
                <w:color w:val="1F2937"/>
                <w:sz w:val="16"/>
                <w:szCs w:val="16"/>
                <w:shd w:fill="F1F3F5" w:color="auto" w:val="clear"/>
                <w:rtl/>
              </w:rPr>
              <w:t xml:space="preserve">‎fac.create_utilization(SourceType, SourceRefId, …)‎</w:t>
            </w:r>
            <w:r>
              <w:rPr>
                <w:rFonts w:ascii="Arial" w:cs="Arial" w:eastAsia="Arial" w:hAnsi="Arial"/>
                <w:b w:val="false"/>
                <w:bCs w:val="false"/>
                <w:sz w:val="18"/>
                <w:szCs w:val="18"/>
                <w:rtl/>
              </w:rPr>
              <w:t xml:space="preserve"> لإدخال اعتماد قديم أو يدوي بلا حجز؛ وكلها متكررة الأمان (BR-FAC-020)</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مطلوب لـ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(FR-LCI-025 وFR-LCI-029) و</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(BR-WFL-018)</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AC-FAC-9: +300,000 مع متاح 1,000,000 ينجح وبعده المتاح 700,000؛ +800,000 مع متاح 700,000 يُرفض INSUFFICIENT_AVAILABLE؛ −300,000 دائمًا يُقبل؛ −700,000 على رصيد 500,000 يتوقف عند 0 ويصير RELEASED مع تسجيل المطلوب والمطبَّق؛ تكرار المفتاح لا يضاعف الأثر؛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بـ (LC، LcId) مكرر يُرفض DUPLICATE_SOURCE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FR-FAC-031</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رد الفحص والإتاحة لمستعملي الخزينة فقط: لا تُعاد SVC-FAC-01 وSVC-FAC-02 وSVC-FAC-03 وSVC-FAC-06 لحساب الطالب (RQ) ولا يتضمن ما يصله من الطلب أي رقم أو مؤشر عنها</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§2</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استدعاء الخدمات بحساب RQ يُرفض 403 ويُدقَّق؛ صفحة الطلب للطالب لا تحمل حقول الحدود ولا الإتاحة</w:t>
            </w:r>
          </w:p>
        </w:tc>
      </w:tr>
    </w:tbl>
    <w:p>
      <w:pPr>
        <w:bidi/>
        <w:spacing w:after="120" w:before="0"/>
      </w:pPr>
    </w:p>
    <w:p>
      <w:pPr>
        <w:pStyle w:val="Heading3"/>
        <w:bidi/>
      </w:pPr>
      <w:bookmarkStart w:name="_sec100" w:id="100"/>
      <w:r>
        <w:rPr>
          <w:rFonts w:ascii="Arial" w:cs="Arial" w:eastAsia="Arial" w:hAnsi="Arial"/>
          <w:b/>
          <w:bCs/>
          <w:color w:val="2B5C8A"/>
          <w:sz w:val="23"/>
          <w:szCs w:val="23"/>
          <w:rtl/>
        </w:rPr>
        <w:t xml:space="preserve">4.2 التعرفة والتسعير (PRC)</w:t>
      </w:r>
      <w:bookmarkEnd w:id="1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0"/>
        <w:gridCol w:w="2922"/>
        <w:gridCol w:w="920"/>
        <w:gridCol w:w="920"/>
        <w:gridCol w:w="1341"/>
        <w:gridCol w:w="2841"/>
      </w:tblGrid>
      <w:tr>
        <w:trPr>
          <w:cantSplit/>
          <w:tblHeader/>
        </w:trPr>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FR-PRC-001</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تعرفة لكل بنك (واختياريًا لتسهيل) بإصدارات وتواريخ سريان ومصدر (ملحق التعرفة) واعتماد مدير الخزينة</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Δ4</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 غير قابل للتعديل والتغيير إصدار جديد؛ جدولان معتمدان متداخلان لنفس (بنك، تسهيل) يُرفضان</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FR-PRC-002</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التعرفة: فئة الرسم، رمز، النوع (نسبة، مبلغ، لكل مليون، شرائح)، أساس المدة، حد أدنى وأعلى، داخل/خارج البنك، عملة، معاملة الضريبة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فترة» بلا طول فترة يُرفض؛ أدنى &gt; أعلى يُرفض</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FR-PRC-003</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شرائح البند بالمبلغ وبالمدة (نسبة للفترة الأولى ثم أخرى للاحقة)</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تداخل شريحتين في المبلغ يُرفض؛ BR-PRC-002</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FR-PRC-004</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التعرفة: الرسوم المستخدمة فعلًا ابتداءً، مع إنشاء بند من شاشة قاعدة التسعير مباشرة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س-5</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الإشارة إلى بند غير موجود تفتح إنشاءه؛ مؤشر اكتمال يعرض بنودًا ناقصة لمنتجات الخطوط</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FR-PRC-005</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الإشارة إلى سعر أساس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بأسمائه البديلة وقيمته في تاريخ (SVC-05) بلا تعويض بقيمة لاحقة</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NO_VALUE تنتج حالة INCOMPLETE؛ البحث بـ SIBOR يصل SAIBOR</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FR-PRC-006</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تسعير بنطاق (تسهيل، حد، خط منتج، منتج، شركة) بأي تركيب، ووضع تسعير الحد INHERIT/OWN</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FR-PR-04</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نطاق = مستوى التسهيل؛ OWN يوقف الصعود إلى الأب (BR-PRC-010)</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FR-PRC-007</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الطرق: بند تعرفة كما هو · بند + إضافة · سعر أساس + هامش · نسبة من المبلغ · مبلغ ثابت · لكل مليون · شرائح</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Δ4</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على بند ثابت المبلغ تُرفض؛ لكل طريقة حقول إلزامية (V-PRC-02) إلا حين RateState=NOT_SPECIFIED_IN_AGREEMENT (FR-PRC-017)</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FR-PRC-008</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للعقد أو متغيّر (بدورية إعادة تسعير)</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للعقد يستلزم تاريخ العقد عند الحل؛ المتغيّر يستلزم دورية</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FR-PRC-009</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أرضية سعر الأساس (صفر أو محددة) وشرط استبدال المؤشر (لا يوجد/البنك يحدد/بديل مسمّى + نصه ومصدره)</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AC-FAC-5؛ الأرضية الفارغة = بلا أرضية؛ شرط الاستبدال يظهر في ورقة التسعير ولا أثر حسابيًا له في S2</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FR-PRC-010</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البنك في تغيير الهوامش والرسوم: لا / بإخطار ومهلة اعتراض / منفردًا؛ والمهلة بأيام تقويمية أو عمل؛ وتسجيل إخطار تغيير ينشئ موعد الاعتراض</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إخطار بتاريخ D يولّد بند أجندة D + N يوم عمل (BR-OBL-004)</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FR-PRC-011</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 الاحتساب 360/365، الضريبة خارج السعر، حد أدنى للرسم، لكل مليون</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الضريبة سطر مستقل بمعدل الإعداد ولا تدخل السعر؛ الحد الأدنى يرفع الرسم عند انخفاضه (AC-FAC-4)</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FR-PRC-012</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عقوبات التأخر غير الإيرادية بحدث الإطلاق، موسومة «أعمال خيرية» من FeeType</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Δ12</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FeeType بطبيعة PENALTY_NON_INCOME يفرض ComponentKind=PENALTY_NON_INCOME؛ لا تدخل تقرير إيراد؛ قائمة عقوبات التسهيل متاحة</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FR-PRC-013</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 الإسلامية: ربط القاعدة بـ FinancingType وعمولة الوكالة رسمًا بمدى (حد أدنى وأعلى)</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Δ11</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الصيغة الإسلامية تعرض «ربح»؛ 0.02%–0.05% تُخزَّن مدًى (BR-PRC-007)</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FR-PRC-014</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التسعير بتواريخ سريان؛ التغيير نسخة جديدة تغلق السابقة ولا تُكتب فوقها؛ وإدخال بأثر رجعي بسبب</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X-DAT-3</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BR-PRC-011؛ «السعر في تاريخ» يعيد نسخة ذلك التاريخ</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FR-PRC-015</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التسعير ResolvePricing بتفسير: القاعدة الفائزة والمرفوضة وسببها، مكوّنات السعر، السعر الشامل، الرسم بالمبلغ والمدة</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FR-PR-05</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AC-FAC-4؛ الناتج يسرد المرشحات؛ لا قاعدة ← NO_RULE</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FR-PRC-016</w:t>
            </w:r>
          </w:p>
        </w:tc>
        <w:tc>
          <w:tcPr>
            <w:tcW w:type="dxa" w:w="2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اكتمال التسعير: خطوط بمنتجات لها رسوم متوقعة (ProductFeeType) بلا قاعدة، وقواعد بحالة معدل «غير محدد في الاتفاقية» (FR-PRC-017)</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BR-CAT-007</w:t>
            </w:r>
          </w:p>
        </w:tc>
        <w:tc>
          <w:tcPr>
            <w:tcW w:type="dxa" w:w="2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R-PRC-02 يسرد النقص والقواعد غير المحددة؛ لا منع</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FR-PRC-017</w:t>
            </w:r>
          </w:p>
        </w:tc>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معدل القاعدة RateState ∈ {SET, NOT_SPECIFIED_IN_AGREEMENT}: قيمة تُركت فارغة في النسخة الموقعة (مثل نسبة رسم الترتيب «_%» في اتفاقية B) تُحفظ قاعدةً بلا حقول المعدل ولا تُعامل صفرًا؛ تُستبعد من ResolvePricing (النتيجة INCOMPLETE بسبب RATE_NOT_SPECIFIED) وتُسقَط إلى TermValue بـ ValueState=NOT_SPECIFIED_IN_AGREEMENT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§3 و§5 (غير محدد في النسخة)</w:t>
            </w:r>
          </w:p>
        </w:tc>
        <w:tc>
          <w:tcPr>
            <w:tcW w:type="dxa" w:w="2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AC-FAC-10: رسم ترتيب بنسبة فارغة يُحفظ ويظهر «غير محدد في الاتفاقية» ولا يُحتسب رسمًا ولا يدخل متوسطًا؛ ResolvePricing يعيد INCOMPLETE لا 0؛ التحويل إلى SET يتطلب كل الحقول الإلزامية للطريقة (V-PRC-02)</w:t>
            </w:r>
          </w:p>
        </w:tc>
      </w:tr>
    </w:tbl>
    <w:p>
      <w:pPr>
        <w:bidi/>
        <w:spacing w:after="120" w:before="0"/>
      </w:pPr>
    </w:p>
    <w:p>
      <w:pPr>
        <w:pStyle w:val="Heading3"/>
        <w:bidi/>
      </w:pPr>
      <w:bookmarkStart w:name="_sec101" w:id="101"/>
      <w:r>
        <w:rPr>
          <w:rFonts w:ascii="Arial" w:cs="Arial" w:eastAsia="Arial" w:hAnsi="Arial"/>
          <w:b/>
          <w:bCs/>
          <w:color w:val="2B5C8A"/>
          <w:sz w:val="23"/>
          <w:szCs w:val="23"/>
          <w:rtl/>
        </w:rPr>
        <w:t xml:space="preserve">4.3 الضمانات والكفلاء (COL)</w:t>
      </w:r>
      <w:bookmarkEnd w:id="10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3"/>
        <w:gridCol w:w="3182"/>
        <w:gridCol w:w="957"/>
        <w:gridCol w:w="957"/>
        <w:gridCol w:w="1689"/>
        <w:gridCol w:w="2086"/>
      </w:tblGrid>
      <w:tr>
        <w:trPr>
          <w:cantSplit/>
          <w:tblHeader/>
        </w:trPr>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1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0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FR-COL-001</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الضمانات: النوع (CollateralType)، الوصف، المالك (Party، وشركة المجموعة بـ Party المرآة)، الحالة، السمات بحسب القالب، المصدر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Δ5</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العقار السبع من القالب؛ سمة إلزامية ناقصة تُرفض عند اعتماد سجل الضمان</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FR-COL-002</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الضمان بتسهيل أو حد بمبلغ تغطية اختياري ورتبة؛ ضمان واحد لعدة تسهيلات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FR-COL-02</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الربط يضع UnlinkedOn ولا يحذف؛ ضمان بلا ربط فعّال يظهر في تقرير الجودة</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FR-COL-003</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الكفالة: كفيل فرد أو شركة، </w:t>
            </w:r>
            <w:r>
              <w:rPr>
                <w:rFonts w:ascii="Arial" w:cs="Arial" w:eastAsia="Arial" w:hAnsi="Arial"/>
                <w:b/>
                <w:bCs/>
                <w:sz w:val="18"/>
                <w:szCs w:val="18"/>
                <w:rtl/>
              </w:rPr>
              <w:t xml:space="preserve">وكلاهما Party</w:t>
            </w:r>
            <w:r>
              <w:rPr>
                <w:rFonts w:ascii="Arial" w:cs="Arial" w:eastAsia="Arial" w:hAnsi="Arial"/>
                <w:b w:val="false"/>
                <w:bCs w:val="false"/>
                <w:sz w:val="18"/>
                <w:szCs w:val="18"/>
                <w:rtl/>
              </w:rPr>
              <w:t xml:space="preserve"> (الشركة من المجموعة تُمثَّل بـ Party المرآة،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FR-PTY-003؛ لا مسار ثانٍ بمرجع Company فلا يظهر كفيل واحد بسجلين)، نوعها (غرم وأداء تضامنية…)، تضامن، مبلغ أو «غير محدد»، تاريخ التوقيع، سندها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توحيد المسار</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محدد بلا رقم يُرفض؛ «غير محدد» مع رقم يُرفض؛ كفالة بلا Party تُرفض؛ شركة من المجموعة تُختار فيُخزَّن مرجع Party المرآة</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FR-COL-004</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الكفيل تُقرأ من Party دون تكرار، مع شارة حالة وثائقه (ساري/يقترب/منتهٍ/ناقص، FR-PTY-004 وFR-PTY-021)؛ وتُسجَّل مزوّدات الاستخدام Guarantee وCollateral owner وPromissoryNote signer لـ Party (FR-COL-015، BR-PTY-001)</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D-2 · Δ14</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كفيل واحد في أربع اتفاقيات = سجل Party واحد؛ لا رقم هوية في جداول هذه الوحدة؛ تجديد وثيقة الكفيل لا يغيّر الوثيقة المرجعية في كفالة موقّعة (BR-PTY-006)</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FR-COL-005</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السند لأمر: مبلغ مستقل (قد يفوق الحد) ونسبته من الحد، دورة تجديد (لا/سنوية)، آخر تجديد وموعد التالي، موضع الحفظ</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سند 44,000,000 على حد 40,000,000 يُقبل ويعرض 110%؛ التجديد السنوي يولّد بند أجندة</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FR-COL-006</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تجيير وثيقة التأمين: قاعدة التغطية (نسبة من الحد/مبلغ/كامل الحدود)، رقم الوثيقة، المؤمِّن، مبلغ التأمين، بدء وانتهاء، تاريخ التجيير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AC-FAC-8؛ النقص = المطلوب − مبلغ التأمين؛ انتهاء الوثيقة ينبّه قبل 60/30/7 يومًا</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FR-COL-007</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النقدي الدائم (نسبة/مبلغ وحسابه) مميَّزًا عن الغطاء النقدي لكل عملية (شرط خط)</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الحقلان لا يختلطان في التقارير؛ الحساب من النوع MARGIN أو الغرض MARGIN_SETTLEMENT</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FR-COL-008</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الرهن العقاري وجدول التقييم (مراحل: سنة من/إلى، عدد المقيّمين، الدورية) وآخر تقييم وقيمته، وتوليد مواعيد التقييم القادمة في الأجندة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مكاتب في السنة الأولى ثم مكتب سنويًا» يولّد موعدين بعددَي مقيّمين مختلفين؛ تقييم جديد يحدّث القيمة ويُدقَّق</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FR-COL-009</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المقاصة ودمج الحسابات والرهن السلبي بنودَ علَم (نص ومصدر) تظهر في تقرير التغطية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§4</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لكل تسهيل في التقرير؛ لا مبلغ لها</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FR-COL-010</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الضمان بتاريخ وسبب ووثيقة (لا حذف)؛ يخرج من التغطية من تاريخ الفك</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FR-COL-03</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 لا يظهر في التغطية بعد التاريخ ويبقى في السجل</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FR-COL-011</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تغطية الضمانات لتسهيل: مصفوفة بحسب النوع مقابل الحد والمستخدم</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تصميم سابق (bank-facilities) FR-COL-04</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R-COL-01 يطابق AC-FAC-8؛ لا مجموع كلي مضلل (BR-COL-006)</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FR-COL-012</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 بحسب ملف البنك تُستدعى من شاشة الضمان/التسهيل لكفيل أو لكل كفلاء تسهيل، والتوليد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(FR-PTY-026)</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Δ14 · §9.4</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الكاملة لمن يملك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(TM وFO) وإلا مسودة مقنَّعة بعلامة؛ كل توليد مدقَّق؛ الصور لـ TM وFO فقط</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FR-COL-013</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بيانات كل كفيل مقابل ملف اكتمال بنك التسهيل (KycProfile، FR-PTY-023 إلى FR-PTY-025) وتحذير عند اعتماد المراجعة، وتنبيهات تجديد السند وانتهاء التأمين وموعد التقييم وانتهاء وثيقة هوية الكفيل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كفيل ناقص ينتج W لا منعًا (القائمة الفعلية بعد وصول نموذج KYC)؛ NTF-COL-01…02</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FR-COL-014</w:t>
            </w:r>
          </w:p>
        </w:tc>
        <w:tc>
          <w:tcPr>
            <w:tcW w:type="dxa" w:w="3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سجل الضمان (معدّ/معتمِد) مستقلًّا عن مراجعة التسهيل؛ التعديل ينشئ نسخة جديدة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مبلغ كفالة معتمدة ينشئ نسخة DRAFT؛ التغطية تستخدم المعتمدة حتى اعتماد الجديدة (Q-COL-01)</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FR-COL-015</w:t>
            </w:r>
          </w:p>
        </w:tc>
        <w:tc>
          <w:tcPr>
            <w:tcW w:type="dxa" w:w="3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مزوّدي استخدام Party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w:t>
            </w:r>
            <w:r>
              <w:rPr>
                <w:rFonts w:ascii="Arial" w:cs="Arial" w:eastAsia="Arial" w:hAnsi="Arial"/>
                <w:b/>
                <w:bCs/>
                <w:sz w:val="18"/>
                <w:szCs w:val="18"/>
                <w:rtl/>
              </w:rPr>
              <w:t xml:space="preserve">Guarantee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‎Guarantee.GuarantorPartyId‎</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Collateral owner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‎Collateral.OwnerPartyId‎</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PromissoryNote signer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‎PromissoryNote.SignerPartyIds‎</w:t>
            </w:r>
            <w:r>
              <w:rPr>
                <w:rFonts w:ascii="Arial" w:cs="Arial" w:eastAsia="Arial" w:hAnsi="Arial"/>
                <w:b w:val="false"/>
                <w:bCs w:val="false"/>
                <w:sz w:val="18"/>
                <w:szCs w:val="18"/>
                <w:rtl/>
              </w:rPr>
              <w:t xml:space="preserve">)؛ كل مزوّد يعيد لكل Party مراجعه (الكفالة/الضمان/السند، التسهيل، الحالة) لشارات الأدوار المشتقة وللدمج</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الصياغة</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كفيل في اتفاقيتين ومالك ضمان وموقّع سند تظهر له ثلاث شارات مشتقة بلا دور مخزَّن؛ دمج شخصين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FR-PTY-016) ينقل المراجع الثلاثة للباقي في معاملة واحدة فلا يبقى GuarantorPartyId ولا OwnerPartyId ولا عنصر في SignerPartyIds يشير إلى المدموج؛ شخص له كفالة فعّالة لا يُحذف</w:t>
            </w:r>
          </w:p>
        </w:tc>
      </w:tr>
    </w:tbl>
    <w:p>
      <w:pPr>
        <w:bidi/>
        <w:spacing w:after="120" w:before="0"/>
      </w:pPr>
    </w:p>
    <w:p>
      <w:pPr>
        <w:pStyle w:val="Heading3"/>
        <w:bidi/>
      </w:pPr>
      <w:bookmarkStart w:name="_sec102" w:id="102"/>
      <w:r>
        <w:rPr>
          <w:rFonts w:ascii="Arial" w:cs="Arial" w:eastAsia="Arial" w:hAnsi="Arial"/>
          <w:b/>
          <w:bCs/>
          <w:color w:val="2B5C8A"/>
          <w:sz w:val="23"/>
          <w:szCs w:val="23"/>
          <w:rtl/>
        </w:rPr>
        <w:t xml:space="preserve">4.4 الالتزامات والتعهدات (OBL)</w:t>
      </w:r>
      <w:bookmarkEnd w:id="10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47"/>
        <w:gridCol w:w="2869"/>
        <w:gridCol w:w="954"/>
        <w:gridCol w:w="954"/>
        <w:gridCol w:w="954"/>
        <w:gridCol w:w="2986"/>
      </w:tblGrid>
      <w:tr>
        <w:trPr>
          <w:cantSplit/>
          <w:tblHeader/>
        </w:trPr>
        <w:tc>
          <w:tcPr>
            <w:tcW w:type="dxa" w:w="1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 على التسهيل (أو حد/خط/شركة) بنوع من ObligationType وعائلته ومرحلته (شروط التسهيل السابقة/المستمرة/اللاحقة) ومرجع البند ونصه الأصلي والأثر عند المخالفة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Δ6</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العائلة تُشتق من النوع ولا تُحرَّر؛ التعهد الوصفي لا يطلب مقياسًا (BR-OBL-001)</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FR-OBL-002</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استحقاق التقارير: الدورية، المرساة، الإزاحة (أيام تقويمية/عمل/أشهر)، أساس القوائم، منفردة/موحدة، قناة التقديم (مثل منصة تنظيمية لقوائم الشركات)، والشهادات الدورية (الزكاة، التأمينات) بنودَ تقارير بتاريخ انتهاء الشهادة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§2.2</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AC-FAC-6: 210 يومًا بعد 2025-12-31 ← 2026-07-29؛ 6 أشهر ← 2026-06-30؛ 45 يومًا بعد 2026-06-30 ← 2026-08-14؛ شهادة منتهية تفتح بندًا مستحقًا</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FR-OBL-003</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بنود الأجندة آليًا حتى أفق (24 شهرًا أو نهاية التسهيل) وإعادة توليد غير المقدَّمة المستقبلية عند تغيير القاعدة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§2.2</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210 إلى 180 يعيد حساب غير المقدّمة اللاحقة فقط ويُبقي المقدَّمة</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FR-OBL-004</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التقديم: التاريخ، القناة، مرجع الاستلام، الدليل؛ واحتساب التأخير</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§2.2</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بعد 4 أيام من الاستحقاق = SUBMITTED بتأخير 4 ويفتح خرق LATE_REPORT؛ الدليل إلزامي حيث ExpectsEvidence</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FR-OBL-005</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الإخطارات المرتبطة بحدث (تغيير شكل/ملكية، مخالفة، تدهور المركز): تسجيل الحدث ينشئ موعدًا (قبل بـ N يوم عمل / فورًا / بعد بـ N يومًا)</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§2.2</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مخطط 2026-12-20 وإخطار قبله بـ 30 يوم عمل ← آخر موعد 2026-11-08 (BR-OBL-004)</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FR-OBL-006</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القابل للقياس بحد اختياري: حالة الحد (محدد/لم يُحدَّد في الاتفاقية/يُحدَّد لاحقًا)، مشغّل، قيمة، وحدة، تواتر، نمط تجميع، الشركة المختبَرة، الصيغة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§2.1</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فارغ يُحفظ NOT_SPECIFIED_IN_AGREEMENT بلا خطأ؛ النتيجة NOT_ASSESSED (BR-OBL-006)</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FR-OBL-007</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الوصفي بحالة يدوية (ملتزم/غير ملتزم/قيد المراجعة)، دليل، ملاحظة، مراجِع، موعد المراجعة التالية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Δ7</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فائتة تجعل الحالة «مراجعة متأخرة» (AMBER)</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FR-OBL-008</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الثابتة بقيم رقمية قليلة، ومنها أرقام السماح وحالات التعثر (7 أيام للتأخر، 15 للتعجيل، 90 للقائمة الائتمانية) تُحفظ وتُعرض وتُسقَط إلى TermValue</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Δ6</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ParamValue بوحدة؛ تظهر في بطاقة الالتزام وفي المقارنة</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FR-OBL-009</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العملية (شركات مستفيدة، طريقة الشحن، شرط وثيقة التأمين) مربوطة بحقل الاعتماد المستندي (LC) الذي تُقيَّم عليه وتظهر في فحص الطلب</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§2.6</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«الشحن البري يلزمه موافقة مسبقة» يظهر تحذيرًا حين يكون النمط بريًّا (SVC-FAC-02)</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FR-OBL-010</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السماح والعلاج: مهلة سماح للتعهد، ومهلة علاج للخرق، وإنذار قبل نهايتها</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§4</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الخرق يحمل CureDeadline = الكشف + CureDays؛ تنبيه قبل 7 أيام</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FR-OBL-011</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اختبارات التعهد (CovenantTest) لكل فترة حتى الأفق بحسب التواتر والسنة المالية للشركة، وحالات النتيجة والهامش والإنذار المبكر</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 لسنة تنتهي 31 ديسمبر ← نهايات 31/3 و30/6 و30/9 و31/12؛ نسخة تعهد جديدة تعيد توليد غير المقيَّمة المستقبلية؛ BR-OBL-007؛ AC-FAC-7</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FR-OBL-012</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الخروقات: كشف آلي من الاختبارات والتأخير وتسجيل يدوي، حالة، علاج، إخطار البنك، وتنازل بمرجع وتاريخ وجهة ووثيقة وشروط وصلاحية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§5.5</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التنازل يغيّر حالة الخرق إلى WAIVED ولا يغيّر نتيجة الاختبار؛ يتطلب </w:t>
            </w:r>
            <w:r>
              <w:rPr>
                <w:rFonts w:ascii="Courier New" w:cs="Courier New" w:eastAsia="Courier New" w:hAnsi="Courier New"/>
                <w:b w:val="false"/>
                <w:bCs w:val="false"/>
                <w:color w:val="1F2937"/>
                <w:sz w:val="16"/>
                <w:szCs w:val="16"/>
                <w:shd w:fill="F1F3F5" w:color="auto" w:val="clear"/>
                <w:rtl/>
              </w:rPr>
              <w:t xml:space="preserve">‎obl.waiver.approve‎</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FR-OBL-013</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امتثال التسهيل: عدّادات بحسب العائلة، المستحقات القادمة والمتأخرة، نتائج الاختبارات، الخروقات، الحالة المجمَّعة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§6</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BR-OBL-010؛ تطابق R-OBL-04</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FR-OBL-014</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التنبيهات: قبل الاستحقاق، التأخير، الخرق، الإنذار المبكر، البيانات الناقصة، المراجعة الوصفية المتأخرة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§6</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NTF-OBL-01…06 دون تكرار</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FR-OBL-015</w:t>
            </w:r>
          </w:p>
        </w:tc>
        <w:tc>
          <w:tcPr>
            <w:tcW w:type="dxa" w:w="2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حالة الامتثال للطلبات (SVC-FAC-06) تغذي تحذير مدير الخزينة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§6</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على تسهيل أحمر يعرض التحذير بتفاصيل الخروقات</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FR-OBL-016</w:t>
            </w:r>
          </w:p>
        </w:tc>
        <w:tc>
          <w:tcPr>
            <w:tcW w:type="dxa" w:w="2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مواعيد أيام العمل بخدمة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(AddWorkingDays وعدّ تنازلي لما قبل الحدث) بعطلة الأسبوع وقائمة العطل للدولة (FR-PLT-035، BR-PLT-014) دون تكرارها هنا</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العطلة أو إضافة يوم غير عمل يعيد حساب مواعيد أيام العمل غير المقدَّمة؛ الأسبوع الافتراضي الجمعة والسبت (Q-PLT-09)</w:t>
            </w:r>
          </w:p>
        </w:tc>
      </w:tr>
    </w:tbl>
    <w:p>
      <w:pPr>
        <w:bidi/>
        <w:spacing w:after="120" w:before="0"/>
      </w:pPr>
    </w:p>
    <w:p>
      <w:pPr>
        <w:pStyle w:val="Heading3"/>
        <w:bidi/>
      </w:pPr>
      <w:bookmarkStart w:name="_sec103" w:id="103"/>
      <w:r>
        <w:rPr>
          <w:rFonts w:ascii="Arial" w:cs="Arial" w:eastAsia="Arial" w:hAnsi="Arial"/>
          <w:b/>
          <w:bCs/>
          <w:color w:val="2B5C8A"/>
          <w:sz w:val="23"/>
          <w:szCs w:val="23"/>
          <w:rtl/>
        </w:rPr>
        <w:t xml:space="preserve">4.5 البيانات المالية والتحقق (FIN) — الشريحة S2-ب</w:t>
      </w:r>
      <w:bookmarkEnd w:id="1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4"/>
        <w:gridCol w:w="3098"/>
        <w:gridCol w:w="1179"/>
        <w:gridCol w:w="1032"/>
        <w:gridCol w:w="1179"/>
        <w:gridCol w:w="1902"/>
      </w:tblGrid>
      <w:tr>
        <w:trPr>
          <w:cantSplit/>
          <w:tblHeader/>
        </w:trPr>
        <w:tc>
          <w:tcPr>
            <w:tcW w:type="dxa" w:w="14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0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9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FR-FIN-001</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بنود القوائم الموحَّد (39 بندًا مزروعًا: ميزانية، دخل، تدفقات اختيارية) بإجماليات محسوبة وإمكان إضافة بنود للمشترك</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§3.1</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النظامية في الصيغ لا تُحذف؛ البند المضاف يظهر في شبكة الإدخال</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FR-FIN-002</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القائمة (الشركة، نوع الفترة، تاريخ النهاية، السنة المالية، منفردة/موحدة، مدققة/مراجَعة/إدارية، العملة والوحدة، المعيار، المستند المصدر) وشبكة إدخال يدوي مقسّمة بالأقسام مع الإجماليات الحية</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§3.1</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(شركة، فترة، أساس، تأكيد، إصدار) مرفوض؛ تعديل رقم يحدّث الإجماليات فورًا؛ حفظ مسودة ناقصة مسموح</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FR-FIN-003</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لصق من Excel/الحافظة بمطابقة الرمز أو الاسم مع معاينة وبنود غير مطابقة</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ق-2</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لصق 30 صفًا فيها اثنان مجهولان يعرضهما للربط ويستورد 28 بعد التأكيد؛ لا كتابة قبل التأكيد</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FR-FIN-004</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الإجماليات والتوازن: المُدخل مقابل المحسوب، وأصول = خصوم + حقوق</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§3.1</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BR-FIN-001؛ عدم التوازن يتطلب سببًا لتقديم القائمة ويظهر شعارًا أحمر للمعتمِد</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FR-FIN-005</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وإعادة العرض: تعديل قائمة معتمدة إصدار جديد بسبب (إعادة عرض/تصحيح) والسابق SUPERSEDED</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§5.6</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تعديل في المعتمدة؛ الإصدار الجديد DRAFT</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FR-FIN-006</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الإعداد عن الاعتماد (المُعِدّ ≠ المعتمِد) وصلاحية «بيانات مالية» مستقلة</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§7</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الذاتي يُرفض</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FR-FIN-007</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اختيار القائمة المعتمدة لفترة لكل تعهد: مدققة فقط/المدققة مفضلة/أي، والأساس</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§5.2</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BR-FIN-003؛ غياب الأساس المطلوب ← MISSING_DATA بلا بديل صامت</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FR-FIN-008</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الرصيد الشهري لكل حساب (متوسط يومي إلزامي، أدنى ونهاية شهر اختياريان، المصدر والمرجع) بشبكة حسابات × أشهر، مع مؤشر نقص الأرصدة والتحويلات وتنبيه TE</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§3.2</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مغلق لا تُتوقَّع له أشهر بعد الإغلاق؛ شهر ناقص بنقطة حمراء؛ NTF-FIN-01 في اليوم السابع من الشهر التالي إن وُجد نقص</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FR-FIN-009</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 المحوَّلة للبنك: إدخال شهري (شركة، بنك، تسهيل اختياريًا) وملاحظة الأساس وتجميع سنوي آلي</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§3.3</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أشهر مدخلة تُجمع في السنة؛ تكرار (شركة، بنك، تسهيل، شهر) مرفوض</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FR-FIN-010</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نسبة المحوَّل من الإيراد (مثل 15% سنويًا) مع الإنجاز التراكمي والمتبقي والمعدل الشهري المطلوب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§2.3</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AC-FAC-7؛ بلا قائمة للسنة يُستخدم تقدير يدوي معلَّم أو تبقى PENDING_DATA</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FR-FIN-011</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صيغ: قوالب مزروعة (7) تُنسخ لكل اتفاقية وتُعدَّل بإصدارات، بنحو آمن وملاحظة تعريف (مثل: هل يشمل الدين التزامات الإيجار)</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§4</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حرف غير مسموح أو قسمة على ثابت صفر تُرفض عند الحفظ؛ تعديل المعتمدة إصدار جديد؛ لا تنفيذ كود</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FR-FIN-012</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التحقق: يجمع المدخلات، يحسب، يحكم، يحفظ لقطة؛ يُشغَّل عند اعتماد قائمة/حفظ رصيد أو تحويل/موعد/يدويًا</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BR-FIN-003 وBR-FIN-005 وBR-FIN-010؛ إعادة التشغيل تنتج EvaluationNo جديدًا</w:t>
            </w:r>
          </w:p>
        </w:tc>
      </w:tr>
      <w:tr>
        <w:trPr>
          <w:cantSplit/>
        </w:trPr>
        <w:tc>
          <w:tcPr>
            <w:tcW w:type="dxa" w:w="14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FR-FIN-013</w:t>
            </w:r>
          </w:p>
        </w:tc>
        <w:tc>
          <w:tcPr>
            <w:tcW w:type="dxa" w:w="3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المدخلات (قائمة وإصدار وأشهر وأرصدة وصيغة) مع كل تقييم، ومعالجة النقص: PENDING_DATA قبل الموعد، MISSING_DATA بعده، NOT_COMPARABLE عند اختلاف العملة</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§5.3–5.4</w:t>
            </w:r>
          </w:p>
        </w:tc>
        <w:tc>
          <w:tcPr>
            <w:tcW w:type="dxa" w:w="1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رصيد لاحق لا يغيّر نتيجة قديمة؛ شاشة التفسير تعرض المدخلات؛ BR-FIN-010</w:t>
            </w:r>
          </w:p>
        </w:tc>
      </w:tr>
      <w:tr>
        <w:trPr>
          <w:cantSplit/>
        </w:trPr>
        <w:tc>
          <w:tcPr>
            <w:tcW w:type="dxa" w:w="14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FR-FIN-014</w:t>
            </w:r>
          </w:p>
        </w:tc>
        <w:tc>
          <w:tcPr>
            <w:tcW w:type="dxa" w:w="3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التقييم بعد إعادة العرض: تحديث الاختبارات المتأثرة وتسجيل الفرق وتعليم الخروقات المرتبطة «تحتاج مراجعة»</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03 §5.6</w:t>
            </w:r>
          </w:p>
        </w:tc>
        <w:tc>
          <w:tcPr>
            <w:tcW w:type="dxa" w:w="1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AC-FAC-7؛ لا إغلاق آلي للخرق</w:t>
            </w:r>
          </w:p>
        </w:tc>
      </w:tr>
    </w:tbl>
    <w:p>
      <w:pPr>
        <w:bidi/>
        <w:spacing w:after="120" w:before="0"/>
      </w:pPr>
    </w:p>
    <w:p>
      <w:pPr>
        <w:pStyle w:val="Heading3"/>
        <w:bidi/>
      </w:pPr>
      <w:bookmarkStart w:name="_sec104" w:id="104"/>
      <w:r>
        <w:rPr>
          <w:rFonts w:ascii="Arial" w:cs="Arial" w:eastAsia="Arial" w:hAnsi="Arial"/>
          <w:b/>
          <w:bCs/>
          <w:color w:val="2B5C8A"/>
          <w:sz w:val="23"/>
          <w:szCs w:val="23"/>
          <w:rtl/>
        </w:rPr>
        <w:t xml:space="preserve">4.6 مكتبة الشروط القابلة للمقارنة (CMP)</w:t>
      </w:r>
      <w:bookmarkEnd w:id="10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66"/>
        <w:gridCol w:w="2026"/>
        <w:gridCol w:w="940"/>
        <w:gridCol w:w="940"/>
        <w:gridCol w:w="940"/>
        <w:gridCol w:w="3952"/>
      </w:tblGrid>
      <w:tr>
        <w:trPr>
          <w:cantSplit/>
          <w:tblHeader/>
        </w:trPr>
        <w:tc>
          <w:tcPr>
            <w:tcW w:type="dxa" w:w="1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3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FR-CMP-001</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TermType بمفاتيح موحّدة ووحدة وفئة مرتبة (تسعير ← مدد ← ضمانات ← تعهدات ← أخرى) واتجاه التفضيل ومجال النطاق</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Δ13 · §9.4</w:t>
            </w:r>
          </w:p>
        </w:tc>
        <w:tc>
          <w:tcPr>
            <w:tcW w:type="dxa" w:w="3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35 مفتاحًا؛ المفتاح النظامي لا يُحذف ولا تتغير وحدته</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FR-CMP-002</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TermValue: التسهيل، النوع، النطاق (حد/خط/منتج/شركة)، القيمة بحسب النوع، الوحدة، الحدّ (تمامًا/أقصى/أدنى)، الحالة، المصدر، النص الأصلي، الثقة، التعارض، التاريخ</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Δ13</w:t>
            </w:r>
          </w:p>
        </w:tc>
        <w:tc>
          <w:tcPr>
            <w:tcW w:type="dxa" w:w="3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غطاء نقدي 5% بحدّ أدنى مصدره صفحة 12 يُحفظ بكل ذلك</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FR-CMP-003</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الالتقاط عند الإدخال بشاشة واحدة: الحقل المنمّط يكتب الكيان المنمّط ويُسقَط إلى TermValue، وبقية الشروط في جدول «شروط أخرى» من الكتالوج</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هامش في قاعدة تسعير يحدّث TermValue المسقَط بعد الاعتماد؛ لا إدخال مزدوج؛ قاعدة بـ RateState=NOT_SPECIFIED_IN_AGREEMENT تُسقَط بـ ValueState=NOT_SPECIFIED_IN_AGREEMENT لا بصفر (FR-PRC-017)</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FR-CMP-004</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خارج الكتالوج بمفتاح OTHER ونص حر، وترقيته إلى TermType جديد (اقتراح FO واعتماد TM/TA) مع إعادة ربط القيم</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Δ13</w:t>
            </w:r>
          </w:p>
        </w:tc>
        <w:tc>
          <w:tcPr>
            <w:tcW w:type="dxa" w:w="3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3 قيم OTHER إلى مفتاح جديد تنقلها وتُبقي نصها الأصلي</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FR-CMP-005</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القيمة (محددة / غير محددة في الاتفاقية / لا ينطبق / غير معروفة) فلا تُعامل غير المحددة صفرًا، وختم المصدر والتحقق والتعارض على كل قيمة (X-DAT-4)</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§5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الختم</w:t>
            </w:r>
          </w:p>
        </w:tc>
        <w:tc>
          <w:tcPr>
            <w:tcW w:type="dxa" w:w="3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محددة» لا تدخل متوسطًا ولا ترتيب أفضل شرط (ومنها رسم الترتيب الفارغ في AC-FAC-10)؛ قيمة من وثيقة بلا صفحة تُرفض؛ «إدخال بلا وثيقة» يتطلب سببًا</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FR-CMP-006</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الشروط عبر التجديدات واستعلام اتجاه بنك واحد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Δ13</w:t>
            </w:r>
          </w:p>
        </w:tc>
        <w:tc>
          <w:tcPr>
            <w:tcW w:type="dxa" w:w="3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بنك عبر ثلاث حلقات يعيد ثلاث قيم مرتبة زمنيًا</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FR-CMP-007</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جودة المقارنة: تسهيلات تنقصها شروط الأولوية (تسعير/مدد/ضمانات) ونسبة الاكتمال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R-CMP-00</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FR-CMP-008</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قراءة للمقارنة (أنواع، نطاق، تاريخ، تسهيلات معتمدة) بعقد ثابت تُبنى عليه التقارير لاحقًا</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3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/terms/compare يعيد الخلايا بمصدرها وثقتها</w:t>
            </w:r>
          </w:p>
        </w:tc>
      </w:tr>
    </w:tbl>
    <w:p>
      <w:pPr>
        <w:bidi/>
        <w:spacing w:after="120" w:before="0"/>
      </w:pPr>
    </w:p>
    <w:p>
      <w:pPr>
        <w:pStyle w:val="Heading2"/>
        <w:bidi/>
      </w:pPr>
      <w:bookmarkStart w:name="_sec105" w:id="105"/>
      <w:r>
        <w:rPr>
          <w:rFonts w:ascii="Arial" w:cs="Arial" w:eastAsia="Arial" w:hAnsi="Arial"/>
          <w:b/>
          <w:bCs/>
          <w:color w:val="2B5C8A"/>
          <w:sz w:val="26"/>
          <w:szCs w:val="26"/>
          <w:rtl/>
        </w:rPr>
        <w:t xml:space="preserve">5. قواعد العمل</w:t>
      </w:r>
      <w:bookmarkEnd w:id="105"/>
    </w:p>
    <w:p>
      <w:pPr>
        <w:bidi/>
        <w:spacing w:after="110" w:before="0" w:line="312"/>
      </w:pPr>
      <w:r>
        <w:rPr>
          <w:rFonts w:ascii="Arial" w:cs="Arial" w:eastAsia="Arial" w:hAnsi="Arial"/>
          <w:b w:val="false"/>
          <w:bCs w:val="false"/>
          <w:sz w:val="21"/>
          <w:szCs w:val="21"/>
          <w:rtl/>
        </w:rPr>
        <w:t xml:space="preserve">الأمثلة الرقمية توضيحية (لا بيانات سوق ولا بيانات اتفاقيات حقيقية) إلا ما أُسند إلى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w:t>
      </w:r>
    </w:p>
    <w:p>
      <w:pPr>
        <w:pStyle w:val="Heading3"/>
        <w:bidi/>
      </w:pPr>
      <w:bookmarkStart w:name="_sec106" w:id="106"/>
      <w:r>
        <w:rPr>
          <w:rFonts w:ascii="Arial" w:cs="Arial" w:eastAsia="Arial" w:hAnsi="Arial"/>
          <w:b/>
          <w:bCs/>
          <w:color w:val="2B5C8A"/>
          <w:sz w:val="23"/>
          <w:szCs w:val="23"/>
          <w:rtl/>
        </w:rPr>
        <w:t xml:space="preserve">5.1 التسهيلات والحدود والمتاح (FAC)</w:t>
      </w:r>
      <w:bookmarkEnd w:id="1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48"/>
        <w:gridCol w:w="5620"/>
        <w:gridCol w:w="2996"/>
      </w:tblGrid>
      <w:tr>
        <w:trPr>
          <w:cantSplit/>
          <w:tblHeader/>
        </w:trPr>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6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9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BR-FAC-001</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الداخلي </w:t>
            </w:r>
            <w:r>
              <w:rPr>
                <w:rFonts w:ascii="Courier New" w:cs="Courier New" w:eastAsia="Courier New" w:hAnsi="Courier New"/>
                <w:b w:val="false"/>
                <w:bCs w:val="false"/>
                <w:color w:val="1F2937"/>
                <w:sz w:val="16"/>
                <w:szCs w:val="16"/>
                <w:shd w:fill="F1F3F5" w:color="auto" w:val="clear"/>
                <w:rtl/>
              </w:rPr>
              <w:t xml:space="preserve">‎FAC-YY-NNN‎</w:t>
            </w:r>
            <w:r>
              <w:rPr>
                <w:rFonts w:ascii="Arial" w:cs="Arial" w:eastAsia="Arial" w:hAnsi="Arial"/>
                <w:b w:val="false"/>
                <w:bCs w:val="false"/>
                <w:sz w:val="18"/>
                <w:szCs w:val="18"/>
                <w:rtl/>
              </w:rPr>
              <w:t xml:space="preserve"> تسلسلي لكل مشترك وسنة (X-DAT-8، FR-PLT-026)؛ تكرار (المقرض الرئيسي، مرجع البنك) تنبيه لا منع. </w:t>
            </w:r>
            <w:r>
              <w:rPr>
                <w:rFonts w:ascii="Courier New" w:cs="Courier New" w:eastAsia="Courier New" w:hAnsi="Courier New"/>
                <w:b w:val="false"/>
                <w:bCs w:val="false"/>
                <w:color w:val="1F2937"/>
                <w:sz w:val="16"/>
                <w:szCs w:val="16"/>
                <w:shd w:fill="F1F3F5" w:color="auto" w:val="clear"/>
                <w:rtl/>
              </w:rPr>
              <w:t xml:space="preserve">‎AgreementDate ≤ EffectiveFrom ≤ ExpiryDate‎</w:t>
            </w:r>
            <w:r>
              <w:rPr>
                <w:rFonts w:ascii="Arial" w:cs="Arial" w:eastAsia="Arial" w:hAnsi="Arial"/>
                <w:b w:val="false"/>
                <w:bCs w:val="false"/>
                <w:sz w:val="18"/>
                <w:szCs w:val="18"/>
                <w:rtl/>
              </w:rPr>
              <w:t xml:space="preserve">؛ تواريخ الحد والخط داخل نافذة التسهيل (W)؛ استحقاق الخط ≤ نهاية حده؛ التنبيهات على الميلادي المخزَّن؛ الهجري يُحوَّل بمكوّن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ويُعلَّم «معدَّل» إن غُيِّر يدويًا</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‎FAC-26-001‎</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‎FAC-26-002‎</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BR-FAC-002</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واحدة لكل تسهيل لكل حدوده وخطوطه. الاستخدام والحجز بعملة أخرى يتطلب سعر تحويل يدويًا يُثبَّت: </w:t>
            </w:r>
            <w:r>
              <w:rPr>
                <w:rFonts w:ascii="Courier New" w:cs="Courier New" w:eastAsia="Courier New" w:hAnsi="Courier New"/>
                <w:b w:val="false"/>
                <w:bCs w:val="false"/>
                <w:color w:val="1F2937"/>
                <w:sz w:val="16"/>
                <w:szCs w:val="16"/>
                <w:shd w:fill="F1F3F5" w:color="auto" w:val="clear"/>
                <w:rtl/>
              </w:rPr>
              <w:t xml:space="preserve">‎AmountInFacilityCcy = Amount × Rate‎</w:t>
            </w:r>
            <w:r>
              <w:rPr>
                <w:rFonts w:ascii="Arial" w:cs="Arial" w:eastAsia="Arial" w:hAnsi="Arial"/>
                <w:b w:val="false"/>
                <w:bCs w:val="false"/>
                <w:sz w:val="18"/>
                <w:szCs w:val="18"/>
                <w:rtl/>
              </w:rPr>
              <w:t xml:space="preserve"> مقرَّبًا لخانات العملة (نصف لأعلى)</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 USD × 3.75 (سعر توضيحي) = 375,000 SAR</w:t>
            </w: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BR-FAC-003</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المراجعات.</w:t>
            </w:r>
            <w:r>
              <w:rPr>
                <w:rFonts w:ascii="Arial" w:cs="Arial" w:eastAsia="Arial" w:hAnsi="Arial"/>
                <w:b w:val="false"/>
                <w:bCs w:val="false"/>
                <w:sz w:val="18"/>
                <w:szCs w:val="18"/>
                <w:rtl/>
              </w:rPr>
              <w:t xml:space="preserve"> مراجعة مفتوحة واحدة على الأكثر لكل تسهيل. الصفوف المنمّطة في نطاقها (الرأس، FacilityDocument، FacilityLender، Limit، LimitProductLine، LimitCompanyRule، ProductLineTerm، PricingRule/PricingTier، CollateralLink، Obligation وأبناؤه، TermValue بأصل ENTERED) تحمل </w:t>
            </w:r>
            <w:r>
              <w:rPr>
                <w:rFonts w:ascii="Courier New" w:cs="Courier New" w:eastAsia="Courier New" w:hAnsi="Courier New"/>
                <w:b w:val="false"/>
                <w:bCs w:val="false"/>
                <w:color w:val="1F2937"/>
                <w:sz w:val="16"/>
                <w:szCs w:val="16"/>
                <w:shd w:fill="F1F3F5" w:color="auto" w:val="clear"/>
                <w:rtl/>
              </w:rPr>
              <w:t xml:space="preserve">‎FromRevision/ToRevision‎</w:t>
            </w:r>
            <w:r>
              <w:rPr>
                <w:rFonts w:ascii="Arial" w:cs="Arial" w:eastAsia="Arial" w:hAnsi="Arial"/>
                <w:b w:val="false"/>
                <w:bCs w:val="false"/>
                <w:sz w:val="18"/>
                <w:szCs w:val="18"/>
                <w:rtl/>
              </w:rPr>
              <w:t xml:space="preserve">؛ المعتمد ثابت؛ التعديل صف بـ </w:t>
            </w:r>
            <w:r>
              <w:rPr>
                <w:rFonts w:ascii="Courier New" w:cs="Courier New" w:eastAsia="Courier New" w:hAnsi="Courier New"/>
                <w:b w:val="false"/>
                <w:bCs w:val="false"/>
                <w:color w:val="1F2937"/>
                <w:sz w:val="16"/>
                <w:szCs w:val="16"/>
                <w:shd w:fill="F1F3F5" w:color="auto" w:val="clear"/>
                <w:rtl/>
              </w:rPr>
              <w:t xml:space="preserve">‎ApprovedRevisionNo+1‎</w:t>
            </w:r>
            <w:r>
              <w:rPr>
                <w:rFonts w:ascii="Arial" w:cs="Arial" w:eastAsia="Arial" w:hAnsi="Arial"/>
                <w:b w:val="false"/>
                <w:bCs w:val="false"/>
                <w:sz w:val="18"/>
                <w:szCs w:val="18"/>
                <w:rtl/>
              </w:rPr>
              <w:t xml:space="preserve">؛ القراءة (المتاح، الحل، الفحص) تستخدم </w:t>
            </w:r>
            <w:r>
              <w:rPr>
                <w:rFonts w:ascii="Courier New" w:cs="Courier New" w:eastAsia="Courier New" w:hAnsi="Courier New"/>
                <w:b w:val="false"/>
                <w:bCs w:val="false"/>
                <w:color w:val="1F2937"/>
                <w:sz w:val="16"/>
                <w:szCs w:val="16"/>
                <w:shd w:fill="F1F3F5" w:color="auto" w:val="clear"/>
                <w:rtl/>
              </w:rPr>
              <w:t xml:space="preserve">‎FromRevision ≤ ApprovedRevisionNo &lt; ToRevision‎</w:t>
            </w:r>
            <w:r>
              <w:rPr>
                <w:rFonts w:ascii="Arial" w:cs="Arial" w:eastAsia="Arial" w:hAnsi="Arial"/>
                <w:b w:val="false"/>
                <w:bCs w:val="false"/>
                <w:sz w:val="18"/>
                <w:szCs w:val="18"/>
                <w:rtl/>
              </w:rPr>
              <w:t xml:space="preserve">. المراجعة تحكم </w:t>
            </w:r>
            <w:r>
              <w:rPr>
                <w:rFonts w:ascii="Arial" w:cs="Arial" w:eastAsia="Arial" w:hAnsi="Arial"/>
                <w:b/>
                <w:bCs/>
                <w:sz w:val="18"/>
                <w:szCs w:val="18"/>
                <w:rtl/>
              </w:rPr>
              <w:t xml:space="preserve">متى تصبح البيانات ملزِمة</w:t>
            </w:r>
            <w:r>
              <w:rPr>
                <w:rFonts w:ascii="Arial" w:cs="Arial" w:eastAsia="Arial" w:hAnsi="Arial"/>
                <w:b w:val="false"/>
                <w:bCs w:val="false"/>
                <w:sz w:val="18"/>
                <w:szCs w:val="18"/>
                <w:rtl/>
              </w:rPr>
              <w:t xml:space="preserve">، والسريان بالتاريخ يحكم </w:t>
            </w:r>
            <w:r>
              <w:rPr>
                <w:rFonts w:ascii="Arial" w:cs="Arial" w:eastAsia="Arial" w:hAnsi="Arial"/>
                <w:b/>
                <w:bCs/>
                <w:sz w:val="18"/>
                <w:szCs w:val="18"/>
                <w:rtl/>
              </w:rPr>
              <w:t xml:space="preserve">من أي يوم تُطبَّق</w:t>
            </w:r>
            <w:r>
              <w:rPr>
                <w:rFonts w:ascii="Arial" w:cs="Arial" w:eastAsia="Arial" w:hAnsi="Arial"/>
                <w:b w:val="false"/>
                <w:bCs w:val="false"/>
                <w:sz w:val="18"/>
                <w:szCs w:val="18"/>
                <w:rtl/>
              </w:rPr>
              <w:t xml:space="preserve">. خارجها بدورات اعتماد خاصة: TariffSchedule وCollateral وMeasureFormula وFinancialStatement. وتشغيلية بلا اعتماد وتُدقَّق: Utilization، LimitReservation، OutstandingSnapshot، AccountMonthlyStat، BankFlowEntry، ReportingInstance، CovenantTest، ObligationBreach</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3 تغيّر الهامش 1.75→2.00 بنفاذ 2026-07-01: قبل الاعتماد يُحل 1.75؛ بعده v1 تنتهي 2026-06-30 وv2 تبدأ 2026-07-01</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BR-FAC-004</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 يحمل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ولم يُعدِّل في المراجعة ولم يقدّمها. التقديم يشغّل فحوص السلامة: الخطأ (E) يمنع والتحذير (W) يُعرض ويُقرّ به المعتمِد. لا اعتماد ذاتي مطلقًا؛ لمشترك بشخص واحد يصلح معتمِدًا تُمنح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لمدير حساب المشترك (Q-FAC-08)</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BR-FAC-005</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مؤشر السريان</w:t>
            </w:r>
            <w:r>
              <w:rPr>
                <w:rFonts w:ascii="Arial" w:cs="Arial" w:eastAsia="Arial" w:hAnsi="Arial"/>
                <w:b w:val="false"/>
                <w:bCs w:val="false"/>
                <w:sz w:val="18"/>
                <w:szCs w:val="18"/>
                <w:rtl/>
              </w:rPr>
              <w:t xml:space="preserve"> (Lifecycle=ACTIVE، اليوم D): D &lt; EffectiveFrom ← SCHEDULED؛ D ≤ ExpiryDate ← EXPIRING إن </w:t>
            </w:r>
            <w:r>
              <w:rPr>
                <w:rFonts w:ascii="Courier New" w:cs="Courier New" w:eastAsia="Courier New" w:hAnsi="Courier New"/>
                <w:b w:val="false"/>
                <w:bCs w:val="false"/>
                <w:color w:val="1F2937"/>
                <w:sz w:val="16"/>
                <w:szCs w:val="16"/>
                <w:shd w:fill="F1F3F5" w:color="auto" w:val="clear"/>
                <w:rtl/>
              </w:rPr>
              <w:t xml:space="preserve">‎ExpiryDate − D ≤ 90‎</w:t>
            </w:r>
            <w:r>
              <w:rPr>
                <w:rFonts w:ascii="Arial" w:cs="Arial" w:eastAsia="Arial" w:hAnsi="Arial"/>
                <w:b w:val="false"/>
                <w:bCs w:val="false"/>
                <w:sz w:val="18"/>
                <w:szCs w:val="18"/>
                <w:rtl/>
              </w:rPr>
              <w:t xml:space="preserve"> (إعداد) وإلا VALID؛ D &gt; ExpiryDate بلا لاحق معتمد ولا مراجعة تمديد معتمدة ← </w:t>
            </w:r>
            <w:r>
              <w:rPr>
                <w:rFonts w:ascii="Arial" w:cs="Arial" w:eastAsia="Arial" w:hAnsi="Arial"/>
                <w:b/>
                <w:bCs/>
                <w:sz w:val="18"/>
                <w:szCs w:val="18"/>
                <w:rtl/>
              </w:rPr>
              <w:t xml:space="preserve">NOT_CONFIRMED</w:t>
            </w:r>
            <w:r>
              <w:rPr>
                <w:rFonts w:ascii="Arial" w:cs="Arial" w:eastAsia="Arial" w:hAnsi="Arial"/>
                <w:b w:val="false"/>
                <w:bCs w:val="false"/>
                <w:sz w:val="18"/>
                <w:szCs w:val="18"/>
                <w:rtl/>
              </w:rPr>
              <w:t xml:space="preserve">؛ حسم المستخدم ينقل Lifecycle إلى EXPIRED أو TERMINATED. الرموز الأربعة SCHEDULED وVALID وEXPIRING وNOT_CONFIRMED هي وحدها التي تعيدها الخدمات (SVC-FAC-01 وSVC-FAC-03) وتعرضها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بلا ترجمة إلى أسماء أخرى؛ ورمز الخطأ VALIDITY_UNCONFIRMED (BR-FAC-015) هو رفض الحجز عند NOT_CONFIRMED بسياسة التسهيل</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ينتهي 2026-11-30 واليوم 2026-10-10 ← 51 يومًا ← EXPIRING. انتهى 2025-02-28 بلا لاحق ← NOT_CONFIRMED</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BR-FAC-006</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السلسلة خطية: </w:t>
            </w:r>
            <w:r>
              <w:rPr>
                <w:rFonts w:ascii="Courier New" w:cs="Courier New" w:eastAsia="Courier New" w:hAnsi="Courier New"/>
                <w:b w:val="false"/>
                <w:bCs w:val="false"/>
                <w:color w:val="1F2937"/>
                <w:sz w:val="16"/>
                <w:szCs w:val="16"/>
                <w:shd w:fill="F1F3F5" w:color="auto" w:val="clear"/>
                <w:rtl/>
              </w:rPr>
              <w:t xml:space="preserve">‎PreviousFacilityId‎</w:t>
            </w:r>
            <w:r>
              <w:rPr>
                <w:rFonts w:ascii="Arial" w:cs="Arial" w:eastAsia="Arial" w:hAnsi="Arial"/>
                <w:b w:val="false"/>
                <w:bCs w:val="false"/>
                <w:sz w:val="18"/>
                <w:szCs w:val="18"/>
                <w:rtl/>
              </w:rPr>
              <w:t xml:space="preserve"> فريد بين اللاحقين، بلا حلقات. اعتماد اللاحق يجعل السابق SUPERSEDED من </w:t>
            </w:r>
            <w:r>
              <w:rPr>
                <w:rFonts w:ascii="Courier New" w:cs="Courier New" w:eastAsia="Courier New" w:hAnsi="Courier New"/>
                <w:b w:val="false"/>
                <w:bCs w:val="false"/>
                <w:color w:val="1F2937"/>
                <w:sz w:val="16"/>
                <w:szCs w:val="16"/>
                <w:shd w:fill="F1F3F5" w:color="auto" w:val="clear"/>
                <w:rtl/>
              </w:rPr>
              <w:t xml:space="preserve">‎EffectiveFrom‎</w:t>
            </w:r>
            <w:r>
              <w:rPr>
                <w:rFonts w:ascii="Arial" w:cs="Arial" w:eastAsia="Arial" w:hAnsi="Arial"/>
                <w:b w:val="false"/>
                <w:bCs w:val="false"/>
                <w:sz w:val="18"/>
                <w:szCs w:val="18"/>
                <w:rtl/>
              </w:rPr>
              <w:t xml:space="preserve"> اللاحق (قبله يبقى صالحًا للحجز). تداخل أكثر من 31 يومًا تحذير</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BR-FAC-007</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المقرضون: SOLE ⇒ مقرض واحد بـ 100%. مشترك ⇒ ≥ 2 ومجموع </w:t>
            </w:r>
            <w:r>
              <w:rPr>
                <w:rFonts w:ascii="Courier New" w:cs="Courier New" w:eastAsia="Courier New" w:hAnsi="Courier New"/>
                <w:b w:val="false"/>
                <w:bCs w:val="false"/>
                <w:color w:val="1F2937"/>
                <w:sz w:val="16"/>
                <w:szCs w:val="16"/>
                <w:shd w:fill="F1F3F5" w:color="auto" w:val="clear"/>
                <w:rtl/>
              </w:rPr>
              <w:t xml:space="preserve">‎SharePct = 100.000000‎</w:t>
            </w:r>
            <w:r>
              <w:rPr>
                <w:rFonts w:ascii="Arial" w:cs="Arial" w:eastAsia="Arial" w:hAnsi="Arial"/>
                <w:b w:val="false"/>
                <w:bCs w:val="false"/>
                <w:sz w:val="18"/>
                <w:szCs w:val="18"/>
                <w:rtl/>
              </w:rPr>
              <w:t xml:space="preserve"> وAGENT واحد على الأكثر. </w:t>
            </w:r>
            <w:r>
              <w:rPr>
                <w:rFonts w:ascii="Courier New" w:cs="Courier New" w:eastAsia="Courier New" w:hAnsi="Courier New"/>
                <w:b w:val="false"/>
                <w:bCs w:val="false"/>
                <w:color w:val="1F2937"/>
                <w:sz w:val="16"/>
                <w:szCs w:val="16"/>
                <w:shd w:fill="F1F3F5" w:color="auto" w:val="clear"/>
                <w:rtl/>
              </w:rPr>
              <w:t xml:space="preserve">‎CommitmentAmount = TotalAmount × SharePct ÷ 100‎</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100م: 40/35/25 ← 40م/35م/25م</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BR-FAC-008</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الأسبقية: الرقم الأصغر يغلب. عند تعارض قيمتين في وثيقتين تُقترح قيمة الأعلى أسبقية (والنسخة العربية إن كانت لغة الأسبقية عربية) ويقرّر مدير الخزينة ويدوّن السبب (04 س-7)</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BR-FAC-009</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السقف الفعلي.</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‎Cap(Facility)=TotalAmount‎</w:t>
            </w:r>
            <w:r>
              <w:rPr>
                <w:rFonts w:ascii="Arial" w:cs="Arial" w:eastAsia="Arial" w:hAnsi="Arial"/>
                <w:b w:val="false"/>
                <w:bCs w:val="false"/>
                <w:sz w:val="18"/>
                <w:szCs w:val="18"/>
                <w:rtl/>
              </w:rPr>
              <w:t xml:space="preserve">. لحد n أبوه p (أو التسهيل للجذور): </w:t>
            </w:r>
            <w:r>
              <w:rPr>
                <w:rFonts w:ascii="Courier New" w:cs="Courier New" w:eastAsia="Courier New" w:hAnsi="Courier New"/>
                <w:b w:val="false"/>
                <w:bCs w:val="false"/>
                <w:color w:val="1F2937"/>
                <w:sz w:val="16"/>
                <w:szCs w:val="16"/>
                <w:shd w:fill="F1F3F5" w:color="auto" w:val="clear"/>
                <w:rtl/>
              </w:rPr>
              <w:t xml:space="preserve">‎Cap(n)=Amount‎</w:t>
            </w:r>
            <w:r>
              <w:rPr>
                <w:rFonts w:ascii="Arial" w:cs="Arial" w:eastAsia="Arial" w:hAnsi="Arial"/>
                <w:b w:val="false"/>
                <w:bCs w:val="false"/>
                <w:sz w:val="18"/>
                <w:szCs w:val="18"/>
                <w:rtl/>
              </w:rPr>
              <w:t xml:space="preserve"> إن ABSOLUTE، وإلا </w:t>
            </w:r>
            <w:r>
              <w:rPr>
                <w:rFonts w:ascii="Courier New" w:cs="Courier New" w:eastAsia="Courier New" w:hAnsi="Courier New"/>
                <w:b w:val="false"/>
                <w:bCs w:val="false"/>
                <w:color w:val="1F2937"/>
                <w:sz w:val="16"/>
                <w:szCs w:val="16"/>
                <w:shd w:fill="F1F3F5" w:color="auto" w:val="clear"/>
                <w:rtl/>
              </w:rPr>
              <w:t xml:space="preserve">‎PctOfParent ÷ 100 × Cap(p)‎</w:t>
            </w:r>
            <w:r>
              <w:rPr>
                <w:rFonts w:ascii="Arial" w:cs="Arial" w:eastAsia="Arial" w:hAnsi="Arial"/>
                <w:b w:val="false"/>
                <w:bCs w:val="false"/>
                <w:sz w:val="18"/>
                <w:szCs w:val="18"/>
                <w:rtl/>
              </w:rPr>
              <w:t xml:space="preserve"> مقرَّبًا؛ النسبة في (0,100]</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 45,000,000 = 42,750,000</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BR-FAC-010</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أنماط التوزيع</w:t>
            </w:r>
            <w:r>
              <w:rPr>
                <w:rFonts w:ascii="Arial" w:cs="Arial" w:eastAsia="Arial" w:hAnsi="Arial"/>
                <w:b w:val="false"/>
                <w:bCs w:val="false"/>
                <w:sz w:val="18"/>
                <w:szCs w:val="18"/>
                <w:rtl/>
              </w:rPr>
              <w:t xml:space="preserve"> بالجدول 5.1.1 أدناه</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BR-FAC-011</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السلامة المراعية للنمط (V-FAC-04…09) تحل محل «مجموع الفروع ≤ الأب» وتُقيَّم عند التقديم وفي R-FAC-03</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أب 45م وفرعان 95% سقف مشترك (42.75م لكلٍّ) سليم؛ القاعدة القديمة كانت تعدّ 85.5م &gt; 45م خطأً</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BR-FAC-012</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أهلية الشركة c للعقدة n.</w:t>
            </w:r>
            <w:r>
              <w:rPr>
                <w:rFonts w:ascii="Arial" w:cs="Arial" w:eastAsia="Arial" w:hAnsi="Arial"/>
                <w:b w:val="false"/>
                <w:bCs w:val="false"/>
                <w:sz w:val="18"/>
                <w:szCs w:val="18"/>
                <w:rtl/>
              </w:rPr>
              <w:t xml:space="preserve"> (1) EXCLUDED لـ c على n أو أي سلف ← غير مؤهلة. (2) أقرب n′ (n أو سلف) له صفوف ALLOWED: إن وُجد فـ c ∈ مجموعته وإلا غير مؤهلة؛ وإن لم يوجد فمؤهلة. (3) مجموعة ALLOWED في فرع ⊆ مجموعة أقرب سلف له ALLOWED وإلا E</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BR-FAC-013</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المستخدم والمحجوز.</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‎Used(n)‎</w:t>
            </w:r>
            <w:r>
              <w:rPr>
                <w:rFonts w:ascii="Arial" w:cs="Arial" w:eastAsia="Arial" w:hAnsi="Arial"/>
                <w:b w:val="false"/>
                <w:bCs w:val="false"/>
                <w:sz w:val="18"/>
                <w:szCs w:val="18"/>
                <w:rtl/>
              </w:rPr>
              <w:t xml:space="preserve"> = Σ بنود Utilization الفعالة على n وخطوطه (بعملة التسهيل) + Σ </w:t>
            </w:r>
            <w:r>
              <w:rPr>
                <w:rFonts w:ascii="Courier New" w:cs="Courier New" w:eastAsia="Courier New" w:hAnsi="Courier New"/>
                <w:b w:val="false"/>
                <w:bCs w:val="false"/>
                <w:color w:val="1F2937"/>
                <w:sz w:val="16"/>
                <w:szCs w:val="16"/>
                <w:shd w:fill="F1F3F5" w:color="auto" w:val="clear"/>
                <w:rtl/>
              </w:rPr>
              <w:t xml:space="preserve">‎Used(c)‎</w:t>
            </w:r>
            <w:r>
              <w:rPr>
                <w:rFonts w:ascii="Arial" w:cs="Arial" w:eastAsia="Arial" w:hAnsi="Arial"/>
                <w:b w:val="false"/>
                <w:bCs w:val="false"/>
                <w:sz w:val="18"/>
                <w:szCs w:val="18"/>
                <w:rtl/>
              </w:rPr>
              <w:t xml:space="preserve"> للأبناء بنمط SHARED_CAP أو PARTITION؛ OUTSIDE_TOTAL لا يدخل. </w:t>
            </w:r>
            <w:r>
              <w:rPr>
                <w:rFonts w:ascii="Courier New" w:cs="Courier New" w:eastAsia="Courier New" w:hAnsi="Courier New"/>
                <w:b w:val="false"/>
                <w:bCs w:val="false"/>
                <w:color w:val="1F2937"/>
                <w:sz w:val="16"/>
                <w:szCs w:val="16"/>
                <w:shd w:fill="F1F3F5" w:color="auto" w:val="clear"/>
                <w:rtl/>
              </w:rPr>
              <w:t xml:space="preserve">‎Reserved(n)‎</w:t>
            </w:r>
            <w:r>
              <w:rPr>
                <w:rFonts w:ascii="Arial" w:cs="Arial" w:eastAsia="Arial" w:hAnsi="Arial"/>
                <w:b w:val="false"/>
                <w:bCs w:val="false"/>
                <w:sz w:val="18"/>
                <w:szCs w:val="18"/>
                <w:rtl/>
              </w:rPr>
              <w:t xml:space="preserve"> كذلك بالحجوزات الفعالة. </w:t>
            </w:r>
            <w:r>
              <w:rPr>
                <w:rFonts w:ascii="Courier New" w:cs="Courier New" w:eastAsia="Courier New" w:hAnsi="Courier New"/>
                <w:b w:val="false"/>
                <w:bCs w:val="false"/>
                <w:color w:val="1F2937"/>
                <w:sz w:val="16"/>
                <w:szCs w:val="16"/>
                <w:shd w:fill="F1F3F5" w:color="auto" w:val="clear"/>
                <w:rtl/>
              </w:rPr>
              <w:t xml:space="preserve">‎Used(Facility)‎</w:t>
            </w:r>
            <w:r>
              <w:rPr>
                <w:rFonts w:ascii="Arial" w:cs="Arial" w:eastAsia="Arial" w:hAnsi="Arial"/>
                <w:b w:val="false"/>
                <w:bCs w:val="false"/>
                <w:sz w:val="18"/>
                <w:szCs w:val="18"/>
                <w:rtl/>
              </w:rPr>
              <w:t xml:space="preserve"> = Σ الجذور غير OUTSIDE_TOTAL</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BR-FAC-014</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المتاح — التعريف الوحيد في المنصة</w:t>
            </w:r>
            <w:r>
              <w:rPr>
                <w:rFonts w:ascii="Arial" w:cs="Arial" w:eastAsia="Arial" w:hAnsi="Arial"/>
                <w:b w:val="false"/>
                <w:bCs w:val="false"/>
                <w:sz w:val="18"/>
                <w:szCs w:val="18"/>
                <w:rtl/>
              </w:rPr>
              <w:t xml:space="preserve"> (لا تعيد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صياغته ولا تحسب منه شيئًا؛ تعرضان ما تعيده الخدمة فقط). </w:t>
            </w:r>
            <w:r>
              <w:rPr>
                <w:rFonts w:ascii="Courier New" w:cs="Courier New" w:eastAsia="Courier New" w:hAnsi="Courier New"/>
                <w:b w:val="false"/>
                <w:bCs w:val="false"/>
                <w:color w:val="1F2937"/>
                <w:sz w:val="16"/>
                <w:szCs w:val="16"/>
                <w:shd w:fill="F1F3F5" w:color="auto" w:val="clear"/>
                <w:rtl/>
              </w:rPr>
              <w:t xml:space="preserve">‎Own(n)=Cap(n)−Used(n)−Reserved(n)‎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‎Avail(n)=Own(n)‎</w:t>
            </w:r>
            <w:r>
              <w:rPr>
                <w:rFonts w:ascii="Arial" w:cs="Arial" w:eastAsia="Arial" w:hAnsi="Arial"/>
                <w:b w:val="false"/>
                <w:bCs w:val="false"/>
                <w:sz w:val="18"/>
                <w:szCs w:val="18"/>
                <w:rtl/>
              </w:rPr>
              <w:t xml:space="preserve"> إن OUTSIDE_TOTAL، وإلا </w:t>
            </w:r>
            <w:r>
              <w:rPr>
                <w:rFonts w:ascii="Courier New" w:cs="Courier New" w:eastAsia="Courier New" w:hAnsi="Courier New"/>
                <w:b w:val="false"/>
                <w:bCs w:val="false"/>
                <w:color w:val="1F2937"/>
                <w:sz w:val="16"/>
                <w:szCs w:val="16"/>
                <w:shd w:fill="F1F3F5" w:color="auto" w:val="clear"/>
                <w:rtl/>
              </w:rPr>
              <w:t xml:space="preserve">‎min(Own(n), Avail(p))‎</w:t>
            </w:r>
            <w:r>
              <w:rPr>
                <w:rFonts w:ascii="Arial" w:cs="Arial" w:eastAsia="Arial" w:hAnsi="Arial"/>
                <w:b w:val="false"/>
                <w:bCs w:val="false"/>
                <w:sz w:val="18"/>
                <w:szCs w:val="18"/>
                <w:rtl/>
              </w:rPr>
              <w:t xml:space="preserve"> (التسهيل جذر افتراضي). خط l: </w:t>
            </w:r>
            <w:r>
              <w:rPr>
                <w:rFonts w:ascii="Courier New" w:cs="Courier New" w:eastAsia="Courier New" w:hAnsi="Courier New"/>
                <w:b w:val="false"/>
                <w:bCs w:val="false"/>
                <w:color w:val="1F2937"/>
                <w:sz w:val="16"/>
                <w:szCs w:val="16"/>
                <w:shd w:fill="F1F3F5" w:color="auto" w:val="clear"/>
                <w:rtl/>
              </w:rPr>
              <w:t xml:space="preserve">‎min(LineCap−Used(l)−Reserved(l), Avail(n))‎</w:t>
            </w:r>
            <w:r>
              <w:rPr>
                <w:rFonts w:ascii="Arial" w:cs="Arial" w:eastAsia="Arial" w:hAnsi="Arial"/>
                <w:b w:val="false"/>
                <w:bCs w:val="false"/>
                <w:sz w:val="18"/>
                <w:szCs w:val="18"/>
                <w:rtl/>
              </w:rPr>
              <w:t xml:space="preserve">. شركة c بتخصيص عند أقرب سلف: </w:t>
            </w:r>
            <w:r>
              <w:rPr>
                <w:rFonts w:ascii="Courier New" w:cs="Courier New" w:eastAsia="Courier New" w:hAnsi="Courier New"/>
                <w:b w:val="false"/>
                <w:bCs w:val="false"/>
                <w:color w:val="1F2937"/>
                <w:sz w:val="16"/>
                <w:szCs w:val="16"/>
                <w:shd w:fill="F1F3F5" w:color="auto" w:val="clear"/>
                <w:rtl/>
              </w:rPr>
              <w:t xml:space="preserve">‎min(·, Alloc−UsedBy(c)−ReservedBy(c))‎</w:t>
            </w:r>
            <w:r>
              <w:rPr>
                <w:rFonts w:ascii="Arial" w:cs="Arial" w:eastAsia="Arial" w:hAnsi="Arial"/>
                <w:b w:val="false"/>
                <w:bCs w:val="false"/>
                <w:sz w:val="18"/>
                <w:szCs w:val="18"/>
                <w:rtl/>
              </w:rPr>
              <w:t xml:space="preserve">. المعروض لمستعمل الخزينة في الطلب </w:t>
            </w:r>
            <w:r>
              <w:rPr>
                <w:rFonts w:ascii="Courier New" w:cs="Courier New" w:eastAsia="Courier New" w:hAnsi="Courier New"/>
                <w:b w:val="false"/>
                <w:bCs w:val="false"/>
                <w:color w:val="1F2937"/>
                <w:sz w:val="16"/>
                <w:szCs w:val="16"/>
                <w:shd w:fill="F1F3F5" w:color="auto" w:val="clear"/>
                <w:rtl/>
              </w:rPr>
              <w:t xml:space="preserve">‎max(0, Avail)‎</w:t>
            </w:r>
            <w:r>
              <w:rPr>
                <w:rFonts w:ascii="Arial" w:cs="Arial" w:eastAsia="Arial" w:hAnsi="Arial"/>
                <w:b w:val="false"/>
                <w:bCs w:val="false"/>
                <w:sz w:val="18"/>
                <w:szCs w:val="18"/>
                <w:rtl/>
              </w:rPr>
              <w:t xml:space="preserve"> وتبقى السالبة للتقارير. تسهيل غير ACTIVE أو بلا أهلية ← 0 بسبب؛ NOT_CONFIRMED ← القيمة بعلم تحذير. تُرجع الخدمة (AvailabilityResult): </w:t>
            </w:r>
            <w:r>
              <w:rPr>
                <w:rFonts w:ascii="Courier New" w:cs="Courier New" w:eastAsia="Courier New" w:hAnsi="Courier New"/>
                <w:b w:val="false"/>
                <w:bCs w:val="false"/>
                <w:color w:val="1F2937"/>
                <w:sz w:val="16"/>
                <w:szCs w:val="16"/>
                <w:shd w:fill="F1F3F5" w:color="auto" w:val="clear"/>
                <w:rtl/>
              </w:rPr>
              <w:t xml:space="preserve">‎Cap‎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‎ReservedForOthers‎</w:t>
            </w:r>
            <w:r>
              <w:rPr>
                <w:rFonts w:ascii="Arial" w:cs="Arial" w:eastAsia="Arial" w:hAnsi="Arial"/>
                <w:b w:val="false"/>
                <w:bCs w:val="false"/>
                <w:sz w:val="18"/>
                <w:szCs w:val="18"/>
                <w:rtl/>
              </w:rPr>
              <w:t xml:space="preserve"> (حجوزات الطلبات الأخرى، مستثنىً منها حجز الطلب نفسه) و</w:t>
            </w:r>
            <w:r>
              <w:rPr>
                <w:rFonts w:ascii="Courier New" w:cs="Courier New" w:eastAsia="Courier New" w:hAnsi="Courier New"/>
                <w:b w:val="false"/>
                <w:bCs w:val="false"/>
                <w:color w:val="1F2937"/>
                <w:sz w:val="16"/>
                <w:szCs w:val="16"/>
                <w:shd w:fill="F1F3F5" w:color="auto" w:val="clear"/>
                <w:rtl/>
              </w:rPr>
              <w:t xml:space="preserve">‎Avail‎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‎BindingNode‎</w:t>
            </w:r>
            <w:r>
              <w:rPr>
                <w:rFonts w:ascii="Arial" w:cs="Arial" w:eastAsia="Arial" w:hAnsi="Arial"/>
                <w:b w:val="false"/>
                <w:bCs w:val="false"/>
                <w:sz w:val="18"/>
                <w:szCs w:val="18"/>
                <w:rtl/>
              </w:rPr>
              <w:t xml:space="preserve"> (العقدة الملزِمة: أصغر Own على المسار) و</w:t>
            </w:r>
            <w:r>
              <w:rPr>
                <w:rFonts w:ascii="Courier New" w:cs="Courier New" w:eastAsia="Courier New" w:hAnsi="Courier New"/>
                <w:b w:val="false"/>
                <w:bCs w:val="false"/>
                <w:color w:val="1F2937"/>
                <w:sz w:val="16"/>
                <w:szCs w:val="16"/>
                <w:shd w:fill="F1F3F5" w:color="auto" w:val="clear"/>
                <w:rtl/>
              </w:rPr>
              <w:t xml:space="preserve">‎ValidityIndicator‎</w:t>
            </w:r>
            <w:r>
              <w:rPr>
                <w:rFonts w:ascii="Arial" w:cs="Arial" w:eastAsia="Arial" w:hAnsi="Arial"/>
                <w:b w:val="false"/>
                <w:bCs w:val="false"/>
                <w:sz w:val="18"/>
                <w:szCs w:val="18"/>
                <w:rtl/>
              </w:rPr>
              <w:t xml:space="preserve"> ∈ {SCHEDULED, VALID, EXPIRING, NOT_CONFIRMED}. الفحص والحجز لا يجريان إلا لمنتج </w:t>
            </w:r>
            <w:r>
              <w:rPr>
                <w:rFonts w:ascii="Courier New" w:cs="Courier New" w:eastAsia="Courier New" w:hAnsi="Courier New"/>
                <w:b w:val="false"/>
                <w:bCs w:val="false"/>
                <w:color w:val="1F2937"/>
                <w:sz w:val="16"/>
                <w:szCs w:val="16"/>
                <w:shd w:fill="F1F3F5" w:color="auto" w:val="clear"/>
                <w:rtl/>
              </w:rPr>
              <w:t xml:space="preserve">‎Product.ConsumesCreditLimit=true‎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وإلا فلا فحص إتاحة ولا حجز</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أب P=10م، فرعان سقف مشترك C1=8م وC2=6م؛ مستخدم C2=5م وC1=2م ⇒ Used(P)=7م؛ Avail(C1)=min(8−2, 10−7)=3م؛ Avail(C2)=min(6−5, 3)=1م؛ العقدة الملزِمة لـ C1 هي P ولـ C2 هي C2. (حالة المستوى الواحد: سقف 10م وقائم 6م ومحجوز لغيره 3م ⇒ Avail=1م)</w:t>
            </w: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BR-FAC-015</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الحجز (عقد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§5.4).</w:t>
            </w:r>
            <w:r>
              <w:rPr>
                <w:rFonts w:ascii="Arial" w:cs="Arial" w:eastAsia="Arial" w:hAnsi="Arial"/>
                <w:b w:val="false"/>
                <w:bCs w:val="false"/>
                <w:sz w:val="18"/>
                <w:szCs w:val="18"/>
                <w:rtl/>
              </w:rPr>
              <w:t xml:space="preserve"> المبلغ الوحيد الذي تقبله خدمات الحجز والاستخدام هو </w:t>
            </w:r>
            <w:r>
              <w:rPr>
                <w:rFonts w:ascii="Arial" w:cs="Arial" w:eastAsia="Arial" w:hAnsi="Arial"/>
                <w:b/>
                <w:bCs/>
                <w:sz w:val="18"/>
                <w:szCs w:val="18"/>
                <w:rtl/>
              </w:rPr>
              <w:t xml:space="preserve">ExposureAmount</w:t>
            </w:r>
            <w:r>
              <w:rPr>
                <w:rFonts w:ascii="Arial" w:cs="Arial" w:eastAsia="Arial" w:hAnsi="Arial"/>
                <w:b w:val="false"/>
                <w:bCs w:val="false"/>
                <w:sz w:val="18"/>
                <w:szCs w:val="18"/>
                <w:rtl/>
              </w:rPr>
              <w:t xml:space="preserve"> وتحسبه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‎Amount × (1 + PlusTolerance)‎</w:t>
            </w:r>
            <w:r>
              <w:rPr>
                <w:rFonts w:ascii="Arial" w:cs="Arial" w:eastAsia="Arial" w:hAnsi="Arial"/>
                <w:b w:val="false"/>
                <w:bCs w:val="false"/>
                <w:sz w:val="18"/>
                <w:szCs w:val="18"/>
                <w:rtl/>
              </w:rPr>
              <w:t xml:space="preserve"> إن كان إعداد المشترك </w:t>
            </w:r>
            <w:r>
              <w:rPr>
                <w:rFonts w:ascii="Courier New" w:cs="Courier New" w:eastAsia="Courier New" w:hAnsi="Courier New"/>
                <w:b w:val="false"/>
                <w:bCs w:val="false"/>
                <w:color w:val="1F2937"/>
                <w:sz w:val="16"/>
                <w:szCs w:val="16"/>
                <w:shd w:fill="F1F3F5" w:color="auto" w:val="clear"/>
                <w:rtl/>
              </w:rPr>
              <w:t xml:space="preserve">‎lc.reserve.include_tolerance=true‎</w:t>
            </w:r>
            <w:r>
              <w:rPr>
                <w:rFonts w:ascii="Arial" w:cs="Arial" w:eastAsia="Arial" w:hAnsi="Arial"/>
                <w:b w:val="false"/>
                <w:bCs w:val="false"/>
                <w:sz w:val="18"/>
                <w:szCs w:val="18"/>
                <w:rtl/>
              </w:rPr>
              <w:t xml:space="preserve"> (الافتراضي) وإلا </w:t>
            </w:r>
            <w:r>
              <w:rPr>
                <w:rFonts w:ascii="Courier New" w:cs="Courier New" w:eastAsia="Courier New" w:hAnsi="Courier New"/>
                <w:b w:val="false"/>
                <w:bCs w:val="false"/>
                <w:color w:val="1F2937"/>
                <w:sz w:val="16"/>
                <w:szCs w:val="16"/>
                <w:shd w:fill="F1F3F5" w:color="auto" w:val="clear"/>
                <w:rtl/>
              </w:rPr>
              <w:t xml:space="preserve">‎Amount‎</w:t>
            </w:r>
            <w:r>
              <w:rPr>
                <w:rFonts w:ascii="Arial" w:cs="Arial" w:eastAsia="Arial" w:hAnsi="Arial"/>
                <w:b w:val="false"/>
                <w:bCs w:val="false"/>
                <w:sz w:val="18"/>
                <w:szCs w:val="18"/>
                <w:rtl/>
              </w:rPr>
              <w:t xml:space="preserve">؛ وكل </w:t>
            </w:r>
            <w:r>
              <w:rPr>
                <w:rFonts w:ascii="Courier New" w:cs="Courier New" w:eastAsia="Courier New" w:hAnsi="Courier New"/>
                <w:b w:val="false"/>
                <w:bCs w:val="false"/>
                <w:color w:val="1F2937"/>
                <w:sz w:val="16"/>
                <w:szCs w:val="16"/>
                <w:shd w:fill="F1F3F5" w:color="auto" w:val="clear"/>
                <w:rtl/>
              </w:rPr>
              <w:t xml:space="preserve">‎Delta‎</w:t>
            </w:r>
            <w:r>
              <w:rPr>
                <w:rFonts w:ascii="Arial" w:cs="Arial" w:eastAsia="Arial" w:hAnsi="Arial"/>
                <w:b w:val="false"/>
                <w:bCs w:val="false"/>
                <w:sz w:val="18"/>
                <w:szCs w:val="18"/>
                <w:rtl/>
              </w:rPr>
              <w:t xml:space="preserve"> في خدمات التعديل هو فرق بين قيمتين لـ ExposureAmount؛ فلا تعرف هذه الوحدة التسامح ولا تسوّي فرقًا عنه. </w:t>
            </w:r>
            <w:r>
              <w:rPr>
                <w:rFonts w:ascii="Courier New" w:cs="Courier New" w:eastAsia="Courier New" w:hAnsi="Courier New"/>
                <w:b w:val="false"/>
                <w:bCs w:val="false"/>
                <w:color w:val="1F2937"/>
                <w:sz w:val="16"/>
                <w:szCs w:val="16"/>
                <w:shd w:fill="F1F3F5" w:color="auto" w:val="clear"/>
                <w:rtl/>
              </w:rPr>
              <w:t xml:space="preserve">‎fac.reserve_limit(RequestId، LineId، CompanyId، ExposureAmount، Currency، ExpiresOn، OverrideRequested، OverrideReason، AcknowledgedWarnings)‎</w:t>
            </w:r>
            <w:r>
              <w:rPr>
                <w:rFonts w:ascii="Arial" w:cs="Arial" w:eastAsia="Arial" w:hAnsi="Arial"/>
                <w:b w:val="false"/>
                <w:bCs w:val="false"/>
                <w:sz w:val="18"/>
                <w:szCs w:val="18"/>
                <w:rtl/>
              </w:rPr>
              <w:t xml:space="preserve"> تعمل في معاملة المستدعي: تقفل التسهيل ثم الحدود من الجذر إلى الورقة بترتيب ثابت وتعيد حساب Avail </w:t>
            </w:r>
            <w:r>
              <w:rPr>
                <w:rFonts w:ascii="Arial" w:cs="Arial" w:eastAsia="Arial" w:hAnsi="Arial"/>
                <w:b/>
                <w:bCs/>
                <w:sz w:val="18"/>
                <w:szCs w:val="18"/>
                <w:rtl/>
              </w:rPr>
              <w:t xml:space="preserve">باستثناء حجز الطلب نفسه</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‎ExposureAmount ≤ Avail‎</w:t>
            </w:r>
            <w:r>
              <w:rPr>
                <w:rFonts w:ascii="Arial" w:cs="Arial" w:eastAsia="Arial" w:hAnsi="Arial"/>
                <w:b w:val="false"/>
                <w:bCs w:val="false"/>
                <w:sz w:val="18"/>
                <w:szCs w:val="18"/>
                <w:rtl/>
              </w:rPr>
              <w:t xml:space="preserve"> ← حجز ACTIVE (</w:t>
            </w:r>
            <w:r>
              <w:rPr>
                <w:rFonts w:ascii="Arial" w:cs="Arial" w:eastAsia="Arial" w:hAnsi="Arial"/>
                <w:b/>
                <w:bCs/>
                <w:sz w:val="18"/>
                <w:szCs w:val="18"/>
                <w:rtl/>
              </w:rPr>
              <w:t xml:space="preserve">upsert بـ RequestId</w:t>
            </w:r>
            <w:r>
              <w:rPr>
                <w:rFonts w:ascii="Arial" w:cs="Arial" w:eastAsia="Arial" w:hAnsi="Arial"/>
                <w:b w:val="false"/>
                <w:bCs w:val="false"/>
                <w:sz w:val="18"/>
                <w:szCs w:val="18"/>
                <w:rtl/>
              </w:rPr>
              <w:t xml:space="preserve">: إعادة الموافقة بمبلغ آخر تعدّل الحجز ولا تنشئ ثانيًا)، وإلا رفض برمز من: INSUFFICIENT_AVAILABLE · LIMIT_NOT_ACTIVE · VALIDITY_UNCONFIRMED (سياسة التسهيل عند NOT_CONFIRMED) · PRODUCT_NOT_ALLOWED · COMPANY_EXCLUDED · CURRENCY_NO_RATE · COVENANT_STOP_POLICY · OVERRIDE_NOT_ALLOWED · OVERRIDE_REASON_REQUIRED · CONCURRENT_RETRY. </w:t>
            </w:r>
            <w:r>
              <w:rPr>
                <w:rFonts w:ascii="Arial" w:cs="Arial" w:eastAsia="Arial" w:hAnsi="Arial"/>
                <w:b/>
                <w:bCs/>
                <w:sz w:val="18"/>
                <w:szCs w:val="18"/>
                <w:rtl/>
              </w:rPr>
              <w:t xml:space="preserve">التجاوز:</w:t>
            </w:r>
            <w:r>
              <w:rPr>
                <w:rFonts w:ascii="Arial" w:cs="Arial" w:eastAsia="Arial" w:hAnsi="Arial"/>
                <w:b w:val="false"/>
                <w:bCs w:val="false"/>
                <w:sz w:val="18"/>
                <w:szCs w:val="18"/>
                <w:rtl/>
              </w:rPr>
              <w:t xml:space="preserve"> الحجز فوق Avail لا يُقبل إلا مع </w:t>
            </w:r>
            <w:r>
              <w:rPr>
                <w:rFonts w:ascii="Courier New" w:cs="Courier New" w:eastAsia="Courier New" w:hAnsi="Courier New"/>
                <w:b w:val="false"/>
                <w:bCs w:val="false"/>
                <w:color w:val="1F2937"/>
                <w:sz w:val="16"/>
                <w:szCs w:val="16"/>
                <w:shd w:fill="F1F3F5" w:color="auto" w:val="clear"/>
                <w:rtl/>
              </w:rPr>
              <w:t xml:space="preserve">‎OverrideRequested=true‎</w:t>
            </w:r>
            <w:r>
              <w:rPr>
                <w:rFonts w:ascii="Arial" w:cs="Arial" w:eastAsia="Arial" w:hAnsi="Arial"/>
                <w:b w:val="false"/>
                <w:bCs w:val="false"/>
                <w:sz w:val="18"/>
                <w:szCs w:val="18"/>
                <w:rtl/>
              </w:rPr>
              <w:t xml:space="preserve"> وسبب في </w:t>
            </w:r>
            <w:r>
              <w:rPr>
                <w:rFonts w:ascii="Courier New" w:cs="Courier New" w:eastAsia="Courier New" w:hAnsi="Courier New"/>
                <w:b w:val="false"/>
                <w:bCs w:val="false"/>
                <w:color w:val="1F2937"/>
                <w:sz w:val="16"/>
                <w:szCs w:val="16"/>
                <w:shd w:fill="F1F3F5" w:color="auto" w:val="clear"/>
                <w:rtl/>
              </w:rPr>
              <w:t xml:space="preserve">‎OverrideReason‎</w:t>
            </w:r>
            <w:r>
              <w:rPr>
                <w:rFonts w:ascii="Arial" w:cs="Arial" w:eastAsia="Arial" w:hAnsi="Arial"/>
                <w:b w:val="false"/>
                <w:bCs w:val="false"/>
                <w:sz w:val="18"/>
                <w:szCs w:val="18"/>
                <w:rtl/>
              </w:rPr>
              <w:t xml:space="preserve">، وبتحقق شرطين فوق ذلك: إعداد المشترك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مفعَّل (الافتراضي مغلق = BLOCK، Q-FAC-04)، والمستخدم الفاعل يحمل الصلاحية الوحيدة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(تعيد الخدمة فحصها ولو فحصتها واجهة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عندئذٍ OverLimit=true ويُنبَّه TM وFO وتعرض اللوحة المتاح سالبًا بالأحمر.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عند الإصدار: ينشئ Utilization (SourceType=LC، Reference=LcNumberText، Amount=ExposureAmount، </w:t>
            </w:r>
            <w:r>
              <w:rPr>
                <w:rFonts w:ascii="Arial" w:cs="Arial" w:eastAsia="Arial" w:hAnsi="Arial"/>
                <w:b/>
                <w:bCs/>
                <w:sz w:val="18"/>
                <w:szCs w:val="18"/>
                <w:rtl/>
              </w:rPr>
              <w:t xml:space="preserve">SourceRefId فارغ ابتداءً</w:t>
            </w:r>
            <w:r>
              <w:rPr>
                <w:rFonts w:ascii="Arial" w:cs="Arial" w:eastAsia="Arial" w:hAnsi="Arial"/>
                <w:b w:val="false"/>
                <w:bCs w:val="false"/>
                <w:sz w:val="18"/>
                <w:szCs w:val="18"/>
                <w:rtl/>
              </w:rPr>
              <w:t xml:space="preserve">) ويضع الحجز CONVERTED ويعيد UtilizationId؛ ثم تنشئ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سجل الاعتماد المستندي وتعبّئ في المعاملة نفسها </w:t>
            </w:r>
            <w:r>
              <w:rPr>
                <w:rFonts w:ascii="Courier New" w:cs="Courier New" w:eastAsia="Courier New" w:hAnsi="Courier New"/>
                <w:b w:val="false"/>
                <w:bCs w:val="false"/>
                <w:color w:val="1F2937"/>
                <w:sz w:val="16"/>
                <w:szCs w:val="16"/>
                <w:shd w:fill="F1F3F5" w:color="auto" w:val="clear"/>
                <w:rtl/>
              </w:rPr>
              <w:t xml:space="preserve">‎Utilization.SourceRefId=LcId‎</w:t>
            </w:r>
            <w:r>
              <w:rPr>
                <w:rFonts w:ascii="Arial" w:cs="Arial" w:eastAsia="Arial" w:hAnsi="Arial"/>
                <w:b w:val="false"/>
                <w:bCs w:val="false"/>
                <w:sz w:val="18"/>
                <w:szCs w:val="18"/>
                <w:rtl/>
              </w:rPr>
              <w:t xml:space="preserve"> بتحديث وحيد من فارغ إلى قيمة (أي تعديل آخر لـ SourceRefId مرفوض IMMUTABLE_SOURCE)؛ وExposureAmount الأكبر من المحجوز يُفحص فرقه كحجز جديد (Avail ≥ الفرق وإلا INSUFFICIENT_AVAILABLE) والأصغر يعيد فرقه إلى المتاح. </w:t>
            </w:r>
            <w:r>
              <w:rPr>
                <w:rFonts w:ascii="Courier New" w:cs="Courier New" w:eastAsia="Courier New" w:hAnsi="Courier New"/>
                <w:b w:val="false"/>
                <w:bCs w:val="false"/>
                <w:color w:val="1F2937"/>
                <w:sz w:val="16"/>
                <w:szCs w:val="16"/>
                <w:shd w:fill="F1F3F5" w:color="auto" w:val="clear"/>
                <w:rtl/>
              </w:rPr>
              <w:t xml:space="preserve">‎fac.release_reservation(ReservationId، Reason)‎</w:t>
            </w:r>
            <w:r>
              <w:rPr>
                <w:rFonts w:ascii="Arial" w:cs="Arial" w:eastAsia="Arial" w:hAnsi="Arial"/>
                <w:b w:val="false"/>
                <w:bCs w:val="false"/>
                <w:sz w:val="18"/>
                <w:szCs w:val="18"/>
                <w:rtl/>
              </w:rPr>
              <w:t xml:space="preserve"> بأسباب REJECTED/CANCELLED/EXPIRED/SUPERSEDED/MANUAL. </w:t>
            </w:r>
            <w:r>
              <w:rPr>
                <w:rFonts w:ascii="Courier New" w:cs="Courier New" w:eastAsia="Courier New" w:hAnsi="Courier New"/>
                <w:b w:val="false"/>
                <w:bCs w:val="false"/>
                <w:color w:val="1F2937"/>
                <w:sz w:val="16"/>
                <w:szCs w:val="16"/>
                <w:shd w:fill="F1F3F5" w:color="auto" w:val="clear"/>
                <w:rtl/>
              </w:rPr>
              <w:t xml:space="preserve">‎fac.adjust_reservation(ReservationId، Delta، IdempotencyKey)‎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لحجز ACTIVE فقط</w:t>
            </w:r>
            <w:r>
              <w:rPr>
                <w:rFonts w:ascii="Arial" w:cs="Arial" w:eastAsia="Arial" w:hAnsi="Arial"/>
                <w:b w:val="false"/>
                <w:bCs w:val="false"/>
                <w:sz w:val="18"/>
                <w:szCs w:val="18"/>
                <w:rtl/>
              </w:rPr>
              <w:t xml:space="preserve"> (CONVERTED أو RELEASED ← RESERVATION_NOT_ACTIVE؛ وبعد التحويل يُعدَّل الاستخدام بـ BR-FAC-020): الزيادة تتطلب Avail ≥ Delta (01 §5) والنقص مسموح دائمًا بشرط بقاء الحجز &gt; 0 (وإلا INVALID_DELTA ويُستعمل release)</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3,150,000 (3,000,000 بتسامح ±5% مشمولًا) ثم تحويله بـ ExposureAmount=3,150,000 ← Utilization 3,150,000؛ Delta=+200,000 على حجز ACTIVE ومتاح 100,000 ← INSUFFICIENT_AVAILABLE</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BR-FAC-016</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فحص شروط العملية</w:t>
            </w:r>
            <w:r>
              <w:rPr>
                <w:rFonts w:ascii="Arial" w:cs="Arial" w:eastAsia="Arial" w:hAnsi="Arial"/>
                <w:b w:val="false"/>
                <w:bCs w:val="false"/>
                <w:sz w:val="18"/>
                <w:szCs w:val="18"/>
                <w:rtl/>
              </w:rPr>
              <w:t xml:space="preserve"> (القيم من ProductLineTerm الساري؛ كل فحص مستقل): TENOR: </w:t>
            </w:r>
            <w:r>
              <w:rPr>
                <w:rFonts w:ascii="Courier New" w:cs="Courier New" w:eastAsia="Courier New" w:hAnsi="Courier New"/>
                <w:b w:val="false"/>
                <w:bCs w:val="false"/>
                <w:color w:val="1F2937"/>
                <w:sz w:val="16"/>
                <w:szCs w:val="16"/>
                <w:shd w:fill="F1F3F5" w:color="auto" w:val="clear"/>
                <w:rtl/>
              </w:rPr>
              <w:t xml:space="preserve">‎deferralDays + postDeferralDays ≤ MaxTotalTenorDays‎</w:t>
            </w:r>
            <w:r>
              <w:rPr>
                <w:rFonts w:ascii="Arial" w:cs="Arial" w:eastAsia="Arial" w:hAnsi="Arial"/>
                <w:b w:val="false"/>
                <w:bCs w:val="false"/>
                <w:sz w:val="18"/>
                <w:szCs w:val="18"/>
                <w:rtl/>
              </w:rPr>
              <w:t xml:space="preserve"> · DEFERRAL: </w:t>
            </w:r>
            <w:r>
              <w:rPr>
                <w:rFonts w:ascii="Courier New" w:cs="Courier New" w:eastAsia="Courier New" w:hAnsi="Courier New"/>
                <w:b w:val="false"/>
                <w:bCs w:val="false"/>
                <w:color w:val="1F2937"/>
                <w:sz w:val="16"/>
                <w:szCs w:val="16"/>
                <w:shd w:fill="F1F3F5" w:color="auto" w:val="clear"/>
                <w:rtl/>
              </w:rPr>
              <w:t xml:space="preserve">‎deferralDays ≤ MaxDeferralDays‎</w:t>
            </w:r>
            <w:r>
              <w:rPr>
                <w:rFonts w:ascii="Arial" w:cs="Arial" w:eastAsia="Arial" w:hAnsi="Arial"/>
                <w:b w:val="false"/>
                <w:bCs w:val="false"/>
                <w:sz w:val="18"/>
                <w:szCs w:val="18"/>
                <w:rtl/>
              </w:rPr>
              <w:t xml:space="preserve"> · POST_DEFERRAL: </w:t>
            </w:r>
            <w:r>
              <w:rPr>
                <w:rFonts w:ascii="Courier New" w:cs="Courier New" w:eastAsia="Courier New" w:hAnsi="Courier New"/>
                <w:b w:val="false"/>
                <w:bCs w:val="false"/>
                <w:color w:val="1F2937"/>
                <w:sz w:val="16"/>
                <w:szCs w:val="16"/>
                <w:shd w:fill="F1F3F5" w:color="auto" w:val="clear"/>
                <w:rtl/>
              </w:rPr>
              <w:t xml:space="preserve">‎postDeferralDays ≤ MaxPostDeferralFinancingDays‎</w:t>
            </w:r>
            <w:r>
              <w:rPr>
                <w:rFonts w:ascii="Arial" w:cs="Arial" w:eastAsia="Arial" w:hAnsi="Arial"/>
                <w:b w:val="false"/>
                <w:bCs w:val="false"/>
                <w:sz w:val="18"/>
                <w:szCs w:val="18"/>
                <w:rtl/>
              </w:rPr>
              <w:t xml:space="preserve"> · LC_VALIDITY: </w:t>
            </w:r>
            <w:r>
              <w:rPr>
                <w:rFonts w:ascii="Courier New" w:cs="Courier New" w:eastAsia="Courier New" w:hAnsi="Courier New"/>
                <w:b w:val="false"/>
                <w:bCs w:val="false"/>
                <w:color w:val="1F2937"/>
                <w:sz w:val="16"/>
                <w:szCs w:val="16"/>
                <w:shd w:fill="F1F3F5" w:color="auto" w:val="clear"/>
                <w:rtl/>
              </w:rPr>
              <w:t xml:space="preserve">‎validityDays ≤ LcValidityDays‎</w:t>
            </w:r>
            <w:r>
              <w:rPr>
                <w:rFonts w:ascii="Arial" w:cs="Arial" w:eastAsia="Arial" w:hAnsi="Arial"/>
                <w:b w:val="false"/>
                <w:bCs w:val="false"/>
                <w:sz w:val="18"/>
                <w:szCs w:val="18"/>
                <w:rtl/>
              </w:rPr>
              <w:t xml:space="preserve"> · CASH_COVER: </w:t>
            </w:r>
            <w:r>
              <w:rPr>
                <w:rFonts w:ascii="Courier New" w:cs="Courier New" w:eastAsia="Courier New" w:hAnsi="Courier New"/>
                <w:b w:val="false"/>
                <w:bCs w:val="false"/>
                <w:color w:val="1F2937"/>
                <w:sz w:val="16"/>
                <w:szCs w:val="16"/>
                <w:shd w:fill="F1F3F5" w:color="auto" w:val="clear"/>
                <w:rtl/>
              </w:rPr>
              <w:t xml:space="preserve">‎providedCashPct ≥ CashCoverPct‎</w:t>
            </w:r>
            <w:r>
              <w:rPr>
                <w:rFonts w:ascii="Arial" w:cs="Arial" w:eastAsia="Arial" w:hAnsi="Arial"/>
                <w:b w:val="false"/>
                <w:bCs w:val="false"/>
                <w:sz w:val="18"/>
                <w:szCs w:val="18"/>
                <w:rtl/>
              </w:rPr>
              <w:t xml:space="preserve"> · FINANCING_RATIO: </w:t>
            </w:r>
            <w:r>
              <w:rPr>
                <w:rFonts w:ascii="Courier New" w:cs="Courier New" w:eastAsia="Courier New" w:hAnsi="Courier New"/>
                <w:b w:val="false"/>
                <w:bCs w:val="false"/>
                <w:color w:val="1F2937"/>
                <w:sz w:val="16"/>
                <w:szCs w:val="16"/>
                <w:shd w:fill="F1F3F5" w:color="auto" w:val="clear"/>
                <w:rtl/>
              </w:rPr>
              <w:t xml:space="preserve">‎requestedFinancingPct ≤ FinancingRatioPct‎</w:t>
            </w:r>
            <w:r>
              <w:rPr>
                <w:rFonts w:ascii="Arial" w:cs="Arial" w:eastAsia="Arial" w:hAnsi="Arial"/>
                <w:b w:val="false"/>
                <w:bCs w:val="false"/>
                <w:sz w:val="18"/>
                <w:szCs w:val="18"/>
                <w:rtl/>
              </w:rPr>
              <w:t xml:space="preserve"> · NOTICE: </w:t>
            </w:r>
            <w:r>
              <w:rPr>
                <w:rFonts w:ascii="Courier New" w:cs="Courier New" w:eastAsia="Courier New" w:hAnsi="Courier New"/>
                <w:b w:val="false"/>
                <w:bCs w:val="false"/>
                <w:color w:val="1F2937"/>
                <w:sz w:val="16"/>
                <w:szCs w:val="16"/>
                <w:shd w:fill="F1F3F5" w:color="auto" w:val="clear"/>
                <w:rtl/>
              </w:rPr>
              <w:t xml:space="preserve">‎businessDays(requestDate, plannedDrawDate) ≥ AdvanceNoticeDays‎</w:t>
            </w:r>
            <w:r>
              <w:rPr>
                <w:rFonts w:ascii="Arial" w:cs="Arial" w:eastAsia="Arial" w:hAnsi="Arial"/>
                <w:b w:val="false"/>
                <w:bCs w:val="false"/>
                <w:sz w:val="18"/>
                <w:szCs w:val="18"/>
                <w:rtl/>
              </w:rPr>
              <w:t xml:space="preserve">؛ شرط غير معرَّف ← NOT_DEFINED (INFO) لا «مطابق»؛ الشدة بحسب </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الذي تعيده SVC-FAC-02 للخط (الآلية الوحيدة في المنصة): OFF يُخفي الفحص، WARN (الافتراضي) تحذير يتطلب إقرارًا مسجَّلًا، BLOCK يمنع SUBMIT وAPPROVE ويسمّي الشروط المخالفة؛ والنتيجة والإقرار يُسجَّلان مع الطلب (تنفّذه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BR-REQ-010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200 على حد أقصى 180 ← DEFERRAL مخالف بقيمتي 200/180</w:t>
            </w: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BR-FAC-017</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اللقطة المعترف بها.</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‎AckPct = AcknowledgedAmount ÷ Cap(الحد) × 100‎</w:t>
            </w:r>
            <w:r>
              <w:rPr>
                <w:rFonts w:ascii="Arial" w:cs="Arial" w:eastAsia="Arial" w:hAnsi="Arial"/>
                <w:b w:val="false"/>
                <w:bCs w:val="false"/>
                <w:sz w:val="18"/>
                <w:szCs w:val="18"/>
                <w:rtl/>
              </w:rPr>
              <w:t xml:space="preserve"> (خانتان)؛ </w:t>
            </w:r>
            <w:r>
              <w:rPr>
                <w:rFonts w:ascii="Courier New" w:cs="Courier New" w:eastAsia="Courier New" w:hAnsi="Courier New"/>
                <w:b w:val="false"/>
                <w:bCs w:val="false"/>
                <w:color w:val="1F2937"/>
                <w:sz w:val="16"/>
                <w:szCs w:val="16"/>
                <w:shd w:fill="F1F3F5" w:color="auto" w:val="clear"/>
                <w:rtl/>
              </w:rPr>
              <w:t xml:space="preserve">‎Variance = Acknowledged − Σ Used(AsOf)‎</w:t>
            </w:r>
            <w:r>
              <w:rPr>
                <w:rFonts w:ascii="Arial" w:cs="Arial" w:eastAsia="Arial" w:hAnsi="Arial"/>
                <w:b w:val="false"/>
                <w:bCs w:val="false"/>
                <w:sz w:val="18"/>
                <w:szCs w:val="18"/>
                <w:rtl/>
              </w:rPr>
              <w:t xml:space="preserve">؛ فرق AckPct عن StatedPct ≥ 0.005 نقطة يُعلَّم</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39,520,000 ÷ 45,000,000 = 87.82% بينما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§4 يذكر 87.83% ← علم مراجعة</w:t>
            </w: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BR-FAC-018</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ختم المصدر.</w:t>
            </w:r>
            <w:r>
              <w:rPr>
                <w:rFonts w:ascii="Arial" w:cs="Arial" w:eastAsia="Arial" w:hAnsi="Arial"/>
                <w:b w:val="false"/>
                <w:bCs w:val="false"/>
                <w:sz w:val="18"/>
                <w:szCs w:val="18"/>
                <w:rtl/>
              </w:rPr>
              <w:t xml:space="preserve"> كل قيمة من وثيقة تحمل </w:t>
            </w:r>
            <w:r>
              <w:rPr>
                <w:rFonts w:ascii="Courier New" w:cs="Courier New" w:eastAsia="Courier New" w:hAnsi="Courier New"/>
                <w:b w:val="false"/>
                <w:bCs w:val="false"/>
                <w:color w:val="1F2937"/>
                <w:sz w:val="16"/>
                <w:szCs w:val="16"/>
                <w:shd w:fill="F1F3F5" w:color="auto" w:val="clear"/>
                <w:rtl/>
              </w:rPr>
              <w:t xml:space="preserve">‎SourceDocumentId‎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‎SourcePage‎</w:t>
            </w:r>
            <w:r>
              <w:rPr>
                <w:rFonts w:ascii="Arial" w:cs="Arial" w:eastAsia="Arial" w:hAnsi="Arial"/>
                <w:b w:val="false"/>
                <w:bCs w:val="false"/>
                <w:sz w:val="18"/>
                <w:szCs w:val="18"/>
                <w:rtl/>
              </w:rPr>
              <w:t xml:space="preserve"> (إلزاميان) وReadFromScan وOriginalText؛ ويجوز </w:t>
            </w:r>
            <w:r>
              <w:rPr>
                <w:rFonts w:ascii="Courier New" w:cs="Courier New" w:eastAsia="Courier New" w:hAnsi="Courier New"/>
                <w:b w:val="false"/>
                <w:bCs w:val="false"/>
                <w:color w:val="1F2937"/>
                <w:sz w:val="16"/>
                <w:szCs w:val="16"/>
                <w:shd w:fill="F1F3F5" w:color="auto" w:val="clear"/>
                <w:rtl/>
              </w:rPr>
              <w:t xml:space="preserve">‎Confidence=ENTERED_NO_DOCUMENT‎</w:t>
            </w:r>
            <w:r>
              <w:rPr>
                <w:rFonts w:ascii="Arial" w:cs="Arial" w:eastAsia="Arial" w:hAnsi="Arial"/>
                <w:b w:val="false"/>
                <w:bCs w:val="false"/>
                <w:sz w:val="18"/>
                <w:szCs w:val="18"/>
                <w:rtl/>
              </w:rPr>
              <w:t xml:space="preserve"> بسبب. قيمة مالية/نسبة/أيام بـ </w:t>
            </w:r>
            <w:r>
              <w:rPr>
                <w:rFonts w:ascii="Courier New" w:cs="Courier New" w:eastAsia="Courier New" w:hAnsi="Courier New"/>
                <w:b w:val="false"/>
                <w:bCs w:val="false"/>
                <w:color w:val="1F2937"/>
                <w:sz w:val="16"/>
                <w:szCs w:val="16"/>
                <w:shd w:fill="F1F3F5" w:color="auto" w:val="clear"/>
                <w:rtl/>
              </w:rPr>
              <w:t xml:space="preserve">‎ReadFromScan=true‎</w:t>
            </w:r>
            <w:r>
              <w:rPr>
                <w:rFonts w:ascii="Arial" w:cs="Arial" w:eastAsia="Arial" w:hAnsi="Arial"/>
                <w:b w:val="false"/>
                <w:bCs w:val="false"/>
                <w:sz w:val="18"/>
                <w:szCs w:val="18"/>
                <w:rtl/>
              </w:rPr>
              <w:t xml:space="preserve"> وVerifiedBy فارغ تمنع الاعتماد (E) إلا بإقرار المعتمِد المدوَّن لكل قيمة؛ والنصية تحذير (FR-FAC-027)؛ والقيمة غير المؤكدة لا تُعرض كمؤكدة في CMP</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BR-FAC-019</w:t>
            </w:r>
          </w:p>
        </w:tc>
        <w:tc>
          <w:tcPr>
            <w:tcW w:type="dxa" w:w="56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ValueConflict تلقائيًا عند قيمتين متناقضتين للحقل نفسه من مصدرين، أو يدويًا؛ المفتوح على حقل مالي يظهر مظلَّلًا ويُستبعد من المقارنة إلى أن يحسمه TM</w:t>
            </w:r>
          </w:p>
        </w:tc>
        <w:tc>
          <w:tcPr>
            <w:tcW w:type="dxa" w:w="2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BR-FAC-020</w:t>
            </w:r>
          </w:p>
        </w:tc>
        <w:tc>
          <w:tcPr>
            <w:tcW w:type="dxa" w:w="56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استخدام الاعتماد المستندي (LC) بعد الإصدار</w:t>
            </w:r>
            <w:r>
              <w:rPr>
                <w:rFonts w:ascii="Arial" w:cs="Arial" w:eastAsia="Arial" w:hAnsi="Arial"/>
                <w:b w:val="false"/>
                <w:bCs w:val="false"/>
                <w:sz w:val="18"/>
                <w:szCs w:val="18"/>
                <w:rtl/>
              </w:rPr>
              <w:t xml:space="preserve"> (كلها بمعاملة المستدعي وبقفل مسار BR-FAC-015 نفسه). (1)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على Utilization ACTIVE: Delta موجب يتطلب Avail ≥ Delta بصيغة BR-FAC-014 على مسار الحد والخط والشركة (وإلا INSUFFICIENT_AVAILABLE أو LIMIT_NOT_ACTIVE أو VALIDITY_UNCONFIRMED أو CONCURRENT_RETRY)؛ Delta سالب مسموح دائمًا بلا فحص إتاحة ولا حالة تسهيل، ولا يهبط الرصيد تحت الصفر (يتوقف عنده ويُسجَّل المطلوب RequestedDelta والمطبَّق AppliedDelta) ويصير الاستخدام RELEASED عند الصفر؛ كل تعديل يكتب صف LimitMovement وصف تدقيق بالقيمتين قبل/بعد. (2) </w:t>
            </w:r>
            <w:r>
              <w:rPr>
                <w:rFonts w:ascii="Courier New" w:cs="Courier New" w:eastAsia="Courier New" w:hAnsi="Courier New"/>
                <w:b w:val="false"/>
                <w:bCs w:val="false"/>
                <w:color w:val="1F2937"/>
                <w:sz w:val="16"/>
                <w:szCs w:val="16"/>
                <w:shd w:fill="F1F3F5" w:color="auto" w:val="clear"/>
                <w:rtl/>
              </w:rPr>
              <w:t xml:space="preserve">‎fac.release_utilization(UtilizationId، Reason)‎</w:t>
            </w:r>
            <w:r>
              <w:rPr>
                <w:rFonts w:ascii="Arial" w:cs="Arial" w:eastAsia="Arial" w:hAnsi="Arial"/>
                <w:b w:val="false"/>
                <w:bCs w:val="false"/>
                <w:sz w:val="18"/>
                <w:szCs w:val="18"/>
                <w:rtl/>
              </w:rPr>
              <w:t xml:space="preserve"> يضع الرصيد صفرًا وRELEASED (الإغلاق أو الإلغاء المؤكد أو الانتهاء). (3) </w:t>
            </w:r>
            <w:r>
              <w:rPr>
                <w:rFonts w:ascii="Courier New" w:cs="Courier New" w:eastAsia="Courier New" w:hAnsi="Courier New"/>
                <w:b w:val="false"/>
                <w:bCs w:val="false"/>
                <w:color w:val="1F2937"/>
                <w:sz w:val="16"/>
                <w:szCs w:val="16"/>
                <w:shd w:fill="F1F3F5" w:color="auto" w:val="clear"/>
                <w:rtl/>
              </w:rPr>
              <w:t xml:space="preserve">‎fac.create_utilization(SourceType، SourceRefId، LineId، CompanyId، Amount، Currency، Reference، StartDate، MaturityDate، IdempotencyKey)‎</w:t>
            </w:r>
            <w:r>
              <w:rPr>
                <w:rFonts w:ascii="Arial" w:cs="Arial" w:eastAsia="Arial" w:hAnsi="Arial"/>
                <w:b w:val="false"/>
                <w:bCs w:val="false"/>
                <w:sz w:val="18"/>
                <w:szCs w:val="18"/>
                <w:rtl/>
              </w:rPr>
              <w:t xml:space="preserve"> لإدخال اعتماد قديم أو يدوي بلا حجز: الفرادة على (SourceType، SourceRefId) حين SourceRefId غير فارغ (وإلا DUPLICATE_SOURCE)، ولا يفحص الإتاحة لأنه يسجّل واقعًا قائمًا بل ينبّه إن صار المتاح سالبًا (Q-FAC-12). (4) تكرار المفتاح يعيد النتيجة الأولى بلا أثر ثانٍ. (5) عملة مخالفة لعملة التسهيل تتبع BR-FAC-002 (CURRENCY_NO_RATE). (6) هذه الخدمات هي الطريق الوحيد لتغيير مبلغ بند SourceType=LC؛ وفرق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(Outstanding مقابل Utilization) يُكتشف بمطابقتها الليلية</w:t>
            </w:r>
          </w:p>
        </w:tc>
        <w:tc>
          <w:tcPr>
            <w:tcW w:type="dxa" w:w="2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2,000,000 ومتاح 1,000,000: +300,000 ← 2,300,000 والمتاح 700,000؛ −300,000 ← 2,000,000؛ −700,000 على رصيد 500,000 ← 0 وRELEASED (المطبَّق −500,000)</w:t>
            </w:r>
          </w:p>
        </w:tc>
      </w:tr>
    </w:tbl>
    <w:p>
      <w:pPr>
        <w:bidi/>
        <w:spacing w:after="120" w:before="0"/>
      </w:pPr>
    </w:p>
    <w:p>
      <w:pPr>
        <w:pStyle w:val="Heading3"/>
        <w:bidi/>
      </w:pPr>
      <w:bookmarkStart w:name="_sec107" w:id="107"/>
      <w:r>
        <w:rPr>
          <w:rFonts w:ascii="Arial" w:cs="Arial" w:eastAsia="Arial" w:hAnsi="Arial"/>
          <w:b/>
          <w:bCs/>
          <w:color w:val="2B5C8A"/>
          <w:sz w:val="23"/>
          <w:szCs w:val="23"/>
          <w:rtl/>
        </w:rPr>
        <w:t xml:space="preserve">5.1.1 أنماط التوزيع (BR-FAC-010)</w:t>
      </w:r>
      <w:bookmarkEnd w:id="1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80"/>
        <w:gridCol w:w="2063"/>
        <w:gridCol w:w="1833"/>
        <w:gridCol w:w="2988"/>
      </w:tblGrid>
      <w:tr>
        <w:trPr>
          <w:cantSplit/>
          <w:tblHeader/>
        </w:trPr>
        <w:tc>
          <w:tcPr>
            <w:tcW w:type="dxa" w:w="2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w:t>
            </w:r>
          </w:p>
        </w:tc>
        <w:tc>
          <w:tcPr>
            <w:tcW w:type="dxa" w:w="20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القيد</w:t>
            </w:r>
          </w:p>
        </w:tc>
        <w:tc>
          <w:tcPr>
            <w:tcW w:type="dxa" w:w="18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أثره على المستخدم</w:t>
            </w:r>
          </w:p>
        </w:tc>
        <w:tc>
          <w:tcPr>
            <w:tcW w:type="dxa" w:w="2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المتاح</w:t>
            </w:r>
          </w:p>
        </w:tc>
      </w:tr>
      <w:tr>
        <w:trPr>
          <w:cantSplit/>
        </w:trPr>
        <w:tc>
          <w:tcPr>
            <w:tcW w:type="dxa" w:w="2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SHARED_CAP (الأشيع)</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‎Cap(n) ≤ Cap(p)‎</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يُحتسب في Used(p) أيضًا</w:t>
            </w:r>
          </w:p>
        </w:tc>
        <w:tc>
          <w:tcPr>
            <w:tcW w:type="dxa" w:w="2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‎min(Own(n), Avail(p))‎</w:t>
            </w:r>
          </w:p>
        </w:tc>
      </w:tr>
      <w:tr>
        <w:trPr>
          <w:cantSplit/>
        </w:trPr>
        <w:tc>
          <w:tcPr>
            <w:tcW w:type="dxa" w:w="2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PARTITION</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‎Σ Cap‎</w:t>
            </w:r>
            <w:r>
              <w:rPr>
                <w:rFonts w:ascii="Arial" w:cs="Arial" w:eastAsia="Arial" w:hAnsi="Arial"/>
                <w:b w:val="false"/>
                <w:bCs w:val="false"/>
                <w:sz w:val="18"/>
                <w:szCs w:val="18"/>
                <w:rtl/>
              </w:rPr>
              <w:t xml:space="preserve"> أشقاء PARTITION </w:t>
            </w:r>
            <w:r>
              <w:rPr>
                <w:rFonts w:ascii="Courier New" w:cs="Courier New" w:eastAsia="Courier New" w:hAnsi="Courier New"/>
                <w:b w:val="false"/>
                <w:bCs w:val="false"/>
                <w:color w:val="1F2937"/>
                <w:sz w:val="16"/>
                <w:szCs w:val="16"/>
                <w:shd w:fill="F1F3F5" w:color="auto" w:val="clear"/>
                <w:rtl/>
              </w:rPr>
              <w:t xml:space="preserve">‎≤ Cap(p)‎</w:t>
            </w:r>
            <w:r>
              <w:rPr>
                <w:rFonts w:ascii="Arial" w:cs="Arial" w:eastAsia="Arial" w:hAnsi="Arial"/>
                <w:b w:val="false"/>
                <w:bCs w:val="false"/>
                <w:sz w:val="18"/>
                <w:szCs w:val="18"/>
                <w:rtl/>
              </w:rPr>
              <w:t xml:space="preserve">؛ الباقي بلا توزيع تحذير</w:t>
            </w:r>
          </w:p>
        </w:tc>
        <w:tc>
          <w:tcPr>
            <w:tcW w:type="dxa" w:w="1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يُحتسب في Used(p)</w:t>
            </w:r>
          </w:p>
        </w:tc>
        <w:tc>
          <w:tcPr>
            <w:tcW w:type="dxa" w:w="2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‎min(Own(n), Avail(p))‎</w:t>
            </w:r>
            <w:r>
              <w:rPr>
                <w:rFonts w:ascii="Arial" w:cs="Arial" w:eastAsia="Arial" w:hAnsi="Arial"/>
                <w:b w:val="false"/>
                <w:bCs w:val="false"/>
                <w:sz w:val="18"/>
                <w:szCs w:val="18"/>
                <w:rtl/>
              </w:rPr>
              <w:t xml:space="preserve">؛ خلط PARTITION مع SHARED_CAP تحت أب واحد تحذير ولا حماية لحصة الجزء من الأشقاء المشتركين (Q-FAC-06)</w:t>
            </w:r>
          </w:p>
        </w:tc>
      </w:tr>
      <w:tr>
        <w:trPr>
          <w:cantSplit/>
        </w:trPr>
        <w:tc>
          <w:tcPr>
            <w:tcW w:type="dxa" w:w="2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OUTSIDE_TOTAL</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مستقل عن الأب والتسهيل</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يُحتسب في Used(p) ولا في مجموع التسهيل</w:t>
            </w:r>
          </w:p>
        </w:tc>
        <w:tc>
          <w:tcPr>
            <w:tcW w:type="dxa" w:w="2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‎Own(n)‎</w:t>
            </w:r>
          </w:p>
        </w:tc>
      </w:tr>
    </w:tbl>
    <w:p>
      <w:pPr>
        <w:bidi/>
        <w:spacing w:after="120" w:before="0"/>
      </w:pPr>
    </w:p>
    <w:p>
      <w:pPr>
        <w:pStyle w:val="Heading3"/>
        <w:bidi/>
      </w:pPr>
      <w:bookmarkStart w:name="_sec108" w:id="108"/>
      <w:r>
        <w:rPr>
          <w:rFonts w:ascii="Arial" w:cs="Arial" w:eastAsia="Arial" w:hAnsi="Arial"/>
          <w:b/>
          <w:bCs/>
          <w:color w:val="2B5C8A"/>
          <w:sz w:val="23"/>
          <w:szCs w:val="23"/>
          <w:rtl/>
        </w:rPr>
        <w:t xml:space="preserve">5.2 التعرفة والتسعير (PRC)</w:t>
      </w:r>
      <w:bookmarkEnd w:id="10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29"/>
        <w:gridCol w:w="5290"/>
        <w:gridCol w:w="3145"/>
      </w:tblGrid>
      <w:tr>
        <w:trPr>
          <w:cantSplit/>
          <w:tblHeader/>
        </w:trPr>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2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1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BR-PRC-001</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التعرفة المعتمد السارِي في </w:t>
            </w:r>
            <w:r>
              <w:rPr>
                <w:rFonts w:ascii="Courier New" w:cs="Courier New" w:eastAsia="Courier New" w:hAnsi="Courier New"/>
                <w:b w:val="false"/>
                <w:bCs w:val="false"/>
                <w:color w:val="1F2937"/>
                <w:sz w:val="16"/>
                <w:szCs w:val="16"/>
                <w:shd w:fill="F1F3F5" w:color="auto" w:val="clear"/>
                <w:rtl/>
              </w:rPr>
              <w:t xml:space="preserve">‎asOf‎</w:t>
            </w:r>
            <w:r>
              <w:rPr>
                <w:rFonts w:ascii="Arial" w:cs="Arial" w:eastAsia="Arial" w:hAnsi="Arial"/>
                <w:b w:val="false"/>
                <w:bCs w:val="false"/>
                <w:sz w:val="18"/>
                <w:szCs w:val="18"/>
                <w:rtl/>
              </w:rPr>
              <w:t xml:space="preserve">: الخاص بالتسهيل أولًا ثم العام للبنك؛ لا يوجد ← NO_TARIFF</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BR-PRC-002</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‎Fee = Rate × Amount × PeriodFactor‎</w:t>
            </w:r>
            <w:r>
              <w:rPr>
                <w:rFonts w:ascii="Arial" w:cs="Arial" w:eastAsia="Arial" w:hAnsi="Arial"/>
                <w:b w:val="false"/>
                <w:bCs w:val="false"/>
                <w:sz w:val="18"/>
                <w:szCs w:val="18"/>
                <w:rtl/>
              </w:rPr>
              <w:t xml:space="preserve">: FLAT=1 · PER_ANNUM=</w:t>
            </w:r>
            <w:r>
              <w:rPr>
                <w:rFonts w:ascii="Courier New" w:cs="Courier New" w:eastAsia="Courier New" w:hAnsi="Courier New"/>
                <w:b w:val="false"/>
                <w:bCs w:val="false"/>
                <w:color w:val="1F2937"/>
                <w:sz w:val="16"/>
                <w:szCs w:val="16"/>
                <w:shd w:fill="F1F3F5" w:color="auto" w:val="clear"/>
                <w:rtl/>
              </w:rPr>
              <w:t xml:space="preserve">‎Days ÷ Basis‎</w:t>
            </w:r>
            <w:r>
              <w:rPr>
                <w:rFonts w:ascii="Arial" w:cs="Arial" w:eastAsia="Arial" w:hAnsi="Arial"/>
                <w:b w:val="false"/>
                <w:bCs w:val="false"/>
                <w:sz w:val="18"/>
                <w:szCs w:val="18"/>
                <w:rtl/>
              </w:rPr>
              <w:t xml:space="preserve"> (360/365) · PER_PERIOD_OR_PART=</w:t>
            </w:r>
            <w:r>
              <w:rPr>
                <w:rFonts w:ascii="Courier New" w:cs="Courier New" w:eastAsia="Courier New" w:hAnsi="Courier New"/>
                <w:b w:val="false"/>
                <w:bCs w:val="false"/>
                <w:color w:val="1F2937"/>
                <w:sz w:val="16"/>
                <w:szCs w:val="16"/>
                <w:shd w:fill="F1F3F5" w:color="auto" w:val="clear"/>
                <w:rtl/>
              </w:rPr>
              <w:t xml:space="preserve">‎⌈Days ÷ PeriodDays⌉‎</w:t>
            </w:r>
            <w:r>
              <w:rPr>
                <w:rFonts w:ascii="Arial" w:cs="Arial" w:eastAsia="Arial" w:hAnsi="Arial"/>
                <w:b w:val="false"/>
                <w:bCs w:val="false"/>
                <w:sz w:val="18"/>
                <w:szCs w:val="18"/>
                <w:rtl/>
              </w:rPr>
              <w:t xml:space="preserve">. شرائح المبلغ: BAND تُطبَّق على جزء المبلغ في كل شريحة (الافتراضي، Q-PRC-02) وWHOLE بمعدل شريحة المبلغ كله. شرائح المدة: الفترة الأولى بمعدلها واللاحقة بمعدل اللاحقة</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 للفترة الأولى (90 يومًا) ثم 0.125% لكل لاحقة أو جزء، على 2,000,000 لمدة 200 يوم: ⌈200÷90⌉=3 ← 0.25+0.125+0.125=0.50% = 10,000</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BR-PRC-003</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‎Final = min(max(Fee, Min), Max)‎</w:t>
            </w:r>
            <w:r>
              <w:rPr>
                <w:rFonts w:ascii="Arial" w:cs="Arial" w:eastAsia="Arial" w:hAnsi="Arial"/>
                <w:b w:val="false"/>
                <w:bCs w:val="false"/>
                <w:sz w:val="18"/>
                <w:szCs w:val="18"/>
                <w:rtl/>
              </w:rPr>
              <w:t xml:space="preserve"> على </w:t>
            </w:r>
            <w:r>
              <w:rPr>
                <w:rFonts w:ascii="Arial" w:cs="Arial" w:eastAsia="Arial" w:hAnsi="Arial"/>
                <w:b/>
                <w:bCs/>
                <w:sz w:val="18"/>
                <w:szCs w:val="18"/>
                <w:rtl/>
              </w:rPr>
              <w:t xml:space="preserve">مجموع</w:t>
            </w:r>
            <w:r>
              <w:rPr>
                <w:rFonts w:ascii="Arial" w:cs="Arial" w:eastAsia="Arial" w:hAnsi="Arial"/>
                <w:b w:val="false"/>
                <w:bCs w:val="false"/>
                <w:sz w:val="18"/>
                <w:szCs w:val="18"/>
                <w:rtl/>
              </w:rPr>
              <w:t xml:space="preserve"> رسم البند والإضافة (Q-PRC-03)</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375 وحد أدنى 500 ← 500</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BR-PRC-004</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الإضافة نقاط مئوية على المعدل نفسه وأساس المدة نفسه: </w:t>
            </w:r>
            <w:r>
              <w:rPr>
                <w:rFonts w:ascii="Courier New" w:cs="Courier New" w:eastAsia="Courier New" w:hAnsi="Courier New"/>
                <w:b w:val="false"/>
                <w:bCs w:val="false"/>
                <w:color w:val="1F2937"/>
                <w:sz w:val="16"/>
                <w:szCs w:val="16"/>
                <w:shd w:fill="F1F3F5" w:color="auto" w:val="clear"/>
                <w:rtl/>
              </w:rPr>
              <w:t xml:space="preserve">‎EffRate = ItemRate + AddOn‎</w:t>
            </w:r>
            <w:r>
              <w:rPr>
                <w:rFonts w:ascii="Arial" w:cs="Arial" w:eastAsia="Arial" w:hAnsi="Arial"/>
                <w:b w:val="false"/>
                <w:bCs w:val="false"/>
                <w:sz w:val="18"/>
                <w:szCs w:val="18"/>
                <w:rtl/>
              </w:rPr>
              <w:t xml:space="preserve">؛ ممنوعة على بنود المبلغ الثابت (Q-PRC-01)</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 + 1.00 = 1.25% لكل فترة</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BR-PRC-005</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مليون: </w:t>
            </w:r>
            <w:r>
              <w:rPr>
                <w:rFonts w:ascii="Courier New" w:cs="Courier New" w:eastAsia="Courier New" w:hAnsi="Courier New"/>
                <w:b w:val="false"/>
                <w:bCs w:val="false"/>
                <w:color w:val="1F2937"/>
                <w:sz w:val="16"/>
                <w:szCs w:val="16"/>
                <w:shd w:fill="F1F3F5" w:color="auto" w:val="clear"/>
                <w:rtl/>
              </w:rPr>
              <w:t xml:space="preserve">‎Fee = Amount ÷ 1,000,000 × PerMillionAmount‎</w:t>
            </w:r>
            <w:r>
              <w:rPr>
                <w:rFonts w:ascii="Arial" w:cs="Arial" w:eastAsia="Arial" w:hAnsi="Arial"/>
                <w:b w:val="false"/>
                <w:bCs w:val="false"/>
                <w:sz w:val="18"/>
                <w:szCs w:val="18"/>
                <w:rtl/>
              </w:rPr>
              <w:t xml:space="preserve"> (تناسبي، Q-PRC-03)</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3,500,000 بـ 200 لكل مليون = 700</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BR-PRC-006</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‎Rate = max(Base(asOf′), Floor) + 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‎asOf′‎</w:t>
            </w:r>
            <w:r>
              <w:rPr>
                <w:rFonts w:ascii="Arial" w:cs="Arial" w:eastAsia="Arial" w:hAnsi="Arial"/>
                <w:b w:val="false"/>
                <w:bCs w:val="false"/>
                <w:sz w:val="18"/>
                <w:szCs w:val="18"/>
                <w:rtl/>
              </w:rPr>
              <w:t xml:space="preserve"> = تاريخ العقد إن FIXED_FOR_CONTRACT وإلا تاريخ التقييم؛ لا قيمة أساس ← INCOMPLETE. </w:t>
            </w:r>
            <w:r>
              <w:rPr>
                <w:rFonts w:ascii="Courier New" w:cs="Courier New" w:eastAsia="Courier New" w:hAnsi="Courier New"/>
                <w:b w:val="false"/>
                <w:bCs w:val="false"/>
                <w:color w:val="1F2937"/>
                <w:sz w:val="16"/>
                <w:szCs w:val="16"/>
                <w:shd w:fill="F1F3F5" w:color="auto" w:val="clear"/>
                <w:rtl/>
              </w:rPr>
              <w:t xml:space="preserve">‎Profit = Principal × Rate × Days ÷ Basis‎</w:t>
            </w:r>
            <w:r>
              <w:rPr>
                <w:rFonts w:ascii="Arial" w:cs="Arial" w:eastAsia="Arial" w:hAnsi="Arial"/>
                <w:b w:val="false"/>
                <w:bCs w:val="false"/>
                <w:sz w:val="18"/>
                <w:szCs w:val="18"/>
                <w:rtl/>
              </w:rPr>
              <w:t xml:space="preserve"> ؛ الأرضية الصفرية </w:t>
            </w:r>
            <w:r>
              <w:rPr>
                <w:rFonts w:ascii="Courier New" w:cs="Courier New" w:eastAsia="Courier New" w:hAnsi="Courier New"/>
                <w:b w:val="false"/>
                <w:bCs w:val="false"/>
                <w:color w:val="1F2937"/>
                <w:sz w:val="16"/>
                <w:szCs w:val="16"/>
                <w:shd w:fill="F1F3F5" w:color="auto" w:val="clear"/>
                <w:rtl/>
              </w:rPr>
              <w:t xml:space="preserve">‎Floor=0‎</w:t>
            </w:r>
            <w:r>
              <w:rPr>
                <w:rFonts w:ascii="Arial" w:cs="Arial" w:eastAsia="Arial" w:hAnsi="Arial"/>
                <w:b w:val="false"/>
                <w:bCs w:val="false"/>
                <w:sz w:val="18"/>
                <w:szCs w:val="18"/>
                <w:rtl/>
              </w:rPr>
              <w:t xml:space="preserve"> والفارغ بلا أرضية</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5.40+1.75=7.15%؛ 1,000,000 × 7.15% × 180÷360 = 35,750.00؛ أساس −0.10 مع أرضية 0 ← 1.75%</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BR-PRC-007</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بمدى (Low/High) تُرجع المدى بعلم RANGE ولا تحتسب مبلغًا إلا بنقطة يدخلها المستخدم؛ وتدخل المقارنة بحدّيها</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عمولة وكالة 0.02%–0.05%</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BR-PRC-008</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FeeType.Nature=PENALTY_NON_INCOME ⇒ ComponentKind=PENALTY_NON_INCOME، وتُمنع من أي مجموع إيراد/عمولة. </w:t>
            </w:r>
            <w:r>
              <w:rPr>
                <w:rFonts w:ascii="Courier New" w:cs="Courier New" w:eastAsia="Courier New" w:hAnsi="Courier New"/>
                <w:b w:val="false"/>
                <w:bCs w:val="false"/>
                <w:color w:val="1F2937"/>
                <w:sz w:val="16"/>
                <w:szCs w:val="16"/>
                <w:shd w:fill="F1F3F5" w:color="auto" w:val="clear"/>
                <w:rtl/>
              </w:rPr>
              <w:t xml:space="preserve">‎Penalty = Overdue × Rate × Days ÷ Basis‎</w:t>
            </w:r>
            <w:r>
              <w:rPr>
                <w:rFonts w:ascii="Arial" w:cs="Arial" w:eastAsia="Arial" w:hAnsi="Arial"/>
                <w:b w:val="false"/>
                <w:bCs w:val="false"/>
                <w:sz w:val="18"/>
                <w:szCs w:val="18"/>
                <w:rtl/>
              </w:rPr>
              <w:t xml:space="preserve"> (أو أساس+هامش بالمثل)</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500,000 × 16% × 20÷360 = 4,444.44 (للأعمال الخيرية)</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BR-PRC-009</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الأساس 360/365 إلزامي لكل مكوّن زمني بلا افتراض صامت. VatExclusive ⇒ الضريبة سطر مستقل بمعدل CompanyTaxRate (TaxCode=VAT، FR-ORG-007) للشركة المقترضة في asOf فوق الرسم ولا تؤثر في الحد الأدنى</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BR-PRC-010</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المحلّل.</w:t>
            </w:r>
            <w:r>
              <w:rPr>
                <w:rFonts w:ascii="Arial" w:cs="Arial" w:eastAsia="Arial" w:hAnsi="Arial"/>
                <w:b w:val="false"/>
                <w:bCs w:val="false"/>
                <w:sz w:val="18"/>
                <w:szCs w:val="18"/>
                <w:rtl/>
              </w:rPr>
              <w:t xml:space="preserve"> (1) السلسلة: الخط ← حده ← … ما دام PricingMode=INHERIT ثم التسهيل؛ OWN يقطعها عند ذلك الحد. (2) المرشحات: قواعد معتمدة سارية يطابق كل حقل نطاق غير فارغ فيها المدخل؛ وقواعد RateState=NOT_SPECIFIED_IN_AGREEMENT لا تُقيَّم حسابيًا (BR-PRC-012). (3) الترتيب: أقرب عقدة، ثم المحدَّدة بالشركة، ثم المحدَّدة بالمنتج، ثم الأحدث EffectiveFrom. (4) الفائزة تُقيَّم وتُرجَع مع المرفوضة وأسبابها؛ OWN بلا قاعدة للمكوّن المطلوب ← NO_RULE (لا صعود صامت) والجذر INHERIT يصعد إلى التسهيل</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الأمثلة في AC-FAC-4</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BR-PRC-011</w:t>
            </w:r>
          </w:p>
        </w:tc>
        <w:tc>
          <w:tcPr>
            <w:tcW w:type="dxa" w:w="5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جديدة بـ </w:t>
            </w:r>
            <w:r>
              <w:rPr>
                <w:rFonts w:ascii="Courier New" w:cs="Courier New" w:eastAsia="Courier New" w:hAnsi="Courier New"/>
                <w:b w:val="false"/>
                <w:bCs w:val="false"/>
                <w:color w:val="1F2937"/>
                <w:sz w:val="16"/>
                <w:szCs w:val="16"/>
                <w:shd w:fill="F1F3F5" w:color="auto" w:val="clear"/>
                <w:rtl/>
              </w:rPr>
              <w:t xml:space="preserve">‎EffectiveFrom=F‎</w:t>
            </w:r>
            <w:r>
              <w:rPr>
                <w:rFonts w:ascii="Arial" w:cs="Arial" w:eastAsia="Arial" w:hAnsi="Arial"/>
                <w:b w:val="false"/>
                <w:bCs w:val="false"/>
                <w:sz w:val="18"/>
                <w:szCs w:val="18"/>
                <w:rtl/>
              </w:rPr>
              <w:t xml:space="preserve"> تضبط </w:t>
            </w:r>
            <w:r>
              <w:rPr>
                <w:rFonts w:ascii="Courier New" w:cs="Courier New" w:eastAsia="Courier New" w:hAnsi="Courier New"/>
                <w:b w:val="false"/>
                <w:bCs w:val="false"/>
                <w:color w:val="1F2937"/>
                <w:sz w:val="16"/>
                <w:szCs w:val="16"/>
                <w:shd w:fill="F1F3F5" w:color="auto" w:val="clear"/>
                <w:rtl/>
              </w:rPr>
              <w:t xml:space="preserve">‎EffectiveTo‎</w:t>
            </w:r>
            <w:r>
              <w:rPr>
                <w:rFonts w:ascii="Arial" w:cs="Arial" w:eastAsia="Arial" w:hAnsi="Arial"/>
                <w:b w:val="false"/>
                <w:bCs w:val="false"/>
                <w:sz w:val="18"/>
                <w:szCs w:val="18"/>
                <w:rtl/>
              </w:rPr>
              <w:t xml:space="preserve"> للسابقة </w:t>
            </w:r>
            <w:r>
              <w:rPr>
                <w:rFonts w:ascii="Courier New" w:cs="Courier New" w:eastAsia="Courier New" w:hAnsi="Courier New"/>
                <w:b w:val="false"/>
                <w:bCs w:val="false"/>
                <w:color w:val="1F2937"/>
                <w:sz w:val="16"/>
                <w:szCs w:val="16"/>
                <w:shd w:fill="F1F3F5" w:color="auto" w:val="clear"/>
                <w:rtl/>
              </w:rPr>
              <w:t xml:space="preserve">‎=F−1‎</w:t>
            </w:r>
            <w:r>
              <w:rPr>
                <w:rFonts w:ascii="Arial" w:cs="Arial" w:eastAsia="Arial" w:hAnsi="Arial"/>
                <w:b w:val="false"/>
                <w:bCs w:val="false"/>
                <w:sz w:val="18"/>
                <w:szCs w:val="18"/>
                <w:rtl/>
              </w:rPr>
              <w:t xml:space="preserve">؛ لا تداخل لنفس مفتاح النطاق؛ الفجوة تحذير؛ الأثر الرجعي (F قبل اليوم) بسبب وعلم Retroactive دون إعادة حساب شيء (لا احتساب في S2)</w:t>
            </w:r>
          </w:p>
        </w:tc>
        <w:tc>
          <w:tcPr>
            <w:tcW w:type="dxa" w:w="3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BR-PRC-012</w:t>
            </w:r>
          </w:p>
        </w:tc>
        <w:tc>
          <w:tcPr>
            <w:tcW w:type="dxa" w:w="5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حالة المعدل RateState.</w:t>
            </w:r>
            <w:r>
              <w:rPr>
                <w:rFonts w:ascii="Arial" w:cs="Arial" w:eastAsia="Arial" w:hAnsi="Arial"/>
                <w:b w:val="false"/>
                <w:bCs w:val="false"/>
                <w:sz w:val="18"/>
                <w:szCs w:val="18"/>
                <w:rtl/>
              </w:rPr>
              <w:t xml:space="preserve"> SET (الافتراضي): حقول المعدل الإلزامية للطريقة موجودة (V-PRC-02). NOT_SPECIFIED_IN_AGREEMENT: قيمة تركتها النسخة الموقعة فارغة؛ تُحفظ القاعدة بنطاقها ونوع رسمها وبلا أي حقل معدل (RatePct وMarginPct وAddOnPct وFixedAmount وPerMillionAmount…) ولا تُقدَّر بصفر. في ResolvePricing: تُستبعد من التقييم الحسابي فلا تنتج مبلغًا؛ وإن كانت الأكثر تحديدًا لمكوّن مطلوب (BR-PRC-010 خطوة 3) فنتيجة المكوّن </w:t>
            </w:r>
            <w:r>
              <w:rPr>
                <w:rFonts w:ascii="Arial" w:cs="Arial" w:eastAsia="Arial" w:hAnsi="Arial"/>
                <w:b/>
                <w:bCs/>
                <w:sz w:val="18"/>
                <w:szCs w:val="18"/>
                <w:rtl/>
              </w:rPr>
              <w:t xml:space="preserve">INCOMPLETE</w:t>
            </w:r>
            <w:r>
              <w:rPr>
                <w:rFonts w:ascii="Arial" w:cs="Arial" w:eastAsia="Arial" w:hAnsi="Arial"/>
                <w:b w:val="false"/>
                <w:bCs w:val="false"/>
                <w:sz w:val="18"/>
                <w:szCs w:val="18"/>
                <w:rtl/>
              </w:rPr>
              <w:t xml:space="preserve"> بسبب RATE_NOT_SPECIFIED (لا صفر ولا صعود صامت إلى قاعدة أقل تحديدًا) وتُدرج في المرفوضة بسببها. تُسقَط إلى TermValue بـ ValueState=NOT_SPECIFIED_IN_AGREEMENT (BR-CMP-002 تمنع ترتيبها أو احتسابها صفرًا). التحويل إلى SET بنسخة جديدة (BR-PRC-011) عند وصول القيمة بملحق</w:t>
            </w:r>
          </w:p>
        </w:tc>
        <w:tc>
          <w:tcPr>
            <w:tcW w:type="dxa" w:w="3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ترتيب نسبته «_%» في النسخة الموقعة: قاعدة ARRANGEMENT بلا معدل؛ ResolvePricing يعيد INCOMPLETE (RATE_NOT_SPECIFIED) لا 0؛ وعند ورود ملحق بـ 0.50% تُنشأ نسخة SET جديدة بتاريخ سريانها</w:t>
            </w:r>
          </w:p>
        </w:tc>
      </w:tr>
    </w:tbl>
    <w:p>
      <w:pPr>
        <w:bidi/>
        <w:spacing w:after="120" w:before="0"/>
      </w:pPr>
    </w:p>
    <w:p>
      <w:pPr>
        <w:pStyle w:val="Heading3"/>
        <w:bidi/>
      </w:pPr>
      <w:bookmarkStart w:name="_sec109" w:id="109"/>
      <w:r>
        <w:rPr>
          <w:rFonts w:ascii="Arial" w:cs="Arial" w:eastAsia="Arial" w:hAnsi="Arial"/>
          <w:b/>
          <w:bCs/>
          <w:color w:val="2B5C8A"/>
          <w:sz w:val="23"/>
          <w:szCs w:val="23"/>
          <w:rtl/>
        </w:rPr>
        <w:t xml:space="preserve">5.3 الضمانات (COL)</w:t>
      </w:r>
      <w:bookmarkEnd w:id="1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5261"/>
        <w:gridCol w:w="2411"/>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2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BR-COL-001</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للكفالة كفيل واحد بالضبط وهو Party دائمًا (الشركة من المجموعة بـ Party المرآة، فلا مسار ثانٍ بمرجع Company)؛ SPECIFIED ⇒ مبلغ &gt; 0، وUNSPECIFIED ⇒ بلا مبلغ ويُعدّ ولا يُجمع</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BR-COL-002</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‎PNRatio = NoteAmount ÷ Cap(الحد المربوط أو TotalAmount) × 100‎</w:t>
            </w:r>
            <w:r>
              <w:rPr>
                <w:rFonts w:ascii="Arial" w:cs="Arial" w:eastAsia="Arial" w:hAnsi="Arial"/>
                <w:b w:val="false"/>
                <w:bCs w:val="false"/>
                <w:sz w:val="18"/>
                <w:szCs w:val="18"/>
                <w:rtl/>
              </w:rPr>
              <w:t xml:space="preserve"> ويجوز &gt; 100. </w:t>
            </w:r>
            <w:r>
              <w:rPr>
                <w:rFonts w:ascii="Courier New" w:cs="Courier New" w:eastAsia="Courier New" w:hAnsi="Courier New"/>
                <w:b w:val="false"/>
                <w:bCs w:val="false"/>
                <w:color w:val="1F2937"/>
                <w:sz w:val="16"/>
                <w:szCs w:val="16"/>
                <w:shd w:fill="F1F3F5" w:color="auto" w:val="clear"/>
                <w:rtl/>
              </w:rPr>
              <w:t xml:space="preserve">‎NextRenewalDue = (LastRenewedOn أو IssuedOn) + 12 شهرًا‎</w:t>
            </w:r>
            <w:r>
              <w:rPr>
                <w:rFonts w:ascii="Arial" w:cs="Arial" w:eastAsia="Arial" w:hAnsi="Arial"/>
                <w:b w:val="false"/>
                <w:bCs w:val="false"/>
                <w:sz w:val="18"/>
                <w:szCs w:val="18"/>
                <w:rtl/>
              </w:rPr>
              <w:t xml:space="preserve"> إن RenewalCycle=ANNUAL</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44,000,000 ÷ 40,000,000 = 110%</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BR-COL-003</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‎Required‎</w:t>
            </w:r>
            <w:r>
              <w:rPr>
                <w:rFonts w:ascii="Arial" w:cs="Arial" w:eastAsia="Arial" w:hAnsi="Arial"/>
                <w:b w:val="false"/>
                <w:bCs w:val="false"/>
                <w:sz w:val="18"/>
                <w:szCs w:val="18"/>
                <w:rtl/>
              </w:rPr>
              <w:t xml:space="preserve"> = نسبة × Cap (PCT_OF_LIMIT) أو مبلغ ثابت أو Σ سقوف الحدود الرئيسية داخل المجموع (FULL_LIMITS). </w:t>
            </w:r>
            <w:r>
              <w:rPr>
                <w:rFonts w:ascii="Courier New" w:cs="Courier New" w:eastAsia="Courier New" w:hAnsi="Courier New"/>
                <w:b w:val="false"/>
                <w:bCs w:val="false"/>
                <w:color w:val="1F2937"/>
                <w:sz w:val="16"/>
                <w:szCs w:val="16"/>
                <w:shd w:fill="F1F3F5" w:color="auto" w:val="clear"/>
                <w:rtl/>
              </w:rPr>
              <w:t xml:space="preserve">‎Shortfall = max(Required − SumInsured, 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‎Coverage% = SumInsured ÷ Required × 100‎</w:t>
            </w:r>
            <w:r>
              <w:rPr>
                <w:rFonts w:ascii="Arial" w:cs="Arial" w:eastAsia="Arial" w:hAnsi="Arial"/>
                <w:b w:val="false"/>
                <w:bCs w:val="false"/>
                <w:sz w:val="18"/>
                <w:szCs w:val="18"/>
                <w:rtl/>
              </w:rPr>
              <w:t xml:space="preserve">؛ وثيقة منتهية ← 0</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FULL_LIMITS على 40م ومبلغ تأمين 30م ← 75% ونقص 10م</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BR-COL-004</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التقييم k تغطي السنوات [From,To] من ReferenceDate؛ الموعد الأول ReferenceDate ثم كل FrequencyMonths (0 = مرة)؛ كل موعد بند VALUATION_CERT بعدد المقيّمين المطلوب</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مقيّمين في السنة الأولى ثم 1 كل 12 شهرًا</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BR-COL-005</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النقدي الدائم ضمان والغطاء النقدي % شرط عملية على الخط ولا يُجمعان؛ ويُحتسب الضمان في التغطية إن Collateral.Status=ACTIVE ومعتمد وCollateralLink فعّال في asOf؛ الفك لا يحذف</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BR-COL-006</w:t>
            </w:r>
          </w:p>
        </w:tc>
        <w:tc>
          <w:tcPr>
            <w:tcW w:type="dxa" w:w="5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التغطية بحسب النوع بلا جمع قيم متداخلة: كفالات (Σ المحددة + عدد غير المحددة) · سندات (Σ ونسبة من الحد) · تأمين (النسبة والنقص) · هامش نقدي · عقار (آخر قيمة وتاريخها) · أعلام المقاصة والرهن السلبي. لا «إجمالي ضمانات» واحد (Q-COL-03)</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BR-COL-007</w:t>
            </w:r>
          </w:p>
        </w:tc>
        <w:tc>
          <w:tcPr>
            <w:tcW w:type="dxa" w:w="5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الكفيل تُولَّد عند الطلب من Party (FR-PTY-026) بلا حفظ نسخة؛ الأرقام الكاملة لمن يملك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(BR-PTY-011) وإلا مسودة مقنَّعة؛ الصور لـ TM وFO فقط؛ وكل توليد مدقَّق (المصدِّر، الكفيل، التسهيل، هل الأرقام كاملة)</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10" w:id="110"/>
      <w:r>
        <w:rPr>
          <w:rFonts w:ascii="Arial" w:cs="Arial" w:eastAsia="Arial" w:hAnsi="Arial"/>
          <w:b/>
          <w:bCs/>
          <w:color w:val="2B5C8A"/>
          <w:sz w:val="23"/>
          <w:szCs w:val="23"/>
          <w:rtl/>
        </w:rPr>
        <w:t xml:space="preserve">5.4 الالتزامات والتعهدات (OBL)</w:t>
      </w:r>
      <w:bookmarkEnd w:id="1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1"/>
        <w:gridCol w:w="6406"/>
        <w:gridCol w:w="2177"/>
      </w:tblGrid>
      <w:tr>
        <w:trPr>
          <w:cantSplit/>
          <w:tblHeader/>
        </w:trPr>
        <w:tc>
          <w:tcPr>
            <w:tcW w:type="dxa" w:w="12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4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BR-OBL-001</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 ⇒ ReportingObligation؛ COVENANT ⇒ Covenant (≥ نسخة)؛ TRANSACTION_RESTRICTION ⇒ نص + مفتاح تقييم اختياري؛ STATIC_CLAUSE ⇒ ParamValue/ParamUnit اختياريان. MeasureKind=NONE ⇒ وصفي بلا صيغة ولا حد</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BR-OBL-002</w:t>
            </w:r>
          </w:p>
        </w:tc>
        <w:tc>
          <w:tcPr>
            <w:tcW w:type="dxa" w:w="6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الاستحقاق: AFTER_PERIOD_END وAFTER_FISCAL_YEAR_END: </w:t>
            </w:r>
            <w:r>
              <w:rPr>
                <w:rFonts w:ascii="Courier New" w:cs="Courier New" w:eastAsia="Courier New" w:hAnsi="Courier New"/>
                <w:b w:val="false"/>
                <w:bCs w:val="false"/>
                <w:color w:val="1F2937"/>
                <w:sz w:val="16"/>
                <w:szCs w:val="16"/>
                <w:shd w:fill="F1F3F5" w:color="auto" w:val="clear"/>
                <w:rtl/>
              </w:rPr>
              <w:t xml:space="preserve">‎Anchor + N‎</w:t>
            </w:r>
            <w:r>
              <w:rPr>
                <w:rFonts w:ascii="Arial" w:cs="Arial" w:eastAsia="Arial" w:hAnsi="Arial"/>
                <w:b w:val="false"/>
                <w:bCs w:val="false"/>
                <w:sz w:val="18"/>
                <w:szCs w:val="18"/>
                <w:rtl/>
              </w:rPr>
              <w:t xml:space="preserve"> يومًا؛ MONTHS: </w:t>
            </w:r>
            <w:r>
              <w:rPr>
                <w:rFonts w:ascii="Courier New" w:cs="Courier New" w:eastAsia="Courier New" w:hAnsi="Courier New"/>
                <w:b w:val="false"/>
                <w:bCs w:val="false"/>
                <w:color w:val="1F2937"/>
                <w:sz w:val="16"/>
                <w:szCs w:val="16"/>
                <w:shd w:fill="F1F3F5" w:color="auto" w:val="clear"/>
                <w:rtl/>
              </w:rPr>
              <w:t xml:space="preserve">‎EDATE(Anchor,N)‎</w:t>
            </w:r>
            <w:r>
              <w:rPr>
                <w:rFonts w:ascii="Arial" w:cs="Arial" w:eastAsia="Arial" w:hAnsi="Arial"/>
                <w:b w:val="false"/>
                <w:bCs w:val="false"/>
                <w:sz w:val="18"/>
                <w:szCs w:val="18"/>
                <w:rtl/>
              </w:rPr>
              <w:t xml:space="preserve"> بتثبيت نهاية الشهر؛ BUSINESS_DAYS: أيام ليست عطلة؛ BEFORE_EVENT: </w:t>
            </w:r>
            <w:r>
              <w:rPr>
                <w:rFonts w:ascii="Courier New" w:cs="Courier New" w:eastAsia="Courier New" w:hAnsi="Courier New"/>
                <w:b w:val="false"/>
                <w:bCs w:val="false"/>
                <w:color w:val="1F2937"/>
                <w:sz w:val="16"/>
                <w:szCs w:val="16"/>
                <w:shd w:fill="F1F3F5" w:color="auto" w:val="clear"/>
                <w:rtl/>
              </w:rPr>
              <w:t xml:space="preserve">‎EventDate − N‎</w:t>
            </w:r>
            <w:r>
              <w:rPr>
                <w:rFonts w:ascii="Arial" w:cs="Arial" w:eastAsia="Arial" w:hAnsi="Arial"/>
                <w:b w:val="false"/>
                <w:bCs w:val="false"/>
                <w:sz w:val="18"/>
                <w:szCs w:val="18"/>
                <w:rtl/>
              </w:rPr>
              <w:t xml:space="preserve"> يوم عمل؛ AFTER_EVENT: </w:t>
            </w:r>
            <w:r>
              <w:rPr>
                <w:rFonts w:ascii="Courier New" w:cs="Courier New" w:eastAsia="Courier New" w:hAnsi="Courier New"/>
                <w:b w:val="false"/>
                <w:bCs w:val="false"/>
                <w:color w:val="1F2937"/>
                <w:sz w:val="16"/>
                <w:szCs w:val="16"/>
                <w:shd w:fill="F1F3F5" w:color="auto" w:val="clear"/>
                <w:rtl/>
              </w:rPr>
              <w:t xml:space="preserve">‎EventDate + N‎</w:t>
            </w:r>
            <w:r>
              <w:rPr>
                <w:rFonts w:ascii="Arial" w:cs="Arial" w:eastAsia="Arial" w:hAnsi="Arial"/>
                <w:b w:val="false"/>
                <w:bCs w:val="false"/>
                <w:sz w:val="18"/>
                <w:szCs w:val="18"/>
                <w:rtl/>
              </w:rPr>
              <w:t xml:space="preserve">؛ ON_DEMAND_REQUEST: </w:t>
            </w:r>
            <w:r>
              <w:rPr>
                <w:rFonts w:ascii="Courier New" w:cs="Courier New" w:eastAsia="Courier New" w:hAnsi="Courier New"/>
                <w:b w:val="false"/>
                <w:bCs w:val="false"/>
                <w:color w:val="1F2937"/>
                <w:sz w:val="16"/>
                <w:szCs w:val="16"/>
                <w:shd w:fill="F1F3F5" w:color="auto" w:val="clear"/>
                <w:rtl/>
              </w:rPr>
              <w:t xml:space="preserve">‎تاريخ الطلب + N‎</w:t>
            </w:r>
            <w:r>
              <w:rPr>
                <w:rFonts w:ascii="Arial" w:cs="Arial" w:eastAsia="Arial" w:hAnsi="Arial"/>
                <w:b w:val="false"/>
                <w:bCs w:val="false"/>
                <w:sz w:val="18"/>
                <w:szCs w:val="18"/>
                <w:rtl/>
              </w:rPr>
              <w:t xml:space="preserve">؛ FIXED_DATE: تاريخ ثابت واحد منصوص عليه في الاتفاقية (FixedDueDate) بلا إزاحة. هذه القيم الست هي AnchorKind نفسها ومجموعة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DefaultDeadlineBasis مطابقة لها. يوم العمل ليس عطلة الأسبوع (الجمعة والسبت افتراضيًا) ولا عطلة مسجلة (BR-PLT-014، Q-PLT-09)</w:t>
            </w:r>
          </w:p>
        </w:tc>
        <w:tc>
          <w:tcPr>
            <w:tcW w:type="dxa" w:w="2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31/12/2025 + 210 = 29/07/2026؛ EDATE(31/12/2025, 6) = 30/06/2026</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BR-OBL-003</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المشتقة لبند SCHEDULED: DUE_SOON إن </w:t>
            </w:r>
            <w:r>
              <w:rPr>
                <w:rFonts w:ascii="Courier New" w:cs="Courier New" w:eastAsia="Courier New" w:hAnsi="Courier New"/>
                <w:b w:val="false"/>
                <w:bCs w:val="false"/>
                <w:color w:val="1F2937"/>
                <w:sz w:val="16"/>
                <w:szCs w:val="16"/>
                <w:shd w:fill="F1F3F5" w:color="auto" w:val="clear"/>
                <w:rtl/>
              </w:rPr>
              <w:t xml:space="preserve">‎Due − today ≤‎</w:t>
            </w:r>
            <w:r>
              <w:rPr>
                <w:rFonts w:ascii="Arial" w:cs="Arial" w:eastAsia="Arial" w:hAnsi="Arial"/>
                <w:b w:val="false"/>
                <w:bCs w:val="false"/>
                <w:sz w:val="18"/>
                <w:szCs w:val="18"/>
                <w:rtl/>
              </w:rPr>
              <w:t xml:space="preserve"> أكبر عتبة تنبيه؛ OVERDUE إن </w:t>
            </w:r>
            <w:r>
              <w:rPr>
                <w:rFonts w:ascii="Courier New" w:cs="Courier New" w:eastAsia="Courier New" w:hAnsi="Courier New"/>
                <w:b w:val="false"/>
                <w:bCs w:val="false"/>
                <w:color w:val="1F2937"/>
                <w:sz w:val="16"/>
                <w:szCs w:val="16"/>
                <w:shd w:fill="F1F3F5" w:color="auto" w:val="clear"/>
                <w:rtl/>
              </w:rPr>
              <w:t xml:space="preserve">‎today &gt; Due‎</w:t>
            </w:r>
            <w:r>
              <w:rPr>
                <w:rFonts w:ascii="Arial" w:cs="Arial" w:eastAsia="Arial" w:hAnsi="Arial"/>
                <w:b w:val="false"/>
                <w:bCs w:val="false"/>
                <w:sz w:val="18"/>
                <w:szCs w:val="18"/>
                <w:rtl/>
              </w:rPr>
              <w:t xml:space="preserve">؛ التأخير </w:t>
            </w:r>
            <w:r>
              <w:rPr>
                <w:rFonts w:ascii="Courier New" w:cs="Courier New" w:eastAsia="Courier New" w:hAnsi="Courier New"/>
                <w:b w:val="false"/>
                <w:bCs w:val="false"/>
                <w:color w:val="1F2937"/>
                <w:sz w:val="16"/>
                <w:szCs w:val="16"/>
                <w:shd w:fill="F1F3F5" w:color="auto" w:val="clear"/>
                <w:rtl/>
              </w:rPr>
              <w:t xml:space="preserve">‎SubmittedOn − Due‎</w:t>
            </w:r>
            <w:r>
              <w:rPr>
                <w:rFonts w:ascii="Arial" w:cs="Arial" w:eastAsia="Arial" w:hAnsi="Arial"/>
                <w:b w:val="false"/>
                <w:bCs w:val="false"/>
                <w:sz w:val="18"/>
                <w:szCs w:val="18"/>
                <w:rtl/>
              </w:rPr>
              <w:t xml:space="preserve"> إن &gt; 0. التوليد بأفق 24 شهرًا وإعادة التوليد تمس SCHEDULED المستقبلية فقط</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BR-OBL-004</w:t>
            </w:r>
          </w:p>
        </w:tc>
        <w:tc>
          <w:tcPr>
            <w:tcW w:type="dxa" w:w="6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مواعيد الأحداث: قبل الحدث بعدّ تنازلي لأيام العمل بلا عدّ يوم الحدث؛ والرد على إخطار البنك بعدّ تصاعدي بعد تاريخ الإخطار</w:t>
            </w:r>
          </w:p>
        </w:tc>
        <w:tc>
          <w:tcPr>
            <w:tcW w:type="dxa" w:w="2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2026-12-20 (أحد) و30 يوم عمل (الجمعة والسبت عطلة) ← 2026-11-08. إخطار تغيير هامش 2026-11-01 ومهلة اعتراض 30 يوم عمل ← 2026-12-13</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BR-OBL-005</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فترات الاختبار من نهاية السنة المالية للشركة (FR-ORG-006، BR-ORG-004): الفصل = FYE+3/6/9/12 شهرًا؛ ROLLING_12M يُقيَّم شهريًا بآخر 12 شهرًا؛ FACILITY_YEAR ذكرى EffectiveFrom. </w:t>
            </w:r>
            <w:r>
              <w:rPr>
                <w:rFonts w:ascii="Courier New" w:cs="Courier New" w:eastAsia="Courier New" w:hAnsi="Courier New"/>
                <w:b w:val="false"/>
                <w:bCs w:val="false"/>
                <w:color w:val="1F2937"/>
                <w:sz w:val="16"/>
                <w:szCs w:val="16"/>
                <w:shd w:fill="F1F3F5" w:color="auto" w:val="clear"/>
                <w:rtl/>
              </w:rPr>
              <w:t xml:space="preserve">‎DueDate = PeriodEnd + SubmissionLagDays‎</w:t>
            </w:r>
            <w:r>
              <w:rPr>
                <w:rFonts w:ascii="Arial" w:cs="Arial" w:eastAsia="Arial" w:hAnsi="Arial"/>
                <w:b w:val="false"/>
                <w:bCs w:val="false"/>
                <w:sz w:val="18"/>
                <w:szCs w:val="18"/>
                <w:rtl/>
              </w:rPr>
              <w:t xml:space="preserve"> (الافتراضي 30 يومًا من إعداد المشترك)</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BR-OBL-006</w:t>
            </w:r>
          </w:p>
        </w:tc>
        <w:tc>
          <w:tcPr>
            <w:tcW w:type="dxa" w:w="6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الحكم لا يصدر إلا لـ </w:t>
            </w:r>
            <w:r>
              <w:rPr>
                <w:rFonts w:ascii="Courier New" w:cs="Courier New" w:eastAsia="Courier New" w:hAnsi="Courier New"/>
                <w:b w:val="false"/>
                <w:bCs w:val="false"/>
                <w:color w:val="1F2937"/>
                <w:sz w:val="16"/>
                <w:szCs w:val="16"/>
                <w:shd w:fill="F1F3F5" w:color="auto" w:val="clear"/>
                <w:rtl/>
              </w:rPr>
              <w:t xml:space="preserve">‎ThresholdState=SET‎</w:t>
            </w:r>
            <w:r>
              <w:rPr>
                <w:rFonts w:ascii="Arial" w:cs="Arial" w:eastAsia="Arial" w:hAnsi="Arial"/>
                <w:b w:val="false"/>
                <w:bCs w:val="false"/>
                <w:sz w:val="18"/>
                <w:szCs w:val="18"/>
                <w:rtl/>
              </w:rPr>
              <w:t xml:space="preserve">؛ غيره ← NOT_ASSESSED_NO_THRESHOLD مع الفعلية إن أمكن، ولا يُعرض «ملتزم» أبدًا</w:t>
            </w:r>
          </w:p>
        </w:tc>
        <w:tc>
          <w:tcPr>
            <w:tcW w:type="dxa" w:w="2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دين إلى حقوق فارغة الحد وفعليتها 2.0 ← NOT_ASSESSED</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BR-OBL-007</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‎Headroom = a − t‎</w:t>
            </w:r>
            <w:r>
              <w:rPr>
                <w:rFonts w:ascii="Arial" w:cs="Arial" w:eastAsia="Arial" w:hAnsi="Arial"/>
                <w:b w:val="false"/>
                <w:bCs w:val="false"/>
                <w:sz w:val="18"/>
                <w:szCs w:val="18"/>
                <w:rtl/>
              </w:rPr>
              <w:t xml:space="preserve"> (GE/GT) أو </w:t>
            </w:r>
            <w:r>
              <w:rPr>
                <w:rFonts w:ascii="Courier New" w:cs="Courier New" w:eastAsia="Courier New" w:hAnsi="Courier New"/>
                <w:b w:val="false"/>
                <w:bCs w:val="false"/>
                <w:color w:val="1F2937"/>
                <w:sz w:val="16"/>
                <w:szCs w:val="16"/>
                <w:shd w:fill="F1F3F5" w:color="auto" w:val="clear"/>
                <w:rtl/>
              </w:rPr>
              <w:t xml:space="preserve">‎t − a‎</w:t>
            </w:r>
            <w:r>
              <w:rPr>
                <w:rFonts w:ascii="Arial" w:cs="Arial" w:eastAsia="Arial" w:hAnsi="Arial"/>
                <w:b w:val="false"/>
                <w:bCs w:val="false"/>
                <w:sz w:val="18"/>
                <w:szCs w:val="18"/>
                <w:rtl/>
              </w:rPr>
              <w:t xml:space="preserve"> (LE/LT)؛ </w:t>
            </w:r>
            <w:r>
              <w:rPr>
                <w:rFonts w:ascii="Courier New" w:cs="Courier New" w:eastAsia="Courier New" w:hAnsi="Courier New"/>
                <w:b w:val="false"/>
                <w:bCs w:val="false"/>
                <w:color w:val="1F2937"/>
                <w:sz w:val="16"/>
                <w:szCs w:val="16"/>
                <w:shd w:fill="F1F3F5" w:color="auto" w:val="clear"/>
                <w:rtl/>
              </w:rPr>
              <w:t xml:space="preserve">‎HeadroomPct = Headroom ÷ ABS(t) × 100‎</w:t>
            </w:r>
            <w:r>
              <w:rPr>
                <w:rFonts w:ascii="Arial" w:cs="Arial" w:eastAsia="Arial" w:hAnsi="Arial"/>
                <w:b w:val="false"/>
                <w:bCs w:val="false"/>
                <w:sz w:val="18"/>
                <w:szCs w:val="18"/>
                <w:rtl/>
              </w:rPr>
              <w:t xml:space="preserve">؛ BREACH إن لم يتحقق الشرط (GT/LT صارمان)؛ WARNING إن تحقق و</w:t>
            </w:r>
            <w:r>
              <w:rPr>
                <w:rFonts w:ascii="Courier New" w:cs="Courier New" w:eastAsia="Courier New" w:hAnsi="Courier New"/>
                <w:b w:val="false"/>
                <w:bCs w:val="false"/>
                <w:color w:val="1F2937"/>
                <w:sz w:val="16"/>
                <w:szCs w:val="16"/>
                <w:shd w:fill="F1F3F5" w:color="auto" w:val="clear"/>
                <w:rtl/>
              </w:rPr>
              <w:t xml:space="preserve">‎HeadroomPct ≤ EarlyWarningPct‎</w:t>
            </w:r>
            <w:r>
              <w:rPr>
                <w:rFonts w:ascii="Arial" w:cs="Arial" w:eastAsia="Arial" w:hAnsi="Arial"/>
                <w:b w:val="false"/>
                <w:bCs w:val="false"/>
                <w:sz w:val="18"/>
                <w:szCs w:val="18"/>
                <w:rtl/>
              </w:rPr>
              <w:t xml:space="preserve"> (10%)؛ وإلا COMPLIANT؛ t=0 ← بلا نسبة ولا WARNING. المقارنة بالدقة الكاملة</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التداول ≥ 1.20: 1.142857 ← −0.057143 (−4.76%) BREACH؛ 1.30 ← +8.33% WARNING؛ 1.50 ← COMPLIANT</w:t>
            </w: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BR-OBL-008</w:t>
            </w:r>
          </w:p>
        </w:tc>
        <w:tc>
          <w:tcPr>
            <w:tcW w:type="dxa" w:w="6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الوصفي: MANUAL_COMPLIANT/MANUAL_NON_COMPLIANT/UNDER_REVIEW بمراجِع وتاريخ؛ </w:t>
            </w:r>
            <w:r>
              <w:rPr>
                <w:rFonts w:ascii="Courier New" w:cs="Courier New" w:eastAsia="Courier New" w:hAnsi="Courier New"/>
                <w:b w:val="false"/>
                <w:bCs w:val="false"/>
                <w:color w:val="1F2937"/>
                <w:sz w:val="16"/>
                <w:szCs w:val="16"/>
                <w:shd w:fill="F1F3F5" w:color="auto" w:val="clear"/>
                <w:rtl/>
              </w:rPr>
              <w:t xml:space="preserve">‎NextReviewOn‎</w:t>
            </w:r>
            <w:r>
              <w:rPr>
                <w:rFonts w:ascii="Arial" w:cs="Arial" w:eastAsia="Arial" w:hAnsi="Arial"/>
                <w:b w:val="false"/>
                <w:bCs w:val="false"/>
                <w:sz w:val="18"/>
                <w:szCs w:val="18"/>
                <w:rtl/>
              </w:rPr>
              <w:t xml:space="preserve"> الفائت ← مراجعة متأخرة؛ NON_COMPLIANT يفتح خرقًا</w:t>
            </w:r>
          </w:p>
        </w:tc>
        <w:tc>
          <w:tcPr>
            <w:tcW w:type="dxa" w:w="2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BR-OBL-009</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الخرق: OPEN ← IN_CURE (إن CureDays&gt;0) ← CURED أو WAIVED أو CLOSED_NO_ACTION؛ </w:t>
            </w:r>
            <w:r>
              <w:rPr>
                <w:rFonts w:ascii="Courier New" w:cs="Courier New" w:eastAsia="Courier New" w:hAnsi="Courier New"/>
                <w:b w:val="false"/>
                <w:bCs w:val="false"/>
                <w:color w:val="1F2937"/>
                <w:sz w:val="16"/>
                <w:szCs w:val="16"/>
                <w:shd w:fill="F1F3F5" w:color="auto" w:val="clear"/>
                <w:rtl/>
              </w:rPr>
              <w:t xml:space="preserve">‎CureDeadline = DetectedOn + CureDays‎</w:t>
            </w:r>
            <w:r>
              <w:rPr>
                <w:rFonts w:ascii="Arial" w:cs="Arial" w:eastAsia="Arial" w:hAnsi="Arial"/>
                <w:b w:val="false"/>
                <w:bCs w:val="false"/>
                <w:sz w:val="18"/>
                <w:szCs w:val="18"/>
                <w:rtl/>
              </w:rPr>
              <w:t xml:space="preserve">؛ التنازل يتطلب WaiverRef وتاريخًا وجهة البنك ويعتمده TM</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BR-OBL-010</w:t>
            </w:r>
          </w:p>
        </w:tc>
        <w:tc>
          <w:tcPr>
            <w:tcW w:type="dxa" w:w="6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المجمَّعة: </w:t>
            </w:r>
            <w:r>
              <w:rPr>
                <w:rFonts w:ascii="Arial" w:cs="Arial" w:eastAsia="Arial" w:hAnsi="Arial"/>
                <w:b/>
                <w:bCs/>
                <w:sz w:val="18"/>
                <w:szCs w:val="18"/>
                <w:rtl/>
              </w:rPr>
              <w:t xml:space="preserve">RED</w:t>
            </w:r>
            <w:r>
              <w:rPr>
                <w:rFonts w:ascii="Arial" w:cs="Arial" w:eastAsia="Arial" w:hAnsi="Arial"/>
                <w:b w:val="false"/>
                <w:bCs w:val="false"/>
                <w:sz w:val="18"/>
                <w:szCs w:val="18"/>
                <w:rtl/>
              </w:rPr>
              <w:t xml:space="preserve"> = خرق OPEN/IN_CURE أو بند OVERDUE أو اختبار BREACH غير متنازَل · </w:t>
            </w:r>
            <w:r>
              <w:rPr>
                <w:rFonts w:ascii="Arial" w:cs="Arial" w:eastAsia="Arial" w:hAnsi="Arial"/>
                <w:b/>
                <w:bCs/>
                <w:sz w:val="18"/>
                <w:szCs w:val="18"/>
                <w:rtl/>
              </w:rPr>
              <w:t xml:space="preserve">AMBER</w:t>
            </w:r>
            <w:r>
              <w:rPr>
                <w:rFonts w:ascii="Arial" w:cs="Arial" w:eastAsia="Arial" w:hAnsi="Arial"/>
                <w:b w:val="false"/>
                <w:bCs w:val="false"/>
                <w:sz w:val="18"/>
                <w:szCs w:val="18"/>
                <w:rtl/>
              </w:rPr>
              <w:t xml:space="preserve"> = لا RED مع WARNING أو MISSING_DATA أو DUE_SOON أو NOT_CONFIRMED أو مراجعة متأخرة · </w:t>
            </w:r>
            <w:r>
              <w:rPr>
                <w:rFonts w:ascii="Arial" w:cs="Arial" w:eastAsia="Arial" w:hAnsi="Arial"/>
                <w:b/>
                <w:bCs/>
                <w:sz w:val="18"/>
                <w:szCs w:val="18"/>
                <w:rtl/>
              </w:rPr>
              <w:t xml:space="preserve">GREY</w:t>
            </w:r>
            <w:r>
              <w:rPr>
                <w:rFonts w:ascii="Arial" w:cs="Arial" w:eastAsia="Arial" w:hAnsi="Arial"/>
                <w:b w:val="false"/>
                <w:bCs w:val="false"/>
                <w:sz w:val="18"/>
                <w:szCs w:val="18"/>
                <w:rtl/>
              </w:rPr>
              <w:t xml:space="preserve"> = لا التزامات · </w:t>
            </w:r>
            <w:r>
              <w:rPr>
                <w:rFonts w:ascii="Arial" w:cs="Arial" w:eastAsia="Arial" w:hAnsi="Arial"/>
                <w:b/>
                <w:bCs/>
                <w:sz w:val="18"/>
                <w:szCs w:val="18"/>
                <w:rtl/>
              </w:rPr>
              <w:t xml:space="preserve">GREEN</w:t>
            </w:r>
            <w:r>
              <w:rPr>
                <w:rFonts w:ascii="Arial" w:cs="Arial" w:eastAsia="Arial" w:hAnsi="Arial"/>
                <w:b w:val="false"/>
                <w:bCs w:val="false"/>
                <w:sz w:val="18"/>
                <w:szCs w:val="18"/>
                <w:rtl/>
              </w:rPr>
              <w:t xml:space="preserve"> غير ذلك. NOT_ASSESSED عدّاد معلومات لا يغيّر اللون</w:t>
            </w:r>
          </w:p>
        </w:tc>
        <w:tc>
          <w:tcPr>
            <w:tcW w:type="dxa" w:w="2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BR-OBL-011</w:t>
            </w:r>
          </w:p>
        </w:tc>
        <w:tc>
          <w:tcPr>
            <w:tcW w:type="dxa" w:w="6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إصدار قائمة لفترة سابقة ينشئ EvaluationNo+1 للاختبارات المتأثرة ويسجّل (القديم ← الجديد) ويضع NeedsReview=true على الخروقات المرتبطة</w:t>
            </w:r>
          </w:p>
        </w:tc>
        <w:tc>
          <w:tcPr>
            <w:tcW w:type="dxa" w:w="2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11" w:id="111"/>
      <w:r>
        <w:rPr>
          <w:rFonts w:ascii="Arial" w:cs="Arial" w:eastAsia="Arial" w:hAnsi="Arial"/>
          <w:b/>
          <w:bCs/>
          <w:color w:val="2B5C8A"/>
          <w:sz w:val="23"/>
          <w:szCs w:val="23"/>
          <w:rtl/>
        </w:rPr>
        <w:t xml:space="preserve">5.5 البيانات المالية والتحقق (FIN)</w:t>
      </w:r>
      <w:bookmarkEnd w:id="1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85"/>
        <w:gridCol w:w="4572"/>
        <w:gridCol w:w="3007"/>
      </w:tblGrid>
      <w:tr>
        <w:trPr>
          <w:cantSplit/>
          <w:tblHeader/>
        </w:trPr>
        <w:tc>
          <w:tcPr>
            <w:tcW w:type="dxa" w:w="2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0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BR-FIN-001</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الإجماليات تُحسب من رموز مكوّناتها ويُقارَن المُدخل بالمحسوب بتفاوت مقبول وحدة إدخال واحدة (UnitScale)؛ والتوازن </w:t>
            </w:r>
            <w:r>
              <w:rPr>
                <w:rFonts w:ascii="Courier New" w:cs="Courier New" w:eastAsia="Courier New" w:hAnsi="Courier New"/>
                <w:b w:val="false"/>
                <w:bCs w:val="false"/>
                <w:color w:val="1F2937"/>
                <w:sz w:val="16"/>
                <w:szCs w:val="16"/>
                <w:shd w:fill="F1F3F5" w:color="auto" w:val="clear"/>
                <w:rtl/>
              </w:rPr>
              <w:t xml:space="preserve">‎ABS(TOTAL_ASSETS − (TOTAL_LIABS + TOTAL_EQUITY)) ≤ وحدة إدخال‎</w:t>
            </w:r>
            <w:r>
              <w:rPr>
                <w:rFonts w:ascii="Arial" w:cs="Arial" w:eastAsia="Arial" w:hAnsi="Arial"/>
                <w:b w:val="false"/>
                <w:bCs w:val="false"/>
                <w:sz w:val="18"/>
                <w:szCs w:val="18"/>
                <w:rtl/>
              </w:rPr>
              <w:t xml:space="preserve"> وإلا تحذير يتطلب سببًا للتقديم</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BR-FIN-002</w:t>
            </w:r>
          </w:p>
        </w:tc>
        <w:tc>
          <w:tcPr>
            <w:tcW w:type="dxa" w:w="4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 المُدخل × UnitScale (1/1,000/1,000,000) بعملة القائمة. الخانات الفارغة لغير الإلزامي تُحفظ صفرًا صريحًا عند التقديم؛ بنود IsRequired الفارغة تمنعه</w:t>
            </w:r>
          </w:p>
        </w:tc>
        <w:tc>
          <w:tcPr>
            <w:tcW w:type="dxa" w:w="3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12,000 بالألف ← 12,000,000</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BR-FIN-003</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القائمة لاختبار (شركة، فترة، أساس) من APPROVED غير SUPERSEDED: AUDITED_ONLY ← المدققة؛ PREFER_AUDITED ← المدققة ثم المراجَعة ثم الإدارية؛ ANY ← الأحدث اعتمادًا. أساس مطلوب غير موجود ← MISSING_DATA (لا بديل صامت منفردة↔موحدة)</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BR-FIN-004</w:t>
            </w:r>
          </w:p>
        </w:tc>
        <w:tc>
          <w:tcPr>
            <w:tcW w:type="dxa" w:w="4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الجديد لا يؤثر قبل اعتماده؛ باعتماده يصبح السابق SUPERSEDED وتُعاد التقييمات (BR-OBL-011)؛ سبب الإصدار إلزامي</w:t>
            </w:r>
          </w:p>
        </w:tc>
        <w:tc>
          <w:tcPr>
            <w:tcW w:type="dxa" w:w="3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BR-FIN-005</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‎Bal(m)=Σ AvgDailyBalance(a,m)‎</w:t>
            </w:r>
            <w:r>
              <w:rPr>
                <w:rFonts w:ascii="Arial" w:cs="Arial" w:eastAsia="Arial" w:hAnsi="Arial"/>
                <w:b w:val="false"/>
                <w:bCs w:val="false"/>
                <w:sz w:val="18"/>
                <w:szCs w:val="18"/>
                <w:rtl/>
              </w:rPr>
              <w:t xml:space="preserve"> على حسابات النطاق. EACH_MONTH_MIN ← </w:t>
            </w:r>
            <w:r>
              <w:rPr>
                <w:rFonts w:ascii="Courier New" w:cs="Courier New" w:eastAsia="Courier New" w:hAnsi="Courier New"/>
                <w:b w:val="false"/>
                <w:bCs w:val="false"/>
                <w:color w:val="1F2937"/>
                <w:sz w:val="16"/>
                <w:szCs w:val="16"/>
                <w:shd w:fill="F1F3F5" w:color="auto" w:val="clear"/>
                <w:rtl/>
              </w:rPr>
              <w:t xml:space="preserve">‎min Bal(m)‎</w:t>
            </w:r>
            <w:r>
              <w:rPr>
                <w:rFonts w:ascii="Arial" w:cs="Arial" w:eastAsia="Arial" w:hAnsi="Arial"/>
                <w:b w:val="false"/>
                <w:bCs w:val="false"/>
                <w:sz w:val="18"/>
                <w:szCs w:val="18"/>
                <w:rtl/>
              </w:rPr>
              <w:t xml:space="preserve"> · PERIOD_AVERAGE ← متوسط </w:t>
            </w:r>
            <w:r>
              <w:rPr>
                <w:rFonts w:ascii="Courier New" w:cs="Courier New" w:eastAsia="Courier New" w:hAnsi="Courier New"/>
                <w:b w:val="false"/>
                <w:bCs w:val="false"/>
                <w:color w:val="1F2937"/>
                <w:sz w:val="16"/>
                <w:szCs w:val="16"/>
                <w:shd w:fill="F1F3F5" w:color="auto" w:val="clear"/>
                <w:rtl/>
              </w:rPr>
              <w:t xml:space="preserve">‎Bal(m)‎</w:t>
            </w:r>
            <w:r>
              <w:rPr>
                <w:rFonts w:ascii="Arial" w:cs="Arial" w:eastAsia="Arial" w:hAnsi="Arial"/>
                <w:b w:val="false"/>
                <w:bCs w:val="false"/>
                <w:sz w:val="18"/>
                <w:szCs w:val="18"/>
                <w:rtl/>
              </w:rPr>
              <w:t xml:space="preserve"> · POINT_IN_TIME ← آخر شهر · PERIOD_SUM ← المجموع</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يناير 620 وفبراير 480 ومارس 700 (ألف) والحد 500: كل شهر ← 480 BREACH (−20 = −4%)؛ متوسط الربع ← 600 COMPLIANT (+100 = +20%)</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BR-FIN-006</w:t>
            </w:r>
          </w:p>
        </w:tc>
        <w:tc>
          <w:tcPr>
            <w:tcW w:type="dxa" w:w="4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الحسابات: كل حسابات الشركة المختبَرة لدى البنك · محددة · حسابات المجموعة. تُستبعد الحسابات بعملة غير عملة التعهد بتحذير NOT_COMPARABLE؛ الشهر المتوقع بين OpenedOn وClosedOn فقط</w:t>
            </w:r>
          </w:p>
        </w:tc>
        <w:tc>
          <w:tcPr>
            <w:tcW w:type="dxa" w:w="3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BR-FIN-007</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الإنجاز السنوي </w:t>
            </w:r>
            <w:r>
              <w:rPr>
                <w:rFonts w:ascii="Courier New" w:cs="Courier New" w:eastAsia="Courier New" w:hAnsi="Courier New"/>
                <w:b w:val="false"/>
                <w:bCs w:val="false"/>
                <w:color w:val="1F2937"/>
                <w:sz w:val="16"/>
                <w:szCs w:val="16"/>
                <w:shd w:fill="F1F3F5" w:color="auto" w:val="clear"/>
                <w:rtl/>
              </w:rPr>
              <w:t xml:space="preserve">‎Σ تحويلات نافذة AnnualWindowBasis‎</w:t>
            </w:r>
            <w:r>
              <w:rPr>
                <w:rFonts w:ascii="Arial" w:cs="Arial" w:eastAsia="Arial" w:hAnsi="Arial"/>
                <w:b w:val="false"/>
                <w:bCs w:val="false"/>
                <w:sz w:val="18"/>
                <w:szCs w:val="18"/>
                <w:rtl/>
              </w:rPr>
              <w:t xml:space="preserve"> (سنة مالية/ميلادية/سنة التسهيل)؛ </w:t>
            </w:r>
            <w:r>
              <w:rPr>
                <w:rFonts w:ascii="Courier New" w:cs="Courier New" w:eastAsia="Courier New" w:hAnsi="Courier New"/>
                <w:b w:val="false"/>
                <w:bCs w:val="false"/>
                <w:color w:val="1F2937"/>
                <w:sz w:val="16"/>
                <w:szCs w:val="16"/>
                <w:shd w:fill="F1F3F5" w:color="auto" w:val="clear"/>
                <w:rtl/>
              </w:rPr>
              <w:t xml:space="preserve">‎المتبقي = max(Threshold − Σ, 0)‎</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20,000,000 ومجموع 18,700,000 ← BREACH والمتبقي 1,300,000</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BR-FIN-008</w:t>
            </w:r>
          </w:p>
        </w:tc>
        <w:tc>
          <w:tcPr>
            <w:tcW w:type="dxa" w:w="4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 = Σ Flow ÷ Revenue × 100‎</w:t>
            </w:r>
            <w:r>
              <w:rPr>
                <w:rFonts w:ascii="Arial" w:cs="Arial" w:eastAsia="Arial" w:hAnsi="Arial"/>
                <w:b w:val="false"/>
                <w:bCs w:val="false"/>
                <w:sz w:val="18"/>
                <w:szCs w:val="18"/>
                <w:rtl/>
              </w:rPr>
              <w:t xml:space="preserve">؛ Revenue = REVENUE من القائمة المختارة (BR-FIN-003) للسنة المالية؛ RevenueBasisRule: SAME_PERIOD (الافتراضي) · PRIOR_YEAR · MANUAL_ESTIMATE (معلَّم تقديري)</w:t>
            </w:r>
          </w:p>
        </w:tc>
        <w:tc>
          <w:tcPr>
            <w:tcW w:type="dxa" w:w="3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14,200,000 ÷ 100,000,000 = 14.2% &lt; 15% ← BREACH والمتبقي 800,000؛ 15,900,000 ← 15.9% (هامش 0.9 نقطة = 6%) WARNING</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BR-FIN-009</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الصيغة مقيَّد: أرقام، رموز الكتالوج، AVG_BAL وMIN_BAL وEND_BAL وFLOW_TO_BANK، </w:t>
            </w:r>
            <w:r>
              <w:rPr>
                <w:rFonts w:ascii="Courier New" w:cs="Courier New" w:eastAsia="Courier New" w:hAnsi="Courier New"/>
                <w:b w:val="false"/>
                <w:bCs w:val="false"/>
                <w:color w:val="1F2937"/>
                <w:sz w:val="16"/>
                <w:szCs w:val="16"/>
                <w:shd w:fill="F1F3F5" w:color="auto" w:val="clear"/>
                <w:rtl/>
              </w:rPr>
              <w:t xml:space="preserve">‎+ − × ÷‎</w:t>
            </w:r>
            <w:r>
              <w:rPr>
                <w:rFonts w:ascii="Arial" w:cs="Arial" w:eastAsia="Arial" w:hAnsi="Arial"/>
                <w:b w:val="false"/>
                <w:bCs w:val="false"/>
                <w:sz w:val="18"/>
                <w:szCs w:val="18"/>
                <w:rtl/>
              </w:rPr>
              <w:t xml:space="preserve"> وأقواس، ودوال </w:t>
            </w:r>
            <w:r>
              <w:rPr>
                <w:rFonts w:ascii="Courier New" w:cs="Courier New" w:eastAsia="Courier New" w:hAnsi="Courier New"/>
                <w:b w:val="false"/>
                <w:bCs w:val="false"/>
                <w:color w:val="1F2937"/>
                <w:sz w:val="16"/>
                <w:szCs w:val="16"/>
                <w:shd w:fill="F1F3F5" w:color="auto" w:val="clear"/>
                <w:rtl/>
              </w:rPr>
              <w:t xml:space="preserve">‎SUM/AVG/MIN/MAX(x,n)‎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‎PRIOR(x,k)‎</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‎ABS‎</w:t>
            </w:r>
            <w:r>
              <w:rPr>
                <w:rFonts w:ascii="Arial" w:cs="Arial" w:eastAsia="Arial" w:hAnsi="Arial"/>
                <w:b w:val="false"/>
                <w:bCs w:val="false"/>
                <w:sz w:val="18"/>
                <w:szCs w:val="18"/>
                <w:rtl/>
              </w:rPr>
              <w:t xml:space="preserve">؛ يُحلَّل إلى شجرة ويُتحقق (رموز معروفة، أنواع، عمق ≤ 10) ولا يُنفَّذ نصًا؛ القسمة على صفر ← UNDEFINED = MISSING_DATA بسبب</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 ÷ TOTAL_CL‎</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BR-FIN-010</w:t>
            </w:r>
          </w:p>
        </w:tc>
        <w:tc>
          <w:tcPr>
            <w:tcW w:type="dxa" w:w="4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PENDING_DATA حتى DueDate؛ بعده نقص أي مدخل مطلوب ← MISSING_DATA وتنبيه؛ إدخال المدخل لاحقًا يعيد التقييم آليًا؛ عملة مختلفة ← NOT_COMPARABLE. و</w:t>
            </w:r>
            <w:r>
              <w:rPr>
                <w:rFonts w:ascii="Courier New" w:cs="Courier New" w:eastAsia="Courier New" w:hAnsi="Courier New"/>
                <w:b w:val="false"/>
                <w:bCs w:val="false"/>
                <w:color w:val="1F2937"/>
                <w:sz w:val="16"/>
                <w:szCs w:val="16"/>
                <w:shd w:fill="F1F3F5" w:color="auto" w:val="clear"/>
                <w:rtl/>
              </w:rPr>
              <w:t xml:space="preserve">‎InputsSnapshot‎</w:t>
            </w:r>
            <w:r>
              <w:rPr>
                <w:rFonts w:ascii="Arial" w:cs="Arial" w:eastAsia="Arial" w:hAnsi="Arial"/>
                <w:b w:val="false"/>
                <w:bCs w:val="false"/>
                <w:sz w:val="18"/>
                <w:szCs w:val="18"/>
                <w:rtl/>
              </w:rPr>
              <w:t xml:space="preserve"> = القوائم (المعرّف، الإصدار، الأساس) + (الحساب، الشهر، القيمة) + التحويلات + نسخة الصيغة + العتبة والمشغّل المطبَّقان؛ ثابتة بعد الحفظ</w:t>
            </w:r>
          </w:p>
        </w:tc>
        <w:tc>
          <w:tcPr>
            <w:tcW w:type="dxa" w:w="30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BR-FIN-011</w:t>
            </w:r>
          </w:p>
        </w:tc>
        <w:tc>
          <w:tcPr>
            <w:tcW w:type="dxa" w:w="4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تُخزَّن النسب بست خانات وتُعرض بخانتين، وبأربع إن كان الفرق عن العتبة أقل من 0.005؛ الحكم بالدقة الكاملة</w:t>
            </w:r>
          </w:p>
        </w:tc>
        <w:tc>
          <w:tcPr>
            <w:tcW w:type="dxa" w:w="30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1.1996 ≥ 1.20؟ لا ← BREACH ويُعرض 1.1996</w:t>
            </w:r>
          </w:p>
        </w:tc>
      </w:tr>
    </w:tbl>
    <w:p>
      <w:pPr>
        <w:bidi/>
        <w:spacing w:after="120" w:before="0"/>
      </w:pPr>
    </w:p>
    <w:p>
      <w:pPr>
        <w:pStyle w:val="Heading3"/>
        <w:bidi/>
      </w:pPr>
      <w:bookmarkStart w:name="_sec112" w:id="112"/>
      <w:r>
        <w:rPr>
          <w:rFonts w:ascii="Arial" w:cs="Arial" w:eastAsia="Arial" w:hAnsi="Arial"/>
          <w:b/>
          <w:bCs/>
          <w:color w:val="2B5C8A"/>
          <w:sz w:val="23"/>
          <w:szCs w:val="23"/>
          <w:rtl/>
        </w:rPr>
        <w:t xml:space="preserve">5.6 مكتبة الشروط (CMP)</w:t>
      </w:r>
      <w:bookmarkEnd w:id="1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01"/>
        <w:gridCol w:w="4643"/>
        <w:gridCol w:w="2320"/>
      </w:tblGrid>
      <w:tr>
        <w:trPr>
          <w:cantSplit/>
          <w:tblHeader/>
        </w:trPr>
        <w:tc>
          <w:tcPr>
            <w:tcW w:type="dxa" w:w="2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6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BR-CMP-001</w:t>
            </w:r>
          </w:p>
        </w:tc>
        <w:tc>
          <w:tcPr>
            <w:tcW w:type="dxa" w:w="4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والوحدة ثابتان؛ لا تحويل عند الإدخال. </w:t>
            </w:r>
            <w:r>
              <w:rPr>
                <w:rFonts w:ascii="Courier New" w:cs="Courier New" w:eastAsia="Courier New" w:hAnsi="Courier New"/>
                <w:b w:val="false"/>
                <w:bCs w:val="false"/>
                <w:color w:val="1F2937"/>
                <w:sz w:val="16"/>
                <w:szCs w:val="16"/>
                <w:shd w:fill="F1F3F5" w:color="auto" w:val="clear"/>
                <w:rtl/>
              </w:rPr>
              <w:t xml:space="preserve">‎NormalizedValue‎</w:t>
            </w:r>
            <w:r>
              <w:rPr>
                <w:rFonts w:ascii="Arial" w:cs="Arial" w:eastAsia="Arial" w:hAnsi="Arial"/>
                <w:b w:val="false"/>
                <w:bCs w:val="false"/>
                <w:sz w:val="18"/>
                <w:szCs w:val="18"/>
                <w:rtl/>
              </w:rPr>
              <w:t xml:space="preserve"> للمدد بالأيام (الشهر = 30 ويُعلَّم تقريبيًا) وللنسب نقاط مئوية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أشهر ≈ 180 يومًا (تقريبي)</w:t>
            </w:r>
          </w:p>
        </w:tc>
      </w:tr>
      <w:tr>
        <w:trPr>
          <w:cantSplit/>
        </w:trPr>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BR-CMP-002</w:t>
            </w:r>
          </w:p>
        </w:tc>
        <w:tc>
          <w:tcPr>
            <w:tcW w:type="dxa" w:w="4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محددة» و«لا ينطبق» و«غير معروفة» تُعرض بحالتها ولا تدخل ترتيبًا ولا متوسطًا ولا تُحتسب صفرًا</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BR-CMP-003</w:t>
            </w:r>
          </w:p>
        </w:tc>
        <w:tc>
          <w:tcPr>
            <w:tcW w:type="dxa" w:w="4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الأفضل: الأدنى لـ LOWER_BETTER (هامش، رسم، غطاء نقدي) والأعلى لـ HIGHER_BETTER (أقصى مدة، نسبة تمويل، مهلة تقديم)؛ NEUTRAL بلا ترتيب</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BR-CMP-004</w:t>
            </w:r>
          </w:p>
        </w:tc>
        <w:tc>
          <w:tcPr>
            <w:tcW w:type="dxa" w:w="4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حقل منمَّط له </w:t>
            </w:r>
            <w:r>
              <w:rPr>
                <w:rFonts w:ascii="Courier New" w:cs="Courier New" w:eastAsia="Courier New" w:hAnsi="Courier New"/>
                <w:b w:val="false"/>
                <w:bCs w:val="false"/>
                <w:color w:val="1F2937"/>
                <w:sz w:val="16"/>
                <w:szCs w:val="16"/>
                <w:shd w:fill="F1F3F5" w:color="auto" w:val="clear"/>
                <w:rtl/>
              </w:rPr>
              <w:t xml:space="preserve">‎SourceBinding‎</w:t>
            </w:r>
            <w:r>
              <w:rPr>
                <w:rFonts w:ascii="Arial" w:cs="Arial" w:eastAsia="Arial" w:hAnsi="Arial"/>
                <w:b w:val="false"/>
                <w:bCs w:val="false"/>
                <w:sz w:val="18"/>
                <w:szCs w:val="18"/>
                <w:rtl/>
              </w:rPr>
              <w:t xml:space="preserve"> يُسقَط بعد اعتماد المراجعة إلى TermValue بأصل PROJECTED (للقراءة فقط) بمصدره؛ ينتهي الإسقاط بانتهاء الصف المصدر؛ التعديل اليدوي ممنوع</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BR-CMP-005</w:t>
            </w:r>
          </w:p>
        </w:tc>
        <w:tc>
          <w:tcPr>
            <w:tcW w:type="dxa" w:w="4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الخلية = (TermType، النطاق المطابق للمنتج/الخط، الحدّ) لتسهيل ACTIVE معتمد في تاريخ المقارنة؛ لا مقارنة بحدّ أو وحدة مختلفين؛ احترام </w:t>
            </w:r>
            <w:r>
              <w:rPr>
                <w:rFonts w:ascii="Courier New" w:cs="Courier New" w:eastAsia="Courier New" w:hAnsi="Courier New"/>
                <w:b w:val="false"/>
                <w:bCs w:val="false"/>
                <w:color w:val="1F2937"/>
                <w:sz w:val="16"/>
                <w:szCs w:val="16"/>
                <w:shd w:fill="F1F3F5" w:color="auto" w:val="clear"/>
                <w:rtl/>
              </w:rPr>
              <w:t xml:space="preserve">‎UserCompanyScope‎</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BR-CMP-006</w:t>
            </w:r>
          </w:p>
        </w:tc>
        <w:tc>
          <w:tcPr>
            <w:tcW w:type="dxa" w:w="4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بتعارض مفتوح تُعلَّم وتُستبعد من الترتيب؛ الثقة تظهر في الخلية: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مؤكدة · ◐ قُرئت من مسح · ○ بلا وثيقة</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2"/>
        <w:bidi/>
      </w:pPr>
      <w:bookmarkStart w:name="_sec113" w:id="113"/>
      <w:r>
        <w:rPr>
          <w:rFonts w:ascii="Arial" w:cs="Arial" w:eastAsia="Arial" w:hAnsi="Arial"/>
          <w:b/>
          <w:bCs/>
          <w:color w:val="2B5C8A"/>
          <w:sz w:val="26"/>
          <w:szCs w:val="26"/>
          <w:rtl/>
        </w:rPr>
        <w:t xml:space="preserve">6. المتطلبات المعلوماتية (Conceptual data)</w:t>
      </w:r>
      <w:bookmarkEnd w:id="113"/>
    </w:p>
    <w:p>
      <w:pPr>
        <w:bidi/>
        <w:spacing w:after="110" w:before="0" w:line="312"/>
      </w:pPr>
      <w:r>
        <w:rPr>
          <w:rFonts w:ascii="Arial" w:cs="Arial" w:eastAsia="Arial" w:hAnsi="Arial"/>
          <w:b/>
          <w:bCs/>
          <w:sz w:val="21"/>
          <w:szCs w:val="21"/>
          <w:rtl/>
        </w:rPr>
        <w:t xml:space="preserve">اصطلاحات.</w:t>
      </w:r>
      <w:r>
        <w:rPr>
          <w:rFonts w:ascii="Arial" w:cs="Arial" w:eastAsia="Arial" w:hAnsi="Arial"/>
          <w:b w:val="false"/>
          <w:bCs w:val="false"/>
          <w:sz w:val="21"/>
          <w:szCs w:val="21"/>
          <w:rtl/>
        </w:rPr>
        <w:t xml:space="preserve"> ★ إلزامي · ○ اختياري. كل كيان مملوك للمشترك يحمل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وأعمدة التدقيق (CreatedAt/By، UpdatedAt/By، RowVersion) ولا تتكرر. </w:t>
      </w:r>
      <w:r>
        <w:rPr>
          <w:rFonts w:ascii="Arial" w:cs="Arial" w:eastAsia="Arial" w:hAnsi="Arial"/>
          <w:b/>
          <w:bCs/>
          <w:sz w:val="21"/>
          <w:szCs w:val="21"/>
          <w:rtl/>
        </w:rPr>
        <w:t xml:space="preserve">[R]</w:t>
      </w:r>
      <w:r>
        <w:rPr>
          <w:rFonts w:ascii="Arial" w:cs="Arial" w:eastAsia="Arial" w:hAnsi="Arial"/>
          <w:b w:val="false"/>
          <w:bCs w:val="false"/>
          <w:sz w:val="21"/>
          <w:szCs w:val="21"/>
          <w:rtl/>
        </w:rPr>
        <w:t xml:space="preserve"> صف مراجَع: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 و</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 و</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 (BR-FAC-003). </w:t>
      </w:r>
      <w:r>
        <w:rPr>
          <w:rFonts w:ascii="Arial" w:cs="Arial" w:eastAsia="Arial" w:hAnsi="Arial"/>
          <w:b/>
          <w:bCs/>
          <w:sz w:val="21"/>
          <w:szCs w:val="21"/>
          <w:rtl/>
        </w:rPr>
        <w:t xml:space="preserve">[S]</w:t>
      </w:r>
      <w:r>
        <w:rPr>
          <w:rFonts w:ascii="Arial" w:cs="Arial" w:eastAsia="Arial" w:hAnsi="Arial"/>
          <w:b w:val="false"/>
          <w:bCs w:val="false"/>
          <w:sz w:val="21"/>
          <w:szCs w:val="21"/>
          <w:rtl/>
        </w:rPr>
        <w:t xml:space="preserve"> يضم </w:t>
      </w:r>
      <w:r>
        <w:rPr>
          <w:rFonts w:ascii="Arial" w:cs="Arial" w:eastAsia="Arial" w:hAnsi="Arial"/>
          <w:b/>
          <w:bCs/>
          <w:sz w:val="21"/>
          <w:szCs w:val="21"/>
          <w:rtl/>
        </w:rPr>
        <w:t xml:space="preserve">SourceStamp</w:t>
      </w:r>
      <w:r>
        <w:rPr>
          <w:rFonts w:ascii="Arial" w:cs="Arial" w:eastAsia="Arial" w:hAnsi="Arial"/>
          <w:b w:val="false"/>
          <w:bCs w:val="false"/>
          <w:sz w:val="21"/>
          <w:szCs w:val="21"/>
          <w:rtl/>
        </w:rPr>
        <w:t xml:space="preserve">: SourceDocumentId ○ · SourcePage ○ · ReadFromScan ★ · OriginalText ○ (≤ 2000) · Confidence ★ enum{CONFIRMED_AGAINST_ORIGINAL, READ_FROM_SCAN_UNVERIFIED, ENTERED_NO_DOCUMENT} · VerifiedBy/On ○ · ConflictId ○؛ وتُربط الوثيقة بالصفحة أيضًا عبر DocumentLink (LinkRole=SOURCE وPageRef، FR-PLT-028). المبلغ = عشري(19,4) + </w:t>
      </w:r>
      <w:r>
        <w:rPr>
          <w:rFonts w:ascii="Courier New" w:cs="Courier New" w:eastAsia="Courier New" w:hAnsi="Courier New"/>
          <w:b w:val="false"/>
          <w:bCs w:val="false"/>
          <w:color w:val="1F2937"/>
          <w:sz w:val="18"/>
          <w:szCs w:val="18"/>
          <w:shd w:fill="F1F3F5" w:color="auto" w:val="clear"/>
          <w:rtl/>
        </w:rPr>
        <w:t xml:space="preserve">‎CurrencyId‎</w:t>
      </w:r>
      <w:r>
        <w:rPr>
          <w:rFonts w:ascii="Arial" w:cs="Arial" w:eastAsia="Arial" w:hAnsi="Arial"/>
          <w:b w:val="false"/>
          <w:bCs w:val="false"/>
          <w:sz w:val="21"/>
          <w:szCs w:val="21"/>
          <w:rtl/>
        </w:rPr>
        <w:t xml:space="preserve">؛ النسبة عشري(9,6) بالنقاط المئوية. كيانات </w:t>
      </w:r>
      <w:r>
        <w:rPr>
          <w:rFonts w:ascii="Arial" w:cs="Arial" w:eastAsia="Arial" w:hAnsi="Arial"/>
          <w:b w:val="false"/>
          <w:bCs w:val="false"/>
          <w:i/>
          <w:iCs/>
          <w:sz w:val="21"/>
          <w:szCs w:val="21"/>
          <w:rtl/>
        </w:rPr>
        <w:t xml:space="preserve">(جديد)</w:t>
      </w:r>
      <w:r>
        <w:rPr>
          <w:rFonts w:ascii="Arial" w:cs="Arial" w:eastAsia="Arial" w:hAnsi="Arial"/>
          <w:b w:val="false"/>
          <w:bCs w:val="false"/>
          <w:sz w:val="21"/>
          <w:szCs w:val="21"/>
          <w:rtl/>
        </w:rPr>
        <w:t xml:space="preserve"> أُضيفت إلى القائمة المعتمدة لحاجة هذه الوحدة (FacilityRevision، ValueConflict، LimitMovement، CollateralLink، ReportingInstance، ObligationBreach، MeasureFormula) وتُراجَع مع وثيقة قاعدة البيانات. </w:t>
      </w:r>
      <w:r>
        <w:rPr>
          <w:rFonts w:ascii="Arial" w:cs="Arial" w:eastAsia="Arial" w:hAnsi="Arial"/>
          <w:b/>
          <w:bCs/>
          <w:sz w:val="21"/>
          <w:szCs w:val="21"/>
          <w:rtl/>
        </w:rPr>
        <w:t xml:space="preserve">FacilityAccount</w:t>
      </w:r>
      <w:r>
        <w:rPr>
          <w:rFonts w:ascii="Arial" w:cs="Arial" w:eastAsia="Arial" w:hAnsi="Arial"/>
          <w:b w:val="false"/>
          <w:bCs w:val="false"/>
          <w:sz w:val="21"/>
          <w:szCs w:val="21"/>
          <w:rtl/>
        </w:rPr>
        <w:t xml:space="preserve"> معرَّف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§6.2 ولا يُعاد تعريفه.</w:t>
      </w:r>
    </w:p>
    <w:p>
      <w:pPr>
        <w:pStyle w:val="Heading3"/>
        <w:bidi/>
      </w:pPr>
      <w:bookmarkStart w:name="_sec114" w:id="114"/>
      <w:r>
        <w:rPr>
          <w:rFonts w:ascii="Arial" w:cs="Arial" w:eastAsia="Arial" w:hAnsi="Arial"/>
          <w:b/>
          <w:bCs/>
          <w:color w:val="2B5C8A"/>
          <w:sz w:val="23"/>
          <w:szCs w:val="23"/>
          <w:rtl/>
        </w:rPr>
        <w:t xml:space="preserve">6.1 FAC — الكيانات</w:t>
      </w:r>
      <w:bookmarkEnd w:id="1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5"/>
        <w:gridCol w:w="3272"/>
        <w:gridCol w:w="3160"/>
        <w:gridCol w:w="2397"/>
      </w:tblGrid>
      <w:tr>
        <w:trPr>
          <w:cantSplit/>
          <w:tblHeader/>
        </w:trPr>
        <w:tc>
          <w:tcPr>
            <w:tcW w:type="dxa" w:w="1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32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3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23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الاتفاقية؛ 1..* FacilityRevision/FacilityDocument/FacilityLender/Limit/OutstandingSnapshot؛ سلسلة ذاتية؛ تُشير إليها Obligation وPricingRule وCollateralLink وTermValue وFacilityAccount</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FacilityNo ★ · BorrowerCompanyId ★ · FacilityTypeId ★ · CurrencyId ★ · TotalAmount ★ · BankReferenceNo ○ · BankStructureNo ○ · AgreementDate ○ + AgreementDateHijri ○ نص · EffectiveFrom ★ (+Hijri) · ExpiryDate ★ (+Hijri) · OperativeCalendar ★ enum{GREGORIAN,HIJRI} · PrecedenceLanguage ★ enum{AR,EN,EQUAL} + PrecedenceClauseRef ○ · IsSyndicated ★ · PreviousFacilityId ○ · LifecycleStatus ★ enum{DRAFT,ACTIVE,SUSPENDED,EXPIRED,TERMINATED,SUPERSEDED} · BankUnilateralRights ○ set{EXTEND,CHANGE_PRICING,CANCEL,REDUCE_LIMITS} + NoticeDays ○ · UsageBlockOnBreach ★ bool=false · UsageBlockOnUnconfirmed ★ bool=false · AlertLeadDays ○ set · ApprovedRevisionNo ★</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(Tenant,FacilityNo)؛ PreviousFacilityId فريد؛ تنبيه (مقرض رئيسي،BankReferenceNo) المكرر. </w:t>
            </w:r>
            <w:r>
              <w:rPr>
                <w:rFonts w:ascii="Arial" w:cs="Arial" w:eastAsia="Arial" w:hAnsi="Arial"/>
                <w:b/>
                <w:bCs/>
                <w:sz w:val="18"/>
                <w:szCs w:val="18"/>
                <w:rtl/>
              </w:rPr>
              <w:t xml:space="preserve">سري مالي</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FacilityRevision</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معدّ/معتمِد لشروط التسهيل</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RevisionNo ★ · ReasonKind ★ enum{INITIAL,AMENDMENT,EXTENSION,CORRECTION,RENEWAL_COPY} · Status ★ enum{DRAFT,SUBMITTED,APPROVED,REJECTED,DISCARDED} · EffectiveOn ★ · ChangeSummary ○ · SubmittedBy/On ○ · ApprovedBy/On ○ · RejectionReason ○ · IntegrityResult ○ JSON</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(Facility,RevisionNo)؛ مفتوحة واحدة لكل تسهيل</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FacilityDocument</w:t>
            </w:r>
            <w:r>
              <w:rPr>
                <w:rFonts w:ascii="Arial" w:cs="Arial" w:eastAsia="Arial" w:hAnsi="Arial"/>
                <w:b w:val="false"/>
                <w:bCs w:val="false"/>
                <w:sz w:val="18"/>
                <w:szCs w:val="18"/>
                <w:rtl/>
              </w:rPr>
              <w:t xml:space="preserve"> [R]</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Document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بالتسهيل ضمن الحزمة</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DocumentId ★ · DocumentDate ○ + Hijri ○ · Language ★ enum{AR,EN,BILINGUAL} · PrecedenceRank ★ int · AmendsFacilityDocumentId ○ · PageCount ○ · IsSignedCopy ★ · IsScanned ★</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(Facility,Document) و(Facility,PrecedenceRank) بين الفعالة. نوع الوثيقة من DocumentType</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FacilityLender</w:t>
            </w:r>
            <w:r>
              <w:rPr>
                <w:rFonts w:ascii="Arial" w:cs="Arial" w:eastAsia="Arial" w:hAnsi="Arial"/>
                <w:b w:val="false"/>
                <w:bCs w:val="false"/>
                <w:sz w:val="18"/>
                <w:szCs w:val="18"/>
                <w:rtl/>
              </w:rPr>
              <w:t xml:space="preserve"> [R]</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المقرضون وحصصهم؛ → Institution وContact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InstitutionId ★ · Roles ★ set{SOLE,LEAD,AGENT,ARRANGER,PARTICIPANT} · SharePct ★ · CommitmentAmount (مشتق) · ContactId ○</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(Facility,Institution)</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OutstandingSnapshot</w:t>
            </w:r>
            <w:r>
              <w:rPr>
                <w:rFonts w:ascii="Arial" w:cs="Arial" w:eastAsia="Arial" w:hAnsi="Arial"/>
                <w:b w:val="false"/>
                <w:bCs w:val="false"/>
                <w:sz w:val="18"/>
                <w:szCs w:val="18"/>
                <w:rtl/>
              </w:rPr>
              <w:t xml:space="preserve"> [S]</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معترف به في تاريخ؛ → Facility وLimit/Product اختياريًا</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LimitId ○ · ProductId ○ · AsOfDate ★ · AcknowledgedAmount ★ · CurrencyId ★ · SourceKind ★ enum{RENEWAL_ACKNOWLEDGEMENT,BANK_STATEMENT,INTERNAL} · StatedPct ○ · PctOfLimit (مشتق)</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(Facility,Limit,Product,AsOfDate,SourceKind)</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w:t>
            </w:r>
            <w:r>
              <w:rPr>
                <w:rFonts w:ascii="Arial" w:cs="Arial" w:eastAsia="Arial" w:hAnsi="Arial"/>
                <w:b w:val="false"/>
                <w:bCs w:val="false"/>
                <w:sz w:val="18"/>
                <w:szCs w:val="18"/>
                <w:rtl/>
              </w:rPr>
              <w:t xml:space="preserve"> [R][S]</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عقدة شجرة الحدود؛ ذاتية؛ 1..* LimitProductLine/LimitCompanyRule؛ → LimitType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ParentLimitId ○ · LimitTypeId ★ · Code ★ · NameAr ★ · NameEn ○ · AmountBasis ★ enum{ABSOLUTE,PCT_OF_PARENT} · Amount ○ · PctOfParent ○ · EffectiveAmount (مخبأ) · DistributionMode ★ enum{SHARED_CAP,PARTITION,OUTSIDE_TOTAL} · IsRevolving ★ · IsCommitted ○ · StartDate/EndDate ○ · DueDate ○ · PricingMode ★ enum{INHERIT,OWN}=INHERIT · CompanyAllocationMode ★ enum{NONE,PARTITION,SHARED_CAP}=NONE</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(Facility,Code) بين الجاري؛ بلا حلقات؛ عمق ≤ 6. سري مالي</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LimitProductLine</w:t>
            </w:r>
            <w:r>
              <w:rPr>
                <w:rFonts w:ascii="Arial" w:cs="Arial" w:eastAsia="Arial" w:hAnsi="Arial"/>
                <w:b w:val="false"/>
                <w:bCs w:val="false"/>
                <w:sz w:val="18"/>
                <w:szCs w:val="18"/>
                <w:rtl/>
              </w:rPr>
              <w:t xml:space="preserve"> [R][S]</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منتج داخل حد؛ 1..* ProductLineTerm/Utilization</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LimitId ★ · ProductId ★ · BankProductCode ○ · AmountBasis/Amount/PctOfParent ○ (سقف الخط، SHARED_CAP دائمًا) · IsRevolving ○ (يرث) · DueDate ○ · IsActive ★</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(Limit,Product,BankProductCode)</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LimitCompanyRule</w:t>
            </w:r>
            <w:r>
              <w:rPr>
                <w:rFonts w:ascii="Arial" w:cs="Arial" w:eastAsia="Arial" w:hAnsi="Arial"/>
                <w:b w:val="false"/>
                <w:bCs w:val="false"/>
                <w:sz w:val="18"/>
                <w:szCs w:val="18"/>
                <w:rtl/>
              </w:rPr>
              <w:t xml:space="preserve"> [R][S]</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شركة على حد: مسموح/مستثنى/تخصيص</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LimitId ★ · CompanyId ★ · RuleKind ★ enum{ALLOWED,EXCLUDED,ALLOCATION} · AllocationAmount ○ / AllocationPct ○ (★ للتخصيص) · Reason ○ · ValidFrom ★ · ValidTo ○</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(Limit,Company,RuleKind,ValidFrom)؛ لا ALLOWED وEXCLUDED لشركة واحدة على الحد نفسه</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ProductLineTerm</w:t>
            </w:r>
            <w:r>
              <w:rPr>
                <w:rFonts w:ascii="Arial" w:cs="Arial" w:eastAsia="Arial" w:hAnsi="Arial"/>
                <w:b w:val="false"/>
                <w:bCs w:val="false"/>
                <w:sz w:val="18"/>
                <w:szCs w:val="18"/>
                <w:rtl/>
              </w:rPr>
              <w:t xml:space="preserve"> [R][S]</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العملية لخط المنتج بتواريخ</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LimitProductLineId ★ · MaxTotalTenorDays ○ · MaxDeferralDays ○ · MaxPostDeferralFinancingDays ○ · LcValidityDays ○ · CashCoverPct ○ (أدنى) · FinancingRatioPct ○ (أقصى) · AdvanceNoticeDays ○ + AdvanceNoticeUnit ★ enum{BUSINESS,CALENDAR} · CheckMode ★ enum{OFF,WARN,BLOCK}=WARN · EffectiveFrom ★ · EffectiveTo ○</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(Line,EffectiveFrom). الأختام لكل حقل في TermValue المسقَط</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Utilization</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استخدام فعّال (يدوي أو من اعتماد مستندي LC)؛ → Limit/Line وCompany</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LimitId ★ · LimitProductLineId ○ · CompanyId ★ · Reference ★ (= LcNumberText لبند LC المحوَّل) · Description ○ · Amount ★ · CurrencyId ★ · RateToFacilityCcy ○ (★ إن اختلفت) · AmountInFacilityCcy (مشتق) · StartDate ★ · MaturityDate ○ · SourceType ★ enum{MANUAL,LC,OTHER_REQUEST} · SourceRefId ○ (فارغ ابتداءً لبند LC المنشأ بـ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حتى تعبّئه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بـ LcId في المعاملة نفسها؛ تحديث وحيد من فارغ إلى قيمة) · Status ★ enum{ACTIVE,RELEASED} · ReleasedOn/Reason ○</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(SourceType,SourceRefId) </w:t>
            </w:r>
            <w:r>
              <w:rPr>
                <w:rFonts w:ascii="Arial" w:cs="Arial" w:eastAsia="Arial" w:hAnsi="Arial"/>
                <w:b/>
                <w:bCs/>
                <w:sz w:val="18"/>
                <w:szCs w:val="18"/>
                <w:rtl/>
              </w:rPr>
              <w:t xml:space="preserve">حين SourceRefId غير فارغ</w:t>
            </w:r>
            <w:r>
              <w:rPr>
                <w:rFonts w:ascii="Arial" w:cs="Arial" w:eastAsia="Arial" w:hAnsi="Arial"/>
                <w:b w:val="false"/>
                <w:bCs w:val="false"/>
                <w:sz w:val="18"/>
                <w:szCs w:val="18"/>
                <w:rtl/>
              </w:rPr>
              <w:t xml:space="preserve">؛ لا حذف. سري مالي</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LimitReservation</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مبلغ لطلب؛ → Limit/Line وCompany وRequest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LimitId ★ · LimitProductLineId ○ · CompanyId ★ · RequestId ★ · Amount ★ (= ExposureAmount) · CurrencyId ★ · RateToFacilityCcy ○ · AmountInFacilityCcy · Status ★ enum{ACTIVE,CONVERTED,RELEASED} · ExpiresOn ○ · ConvertedUtilizationId ○ · ReleasedOn/Reason ○ enum{REJECTED,CANCELLED,EXPIRED,SUPERSEDED,MANUAL} · OverLimit ★ + OverrideReason ○ · AcknowledgedWarnings ○ JSON · IdempotencyKey ★ (= RequestId لأمر الحجز)</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IdempotencyKey؛ حجز فعّال واحد لكل RequestId (upsert)</w:t>
            </w:r>
          </w:p>
        </w:tc>
      </w:tr>
      <w:tr>
        <w:trPr>
          <w:cantSplit/>
        </w:trPr>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LimitMovement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3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حركة على حجز أو استخدام (تعديل، تحويل، فك، إنشاء)؛ سجل تدقيق ومفتاح عدم تكرار لخدمات BR-FAC-015 وBR-FAC-020</w:t>
            </w:r>
          </w:p>
        </w:tc>
        <w:tc>
          <w:tcPr>
            <w:tcW w:type="dxa" w:w="3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TargetKind ★ enum{RESERVATION,UTILIZATION} · TargetId ★ · OpKind ★ enum{CREATE,ADJUST,CONVERT,RELEASE} · RequestedDelta ○ · AppliedDelta ○ · AmountBefore ○ · AmountAfter ○ · Reason ○ · IdempotencyKey ★ · ActorUserId ★ · At ★</w:t>
            </w:r>
          </w:p>
        </w:tc>
        <w:tc>
          <w:tcPr>
            <w:tcW w:type="dxa" w:w="2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(Tenant,IdempotencyKey)؛ لا تعديل ولا حذف. سري مالي</w:t>
            </w:r>
          </w:p>
        </w:tc>
      </w:tr>
      <w:tr>
        <w:trPr>
          <w:cantSplit/>
        </w:trPr>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ValueConflict</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3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قيمتين لحقل واحد وحسمه</w:t>
            </w:r>
          </w:p>
        </w:tc>
        <w:tc>
          <w:tcPr>
            <w:tcW w:type="dxa" w:w="3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TargetEntity ★ · TargetId ★ · FieldName ★ · CandidateA/B ★ (قيمة + SourceStamp) · Status ★ enum{OPEN,RESOLVED} · ChosenSide ○ enum{A,B,OTHER} · ResolvedValue ○ · ResolutionReason ○ · ResolvedBy/On ○</w:t>
            </w:r>
          </w:p>
        </w:tc>
        <w:tc>
          <w:tcPr>
            <w:tcW w:type="dxa" w:w="2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مفتوح لكل (Target,Field)</w:t>
            </w:r>
          </w:p>
        </w:tc>
      </w:tr>
    </w:tbl>
    <w:p>
      <w:pPr>
        <w:bidi/>
        <w:spacing w:after="120" w:before="0"/>
      </w:pPr>
    </w:p>
    <w:p>
      <w:pPr>
        <w:pStyle w:val="Heading3"/>
        <w:bidi/>
      </w:pPr>
      <w:bookmarkStart w:name="_sec115" w:id="115"/>
      <w:r>
        <w:rPr>
          <w:rFonts w:ascii="Arial" w:cs="Arial" w:eastAsia="Arial" w:hAnsi="Arial"/>
          <w:b/>
          <w:bCs/>
          <w:color w:val="2B5C8A"/>
          <w:sz w:val="23"/>
          <w:szCs w:val="23"/>
          <w:rtl/>
        </w:rPr>
        <w:t xml:space="preserve">6.2 PRC — الكيانات (BaseRate وBaseRateValue من </w:t>
      </w:r>
      <w:r>
        <w:rPr>
          <w:rFonts w:ascii="Courier New" w:cs="Courier New" w:eastAsia="Courier New" w:hAnsi="Courier New"/>
          <w:b/>
          <w:bCs/>
          <w:color w:val="1F2937"/>
          <w:sz w:val="19"/>
          <w:szCs w:val="19"/>
          <w:rtl/>
        </w:rPr>
        <w:t xml:space="preserve">‎11‎</w:t>
      </w:r>
      <w:r>
        <w:rPr>
          <w:rFonts w:ascii="Arial" w:cs="Arial" w:eastAsia="Arial" w:hAnsi="Arial"/>
          <w:b/>
          <w:bCs/>
          <w:color w:val="2B5C8A"/>
          <w:sz w:val="23"/>
          <w:szCs w:val="23"/>
          <w:rtl/>
        </w:rPr>
        <w:t xml:space="preserve"> §6.3)</w:t>
      </w:r>
      <w:bookmarkEnd w:id="1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4"/>
        <w:gridCol w:w="1478"/>
        <w:gridCol w:w="4033"/>
        <w:gridCol w:w="3359"/>
      </w:tblGrid>
      <w:tr>
        <w:trPr>
          <w:cantSplit/>
          <w:tblHeader/>
        </w:trPr>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4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40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33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TariffSchedule</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جدول رسوم لبنك؛ → Institution وFacility اختياريًا؛ 1..* TariffItem</w:t>
            </w:r>
          </w:p>
        </w:tc>
        <w:tc>
          <w:tcPr>
            <w:tcW w:type="dxa" w:w="40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 ★ · FacilityId ○ · NameAr ★ · VersionNo ★ · EffectiveFrom ★ · EffectiveTo ○ · Status ★ enum{DRAFT,APPROVED,SUPERSEDED} · SourceDocumentId ○ · ApprovedBy/On ○</w:t>
            </w:r>
          </w:p>
        </w:tc>
        <w:tc>
          <w:tcPr>
            <w:tcW w:type="dxa" w:w="3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(Institution,Facility,VersionNo)؛ لا تداخل معتمدين. سري مالي</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TariffItem</w:t>
            </w:r>
            <w:r>
              <w:rPr>
                <w:rFonts w:ascii="Arial" w:cs="Arial" w:eastAsia="Arial" w:hAnsi="Arial"/>
                <w:b w:val="false"/>
                <w:bCs w:val="false"/>
                <w:sz w:val="18"/>
                <w:szCs w:val="18"/>
                <w:rtl/>
              </w:rPr>
              <w:t xml:space="preserve"> [S]</w:t>
            </w:r>
          </w:p>
        </w:tc>
        <w:tc>
          <w:tcPr>
            <w:tcW w:type="dxa" w:w="1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رسم؛ 0..* TariffTier؛ → FeeType وProduct</w:t>
            </w:r>
          </w:p>
        </w:tc>
        <w:tc>
          <w:tcPr>
            <w:tcW w:type="dxa" w:w="40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ScheduleId ★ · FeeTypeId ★ · ItemCode ★ · NameAr ★ · NameEn ○ · ProductId ○ · ChargeKind ★ enum{PERCENT,FIXED,PER_MILLION,TIERED} · Rate ○ · FixedAmount ○ · PerMillionAmount ○ · PeriodBasis ★ enum{FLAT,PER_ANNUM,PER_PERIOD_OR_PART} · PeriodDays ○ (★ للأخير) · MinAmount ○ · MaxAmount ○ · Locality ★ enum{ANY,INSIDE_BANK,OUTSIDE_BANK} · TierCalcMode ○ enum{BAND,WHOLE}=BAND · PerMillionMode ○ enum{PRORATA,STARTED_MILLION}=PRORATA · VatTreatment ★ enum{EXCLUSIVE,INCLUSIVE,EXEMPT}=EXCLUSIVE · CurrencyId ○</w:t>
            </w:r>
          </w:p>
        </w:tc>
        <w:tc>
          <w:tcPr>
            <w:tcW w:type="dxa" w:w="3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(Schedule,ItemCode)</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TariffTier</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PricingTier</w:t>
            </w:r>
            <w:r>
              <w:rPr>
                <w:rFonts w:ascii="Arial" w:cs="Arial" w:eastAsia="Arial" w:hAnsi="Arial"/>
                <w:b w:val="false"/>
                <w:bCs w:val="false"/>
                <w:sz w:val="18"/>
                <w:szCs w:val="18"/>
                <w:rtl/>
              </w:rPr>
              <w:t xml:space="preserve"> [R]</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شريحة بند تعرفة / شريحة قاعدة TIERED بالمبلغ و/أو المدة</w:t>
            </w:r>
          </w:p>
        </w:tc>
        <w:tc>
          <w:tcPr>
            <w:tcW w:type="dxa" w:w="40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TariffTier: TariffItemId ★ · AmountFrom/To ○ · PeriodFromDays/ToDays ○ · Rate ○ · FixedAmount ○ · MinAmount ○ · SortOrder ★ — PricingTier: PricingRuleId ★ · AmountFrom/To ○ · PeriodFromDays/ToDays ○ · RatePct ○ · MarginPct ○ · FixedAmount ○ · SortOrder ★</w:t>
            </w:r>
          </w:p>
        </w:tc>
        <w:tc>
          <w:tcPr>
            <w:tcW w:type="dxa" w:w="3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تداخل داخل البعد الواحد لكل بند/قاعدة</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PricingRule</w:t>
            </w:r>
            <w:r>
              <w:rPr>
                <w:rFonts w:ascii="Arial" w:cs="Arial" w:eastAsia="Arial" w:hAnsi="Arial"/>
                <w:b w:val="false"/>
                <w:bCs w:val="false"/>
                <w:sz w:val="18"/>
                <w:szCs w:val="18"/>
                <w:rtl/>
              </w:rPr>
              <w:t xml:space="preserve"> [R][S]</w:t>
            </w:r>
          </w:p>
        </w:tc>
        <w:tc>
          <w:tcPr>
            <w:tcW w:type="dxa" w:w="1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تسعير؛ → Facility وTariffItem وBaseRate وFeeType/FinancingType</w:t>
            </w:r>
          </w:p>
        </w:tc>
        <w:tc>
          <w:tcPr>
            <w:tcW w:type="dxa" w:w="40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ScopeLimitId ○ · ScopeLimitProductLineId ○ · ScopeProductId ○ · ScopeCompanyId ○ · ComponentKind ★ enum{FEE,FINANCING_RETURN,PENALTY_NON_INCOME} · RateState ★ enum{SET,NOT_SPECIFIED_IN_AGREEMENT}=SET (غير محدد ⇒ حقول المعدل أدناه فارغة وتُستبعد من ResolvePricing، BR-PRC-012) · FeeTypeId ○ · FinancingTypeId ○ · Method ★ enum{TARIFF_AS_IS,TARIFF_PLUS_ADDON,BASE_PLUS_MARGIN,PERCENT_OF_AMOUNT,FIXED_AMOUNT,PER_MILLION,TIERED} · TariffItemId ○ · AddOnPct ○ · BaseRateId ○ · MarginPct ○ · BaseFloorPct ○ · RatePct ○ · RateRangeLowPct/HighPct ○ · FixedAmount ○ · PerMillionAmount ○ · PeriodBasis ○ · MinFeeAmount/MaxFeeAmount ○ · RateFixing ○ enum{FIXED_FOR_CONTRACT,FLOATING} (★ للأساس+هامش) · RepricingMonths ○ · DayCount ○ enum{ACT_360,ACT_365} (★ للزمني) · VatExclusive ★=true · BenchmarkReplacement ★ enum{NONE,BANK_DETERMINES,NAMED_FALLBACK} + ReplacementText ○ · BankMayChange ★ enum{NO,WITH_NOTICE_OBJECTION,UNILATERAL} · ObjectionDays ○ + ObjectionDaysKind ○ enum{CALENDAR,BUSINESS} · TriggerEvent ○ enum{LATE_PAYMENT,LATE_GUARANTEE_PAYMENT_AFTER_DEMAND,OTHER} · EffectiveFrom ★ · EffectiveTo ○ · Retroactive ★ bool</w:t>
            </w:r>
          </w:p>
        </w:tc>
        <w:tc>
          <w:tcPr>
            <w:tcW w:type="dxa" w:w="3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بين الجاري (Facility,نطاق,ComponentKind,النوع,EffectiveFrom). سري مالي</w:t>
            </w:r>
          </w:p>
        </w:tc>
      </w:tr>
    </w:tbl>
    <w:p>
      <w:pPr>
        <w:bidi/>
        <w:spacing w:after="120" w:before="0"/>
      </w:pPr>
    </w:p>
    <w:p>
      <w:pPr>
        <w:pStyle w:val="Heading3"/>
        <w:bidi/>
      </w:pPr>
      <w:bookmarkStart w:name="_sec116" w:id="116"/>
      <w:r>
        <w:rPr>
          <w:rFonts w:ascii="Arial" w:cs="Arial" w:eastAsia="Arial" w:hAnsi="Arial"/>
          <w:b/>
          <w:bCs/>
          <w:color w:val="2B5C8A"/>
          <w:sz w:val="23"/>
          <w:szCs w:val="23"/>
          <w:rtl/>
        </w:rPr>
        <w:t xml:space="preserve">6.3 COL — الكيانات</w:t>
      </w:r>
      <w:bookmarkEnd w:id="1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90"/>
        <w:gridCol w:w="3245"/>
        <w:gridCol w:w="3311"/>
        <w:gridCol w:w="1718"/>
      </w:tblGrid>
      <w:tr>
        <w:trPr>
          <w:cantSplit/>
          <w:tblHeader/>
        </w:trPr>
        <w:tc>
          <w:tcPr>
            <w:tcW w:type="dxa" w:w="15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32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33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17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Collateral</w:t>
            </w:r>
            <w:r>
              <w:rPr>
                <w:rFonts w:ascii="Arial" w:cs="Arial" w:eastAsia="Arial" w:hAnsi="Arial"/>
                <w:b w:val="false"/>
                <w:bCs w:val="false"/>
                <w:sz w:val="18"/>
                <w:szCs w:val="18"/>
                <w:rtl/>
              </w:rPr>
              <w:t xml:space="preserve"> [S]</w:t>
            </w:r>
          </w:p>
        </w:tc>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ضمان؛ → CollateralType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0..1 Guarantee/PromissoryNote/InsurancePolicyAssignment؛ 0..* ValuationSchedule/CollateralLink</w:t>
            </w:r>
          </w:p>
        </w:tc>
        <w:tc>
          <w:tcPr>
            <w:tcW w:type="dxa" w:w="3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CollateralTypeId ★ · TitleAr ★ · Description ○ · OwnerPartyId ○ →Party (مزوّد Collateral owner، FR-COL-015؛ وشركة المجموعة المالكة تُمثَّل بـ Party المرآة فلا مسار Company موازٍ) · Attributes ○ JSON (قالب النوع) · Status ★ enum{DRAFT,ACTIVE,RELEASED,EXPIRED} · ApprovalState ★ enum{DRAFT,APPROVED} · SupersedesId ○ · GrantedOn ○ · ReleasedOn ○ + ReleaseReason ○ + ReleaseDocumentId ○</w:t>
            </w:r>
          </w:p>
        </w:tc>
        <w:tc>
          <w:tcPr>
            <w:tcW w:type="dxa" w:w="1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فرادة صارمة (تنبيه تشابه). سري مالي؛ بياناته الشخصية عبر Party</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CollateralLink</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r>
              <w:rPr>
                <w:rFonts w:ascii="Arial" w:cs="Arial" w:eastAsia="Arial" w:hAnsi="Arial"/>
                <w:b w:val="false"/>
                <w:bCs w:val="false"/>
                <w:sz w:val="18"/>
                <w:szCs w:val="18"/>
                <w:rtl/>
              </w:rPr>
              <w:t xml:space="preserve"> [R]</w:t>
            </w:r>
          </w:p>
        </w:tc>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ضمان بتسهيل/حد</w:t>
            </w:r>
          </w:p>
        </w:tc>
        <w:tc>
          <w:tcPr>
            <w:tcW w:type="dxa" w:w="3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 ★ · FacilityId ★ · LimitId ○ · CoverageAmount ○ · LienRank ○ · LinkedOn ★ · UnlinkedOn ○</w:t>
            </w:r>
          </w:p>
        </w:tc>
        <w:tc>
          <w:tcPr>
            <w:tcW w:type="dxa" w:w="1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(Collateral,Facility,Limit) فعّال</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Guarantee</w:t>
            </w:r>
          </w:p>
        </w:tc>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كفالة (1:1 مع Collateral)؛ → Party (مزوّد Guarantee، FR-COL-015)</w:t>
            </w:r>
          </w:p>
        </w:tc>
        <w:tc>
          <w:tcPr>
            <w:tcW w:type="dxa" w:w="3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 ★ · GuarantorPartyId ★ →Party (فرد أو جهة؛ الشركة من المجموعة بـ Party المرآة، ونوع الكفيل مشتق من Party.Kind لا يُخزَّن) · GuarantorIdentityDocumentId ○ (الوثيقة المقيَّدة وقت التوقيع، BR-PTY-006) · GuaranteeForm ★ enum{JOINT_SEVERAL_PAYMENT_PERFORMANCE,SIMPLE,OTHER} · IsJointSeveral ★ · AmountMode ★ enum{SPECIFIED,UNSPECIFIED} · Amount ○ + CurrencyId ○ · SignedOn ○ · ValidTo ○ · DeedDocumentId ○</w:t>
            </w:r>
          </w:p>
        </w:tc>
        <w:tc>
          <w:tcPr>
            <w:tcW w:type="dxa" w:w="1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(CollateralId). </w:t>
            </w:r>
            <w:r>
              <w:rPr>
                <w:rFonts w:ascii="Arial" w:cs="Arial" w:eastAsia="Arial" w:hAnsi="Arial"/>
                <w:b/>
                <w:bCs/>
                <w:sz w:val="18"/>
                <w:szCs w:val="18"/>
                <w:rtl/>
              </w:rPr>
              <w:t xml:space="preserve">لا أرقام هوية هنا</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PromissoryNote</w:t>
            </w:r>
          </w:p>
        </w:tc>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سند لأمر (1:1)</w:t>
            </w:r>
          </w:p>
        </w:tc>
        <w:tc>
          <w:tcPr>
            <w:tcW w:type="dxa" w:w="3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 ★ · NoteAmount ★ · CurrencyId ★ · IssuedOn ★ · DueKind ★ enum{ON_DEMAND,FIXED_DATE} · DueDate ○ · RenewalCycle ★ enum{NONE,ANNUAL} · LastRenewedOn ○ · NextRenewalDue (مشتق) · CustodyKind ★ enum{BANK,COMPANY,OTHER} · SignerPartyIds ○ set →Party (مزوّد PromissoryNote signer، FR-COL-015) · NoteDocumentId ○</w:t>
            </w:r>
          </w:p>
        </w:tc>
        <w:tc>
          <w:tcPr>
            <w:tcW w:type="dxa" w:w="1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(CollateralId)</w:t>
            </w:r>
          </w:p>
        </w:tc>
      </w:tr>
      <w:tr>
        <w:trPr>
          <w:cantSplit/>
        </w:trPr>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InsurancePolicyAssignment</w:t>
            </w:r>
          </w:p>
        </w:tc>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تجيير وثيقة تأمين (1:1)</w:t>
            </w:r>
          </w:p>
        </w:tc>
        <w:tc>
          <w:tcPr>
            <w:tcW w:type="dxa" w:w="33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 ★ · PolicyNo ★ · InsurerName ★ · AssignedToInstitutionId ★ · CoverageBasis ★ enum{PCT_OF_LIMIT,FIXED_AMOUNT,FULL_LIMITS} · CoveragePct ○ · CoverageAmount ○ · SumInsured ★ · PolicyStart ○ · PolicyExpiry ★ · AssignmentDate ○ · PolicyDocumentId ○</w:t>
            </w:r>
          </w:p>
        </w:tc>
        <w:tc>
          <w:tcPr>
            <w:tcW w:type="dxa" w:w="1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(CollateralId,PolicyNo)</w:t>
            </w:r>
          </w:p>
        </w:tc>
      </w:tr>
      <w:tr>
        <w:trPr>
          <w:cantSplit/>
        </w:trPr>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ValuationSchedule</w:t>
            </w:r>
          </w:p>
        </w:tc>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تقييم عقار</w:t>
            </w:r>
          </w:p>
        </w:tc>
        <w:tc>
          <w:tcPr>
            <w:tcW w:type="dxa" w:w="33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 ★ · PhaseNo ★ · FromYear ★ · ToYear ○ · RequiredValuerCount ★ · FrequencyMonths ★ (0 = مرة) · ReferenceDate ★ · LastValuationOn ○ · LastValuationAmount ○</w:t>
            </w:r>
          </w:p>
        </w:tc>
        <w:tc>
          <w:tcPr>
            <w:tcW w:type="dxa" w:w="1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(Collateral,PhaseNo)</w:t>
            </w:r>
          </w:p>
        </w:tc>
      </w:tr>
    </w:tbl>
    <w:p>
      <w:pPr>
        <w:bidi/>
        <w:spacing w:after="120" w:before="0"/>
      </w:pPr>
    </w:p>
    <w:p>
      <w:pPr>
        <w:pStyle w:val="Heading3"/>
        <w:bidi/>
      </w:pPr>
      <w:bookmarkStart w:name="_sec117" w:id="117"/>
      <w:r>
        <w:rPr>
          <w:rFonts w:ascii="Arial" w:cs="Arial" w:eastAsia="Arial" w:hAnsi="Arial"/>
          <w:b/>
          <w:bCs/>
          <w:color w:val="2B5C8A"/>
          <w:sz w:val="23"/>
          <w:szCs w:val="23"/>
          <w:rtl/>
        </w:rPr>
        <w:t xml:space="preserve">6.4 OBL — الكيانات</w:t>
      </w:r>
      <w:bookmarkEnd w:id="1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1483"/>
        <w:gridCol w:w="4451"/>
        <w:gridCol w:w="2521"/>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44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25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Obligation</w:t>
            </w:r>
            <w:r>
              <w:rPr>
                <w:rFonts w:ascii="Arial" w:cs="Arial" w:eastAsia="Arial" w:hAnsi="Arial"/>
                <w:b w:val="false"/>
                <w:bCs w:val="false"/>
                <w:sz w:val="18"/>
                <w:szCs w:val="18"/>
                <w:rtl/>
              </w:rPr>
              <w:t xml:space="preserve"> [R][S]</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 على تسهيل؛ → ObligationType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0..1 ReportingObligation؛ 0..* Covenant</w:t>
            </w:r>
          </w:p>
        </w:tc>
        <w:tc>
          <w:tcPr>
            <w:tcW w:type="dxa" w:w="4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ObligationTypeId ★ · TitleAr ★ · TitleEn ○ · Phase ★ enum{PRECEDENT,ONGOING,SUBSEQUENT}=ONGOING · ScopeLimitId ○ · ScopeProductLineId ○ · AppliesToCompanyIds ○ set · ClauseRef ○ · ClauseText ○ · ConsequenceText ○ · GraceDays ○ · CureDays ○ · ParamValue ○ + ParamUnit ○ enum{DAYS,BUSINESS_DAYS,MONTHS,PCT,AMOUNT} · TriggerField ○ + TriggerValues ○ (قيد عملية) · CheckMode ○ · Status ★ enum{ACTIVE,SUSPENDED,ENDED} · ValidFrom ★ · ValidTo ○</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تكرار (Facility,Type,Scope,ValidFrom). سري</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ReportingObligation</w:t>
            </w:r>
            <w:r>
              <w:rPr>
                <w:rFonts w:ascii="Arial" w:cs="Arial" w:eastAsia="Arial" w:hAnsi="Arial"/>
                <w:b w:val="false"/>
                <w:bCs w:val="false"/>
                <w:sz w:val="18"/>
                <w:szCs w:val="18"/>
                <w:rtl/>
              </w:rPr>
              <w:t xml:space="preserve"> [R]</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استحقاق تقرير/إخطار (1:1)</w:t>
            </w:r>
          </w:p>
        </w:tc>
        <w:tc>
          <w:tcPr>
            <w:tcW w:type="dxa" w:w="4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ObligationId ★ · Frequency ★ enum{ANNUAL,SEMIANNUAL,QUARTERLY,MONTHLY,ONE_TIME,EVENT_BASED,ON_DEMAND} · AnchorKind ★ enum{AFTER_PERIOD_END,AFTER_FISCAL_YEAR_END,BEFORE_EVENT,AFTER_EVENT,ON_DEMAND_REQUEST,FIXED_DATE} · OffsetValue ○ · OffsetUnit ★ enum{CALENDAR_DAYS,BUSINESS_DAYS,MONTHS} · FixedDueDate ○ (★ حين AnchorKind=FIXED_DATE ولا يُستعمل Offset) · Direction ★ enum{WE_SUBMIT,WE_RESPOND} · DocumentBasis ★ enum{AUDITED,INTERNAL,ANY,NOT_APPLICABLE} · StatementScope ○ enum{STANDALONE,CONSOLIDATED,ANY} · SubmissionChannelId ○ (LookupItem) + ChannelNote ○ · AlertLeadDays ○ set=[30,14,7,3,1] · FirstPeriodEnd ○ · HorizonMonths ○=24 · ExpectsEvidence ★</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(ObligationId)</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ReportingInstance</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أجندة مولَّد أو مسجَّل لحدث</w:t>
            </w:r>
          </w:p>
        </w:tc>
        <w:tc>
          <w:tcPr>
            <w:tcW w:type="dxa" w:w="4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ReportingObligationId ★ · PeriodStart/End ○ · EventDate ○ · DueDate ★ · DueDateOverrideReason ○ · Status ★ enum{SCHEDULED,SUBMITTED,WAIVED,NOT_APPLICABLE,CANCELLED} · SubmittedOn ○ · SubmissionChannelUsed ○ · SubmissionRef ○ · EvidenceDocumentId ○ · ReportedAmount ○ + CurrencyId ○ (نتيجة تقييم عقار مثلًا) · GeneratedBy ★ enum{JOB,MANUAL_EVENT}</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(Obligation,PeriodEnd أو EventDate)</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Covenant</w:t>
            </w:r>
            <w:r>
              <w:rPr>
                <w:rFonts w:ascii="Arial" w:cs="Arial" w:eastAsia="Arial" w:hAnsi="Arial"/>
                <w:b w:val="false"/>
                <w:bCs w:val="false"/>
                <w:sz w:val="18"/>
                <w:szCs w:val="18"/>
                <w:rtl/>
              </w:rPr>
              <w:t xml:space="preserve"> [R]</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تعهد بتواريخ (حدود متدرجة = عدة نسخ)</w:t>
            </w:r>
          </w:p>
        </w:tc>
        <w:tc>
          <w:tcPr>
            <w:tcW w:type="dxa" w:w="4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ObligationId ★ · MeasureKind ★ enum{RATIO,AMOUNT,PERCENT_OF_REVENUE,AVERAGE_BALANCE,FLOW_VOLUME,NONE} · FormulaId ○ (★ للثلاثة الأولى) · Operator ○ enum{GE,LE,GT,LT,EQ} · ThresholdState ★ enum{SET,NOT_SPECIFIED_IN_AGREEMENT,TO_BE_DETERMINED} · ThresholdValue ○ · ThresholdUnit ○ enum{RATIO,AMOUNT,PERCENT} + CurrencyId ○ · TestFrequency ★ enum{MONTHLY,QUARTERLY,SEMIANNUAL,ANNUAL,ROLLING_12M} · AggregationMode ○ enum{POINT_IN_TIME,PERIOD_AVERAGE,EACH_MONTH_MIN,PERIOD_SUM} · AnnualWindowBasis ○ enum{FISCAL_YEAR,CALENDAR_YEAR,FACILITY_YEAR} · StatementBasis ○ · RequiredAssurance ○ enum{AUDITED_ONLY,PREFER_AUDITED,ANY} · RevenueBasisRule ○ enum{SAME_PERIOD,PRIOR_YEAR,MANUAL_ESTIMATE} · AccountScopeKind ○ enum{ALL_COMPANY_ACCOUNTS_AT_BANK,SELECTED_ACCOUNTS,GROUP_ACCOUNTS} + AccountIds ○ set · TestedCompanyId ★ · SubmissionLagDays ○ · FirstTestPeriodEnd ★ · EarlyWarningPct ○ · ValidFrom ★ · ValidTo ○</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(Obligation,ValidFrom)</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CovenantTest</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تعهد لفترة وإصدار تقييم</w:t>
            </w:r>
          </w:p>
        </w:tc>
        <w:tc>
          <w:tcPr>
            <w:tcW w:type="dxa" w:w="4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CovenantId ★ · PeriodStart/End ★ · DueDate ★ · EvaluationNo ★ · State ★ enum{SCHEDULED,PENDING_DATA,EVALUATED,REVIEWED} · Result ○ enum{COMPLIANT,WARNING,BREACH,MISSING_DATA,NOT_ASSESSED_NO_THRESHOLD,NOT_COMPARABLE,MANUAL_COMPLIANT,MANUAL_NON_COMPLIANT,UNDER_REVIEW} · ActualValue ○ · ThresholdApplied ○ + OperatorApplied ○ · Headroom ○ · HeadroomPct ○ · Method ★ enum{AUTO,MANUAL_VALUE,MANUAL_STATUS} · InputsSnapshot ★ JSON · FormulaVersion ○ · EvaluatedAt/By · EvidenceDocumentId ○ · ReviewNote ○ · ReviewedBy/On ○ · NextReviewOn ○</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(Covenant,PeriodEnd,EvaluationNo)؛ المخزَّن لا يُعدَّل</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ObligationBreach</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خرق وعلاجه وتنازله</w:t>
            </w:r>
          </w:p>
        </w:tc>
        <w:tc>
          <w:tcPr>
            <w:tcW w:type="dxa" w:w="4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ObligationId ★ · Kind ★ enum{COVENANT_BREACH,LATE_REPORT,RESTRICTION_VIOLATION,OTHER} · CovenantTestId ○ · ReportingInstanceId ○ · DetectedOn ★ · Description ○ · Status ★ enum{OPEN,IN_CURE,CURED,WAIVED,CLOSED_NO_ACTION} · CureDeadline ○ · BankNotifiedOn ○ · WaiverRef ○ · WaiverDate ○ · WaiverBankContactId ○ · WaiverConditions ○ · WaiverValidUntil ○ · WaiverDocumentId ○ · ConsequenceApplied ○ · ResolvedOn ○ · NeedsReview ★</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واحد مفتوح لكل CovenantTestId</w:t>
            </w:r>
          </w:p>
        </w:tc>
      </w:tr>
    </w:tbl>
    <w:p>
      <w:pPr>
        <w:bidi/>
        <w:spacing w:after="120" w:before="0"/>
      </w:pPr>
    </w:p>
    <w:p>
      <w:pPr>
        <w:pStyle w:val="Heading3"/>
        <w:bidi/>
      </w:pPr>
      <w:bookmarkStart w:name="_sec118" w:id="118"/>
      <w:r>
        <w:rPr>
          <w:rFonts w:ascii="Arial" w:cs="Arial" w:eastAsia="Arial" w:hAnsi="Arial"/>
          <w:b/>
          <w:bCs/>
          <w:color w:val="2B5C8A"/>
          <w:sz w:val="23"/>
          <w:szCs w:val="23"/>
          <w:rtl/>
        </w:rPr>
        <w:t xml:space="preserve">6.5 FIN — الكيانات</w:t>
      </w:r>
      <w:bookmarkEnd w:id="1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0"/>
        <w:gridCol w:w="1180"/>
        <w:gridCol w:w="3473"/>
        <w:gridCol w:w="3961"/>
      </w:tblGrid>
      <w:tr>
        <w:trPr>
          <w:cantSplit/>
          <w:tblHeader/>
        </w:trPr>
        <w:tc>
          <w:tcPr>
            <w:tcW w:type="dxa" w:w="1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1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34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3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LineCatalogItem</w:t>
            </w:r>
          </w:p>
        </w:tc>
        <w:tc>
          <w:tcPr>
            <w:tcW w:type="dxa" w:w="1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معياري للقوائم (كتالوج، </w:t>
            </w:r>
            <w:r>
              <w:rPr>
                <w:rFonts w:ascii="Courier New" w:cs="Courier New" w:eastAsia="Courier New" w:hAnsi="Courier New"/>
                <w:b w:val="false"/>
                <w:bCs w:val="false"/>
                <w:color w:val="1F2937"/>
                <w:sz w:val="16"/>
                <w:szCs w:val="16"/>
                <w:shd w:fill="F1F3F5" w:color="auto" w:val="clear"/>
                <w:rtl/>
              </w:rPr>
              <w:t xml:space="preserve">‎CatalogBase‎</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 · NameAr ★ · NameEn ★ · Section ★ enum{BS_ASSET,BS_LIABILITY,BS_EQUITY,IS,CF} · IsTotal ★ · TotalFormula ○ · IsRequired ★ · Aliases ○ set</w:t>
            </w:r>
          </w:p>
        </w:tc>
        <w:tc>
          <w:tcPr>
            <w:tcW w:type="dxa" w:w="3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FinancialStatement</w:t>
            </w:r>
          </w:p>
        </w:tc>
        <w:tc>
          <w:tcPr>
            <w:tcW w:type="dxa" w:w="1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قائمة مالية؛ 1..* </w:t>
            </w:r>
            <w:r>
              <w:rPr>
                <w:rFonts w:ascii="Arial" w:cs="Arial" w:eastAsia="Arial" w:hAnsi="Arial"/>
                <w:b/>
                <w:bCs/>
                <w:sz w:val="18"/>
                <w:szCs w:val="18"/>
                <w:rtl/>
              </w:rPr>
              <w:t xml:space="preserve">StatementLine</w:t>
            </w:r>
            <w:r>
              <w:rPr>
                <w:rFonts w:ascii="Arial" w:cs="Arial" w:eastAsia="Arial" w:hAnsi="Arial"/>
                <w:b w:val="false"/>
                <w:bCs w:val="false"/>
                <w:sz w:val="18"/>
                <w:szCs w:val="18"/>
                <w:rtl/>
              </w:rPr>
              <w:t xml:space="preserve"> (StatementId ★ · LineCatalogItemId ★ · EnteredAmount ○ · ComputedAmount ○ للإجماليات · Variance مشتق؛ فريد (Statement,Line))</w:t>
            </w:r>
          </w:p>
        </w:tc>
        <w:tc>
          <w:tcPr>
            <w:tcW w:type="dxa" w:w="3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 · PeriodType ★ enum{ANNUAL,SEMIANNUAL,QUARTERLY,MONTHLY} · PeriodStart ○ · PeriodEnd ★ · FiscalYear ★ · Basis ★ enum{STANDALONE,CONSOLIDATED} · Assurance ★ enum{AUDITED,REVIEWED,MANAGEMENT} · CurrencyId ★ · UnitScale ★ enum{1,1000,1000000} · AccountingStandard ○ · VersionNo ★ · VersionReason ★ enum{ORIGINAL,RESTATED,CORRECTION} · SupersedesId ○ · Status ★ enum{DRAFT,SUBMITTED,APPROVED,SUPERSEDED,REJECTED} · EntryMethod ★ enum{MANUAL,PASTE} · BalanceDifference (مشتق) + BalanceReason ○ · SourceDocumentId ○ · PreparedBy/On · ApprovedBy/On</w:t>
            </w:r>
          </w:p>
        </w:tc>
        <w:tc>
          <w:tcPr>
            <w:tcW w:type="dxa" w:w="3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(Company,PeriodType,PeriodEnd,Basis,Assurance,VersionNo). </w:t>
            </w:r>
            <w:r>
              <w:rPr>
                <w:rFonts w:ascii="Arial" w:cs="Arial" w:eastAsia="Arial" w:hAnsi="Arial"/>
                <w:b/>
                <w:bCs/>
                <w:sz w:val="18"/>
                <w:szCs w:val="18"/>
                <w:rtl/>
              </w:rPr>
              <w:t xml:space="preserve">سري جدًا</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AccountMonthlyStat</w:t>
            </w:r>
          </w:p>
        </w:tc>
        <w:tc>
          <w:tcPr>
            <w:tcW w:type="dxa" w:w="1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شهري لحساب (</w:t>
            </w:r>
            <w:r>
              <w:rPr>
                <w:rFonts w:ascii="Courier New" w:cs="Courier New" w:eastAsia="Courier New" w:hAnsi="Courier New"/>
                <w:b w:val="false"/>
                <w:bCs w:val="false"/>
                <w:color w:val="1F2937"/>
                <w:sz w:val="16"/>
                <w:szCs w:val="16"/>
                <w:shd w:fill="F1F3F5" w:color="auto" w:val="clear"/>
                <w:rtl/>
              </w:rPr>
              <w:t xml:space="preserve">‎BankAccount‎</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BankAccountId ★ · MonthEnd ★ · AvgDailyBalance ★ · MinBalance ○ · EndBalance ○ · SourceKind ★ enum{BANK_STATEMENT,BANK_NOTICE,INTERNAL_CALC} · SourceRef ○ · DocumentId ○ · Note ○ · Status ★ enum{DRAFT,CONFIRMED}</w:t>
            </w:r>
          </w:p>
        </w:tc>
        <w:tc>
          <w:tcPr>
            <w:tcW w:type="dxa" w:w="3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(BankAccount,MonthEnd). سري مالي</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BankFlowEntry</w:t>
            </w:r>
          </w:p>
        </w:tc>
        <w:tc>
          <w:tcPr>
            <w:tcW w:type="dxa" w:w="1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محوَّل للبنك في شهر</w:t>
            </w:r>
          </w:p>
        </w:tc>
        <w:tc>
          <w:tcPr>
            <w:tcW w:type="dxa" w:w="3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 · InstitutionId ★ · FacilityId ○ · MonthEnd ★ · FlowKind ★ (LookupItem)=TRANSFERRED_TO_BANK · Amount ★ · CurrencyId ★ · BasisNote ○ · DocumentId ○</w:t>
            </w:r>
          </w:p>
        </w:tc>
        <w:tc>
          <w:tcPr>
            <w:tcW w:type="dxa" w:w="3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(Company,Institution,Facility,MonthEnd,FlowKind)</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MeasureFormula</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(جديد)</w:t>
            </w:r>
          </w:p>
        </w:tc>
        <w:tc>
          <w:tcPr>
            <w:tcW w:type="dxa" w:w="1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مقياس: قالب أو نسخة اتفاقية</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 · NameAr ★ · NameEn ○ · Scope ★ enum{TEMPLATE,FACILITY_COPY} · FacilityId ○ · BaseTemplateId ○ · Expression ★ · InputKinds ★ set{STATEMENT,ACCOUNT_STATS,BANK_FLOWS} · ResultUnit ★ · DefinitionNote ○ · VersionNo ★ · Status ★ enum{DRAFT,APPROVED,SUPERSEDED} · ApprovedBy/On ○ · SourceStamp [S]</w:t>
            </w:r>
          </w:p>
        </w:tc>
        <w:tc>
          <w:tcPr>
            <w:tcW w:type="dxa" w:w="3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(Tenant,Code,Facility,VersionNo)</w:t>
            </w:r>
          </w:p>
        </w:tc>
      </w:tr>
    </w:tbl>
    <w:p>
      <w:pPr>
        <w:bidi/>
        <w:spacing w:after="120" w:before="0"/>
      </w:pPr>
    </w:p>
    <w:p>
      <w:pPr>
        <w:pStyle w:val="Heading3"/>
        <w:bidi/>
      </w:pPr>
      <w:bookmarkStart w:name="_sec119" w:id="119"/>
      <w:r>
        <w:rPr>
          <w:rFonts w:ascii="Arial" w:cs="Arial" w:eastAsia="Arial" w:hAnsi="Arial"/>
          <w:b/>
          <w:bCs/>
          <w:color w:val="2B5C8A"/>
          <w:sz w:val="23"/>
          <w:szCs w:val="23"/>
          <w:rtl/>
        </w:rPr>
        <w:t xml:space="preserve">6.6 CMP — الكيانات</w:t>
      </w:r>
      <w:bookmarkEnd w:id="1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946"/>
        <w:gridCol w:w="4556"/>
        <w:gridCol w:w="3416"/>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والعلاقات</w:t>
            </w:r>
          </w:p>
        </w:tc>
        <w:tc>
          <w:tcPr>
            <w:tcW w:type="dxa" w:w="45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السمات الرئيسية</w:t>
            </w:r>
          </w:p>
        </w:tc>
        <w:tc>
          <w:tcPr>
            <w:tcW w:type="dxa" w:w="34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الفرادة والحساسية</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TermType</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شرط قابل للمقارنة (كتالوج)</w:t>
            </w:r>
          </w:p>
        </w:tc>
        <w:tc>
          <w:tcPr>
            <w:tcW w:type="dxa" w:w="4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 (مثل </w:t>
            </w:r>
            <w:r>
              <w:rPr>
                <w:rFonts w:ascii="Courier New" w:cs="Courier New" w:eastAsia="Courier New" w:hAnsi="Courier New"/>
                <w:b w:val="false"/>
                <w:bCs w:val="false"/>
                <w:color w:val="1F2937"/>
                <w:sz w:val="16"/>
                <w:szCs w:val="16"/>
                <w:shd w:fill="F1F3F5" w:color="auto" w:val="clear"/>
                <w:rtl/>
              </w:rPr>
              <w:t xml:space="preserve">‎PRC.MARGIN_PCT‎</w:t>
            </w:r>
            <w:r>
              <w:rPr>
                <w:rFonts w:ascii="Arial" w:cs="Arial" w:eastAsia="Arial" w:hAnsi="Arial"/>
                <w:b w:val="false"/>
                <w:bCs w:val="false"/>
                <w:sz w:val="18"/>
                <w:szCs w:val="18"/>
                <w:rtl/>
              </w:rPr>
              <w:t xml:space="preserve">) · NameAr/En ★ · Category ★ enum{PRICING=1,DURATION=2,COLLATERAL=3,COVENANT=4,OTHER=9} · ValueKind ★ enum{PERCENT,AMOUNT,DAYS,MONTHS,COUNT,BOOLEAN,ENUM,TEXT} · Unit ★ · DefaultBound ★ enum{EXACT,MAX,MIN} · Direction ★ enum{LOWER_BETTER,HIGHER_BETTER,NEUTRAL} · ScopeKinds ★ set{FACILITY,LIMIT,PRODUCT_LINE,PRODUCT,COMPANY} · SourceBinding ○ · EnumOptions ○ · IsComparable ★</w:t>
            </w:r>
          </w:p>
        </w:tc>
        <w:tc>
          <w:tcPr>
            <w:tcW w:type="dxa" w:w="34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(Tenant,Code)</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TermValue</w:t>
            </w:r>
            <w:r>
              <w:rPr>
                <w:rFonts w:ascii="Arial" w:cs="Arial" w:eastAsia="Arial" w:hAnsi="Arial"/>
                <w:b w:val="false"/>
                <w:bCs w:val="false"/>
                <w:sz w:val="18"/>
                <w:szCs w:val="18"/>
                <w:rtl/>
              </w:rPr>
              <w:t xml:space="preserve"> [R][S]</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شرط في تسهيل</w:t>
            </w:r>
          </w:p>
        </w:tc>
        <w:tc>
          <w:tcPr>
            <w:tcW w:type="dxa" w:w="4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 · TermTypeId ★ (أو OTHER + OtherLabel ○) · LimitId ○ · LimitProductLineId ○ · ProductId ○ · CompanyId ○ · ValueState ★ enum{SPECIFIED,NOT_SPECIFIED_IN_AGREEMENT,NOT_APPLICABLE,UNKNOWN} · ValueNumber ○ · ValueText ○ · ValueBool ○ · ValueEnum ○ · Unit ★ · Bound ★ · NormalizedValue ○ · Origin ★ enum{ENTERED,PROJECTED} · ProjectedFrom ○ · EffectiveFrom ★ · EffectiveTo ○</w:t>
            </w:r>
          </w:p>
        </w:tc>
        <w:tc>
          <w:tcPr>
            <w:tcW w:type="dxa" w:w="34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بين الجاري (Facility,TermType,نطاق,Bound,EffectiveFrom). سري مالي</w:t>
            </w:r>
          </w:p>
        </w:tc>
      </w:tr>
    </w:tbl>
    <w:p>
      <w:pPr>
        <w:bidi/>
        <w:spacing w:after="120" w:before="0"/>
      </w:pPr>
    </w:p>
    <w:p>
      <w:pPr>
        <w:bidi/>
        <w:spacing w:after="110" w:before="0" w:line="312"/>
      </w:pPr>
      <w:r>
        <w:rPr>
          <w:rFonts w:ascii="Arial" w:cs="Arial" w:eastAsia="Arial" w:hAnsi="Arial"/>
          <w:b/>
          <w:bCs/>
          <w:sz w:val="21"/>
          <w:szCs w:val="21"/>
          <w:rtl/>
        </w:rPr>
        <w:t xml:space="preserve">بذور من هذه الوحدة.</w:t>
      </w:r>
      <w:r>
        <w:rPr>
          <w:rFonts w:ascii="Arial" w:cs="Arial" w:eastAsia="Arial" w:hAnsi="Arial"/>
          <w:b w:val="false"/>
          <w:bCs w:val="false"/>
          <w:sz w:val="21"/>
          <w:szCs w:val="21"/>
          <w:rtl/>
        </w:rPr>
        <w:t xml:space="preserve"> LineCatalogItem (39): أصول </w:t>
      </w:r>
      <w:r>
        <w:rPr>
          <w:rFonts w:ascii="Courier New" w:cs="Courier New" w:eastAsia="Courier New" w:hAnsi="Courier New"/>
          <w:b w:val="false"/>
          <w:bCs w:val="false"/>
          <w:color w:val="1F2937"/>
          <w:sz w:val="18"/>
          <w:szCs w:val="18"/>
          <w:shd w:fill="F1F3F5" w:color="auto" w:val="clear"/>
          <w:rtl/>
        </w:rPr>
        <w:t xml:space="preserve">‎CASH AR INVENTORY OTHER_CA TOTAL_CA* PPE INTANGIBLES OTHER_NCA TOTAL_ASSETS*‎</w:t>
      </w:r>
      <w:r>
        <w:rPr>
          <w:rFonts w:ascii="Arial" w:cs="Arial" w:eastAsia="Arial" w:hAnsi="Arial"/>
          <w:b w:val="false"/>
          <w:bCs w:val="false"/>
          <w:sz w:val="21"/>
          <w:szCs w:val="21"/>
          <w:rtl/>
        </w:rPr>
        <w:t xml:space="preserve"> · خصوم </w:t>
      </w:r>
      <w:r>
        <w:rPr>
          <w:rFonts w:ascii="Courier New" w:cs="Courier New" w:eastAsia="Courier New" w:hAnsi="Courier New"/>
          <w:b w:val="false"/>
          <w:bCs w:val="false"/>
          <w:color w:val="1F2937"/>
          <w:sz w:val="18"/>
          <w:szCs w:val="18"/>
          <w:shd w:fill="F1F3F5" w:color="auto" w:val="clear"/>
          <w:rtl/>
        </w:rPr>
        <w:t xml:space="preserve">‎ST_LOANS CURRENT_PORTION_LTD AP OTHER_CL TOTAL_CL* LT_LOANS LEASE_LIABS OTHER_NCL TOTAL_LIABS*‎</w:t>
      </w:r>
      <w:r>
        <w:rPr>
          <w:rFonts w:ascii="Arial" w:cs="Arial" w:eastAsia="Arial" w:hAnsi="Arial"/>
          <w:b w:val="false"/>
          <w:bCs w:val="false"/>
          <w:sz w:val="21"/>
          <w:szCs w:val="21"/>
          <w:rtl/>
        </w:rPr>
        <w:t xml:space="preserve"> · حقوق </w:t>
      </w:r>
      <w:r>
        <w:rPr>
          <w:rFonts w:ascii="Courier New" w:cs="Courier New" w:eastAsia="Courier New" w:hAnsi="Courier New"/>
          <w:b w:val="false"/>
          <w:bCs w:val="false"/>
          <w:color w:val="1F2937"/>
          <w:sz w:val="18"/>
          <w:szCs w:val="18"/>
          <w:shd w:fill="F1F3F5" w:color="auto" w:val="clear"/>
          <w:rtl/>
        </w:rPr>
        <w:t xml:space="preserve">‎SHARE_CAPITAL RETAINED_EARNINGS OTHER_EQUITY MINORITY_INTEREST TOTAL_EQUITY*‎</w:t>
      </w:r>
      <w:r>
        <w:rPr>
          <w:rFonts w:ascii="Arial" w:cs="Arial" w:eastAsia="Arial" w:hAnsi="Arial"/>
          <w:b w:val="false"/>
          <w:bCs w:val="false"/>
          <w:sz w:val="21"/>
          <w:szCs w:val="21"/>
          <w:rtl/>
        </w:rPr>
        <w:t xml:space="preserve"> · دخل </w:t>
      </w:r>
      <w:r>
        <w:rPr>
          <w:rFonts w:ascii="Courier New" w:cs="Courier New" w:eastAsia="Courier New" w:hAnsi="Courier New"/>
          <w:b w:val="false"/>
          <w:bCs w:val="false"/>
          <w:color w:val="1F2937"/>
          <w:sz w:val="18"/>
          <w:szCs w:val="18"/>
          <w:shd w:fill="F1F3F5" w:color="auto" w:val="clear"/>
          <w:rtl/>
        </w:rPr>
        <w:t xml:space="preserve">‎REVENUE COGS GROSS_PROFIT* OPEX DEPR_AMORT EBITDA* OPERATING_PROFIT* FINANCE_COSTS OTHER_INCOME ZAKAT_TAX NET_PROFIT*‎</w:t>
      </w:r>
      <w:r>
        <w:rPr>
          <w:rFonts w:ascii="Arial" w:cs="Arial" w:eastAsia="Arial" w:hAnsi="Arial"/>
          <w:b w:val="false"/>
          <w:bCs w:val="false"/>
          <w:sz w:val="21"/>
          <w:szCs w:val="21"/>
          <w:rtl/>
        </w:rPr>
        <w:t xml:space="preserve"> · تدفقات </w:t>
      </w:r>
      <w:r>
        <w:rPr>
          <w:rFonts w:ascii="Courier New" w:cs="Courier New" w:eastAsia="Courier New" w:hAnsi="Courier New"/>
          <w:b w:val="false"/>
          <w:bCs w:val="false"/>
          <w:color w:val="1F2937"/>
          <w:sz w:val="18"/>
          <w:szCs w:val="18"/>
          <w:shd w:fill="F1F3F5" w:color="auto" w:val="clear"/>
          <w:rtl/>
        </w:rPr>
        <w:t xml:space="preserve">‎OP_CASH_FLOW CAPEX PRINCIPAL_REPAID INTEREST_PAID DIVIDENDS‎</w:t>
      </w:r>
      <w:r>
        <w:rPr>
          <w:rFonts w:ascii="Arial" w:cs="Arial" w:eastAsia="Arial" w:hAnsi="Arial"/>
          <w:b w:val="false"/>
          <w:bCs w:val="false"/>
          <w:sz w:val="21"/>
          <w:szCs w:val="21"/>
          <w:rtl/>
        </w:rPr>
        <w:t xml:space="preserve"> (* محسوب؛ </w:t>
      </w:r>
      <w:r>
        <w:rPr>
          <w:rFonts w:ascii="Courier New" w:cs="Courier New" w:eastAsia="Courier New" w:hAnsi="Courier New"/>
          <w:b w:val="false"/>
          <w:bCs w:val="false"/>
          <w:color w:val="1F2937"/>
          <w:sz w:val="18"/>
          <w:szCs w:val="18"/>
          <w:shd w:fill="F1F3F5" w:color="auto" w:val="clear"/>
          <w:rtl/>
        </w:rPr>
        <w:t xml:space="preserve">‎EBITDA = GROSS_PROFIT − OPEX‎</w:t>
      </w:r>
      <w:r>
        <w:rPr>
          <w:rFonts w:ascii="Arial" w:cs="Arial" w:eastAsia="Arial" w:hAnsi="Arial"/>
          <w:b w:val="false"/>
          <w:bCs w:val="false"/>
          <w:sz w:val="21"/>
          <w:szCs w:val="21"/>
          <w:rtl/>
        </w:rPr>
        <w:t xml:space="preserve"> بافتراض أن OPEX لا يشمل الاستهلاك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قوالب الصيغ (7): CURRENT_RATIO · QUICK_RATIO · DEBT_TO_EQUITY (بنسختي التزامات الإيجار) · NET_DEBT_TO_EBITDA · DSCR · TANGIBLE_NET_WORTH · FLOW_TO_REVENUE_PCT (03 §4). TermType (35): تسعير 14 (</w:t>
      </w:r>
      <w:r>
        <w:rPr>
          <w:rFonts w:ascii="Courier New" w:cs="Courier New" w:eastAsia="Courier New" w:hAnsi="Courier New"/>
          <w:b w:val="false"/>
          <w:bCs w:val="false"/>
          <w:color w:val="1F2937"/>
          <w:sz w:val="18"/>
          <w:szCs w:val="18"/>
          <w:shd w:fill="F1F3F5" w:color="auto" w:val="clear"/>
          <w:rtl/>
        </w:rPr>
        <w:t xml:space="preserve">‎PRC.MARGIN_PCT‎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‎BASE_RATE_FAMILY‎</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‎FIXED_FOR_CONTRACT‎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‎ZERO_FLOOR‎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‎DEFERRAL_FEE_PCT‎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‎LC_COMMISSION_ADDON_PCT‎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‎LC_COMMISSION_FIRST_PERIOD_PCT‎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‎TREASURY_FEE_PER_MILLION‎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‎ARRANGEMENT_FEE_PCT‎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‎AGENCY_FEE_PCT‎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‎LATE_PENALTY_PCT‎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‎DAY_COUNT‎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‎BANK_MAY_CHANGE_UNILATERALLY‎</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‎OBJECTION_DAYS‎</w:t>
      </w:r>
      <w:r>
        <w:rPr>
          <w:rFonts w:ascii="Arial" w:cs="Arial" w:eastAsia="Arial" w:hAnsi="Arial"/>
          <w:b w:val="false"/>
          <w:bCs w:val="false"/>
          <w:sz w:val="21"/>
          <w:szCs w:val="21"/>
          <w:rtl/>
        </w:rPr>
        <w:t xml:space="preserve">) · مدد 9 (</w:t>
      </w:r>
      <w:r>
        <w:rPr>
          <w:rFonts w:ascii="Courier New" w:cs="Courier New" w:eastAsia="Courier New" w:hAnsi="Courier New"/>
          <w:b w:val="false"/>
          <w:bCs w:val="false"/>
          <w:color w:val="1F2937"/>
          <w:sz w:val="18"/>
          <w:szCs w:val="18"/>
          <w:shd w:fill="F1F3F5" w:color="auto" w:val="clear"/>
          <w:rtl/>
        </w:rPr>
        <w:t xml:space="preserve">‎DUR.FACILITY_TERM_MONTHS‎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‎MAX_TOTAL_TENOR_DAYS‎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‎MAX_DEFERRAL_DAYS‎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‎LC_VALIDITY_DAYS‎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‎ADVANCE_NOTICE_DAYS‎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‎AUDITED_FS_LAG_DAYS‎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‎INTERIM_FS_LAG_DAYS‎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‎STATEMENT_OBJECTION_DAYS‎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‎LATE_GRACE_DAYS‎</w:t>
      </w:r>
      <w:r>
        <w:rPr>
          <w:rFonts w:ascii="Arial" w:cs="Arial" w:eastAsia="Arial" w:hAnsi="Arial"/>
          <w:b w:val="false"/>
          <w:bCs w:val="false"/>
          <w:sz w:val="21"/>
          <w:szCs w:val="21"/>
          <w:rtl/>
        </w:rPr>
        <w:t xml:space="preserve">) · ضمانات 9 (</w:t>
      </w:r>
      <w:r>
        <w:rPr>
          <w:rFonts w:ascii="Courier New" w:cs="Courier New" w:eastAsia="Courier New" w:hAnsi="Courier New"/>
          <w:b w:val="false"/>
          <w:bCs w:val="false"/>
          <w:color w:val="1F2937"/>
          <w:sz w:val="18"/>
          <w:szCs w:val="18"/>
          <w:shd w:fill="F1F3F5" w:color="auto" w:val="clear"/>
          <w:rtl/>
        </w:rPr>
        <w:t xml:space="preserve">‎COL.CASH_COVER_PCT‎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‎FINANCING_RATIO_PCT‎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‎PN_PCT_OF_LIMIT‎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‎GUARANTORS_INDIVIDUAL‎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‎GUARANTORS_CORPORATE‎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‎INSURANCE_PCT‎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‎VALUERS_FIRST_YEAR‎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‎SET_OFF‎</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‎NEGATIVE_PLEDGE‎</w:t>
      </w:r>
      <w:r>
        <w:rPr>
          <w:rFonts w:ascii="Arial" w:cs="Arial" w:eastAsia="Arial" w:hAnsi="Arial"/>
          <w:b w:val="false"/>
          <w:bCs w:val="false"/>
          <w:sz w:val="21"/>
          <w:szCs w:val="21"/>
          <w:rtl/>
        </w:rPr>
        <w:t xml:space="preserve">) · تعهدات 3 (</w:t>
      </w:r>
      <w:r>
        <w:rPr>
          <w:rFonts w:ascii="Courier New" w:cs="Courier New" w:eastAsia="Courier New" w:hAnsi="Courier New"/>
          <w:b w:val="false"/>
          <w:bCs w:val="false"/>
          <w:color w:val="1F2937"/>
          <w:sz w:val="18"/>
          <w:szCs w:val="18"/>
          <w:shd w:fill="F1F3F5" w:color="auto" w:val="clear"/>
          <w:rtl/>
        </w:rPr>
        <w:t xml:space="preserve">‎COV.REVENUE_CHANNELLING_PCT‎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‎CAPITAL_PRESERVATION_AMOUNT‎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‎MIN_AVG_BALANCE‎</w:t>
      </w:r>
      <w:r>
        <w:rPr>
          <w:rFonts w:ascii="Arial" w:cs="Arial" w:eastAsia="Arial" w:hAnsi="Arial"/>
          <w:b w:val="false"/>
          <w:bCs w:val="false"/>
          <w:sz w:val="21"/>
          <w:szCs w:val="21"/>
          <w:rtl/>
        </w:rPr>
        <w:t xml:space="preserve">). كلها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اقتراح بحسب الأنماط المرصودة في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ويراجعها TM.</w:t>
      </w:r>
    </w:p>
    <w:p>
      <w:pPr>
        <w:pStyle w:val="Heading2"/>
        <w:bidi/>
      </w:pPr>
      <w:bookmarkStart w:name="_sec120" w:id="120"/>
      <w:r>
        <w:rPr>
          <w:rFonts w:ascii="Arial" w:cs="Arial" w:eastAsia="Arial" w:hAnsi="Arial"/>
          <w:b/>
          <w:bCs/>
          <w:color w:val="2B5C8A"/>
          <w:sz w:val="26"/>
          <w:szCs w:val="26"/>
          <w:rtl/>
        </w:rPr>
        <w:t xml:space="preserve">7. الشاشات وتدفقات المستخدم</w:t>
      </w:r>
      <w:bookmarkEnd w:id="120"/>
    </w:p>
    <w:p>
      <w:pPr>
        <w:pStyle w:val="Heading3"/>
        <w:bidi/>
      </w:pPr>
      <w:bookmarkStart w:name="_sec121" w:id="121"/>
      <w:r>
        <w:rPr>
          <w:rFonts w:ascii="Arial" w:cs="Arial" w:eastAsia="Arial" w:hAnsi="Arial"/>
          <w:b/>
          <w:bCs/>
          <w:color w:val="2B5C8A"/>
          <w:sz w:val="23"/>
          <w:szCs w:val="23"/>
          <w:rtl/>
        </w:rPr>
        <w:t xml:space="preserve">7.1 الشاشات</w:t>
      </w:r>
      <w:bookmarkEnd w:id="1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11"/>
        <w:gridCol w:w="7453"/>
      </w:tblGrid>
      <w:tr>
        <w:trPr>
          <w:cantSplit/>
          <w:tblHeader/>
        </w:trPr>
        <w:tc>
          <w:tcPr>
            <w:tcW w:type="dxa" w:w="2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74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الحقول والإجراءات الرئيسية</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SCR-FAC-01 قائمة التسهيلات</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بحث/تصفية (شركة، بنك، حالة، مؤشر السريان، ينتهي خلال N)؛ شارات السريان والامتثال والمراجعة المفتوحة؛ إنشاء/تجديد</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SCR-FAC-02 بطاقة التسهيل</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علوية (الإجمالي/المستخدم/المحجوز/المتاح، السريان، الامتثال) وتبويبات: الرأس · المقرضون · الوثائق · السلسلة · الحدود · التسعير · الضمانات · الالتزامات · الحسابات · الشروط · اللقطات · المراجعات · السجل</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SCR-FAC-03 محرر الحدود والخطوط وشروط العملية</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بأشرطة استخدام/حجز/متاح؛ النمط والنسبة والدوران والاستحقاق؛ قيود الشركات؛ الخطوط برمز البنك والسقف؛ شروط العملية بتواريخ وCheckMode و«جرّب الفحص» بطلب افتراضي؛ نتائج فحوص السلامة فورية</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SCR-FAC-04 المتاح والاستخدام والحجوزات</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الاستخدام اليدوي والمرتبط بالاعتمادات المستندية (LC) والحجوزات مع سجل حركاتها (LimitMovement)؛ تفسير المتاح (العقدة الملزِمة ومؤشر السريان كما تعيدهما SVC-FAC-03)؛ تجاوز بسبب (TM)</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SCR-FAC-05 اعتماد مراجعة التسهيل</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المراجعة عن المعتمدة؛ فحوص السلامة (E/W)؛ قائمة القيم المقروءة من مسح للتحقق؛ التعارضات المفتوحة؛ اعتماد/رفض بسبب</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SCR-PRC-01 جداول التعرفة</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شبكة البنود والشرائح؛ المصدر؛ اعتماد</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SCR-PRC-02 قواعد التسعير ومختبر المحلّل</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شبكة القواعد بالنطاق؛ نموذج بحسب الطريقة؛ «ما السعر؟» (حد/منتج/شركة/مبلغ/مدة/تاريخ) يعرض الفائزة والمرفوضة</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SCR-COL-01 سجل الضمانات والتغطية وحزمة الكفيل</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بالنوع والحالة؛ محرر الكفالة (كفيل من Party مع شارة وثائقه)، السند، التأمين، العقار وجدول التقييم، الفك؛ مصفوفة التغطية؛ معاينة حزمة الكفيل (مقنَّعة/كاملة بحسب الصلاحية) وتصدير</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SCR-OBL-01 الالتزامات</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العائلات الأربع؛ معالج «الالتزامات المعتادة»؛ بطاقة الالتزام (نص أصلي، مرجع، أثر)</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SCR-OBL-02 أجندة التقارير</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وشبكة شهرية؛ تسجيل التقديم؛ تسجيل حدث؛ تعديل موعد بسبب</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SCR-OBL-03 التعهدات والاختبارات</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 بنتيجتها وهامشها؛ «لماذا هذه النتيجة؟» يعرض لقطة المدخلات؛ تقييم يدوي للوصفي مع الدليل</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SCR-OBL-04 الخروقات ولوحة الامتثال</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الخروقات بالحالة والعلاج؛ تسجيل التنازل واعتماده؛ إخطار البنك؛ لوحة التسهيل ولوحة المجموعة (R-OBL-04 وR-OBL-05)</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SCR-FIN-01 القوائم المالية</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بالإصدارات؛ شبكة الإدخال بالأقسام؛ اللصق مع معاينة المطابقة؛ التوازن؛ تقديم/اعتماد/إصدار جديد</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SCR-FIN-02 الأرصدة والمبالغ المحوَّلة</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شبكة حسابات × أشهر بنقاط النقص والمصدر لكل خلية؛ شبكة شهرية للمبالغ المحوَّلة (شركة/بنك/تسهيل) والتجميع السنوي والإنجاز والمتبقي</w:t>
            </w:r>
          </w:p>
        </w:tc>
      </w:tr>
      <w:tr>
        <w:trPr>
          <w:cantSplit/>
        </w:trPr>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SCR-FIN-03 مكتبة الصيغ</w:t>
            </w:r>
          </w:p>
        </w:tc>
        <w:tc>
          <w:tcPr>
            <w:tcW w:type="dxa" w:w="7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ونسخ الاتفاقيات؛ محرر الصيغة بالتحقق الفوري ومعاينة على بيانات حقيقية</w:t>
            </w:r>
          </w:p>
        </w:tc>
      </w:tr>
      <w:tr>
        <w:trPr>
          <w:cantSplit/>
        </w:trPr>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SCR-CMP-01 كتالوج الشروط وورقة شروط التسهيل</w:t>
            </w:r>
          </w:p>
        </w:tc>
        <w:tc>
          <w:tcPr>
            <w:tcW w:type="dxa" w:w="7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TermType بالفئات والاتجاه والوحدة، واقتراح مفتاح وترقية OTHER؛ كل TermValue في التسهيل مجمّعة بالفئة (تسعير ← مدد ← ضمانات ← تعهدات) مع المصدر والثقة والتعارض؛ إضافة «شرط آخر»</w:t>
            </w:r>
          </w:p>
        </w:tc>
      </w:tr>
    </w:tbl>
    <w:p>
      <w:pPr>
        <w:bidi/>
        <w:spacing w:after="120" w:before="0"/>
      </w:pPr>
    </w:p>
    <w:p>
      <w:pPr>
        <w:pStyle w:val="Heading3"/>
        <w:bidi/>
      </w:pPr>
      <w:bookmarkStart w:name="_sec122" w:id="122"/>
      <w:r>
        <w:rPr>
          <w:rFonts w:ascii="Arial" w:cs="Arial" w:eastAsia="Arial" w:hAnsi="Arial"/>
          <w:b/>
          <w:bCs/>
          <w:color w:val="2B5C8A"/>
          <w:sz w:val="23"/>
          <w:szCs w:val="23"/>
          <w:rtl/>
        </w:rPr>
        <w:t xml:space="preserve">7.2 التدفقات الرئيسية</w:t>
      </w:r>
      <w:bookmarkEnd w:id="122"/>
    </w:p>
    <w:p>
      <w:pPr>
        <w:bidi/>
        <w:spacing w:after="110" w:before="0" w:line="312"/>
      </w:pPr>
      <w:r>
        <w:rPr>
          <w:rFonts w:ascii="Arial" w:cs="Arial" w:eastAsia="Arial" w:hAnsi="Arial"/>
          <w:b/>
          <w:bCs/>
          <w:sz w:val="21"/>
          <w:szCs w:val="21"/>
          <w:rtl/>
        </w:rPr>
        <w:t xml:space="preserve">F-FAC-1 إدخال تسهيل واعتماده (وتجديده).</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LR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A["1. FO: تسهيل جديد أو تجديد&lt;br/&gt;(ينسخ من السابق)"] --&gt; B["2. الرأس · المقرضون · الوثائق"]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 --&gt; C["3. الحدود · الخطوط · الشروط · التسعير"]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--&gt; D["4. الضمانات · الالتزامات · الشروط الأخرى"]</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 --&gt; E{"5. تقديم: فحوص السلامة"}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 أخطاء --&gt; C</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 سليم --&gt; F["6. TM: مراجعة الفرق والتعارضات والقيم المقروءة من مسح"]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 -- رفض بسبب --&gt; C</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F -- اعتماد --&gt; G["7. ACTIVE + إسقاط TermValue + توليد الأجندة والاختبارات"]</w:t>
      </w:r>
    </w:p>
    <w:p>
      <w:pPr>
        <w:bidi/>
        <w:spacing w:after="110" w:before="0" w:line="312"/>
      </w:pPr>
      <w:r>
        <w:rPr>
          <w:rFonts w:ascii="Arial" w:cs="Arial" w:eastAsia="Arial" w:hAnsi="Arial"/>
          <w:b/>
          <w:bCs/>
          <w:sz w:val="21"/>
          <w:szCs w:val="21"/>
          <w:rtl/>
        </w:rPr>
        <w:t xml:space="preserve">F-FAC-2 دورة الحجز والاستخدام.</w:t>
      </w:r>
      <w:r>
        <w:rPr>
          <w:rFonts w:ascii="Arial" w:cs="Arial" w:eastAsia="Arial" w:hAnsi="Arial"/>
          <w:b w:val="false"/>
          <w:bCs w:val="false"/>
          <w:sz w:val="21"/>
          <w:szCs w:val="21"/>
          <w:rtl/>
        </w:rPr>
        <w:t xml:space="preserve"> الطلب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يستدعي </w:t>
      </w:r>
      <w:r>
        <w:rPr>
          <w:rFonts w:ascii="Courier New" w:cs="Courier New" w:eastAsia="Courier New" w:hAnsi="Courier New"/>
          <w:b w:val="false"/>
          <w:bCs w:val="false"/>
          <w:color w:val="1F2937"/>
          <w:sz w:val="18"/>
          <w:szCs w:val="18"/>
          <w:shd w:fill="F1F3F5" w:color="auto" w:val="clear"/>
          <w:rtl/>
        </w:rPr>
        <w:t xml:space="preserve">‎fac.check_availability‎</w:t>
      </w:r>
      <w:r>
        <w:rPr>
          <w:rFonts w:ascii="Arial" w:cs="Arial" w:eastAsia="Arial" w:hAnsi="Arial"/>
          <w:b w:val="false"/>
          <w:bCs w:val="false"/>
          <w:sz w:val="21"/>
          <w:szCs w:val="21"/>
          <w:rtl/>
        </w:rPr>
        <w:t xml:space="preserve"> (SVC-FAC-01) لاختيار الخط وفحص الشروط ←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تحسب ExposureAmount ←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عند موافقة TM (قد يكون OverrideRequested بسبب) فيعود حجز ACTIVE أو رمز الرفض ←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إن تغيّر المبلغ قبل الإصدار ←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عند الإصدار فيُنشأ Utilization من نوع LC بـ SourceRefId فارغ ويصبح الحجز CONVERTED،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تنشئ الاعتماد وتعبّئ SourceRefId=LcId في المعاملة نفسها ← بعد الإصدار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بفروق موقَّعة (تعديل، تسديد، انتهاء غير المسحوب) ثم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 عند الإغلاق أو الإلغاء ← </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عند الرفض أو الإلغاء قبل الإصدار، و</w:t>
      </w:r>
      <w:r>
        <w:rPr>
          <w:rFonts w:ascii="Courier New" w:cs="Courier New" w:eastAsia="Courier New" w:hAnsi="Courier New"/>
          <w:b w:val="false"/>
          <w:bCs w:val="false"/>
          <w:color w:val="1F2937"/>
          <w:sz w:val="18"/>
          <w:szCs w:val="18"/>
          <w:shd w:fill="F1F3F5" w:color="auto" w:val="clear"/>
          <w:rtl/>
        </w:rPr>
        <w:t xml:space="preserve">‎fac.reservation.expired‎</w:t>
      </w:r>
      <w:r>
        <w:rPr>
          <w:rFonts w:ascii="Arial" w:cs="Arial" w:eastAsia="Arial" w:hAnsi="Arial"/>
          <w:b w:val="false"/>
          <w:bCs w:val="false"/>
          <w:sz w:val="21"/>
          <w:szCs w:val="21"/>
          <w:rtl/>
        </w:rPr>
        <w:t xml:space="preserve"> للمحرك عند الانتهاء (BR-FAC-015، BR-FAC-020). الاعتمادات القديمة تدخل بـ </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بلا حجز.</w:t>
      </w:r>
    </w:p>
    <w:p>
      <w:pPr>
        <w:bidi/>
        <w:spacing w:after="110" w:before="0" w:line="312"/>
      </w:pPr>
      <w:r>
        <w:rPr>
          <w:rFonts w:ascii="Arial" w:cs="Arial" w:eastAsia="Arial" w:hAnsi="Arial"/>
          <w:b/>
          <w:bCs/>
          <w:sz w:val="21"/>
          <w:szCs w:val="21"/>
          <w:rtl/>
        </w:rPr>
        <w:t xml:space="preserve">F-FIN-1 خط التحقق.</w:t>
      </w:r>
      <w:r>
        <w:rPr>
          <w:rFonts w:ascii="Arial" w:cs="Arial" w:eastAsia="Arial" w:hAnsi="Arial"/>
          <w:b w:val="false"/>
          <w:bCs w:val="false"/>
          <w:sz w:val="21"/>
          <w:szCs w:val="21"/>
          <w:rtl/>
        </w:rPr>
        <w:t xml:space="preserve"> 1) حدث (قائمة معتمدة، رصيد، تحويل، موعد، يدوي) 2) تحديد الاختبارات المتأثرة 3) جمع المدخلات بحسب قاعدة التعهد 4) إن نقص مدخل: PENDING_DATA قبل الموعد وMISSING_DATA بعده مع تنبيه 5) وإلا حساب الصيغة ثم الحكم والهامش 6) حفظ اللقطة وEvaluationNo 7) خرق؟ سجل وتنبيه.</w:t>
      </w:r>
    </w:p>
    <w:p>
      <w:pPr>
        <w:bidi/>
        <w:spacing w:after="110" w:before="0" w:line="312"/>
      </w:pPr>
      <w:r>
        <w:rPr>
          <w:rFonts w:ascii="Arial" w:cs="Arial" w:eastAsia="Arial" w:hAnsi="Arial"/>
          <w:b/>
          <w:bCs/>
          <w:sz w:val="21"/>
          <w:szCs w:val="21"/>
          <w:rtl/>
        </w:rPr>
        <w:t xml:space="preserve">F-COL-1 إدخال كفالة.</w:t>
      </w:r>
      <w:r>
        <w:rPr>
          <w:rFonts w:ascii="Arial" w:cs="Arial" w:eastAsia="Arial" w:hAnsi="Arial"/>
          <w:b w:val="false"/>
          <w:bCs w:val="false"/>
          <w:sz w:val="21"/>
          <w:szCs w:val="21"/>
          <w:rtl/>
        </w:rPr>
        <w:t xml:space="preserve"> 1) تبويب الضمانات ونوع «كفالة فرد/شركة» 2) اختيار الكفيل من Party أو إنشاؤه بـ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3) النوع والمبلغ أو «غير محدد» والتاريخ والسند 4) ربط بالتسهيل/الحد 5) تظهر شارة وثائق الكفيل واكتماله 6) حفظ ثم اعتماد السجل. </w:t>
      </w:r>
      <w:r>
        <w:rPr>
          <w:rFonts w:ascii="Arial" w:cs="Arial" w:eastAsia="Arial" w:hAnsi="Arial"/>
          <w:b/>
          <w:bCs/>
          <w:sz w:val="21"/>
          <w:szCs w:val="21"/>
          <w:rtl/>
        </w:rPr>
        <w:t xml:space="preserve">F-OBL-1 خرق وتنازل.</w:t>
      </w:r>
      <w:r>
        <w:rPr>
          <w:rFonts w:ascii="Arial" w:cs="Arial" w:eastAsia="Arial" w:hAnsi="Arial"/>
          <w:b w:val="false"/>
          <w:bCs w:val="false"/>
          <w:sz w:val="21"/>
          <w:szCs w:val="21"/>
          <w:rtl/>
        </w:rPr>
        <w:t xml:space="preserve"> 1) الاختبار BREACH أو بند متأخر 2) ينشأ ObligationBreach OPEN وتنبيه 3) FO يسجّل إخطار البنك والعلاج 4) عند وصول تنازل يدخل المرجع والتاريخ والجهة والوثيقة 5) TM يعتمد فتصير WAIVED. </w:t>
      </w:r>
      <w:r>
        <w:rPr>
          <w:rFonts w:ascii="Arial" w:cs="Arial" w:eastAsia="Arial" w:hAnsi="Arial"/>
          <w:b/>
          <w:bCs/>
          <w:sz w:val="21"/>
          <w:szCs w:val="21"/>
          <w:rtl/>
        </w:rPr>
        <w:t xml:space="preserve">F-CMP-1 التقاط الشروط.</w:t>
      </w:r>
      <w:r>
        <w:rPr>
          <w:rFonts w:ascii="Arial" w:cs="Arial" w:eastAsia="Arial" w:hAnsi="Arial"/>
          <w:b w:val="false"/>
          <w:bCs w:val="false"/>
          <w:sz w:val="21"/>
          <w:szCs w:val="21"/>
          <w:rtl/>
        </w:rPr>
        <w:t xml:space="preserve"> 1) الحقول المنمّطة تُكتب في شاشاتها وتُسقَط تلقائيًا 2) «شروط أخرى» تُختار من الكتالوج أو OTHER 3) كل قيمة بأيقونة المصدر (وثيقة، صفحة، نص أصلي، قُرئت من مسح).</w:t>
      </w:r>
    </w:p>
    <w:p>
      <w:pPr>
        <w:pStyle w:val="Heading2"/>
        <w:bidi/>
      </w:pPr>
      <w:bookmarkStart w:name="_sec123" w:id="123"/>
      <w:r>
        <w:rPr>
          <w:rFonts w:ascii="Arial" w:cs="Arial" w:eastAsia="Arial" w:hAnsi="Arial"/>
          <w:b/>
          <w:bCs/>
          <w:color w:val="2B5C8A"/>
          <w:sz w:val="26"/>
          <w:szCs w:val="26"/>
          <w:rtl/>
        </w:rPr>
        <w:t xml:space="preserve">8. الحالات ودورة الحياة</w:t>
      </w:r>
      <w:bookmarkEnd w:id="1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15"/>
        <w:gridCol w:w="4229"/>
        <w:gridCol w:w="3220"/>
      </w:tblGrid>
      <w:tr>
        <w:trPr>
          <w:cantSplit/>
          <w:tblHeader/>
        </w:trPr>
        <w:tc>
          <w:tcPr>
            <w:tcW w:type="dxa" w:w="2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4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3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الانتقالات (الشرط)</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Facility.LifecycleStatus</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ACTIVE · SUSPENDED · EXPIRED · TERMINATED · SUPERSEDED</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DRAFT→ACTIVE باعتماد أول مراجعة؛ ACTIVE↔SUSPENDED (TM، سبب)؛ ACTIVE→EXPIRED/TERMINATED بحسم NOT_CONFIRMED أو يدويًا (سبب)؛ ACTIVE→SUPERSEDED آليًا عند سريان اللاحق؛ EXPIRED→ACTIVE بمراجعة تمديد معتمدة</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السريان (مشتق)</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 VALID · EXPIRING · NOT_CONFIRMED</w:t>
            </w:r>
          </w:p>
        </w:tc>
        <w:tc>
          <w:tcPr>
            <w:tcW w:type="dxa" w:w="3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BR-FAC-005؛ يُحسب يوميًا ولا يُخزَّن إلا للتقارير</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FacilityRevision</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SUBMITTED · APPROVED · REJECTED · DISCARDED</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DRAFT→SUBMITTED (أخطاء السلامة = 0)؛ SUBMITTED→APPROVED/REJECTED (المعتمِد ≠ المُعِدّ)؛ REJECTED→DRAFT؛ DRAFT/REJECTED→DISCARDED</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LimitReservation</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CONVERTED · RELEASED</w:t>
            </w:r>
          </w:p>
        </w:tc>
        <w:tc>
          <w:tcPr>
            <w:tcW w:type="dxa" w:w="3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ACTIVE→CONVERTED عند الإصدار؛ ACTIVE→RELEASED (رفض/إلغاء/انتهاء/استبدال/يدوي)؛ الحالتان الأخيرتان نهائيتان؛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على ACTIVE فقط</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RELEASED</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تنشأ ACTIVE (يدويًا أو بـ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ACTIVE→RELEASED بـ </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أو بتعديل سالب يبلغ الصفر أو بفك يدوي بسبب؛ RELEASED نهائية ولا تعديل عليها؛ SourceRefId يُعبَّأ مرة واحدة من فارغ إلى LcId</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TariffSchedule</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APPROVED · SUPERSEDED</w:t>
            </w:r>
          </w:p>
        </w:tc>
        <w:tc>
          <w:tcPr>
            <w:tcW w:type="dxa" w:w="3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DRAFT→APPROVED (TM)؛ اعتماد إصدار أحدث لنطاقه يُسقط السابق</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ACTIVE · RELEASED · EXPIRED</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DRAFT→ACTIVE باعتماد السجل؛ ACTIVE→RELEASED بفك موثَّق؛ ACTIVE→EXPIRED آليًا بانتهاء ValidTo/الوثيقة</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ReportingInstance</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 SUBMITTED · WAIVED · NOT_APPLICABLE · CANCELLED (+ مشتقتان DUE_SOON/OVERDUE)</w:t>
            </w:r>
          </w:p>
        </w:tc>
        <w:tc>
          <w:tcPr>
            <w:tcW w:type="dxa" w:w="3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SCHEDULED→SUBMITTED بتسجيل التقديم؛ →WAIVED بتنازل؛ →NOT_APPLICABLE/CANCELLED بسبب</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CovenantTest</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 SCHEDULED→PENDING_DATA→EVALUATED→REVIEWED؛ ثم Result مستقلة</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جديد يضيف EvaluationNo ولا يعدّل القديم؛ REVIEWED لخرق أو وصفي بمراجِع</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ObligationBreach</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 IN_CURE → CURED / WAIVED / CLOSED_NO_ACTION</w:t>
            </w:r>
          </w:p>
        </w:tc>
        <w:tc>
          <w:tcPr>
            <w:tcW w:type="dxa" w:w="3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WAIVED باعتماد TM؛ NeedsReview لا يغيّر الحالة بل يطلب قرارًا</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FinancialStatement</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SUBMITTED → APPROVED → SUPERSEDED؛ SUBMITTED → REJECTED → DRAFT</w:t>
            </w:r>
          </w:p>
        </w:tc>
        <w:tc>
          <w:tcPr>
            <w:tcW w:type="dxa" w:w="3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من غير المُعِدّ؛ الإصدار الأحدث المعتمد يُسقط السابق</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DRAFT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DRAFT --&gt; ACTIVE: اعتماد أول مراجعة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SUSPENDED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SUSPENDED --&gt; ACTIVE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SUPERSEDED: سريان اللاحق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EXPIRED: حسم NOT_CONFIRMED أو إنهاء</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EXPIRED --&gt; ACTIVE: مراجعة تمديد معتمدة</w:t>
      </w:r>
    </w:p>
    <w:p>
      <w:pPr>
        <w:pStyle w:val="Heading2"/>
        <w:bidi/>
      </w:pPr>
      <w:bookmarkStart w:name="_sec124" w:id="124"/>
      <w:r>
        <w:rPr>
          <w:rFonts w:ascii="Arial" w:cs="Arial" w:eastAsia="Arial" w:hAnsi="Arial"/>
          <w:b/>
          <w:bCs/>
          <w:color w:val="2B5C8A"/>
          <w:sz w:val="26"/>
          <w:szCs w:val="26"/>
          <w:rtl/>
        </w:rPr>
        <w:t xml:space="preserve">9. التحقق والتنبيهات والإشعارات</w:t>
      </w:r>
      <w:bookmarkEnd w:id="124"/>
    </w:p>
    <w:p>
      <w:pPr>
        <w:pStyle w:val="Heading3"/>
        <w:bidi/>
      </w:pPr>
      <w:bookmarkStart w:name="_sec125" w:id="125"/>
      <w:r>
        <w:rPr>
          <w:rFonts w:ascii="Arial" w:cs="Arial" w:eastAsia="Arial" w:hAnsi="Arial"/>
          <w:b/>
          <w:bCs/>
          <w:color w:val="2B5C8A"/>
          <w:sz w:val="23"/>
          <w:szCs w:val="23"/>
          <w:rtl/>
        </w:rPr>
        <w:t xml:space="preserve">9.1 نقاط التحقق (E خطأ يمنع الحفظ أو التقديم · W تحذير يسمح بالمتابعة)</w:t>
      </w:r>
      <w:bookmarkEnd w:id="1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04"/>
        <w:gridCol w:w="2259"/>
        <w:gridCol w:w="5424"/>
        <w:gridCol w:w="977"/>
      </w:tblGrid>
      <w:tr>
        <w:trPr>
          <w:cantSplit/>
          <w:tblHeader/>
        </w:trPr>
        <w:tc>
          <w:tcPr>
            <w:tcW w:type="dxa" w:w="12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2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السياق</w:t>
            </w:r>
          </w:p>
        </w:tc>
        <w:tc>
          <w:tcPr>
            <w:tcW w:type="dxa" w:w="54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التسهيل</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الإلزامية وترتيب التواريخ (BR-FAC-001)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V-FAC-02</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المقرضون</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الحصص 100% ووكيل واحد على الأكثر وSOLE بمقرض واحد (BR-FAC-007)</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V-FAC-03</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أسبقيات فريدة؛ نوع وثيقة مسموح؛ مراجعة AMENDMENT بلا ملحق</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V-FAC-04</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SHARED_CAP</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‎Cap(n) ≤ Cap(p)‎</w:t>
            </w:r>
            <w:r>
              <w:rPr>
                <w:rFonts w:ascii="Arial" w:cs="Arial" w:eastAsia="Arial" w:hAnsi="Arial"/>
                <w:b w:val="false"/>
                <w:bCs w:val="false"/>
                <w:sz w:val="18"/>
                <w:szCs w:val="18"/>
                <w:rtl/>
              </w:rPr>
              <w:t xml:space="preserve"> (والتسهيل أب للجذور)</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V-FAC-05</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PARTITION</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‎Σ Cap ≤ Cap(p)‎</w:t>
            </w:r>
            <w:r>
              <w:rPr>
                <w:rFonts w:ascii="Arial" w:cs="Arial" w:eastAsia="Arial" w:hAnsi="Arial"/>
                <w:b w:val="false"/>
                <w:bCs w:val="false"/>
                <w:sz w:val="18"/>
                <w:szCs w:val="18"/>
                <w:rtl/>
              </w:rPr>
              <w:t xml:space="preserve">؛ الأقل ← «جزء غير موزع»؛ خلط PARTITION مع SHARED_CAP تحت أب</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V-FAC-06</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OUTSIDE_TOTAL</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يُستثنى من المجموع ويُعرض مجموعه منفصلًا؛ سقفه &gt; 0</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V-FAC-07</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الشجرة</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حلقات؛ عمق ≤ 6؛ MAIN بلا أب وSUB بأب؛ نسبة في (0,100]؛ عملة التسهيل</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V-FAC-08</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المنتج</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‎LineCap ≤ Cap(الحد)‎</w:t>
            </w:r>
            <w:r>
              <w:rPr>
                <w:rFonts w:ascii="Arial" w:cs="Arial" w:eastAsia="Arial" w:hAnsi="Arial"/>
                <w:b w:val="false"/>
                <w:bCs w:val="false"/>
                <w:sz w:val="18"/>
                <w:szCs w:val="18"/>
                <w:rtl/>
              </w:rPr>
              <w:t xml:space="preserve">؛ منتج مسموح (قائمة فارغة W)؛ استحقاق ≤ نهاية الحد</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V-FAC-09</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الشركات</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ALLOWED ⊆ مسموحات الأب؛ لا ALLOWED وEXCLUDED معًا؛ </w:t>
            </w:r>
            <w:r>
              <w:rPr>
                <w:rFonts w:ascii="Courier New" w:cs="Courier New" w:eastAsia="Courier New" w:hAnsi="Courier New"/>
                <w:b w:val="false"/>
                <w:bCs w:val="false"/>
                <w:color w:val="1F2937"/>
                <w:sz w:val="16"/>
                <w:szCs w:val="16"/>
                <w:shd w:fill="F1F3F5" w:color="auto" w:val="clear"/>
                <w:rtl/>
              </w:rPr>
              <w:t xml:space="preserve">‎Σ‎</w:t>
            </w:r>
            <w:r>
              <w:rPr>
                <w:rFonts w:ascii="Arial" w:cs="Arial" w:eastAsia="Arial" w:hAnsi="Arial"/>
                <w:b w:val="false"/>
                <w:bCs w:val="false"/>
                <w:sz w:val="18"/>
                <w:szCs w:val="18"/>
                <w:rtl/>
              </w:rPr>
              <w:t xml:space="preserve"> تخصيصات PARTITION </w:t>
            </w:r>
            <w:r>
              <w:rPr>
                <w:rFonts w:ascii="Courier New" w:cs="Courier New" w:eastAsia="Courier New" w:hAnsi="Courier New"/>
                <w:b w:val="false"/>
                <w:bCs w:val="false"/>
                <w:color w:val="1F2937"/>
                <w:sz w:val="16"/>
                <w:szCs w:val="16"/>
                <w:shd w:fill="F1F3F5" w:color="auto" w:val="clear"/>
                <w:rtl/>
              </w:rPr>
              <w:t xml:space="preserve">‎≤‎</w:t>
            </w:r>
            <w:r>
              <w:rPr>
                <w:rFonts w:ascii="Arial" w:cs="Arial" w:eastAsia="Arial" w:hAnsi="Arial"/>
                <w:b w:val="false"/>
                <w:bCs w:val="false"/>
                <w:sz w:val="18"/>
                <w:szCs w:val="18"/>
                <w:rtl/>
              </w:rPr>
              <w:t xml:space="preserve"> السقف؛ كل تخصيص ≤ السقف</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V-FAC-10</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العملية</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 0–100؛ أيام ≥ 0؛ MaxTotalTenor ≥ MaxDeferral إن عُرّفا</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V-FAC-11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والحجز</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&gt; 0؛ سعر التحويل عند اختلاف العملة؛ الحجز ≤ المتاح أو تجاوز مدوَّن (يشترط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والصلاحية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وسببًا)؛ Delta الموجب ≤ المتاح والسالب لا يهبط بالرصيد تحت الصفر؛ (SourceType، SourceRefId) فريد حين SourceRefId غير فارغ؛ بند LC بلا SourceRefId بعد انتهاء معاملة الإصدار خطأ سلامة يظهر في R-FAC-03</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V-FAC-12</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مراجعة التسهيل</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مقروءة من مسح بلا تحقق؛ تعارض مالي مفتوح؛ لا حساب بغرض FACILITY؛ كفيل ناقص البيانات؛ مرجع البنك مكرر</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V-PRC-01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التعرفة</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تداخل معتمدين؛ شرائح غير متداخلة؛ أدنى ≤ أعلى</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V-PRC-02</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تسعير</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الإلزامية حسب الطريقة (بند+إضافة: بند؛ أساس+هامش: أساس وهامش وتثبيت وأساس يوم) </w:t>
            </w:r>
            <w:r>
              <w:rPr>
                <w:rFonts w:ascii="Arial" w:cs="Arial" w:eastAsia="Arial" w:hAnsi="Arial"/>
                <w:b/>
                <w:bCs/>
                <w:sz w:val="18"/>
                <w:szCs w:val="18"/>
                <w:rtl/>
              </w:rPr>
              <w:t xml:space="preserve">إلا حين RateState=NOT_SPECIFIED_IN_AGREEMENT</w:t>
            </w:r>
            <w:r>
              <w:rPr>
                <w:rFonts w:ascii="Arial" w:cs="Arial" w:eastAsia="Arial" w:hAnsi="Arial"/>
                <w:b w:val="false"/>
                <w:bCs w:val="false"/>
                <w:sz w:val="18"/>
                <w:szCs w:val="18"/>
                <w:rtl/>
              </w:rPr>
              <w:t xml:space="preserve"> فيُسمح بغياب حقول المعدل وحدها (النطاق والطريقة والنوع تبقى إلزامية) ويُمنع وجود قيمة معدل مع هذه الحالة؛ إضافة على ثابت ممنوعة؛ لا تداخل نسخ المفتاح نفسه؛ وتحذير: لا قيمة أساس في تاريخ البدء، هامش سالب، بند تعرفة غير معتمد</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V-COL-01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كفيل Party واحد؛ المبلغ بحسب AmountMode؛ مبالغ &gt; 0؛ PolicyExpiry ≥ PolicyStart؛ سمات القالب الإلزامية؛ مراحل تقييم بلا تداخل</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V-OBL-01</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عائلة النوع؛ قاعدة استحقاق مكتملة؛ SET يتطلب مشغّلًا وقيمة؛ صيغة للمقاييس الرقمية؛ EventDate لـ EVENT_BASED؛ تنازل بلا مرجع</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V-FIN-01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مالية</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المفتاح؛ بنود إلزامية؛ عدم التوازن (W + سبب)؛ المُعِدّ ≠ المعتمِد</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V-FIN-02</w:t>
            </w:r>
          </w:p>
        </w:tc>
        <w:tc>
          <w:tcPr>
            <w:tcW w:type="dxa" w:w="22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رصيد/تحويل/صيغة</w:t>
            </w:r>
          </w:p>
        </w:tc>
        <w:tc>
          <w:tcPr>
            <w:tcW w:type="dxa" w:w="5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الشهر؛ شهر مستقبلي؛ حساب خارج OpenedOn–ClosedOn؛ رصيد سالب (W)؛ الصيغة: النحو والرموز والعمق وقسمة على ثابت صفر ومدخلات تخالف MeasureKind (E)</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V-CMP-01</w:t>
            </w:r>
          </w:p>
        </w:tc>
        <w:tc>
          <w:tcPr>
            <w:tcW w:type="dxa" w:w="22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TermValue</w:t>
            </w:r>
          </w:p>
        </w:tc>
        <w:tc>
          <w:tcPr>
            <w:tcW w:type="dxa" w:w="5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النوع وقيمة بحسب ValueKind؛ تعديل PROJECTED ممنوع؛ مصدر مطلوب</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bl>
    <w:p>
      <w:pPr>
        <w:bidi/>
        <w:spacing w:after="120" w:before="0"/>
      </w:pPr>
    </w:p>
    <w:p>
      <w:pPr>
        <w:pStyle w:val="Heading3"/>
        <w:bidi/>
      </w:pPr>
      <w:bookmarkStart w:name="_sec126" w:id="126"/>
      <w:r>
        <w:rPr>
          <w:rFonts w:ascii="Arial" w:cs="Arial" w:eastAsia="Arial" w:hAnsi="Arial"/>
          <w:b/>
          <w:bCs/>
          <w:color w:val="2B5C8A"/>
          <w:sz w:val="23"/>
          <w:szCs w:val="23"/>
          <w:rtl/>
        </w:rPr>
        <w:t xml:space="preserve">9.2 التنبيهات (أحداث تصدرها هذه الوحدة عبر واجهة Emit؛ كيان Notification والواجهة وكتالوج الأحداث (§9.2 في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ملك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NTF؛ التطبيق من S2 والبريد من S5؛ تُسجَّل مزوّدات </w:t>
      </w:r>
      <w:r>
        <w:rPr>
          <w:rFonts w:ascii="Courier New" w:cs="Courier New" w:eastAsia="Courier New" w:hAnsi="Courier New"/>
          <w:b/>
          <w:bCs/>
          <w:color w:val="1F2937"/>
          <w:sz w:val="19"/>
          <w:szCs w:val="19"/>
          <w:rtl/>
        </w:rPr>
        <w:t xml:space="preserve">‎IExpiryProvider‎</w:t>
      </w:r>
      <w:r>
        <w:rPr>
          <w:rFonts w:ascii="Arial" w:cs="Arial" w:eastAsia="Arial" w:hAnsi="Arial"/>
          <w:b/>
          <w:bCs/>
          <w:color w:val="2B5C8A"/>
          <w:sz w:val="23"/>
          <w:szCs w:val="23"/>
          <w:rtl/>
        </w:rPr>
        <w:t xml:space="preserve"> (FR-NTF-017) والعتبات في ExpiryAlertRule (FR-PLT-038) والافتراضيات BR-NTF-012)</w:t>
      </w:r>
      <w:bookmarkEnd w:id="126"/>
    </w:p>
    <w:p>
      <w:pPr>
        <w:bidi/>
        <w:spacing w:after="110" w:before="0" w:line="312"/>
      </w:pPr>
      <w:r>
        <w:rPr>
          <w:rFonts w:ascii="Arial" w:cs="Arial" w:eastAsia="Arial" w:hAnsi="Arial"/>
          <w:b w:val="false"/>
          <w:bCs w:val="false"/>
          <w:sz w:val="21"/>
          <w:szCs w:val="21"/>
          <w:rtl/>
        </w:rPr>
        <w:t xml:space="preserve">كل رمز </w:t>
      </w:r>
      <w:r>
        <w:rPr>
          <w:rFonts w:ascii="Courier New" w:cs="Courier New" w:eastAsia="Courier New" w:hAnsi="Courier New"/>
          <w:b w:val="false"/>
          <w:bCs w:val="false"/>
          <w:color w:val="1F2937"/>
          <w:sz w:val="18"/>
          <w:szCs w:val="18"/>
          <w:shd w:fill="F1F3F5" w:color="auto" w:val="clear"/>
          <w:rtl/>
        </w:rPr>
        <w:t xml:space="preserve">‎NTF-xxx‎</w:t>
      </w:r>
      <w:r>
        <w:rPr>
          <w:rFonts w:ascii="Arial" w:cs="Arial" w:eastAsia="Arial" w:hAnsi="Arial"/>
          <w:b w:val="false"/>
          <w:bCs w:val="false"/>
          <w:sz w:val="21"/>
          <w:szCs w:val="21"/>
          <w:rtl/>
        </w:rPr>
        <w:t xml:space="preserve"> أدناه يقابل رمز حدث </w:t>
      </w:r>
      <w:r>
        <w:rPr>
          <w:rFonts w:ascii="Arial" w:cs="Arial" w:eastAsia="Arial" w:hAnsi="Arial"/>
          <w:b/>
          <w:bCs/>
          <w:sz w:val="21"/>
          <w:szCs w:val="21"/>
          <w:rtl/>
        </w:rPr>
        <w:t xml:space="preserve">واحدًا</w:t>
      </w:r>
      <w:r>
        <w:rPr>
          <w:rFonts w:ascii="Arial" w:cs="Arial" w:eastAsia="Arial" w:hAnsi="Arial"/>
          <w:b w:val="false"/>
          <w:bCs w:val="false"/>
          <w:sz w:val="21"/>
          <w:szCs w:val="21"/>
          <w:rtl/>
        </w:rPr>
        <w:t xml:space="preserve"> في كتالوج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(يتحقق منه فحص FR-NTF-001 المتقاطع)، وجداول المستلمين والإلزام والتوقيت هنا هي المرجع الذي تنقله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إلى الكتالوج؛ وتشترك NTF-OBL-03 وNTF-OBL-04 في رمز الحدث </w:t>
      </w:r>
      <w:r>
        <w:rPr>
          <w:rFonts w:ascii="Courier New" w:cs="Courier New" w:eastAsia="Courier New" w:hAnsi="Courier New"/>
          <w:b w:val="false"/>
          <w:bCs w:val="false"/>
          <w:color w:val="1F2937"/>
          <w:sz w:val="18"/>
          <w:szCs w:val="18"/>
          <w:shd w:fill="F1F3F5" w:color="auto" w:val="clear"/>
          <w:rtl/>
        </w:rPr>
        <w:t xml:space="preserve">‎CMP.BREACH‎</w:t>
      </w:r>
      <w:r>
        <w:rPr>
          <w:rFonts w:ascii="Arial" w:cs="Arial" w:eastAsia="Arial" w:hAnsi="Arial"/>
          <w:b w:val="false"/>
          <w:bCs w:val="false"/>
          <w:sz w:val="21"/>
          <w:szCs w:val="21"/>
          <w:rtl/>
        </w:rPr>
        <w:t xml:space="preserve"> بمستويين (BREACH وWARNING). </w:t>
      </w:r>
      <w:r>
        <w:rPr>
          <w:rFonts w:ascii="Arial" w:cs="Arial" w:eastAsia="Arial" w:hAnsi="Arial"/>
          <w:b/>
          <w:bCs/>
          <w:sz w:val="21"/>
          <w:szCs w:val="21"/>
          <w:rtl/>
        </w:rPr>
        <w:t xml:space="preserve">إ</w:t>
      </w:r>
      <w:r>
        <w:rPr>
          <w:rFonts w:ascii="Arial" w:cs="Arial" w:eastAsia="Arial" w:hAnsi="Arial"/>
          <w:b w:val="false"/>
          <w:bCs w:val="false"/>
          <w:sz w:val="21"/>
          <w:szCs w:val="21"/>
          <w:rtl/>
        </w:rPr>
        <w:t xml:space="preserve"> إلزامي في التطبيق · </w:t>
      </w:r>
      <w:r>
        <w:rPr>
          <w:rFonts w:ascii="Arial" w:cs="Arial" w:eastAsia="Arial" w:hAnsi="Arial"/>
          <w:b/>
          <w:bCs/>
          <w:sz w:val="21"/>
          <w:szCs w:val="21"/>
          <w:rtl/>
        </w:rPr>
        <w:t xml:space="preserve">ط</w:t>
      </w:r>
      <w:r>
        <w:rPr>
          <w:rFonts w:ascii="Arial" w:cs="Arial" w:eastAsia="Arial" w:hAnsi="Arial"/>
          <w:b w:val="false"/>
          <w:bCs w:val="false"/>
          <w:sz w:val="21"/>
          <w:szCs w:val="21"/>
          <w:rtl/>
        </w:rPr>
        <w:t xml:space="preserve"> يتطلب إجراء.</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29"/>
        <w:gridCol w:w="3719"/>
        <w:gridCol w:w="1286"/>
        <w:gridCol w:w="2144"/>
        <w:gridCol w:w="1286"/>
      </w:tblGrid>
      <w:tr>
        <w:trPr>
          <w:cantSplit/>
          <w:tblHeader/>
        </w:trPr>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7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 (رمز الكتالوج في </w:t>
            </w:r>
            <w:r>
              <w:rPr>
                <w:rFonts w:ascii="Courier New" w:cs="Courier New" w:eastAsia="Courier New" w:hAnsi="Courier New"/>
                <w:b/>
                <w:bCs/>
                <w:color w:val="FFFFFF"/>
                <w:sz w:val="16"/>
                <w:szCs w:val="16"/>
                <w:rtl/>
              </w:rPr>
              <w:t xml:space="preserve">‎13‎</w:t>
            </w:r>
            <w:r>
              <w:rPr>
                <w:rFonts w:ascii="Arial" w:cs="Arial" w:eastAsia="Arial" w:hAnsi="Arial"/>
                <w:b/>
                <w:bCs/>
                <w:color w:val="FFFFFF"/>
                <w:sz w:val="18"/>
                <w:szCs w:val="18"/>
                <w:rtl/>
              </w:rPr>
              <w:t xml:space="preserve">)</w:t>
            </w:r>
          </w:p>
        </w:tc>
        <w:tc>
          <w:tcPr>
            <w:tcW w:type="dxa" w:w="1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 والمنع من التكرار</w:t>
            </w:r>
          </w:p>
        </w:tc>
        <w:tc>
          <w:tcPr>
            <w:tcW w:type="dxa" w:w="1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 والقناة</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NTF-FAC-01</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انتهاء تسهيل أو حد أو خط (</w:t>
            </w:r>
            <w:r>
              <w:rPr>
                <w:rFonts w:ascii="Courier New" w:cs="Courier New" w:eastAsia="Courier New" w:hAnsi="Courier New"/>
                <w:b w:val="false"/>
                <w:bCs w:val="false"/>
                <w:color w:val="1F2937"/>
                <w:sz w:val="16"/>
                <w:szCs w:val="16"/>
                <w:shd w:fill="F1F3F5" w:color="auto" w:val="clear"/>
                <w:rtl/>
              </w:rPr>
              <w:t xml:space="preserve">‎FAC.EXPIRY_DUE‎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T-90/60/30/15/7 ويوم الانتهاء؛ مرة لكل (هدف، عتبة)</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NTF-FAC-02</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سريان غير مؤكد NOT_CONFIRMED (</w:t>
            </w:r>
            <w:r>
              <w:rPr>
                <w:rFonts w:ascii="Courier New" w:cs="Courier New" w:eastAsia="Courier New" w:hAnsi="Courier New"/>
                <w:b w:val="false"/>
                <w:bCs w:val="false"/>
                <w:color w:val="1F2937"/>
                <w:sz w:val="16"/>
                <w:szCs w:val="16"/>
                <w:shd w:fill="F1F3F5" w:color="auto" w:val="clear"/>
                <w:rtl/>
              </w:rPr>
              <w:t xml:space="preserve">‎FAC.VALIDITY_UNCONFIRMED‎</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أسبوعيًا حتى الحسم</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NTF-FAC-03</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بانتظار الاعتماد / اعتُمدت / رُفضت (</w:t>
            </w:r>
            <w:r>
              <w:rPr>
                <w:rFonts w:ascii="Courier New" w:cs="Courier New" w:eastAsia="Courier New" w:hAnsi="Courier New"/>
                <w:b w:val="false"/>
                <w:bCs w:val="false"/>
                <w:color w:val="1F2937"/>
                <w:sz w:val="16"/>
                <w:szCs w:val="16"/>
                <w:shd w:fill="F1F3F5" w:color="auto" w:val="clear"/>
                <w:rtl/>
              </w:rPr>
              <w:t xml:space="preserve">‎FAC.REVISION_STATE‎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عند التقديم · FO المُعِدّ عند الاعتماد أو الرفض</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مرة لكل (مراجعة، حالة)</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NTF-FAC-04</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متجاوز أو متاح سالب؛ حجز قارب </w:t>
            </w:r>
            <w:r>
              <w:rPr>
                <w:rFonts w:ascii="Courier New" w:cs="Courier New" w:eastAsia="Courier New" w:hAnsi="Courier New"/>
                <w:b w:val="false"/>
                <w:bCs w:val="false"/>
                <w:color w:val="1F2937"/>
                <w:sz w:val="16"/>
                <w:szCs w:val="16"/>
                <w:shd w:fill="F1F3F5" w:color="auto" w:val="clear"/>
                <w:rtl/>
              </w:rPr>
              <w:t xml:space="preserve">‎ExpiresOn‎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‎FAC.RESERVATION_ALERT‎</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للتجاوز والمتاح السالب؛ T-7 وT-1 للحجز؛ مرة لكل (حجز، عتبة)</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المتجاوز: إ · تطبيق؛ قرب الانتهاء: تطبيق</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NTF-COL-01</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سند أو انتهاء تأمين أو موعد تقييم (</w:t>
            </w:r>
            <w:r>
              <w:rPr>
                <w:rFonts w:ascii="Courier New" w:cs="Courier New" w:eastAsia="Courier New" w:hAnsi="Courier New"/>
                <w:b w:val="false"/>
                <w:bCs w:val="false"/>
                <w:color w:val="1F2937"/>
                <w:sz w:val="16"/>
                <w:szCs w:val="16"/>
                <w:shd w:fill="F1F3F5" w:color="auto" w:val="clear"/>
                <w:rtl/>
              </w:rPr>
              <w:t xml:space="preserve">‎COL.RENEWAL_DUE‎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T-60/30/7</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NTF-COL-02</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هوية كفيل تنتهي أو ناقصة (تملكه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‎IDDOC.EXPIRY‎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‎KYC.INCOMPLETE‎</w:t>
            </w:r>
            <w:r>
              <w:rPr>
                <w:rFonts w:ascii="Arial" w:cs="Arial" w:eastAsia="Arial" w:hAnsi="Arial"/>
                <w:b w:val="false"/>
                <w:bCs w:val="false"/>
                <w:sz w:val="18"/>
                <w:szCs w:val="18"/>
                <w:rtl/>
              </w:rPr>
              <w:t xml:space="preserve">؛ هنا السياق فقط)</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90/30/7 (BR-PLT-013)</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w:t>
            </w: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NTF-OBL-01</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استحقاق بند أجندة (</w:t>
            </w:r>
            <w:r>
              <w:rPr>
                <w:rFonts w:ascii="Courier New" w:cs="Courier New" w:eastAsia="Courier New" w:hAnsi="Courier New"/>
                <w:b w:val="false"/>
                <w:bCs w:val="false"/>
                <w:color w:val="1F2937"/>
                <w:sz w:val="16"/>
                <w:szCs w:val="16"/>
                <w:shd w:fill="F1F3F5" w:color="auto" w:val="clear"/>
                <w:rtl/>
              </w:rPr>
              <w:t xml:space="preserve">‎OBL.DUE‎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AlertLeadDays (30/14/7/3/1 افتراضيًا)</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NTF-OBL-02</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متأخر (</w:t>
            </w:r>
            <w:r>
              <w:rPr>
                <w:rFonts w:ascii="Courier New" w:cs="Courier New" w:eastAsia="Courier New" w:hAnsi="Courier New"/>
                <w:b w:val="false"/>
                <w:bCs w:val="false"/>
                <w:color w:val="1F2937"/>
                <w:sz w:val="16"/>
                <w:szCs w:val="16"/>
                <w:shd w:fill="F1F3F5" w:color="auto" w:val="clear"/>
                <w:rtl/>
              </w:rPr>
              <w:t xml:space="preserve">‎OBL.OVERDUE‎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بعد الاستحقاق</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جديد (BREACH أو تقرير متأخر) (</w:t>
            </w:r>
            <w:r>
              <w:rPr>
                <w:rFonts w:ascii="Courier New" w:cs="Courier New" w:eastAsia="Courier New" w:hAnsi="Courier New"/>
                <w:b w:val="false"/>
                <w:bCs w:val="false"/>
                <w:color w:val="1F2937"/>
                <w:sz w:val="16"/>
                <w:szCs w:val="16"/>
                <w:shd w:fill="F1F3F5" w:color="auto" w:val="clear"/>
                <w:rtl/>
              </w:rPr>
              <w:t xml:space="preserve">‎CMP.BREACH‎</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NTF-OBL-04</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إنذار مبكر WARNING (</w:t>
            </w:r>
            <w:r>
              <w:rPr>
                <w:rFonts w:ascii="Courier New" w:cs="Courier New" w:eastAsia="Courier New" w:hAnsi="Courier New"/>
                <w:b w:val="false"/>
                <w:bCs w:val="false"/>
                <w:color w:val="1F2937"/>
                <w:sz w:val="16"/>
                <w:szCs w:val="16"/>
                <w:shd w:fill="F1F3F5" w:color="auto" w:val="clear"/>
                <w:rtl/>
              </w:rPr>
              <w:t xml:space="preserve">‎CMP.BREACH‎</w:t>
            </w:r>
            <w:r>
              <w:rPr>
                <w:rFonts w:ascii="Arial" w:cs="Arial" w:eastAsia="Arial" w:hAnsi="Arial"/>
                <w:b w:val="false"/>
                <w:bCs w:val="false"/>
                <w:sz w:val="18"/>
                <w:szCs w:val="18"/>
                <w:rtl/>
              </w:rPr>
              <w:t xml:space="preserve"> بمستوى WARNING)</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التقييم؛ مرة لكل اختبار وإصدار تقييم</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NTF-OBL-05</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ناقصة MISSING_DATA (</w:t>
            </w:r>
            <w:r>
              <w:rPr>
                <w:rFonts w:ascii="Courier New" w:cs="Courier New" w:eastAsia="Courier New" w:hAnsi="Courier New"/>
                <w:b w:val="false"/>
                <w:bCs w:val="false"/>
                <w:color w:val="1F2937"/>
                <w:sz w:val="16"/>
                <w:szCs w:val="16"/>
                <w:shd w:fill="F1F3F5" w:color="auto" w:val="clear"/>
                <w:rtl/>
              </w:rPr>
              <w:t xml:space="preserve">‎FIN.DATA_MISSING‎</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FO، FA</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أسبوعيًا</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NTF-OBL-06</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وصفية متأخرة؛ بقي 7 أيام من مهلة العلاج (</w:t>
            </w:r>
            <w:r>
              <w:rPr>
                <w:rFonts w:ascii="Courier New" w:cs="Courier New" w:eastAsia="Courier New" w:hAnsi="Courier New"/>
                <w:b w:val="false"/>
                <w:bCs w:val="false"/>
                <w:color w:val="1F2937"/>
                <w:sz w:val="16"/>
                <w:szCs w:val="16"/>
                <w:shd w:fill="F1F3F5" w:color="auto" w:val="clear"/>
                <w:rtl/>
              </w:rPr>
              <w:t xml:space="preserve">‎OBL.REVIEW_OVERDUE‎</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حتى المعالجة؛ العلاج عند 7 أيام متبقية</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متأخرة: تطبيق؛ مهلة العلاج: إ · تطبيق + بريد</w:t>
            </w:r>
          </w:p>
        </w:tc>
      </w:tr>
      <w:tr>
        <w:trPr>
          <w:cantSplit/>
        </w:trPr>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NTF-FIN-01</w:t>
            </w:r>
          </w:p>
        </w:tc>
        <w:tc>
          <w:tcPr>
            <w:tcW w:type="dxa" w:w="3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أرصدة أو تحويلات شهر مضى (</w:t>
            </w:r>
            <w:r>
              <w:rPr>
                <w:rFonts w:ascii="Courier New" w:cs="Courier New" w:eastAsia="Courier New" w:hAnsi="Courier New"/>
                <w:b w:val="false"/>
                <w:bCs w:val="false"/>
                <w:color w:val="1F2937"/>
                <w:sz w:val="16"/>
                <w:szCs w:val="16"/>
                <w:shd w:fill="F1F3F5" w:color="auto" w:val="clear"/>
                <w:rtl/>
              </w:rPr>
              <w:t xml:space="preserve">‎FIN.BALANCES_MISSING‎</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FO</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7 من الشهر التالي ثم أسبوعيًا</w:t>
            </w:r>
          </w:p>
        </w:tc>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r>
        <w:trPr>
          <w:cantSplit/>
        </w:trPr>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NTF-FIN-02</w:t>
            </w:r>
          </w:p>
        </w:tc>
        <w:tc>
          <w:tcPr>
            <w:tcW w:type="dxa" w:w="3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بانتظار الاعتماد؛ إعادة عرض غيّرت نتائج (</w:t>
            </w:r>
            <w:r>
              <w:rPr>
                <w:rFonts w:ascii="Courier New" w:cs="Courier New" w:eastAsia="Courier New" w:hAnsi="Courier New"/>
                <w:b w:val="false"/>
                <w:bCs w:val="false"/>
                <w:color w:val="1F2937"/>
                <w:sz w:val="16"/>
                <w:szCs w:val="16"/>
                <w:shd w:fill="F1F3F5" w:color="auto" w:val="clear"/>
                <w:rtl/>
              </w:rPr>
              <w:t xml:space="preserve">‎FIN.STATEMENT_PENDING‎</w:t>
            </w:r>
            <w:r>
              <w:rPr>
                <w:rFonts w:ascii="Arial" w:cs="Arial" w:eastAsia="Arial" w:hAnsi="Arial"/>
                <w:b w:val="false"/>
                <w:bCs w:val="false"/>
                <w:sz w:val="18"/>
                <w:szCs w:val="18"/>
                <w:rtl/>
              </w:rPr>
              <w:t xml:space="preserve">)</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FA، FO</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r>
    </w:tbl>
    <w:p>
      <w:pPr>
        <w:bidi/>
        <w:spacing w:after="120" w:before="0"/>
      </w:pPr>
    </w:p>
    <w:p>
      <w:pPr>
        <w:bidi/>
        <w:spacing w:after="110" w:before="0" w:line="312"/>
      </w:pPr>
      <w:r>
        <w:rPr>
          <w:rFonts w:ascii="Arial" w:cs="Arial" w:eastAsia="Arial" w:hAnsi="Arial"/>
          <w:b w:val="false"/>
          <w:bCs w:val="false"/>
          <w:sz w:val="21"/>
          <w:szCs w:val="21"/>
          <w:rtl/>
        </w:rPr>
        <w:t xml:space="preserve">المهام الخلفية (توقيت المشترك): </w:t>
      </w:r>
      <w:r>
        <w:rPr>
          <w:rFonts w:ascii="Courier New" w:cs="Courier New" w:eastAsia="Courier New" w:hAnsi="Courier New"/>
          <w:b w:val="false"/>
          <w:bCs w:val="false"/>
          <w:color w:val="1F2937"/>
          <w:sz w:val="18"/>
          <w:szCs w:val="18"/>
          <w:shd w:fill="F1F3F5" w:color="auto" w:val="clear"/>
          <w:rtl/>
        </w:rPr>
        <w:t xml:space="preserve">‎JOB-FAC-VALIDITY‎</w:t>
      </w:r>
      <w:r>
        <w:rPr>
          <w:rFonts w:ascii="Arial" w:cs="Arial" w:eastAsia="Arial" w:hAnsi="Arial"/>
          <w:b w:val="false"/>
          <w:bCs w:val="false"/>
          <w:sz w:val="21"/>
          <w:szCs w:val="21"/>
          <w:rtl/>
        </w:rPr>
        <w:t xml:space="preserve"> (يومية: المؤشر والتنبيهات) · </w:t>
      </w:r>
      <w:r>
        <w:rPr>
          <w:rFonts w:ascii="Courier New" w:cs="Courier New" w:eastAsia="Courier New" w:hAnsi="Courier New"/>
          <w:b w:val="false"/>
          <w:bCs w:val="false"/>
          <w:color w:val="1F2937"/>
          <w:sz w:val="18"/>
          <w:szCs w:val="18"/>
          <w:shd w:fill="F1F3F5" w:color="auto" w:val="clear"/>
          <w:rtl/>
        </w:rPr>
        <w:t xml:space="preserve">‎JOB-FAC-RESERVATION‎</w:t>
      </w:r>
      <w:r>
        <w:rPr>
          <w:rFonts w:ascii="Arial" w:cs="Arial" w:eastAsia="Arial" w:hAnsi="Arial"/>
          <w:b w:val="false"/>
          <w:bCs w:val="false"/>
          <w:sz w:val="21"/>
          <w:szCs w:val="21"/>
          <w:rtl/>
        </w:rPr>
        <w:t xml:space="preserve"> (كل ساعة: انتهاء الحجوزات وتنبيهات T-7/T-1 وكشف بنود LC بلا SourceRefId) · </w:t>
      </w:r>
      <w:r>
        <w:rPr>
          <w:rFonts w:ascii="Courier New" w:cs="Courier New" w:eastAsia="Courier New" w:hAnsi="Courier New"/>
          <w:b w:val="false"/>
          <w:bCs w:val="false"/>
          <w:color w:val="1F2937"/>
          <w:sz w:val="18"/>
          <w:szCs w:val="18"/>
          <w:shd w:fill="F1F3F5" w:color="auto" w:val="clear"/>
          <w:rtl/>
        </w:rPr>
        <w:t xml:space="preserve">‎JOB-OBL-CALENDAR‎</w:t>
      </w:r>
      <w:r>
        <w:rPr>
          <w:rFonts w:ascii="Arial" w:cs="Arial" w:eastAsia="Arial" w:hAnsi="Arial"/>
          <w:b w:val="false"/>
          <w:bCs w:val="false"/>
          <w:sz w:val="21"/>
          <w:szCs w:val="21"/>
          <w:rtl/>
        </w:rPr>
        <w:t xml:space="preserve"> (يومية: توليد البنود والاختبارات وحالاتها) · </w:t>
      </w:r>
      <w:r>
        <w:rPr>
          <w:rFonts w:ascii="Courier New" w:cs="Courier New" w:eastAsia="Courier New" w:hAnsi="Courier New"/>
          <w:b w:val="false"/>
          <w:bCs w:val="false"/>
          <w:color w:val="1F2937"/>
          <w:sz w:val="18"/>
          <w:szCs w:val="18"/>
          <w:shd w:fill="F1F3F5" w:color="auto" w:val="clear"/>
          <w:rtl/>
        </w:rPr>
        <w:t xml:space="preserve">‎JOB-FIN-EVAL‎</w:t>
      </w:r>
      <w:r>
        <w:rPr>
          <w:rFonts w:ascii="Arial" w:cs="Arial" w:eastAsia="Arial" w:hAnsi="Arial"/>
          <w:b w:val="false"/>
          <w:bCs w:val="false"/>
          <w:sz w:val="21"/>
          <w:szCs w:val="21"/>
          <w:rtl/>
        </w:rPr>
        <w:t xml:space="preserve"> (يومية وعند الأحداث) · </w:t>
      </w:r>
      <w:r>
        <w:rPr>
          <w:rFonts w:ascii="Courier New" w:cs="Courier New" w:eastAsia="Courier New" w:hAnsi="Courier New"/>
          <w:b w:val="false"/>
          <w:bCs w:val="false"/>
          <w:color w:val="1F2937"/>
          <w:sz w:val="18"/>
          <w:szCs w:val="18"/>
          <w:shd w:fill="F1F3F5" w:color="auto" w:val="clear"/>
          <w:rtl/>
        </w:rPr>
        <w:t xml:space="preserve">‎JOB-COL-DUE‎</w:t>
      </w:r>
      <w:r>
        <w:rPr>
          <w:rFonts w:ascii="Arial" w:cs="Arial" w:eastAsia="Arial" w:hAnsi="Arial"/>
          <w:b w:val="false"/>
          <w:bCs w:val="false"/>
          <w:sz w:val="21"/>
          <w:szCs w:val="21"/>
          <w:rtl/>
        </w:rPr>
        <w:t xml:space="preserve"> (يومية) · </w:t>
      </w:r>
      <w:r>
        <w:rPr>
          <w:rFonts w:ascii="Courier New" w:cs="Courier New" w:eastAsia="Courier New" w:hAnsi="Courier New"/>
          <w:b w:val="false"/>
          <w:bCs w:val="false"/>
          <w:color w:val="1F2937"/>
          <w:sz w:val="18"/>
          <w:szCs w:val="18"/>
          <w:shd w:fill="F1F3F5" w:color="auto" w:val="clear"/>
          <w:rtl/>
        </w:rPr>
        <w:t xml:space="preserve">‎JOB-CMP-SYNC‎</w:t>
      </w:r>
      <w:r>
        <w:rPr>
          <w:rFonts w:ascii="Arial" w:cs="Arial" w:eastAsia="Arial" w:hAnsi="Arial"/>
          <w:b w:val="false"/>
          <w:bCs w:val="false"/>
          <w:sz w:val="21"/>
          <w:szCs w:val="21"/>
          <w:rtl/>
        </w:rPr>
        <w:t xml:space="preserve"> (ليلية: مطابقة الإسقاط).</w:t>
      </w:r>
    </w:p>
    <w:p>
      <w:pPr>
        <w:pStyle w:val="Heading2"/>
        <w:bidi/>
      </w:pPr>
      <w:bookmarkStart w:name="_sec127" w:id="127"/>
      <w:r>
        <w:rPr>
          <w:rFonts w:ascii="Arial" w:cs="Arial" w:eastAsia="Arial" w:hAnsi="Arial"/>
          <w:b/>
          <w:bCs/>
          <w:color w:val="2B5C8A"/>
          <w:sz w:val="26"/>
          <w:szCs w:val="26"/>
          <w:rtl/>
        </w:rPr>
        <w:t xml:space="preserve">10. التقارير والاستعلامات</w:t>
      </w:r>
      <w:bookmarkEnd w:id="127"/>
    </w:p>
    <w:p>
      <w:pPr>
        <w:pStyle w:val="Heading3"/>
        <w:bidi/>
      </w:pPr>
      <w:bookmarkStart w:name="_sec128" w:id="128"/>
      <w:r>
        <w:rPr>
          <w:rFonts w:ascii="Arial" w:cs="Arial" w:eastAsia="Arial" w:hAnsi="Arial"/>
          <w:b/>
          <w:bCs/>
          <w:color w:val="2B5C8A"/>
          <w:sz w:val="23"/>
          <w:szCs w:val="23"/>
          <w:rtl/>
        </w:rPr>
        <w:t xml:space="preserve">10.1 التقارير</w:t>
      </w:r>
      <w:bookmarkEnd w:id="1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23"/>
        <w:gridCol w:w="3795"/>
        <w:gridCol w:w="2023"/>
        <w:gridCol w:w="2023"/>
      </w:tblGrid>
      <w:tr>
        <w:trPr>
          <w:cantSplit/>
          <w:tblHeader/>
        </w:trPr>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التقرير</w:t>
            </w:r>
          </w:p>
        </w:tc>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المرشحات</w:t>
            </w:r>
          </w:p>
        </w:tc>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R-FAC-01</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التسهيلات والانتهاءات ومؤشر السريان</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بنك، حالة، ينتهي خلال</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R-FAC-02</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الحدود والمتاح (داخل المجموع وخارجه) بحسب الشركة والمنتج</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شركة، منتج، تاريخ</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R-FAC-03</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مخالفات السلامة والحجوزات المتجاوزة (OverLimit بسببها) والمتاح السالب وبنود LC بلا SourceRefId</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R-FAC-04</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اللقطات المعترف بها مع المحسوب؛ سجل الحجوزات وأعمارها وتحويلها وحركات الاستخدام (LimitMovement: المطلوب والمطبَّق)؛ مقارنة مراجعتين/حلقتين</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تاريخ، حالة</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R-PRC-01</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ورقة التسعير السارية في تاريخ (السعر الشامل لكل حد/منتج/شركة) وجدول التعرفة للطباعة</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بنك، تاريخ</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R-PRC-02</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التسعير مقابل الرسوم المتوقعة؛ قواعد عقوبات التأخر (أعمال خيرية)</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R-COL-01</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الضمانات لتسهيل (BR-COL-006)</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R-COL-02</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الضمانات وانتهاءاتها وتقييماتها؛ من يكفل ماذا (كفيل ← تسهيلات)</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حالة، Party</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R-OBL-01</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أجندة التقارير: قادمة، متأخرة، مقدَّمة بتأخير</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تسهيل</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R-OBL-02</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التعهدات والهامش والإنذار؛ سجل الخروقات والتنازلات</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فترة، نتيجة، حالة</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R-OBL-03</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الاستحقاقات الموحَّد (تقارير، انتهاءات، تقييم، تجديد سند، تأمين)</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زمني</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R-OBL-04 · 05</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امتثال تسهيل · لوحة امتثال المجموعة (BR-OBL-010)</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 شركة، بنك، لون</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R-FIN-01</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والمقارنة بين الفترات</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فترة، أساس</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R-FIN-02</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الأرصدة الشهرية والنقص</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سنة</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R-FIN-03</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التجميع السنوي للمبالغ المحوَّلة والإنجاز</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بنك، سنة</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‎fin.view‎</w:t>
            </w:r>
          </w:p>
        </w:tc>
      </w:tr>
      <w:tr>
        <w:trPr>
          <w:cantSplit/>
        </w:trPr>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R-FIN-04</w:t>
            </w:r>
          </w:p>
        </w:tc>
        <w:tc>
          <w:tcPr>
            <w:tcW w:type="dxa" w:w="3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الناقصة؛ أثر إعادة العرض على النتائج</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قائمة</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‎fin.view‎</w:t>
            </w:r>
          </w:p>
        </w:tc>
      </w:tr>
      <w:tr>
        <w:trPr>
          <w:cantSplit/>
        </w:trPr>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R-CMP-00</w:t>
            </w:r>
          </w:p>
        </w:tc>
        <w:tc>
          <w:tcPr>
            <w:tcW w:type="dxa" w:w="3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بيانات المقارنة (اكتمال شروط الأولوية بحسب التسهيل)</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‎cmp.view‎</w:t>
            </w:r>
          </w:p>
        </w:tc>
      </w:tr>
    </w:tbl>
    <w:p>
      <w:pPr>
        <w:bidi/>
        <w:spacing w:after="120" w:before="0"/>
      </w:pPr>
    </w:p>
    <w:p>
      <w:pPr>
        <w:pStyle w:val="Heading3"/>
        <w:bidi/>
      </w:pPr>
      <w:bookmarkStart w:name="_sec129" w:id="129"/>
      <w:r>
        <w:rPr>
          <w:rFonts w:ascii="Arial" w:cs="Arial" w:eastAsia="Arial" w:hAnsi="Arial"/>
          <w:b/>
          <w:bCs/>
          <w:color w:val="2B5C8A"/>
          <w:sz w:val="23"/>
          <w:szCs w:val="23"/>
          <w:rtl/>
        </w:rPr>
        <w:t xml:space="preserve">10.2 خدمات داخلية (عقود تستهلكها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و</w:t>
      </w:r>
      <w:r>
        <w:rPr>
          <w:rFonts w:ascii="Courier New" w:cs="Courier New" w:eastAsia="Courier New" w:hAnsi="Courier New"/>
          <w:b/>
          <w:bCs/>
          <w:color w:val="1F2937"/>
          <w:sz w:val="19"/>
          <w:szCs w:val="19"/>
          <w:rtl/>
        </w:rPr>
        <w:t xml:space="preserve">‎14‎</w:t>
      </w:r>
      <w:r>
        <w:rPr>
          <w:rFonts w:ascii="Arial" w:cs="Arial" w:eastAsia="Arial" w:hAnsi="Arial"/>
          <w:b/>
          <w:bCs/>
          <w:color w:val="2B5C8A"/>
          <w:sz w:val="23"/>
          <w:szCs w:val="23"/>
          <w:rtl/>
        </w:rPr>
        <w:t xml:space="preserve"> و</w:t>
      </w:r>
      <w:r>
        <w:rPr>
          <w:rFonts w:ascii="Courier New" w:cs="Courier New" w:eastAsia="Courier New" w:hAnsi="Courier New"/>
          <w:b/>
          <w:bCs/>
          <w:color w:val="1F2937"/>
          <w:sz w:val="19"/>
          <w:szCs w:val="19"/>
          <w:rtl/>
        </w:rPr>
        <w:t xml:space="preserve">‎10‎</w:t>
      </w:r>
      <w:r>
        <w:rPr>
          <w:rFonts w:ascii="Arial" w:cs="Arial" w:eastAsia="Arial" w:hAnsi="Arial"/>
          <w:b/>
          <w:bCs/>
          <w:color w:val="2B5C8A"/>
          <w:sz w:val="23"/>
          <w:szCs w:val="23"/>
          <w:rtl/>
        </w:rPr>
        <w:t xml:space="preserve">؛ API موثّق ومتكررة الأمان حيث تكتب)</w:t>
      </w:r>
      <w:bookmarkEnd w:id="1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33"/>
        <w:gridCol w:w="4308"/>
        <w:gridCol w:w="4423"/>
      </w:tblGrid>
      <w:tr>
        <w:trPr>
          <w:cantSplit/>
          <w:tblHeader/>
        </w:trPr>
        <w:tc>
          <w:tcPr>
            <w:tcW w:type="dxa" w:w="11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43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الخدمة</w:t>
            </w:r>
          </w:p>
        </w:tc>
        <w:tc>
          <w:tcPr>
            <w:tcW w:type="dxa" w:w="4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المدخلات ← المخرجات</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SVC-FAC-01</w:t>
            </w:r>
          </w:p>
        </w:tc>
        <w:tc>
          <w:tcPr>
            <w:tcW w:type="dxa" w:w="4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FindEligibleLines (= </w:t>
            </w:r>
            <w:r>
              <w:rPr>
                <w:rFonts w:ascii="Courier New" w:cs="Courier New" w:eastAsia="Courier New" w:hAnsi="Courier New"/>
                <w:b w:val="false"/>
                <w:bCs w:val="false"/>
                <w:color w:val="1F2937"/>
                <w:sz w:val="16"/>
                <w:szCs w:val="16"/>
                <w:shd w:fill="F1F3F5" w:color="auto" w:val="clear"/>
                <w:rtl/>
              </w:rPr>
              <w:t xml:space="preserve">‎fac.check_availability‎</w:t>
            </w:r>
            <w:r>
              <w:rPr>
                <w:rFonts w:ascii="Arial" w:cs="Arial" w:eastAsia="Arial" w:hAnsi="Arial"/>
                <w:b w:val="false"/>
                <w:bCs w:val="false"/>
                <w:sz w:val="18"/>
                <w:szCs w:val="18"/>
                <w:rtl/>
              </w:rPr>
              <w:t xml:space="preserve">، قراءة فقط، لمستعملي الخزينة فقط)</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منتج، عملة، مبلغ، تاريخ، RequestId اختياري (لاستثناء حجز الطلب نفسه) ← خطوط مرتبة؛ لكل خط </w:t>
            </w:r>
            <w:r>
              <w:rPr>
                <w:rFonts w:ascii="Arial" w:cs="Arial" w:eastAsia="Arial" w:hAnsi="Arial"/>
                <w:b/>
                <w:bCs/>
                <w:sz w:val="18"/>
                <w:szCs w:val="18"/>
                <w:rtl/>
              </w:rPr>
              <w:t xml:space="preserve">AvailabilityResult</w:t>
            </w:r>
            <w:r>
              <w:rPr>
                <w:rFonts w:ascii="Arial" w:cs="Arial" w:eastAsia="Arial" w:hAnsi="Arial"/>
                <w:b w:val="false"/>
                <w:bCs w:val="false"/>
                <w:sz w:val="18"/>
                <w:szCs w:val="18"/>
                <w:rtl/>
              </w:rPr>
              <w:t xml:space="preserve"> (انظر SVC-FAC-03) وCheckMode الخط وملخص الفحص وتحذيرات التعهدات ومعاينة السعر، وأسباب الاستبعاد</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SVC-FAC-02</w:t>
            </w:r>
          </w:p>
        </w:tc>
        <w:tc>
          <w:tcPr>
            <w:tcW w:type="dxa" w:w="4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CheckProductLineTerms</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 وقائع الطلب (تأجيل، بعد التأجيل، صلاحية، غطاء، نسبة، تواريخ، نمط شحن) ← نتائج لكل شرط وقيد عملية، و</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الخط ∈ {OFF, WARN, BLOCK} وهو الذي يحدد أثر النتائج عند المستدعي: OFF يُخفي الفحص · WARN يتطلب إقرارًا مسجَّلًا · BLOCK يمنع SUBMIT وAPPROVE ويسمّي الشروط المخالفة</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SVC-FAC-03</w:t>
            </w:r>
          </w:p>
        </w:tc>
        <w:tc>
          <w:tcPr>
            <w:tcW w:type="dxa" w:w="4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GetAvailability (التعريف الوحيد للمتاح، BR-FAC-014)</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حد/خط، شركة، تاريخ، RequestId اختياري ← </w:t>
            </w:r>
            <w:r>
              <w:rPr>
                <w:rFonts w:ascii="Arial" w:cs="Arial" w:eastAsia="Arial" w:hAnsi="Arial"/>
                <w:b/>
                <w:bCs/>
                <w:sz w:val="18"/>
                <w:szCs w:val="18"/>
                <w:rtl/>
              </w:rPr>
              <w:t xml:space="preserve">AvailabilityResult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‎Cap‎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‎ReservedForOthers‎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‎Avail‎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‎BindingNode‎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‎ValidityIndicator‎</w:t>
            </w:r>
            <w:r>
              <w:rPr>
                <w:rFonts w:ascii="Arial" w:cs="Arial" w:eastAsia="Arial" w:hAnsi="Arial"/>
                <w:b w:val="false"/>
                <w:bCs w:val="false"/>
                <w:sz w:val="18"/>
                <w:szCs w:val="18"/>
                <w:rtl/>
              </w:rPr>
              <w:t xml:space="preserve"> ∈ SCHEDULED/VALID/EXPIRING/NOT_CONFIRMED} وأعلام التحذير؛ لا تُستدعى لحساب الطالب (FR-FAC-031)</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SVC-FAC-04</w:t>
            </w:r>
          </w:p>
        </w:tc>
        <w:tc>
          <w:tcPr>
            <w:tcW w:type="dxa" w:w="4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خطافات الحجز والاستخدام (BR-FAC-015 وBR-FAC-020): </w:t>
            </w:r>
            <w:r>
              <w:rPr>
                <w:rFonts w:ascii="Courier New" w:cs="Courier New" w:eastAsia="Courier New" w:hAnsi="Courier New"/>
                <w:b w:val="false"/>
                <w:bCs w:val="false"/>
                <w:color w:val="1F2937"/>
                <w:sz w:val="16"/>
                <w:szCs w:val="16"/>
                <w:shd w:fill="F1F3F5" w:color="auto" w:val="clear"/>
                <w:rtl/>
              </w:rPr>
              <w:t xml:space="preserve">‎fac.reserve_limit(RequestId, LineId, CompanyId, ExposureAmount, Currency, ExpiresOn, OverrideRequested, OverrideReason, AcknowledgedWarnings)‎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‎fac.adjust_reservation(ReservationId, Delta, IdempotencyKey)‎</w:t>
            </w:r>
            <w:r>
              <w:rPr>
                <w:rFonts w:ascii="Arial" w:cs="Arial" w:eastAsia="Arial" w:hAnsi="Arial"/>
                <w:b w:val="false"/>
                <w:bCs w:val="false"/>
                <w:sz w:val="18"/>
                <w:szCs w:val="18"/>
                <w:rtl/>
              </w:rPr>
              <w:t xml:space="preserve"> (ACTIVE فقط) ·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‎fac.release_reservation(ReservationId, Reason)‎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‎fac.release_utilization(UtilizationId, Reason)‎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‎fac.create_utilization(SourceType, SourceRefId, …)‎</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 ReservationId وReservedAmount وOverLimit أو رمز الرفض (BR-FAC-015)؛ التحويل ← UtilizationId (وSourceRefId فارغ ابتداءً تعبّئه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بـ LcId في المعاملة نفسها)؛ تعديل الحجز/الاستخدام ← الرصيد الجديد وAppliedDelta أو رمز الرفض؛ الفك ← نجاح دائمًا (لا أثر إن لم يوجد)؛ الإنشاء ← UtilizationId أو DUPLICATE_SOURCE. ExposureAmount هو المبلغ الوحيد الممرَّر (تحسبه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وكلها متكررة الأمان</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SVC-FAC-05</w:t>
            </w:r>
          </w:p>
        </w:tc>
        <w:tc>
          <w:tcPr>
            <w:tcW w:type="dxa" w:w="4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ResolvePricing</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BR-PRC-010 ← الفائزة والمرفوضة والمعدل الشامل والرسم</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SVC-FAC-06</w:t>
            </w:r>
          </w:p>
        </w:tc>
        <w:tc>
          <w:tcPr>
            <w:tcW w:type="dxa" w:w="4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GetComplianceStatus</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تاريخ ← RED/AMBER/GREEN/GREY وأسبابه وسياسة الإيقاف</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SVC-FAC-07</w:t>
            </w:r>
          </w:p>
        </w:tc>
        <w:tc>
          <w:tcPr>
            <w:tcW w:type="dxa" w:w="4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GetFacilitySummary</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 رقم مرجع البنك، المقرضون، الحسابات بأغراضها (لنموذج الاعتماد المستندي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B2/B45)</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SVC-FAC-08</w:t>
            </w:r>
          </w:p>
        </w:tc>
        <w:tc>
          <w:tcPr>
            <w:tcW w:type="dxa" w:w="4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GetPartyGuarantees</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 كفالاتها وتسهيلاتها (لـ PTY)</w:t>
            </w:r>
          </w:p>
        </w:tc>
      </w:tr>
    </w:tbl>
    <w:p>
      <w:pPr>
        <w:bidi/>
        <w:spacing w:after="120" w:before="0"/>
      </w:pPr>
    </w:p>
    <w:p>
      <w:pPr>
        <w:pStyle w:val="Heading3"/>
        <w:bidi/>
      </w:pPr>
      <w:bookmarkStart w:name="_sec130" w:id="130"/>
      <w:r>
        <w:rPr>
          <w:rFonts w:ascii="Arial" w:cs="Arial" w:eastAsia="Arial" w:hAnsi="Arial"/>
          <w:b/>
          <w:bCs/>
          <w:color w:val="2B5C8A"/>
          <w:sz w:val="23"/>
          <w:szCs w:val="23"/>
          <w:rtl/>
        </w:rPr>
        <w:t xml:space="preserve">10.3 تخطيطات نموذجية لتقارير المقارنة (لاحقًا؛ قيم توضيحية بتصرف من </w:t>
      </w:r>
      <w:r>
        <w:rPr>
          <w:rFonts w:ascii="Courier New" w:cs="Courier New" w:eastAsia="Courier New" w:hAnsi="Courier New"/>
          <w:b/>
          <w:bCs/>
          <w:color w:val="1F2937"/>
          <w:sz w:val="19"/>
          <w:szCs w:val="19"/>
          <w:rtl/>
        </w:rPr>
        <w:t xml:space="preserve">‎04‎</w:t>
      </w:r>
      <w:r>
        <w:rPr>
          <w:rFonts w:ascii="Arial" w:cs="Arial" w:eastAsia="Arial" w:hAnsi="Arial"/>
          <w:b/>
          <w:bCs/>
          <w:color w:val="2B5C8A"/>
          <w:sz w:val="23"/>
          <w:szCs w:val="23"/>
          <w:rtl/>
        </w:rPr>
        <w:t xml:space="preserve"> §2–4 وغير محققة)</w:t>
      </w:r>
      <w:bookmarkEnd w:id="130"/>
    </w:p>
    <w:p>
      <w:pPr>
        <w:bidi/>
        <w:spacing w:after="110" w:before="0" w:line="312"/>
      </w:pPr>
      <w:r>
        <w:rPr>
          <w:rFonts w:ascii="Arial" w:cs="Arial" w:eastAsia="Arial" w:hAnsi="Arial"/>
          <w:b/>
          <w:bCs/>
          <w:sz w:val="21"/>
          <w:szCs w:val="21"/>
          <w:rtl/>
        </w:rPr>
        <w:t xml:space="preserve">(أ) مقارنة التسعير.</w:t>
      </w:r>
      <w:r>
        <w:rPr>
          <w:rFonts w:ascii="Arial" w:cs="Arial" w:eastAsia="Arial" w:hAnsi="Arial"/>
          <w:b w:val="false"/>
          <w:bCs w:val="false"/>
          <w:sz w:val="21"/>
          <w:szCs w:val="21"/>
          <w:rtl/>
        </w:rPr>
        <w:t xml:space="preserve"> أعمدة = الاتفاقيات الفعالة، الخلايا بمصدر وثقة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 ○) وتظليل الأفضل،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تعارض. | الشرط | A | B | C | D | |---|---|---|---|---| | هامش السايبور % | 1.75 ◐ | 1.75 ◐ | </w:t>
      </w:r>
      <w:r>
        <w:rPr>
          <w:rFonts w:ascii="Arial" w:cs="Arial" w:eastAsia="Arial" w:hAnsi="Arial"/>
          <w:b/>
          <w:bCs/>
          <w:sz w:val="21"/>
          <w:szCs w:val="21"/>
          <w:rtl/>
        </w:rPr>
        <w:t xml:space="preserve">1.50</w:t>
      </w:r>
      <w:r>
        <w:rPr>
          <w:rFonts w:ascii="Arial" w:cs="Arial" w:eastAsia="Arial" w:hAnsi="Arial"/>
          <w:b w:val="false"/>
          <w:bCs w:val="false"/>
          <w:sz w:val="21"/>
          <w:szCs w:val="21"/>
          <w:rtl/>
        </w:rPr>
        <w:t xml:space="preserve"> ◐ | 2.25 (تورق) / 2.00 (دوار) ◐ | | رسم التأجيل % سنويًا | 2.00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 1.50 ◐ | 1.50 ◐ | — |</w:t>
      </w:r>
    </w:p>
    <w:p>
      <w:pPr>
        <w:pStyle w:val="ListParagraph"/>
        <w:numPr>
          <w:ilvl w:val="0"/>
          <w:numId w:val="3"/>
        </w:numPr>
        <w:bidi/>
        <w:spacing w:after="70" w:before="0" w:line="300"/>
      </w:pPr>
      <w:r>
        <w:rPr>
          <w:rFonts w:ascii="Arial" w:cs="Arial" w:eastAsia="Arial" w:hAnsi="Arial"/>
          <w:b/>
          <w:bCs/>
          <w:sz w:val="21"/>
          <w:szCs w:val="21"/>
          <w:rtl/>
        </w:rPr>
        <w:t xml:space="preserve">(ب) مقارنة المدد:</w:t>
      </w:r>
      <w:r>
        <w:rPr>
          <w:rFonts w:ascii="Arial" w:cs="Arial" w:eastAsia="Arial" w:hAnsi="Arial"/>
          <w:b w:val="false"/>
          <w:bCs w:val="false"/>
          <w:sz w:val="21"/>
          <w:szCs w:val="21"/>
          <w:rtl/>
        </w:rPr>
        <w:t xml:space="preserve"> صفوف = TermType وأعمدة = الاتفاقيات بـ </w:t>
      </w:r>
      <w:r>
        <w:rPr>
          <w:rFonts w:ascii="Courier New" w:cs="Courier New" w:eastAsia="Courier New" w:hAnsi="Courier New"/>
          <w:b w:val="false"/>
          <w:bCs w:val="false"/>
          <w:color w:val="1F2937"/>
          <w:sz w:val="18"/>
          <w:szCs w:val="18"/>
          <w:shd w:fill="F1F3F5" w:color="auto" w:val="clear"/>
          <w:rtl/>
        </w:rPr>
        <w:t xml:space="preserve">‎NormalizedValue‎</w:t>
      </w:r>
      <w:r>
        <w:rPr>
          <w:rFonts w:ascii="Arial" w:cs="Arial" w:eastAsia="Arial" w:hAnsi="Arial"/>
          <w:b w:val="false"/>
          <w:bCs w:val="false"/>
          <w:sz w:val="21"/>
          <w:szCs w:val="21"/>
          <w:rtl/>
        </w:rPr>
        <w:t xml:space="preserve"> بالأيام وعلامة ≈ للتقريبي؛ مثال: أقصى مدة شاملة التأجيل A ≈180 · B 270 · C 180 · D 180؛ مهلة القوائم المدققة A </w:t>
      </w:r>
      <w:r>
        <w:rPr>
          <w:rFonts w:ascii="Arial" w:cs="Arial" w:eastAsia="Arial" w:hAnsi="Arial"/>
          <w:b/>
          <w:bCs/>
          <w:sz w:val="21"/>
          <w:szCs w:val="21"/>
          <w:rtl/>
        </w:rPr>
        <w:t xml:space="preserve">210</w:t>
      </w:r>
      <w:r>
        <w:rPr>
          <w:rFonts w:ascii="Arial" w:cs="Arial" w:eastAsia="Arial" w:hAnsi="Arial"/>
          <w:b w:val="false"/>
          <w:bCs w:val="false"/>
          <w:sz w:val="21"/>
          <w:szCs w:val="21"/>
          <w:rtl/>
        </w:rPr>
        <w:t xml:space="preserve"> · B 120 · C 90 · D ≈180.</w:t>
      </w:r>
    </w:p>
    <w:p>
      <w:pPr>
        <w:pStyle w:val="ListParagraph"/>
        <w:numPr>
          <w:ilvl w:val="0"/>
          <w:numId w:val="3"/>
        </w:numPr>
        <w:bidi/>
        <w:spacing w:after="70" w:before="0" w:line="300"/>
      </w:pPr>
      <w:r>
        <w:rPr>
          <w:rFonts w:ascii="Arial" w:cs="Arial" w:eastAsia="Arial" w:hAnsi="Arial"/>
          <w:b/>
          <w:bCs/>
          <w:sz w:val="21"/>
          <w:szCs w:val="21"/>
          <w:rtl/>
        </w:rPr>
        <w:t xml:space="preserve">(ج) عبء الضمانات:</w:t>
      </w:r>
      <w:r>
        <w:rPr>
          <w:rFonts w:ascii="Arial" w:cs="Arial" w:eastAsia="Arial" w:hAnsi="Arial"/>
          <w:b w:val="false"/>
          <w:bCs w:val="false"/>
          <w:sz w:val="21"/>
          <w:szCs w:val="21"/>
          <w:rtl/>
        </w:rPr>
        <w:t xml:space="preserve"> صفوف = الاتفاقيات وأعمدة = TermType الضمانات والاتجاه «الأقل أفضل»؛ مثال: كفلاء أفراد A 5 · C 6؛ سند % من الحد A 110 · C </w:t>
      </w:r>
      <w:r>
        <w:rPr>
          <w:rFonts w:ascii="Arial" w:cs="Arial" w:eastAsia="Arial" w:hAnsi="Arial"/>
          <w:b/>
          <w:bCs/>
          <w:sz w:val="21"/>
          <w:szCs w:val="21"/>
          <w:rtl/>
        </w:rPr>
        <w:t xml:space="preserve">107</w:t>
      </w:r>
      <w:r>
        <w:rPr>
          <w:rFonts w:ascii="Arial" w:cs="Arial" w:eastAsia="Arial" w:hAnsi="Arial"/>
          <w:b w:val="false"/>
          <w:bCs w:val="false"/>
          <w:sz w:val="21"/>
          <w:szCs w:val="21"/>
          <w:rtl/>
        </w:rPr>
        <w:t xml:space="preserve">؛ غطاء نقدي A — · C 5؛ مقاصة ورهن سلبي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للاثنتين.</w:t>
      </w:r>
    </w:p>
    <w:p>
      <w:pPr>
        <w:bidi/>
        <w:spacing w:after="60" w:before="0"/>
      </w:pPr>
    </w:p>
    <w:p>
      <w:pPr>
        <w:bidi/>
        <w:spacing w:after="110" w:before="0" w:line="312"/>
      </w:pPr>
      <w:r>
        <w:rPr>
          <w:rFonts w:ascii="Arial" w:cs="Arial" w:eastAsia="Arial" w:hAnsi="Arial"/>
          <w:b w:val="false"/>
          <w:bCs w:val="false"/>
          <w:sz w:val="21"/>
          <w:szCs w:val="21"/>
          <w:rtl/>
        </w:rPr>
        <w:t xml:space="preserve">يلزم لكل خلية: TermType، النطاق، القيمة المنمّطة، الحدّ، الوحدة، الحالة، المصدر (وثيقة، صفحة)، النص الأصلي، الثقة، التعارض، تاريخ السريان، التسهيل والحلقة. وتتيحها واجهة FR-CMP-008.</w:t>
      </w:r>
    </w:p>
    <w:p>
      <w:pPr>
        <w:pStyle w:val="Heading2"/>
        <w:bidi/>
      </w:pPr>
      <w:bookmarkStart w:name="_sec131" w:id="131"/>
      <w:r>
        <w:rPr>
          <w:rFonts w:ascii="Arial" w:cs="Arial" w:eastAsia="Arial" w:hAnsi="Arial"/>
          <w:b/>
          <w:bCs/>
          <w:color w:val="2B5C8A"/>
          <w:sz w:val="26"/>
          <w:szCs w:val="26"/>
          <w:rtl/>
        </w:rPr>
        <w:t xml:space="preserve">11. نقاط الجاهزية للربط الخارجي</w:t>
      </w:r>
      <w:bookmarkEnd w:id="131"/>
    </w:p>
    <w:p>
      <w:pPr>
        <w:bidi/>
        <w:spacing w:after="110" w:before="0" w:line="312"/>
      </w:pPr>
      <w:r>
        <w:rPr>
          <w:rFonts w:ascii="Arial" w:cs="Arial" w:eastAsia="Arial" w:hAnsi="Arial"/>
          <w:b w:val="false"/>
          <w:bCs w:val="false"/>
          <w:sz w:val="21"/>
          <w:szCs w:val="21"/>
          <w:rtl/>
        </w:rPr>
        <w:t xml:space="preserve">لا ربط الآن؛ كل شيء يدوي على المنصة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§6). نقاط التهيئة: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6"/>
        <w:gridCol w:w="7357"/>
        <w:gridCol w:w="1251"/>
      </w:tblGrid>
      <w:tr>
        <w:trPr>
          <w:cantSplit/>
          <w:tblHeader/>
        </w:trPr>
        <w:tc>
          <w:tcPr>
            <w:tcW w:type="dxa" w:w="12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النقطة</w:t>
            </w:r>
          </w:p>
        </w:tc>
        <w:tc>
          <w:tcPr>
            <w:tcW w:type="dxa" w:w="73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الآن</w:t>
            </w:r>
          </w:p>
        </w:tc>
        <w:tc>
          <w:tcPr>
            <w:tcW w:type="dxa" w:w="1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لاحقًا</w:t>
            </w:r>
          </w:p>
        </w:tc>
      </w:tr>
      <w:tr>
        <w:trPr>
          <w:cantSplit/>
        </w:trPr>
        <w:tc>
          <w:tcPr>
            <w:tcW w:type="dxa" w:w="12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أولًا</w:t>
            </w:r>
          </w:p>
        </w:tc>
        <w:tc>
          <w:tcPr>
            <w:tcW w:type="dxa" w:w="7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 موثّق (OpenAPI): </w:t>
            </w:r>
            <w:r>
              <w:rPr>
                <w:rFonts w:ascii="Courier New" w:cs="Courier New" w:eastAsia="Courier New" w:hAnsi="Courier New"/>
                <w:b w:val="false"/>
                <w:bCs w:val="false"/>
                <w:color w:val="1F2937"/>
                <w:sz w:val="16"/>
                <w:szCs w:val="16"/>
                <w:shd w:fill="F1F3F5" w:color="auto" w:val="clear"/>
                <w:rtl/>
              </w:rPr>
              <w:t xml:space="preserve">‎/facilities‎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‎/facilities/{id}/revisions‎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‎/limits‎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‎/limits/{id}/lines‎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‎/utilizations‎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‎/reservations‎</w:t>
            </w:r>
            <w:r>
              <w:rPr>
                <w:rFonts w:ascii="Arial" w:cs="Arial" w:eastAsia="Arial" w:hAnsi="Arial"/>
                <w:b w:val="false"/>
                <w:bCs w:val="false"/>
                <w:sz w:val="18"/>
                <w:szCs w:val="18"/>
                <w:rtl/>
              </w:rPr>
              <w:t xml:space="preserve"> (SVC-FAC-04) و</w:t>
            </w:r>
            <w:r>
              <w:rPr>
                <w:rFonts w:ascii="Courier New" w:cs="Courier New" w:eastAsia="Courier New" w:hAnsi="Courier New"/>
                <w:b w:val="false"/>
                <w:bCs w:val="false"/>
                <w:color w:val="1F2937"/>
                <w:sz w:val="16"/>
                <w:szCs w:val="16"/>
                <w:shd w:fill="F1F3F5" w:color="auto" w:val="clear"/>
                <w:rtl/>
              </w:rPr>
              <w:t xml:space="preserve">‎/availability‎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‎/tariff-schedules‎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‎/pricing-rules‎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‎/pricing/resolve‎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‎/collaterals‎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‎/obligations‎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‎/reporting-instances‎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‎/covenant-tests‎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‎/financial-statements‎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‎/account-stats‎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‎/bank-flows‎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‎/terms‎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‎/terms/compare‎</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تستهلكها محوّلات خارجية</w:t>
            </w:r>
          </w:p>
        </w:tc>
      </w:tr>
      <w:tr>
        <w:trPr>
          <w:cantSplit/>
        </w:trPr>
        <w:tc>
          <w:tcPr>
            <w:tcW w:type="dxa" w:w="12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(Outbox، أسماء نقطية بأحرف صغيرة كسائر المنصة)</w:t>
            </w:r>
          </w:p>
        </w:tc>
        <w:tc>
          <w:tcPr>
            <w:tcW w:type="dxa" w:w="7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‎facility.revision.approved‎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‎facility.validity.changed‎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‎limit.availability.changed‎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‎reservation.created/adjusted/converted/released‎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‎fac.reservation.expired/released_externally‎</w:t>
            </w:r>
            <w:r>
              <w:rPr>
                <w:rFonts w:ascii="Arial" w:cs="Arial" w:eastAsia="Arial" w:hAnsi="Arial"/>
                <w:b w:val="false"/>
                <w:bCs w:val="false"/>
                <w:sz w:val="18"/>
                <w:szCs w:val="18"/>
                <w:rtl/>
              </w:rPr>
              <w:t xml:space="preserve"> (إلى محرك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‎utilization.created/adjusted/released‎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‎pricing.rule.changed‎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‎tariff.approved‎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‎collateral.changed/released‎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‎obligation.instance.due/overdue/submitted‎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‎covenant.test.evaluated‎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‎breach.opened/waived‎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‎statement.approved‎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‎term.value.changed‎</w:t>
            </w:r>
            <w:r>
              <w:rPr>
                <w:rFonts w:ascii="Arial" w:cs="Arial" w:eastAsia="Arial" w:hAnsi="Arial"/>
                <w:b w:val="false"/>
                <w:bCs w:val="false"/>
                <w:sz w:val="18"/>
                <w:szCs w:val="18"/>
                <w:rtl/>
              </w:rPr>
              <w:t xml:space="preserve">. الحمولة معرّفات وحقول متغيّرة بلا أرقام هوية ولا نصوص بنود</w:t>
            </w:r>
          </w:p>
        </w:tc>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مشتركون عبر طابور الإرسال</w:t>
            </w:r>
          </w:p>
        </w:tc>
      </w:tr>
      <w:tr>
        <w:trPr>
          <w:cantSplit/>
        </w:trPr>
        <w:tc>
          <w:tcPr>
            <w:tcW w:type="dxa" w:w="12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محوّلات مستقبلية</w:t>
            </w:r>
          </w:p>
        </w:tc>
        <w:tc>
          <w:tcPr>
            <w:tcW w:type="dxa" w:w="7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البنك ← Utilization وOutstandingSnapshot بمصدر FEED · كشوف الحسابات ← AccountMonthlyStat · خلاصة SAIBOR ← BaseRateValue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 القوائم من ERP أو منصة تنظيمية ← FinancialStatement بـ EntryMethod=IMPORT · قنوات التقديم ← ReportingInstance.SubmissionChannel · ERP لمطابقة المراجع</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دون مساس بالنواة</w:t>
            </w:r>
          </w:p>
        </w:tc>
      </w:tr>
      <w:tr>
        <w:trPr>
          <w:cantSplit/>
        </w:trPr>
        <w:tc>
          <w:tcPr>
            <w:tcW w:type="dxa" w:w="12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طبيعية وتصميم الآن</w:t>
            </w:r>
          </w:p>
        </w:tc>
        <w:tc>
          <w:tcPr>
            <w:tcW w:type="dxa" w:w="7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BankReferenceNo · BankStructureNo · BankProductCode · SourceRefId · IdempotencyKey لأوامر الحجز؛ وحقل Source/Origin/EntryMethod على القيم (MANUAL الآن) وRowVersion لكل صف وإصدار للأحداث؛ لا استدعاء خارجي من الوحدة</w:t>
            </w:r>
          </w:p>
        </w:tc>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مع البنوك وERP؛ يُفتح مع أول محوّل</w:t>
            </w:r>
          </w:p>
        </w:tc>
      </w:tr>
    </w:tbl>
    <w:p>
      <w:pPr>
        <w:bidi/>
        <w:spacing w:after="120" w:before="0"/>
      </w:pPr>
    </w:p>
    <w:p>
      <w:pPr>
        <w:pStyle w:val="Heading2"/>
        <w:bidi/>
      </w:pPr>
      <w:bookmarkStart w:name="_sec132" w:id="132"/>
      <w:r>
        <w:rPr>
          <w:rFonts w:ascii="Arial" w:cs="Arial" w:eastAsia="Arial" w:hAnsi="Arial"/>
          <w:b/>
          <w:bCs/>
          <w:color w:val="2B5C8A"/>
          <w:sz w:val="26"/>
          <w:szCs w:val="26"/>
          <w:rtl/>
        </w:rPr>
        <w:t xml:space="preserve">12. الأمن والتدقيق والخصوصية</w:t>
      </w:r>
      <w:bookmarkEnd w:id="1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7892"/>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الجانب</w:t>
            </w:r>
          </w:p>
        </w:tc>
        <w:tc>
          <w:tcPr>
            <w:tcW w:type="dxa" w:w="7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 RLS في كل جدول؛ اختبارات عزل آلية لكل خدمة SVC-FAC (D-1)؛ النطاق بـ </w:t>
            </w:r>
            <w:r>
              <w:rPr>
                <w:rFonts w:ascii="Courier New" w:cs="Courier New" w:eastAsia="Courier New" w:hAnsi="Courier New"/>
                <w:b w:val="false"/>
                <w:bCs w:val="false"/>
                <w:color w:val="1F2937"/>
                <w:sz w:val="16"/>
                <w:szCs w:val="16"/>
                <w:shd w:fill="F1F3F5" w:color="auto" w:val="clear"/>
                <w:rtl/>
              </w:rPr>
              <w:t xml:space="preserve">‎UserCompanyScope‎</w:t>
            </w:r>
            <w:r>
              <w:rPr>
                <w:rFonts w:ascii="Arial" w:cs="Arial" w:eastAsia="Arial" w:hAnsi="Arial"/>
                <w:b w:val="false"/>
                <w:bCs w:val="false"/>
                <w:sz w:val="18"/>
                <w:szCs w:val="18"/>
                <w:rtl/>
              </w:rPr>
              <w:t xml:space="preserve"> على التسهيل والحد والاستخدام والقوائم والأرصدة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سري جدًا:</w:t>
            </w:r>
            <w:r>
              <w:rPr>
                <w:rFonts w:ascii="Arial" w:cs="Arial" w:eastAsia="Arial" w:hAnsi="Arial"/>
                <w:b w:val="false"/>
                <w:bCs w:val="false"/>
                <w:sz w:val="18"/>
                <w:szCs w:val="18"/>
                <w:rtl/>
              </w:rPr>
              <w:t xml:space="preserve"> FinancialStatement/StatementLine · أرقام هوية الكفلاء وصورها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فقط) · </w:t>
            </w:r>
            <w:r>
              <w:rPr>
                <w:rFonts w:ascii="Arial" w:cs="Arial" w:eastAsia="Arial" w:hAnsi="Arial"/>
                <w:b/>
                <w:bCs/>
                <w:sz w:val="18"/>
                <w:szCs w:val="18"/>
                <w:rtl/>
              </w:rPr>
              <w:t xml:space="preserve">سري:</w:t>
            </w:r>
            <w:r>
              <w:rPr>
                <w:rFonts w:ascii="Arial" w:cs="Arial" w:eastAsia="Arial" w:hAnsi="Arial"/>
                <w:b w:val="false"/>
                <w:bCs w:val="false"/>
                <w:sz w:val="18"/>
                <w:szCs w:val="18"/>
                <w:rtl/>
              </w:rPr>
              <w:t xml:space="preserve"> التسهيلات والحدود والتسعير والتعرفة والضمانات والالتزامات والخروقات والأرصدة والتحويلات والاستخدام والحجوزات · </w:t>
            </w:r>
            <w:r>
              <w:rPr>
                <w:rFonts w:ascii="Arial" w:cs="Arial" w:eastAsia="Arial" w:hAnsi="Arial"/>
                <w:b/>
                <w:bCs/>
                <w:sz w:val="18"/>
                <w:szCs w:val="18"/>
                <w:rtl/>
              </w:rPr>
              <w:t xml:space="preserve">داخلي:</w:t>
            </w:r>
            <w:r>
              <w:rPr>
                <w:rFonts w:ascii="Arial" w:cs="Arial" w:eastAsia="Arial" w:hAnsi="Arial"/>
                <w:b w:val="false"/>
                <w:bCs w:val="false"/>
                <w:sz w:val="18"/>
                <w:szCs w:val="18"/>
                <w:rtl/>
              </w:rPr>
              <w:t xml:space="preserve"> TermType والكتالوجات</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 ≠ المعتمِد في المراجعات والتعرفة والضمان والصيغ والقوائم؛ التنازل يعتمده TM؛ التجاوز والحسم لـ TM فقط (X-SEC-7)</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الهويات والصور</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تُنسخ أرقام الهوية إلى هذه الوحدة؛ الحزمة تُولَّد عند الطلب؛ الكشف والتصدير الكامل لـ TM وFO فقط وكل كشف/تصدير في AuditLog (قرارا 04 س-10 و04 س-11؛ والصلاحيات مقفلة منصةً على TM وFO بقفل تعرّفه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الصيغ</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مقيَّد يُحلَّل ولا يُنفَّذ نصًا ولا يصل إلى SQL؛ حدود عمق وزمن؛ الصيغة المعتمدة غير قابلة للتعديل؛ لقطة المدخلات تحفظ ما حُسب عليه</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كل مراجعة وتقديمها واعتمادها ورفضها، حسم التعارض، إقرار قيم مقروءة من مسح، التجاوز (الإعداد والصلاحية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والسبب)، الحجز/التعديل/التحويل/الفك، إنشاء الاستخدام المرتبط بالاعتماد المستندي (LC) وتعديله (المطلوب والمطبَّق) وفكه، تعديل الاستخدام اليدوي، اعتماد التعرفة، التنازل، تعديل موعد، إصدار قائمة جديدة، كل تقييم، الكشف والتصدير</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والتصدير</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فعلي لبيانات ائتمانية (X-DAT-5)؛ مدد الاحتفاظ بوثائق الكفلاء والقوائم تُحدَّد مع مختص (Q-COL-04)؛ التصدير بعلامة مائية (المستخدم، الوقت) وصلاحية، والحمولات بلا أرقام حسابات كاملة</w:t>
            </w:r>
          </w:p>
        </w:tc>
      </w:tr>
    </w:tbl>
    <w:p>
      <w:pPr>
        <w:bidi/>
        <w:spacing w:after="120" w:before="0"/>
      </w:pPr>
    </w:p>
    <w:p>
      <w:pPr>
        <w:pStyle w:val="Heading2"/>
        <w:bidi/>
      </w:pPr>
      <w:bookmarkStart w:name="_sec133" w:id="133"/>
      <w:r>
        <w:rPr>
          <w:rFonts w:ascii="Arial" w:cs="Arial" w:eastAsia="Arial" w:hAnsi="Arial"/>
          <w:b/>
          <w:bCs/>
          <w:color w:val="2B5C8A"/>
          <w:sz w:val="26"/>
          <w:szCs w:val="26"/>
          <w:rtl/>
        </w:rPr>
        <w:t xml:space="preserve">13. الاعتماديات على الوحدات الأخرى</w:t>
      </w:r>
      <w:bookmarkEnd w:id="133"/>
    </w:p>
    <w:p>
      <w:pPr>
        <w:bidi/>
        <w:spacing w:after="110" w:before="0" w:line="312"/>
      </w:pPr>
      <w:r>
        <w:rPr>
          <w:rFonts w:ascii="Arial" w:cs="Arial" w:eastAsia="Arial" w:hAnsi="Arial"/>
          <w:b/>
          <w:bCs/>
          <w:sz w:val="21"/>
          <w:szCs w:val="21"/>
          <w:rtl/>
        </w:rPr>
        <w:t xml:space="preserve">رمز الوحدة (ModuleCode) ومتطلباتها: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يغطي FAC وPRC وCOL وCMP ويتطلب </w:t>
      </w:r>
      <w:r>
        <w:rPr>
          <w:rFonts w:ascii="Courier New" w:cs="Courier New" w:eastAsia="Courier New" w:hAnsi="Courier New"/>
          <w:b w:val="false"/>
          <w:bCs w:val="false"/>
          <w:color w:val="1F2937"/>
          <w:sz w:val="18"/>
          <w:szCs w:val="18"/>
          <w:shd w:fill="F1F3F5" w:color="auto" w:val="clear"/>
          <w:rtl/>
        </w:rPr>
        <w:t xml:space="preserve">‎INSTITUTIONS‎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‎COVENANTS‎</w:t>
      </w:r>
      <w:r>
        <w:rPr>
          <w:rFonts w:ascii="Arial" w:cs="Arial" w:eastAsia="Arial" w:hAnsi="Arial"/>
          <w:b w:val="false"/>
          <w:bCs w:val="false"/>
          <w:sz w:val="21"/>
          <w:szCs w:val="21"/>
          <w:rtl/>
        </w:rPr>
        <w:t xml:space="preserve"> يغطي OBL وFIN ويتطلب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(00 §9-ب)؛ و</w:t>
      </w:r>
      <w:r>
        <w:rPr>
          <w:rFonts w:ascii="Courier New" w:cs="Courier New" w:eastAsia="Courier New" w:hAnsi="Courier New"/>
          <w:b w:val="false"/>
          <w:bCs w:val="false"/>
          <w:color w:val="1F2937"/>
          <w:sz w:val="18"/>
          <w:szCs w:val="18"/>
          <w:shd w:fill="F1F3F5" w:color="auto" w:val="clear"/>
          <w:rtl/>
        </w:rPr>
        <w:t xml:space="preserve">‎INSTITUTIONS‎</w:t>
      </w:r>
      <w:r>
        <w:rPr>
          <w:rFonts w:ascii="Arial" w:cs="Arial" w:eastAsia="Arial" w:hAnsi="Arial"/>
          <w:b w:val="false"/>
          <w:bCs w:val="false"/>
          <w:sz w:val="21"/>
          <w:szCs w:val="21"/>
          <w:rtl/>
        </w:rPr>
        <w:t xml:space="preserve"> يتطلب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وحدات </w:t>
      </w:r>
      <w:r>
        <w:rPr>
          <w:rFonts w:ascii="Courier New" w:cs="Courier New" w:eastAsia="Courier New" w:hAnsi="Courier New"/>
          <w:b w:val="false"/>
          <w:bCs w:val="false"/>
          <w:color w:val="1F2937"/>
          <w:sz w:val="18"/>
          <w:szCs w:val="18"/>
          <w:shd w:fill="F1F3F5" w:color="auto" w:val="clear"/>
          <w:rtl/>
        </w:rPr>
        <w:t xml:space="preserve">‎REQUESTS‎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‎LC_SALES‎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هي التي تتطلب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لا العكس. رموز الصلاحيات </w:t>
      </w:r>
      <w:r>
        <w:rPr>
          <w:rFonts w:ascii="Courier New" w:cs="Courier New" w:eastAsia="Courier New" w:hAnsi="Courier New"/>
          <w:b w:val="false"/>
          <w:bCs w:val="false"/>
          <w:color w:val="1F2937"/>
          <w:sz w:val="18"/>
          <w:szCs w:val="18"/>
          <w:shd w:fill="F1F3F5" w:color="auto" w:val="clear"/>
          <w:rtl/>
        </w:rPr>
        <w:t xml:space="preserve">‎fac.*‎</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‎prc.*‎</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‎cmp.*‎</w:t>
      </w:r>
      <w:r>
        <w:rPr>
          <w:rFonts w:ascii="Arial" w:cs="Arial" w:eastAsia="Arial" w:hAnsi="Arial"/>
          <w:b w:val="false"/>
          <w:bCs w:val="false"/>
          <w:sz w:val="21"/>
          <w:szCs w:val="21"/>
          <w:rtl/>
        </w:rPr>
        <w:t xml:space="preserve"> تُسجَّل في كتالوج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بـ ModuleCode=FACILITIES، و</w:t>
      </w:r>
      <w:r>
        <w:rPr>
          <w:rFonts w:ascii="Courier New" w:cs="Courier New" w:eastAsia="Courier New" w:hAnsi="Courier New"/>
          <w:b w:val="false"/>
          <w:bCs w:val="false"/>
          <w:color w:val="1F2937"/>
          <w:sz w:val="18"/>
          <w:szCs w:val="18"/>
          <w:shd w:fill="F1F3F5" w:color="auto" w:val="clear"/>
          <w:rtl/>
        </w:rPr>
        <w:t xml:space="preserve">‎obl.*‎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w:t>
      </w:r>
      <w:r>
        <w:rPr>
          <w:rFonts w:ascii="Arial" w:cs="Arial" w:eastAsia="Arial" w:hAnsi="Arial"/>
          <w:b w:val="false"/>
          <w:bCs w:val="false"/>
          <w:sz w:val="21"/>
          <w:szCs w:val="21"/>
          <w:rtl/>
        </w:rPr>
        <w:t xml:space="preserve"> بـ ModuleCode=COVENANTS، وتُذكر رموز </w:t>
      </w:r>
      <w:r>
        <w:rPr>
          <w:rFonts w:ascii="Courier New" w:cs="Courier New" w:eastAsia="Courier New" w:hAnsi="Courier New"/>
          <w:b w:val="false"/>
          <w:bCs w:val="false"/>
          <w:color w:val="1F2937"/>
          <w:sz w:val="18"/>
          <w:szCs w:val="18"/>
          <w:shd w:fill="F1F3F5" w:color="auto" w:val="clear"/>
          <w:rtl/>
        </w:rPr>
        <w:t xml:space="preserve">‎party.*‎</w:t>
      </w:r>
      <w:r>
        <w:rPr>
          <w:rFonts w:ascii="Arial" w:cs="Arial" w:eastAsia="Arial" w:hAnsi="Arial"/>
          <w:b w:val="false"/>
          <w:bCs w:val="false"/>
          <w:sz w:val="21"/>
          <w:szCs w:val="21"/>
          <w:rtl/>
        </w:rPr>
        <w:t xml:space="preserve"> بنصها الدقيق من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ولا تُعرَّف هنا.</w:t>
      </w:r>
    </w:p>
    <w:p>
      <w:pPr>
        <w:bidi/>
        <w:spacing w:after="110" w:before="0" w:line="312"/>
      </w:pPr>
      <w:r>
        <w:rPr>
          <w:rFonts w:ascii="Arial" w:cs="Arial" w:eastAsia="Arial" w:hAnsi="Arial"/>
          <w:b/>
          <w:bCs/>
          <w:sz w:val="21"/>
          <w:szCs w:val="21"/>
          <w:rtl/>
        </w:rPr>
        <w:t xml:space="preserve">مزوّدو استخدام Party الذين تسجّلهم هذه الوحدة</w:t>
      </w:r>
      <w:r>
        <w:rPr>
          <w:rFonts w:ascii="Arial" w:cs="Arial" w:eastAsia="Arial" w:hAnsi="Arial"/>
          <w:b w:val="false"/>
          <w:bCs w:val="false"/>
          <w:sz w:val="21"/>
          <w:szCs w:val="21"/>
          <w:rtl/>
        </w:rPr>
        <w:t xml:space="preserve"> في مسجّل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(BR-PTY-001، FR-COL-015): </w:t>
      </w:r>
      <w:r>
        <w:rPr>
          <w:rFonts w:ascii="Arial" w:cs="Arial" w:eastAsia="Arial" w:hAnsi="Arial"/>
          <w:b/>
          <w:bCs/>
          <w:sz w:val="21"/>
          <w:szCs w:val="21"/>
          <w:rtl/>
        </w:rPr>
        <w:t xml:space="preserve">Guarantee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‎Guarantee.GuarantorPartyId‎</w:t>
      </w:r>
      <w:r>
        <w:rPr>
          <w:rFonts w:ascii="Arial" w:cs="Arial" w:eastAsia="Arial" w:hAnsi="Arial"/>
          <w:b w:val="false"/>
          <w:bCs w:val="false"/>
          <w:sz w:val="21"/>
          <w:szCs w:val="21"/>
          <w:rtl/>
        </w:rPr>
        <w:t xml:space="preserve">) · </w:t>
      </w:r>
      <w:r>
        <w:rPr>
          <w:rFonts w:ascii="Arial" w:cs="Arial" w:eastAsia="Arial" w:hAnsi="Arial"/>
          <w:b/>
          <w:bCs/>
          <w:sz w:val="21"/>
          <w:szCs w:val="21"/>
          <w:rtl/>
        </w:rPr>
        <w:t xml:space="preserve">Collateral owner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‎Collateral.OwnerPartyId‎</w:t>
      </w:r>
      <w:r>
        <w:rPr>
          <w:rFonts w:ascii="Arial" w:cs="Arial" w:eastAsia="Arial" w:hAnsi="Arial"/>
          <w:b w:val="false"/>
          <w:bCs w:val="false"/>
          <w:sz w:val="21"/>
          <w:szCs w:val="21"/>
          <w:rtl/>
        </w:rPr>
        <w:t xml:space="preserve">) · </w:t>
      </w:r>
      <w:r>
        <w:rPr>
          <w:rFonts w:ascii="Arial" w:cs="Arial" w:eastAsia="Arial" w:hAnsi="Arial"/>
          <w:b/>
          <w:bCs/>
          <w:sz w:val="21"/>
          <w:szCs w:val="21"/>
          <w:rtl/>
        </w:rPr>
        <w:t xml:space="preserve">PromissoryNote signer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‎PromissoryNote.SignerPartyIds‎</w:t>
      </w:r>
      <w:r>
        <w:rPr>
          <w:rFonts w:ascii="Arial" w:cs="Arial" w:eastAsia="Arial" w:hAnsi="Arial"/>
          <w:b w:val="false"/>
          <w:bCs w:val="false"/>
          <w:sz w:val="21"/>
          <w:szCs w:val="21"/>
          <w:rtl/>
        </w:rPr>
        <w:t xml:space="preserve">). وتسجّل وحدات أخرى بقية المزوّدين: Shareholding وBodyMember وAuthorityGrant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 Signatory وInstitution (الفرد الممول)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 Counterparty عند الترقية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17"/>
        <w:gridCol w:w="3920"/>
        <w:gridCol w:w="4427"/>
      </w:tblGrid>
      <w:tr>
        <w:trPr>
          <w:cantSplit/>
          <w:tblHeader/>
        </w:trPr>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3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نعتمد عليها في</w:t>
            </w:r>
          </w:p>
        </w:tc>
        <w:tc>
          <w:tcPr>
            <w:tcW w:type="dxa" w:w="44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توفره هذه الوحدة لها</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PLT</w:t>
            </w:r>
          </w:p>
        </w:tc>
        <w:tc>
          <w:tcPr>
            <w:tcW w:type="dxa" w:w="3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AppUser، Role، Permission، UserCompanyScope، AuditLog، NumberSequence (FR-PLT-026)، Document وDocumentLink بالصفحة المرجعية (FR-PLT-028)، التشفير والتقنيع، التقويم المزدوج (FR-PLT-033)، تقويم أيام العمل (FR-PLT-035، BR-PLT-014)، إطار ExpiryAlertRule (FR-PLT-038)، TenantSetting (SubmissionLagDays، EarlyWarningPct، عتبة EXPIRING، CheckMode الافتراضي،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المهام الخلفية</w:t>
            </w:r>
          </w:p>
        </w:tc>
        <w:tc>
          <w:tcPr>
            <w:tcW w:type="dxa" w:w="44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‎prc.*‎</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‎col.*‎</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‎obl.*‎</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‎fin.*‎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‎cmp.*‎</w:t>
            </w:r>
            <w:r>
              <w:rPr>
                <w:rFonts w:ascii="Arial" w:cs="Arial" w:eastAsia="Arial" w:hAnsi="Arial"/>
                <w:b w:val="false"/>
                <w:bCs w:val="false"/>
                <w:sz w:val="18"/>
                <w:szCs w:val="18"/>
                <w:rtl/>
              </w:rPr>
              <w:t xml:space="preserve"> (ومنها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الوحيدة للتجاوز)؛ مزوّدو IExpiryProvider</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ORG</w:t>
            </w:r>
          </w:p>
        </w:tc>
        <w:tc>
          <w:tcPr>
            <w:tcW w:type="dxa" w:w="3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والسنة المالية (FR-ORG-006، BR-ORG-004) وCompanyTaxRate للضريبة (FR-ORG-007)، AuthorityGrant (تحقق من تفويض توقيع الاتفاقية، لاحقًا)</w:t>
            </w:r>
          </w:p>
        </w:tc>
        <w:tc>
          <w:tcPr>
            <w:tcW w:type="dxa" w:w="44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مقترضة/مسموحة/مستثناة؛ بيانات القوائم لكل شركة</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PTY</w:t>
            </w:r>
          </w:p>
        </w:tc>
        <w:tc>
          <w:tcPr>
            <w:tcW w:type="dxa" w:w="3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وIdentityDocument وحالة الوثائق (FR-PTY-004، FR-PTY-021)، ملف الاكتمال وتقييمه ولوحته (FR-PTY-023 إلى FR-PTY-025)، حزمة الكفيل (FR-PTY-026، BR-PTY-011)، دمج الأشخاص (FR-PTY-016)، Party المرآة للشركة (FR-PTY-003)</w:t>
            </w:r>
          </w:p>
        </w:tc>
        <w:tc>
          <w:tcPr>
            <w:tcW w:type="dxa" w:w="44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SVC-FAC-08 (كفالات الشخص) ومزوّدو استخدام Guarantee وCollateral owner وPromissoryNote signer لـ Party (BR-PTY-001، FR-COL-015)؛ إعادة توجيه GuarantorPartyId وOwnerPartyId وSignerPartyIds عند الدمج</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p>
        </w:tc>
        <w:tc>
          <w:tcPr>
            <w:tcW w:type="dxa" w:w="3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FacilityType، LimitType (+LimitTypeProduct)، CollateralType وقوالب السمات، ObligationType (DefaultDeadlineBasis مطابقة لـ AnchorKind)، Product (ومنه </w:t>
            </w:r>
            <w:r>
              <w:rPr>
                <w:rFonts w:ascii="Courier New" w:cs="Courier New" w:eastAsia="Courier New" w:hAnsi="Courier New"/>
                <w:b w:val="false"/>
                <w:bCs w:val="false"/>
                <w:color w:val="1F2937"/>
                <w:sz w:val="16"/>
                <w:szCs w:val="16"/>
                <w:shd w:fill="F1F3F5" w:color="auto" w:val="clear"/>
                <w:rtl/>
              </w:rPr>
              <w:t xml:space="preserve">‎ConsumesCreditLimit‎</w:t>
            </w:r>
            <w:r>
              <w:rPr>
                <w:rFonts w:ascii="Arial" w:cs="Arial" w:eastAsia="Arial" w:hAnsi="Arial"/>
                <w:b w:val="false"/>
                <w:bCs w:val="false"/>
                <w:sz w:val="18"/>
                <w:szCs w:val="18"/>
                <w:rtl/>
              </w:rPr>
              <w:t xml:space="preserve">)، FeeType، FinancingType، ProductFeeType، BaseRate/BaseRateValue وSVC-05، Institution وRelationship وContact، BankAccount وFacilityAccount وAccountType، LookupList، العملات</w:t>
            </w:r>
          </w:p>
        </w:tc>
        <w:tc>
          <w:tcPr>
            <w:tcW w:type="dxa" w:w="44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 وLimit وLimitProductLine وPricingRule وTariffItem وCollateral وObligation وAccountMonthlyStat وFacilityLender التي تُشير إليها؛ بذر TermType وLineCatalogItem وTariffSchedule</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WFL/REQ/NTF (ModuleCode: WORKFLOW وREQUESTS وCORE)</w:t>
            </w:r>
          </w:p>
        </w:tc>
        <w:tc>
          <w:tcPr>
            <w:tcW w:type="dxa" w:w="3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استدعاء خطافات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في نقطة الحجز (§5.4، FR-WFL-022، FR-WFL-023، BR-WFL-016 إلى BR-WFL-018)، لوحة التوفر LIMIT_SELECTION (FR-REQ-013) تعرض ما تعيده SVC-FAC-01/03 ولا تعيد صياغة الصيغة، تحذيرات شروط العملية وفق CheckMode (FR-REQ-014، BR-REQ-010)، </w:t>
            </w:r>
            <w:r>
              <w:rPr>
                <w:rFonts w:ascii="Arial" w:cs="Arial" w:eastAsia="Arial" w:hAnsi="Arial"/>
                <w:b/>
                <w:bCs/>
                <w:sz w:val="18"/>
                <w:szCs w:val="18"/>
                <w:rtl/>
              </w:rPr>
              <w:t xml:space="preserve">Notification وواجهة Emit وكتالوج الأحداث (§9.2 في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وإطار الإشعارات والبريد وIExpiryProvider (FR-NTF-017، BR-NTF-012)</w:t>
            </w:r>
          </w:p>
        </w:tc>
        <w:tc>
          <w:tcPr>
            <w:tcW w:type="dxa" w:w="44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SVC-FAC-01 إلى SVC-FAC-07 وخطافات الحجز والاستخدام (SVC-FAC-04) وحدث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ورموز NTF-FAC/COL/OBL/FIN (§9.2) لتُسجَّل في الكتالوج</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LCI/LCE/LCT (ModuleCode: LC_PURCHASE وLC_SALES)</w:t>
            </w:r>
          </w:p>
        </w:tc>
        <w:tc>
          <w:tcPr>
            <w:tcW w:type="dxa" w:w="3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 ومبلغه وانتهاؤه وتعديلاته؛ حساب ExposureAmount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الذي يعبّئ Utilization.SourceRefId بـ LcId؛ </w:t>
            </w: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الذي يستدعي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 (الفك عند الانتهاء)؛ حقول الطلب المقيَّمة (نمط شحن…)</w:t>
            </w:r>
          </w:p>
        </w:tc>
        <w:tc>
          <w:tcPr>
            <w:tcW w:type="dxa" w:w="44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الإتاحة والفحص والتسعير والحساب بأغراضها (رقم مرجع البنك) لنموذج الاعتماد المستندي، وخدمات الاستخدام الثلاث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التي كان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ينتظر تأكيدها</w:t>
            </w:r>
          </w:p>
        </w:tc>
      </w:tr>
    </w:tbl>
    <w:p>
      <w:pPr>
        <w:bidi/>
        <w:spacing w:after="120" w:before="0"/>
      </w:pPr>
    </w:p>
    <w:p>
      <w:pPr>
        <w:pStyle w:val="Heading2"/>
        <w:bidi/>
      </w:pPr>
      <w:bookmarkStart w:name="_sec134" w:id="134"/>
      <w:r>
        <w:rPr>
          <w:rFonts w:ascii="Arial" w:cs="Arial" w:eastAsia="Arial" w:hAnsi="Arial"/>
          <w:b/>
          <w:bCs/>
          <w:color w:val="2B5C8A"/>
          <w:sz w:val="26"/>
          <w:szCs w:val="26"/>
          <w:rtl/>
        </w:rPr>
        <w:t xml:space="preserve">14. أسئلة مفتوحة</w:t>
      </w:r>
      <w:bookmarkEnd w:id="134"/>
    </w:p>
    <w:p>
      <w:pPr>
        <w:bidi/>
        <w:spacing w:after="110" w:before="0" w:line="312"/>
      </w:pPr>
      <w:r>
        <w:rPr>
          <w:rFonts w:ascii="Arial" w:cs="Arial" w:eastAsia="Arial" w:hAnsi="Arial"/>
          <w:b w:val="false"/>
          <w:bCs w:val="false"/>
          <w:sz w:val="21"/>
          <w:szCs w:val="21"/>
          <w:rtl/>
        </w:rPr>
        <w:t xml:space="preserve">محسوم بقرارات هذه الجولة ولا يُعاد: 04 س-9 (ترتيب المقارنة: التسعير ثم المدد ثم الضمانات) و04 س-10 (الهويات الكاملة لـ TM وFO) و04 س-11 (حفظ صور الوثائق) و04 س-12 (مرجع بيانات الكفيل: نموذج KYC). تنبيه: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تستعمل الأرقام س-9 إلى س-12 لأسئلة أخرى، فلا تُكتب هذه الأرقام هنا إلا مسبوقة بمصدرها.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0"/>
        <w:gridCol w:w="3741"/>
        <w:gridCol w:w="4763"/>
      </w:tblGrid>
      <w:tr>
        <w:trPr>
          <w:cantSplit/>
          <w:tblHeader/>
        </w:trPr>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7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المقصود بـ«رقم هيكل البنك»؟ معرّف للتسهيل كله أم لكل حد؟ وهل له صيغة؟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حر على رأس التسهيل ويُسمح به اختياريًا على الحد؛ بلا تحقق صيغة إلى أن يوضَّح</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تحذير أم منع؟ (04 س-2)</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 تحذير (WARN) بإقرار مسجَّل</w:t>
            </w:r>
            <w:r>
              <w:rPr>
                <w:rFonts w:ascii="Arial" w:cs="Arial" w:eastAsia="Arial" w:hAnsi="Arial"/>
                <w:b w:val="false"/>
                <w:bCs w:val="false"/>
                <w:sz w:val="18"/>
                <w:szCs w:val="18"/>
                <w:rtl/>
              </w:rPr>
              <w:t xml:space="preserve">، وقابل للضبط OFF/WARN/BLOCK لكل خط؛ وCheckMode الذي تعيده SVC-FAC-02 هو الآلية الوحيدة (تتبعها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Q-FAC-03</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B وC مجدَّدتان بوثائق لم ترفعوها؟ (04 س-4) وهل يُمنع الحجز في «السريان غير المؤكد»؟</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تُسجَّلان NOT_CONFIRMED حتى ترفع وثيقة أو يحسم TM؛ الحجز مع تحذير ظاهر لا منع، والمنع (VALIDITY_UNCONFIRMED) خيار لكل تسهيل </w:t>
            </w:r>
            <w:r>
              <w:rPr>
                <w:rFonts w:ascii="Courier New" w:cs="Courier New" w:eastAsia="Courier New" w:hAnsi="Courier New"/>
                <w:b w:val="false"/>
                <w:bCs w:val="false"/>
                <w:color w:val="1F2937"/>
                <w:sz w:val="16"/>
                <w:szCs w:val="16"/>
                <w:shd w:fill="F1F3F5" w:color="auto" w:val="clear"/>
                <w:rtl/>
              </w:rPr>
              <w:t xml:space="preserve">‎UsageBlockOnUnconfirmed‎</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Q-FAC-04</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يُسمح لمدير الخزينة بالحجز فوق المتاح بسبب مدوَّن؟ (01 §5، Q-WFL-07)</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الافتراضية منع (BLOCK) كما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ولمن يفعّلها (الإعداد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التجاوز بالصلاحية الوحيدة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 (OverrideRequested وOverrideReason) ويظهر في تقرير</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Q-FAC-05</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عملات متعددة في التسهيل وسعر التحويل (01 س-22)</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واحدة للتسهيل؛ سعر تحويل يدوي يُثبَّت عند الحجز/الاستخدام</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Q-FAC-06</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الخلط بين PARTITION وSHARED_CAP تحت أب واحد: هل تُحجز حصة الأجزاء ضد الأشقاء المشتركين؟</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تحذير فقط والحساب بـ min مع الأب</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Q-FAC-07</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يحسم التعارض بين البيان والملحق؟ (04 س-7)</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مع سبب مدوَّن (</w:t>
            </w:r>
            <w:r>
              <w:rPr>
                <w:rFonts w:ascii="Courier New" w:cs="Courier New" w:eastAsia="Courier New" w:hAnsi="Courier New"/>
                <w:b w:val="false"/>
                <w:bCs w:val="false"/>
                <w:color w:val="1F2937"/>
                <w:sz w:val="16"/>
                <w:szCs w:val="16"/>
                <w:shd w:fill="F1F3F5" w:color="auto" w:val="clear"/>
                <w:rtl/>
              </w:rPr>
              <w:t xml:space="preserve">‎fac.conflict.resolve‎</w:t>
            </w:r>
            <w:r>
              <w:rPr>
                <w:rFonts w:ascii="Arial" w:cs="Arial" w:eastAsia="Arial" w:hAnsi="Arial"/>
                <w:b w:val="false"/>
                <w:bCs w:val="false"/>
                <w:sz w:val="18"/>
                <w:szCs w:val="18"/>
                <w:rtl/>
              </w:rPr>
              <w:t xml:space="preserve">)</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Q-FAC-08</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إذا كانت الخزينة شخصًا واحدًا؟</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المنشئ والمدقق والمعتمد </w:t>
            </w:r>
            <w:r>
              <w:rPr>
                <w:rFonts w:ascii="Arial" w:cs="Arial" w:eastAsia="Arial" w:hAnsi="Arial"/>
                <w:b/>
                <w:bCs/>
                <w:sz w:val="18"/>
                <w:szCs w:val="18"/>
                <w:rtl/>
              </w:rPr>
              <w:t xml:space="preserve">أدوار بالصلاحيات</w:t>
            </w:r>
            <w:r>
              <w:rPr>
                <w:rFonts w:ascii="Arial" w:cs="Arial" w:eastAsia="Arial" w:hAnsi="Arial"/>
                <w:b w:val="false"/>
                <w:bCs w:val="false"/>
                <w:sz w:val="18"/>
                <w:szCs w:val="18"/>
                <w:rtl/>
              </w:rPr>
              <w:t xml:space="preserve"> يشغل كلًّا منها شخص أو أكثر؛ ويجوز لشخص واحد جمع أدوار حين يسمح المشترك لقالب أو مرحلة (إعداد </w:t>
            </w:r>
            <w:r>
              <w:rPr>
                <w:rFonts w:ascii="Courier New" w:cs="Courier New" w:eastAsia="Courier New" w:hAnsi="Courier New"/>
                <w:b w:val="false"/>
                <w:bCs w:val="false"/>
                <w:color w:val="1F2937"/>
                <w:sz w:val="16"/>
                <w:szCs w:val="16"/>
                <w:shd w:fill="F1F3F5" w:color="auto" w:val="clear"/>
                <w:rtl/>
              </w:rPr>
              <w:t xml:space="preserve">‎wf.sod.allow_same_person‎</w:t>
            </w:r>
            <w:r>
              <w:rPr>
                <w:rFonts w:ascii="Arial" w:cs="Arial" w:eastAsia="Arial" w:hAnsi="Arial"/>
                <w:b w:val="false"/>
                <w:bCs w:val="false"/>
                <w:sz w:val="18"/>
                <w:szCs w:val="18"/>
                <w:rtl/>
              </w:rPr>
              <w:t xml:space="preserve">، الافتراضي ممنوع، والاستثناء يُسجَّل في التدقيق) —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FR-WFL-041</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Q-FAC-09</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تنبيه انتهاء التسهيل (وعطلة الأسبوع والعطل: Q-PLT-09)</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90/60/30/15/7 ويوم الانتهاء (BR-NTF-012)؛ السريان غير المؤكد فورًا ثم أسبوعيًا</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Q-FAC-10</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التاريخين يحكم إن اختلف الهجري والميلادي بيوم؟</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الميلادي المخزَّن بعد تحقق المستخدم؛ الهجري نص مع علم التحويل</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تُخفى مبالغ شركات خارج نطاق المستخدم داخل تسهيل مشترك؟</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تُخفى؛ ويرى المتاح الكلي المعتمدون فقط</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تفحص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الإتاحة عند إدخال اعتماد مستندي (LC) قديم أو يدوي بلا حجز؟</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لأنها تسجّل واقعًا قائمًا عند البنك، وتنبّه (NTF-FAC-04) إن صار المتاح سالبًا (BR-FAC-020)؛ ويمكن لاحقًا خيار مشترك يرفض</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تفسير «التعرفة + x%»: نقاط مئوية تُضاف إلى معدل البند على أساسه؟</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يُؤكَّد من نصوص الاتفاقيات (04 §3)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شرائح التعرفة: حدّية (BAND) أم الشريحة على المبلغ كله؟</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BAND، والعلم لكل بند</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Q-PRC-03</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الأدنى/الأعلى للرسم: على المجموع بعد الإضافة؟ والرسم «لكل مليون»: تناسبي أم لكل مليون بدأ؟</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المجموع؛ وتناسبي (PRORATA)</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Q-PRC-04</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جدول التعرفة (المستخدم فعلًا أم الكامل؟) وتتبع عقوبات التأخر للأعمال الخيرية (04 س-5 و04 س-6)</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فعلًا مع إضافة عند الحاجة؛ وسم وقائمة قواعد للعقوبات الآن وتتبع المبالغ لاحقًا</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Q-PRC-05</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ثابت» في الاتفاقيات: ثابت لكل عقد تمويل أم لمدة التسهيل؟</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عقد (FIXED_FOR_CONTRACT)؛ ومن يريد ثابتًا للتسهيل يستعمل RatePct</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اعتماد الضمان مستقلًّا عن مراجعة التسهيل؟</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من TM (FR-COL-014)</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اكتمال بيانات الكفيل لكل بنك</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تنتظر نموذج KYC (قرار 04 س-12)؛ ملف الأساس الافتراضي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(FR-PTY-023، BR-PTY-013) مؤقتًا</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تُقاس التغطية مع تداخل قيم الضمانات؟</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بالنوع بلا إجمالي واحد؛ نسبة السند مؤشرًا رئيسيًا</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الاحتفاظ ببيانات الكفلاء وقوائم الشركات بعد انتهاء الكفالة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إتلاف قبل رأي قانوني (X-AUD-3)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مركّبة («أو») أو حدود متدرجة حسب السنة (03 ق-7)</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S2؛ التدرج بنسخ Covenant بتواريخ سريان</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قيم الحد الفارغة (D)؟ (04 س-1)</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NOT_SPECIFIED_IN_AGREEMENT إلى أن يصل ملحق</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الخرق الفعلي وهل يتحكم آليًا بالطلبات؟ (03 ق-8)</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وسياسة اختيارية </w:t>
            </w:r>
            <w:r>
              <w:rPr>
                <w:rFonts w:ascii="Courier New" w:cs="Courier New" w:eastAsia="Courier New" w:hAnsi="Courier New"/>
                <w:b w:val="false"/>
                <w:bCs w:val="false"/>
                <w:color w:val="1F2937"/>
                <w:sz w:val="16"/>
                <w:szCs w:val="16"/>
                <w:shd w:fill="F1F3F5" w:color="auto" w:val="clear"/>
                <w:rtl/>
              </w:rPr>
              <w:t xml:space="preserve">‎UsageBlockOnBreach‎</w:t>
            </w:r>
            <w:r>
              <w:rPr>
                <w:rFonts w:ascii="Arial" w:cs="Arial" w:eastAsia="Arial" w:hAnsi="Arial"/>
                <w:b w:val="false"/>
                <w:bCs w:val="false"/>
                <w:sz w:val="18"/>
                <w:szCs w:val="18"/>
                <w:rtl/>
              </w:rPr>
              <w:t xml:space="preserve"> لكل تسهيل</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المهلة الافتراضية لإدخال بيانات الاختبار بعد نهاية الفترة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يومًا (SubmissionLagDays) وتُضبط لكل تعهد</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مستوى تفصيل البنود وقالب Excel ثابت للصق (03 ق-1 وق-2)</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 الكامل 39 بندًا مع اختيارية تُحفظ صفرًا؛ لا قالب ثابت: المطابقة بالرمز أو الاسم مع معاينة</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 على الشركة منفردة أم موحدة؟ (03 ق-3)</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في كل تعهد بحسب نصه؛ لا بديل تلقائي</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المتوسط (يومي/نهاية شهر) والعملات الأجنبية (03 ق-4)</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المتوسط اليومي حقل مدخل ونهاية الشهر اختياري؛ لا تحويل وتُستثنى الحسابات بعملة مغايرة بتحذير</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نصوص التعهدات الفعلية لبناء المكتبة (03 ق-6)</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السبعة مبدئيًا وتُعدَّل عند ورود النصوص</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Q-FIN-05</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 «الإيراد» في اختبار نسبة الإيراد</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السنة نفسها (المدققة مفضلة) وتقدير يدوي معلَّم للمتابعة أثناء السنة</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Q-CMP-01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نعدّ 6 أشهر = 180 يومًا في المقارنة؟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(30 يومًا للشهر) بعلم «تقريبي»</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Q-CMP-02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TermType جديدًا؟</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FO واعتماد TM أو TA</w:t>
            </w:r>
          </w:p>
        </w:tc>
      </w:tr>
    </w:tbl>
    <w:p>
      <w:pPr>
        <w:bidi/>
        <w:spacing w:after="120" w:before="0"/>
      </w:pPr>
    </w:p>
    <w:p>
      <w:pPr>
        <w:pStyle w:val="Heading2"/>
        <w:bidi/>
      </w:pPr>
      <w:bookmarkStart w:name="_sec135" w:id="135"/>
      <w:r>
        <w:rPr>
          <w:rFonts w:ascii="Arial" w:cs="Arial" w:eastAsia="Arial" w:hAnsi="Arial"/>
          <w:b/>
          <w:bCs/>
          <w:color w:val="2B5C8A"/>
          <w:sz w:val="26"/>
          <w:szCs w:val="26"/>
          <w:rtl/>
        </w:rPr>
        <w:t xml:space="preserve">15. سيناريوهات قبول</w:t>
      </w:r>
      <w:bookmarkEnd w:id="135"/>
    </w:p>
    <w:p>
      <w:pPr>
        <w:pStyle w:val="ListParagraph"/>
        <w:numPr>
          <w:ilvl w:val="0"/>
          <w:numId w:val="3"/>
        </w:numPr>
        <w:bidi/>
        <w:spacing w:after="70" w:before="0" w:line="300"/>
      </w:pPr>
      <w:r>
        <w:rPr>
          <w:rFonts w:ascii="Arial" w:cs="Arial" w:eastAsia="Arial" w:hAnsi="Arial"/>
          <w:b/>
          <w:bCs/>
          <w:sz w:val="21"/>
          <w:szCs w:val="21"/>
          <w:rtl/>
        </w:rPr>
        <w:t xml:space="preserve">AC-FAC-1 — سلامة الحدود بأنماط التوزيع.</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تسهيلًا بالريال إجماليه 45,000,000 وحدًّا رئيسيًا L0 بـ 45,000,000 تحته L1 وL2 كلٌّ بنسبة 95% من الأب (سقف مشترك) وL3 حد صرف أجنبي 1,500,000 بنمط خارج المجموع، وخمسة عشر خط منتج تحت L1 بسقف 40,000,000 لكلٍّ.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يقدّم FO المراجعة.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يُقبل التقديم: L1 وL2 يساويان 42,750,000 (V-FAC-04)، المجموع داخل التسهيل 45,000,000 ويظهر 1,500,000 «خارج المجموع» منفصلًا، والخطوط الخمسة عشر سليمة (كلٌّ ≤ 42,750,000)؛ وقاعدة «مجموع الفروع ≤ الأب» القديمة كانت ستعدّ 85,500,000 خطأً.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يُعدَّل L2 إلى مبلغ مطلق 46,000,000.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V-FAC-04 خطأ ويُمنع التقديم.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يصبح L1 وL2 PARTITION بـ 30,000,000 و10,000,000.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يُقبل بتحذير «5,000,000 غير موزع»؛ وبـ 30,000,000 و20,000,000 يُرفض (V-FAC-05: 50,000,000 &gt; 45,000,000).</w:t>
      </w:r>
    </w:p>
    <w:p>
      <w:pPr>
        <w:pStyle w:val="ListParagraph"/>
        <w:numPr>
          <w:ilvl w:val="0"/>
          <w:numId w:val="3"/>
        </w:numPr>
        <w:bidi/>
        <w:spacing w:after="70" w:before="0" w:line="300"/>
      </w:pPr>
      <w:r>
        <w:rPr>
          <w:rFonts w:ascii="Arial" w:cs="Arial" w:eastAsia="Arial" w:hAnsi="Arial"/>
          <w:b/>
          <w:bCs/>
          <w:sz w:val="21"/>
          <w:szCs w:val="21"/>
          <w:rtl/>
        </w:rPr>
        <w:t xml:space="preserve">AC-FAC-2 — المتاح والحجز والتحويل والتزامن.</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حدّ اعتمادات مستندية (LC) 10,000,000 ومستخدمًا يدويًا 6,000,000 لتسهيل ساري.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المتاح 4,000,000.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يوافق TM على R1 فتمرّر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ExposureAmount=3,000,000 (بلا تسامح) فيُحجز.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المتاح 1,000,000.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يصل R2 بـ ExposureAmount=2,000,000.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INSUFFICIENT_AVAILABLE بالمتاح 1,000,000؛ وبـ OverrideRequested=true وسبب من TM يحمل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والإعداد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مفعَّل يُحجز بـ OverLimit=true ويظهر المتاح −1,000,000 في R-FAC-03 مع NTF-FAC-04؛ وإن كان الإعداد مغلقًا أو الفاعل بلا الصلاحية يُرفض OVERRIDE_NOT_ALLOWED، وبلا سبب OVERRIDE_REASON_REQUIRED.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يُصدر R1 فيُستدعى </w:t>
      </w:r>
      <w:r>
        <w:rPr>
          <w:rFonts w:ascii="Courier New" w:cs="Courier New" w:eastAsia="Courier New" w:hAnsi="Courier New"/>
          <w:b w:val="false"/>
          <w:bCs w:val="false"/>
          <w:color w:val="1F2937"/>
          <w:sz w:val="18"/>
          <w:szCs w:val="18"/>
          <w:shd w:fill="F1F3F5" w:color="auto" w:val="clear"/>
          <w:rtl/>
        </w:rPr>
        <w:t xml:space="preserve">‎fac.convert_reservation(ReservationId, 3,000,000, LcNumberText)‎</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الحجز CONVERTED وينشأ Utilization من نوع LC بـ SourceRefId فارغ ثم يساوي LcId بعد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في المعاملة نفسها؛ وعند الإغلاق أو الإلغاء المؤكد من البنك يُفك الاستخدام بـ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 ويرتد 3,000,000 إلى المتاح (التفصيل في AC-FAC-9).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أبًا P=10,000,000 وفرعين مشتركين C1=8,000,000 وC2=6,000,000 باستخدام 2,000,000 و5,000,000.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Used(P)=7,000,000 وAvail(C1)=3,000,000 وAvail(C2)=1,000,000.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يصل طلبان متزامنان بـ 3,000,000 على متاح 4,000,000.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ينجح أحدهما فقط، وإعادة إرسال الأمر نفسه (RequestId نفسه) لا تضاعف الحجز.</w:t>
      </w:r>
    </w:p>
    <w:p>
      <w:pPr>
        <w:pStyle w:val="ListParagraph"/>
        <w:numPr>
          <w:ilvl w:val="0"/>
          <w:numId w:val="3"/>
        </w:numPr>
        <w:bidi/>
        <w:spacing w:after="70" w:before="0" w:line="300"/>
      </w:pPr>
      <w:r>
        <w:rPr>
          <w:rFonts w:ascii="Arial" w:cs="Arial" w:eastAsia="Arial" w:hAnsi="Arial"/>
          <w:b/>
          <w:bCs/>
          <w:sz w:val="21"/>
          <w:szCs w:val="21"/>
          <w:rtl/>
        </w:rPr>
        <w:t xml:space="preserve">AC-FAC-3 — فحص شروط العملية.</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خطًّا بشروط: صلاحية الاعتماد المستندي 90 يومًا، أقصى تأجيل 180، أقصى مدة شاملة 270، غطاء نقدي أدنى 5%، نسبة تمويل أقصى 100%، مهلة إخطار يومَا عمل، ولا حد لما بعد التأجيل.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يطلب اعتمادًا مستنديًا (LC) بتأجيل 200 يوم وتمويل 90 يومًا بعده وصلاحية 90 وغطاء 3% وتمويل 100% وسحب مخطط بعد يوم عمل واحد.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أربعة تحذيرات: DEFERRAL (200 &gt; 180) وTENOR (290 &gt; 270) وCASH_COVER (3 &lt; 5) وNOTICE (1 &lt; 2)؛ ومطابقان: LC_VALIDITY (90 ≤ 90) وFINANCING_RATIO (100 ≤ 100)؛ وPOST_DEFERRAL «غير محدد» (معلومة لا مطابقة)؛ وتعيد SVC-FAC-02 CheckMode=WARN فيتطلب الطلب إقرارًا مسجَّلًا بالتحذيرات الأربعة ولا يُمنع؛ ومع OFF يُخفى الفحص، ومع BLOCK يُمنع SUBMIT وAPPROVE برسالة تسمّي الشروط الأربعة المخالفة حتى التصحيح.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تكون الشركة الطالبة EXCLUDED على حد الخط.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يظهر الخط في SVC-FAC-01 ويُعرض بسبب «مستثناة».</w:t>
      </w:r>
    </w:p>
    <w:p>
      <w:pPr>
        <w:pStyle w:val="ListParagraph"/>
        <w:numPr>
          <w:ilvl w:val="0"/>
          <w:numId w:val="3"/>
        </w:numPr>
        <w:bidi/>
        <w:spacing w:after="70" w:before="0" w:line="300"/>
      </w:pPr>
      <w:r>
        <w:rPr>
          <w:rFonts w:ascii="Arial" w:cs="Arial" w:eastAsia="Arial" w:hAnsi="Arial"/>
          <w:b/>
          <w:bCs/>
          <w:sz w:val="21"/>
          <w:szCs w:val="21"/>
          <w:rtl/>
        </w:rPr>
        <w:t xml:space="preserve">AC-FAC-4 — حل التسعير بالأكثر تحديدًا.</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بند تعرفة «عمولة إصدار» 0.25% لكل 90 يومًا أو جزء بحد أدنى 500؛ قاعدة R0 على التسهيل (بند + إضافة 1.00)؛ L1 بوضع OWN وقاعدة R1 (+0.75) وقاعدة R2 على L1 للشركة B (+0.50)؛ وL2 بوضع INHERIT وL3 بوضع OWN بلا قواعد.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يُحل تسعير اعتماد مستندي (LC) بـ 2,000,000 لمدة 90 يومًا.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الشركة A على L1: R1 فقط (R0 خارج السلسلة وR2 لشركة أخرى) ← 1.00% = 20,000؛ الشركة B على L1: R1 وR2 بالمسافة نفسها فتفوز المحدَّدة بالشركة R2 ← 0.75% = 15,000؛ الشركة A على L2: السلسلة L2 ← التسهيل فـ R0 ← 1.25% = 25,000؛ مدة 91 يومًا لـ A على L1 ← ⌈91÷90⌉=2 ← 40,000؛ مبلغ 30,000 على L2 ← 375 فيُرفع إلى الحد الأدنى 500؛ L3 ← NO_RULE؛ وتظهر الضريبة سطرًا مستقلًا (3,000 على 20,000 إن كان معدل المشترك 15%).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تُسجَّل نسخة R1 جديدة (+0.90) بنفاذ 2026-07-01.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القديمة تنتهي 2026-06-30، والسعر في 2026-06-30 هو 1.00% وفي 2026-07-01 هو 1.15% = 23,000.</w:t>
      </w:r>
    </w:p>
    <w:p>
      <w:pPr>
        <w:pStyle w:val="ListParagraph"/>
        <w:numPr>
          <w:ilvl w:val="0"/>
          <w:numId w:val="3"/>
        </w:numPr>
        <w:bidi/>
        <w:spacing w:after="70" w:before="0" w:line="300"/>
      </w:pPr>
      <w:r>
        <w:rPr>
          <w:rFonts w:ascii="Arial" w:cs="Arial" w:eastAsia="Arial" w:hAnsi="Arial"/>
          <w:b/>
          <w:bCs/>
          <w:sz w:val="21"/>
          <w:szCs w:val="21"/>
          <w:rtl/>
        </w:rPr>
        <w:t xml:space="preserve">AC-FAC-5 — سعر الأساس والتثبيت والأرضية والعقوبة.</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قاعدة مرابحة: SAIBOR 3M + هامش 1.75، FIXED_FOR_CONTRACT، أرضية 0، ACT_360؛ وقيمتان توضيحيتان لـ SAIBOR 3M (لا بيانات سوق): 2026-01-01 ← 5.40 و2026-04-01 ← 5.55.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يبدأ عقد 1,000,000 لمدة 180 يومًا في 2026-03-15.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المعدل 7.15% والربح 35,750.00؛ وعقد آخر في 2026-04-15 ← 7.30% والربح 36,500.00 ولا يتغير الأول؛ وعقد بتاريخ 2025-12-31 ← INCOMPLETE (NO_BASE_VALUE) ولا يُستعمل 5.40؛ وإن كانت القيمة −0.10 تُرفع إلى 0 فيصير المعدل 1.75% والربح 8,750.00.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تُحل قاعدة عقوبة تأخر 16% سنويًا (PENALTY_NON_INCOME) على متأخر 500,000 لمدة 20 يومًا.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4,444.44 تُوسم «أعمال خيرية» ولا تظهر في أي تقرير إيراد.</w:t>
      </w:r>
    </w:p>
    <w:p>
      <w:pPr>
        <w:pStyle w:val="ListParagraph"/>
        <w:numPr>
          <w:ilvl w:val="0"/>
          <w:numId w:val="3"/>
        </w:numPr>
        <w:bidi/>
        <w:spacing w:after="70" w:before="0" w:line="300"/>
      </w:pPr>
      <w:r>
        <w:rPr>
          <w:rFonts w:ascii="Arial" w:cs="Arial" w:eastAsia="Arial" w:hAnsi="Arial"/>
          <w:b/>
          <w:bCs/>
          <w:sz w:val="21"/>
          <w:szCs w:val="21"/>
          <w:rtl/>
        </w:rPr>
        <w:t xml:space="preserve">AC-FAC-6 — السريان والتجديد وأجندة التقارير.</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اليوم 2026-10-10 وتسهيلًا X ينتهي 2026-11-30.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المؤشر EXPIRING (51 يومًا) وتنبيها T-90 (2026-09-01) وT-60 (2026-10-01) أُرسلا والتالي T-30 في 2026-10-31.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تسهيلًا Y انتهى 2025-02-28 بلا لاحق ولا تمديد.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NOT_CONFIRMED (لا «منتهٍ») وتذكير أسبوعي؛ وإذا سجّل TM تمديدًا إلى 2026-12-31 بوثيقة واعتُمدت المراجعة صار EXPIRING (82 يومًا)، وإذا علّمه «منتهٍ» رُفض أي حجز جديد.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يُجدَّد X بتسهيل F2 يبدأ 2026-12-01 ويُعتمد.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X ← SUPERSEDED من 2026-12-01 وتظهر السلسلة X ← F2.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سنة مالية تنتهي 31 ديسمبر والتزامات: قوائم مدققة بعد 210 يومًا من نهاية السنة، وقوائم داخلية نصف سنوية بعد 45 يومًا من نهاية الفترة، وإخطار تغيير ملكية قبل 30 يوم عمل.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المواعيد: 2026-07-29 و2026-08-14 وللحدث المخطط 2026-12-20 ← 2026-11-08 (الجمعة والسبت عطلة).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تُقدَّم المدققة في 2026-08-02.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SUBMITTED بتأخير 4 أيام وينشأ خرق LATE_REPORT OPEN مع NTF-OBL-03؛ وتعديل 210 إلى 180 يعيد توليد غير المقدَّمة اللاحقة فقط.</w:t>
      </w:r>
    </w:p>
    <w:p>
      <w:pPr>
        <w:pStyle w:val="ListParagraph"/>
        <w:numPr>
          <w:ilvl w:val="0"/>
          <w:numId w:val="3"/>
        </w:numPr>
        <w:bidi/>
        <w:spacing w:after="70" w:before="0" w:line="300"/>
      </w:pPr>
      <w:r>
        <w:rPr>
          <w:rFonts w:ascii="Arial" w:cs="Arial" w:eastAsia="Arial" w:hAnsi="Arial"/>
          <w:b/>
          <w:bCs/>
          <w:sz w:val="21"/>
          <w:szCs w:val="21"/>
          <w:rtl/>
        </w:rPr>
        <w:t xml:space="preserve">AC-FAC-7 — التحقق من التعهدات.</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تعهد نسبة التداول ≥ 1.20 على قوائم مدققة منفردة.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تُعتمد قائمة بأصول متداولة 12,000,000 وخصوم متداولة 10,500,000.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1.142857 ← BREACH بهامش −0.057143 (−4.76%) ويُفتح خرق؛ وبتنازل مرجعه وتاريخه وجهته يعتمده TM يصير WAIVED وتبقى نتيجة الاختبار BREACH.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يُعتمد إصدار معاد العرض بأصول متداولة 12,800,000.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EvaluationNo=2: 1.219048 ← WARNING (هامش 1.59% ≤ 10%) ويُعلَّم الخرق NeedsReview ولا يُغلق آليًا.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حدًّا أدنى لمتوسط الرصيد 500,000 وأرصدة ربع: 620,000 و480,000 و700,000.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نمط «كل شهر» ← 480,000 BREACH (−4%) ونمط «متوسط الربع» ← 600,000 COMPLIANT (+20%).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تعهد إيداع 15% من الإيراد السنوي وإيراد 100,000,000.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تحويلات 14,200,000 ← 14.2% BREACH والمتبقي 800,000؛ و15,900,000 ← 15.9% WARNING (هامش 6%).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نسبة دين إلى حقوق ملكية بحد غير محدد في الاتفاقية وفعلية 2.0.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NOT_ASSESSED_NO_THRESHOLD ولا يظهر «ملتزم» ولا يتغير لون اللوحة.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اختبارًا لفترة تنتهي 2026-09-30 وSubmissionLagDays=30 بلا أرصدة.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PENDING_DATA حتى 2026-10-30 ثم MISSING_DATA مع NTF-OBL-05 في 2026-10-31. ومحاولة المُعِدّ اعتماد قائمته تُرفض.</w:t>
      </w:r>
    </w:p>
    <w:p>
      <w:pPr>
        <w:pStyle w:val="ListParagraph"/>
        <w:numPr>
          <w:ilvl w:val="0"/>
          <w:numId w:val="3"/>
        </w:numPr>
        <w:bidi/>
        <w:spacing w:after="70" w:before="0" w:line="300"/>
      </w:pPr>
      <w:r>
        <w:rPr>
          <w:rFonts w:ascii="Arial" w:cs="Arial" w:eastAsia="Arial" w:hAnsi="Arial"/>
          <w:b/>
          <w:bCs/>
          <w:sz w:val="21"/>
          <w:szCs w:val="21"/>
          <w:rtl/>
        </w:rPr>
        <w:t xml:space="preserve">AC-FAC-8 — تغطية الضمانات والإسقاط والمقارنة.</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تسهيلًا بحدود 40,000,000 وضمانات: سند لأمر 44,000,000 بتجديد سنوي (آخر تجديد 2026-03-01)، وكفالة فرد محددة 40,000,000، وكفالة فرد «غير محدد»، وكفالة شركة 40,000,000، وتجيير تأمين FULL_LIMITS بمبلغ تأمين 30,000,000 ينتهي 2026-12-15، ومقاصة ورهن سلبي.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R-COL-01: السند 110%، كفالات محددة 80,000,000 وواحدة غير محددة لا تُجمع، التأمين 75% بنقص 10,000,000، المقاصة والرهن السلبي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ولا «إجمالي ضمانات» واحد؛ والسند يستحق التجديد 2027-03-01؛ وتنبيه التأمين T-60 يصل 2026-10-16.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يُفك ضمان الشركة بتاريخ ووثيقة.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يخرج من التغطية من ذلك التاريخ ويبقى في السجل.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يُعتمد التسهيل.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تُسقَط TermValue بأصل PROJECTED منها </w:t>
      </w:r>
      <w:r>
        <w:rPr>
          <w:rFonts w:ascii="Courier New" w:cs="Courier New" w:eastAsia="Courier New" w:hAnsi="Courier New"/>
          <w:b w:val="false"/>
          <w:bCs w:val="false"/>
          <w:color w:val="1F2937"/>
          <w:sz w:val="18"/>
          <w:szCs w:val="18"/>
          <w:shd w:fill="F1F3F5" w:color="auto" w:val="clear"/>
          <w:rtl/>
        </w:rPr>
        <w:t xml:space="preserve">‎COL.PN_PCT_OF_LIMIT=110‎</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‎COL.GUARANTORS_INDIVIDUAL=2‎</w:t>
      </w:r>
      <w:r>
        <w:rPr>
          <w:rFonts w:ascii="Arial" w:cs="Arial" w:eastAsia="Arial" w:hAnsi="Arial"/>
          <w:b w:val="false"/>
          <w:bCs w:val="false"/>
          <w:sz w:val="21"/>
          <w:szCs w:val="21"/>
          <w:rtl/>
        </w:rPr>
        <w:t xml:space="preserve"> بمصدرها، ولا يُعدَّل أي صف PROJECTED يدويًا.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تُقارَن بتسهيل ثانٍ سنده 100% وقيمة ضمانه الأخرى «غير محددة».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الأفضل (الأدنى) هو 100% و«غير محددة» تظهر بحالتها خارج الترتيب. وشارة وثائق الكفيل تأتي من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ولا يرى TE الهوية إلا مقنَّعة.</w:t>
      </w:r>
    </w:p>
    <w:p>
      <w:pPr>
        <w:pStyle w:val="ListParagraph"/>
        <w:numPr>
          <w:ilvl w:val="0"/>
          <w:numId w:val="3"/>
        </w:numPr>
        <w:bidi/>
        <w:spacing w:after="70" w:before="0" w:line="300"/>
      </w:pPr>
      <w:r>
        <w:rPr>
          <w:rFonts w:ascii="Arial" w:cs="Arial" w:eastAsia="Arial" w:hAnsi="Arial"/>
          <w:b/>
          <w:bCs/>
          <w:sz w:val="21"/>
          <w:szCs w:val="21"/>
          <w:rtl/>
        </w:rPr>
        <w:t xml:space="preserve">AC-FAC-9 — استخدام الاعتماد المستندي (LC) بعد الإصدار: ExposureAmount والتعديل والفك (FR-FAC-017، FR-FAC-030، BR-FAC-015، BR-FAC-020).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خط اعتمادات مستندية سقفه 10,000,000 وقائمه (يدوي) 6,000,000 ولا حجوزات، وطلبًا بمبلغ 3,000,000 وتسامح ±5% مع </w:t>
      </w:r>
      <w:r>
        <w:rPr>
          <w:rFonts w:ascii="Courier New" w:cs="Courier New" w:eastAsia="Courier New" w:hAnsi="Courier New"/>
          <w:b w:val="false"/>
          <w:bCs w:val="false"/>
          <w:color w:val="1F2937"/>
          <w:sz w:val="18"/>
          <w:szCs w:val="18"/>
          <w:shd w:fill="F1F3F5" w:color="auto" w:val="clear"/>
          <w:rtl/>
        </w:rPr>
        <w:t xml:space="preserve">‎lc.reserve.include_tolerance=true‎</w:t>
      </w:r>
      <w:r>
        <w:rPr>
          <w:rFonts w:ascii="Arial" w:cs="Arial" w:eastAsia="Arial" w:hAnsi="Arial"/>
          <w:b w:val="false"/>
          <w:bCs w:val="false"/>
          <w:sz w:val="21"/>
          <w:szCs w:val="21"/>
          <w:rtl/>
        </w:rPr>
        <w:t xml:space="preserve"> فتحسب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ExposureAmount=3,150,000.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يوافق TM فيُستدعى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بـ 3,150,000.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الحجز ACTIVE 3,150,000 والمتاح 850,000.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يُصدر البنك الاعتماد فيُستدعى </w:t>
      </w:r>
      <w:r>
        <w:rPr>
          <w:rFonts w:ascii="Courier New" w:cs="Courier New" w:eastAsia="Courier New" w:hAnsi="Courier New"/>
          <w:b w:val="false"/>
          <w:bCs w:val="false"/>
          <w:color w:val="1F2937"/>
          <w:sz w:val="18"/>
          <w:szCs w:val="18"/>
          <w:shd w:fill="F1F3F5" w:color="auto" w:val="clear"/>
          <w:rtl/>
        </w:rPr>
        <w:t xml:space="preserve">‎fac.convert_reservation(ReservationId, 3,150,000, LcNumberText)‎</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الحجز CONVERTED وUtilization(LC) = 3,150,000 بـ SourceRefId فارغ عند التحويل ثم يساوي LcId بتعبئة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في المعاملة نفسها؛ المتاح 850,000 لم يتغير والقائم الكلي 9,150,000.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يُسجَّل سحب 1,000,000 (لا تغيّر في الإجمالي فلا استدعاء) ثم تسديده فيُستدعى </w:t>
      </w:r>
      <w:r>
        <w:rPr>
          <w:rFonts w:ascii="Courier New" w:cs="Courier New" w:eastAsia="Courier New" w:hAnsi="Courier New"/>
          <w:b w:val="false"/>
          <w:bCs w:val="false"/>
          <w:color w:val="1F2937"/>
          <w:sz w:val="18"/>
          <w:szCs w:val="18"/>
          <w:shd w:fill="F1F3F5" w:color="auto" w:val="clear"/>
          <w:rtl/>
        </w:rPr>
        <w:t xml:space="preserve">‎fac.adjust_utilization(UtilizationId, −1,000,000, key)‎</w:t>
      </w:r>
      <w:r>
        <w:rPr>
          <w:rFonts w:ascii="Arial" w:cs="Arial" w:eastAsia="Arial" w:hAnsi="Arial"/>
          <w:b w:val="false"/>
          <w:bCs w:val="false"/>
          <w:sz w:val="21"/>
          <w:szCs w:val="21"/>
          <w:rtl/>
        </w:rPr>
        <w:t xml:space="preserve"> مرتين بالمفتاح نفسه.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Utilization 2,150,000 والمتاح 1,850,000 (التكرار لا يضاعف الأثر).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ينتهي الاعتماد فيُفك غير المسحوب (</w:t>
      </w:r>
      <w:r>
        <w:rPr>
          <w:rFonts w:ascii="Courier New" w:cs="Courier New" w:eastAsia="Courier New" w:hAnsi="Courier New"/>
          <w:b w:val="false"/>
          <w:bCs w:val="false"/>
          <w:color w:val="1F2937"/>
          <w:sz w:val="18"/>
          <w:szCs w:val="18"/>
          <w:shd w:fill="F1F3F5" w:color="auto" w:val="clear"/>
          <w:rtl/>
        </w:rPr>
        <w:t xml:space="preserve">‎lc.auto_release_on_expiry‎</w:t>
      </w:r>
      <w:r>
        <w:rPr>
          <w:rFonts w:ascii="Arial" w:cs="Arial" w:eastAsia="Arial" w:hAnsi="Arial"/>
          <w:b w:val="false"/>
          <w:bCs w:val="false"/>
          <w:sz w:val="21"/>
          <w:szCs w:val="21"/>
          <w:rtl/>
        </w:rPr>
        <w:t xml:space="preserve"> افتراضيًا TRUE) بـ </w:t>
      </w:r>
      <w:r>
        <w:rPr>
          <w:rFonts w:ascii="Courier New" w:cs="Courier New" w:eastAsia="Courier New" w:hAnsi="Courier New"/>
          <w:b w:val="false"/>
          <w:bCs w:val="false"/>
          <w:color w:val="1F2937"/>
          <w:sz w:val="18"/>
          <w:szCs w:val="18"/>
          <w:shd w:fill="F1F3F5" w:color="auto" w:val="clear"/>
          <w:rtl/>
        </w:rPr>
        <w:t xml:space="preserve">‎fac.adjust_utilization(UtilizationId, −2,150,000, key)‎</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Utilization = 0 وحالته RELEASED والمتاح 4,000,000.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اعتمادًا ACTIVE بمبلغ 2,000,000 بلا تسامح (Utilization 2,000,000) والمتاح على خطه 1,000,000.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يعتمد TM تعديل A بزيادة 300,000 (</w:t>
      </w:r>
      <w:r>
        <w:rPr>
          <w:rFonts w:ascii="Courier New" w:cs="Courier New" w:eastAsia="Courier New" w:hAnsi="Courier New"/>
          <w:b w:val="false"/>
          <w:bCs w:val="false"/>
          <w:color w:val="1F2937"/>
          <w:sz w:val="18"/>
          <w:szCs w:val="18"/>
          <w:shd w:fill="F1F3F5" w:color="auto" w:val="clear"/>
          <w:rtl/>
        </w:rPr>
        <w:t xml:space="preserve">‎fac.adjust_utilization(+300,000)‎</w:t>
      </w:r>
      <w:r>
        <w:rPr>
          <w:rFonts w:ascii="Arial" w:cs="Arial" w:eastAsia="Arial" w:hAnsi="Arial"/>
          <w:b w:val="false"/>
          <w:bCs w:val="false"/>
          <w:sz w:val="21"/>
          <w:szCs w:val="21"/>
          <w:rtl/>
        </w:rPr>
        <w:t xml:space="preserve">) ثم يرفضه المستفيد (−300,000) ثم يُقبل تعديل B بزيادة 300,000 ثم يُطلب تعديل C بزيادة 800,000.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بعد A: 2,300,000 والمتاح 700,000؛ بعد الرفض: 2,000,000 والمتاح 1,000,000؛ بعد B: 2,300,000 والمتاح 700,000؛ وC يُرفض INSUFFICIENT_AVAILABLE (المطلوب 800,000 والمتاح 700,000) ولا يتغير الاستخدام.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Utilization رصيدها 500,000.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يُستدعى </w:t>
      </w:r>
      <w:r>
        <w:rPr>
          <w:rFonts w:ascii="Courier New" w:cs="Courier New" w:eastAsia="Courier New" w:hAnsi="Courier New"/>
          <w:b w:val="false"/>
          <w:bCs w:val="false"/>
          <w:color w:val="1F2937"/>
          <w:sz w:val="18"/>
          <w:szCs w:val="18"/>
          <w:shd w:fill="F1F3F5" w:color="auto" w:val="clear"/>
          <w:rtl/>
        </w:rPr>
        <w:t xml:space="preserve">‎fac.adjust_utilization(−700,000)‎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تتوقف عند 0 وتصير RELEASED ويُسجَّل في LimitMovement المطلوب −700,000 والمطبَّق −500,000.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يُستدعى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على حجز CONVERTED.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يُرفض RESERVATION_NOT_ACTIVE.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اعتمادًا قديمًا بلا حجز.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‎fac.create_utilization(LC, L1, …, 1,200,000)‎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يُنشأ Utilization ACTIVE ويزيد Used بـ 1,200,000 بلا فحص إتاحة، وإعادة الإدخال بـ (LC، L1) تُرفض DUPLICATE_SOURCE.</w:t>
      </w:r>
    </w:p>
    <w:p>
      <w:pPr>
        <w:pStyle w:val="ListParagraph"/>
        <w:numPr>
          <w:ilvl w:val="0"/>
          <w:numId w:val="3"/>
        </w:numPr>
        <w:bidi/>
        <w:spacing w:after="70" w:before="0" w:line="300"/>
      </w:pPr>
      <w:r>
        <w:rPr>
          <w:rFonts w:ascii="Arial" w:cs="Arial" w:eastAsia="Arial" w:hAnsi="Arial"/>
          <w:b/>
          <w:bCs/>
          <w:sz w:val="21"/>
          <w:szCs w:val="21"/>
          <w:rtl/>
        </w:rPr>
        <w:t xml:space="preserve">AC-FAC-10 — رسم ترتيب فارغ في النسخة الموقعة (FR-PRC-017، BR-PRC-012، V-PRC-02، FR-CMP-005).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اتفاقية تركت نسبة رسم الترتيب فارغة («_%») في نسختها الموقعة (حالة B في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§3).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يُدخل FO قاعدة رسم الترتيب بـ RateState=NOT_SPECIFIED_IN_AGREEMENT وبلا أي حقل معدل.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تُحفظ بلا خطأ V-PRC-02 وتظهر في R-PRC-02 «غير محدد في الاتفاقية»؛ وإدخال RatePct=0 معها يُرفض، وحالة SET بلا معدل تُرفض.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يُحل رسم الترتيب لمبلغ 10,000,000 (SVC-FAC-05).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النتيجة INCOMPLETE بسبب RATE_NOT_SPECIFIED (لا 0 ولا رسم) وتظهر القاعدة في المرفوضة بسببها.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يُعتمد التسهيل.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تُسقَط TermValue(</w:t>
      </w:r>
      <w:r>
        <w:rPr>
          <w:rFonts w:ascii="Courier New" w:cs="Courier New" w:eastAsia="Courier New" w:hAnsi="Courier New"/>
          <w:b w:val="false"/>
          <w:bCs w:val="false"/>
          <w:color w:val="1F2937"/>
          <w:sz w:val="18"/>
          <w:szCs w:val="18"/>
          <w:shd w:fill="F1F3F5" w:color="auto" w:val="clear"/>
          <w:rtl/>
        </w:rPr>
        <w:t xml:space="preserve">‎PRC.ARRANGEMENT_FEE_PCT‎</w:t>
      </w:r>
      <w:r>
        <w:rPr>
          <w:rFonts w:ascii="Arial" w:cs="Arial" w:eastAsia="Arial" w:hAnsi="Arial"/>
          <w:b w:val="false"/>
          <w:bCs w:val="false"/>
          <w:sz w:val="21"/>
          <w:szCs w:val="21"/>
          <w:rtl/>
        </w:rPr>
        <w:t xml:space="preserve">) بـ ValueState=NOT_SPECIFIED_IN_AGREEMENT فلا تدخل ترتيبًا ولا متوسطًا (BR-CMP-002).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يصل ملحق بنسبة 0.50% (توضيحية).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تُنشأ نسخة SET بتاريخ سريان الملحق (BR-PRC-011) ويصير رسم 10,000,000 هو 50,000 من ذلك التاريخ.</w:t>
      </w:r>
    </w:p>
    <w:p>
      <w:pPr>
        <w:bidi/>
        <w:spacing w:after="60" w:before="0"/>
      </w:pPr>
    </w:p>
    <w:p>
      <w:pPr>
        <w:pStyle w:val="Heading1"/>
        <w:bidi/>
      </w:pPr>
      <w:bookmarkStart w:name="_sec136" w:id="136"/>
      <w:r>
        <w:rPr>
          <w:rFonts w:ascii="Arial" w:cs="Arial" w:eastAsia="Arial" w:hAnsi="Arial"/>
          <w:b/>
          <w:bCs/>
          <w:color w:val="1F3A5F"/>
          <w:sz w:val="32"/>
          <w:szCs w:val="32"/>
          <w:rtl/>
        </w:rPr>
        <w:t xml:space="preserve">م6: محرك الطلبات ودورات العمل، الطلبات العامة، الإشعارات (WFL · REQ · NTF)</w:t>
      </w:r>
      <w:bookmarkEnd w:id="13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67"/>
        <w:gridCol w:w="8197"/>
      </w:tblGrid>
      <w:tr>
        <w:trPr>
          <w:cantSplit/>
          <w:tblHeader/>
        </w:trPr>
        <w:tc>
          <w:tcPr>
            <w:tcW w:type="dxa" w:w="16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1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‎10-detailed-analysis/13-m6-workflow-engine-notifications.md‎</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تحليل تفصيلي للمراجعة (جزء من وثيقة التحليل التفصيلية)</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البادئات</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t>
            </w:r>
            <w:r>
              <w:rPr>
                <w:rFonts w:ascii="Arial" w:cs="Arial" w:eastAsia="Arial" w:hAnsi="Arial"/>
                <w:b w:val="false"/>
                <w:bCs w:val="false"/>
                <w:sz w:val="18"/>
                <w:szCs w:val="18"/>
                <w:rtl/>
              </w:rPr>
              <w:t xml:space="preserve"> (محرك دورات العمل) · </w:t>
            </w:r>
            <w:r>
              <w:rPr>
                <w:rFonts w:ascii="Courier New" w:cs="Courier New" w:eastAsia="Courier New" w:hAnsi="Courier New"/>
                <w:b w:val="false"/>
                <w:bCs w:val="false"/>
                <w:color w:val="1F2937"/>
                <w:sz w:val="16"/>
                <w:szCs w:val="16"/>
                <w:shd w:fill="F1F3F5" w:color="auto" w:val="clear"/>
                <w:rtl/>
              </w:rPr>
              <w:t xml:space="preserve">‎REQ‎</w:t>
            </w:r>
            <w:r>
              <w:rPr>
                <w:rFonts w:ascii="Arial" w:cs="Arial" w:eastAsia="Arial" w:hAnsi="Arial"/>
                <w:b w:val="false"/>
                <w:bCs w:val="false"/>
                <w:sz w:val="18"/>
                <w:szCs w:val="18"/>
                <w:rtl/>
              </w:rPr>
              <w:t xml:space="preserve"> (تعريف أنواع الطلبات والطلبات العامة) · </w:t>
            </w:r>
            <w:r>
              <w:rPr>
                <w:rFonts w:ascii="Courier New" w:cs="Courier New" w:eastAsia="Courier New" w:hAnsi="Courier New"/>
                <w:b w:val="false"/>
                <w:bCs w:val="false"/>
                <w:color w:val="1F2937"/>
                <w:sz w:val="16"/>
                <w:szCs w:val="16"/>
                <w:shd w:fill="F1F3F5" w:color="auto" w:val="clear"/>
                <w:rtl/>
              </w:rPr>
              <w:t xml:space="preserve">‎NTF‎</w:t>
            </w:r>
            <w:r>
              <w:rPr>
                <w:rFonts w:ascii="Arial" w:cs="Arial" w:eastAsia="Arial" w:hAnsi="Arial"/>
                <w:b w:val="false"/>
                <w:bCs w:val="false"/>
                <w:sz w:val="18"/>
                <w:szCs w:val="18"/>
                <w:rtl/>
              </w:rPr>
              <w:t xml:space="preserve"> (الإشعارات)</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رمز الوحدة (ModuleCode)</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‎WORKFLOW‎</w:t>
            </w:r>
            <w:r>
              <w:rPr>
                <w:rFonts w:ascii="Arial" w:cs="Arial" w:eastAsia="Arial" w:hAnsi="Arial"/>
                <w:b w:val="false"/>
                <w:bCs w:val="false"/>
                <w:sz w:val="18"/>
                <w:szCs w:val="18"/>
                <w:rtl/>
              </w:rPr>
              <w:t xml:space="preserve"> (WFL) · </w:t>
            </w:r>
            <w:r>
              <w:rPr>
                <w:rFonts w:ascii="Courier New" w:cs="Courier New" w:eastAsia="Courier New" w:hAnsi="Courier New"/>
                <w:b w:val="false"/>
                <w:bCs w:val="false"/>
                <w:color w:val="1F2937"/>
                <w:sz w:val="16"/>
                <w:szCs w:val="16"/>
                <w:shd w:fill="F1F3F5" w:color="auto" w:val="clear"/>
                <w:rtl/>
              </w:rPr>
              <w:t xml:space="preserve">‎REQUESTS‎</w:t>
            </w:r>
            <w:r>
              <w:rPr>
                <w:rFonts w:ascii="Arial" w:cs="Arial" w:eastAsia="Arial" w:hAnsi="Arial"/>
                <w:b w:val="false"/>
                <w:bCs w:val="false"/>
                <w:sz w:val="18"/>
                <w:szCs w:val="18"/>
                <w:rtl/>
              </w:rPr>
              <w:t xml:space="preserve"> (REQ) · </w:t>
            </w:r>
            <w:r>
              <w:rPr>
                <w:rFonts w:ascii="Courier New" w:cs="Courier New" w:eastAsia="Courier New" w:hAnsi="Courier New"/>
                <w:b w:val="false"/>
                <w:bCs w:val="false"/>
                <w:color w:val="1F2937"/>
                <w:sz w:val="16"/>
                <w:szCs w:val="16"/>
                <w:shd w:fill="F1F3F5" w:color="auto" w:val="clear"/>
                <w:rtl/>
              </w:rPr>
              <w:t xml:space="preserve">‎CORE‎</w:t>
            </w:r>
            <w:r>
              <w:rPr>
                <w:rFonts w:ascii="Arial" w:cs="Arial" w:eastAsia="Arial" w:hAnsi="Arial"/>
                <w:b w:val="false"/>
                <w:bCs w:val="false"/>
                <w:sz w:val="18"/>
                <w:szCs w:val="18"/>
                <w:rtl/>
              </w:rPr>
              <w:t xml:space="preserve"> (NTF) — المتطلبات السابقة في §13</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الشرائح</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 الأساس داخل التطبيق </w:t>
            </w:r>
            <w:r>
              <w:rPr>
                <w:rFonts w:ascii="Arial" w:cs="Arial" w:eastAsia="Arial" w:hAnsi="Arial"/>
                <w:b/>
                <w:bCs/>
                <w:sz w:val="18"/>
                <w:szCs w:val="18"/>
                <w:rtl/>
              </w:rPr>
              <w:t xml:space="preserve">S1</w:t>
            </w:r>
            <w:r>
              <w:rPr>
                <w:rFonts w:ascii="Arial" w:cs="Arial" w:eastAsia="Arial" w:hAnsi="Arial"/>
                <w:b w:val="false"/>
                <w:bCs w:val="false"/>
                <w:sz w:val="18"/>
                <w:szCs w:val="18"/>
                <w:rtl/>
              </w:rPr>
              <w:t xml:space="preserve"> (لأن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تصدران تنبيهات منذ S1) · WFL وREQ </w:t>
            </w:r>
            <w:r>
              <w:rPr>
                <w:rFonts w:ascii="Arial" w:cs="Arial" w:eastAsia="Arial" w:hAnsi="Arial"/>
                <w:b/>
                <w:bCs/>
                <w:sz w:val="18"/>
                <w:szCs w:val="18"/>
                <w:rtl/>
              </w:rPr>
              <w:t xml:space="preserve">S3</w:t>
            </w:r>
            <w:r>
              <w:rPr>
                <w:rFonts w:ascii="Arial" w:cs="Arial" w:eastAsia="Arial" w:hAnsi="Arial"/>
                <w:b w:val="false"/>
                <w:bCs w:val="false"/>
                <w:sz w:val="18"/>
                <w:szCs w:val="18"/>
                <w:rtl/>
              </w:rPr>
              <w:t xml:space="preserve"> (اعتماد مستندي (LC) للمشتريات وأنواع الطلبات الفرعية الثلاثة للاعتماد) · </w:t>
            </w:r>
            <w:r>
              <w:rPr>
                <w:rFonts w:ascii="Arial" w:cs="Arial" w:eastAsia="Arial" w:hAnsi="Arial"/>
                <w:b/>
                <w:bCs/>
                <w:sz w:val="18"/>
                <w:szCs w:val="18"/>
                <w:rtl/>
              </w:rPr>
              <w:t xml:space="preserve">S4</w:t>
            </w:r>
            <w:r>
              <w:rPr>
                <w:rFonts w:ascii="Arial" w:cs="Arial" w:eastAsia="Arial" w:hAnsi="Arial"/>
                <w:b w:val="false"/>
                <w:bCs w:val="false"/>
                <w:sz w:val="18"/>
                <w:szCs w:val="18"/>
                <w:rtl/>
              </w:rPr>
              <w:t xml:space="preserve"> (قوالب المبيعات ونسخ طلب البروفورما) · </w:t>
            </w:r>
            <w:r>
              <w:rPr>
                <w:rFonts w:ascii="Arial" w:cs="Arial" w:eastAsia="Arial" w:hAnsi="Arial"/>
                <w:b/>
                <w:bCs/>
                <w:sz w:val="18"/>
                <w:szCs w:val="18"/>
                <w:rtl/>
              </w:rPr>
              <w:t xml:space="preserve">S5</w:t>
            </w:r>
            <w:r>
              <w:rPr>
                <w:rFonts w:ascii="Arial" w:cs="Arial" w:eastAsia="Arial" w:hAnsi="Arial"/>
                <w:b w:val="false"/>
                <w:bCs w:val="false"/>
                <w:sz w:val="18"/>
                <w:szCs w:val="18"/>
                <w:rtl/>
              </w:rPr>
              <w:t xml:space="preserve"> (طلبات عامة، بريد، ملخصات، مصمّم أنواع)</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م6 و§4 و§5 وD-6…D-10 و</w:t>
            </w:r>
            <w:r>
              <w:rPr>
                <w:rFonts w:ascii="Courier New" w:cs="Courier New" w:eastAsia="Courier New" w:hAnsi="Courier New"/>
                <w:b w:val="false"/>
                <w:bCs w:val="false"/>
                <w:color w:val="1F2937"/>
                <w:sz w:val="16"/>
                <w:szCs w:val="16"/>
                <w:shd w:fill="F1F3F5" w:color="auto" w:val="clear"/>
                <w:rtl/>
              </w:rPr>
              <w:t xml:space="preserve">‎01 س-13‎</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‎01 س-17‎</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‎01 س-21‎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‎01 س-22‎</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§7–§8 و</w:t>
            </w:r>
            <w:r>
              <w:rPr>
                <w:rFonts w:ascii="Courier New" w:cs="Courier New" w:eastAsia="Courier New" w:hAnsi="Courier New"/>
                <w:b w:val="false"/>
                <w:bCs w:val="false"/>
                <w:color w:val="1F2937"/>
                <w:sz w:val="16"/>
                <w:szCs w:val="16"/>
                <w:shd w:fill="F1F3F5" w:color="auto" w:val="clear"/>
                <w:rtl/>
              </w:rPr>
              <w:t xml:space="preserve">‎02 F-11‎</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‎03‎</w:t>
            </w:r>
            <w:r>
              <w:rPr>
                <w:rFonts w:ascii="Arial" w:cs="Arial" w:eastAsia="Arial" w:hAnsi="Arial"/>
                <w:b w:val="false"/>
                <w:bCs w:val="false"/>
                <w:sz w:val="18"/>
                <w:szCs w:val="18"/>
                <w:rtl/>
              </w:rPr>
              <w:t xml:space="preserve"> §6–§7 ·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Δ3 وΔ10 و</w:t>
            </w:r>
            <w:r>
              <w:rPr>
                <w:rFonts w:ascii="Courier New" w:cs="Courier New" w:eastAsia="Courier New" w:hAnsi="Courier New"/>
                <w:b w:val="false"/>
                <w:bCs w:val="false"/>
                <w:color w:val="1F2937"/>
                <w:sz w:val="16"/>
                <w:szCs w:val="16"/>
                <w:shd w:fill="F1F3F5" w:color="auto" w:val="clear"/>
                <w:rtl/>
              </w:rPr>
              <w:t xml:space="preserve">‎04 س-2‎</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 ·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(FR-PLT-008/022/026/035/038/042/043/044 وBR-PLT-013/014) ·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§9.2 و</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SVC-01…04 ·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§5.4 (BR-FAC-014/015، SVC-FAC-01…04) ·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§5.4 و§9.2</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الوسوم</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ذكره المستخدم أو وردت في الوثائق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 (له افتراض مُعلَن ويُعدَّل)</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المصطلحات</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لإجراءات الموافقة الإدارية (موافقة المدير، موافقة مدير الخزينة) و«اعتماد مستندي (LC)» للخطاب نفسه؛ تُكتب «اعتماد» وحدها للخطاب حيث لا لبس (قرار D-13). رمز </w:t>
            </w:r>
            <w:r>
              <w:rPr>
                <w:rFonts w:ascii="Courier New" w:cs="Courier New" w:eastAsia="Courier New" w:hAnsi="Courier New"/>
                <w:b w:val="false"/>
                <w:bCs w:val="false"/>
                <w:color w:val="1F2937"/>
                <w:sz w:val="16"/>
                <w:szCs w:val="16"/>
                <w:shd w:fill="F1F3F5" w:color="auto" w:val="clear"/>
                <w:rtl/>
              </w:rPr>
              <w:t xml:space="preserve">‎RQM‎</w:t>
            </w:r>
            <w:r>
              <w:rPr>
                <w:rFonts w:ascii="Arial" w:cs="Arial" w:eastAsia="Arial" w:hAnsi="Arial"/>
                <w:b w:val="false"/>
                <w:bCs w:val="false"/>
                <w:sz w:val="18"/>
                <w:szCs w:val="18"/>
                <w:rtl/>
              </w:rPr>
              <w:t xml:space="preserve"> مدير مقدّم الطلب (دورات العمل) ورمز </w:t>
            </w:r>
            <w:r>
              <w:rPr>
                <w:rFonts w:ascii="Courier New" w:cs="Courier New" w:eastAsia="Courier New" w:hAnsi="Courier New"/>
                <w:b w:val="false"/>
                <w:bCs w:val="false"/>
                <w:color w:val="1F2937"/>
                <w:sz w:val="16"/>
                <w:szCs w:val="16"/>
                <w:shd w:fill="F1F3F5" w:color="auto" w:val="clear"/>
                <w:rtl/>
              </w:rPr>
              <w:t xml:space="preserve">‎RM‎</w:t>
            </w:r>
            <w:r>
              <w:rPr>
                <w:rFonts w:ascii="Arial" w:cs="Arial" w:eastAsia="Arial" w:hAnsi="Arial"/>
                <w:b w:val="false"/>
                <w:bCs w:val="false"/>
                <w:sz w:val="18"/>
                <w:szCs w:val="18"/>
                <w:rtl/>
              </w:rPr>
              <w:t xml:space="preserve"> يبقى لمدير العلاقة لدى المنشأة المالية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أرقام الأسئلة</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تُكتب دائمًا مسبوقة بمصدرها (</w:t>
            </w:r>
            <w:r>
              <w:rPr>
                <w:rFonts w:ascii="Courier New" w:cs="Courier New" w:eastAsia="Courier New" w:hAnsi="Courier New"/>
                <w:b w:val="false"/>
                <w:bCs w:val="false"/>
                <w:color w:val="1F2937"/>
                <w:sz w:val="16"/>
                <w:szCs w:val="16"/>
                <w:shd w:fill="F1F3F5" w:color="auto" w:val="clear"/>
                <w:rtl/>
              </w:rPr>
              <w:t xml:space="preserve">‎01 س-n‎</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‎04 س-n‎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‎س-n‎</w:t>
            </w:r>
            <w:r>
              <w:rPr>
                <w:rFonts w:ascii="Arial" w:cs="Arial" w:eastAsia="Arial" w:hAnsi="Arial"/>
                <w:b w:val="false"/>
                <w:bCs w:val="false"/>
                <w:sz w:val="18"/>
                <w:szCs w:val="18"/>
                <w:rtl/>
              </w:rPr>
              <w:t xml:space="preserve"> وحدها غامضة لأن الوثيقتين تستعملان الأرقام نفسها لأسئلة مختلفة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الخصوصية</w:t>
            </w:r>
          </w:p>
        </w:tc>
        <w:tc>
          <w:tcPr>
            <w:tcW w:type="dxa" w:w="8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تتضمن الوثيقة أسماء أشخاص ولا أرقام هويات ولا أسماء شركات؛ الأرقام في الأمثلة افتراضية</w:t>
            </w:r>
          </w:p>
        </w:tc>
      </w:tr>
      <w:tr>
        <w:trPr>
          <w:cantSplit/>
        </w:trPr>
        <w:tc>
          <w:tcPr>
            <w:tcW w:type="dxa" w:w="166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ملاحظة قانونية</w:t>
            </w:r>
          </w:p>
        </w:tc>
        <w:tc>
          <w:tcPr>
            <w:tcW w:type="dxa" w:w="8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لا تقدّم استشارة قانونية؛ نصوص الاعتمادات وقوالبها تراجعها جهة مختصة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أرقام مواد UCP 600 مراجع هندسية تُطابَق على النص الرسمي لـ ICC</w:t>
            </w:r>
          </w:p>
        </w:tc>
      </w:tr>
    </w:tbl>
    <w:p>
      <w:pPr>
        <w:bidi/>
        <w:spacing w:after="120" w:before="0"/>
      </w:pPr>
    </w:p>
    <w:p>
      <w:pPr>
        <w:pStyle w:val="Heading2"/>
        <w:bidi/>
      </w:pPr>
      <w:bookmarkStart w:name="_sec137" w:id="137"/>
      <w:r>
        <w:rPr>
          <w:rFonts w:ascii="Arial" w:cs="Arial" w:eastAsia="Arial" w:hAnsi="Arial"/>
          <w:b/>
          <w:bCs/>
          <w:color w:val="2B5C8A"/>
          <w:sz w:val="26"/>
          <w:szCs w:val="26"/>
          <w:rtl/>
        </w:rPr>
        <w:t xml:space="preserve">1. الغرض والنطاق (داخل/خارج النطاق)</w:t>
      </w:r>
      <w:bookmarkEnd w:id="137"/>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م6 هي «نظام تشغيل العمل» في المنصة: تستبدل المتابعة بالبريد بطلبات مُرقَّمة تمر بدورات عمل </w:t>
      </w:r>
      <w:r>
        <w:rPr>
          <w:rFonts w:ascii="Arial" w:cs="Arial" w:eastAsia="Arial" w:hAnsi="Arial"/>
          <w:b/>
          <w:bCs/>
          <w:sz w:val="21"/>
          <w:szCs w:val="21"/>
          <w:rtl/>
        </w:rPr>
        <w:t xml:space="preserve">مبنية على بيانات</w:t>
      </w:r>
      <w:r>
        <w:rPr>
          <w:rFonts w:ascii="Arial" w:cs="Arial" w:eastAsia="Arial" w:hAnsi="Arial"/>
          <w:b w:val="false"/>
          <w:bCs w:val="false"/>
          <w:sz w:val="21"/>
          <w:szCs w:val="21"/>
          <w:rtl/>
        </w:rPr>
        <w:t xml:space="preserve"> (قوالب افتراضية قابلة للتعديل لاحقًا، قرار </w:t>
      </w:r>
      <w:r>
        <w:rPr>
          <w:rFonts w:ascii="Courier New" w:cs="Courier New" w:eastAsia="Courier New" w:hAnsi="Courier New"/>
          <w:b w:val="false"/>
          <w:bCs w:val="false"/>
          <w:color w:val="1F2937"/>
          <w:sz w:val="18"/>
          <w:szCs w:val="18"/>
          <w:shd w:fill="F1F3F5" w:color="auto" w:val="clear"/>
          <w:rtl/>
        </w:rPr>
        <w:t xml:space="preserve">‎01 س-13‎</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وتفصل </w:t>
      </w:r>
      <w:r>
        <w:rPr>
          <w:rFonts w:ascii="Arial" w:cs="Arial" w:eastAsia="Arial" w:hAnsi="Arial"/>
          <w:b/>
          <w:bCs/>
          <w:sz w:val="21"/>
          <w:szCs w:val="21"/>
          <w:rtl/>
        </w:rPr>
        <w:t xml:space="preserve">الحالة الداخلية للخزينة</w:t>
      </w:r>
      <w:r>
        <w:rPr>
          <w:rFonts w:ascii="Arial" w:cs="Arial" w:eastAsia="Arial" w:hAnsi="Arial"/>
          <w:b w:val="false"/>
          <w:bCs w:val="false"/>
          <w:sz w:val="21"/>
          <w:szCs w:val="21"/>
          <w:rtl/>
        </w:rPr>
        <w:t xml:space="preserve"> عن </w:t>
      </w:r>
      <w:r>
        <w:rPr>
          <w:rFonts w:ascii="Arial" w:cs="Arial" w:eastAsia="Arial" w:hAnsi="Arial"/>
          <w:b/>
          <w:bCs/>
          <w:sz w:val="21"/>
          <w:szCs w:val="21"/>
          <w:rtl/>
        </w:rPr>
        <w:t xml:space="preserve">المرحلة الظاهرة للجهة الطالبة</w:t>
      </w:r>
      <w:r>
        <w:rPr>
          <w:rFonts w:ascii="Arial" w:cs="Arial" w:eastAsia="Arial" w:hAnsi="Arial"/>
          <w:b w:val="false"/>
          <w:bCs w:val="false"/>
          <w:sz w:val="21"/>
          <w:szCs w:val="21"/>
          <w:rtl/>
        </w:rPr>
        <w:t xml:space="preserve"> (D-6)، وتُسحب فيها الطلبات من </w:t>
      </w:r>
      <w:r>
        <w:rPr>
          <w:rFonts w:ascii="Arial" w:cs="Arial" w:eastAsia="Arial" w:hAnsi="Arial"/>
          <w:b/>
          <w:bCs/>
          <w:sz w:val="21"/>
          <w:szCs w:val="21"/>
          <w:rtl/>
        </w:rPr>
        <w:t xml:space="preserve">طابور الخزينة</w:t>
      </w:r>
      <w:r>
        <w:rPr>
          <w:rFonts w:ascii="Arial" w:cs="Arial" w:eastAsia="Arial" w:hAnsi="Arial"/>
          <w:b w:val="false"/>
          <w:bCs w:val="false"/>
          <w:sz w:val="21"/>
          <w:szCs w:val="21"/>
          <w:rtl/>
        </w:rPr>
        <w:t xml:space="preserve"> (D-7)، وتستدعي </w:t>
      </w:r>
      <w:r>
        <w:rPr>
          <w:rFonts w:ascii="Arial" w:cs="Arial" w:eastAsia="Arial" w:hAnsi="Arial"/>
          <w:b/>
          <w:bCs/>
          <w:sz w:val="21"/>
          <w:szCs w:val="21"/>
          <w:rtl/>
        </w:rPr>
        <w:t xml:space="preserve">حجز الحد</w:t>
      </w:r>
      <w:r>
        <w:rPr>
          <w:rFonts w:ascii="Arial" w:cs="Arial" w:eastAsia="Arial" w:hAnsi="Arial"/>
          <w:b w:val="false"/>
          <w:bCs w:val="false"/>
          <w:sz w:val="21"/>
          <w:szCs w:val="21"/>
          <w:rtl/>
        </w:rPr>
        <w:t xml:space="preserve"> من م5 عند موافقة مدير الخزينة (D-9). وتحمل </w:t>
      </w:r>
      <w:r>
        <w:rPr>
          <w:rFonts w:ascii="Courier New" w:cs="Courier New" w:eastAsia="Courier New" w:hAnsi="Courier New"/>
          <w:b w:val="false"/>
          <w:bCs w:val="false"/>
          <w:color w:val="1F2937"/>
          <w:sz w:val="18"/>
          <w:szCs w:val="18"/>
          <w:shd w:fill="F1F3F5" w:color="auto" w:val="clear"/>
          <w:rtl/>
        </w:rPr>
        <w:t xml:space="preserve">‎REQ‎</w:t>
      </w:r>
      <w:r>
        <w:rPr>
          <w:rFonts w:ascii="Arial" w:cs="Arial" w:eastAsia="Arial" w:hAnsi="Arial"/>
          <w:b w:val="false"/>
          <w:bCs w:val="false"/>
          <w:sz w:val="21"/>
          <w:szCs w:val="21"/>
          <w:rtl/>
        </w:rPr>
        <w:t xml:space="preserve"> تعريف أنواع الطلبات ونماذجها بحيث تُضاف أنواع جديدة (طلبات عامة) </w:t>
      </w:r>
      <w:r>
        <w:rPr>
          <w:rFonts w:ascii="Arial" w:cs="Arial" w:eastAsia="Arial" w:hAnsi="Arial"/>
          <w:b/>
          <w:bCs/>
          <w:sz w:val="21"/>
          <w:szCs w:val="21"/>
          <w:rtl/>
        </w:rPr>
        <w:t xml:space="preserve">بلا كود</w:t>
      </w:r>
      <w:r>
        <w:rPr>
          <w:rFonts w:ascii="Arial" w:cs="Arial" w:eastAsia="Arial" w:hAnsi="Arial"/>
          <w:b w:val="false"/>
          <w:bCs w:val="false"/>
          <w:sz w:val="21"/>
          <w:szCs w:val="21"/>
          <w:rtl/>
        </w:rPr>
        <w:t xml:space="preserve">. وتحمل </w:t>
      </w:r>
      <w:r>
        <w:rPr>
          <w:rFonts w:ascii="Courier New" w:cs="Courier New" w:eastAsia="Courier New" w:hAnsi="Courier New"/>
          <w:b w:val="false"/>
          <w:bCs w:val="false"/>
          <w:color w:val="1F2937"/>
          <w:sz w:val="18"/>
          <w:szCs w:val="18"/>
          <w:shd w:fill="F1F3F5" w:color="auto" w:val="clear"/>
          <w:rtl/>
        </w:rPr>
        <w:t xml:space="preserve">‎NTF‎</w:t>
      </w:r>
      <w:r>
        <w:rPr>
          <w:rFonts w:ascii="Arial" w:cs="Arial" w:eastAsia="Arial" w:hAnsi="Arial"/>
          <w:b w:val="false"/>
          <w:bCs w:val="false"/>
          <w:sz w:val="21"/>
          <w:szCs w:val="21"/>
          <w:rtl/>
        </w:rPr>
        <w:t xml:space="preserve"> الإشعارات (داخل التطبيق أولًا ثم البريد) وتوصيل كل تنبيهات الوحدات الأخرى، </w:t>
      </w:r>
      <w:r>
        <w:rPr>
          <w:rFonts w:ascii="Arial" w:cs="Arial" w:eastAsia="Arial" w:hAnsi="Arial"/>
          <w:b/>
          <w:bCs/>
          <w:sz w:val="21"/>
          <w:szCs w:val="21"/>
          <w:rtl/>
        </w:rPr>
        <w:t xml:space="preserve">وتملك</w:t>
      </w:r>
      <w:r>
        <w:rPr>
          <w:rFonts w:ascii="Arial" w:cs="Arial" w:eastAsia="Arial" w:hAnsi="Arial"/>
          <w:b w:val="false"/>
          <w:bCs w:val="false"/>
          <w:sz w:val="21"/>
          <w:szCs w:val="21"/>
          <w:rtl/>
        </w:rPr>
        <w:t xml:space="preserve"> كيان Notification وواجهة الإصدار Emit وكتالوج الأحداث (§9.2) لكل الوحدات.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307"/>
        <w:gridCol w:w="2557"/>
      </w:tblGrid>
      <w:tr>
        <w:trPr>
          <w:cantSplit/>
          <w:tblHeader/>
        </w:trPr>
        <w:tc>
          <w:tcPr>
            <w:tcW w:type="dxa" w:w="73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النطاق</w:t>
            </w:r>
          </w:p>
        </w:tc>
        <w:tc>
          <w:tcPr>
            <w:tcW w:type="dxa" w:w="2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7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والإشعار داخل التطبيق وقواعد المستلمين والتفضيلات والقراءة وعدم التكرار وتوصيل تنبيهات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‎11‎</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7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مزوّدو تنبيهات الانتهاء والاستحقاق من م5 (تسهيل، سريان غير مؤكَّد، أجندة التقارير، وثائق الضمان)</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7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الدورة: نوع الطلب، القالب بنسخه، المرحلة، الانتقال، الموافقون، الخطافات، الحقول والمرفقات؛ الإسناد والسحب والتحرير؛ الموافقات المتوازية والمتسلسلة؛ الإرجاع والرفض والإلغاء وإعادة التقديم؛ الحالات الفرعية؛ SLA؛ التفويض والتصعيد؛ الترقيم؛ المراجع الخارجية؛ البحث؛ الطلبات الفرعية؛ </w:t>
            </w:r>
            <w:r>
              <w:rPr>
                <w:rFonts w:ascii="Arial" w:cs="Arial" w:eastAsia="Arial" w:hAnsi="Arial"/>
                <w:b/>
                <w:bCs/>
                <w:sz w:val="18"/>
                <w:szCs w:val="18"/>
                <w:rtl/>
              </w:rPr>
              <w:t xml:space="preserve">أنواع الاعتماد الفرعية الثلاثة المفعّلة</w:t>
            </w:r>
            <w:r>
              <w:rPr>
                <w:rFonts w:ascii="Arial" w:cs="Arial" w:eastAsia="Arial" w:hAnsi="Arial"/>
                <w:b w:val="false"/>
                <w:bCs w:val="false"/>
                <w:sz w:val="18"/>
                <w:szCs w:val="18"/>
                <w:rtl/>
              </w:rPr>
              <w:t xml:space="preserve"> (LC_AMENDMENT وLC_DOCUMENT_REQUEST وLC_SWIFT_REQUEST، FR-REQ-027، حقولها تملكها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لوحات الطالب وموظف الخزينة ومدير الخزينة؛ خطاف الحجز</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7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المبيعات (البروفورما وأوامر البيع ومستندات التحصيل)؛ نسخ طلب البروفورما (FR-REQ-025)</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7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العامة وأنواع الأمثلة الخمسة غير المفعّلة (مخطط فقط، FR-REQ-022) ومصمّم الأنواع العامة، البريد والملخصات، تفضيلات المشترك، تقارير الأداء</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77"/>
        <w:gridCol w:w="6087"/>
      </w:tblGrid>
      <w:tr>
        <w:trPr>
          <w:cantSplit/>
          <w:tblHeader/>
        </w:trPr>
        <w:tc>
          <w:tcPr>
            <w:tcW w:type="dxa" w:w="37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خارج النطاق</w:t>
            </w:r>
          </w:p>
        </w:tc>
        <w:tc>
          <w:tcPr>
            <w:tcW w:type="dxa" w:w="60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 أو الموعد</w:t>
            </w:r>
          </w:p>
        </w:tc>
      </w:tr>
      <w:tr>
        <w:trPr>
          <w:cantSplit/>
        </w:trPr>
        <w:tc>
          <w:tcPr>
            <w:tcW w:type="dxa" w:w="37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محتوى الاعتمادات وحقولها ونماذج البنك وUCP 600 وبروفورما وأوامر البيع (النموذج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وغيره)</w:t>
            </w:r>
          </w:p>
        </w:tc>
        <w:tc>
          <w:tcPr>
            <w:tcW w:type="dxa" w:w="6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(LCI, LCE, LCT)؛ هنا فقط الهيكل الذي يستضيفها (حقل MODULE_FORM)</w:t>
            </w:r>
          </w:p>
        </w:tc>
      </w:tr>
      <w:tr>
        <w:trPr>
          <w:cantSplit/>
        </w:trPr>
        <w:tc>
          <w:tcPr>
            <w:tcW w:type="dxa" w:w="37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المتاح من الحد (التعريف الوحيد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 وتخزين الحجز والاستغلال وشروط العملية وحالة التعهدات وصلاحية التجاوز </w:t>
            </w:r>
            <w:r>
              <w:rPr>
                <w:rFonts w:ascii="Courier New" w:cs="Courier New" w:eastAsia="Courier New" w:hAnsi="Courier New"/>
                <w:b w:val="false"/>
                <w:bCs w:val="false"/>
                <w:color w:val="1F2937"/>
                <w:sz w:val="16"/>
                <w:szCs w:val="16"/>
                <w:shd w:fill="F1F3F5" w:color="auto" w:val="clear"/>
                <w:rtl/>
              </w:rPr>
              <w:t xml:space="preserve">‎fac.override_limit‎</w:t>
            </w:r>
          </w:p>
        </w:tc>
        <w:tc>
          <w:tcPr>
            <w:tcW w:type="dxa" w:w="6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 OBL, CMP)؛ هنا فقط عقد الاستدعاء (§5.4 BR-WFL-016) وعرض ما تُرجعه خدماتها</w:t>
            </w:r>
          </w:p>
        </w:tc>
      </w:tr>
      <w:tr>
        <w:trPr>
          <w:cantSplit/>
        </w:trPr>
        <w:tc>
          <w:tcPr>
            <w:tcW w:type="dxa" w:w="37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فحص الانتهاء اليومي وجدولة المهام والتقويم والترقيم والمستندات</w:t>
            </w:r>
          </w:p>
        </w:tc>
        <w:tc>
          <w:tcPr>
            <w:tcW w:type="dxa" w:w="6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(FR-PLT-038/044/035/026/027)؛ هنا ما يخص الإشعار</w:t>
            </w:r>
          </w:p>
        </w:tc>
      </w:tr>
      <w:tr>
        <w:trPr>
          <w:cantSplit/>
        </w:trPr>
        <w:tc>
          <w:tcPr>
            <w:tcW w:type="dxa" w:w="37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رسومي لدورات العمل (يُسلَّم النموذج والتحقق والـ API الآن)</w:t>
            </w:r>
          </w:p>
        </w:tc>
        <w:tc>
          <w:tcPr>
            <w:tcW w:type="dxa" w:w="6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بعد S5 (</w:t>
            </w:r>
            <w:r>
              <w:rPr>
                <w:rFonts w:ascii="Courier New" w:cs="Courier New" w:eastAsia="Courier New" w:hAnsi="Courier New"/>
                <w:b w:val="false"/>
                <w:bCs w:val="false"/>
                <w:color w:val="1F2937"/>
                <w:sz w:val="16"/>
                <w:szCs w:val="16"/>
                <w:shd w:fill="F1F3F5" w:color="auto" w:val="clear"/>
                <w:rtl/>
              </w:rPr>
              <w:t xml:space="preserve">‎01 س-13‎</w:t>
            </w:r>
            <w:r>
              <w:rPr>
                <w:rFonts w:ascii="Arial" w:cs="Arial" w:eastAsia="Arial" w:hAnsi="Arial"/>
                <w:b w:val="false"/>
                <w:bCs w:val="false"/>
                <w:sz w:val="18"/>
                <w:szCs w:val="18"/>
                <w:rtl/>
              </w:rPr>
              <w:t xml:space="preserve">)</w:t>
            </w:r>
          </w:p>
        </w:tc>
      </w:tr>
      <w:tr>
        <w:trPr>
          <w:cantSplit/>
        </w:trPr>
        <w:tc>
          <w:tcPr>
            <w:tcW w:type="dxa" w:w="37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ميزات BPM الكاملة: تفرع متوازٍ غير الموافقات، مؤقتات حدثية، عمليات فرعية، حلقات مفتوحة</w:t>
            </w:r>
          </w:p>
        </w:tc>
        <w:tc>
          <w:tcPr>
            <w:tcW w:type="dxa" w:w="6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النطاق (R2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p>
        </w:tc>
      </w:tr>
      <w:tr>
        <w:trPr>
          <w:cantSplit/>
        </w:trPr>
        <w:tc>
          <w:tcPr>
            <w:tcW w:type="dxa" w:w="37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إلكتروني لرئيس القطاع (الأصل الموقّع مرفق ممسوح الآن)</w:t>
            </w:r>
          </w:p>
        </w:tc>
        <w:tc>
          <w:tcPr>
            <w:tcW w:type="dxa" w:w="6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 </w:t>
            </w:r>
            <w:r>
              <w:rPr>
                <w:rFonts w:ascii="Courier New" w:cs="Courier New" w:eastAsia="Courier New" w:hAnsi="Courier New"/>
                <w:b w:val="false"/>
                <w:bCs w:val="false"/>
                <w:color w:val="1F2937"/>
                <w:sz w:val="16"/>
                <w:szCs w:val="16"/>
                <w:shd w:fill="F1F3F5" w:color="auto" w:val="clear"/>
                <w:rtl/>
              </w:rPr>
              <w:t xml:space="preserve">‎01 س-15‎</w:t>
            </w:r>
          </w:p>
        </w:tc>
      </w:tr>
      <w:tr>
        <w:trPr>
          <w:cantSplit/>
        </w:trPr>
        <w:tc>
          <w:tcPr>
            <w:tcW w:type="dxa" w:w="37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المعاملات (الدعوات وإعادة تعيين كلمة المرور، S0)</w:t>
            </w:r>
          </w:p>
        </w:tc>
        <w:tc>
          <w:tcPr>
            <w:tcW w:type="dxa" w:w="6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FR-PLT-013، وهو منفصل عن قناة بريد الإشعارات EMAIL هنا (S5)</w:t>
            </w:r>
          </w:p>
        </w:tc>
      </w:tr>
      <w:tr>
        <w:trPr>
          <w:cantSplit/>
        </w:trPr>
        <w:tc>
          <w:tcPr>
            <w:tcW w:type="dxa" w:w="37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قنوات SMS وWhatsApp وTeams، واستقبال الردود بالبريد، والإسناد التلقائي بالتوزيع الدوري</w:t>
            </w:r>
          </w:p>
        </w:tc>
        <w:tc>
          <w:tcPr>
            <w:tcW w:type="dxa" w:w="6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(Q-NTF-04)</w:t>
            </w:r>
          </w:p>
        </w:tc>
      </w:tr>
      <w:tr>
        <w:trPr>
          <w:cantSplit/>
        </w:trPr>
        <w:tc>
          <w:tcPr>
            <w:tcW w:type="dxa" w:w="37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مع ERP أو بوابات البنوك (المراجع الخارجية نصية يدوية، وقناة «ربط مباشر» محجوزة)</w:t>
            </w:r>
          </w:p>
        </w:tc>
        <w:tc>
          <w:tcPr>
            <w:tcW w:type="dxa" w:w="6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(§11)</w:t>
            </w:r>
          </w:p>
        </w:tc>
      </w:tr>
    </w:tbl>
    <w:p>
      <w:pPr>
        <w:bidi/>
        <w:spacing w:after="120" w:before="0"/>
      </w:pPr>
    </w:p>
    <w:p>
      <w:pPr>
        <w:pStyle w:val="Heading2"/>
        <w:bidi/>
      </w:pPr>
      <w:bookmarkStart w:name="_sec138" w:id="138"/>
      <w:r>
        <w:rPr>
          <w:rFonts w:ascii="Arial" w:cs="Arial" w:eastAsia="Arial" w:hAnsi="Arial"/>
          <w:b/>
          <w:bCs/>
          <w:color w:val="2B5C8A"/>
          <w:sz w:val="26"/>
          <w:szCs w:val="26"/>
          <w:rtl/>
        </w:rPr>
        <w:t xml:space="preserve">2. الجهات والصلاحيات (role matrix: role x action)</w:t>
      </w:r>
      <w:bookmarkEnd w:id="138"/>
    </w:p>
    <w:p>
      <w:pPr>
        <w:bidi/>
        <w:spacing w:after="110" w:before="0" w:line="312"/>
      </w:pPr>
      <w:r>
        <w:rPr>
          <w:rFonts w:ascii="Arial" w:cs="Arial" w:eastAsia="Arial" w:hAnsi="Arial"/>
          <w:b w:val="false"/>
          <w:bCs w:val="false"/>
          <w:sz w:val="21"/>
          <w:szCs w:val="21"/>
          <w:rtl/>
        </w:rPr>
        <w:t xml:space="preserve">الرموز: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مسموح · ◐ مقيّد (بجمهور النوع، أو بالمُسنَد إليه، أو بنطاق الشركات، أو بسياسة المشترك) · — غير مسموح. الأدوار كما في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PO</w:t>
      </w:r>
      <w:r>
        <w:rPr>
          <w:rFonts w:ascii="Arial" w:cs="Arial" w:eastAsia="Arial" w:hAnsi="Arial"/>
          <w:b w:val="false"/>
          <w:bCs w:val="false"/>
          <w:sz w:val="21"/>
          <w:szCs w:val="21"/>
          <w:rtl/>
        </w:rPr>
        <w:t xml:space="preserve"> مشغّل المنصة · </w:t>
      </w:r>
      <w:r>
        <w:rPr>
          <w:rFonts w:ascii="Arial" w:cs="Arial" w:eastAsia="Arial" w:hAnsi="Arial"/>
          <w:b/>
          <w:bCs/>
          <w:sz w:val="21"/>
          <w:szCs w:val="21"/>
          <w:rtl/>
        </w:rPr>
        <w:t xml:space="preserve">TA</w:t>
      </w:r>
      <w:r>
        <w:rPr>
          <w:rFonts w:ascii="Arial" w:cs="Arial" w:eastAsia="Arial" w:hAnsi="Arial"/>
          <w:b w:val="false"/>
          <w:bCs w:val="false"/>
          <w:sz w:val="21"/>
          <w:szCs w:val="21"/>
          <w:rtl/>
        </w:rPr>
        <w:t xml:space="preserve"> مدير الحساب · </w:t>
      </w:r>
      <w:r>
        <w:rPr>
          <w:rFonts w:ascii="Arial" w:cs="Arial" w:eastAsia="Arial" w:hAnsi="Arial"/>
          <w:b/>
          <w:bCs/>
          <w:sz w:val="21"/>
          <w:szCs w:val="21"/>
          <w:rtl/>
        </w:rPr>
        <w:t xml:space="preserve">TM</w:t>
      </w:r>
      <w:r>
        <w:rPr>
          <w:rFonts w:ascii="Arial" w:cs="Arial" w:eastAsia="Arial" w:hAnsi="Arial"/>
          <w:b w:val="false"/>
          <w:bCs w:val="false"/>
          <w:sz w:val="21"/>
          <w:szCs w:val="21"/>
          <w:rtl/>
        </w:rPr>
        <w:t xml:space="preserve"> مدير الخزينة · </w:t>
      </w:r>
      <w:r>
        <w:rPr>
          <w:rFonts w:ascii="Arial" w:cs="Arial" w:eastAsia="Arial" w:hAnsi="Arial"/>
          <w:b/>
          <w:bCs/>
          <w:sz w:val="21"/>
          <w:szCs w:val="21"/>
          <w:rtl/>
        </w:rPr>
        <w:t xml:space="preserve">FO</w:t>
      </w:r>
      <w:r>
        <w:rPr>
          <w:rFonts w:ascii="Arial" w:cs="Arial" w:eastAsia="Arial" w:hAnsi="Arial"/>
          <w:b w:val="false"/>
          <w:bCs w:val="false"/>
          <w:sz w:val="21"/>
          <w:szCs w:val="21"/>
          <w:rtl/>
        </w:rPr>
        <w:t xml:space="preserve"> مسؤول التسهيلات · </w:t>
      </w:r>
      <w:r>
        <w:rPr>
          <w:rFonts w:ascii="Arial" w:cs="Arial" w:eastAsia="Arial" w:hAnsi="Arial"/>
          <w:b/>
          <w:bCs/>
          <w:sz w:val="21"/>
          <w:szCs w:val="21"/>
          <w:rtl/>
        </w:rPr>
        <w:t xml:space="preserve">TE</w:t>
      </w:r>
      <w:r>
        <w:rPr>
          <w:rFonts w:ascii="Arial" w:cs="Arial" w:eastAsia="Arial" w:hAnsi="Arial"/>
          <w:b w:val="false"/>
          <w:bCs w:val="false"/>
          <w:sz w:val="21"/>
          <w:szCs w:val="21"/>
          <w:rtl/>
        </w:rPr>
        <w:t xml:space="preserve"> موظف الخزينة · </w:t>
      </w:r>
      <w:r>
        <w:rPr>
          <w:rFonts w:ascii="Arial" w:cs="Arial" w:eastAsia="Arial" w:hAnsi="Arial"/>
          <w:b/>
          <w:bCs/>
          <w:sz w:val="21"/>
          <w:szCs w:val="21"/>
          <w:rtl/>
        </w:rPr>
        <w:t xml:space="preserve">RQ</w:t>
      </w:r>
      <w:r>
        <w:rPr>
          <w:rFonts w:ascii="Arial" w:cs="Arial" w:eastAsia="Arial" w:hAnsi="Arial"/>
          <w:b w:val="false"/>
          <w:bCs w:val="false"/>
          <w:sz w:val="21"/>
          <w:szCs w:val="21"/>
          <w:rtl/>
        </w:rPr>
        <w:t xml:space="preserve"> الجهة الطالبة (مشتريات/مبيعات/أخرى) · </w:t>
      </w:r>
      <w:r>
        <w:rPr>
          <w:rFonts w:ascii="Arial" w:cs="Arial" w:eastAsia="Arial" w:hAnsi="Arial"/>
          <w:b/>
          <w:bCs/>
          <w:sz w:val="21"/>
          <w:szCs w:val="21"/>
          <w:rtl/>
        </w:rPr>
        <w:t xml:space="preserve">RQM</w:t>
      </w:r>
      <w:r>
        <w:rPr>
          <w:rFonts w:ascii="Arial" w:cs="Arial" w:eastAsia="Arial" w:hAnsi="Arial"/>
          <w:b w:val="false"/>
          <w:bCs w:val="false"/>
          <w:sz w:val="21"/>
          <w:szCs w:val="21"/>
          <w:rtl/>
        </w:rPr>
        <w:t xml:space="preserve"> مدير الطالب أو رئيس إدارته (الرمز </w:t>
      </w:r>
      <w:r>
        <w:rPr>
          <w:rFonts w:ascii="Courier New" w:cs="Courier New" w:eastAsia="Courier New" w:hAnsi="Courier New"/>
          <w:b w:val="false"/>
          <w:bCs w:val="false"/>
          <w:color w:val="1F2937"/>
          <w:sz w:val="18"/>
          <w:szCs w:val="18"/>
          <w:shd w:fill="F1F3F5" w:color="auto" w:val="clear"/>
          <w:rtl/>
        </w:rPr>
        <w:t xml:space="preserve">‎RM‎</w:t>
      </w:r>
      <w:r>
        <w:rPr>
          <w:rFonts w:ascii="Arial" w:cs="Arial" w:eastAsia="Arial" w:hAnsi="Arial"/>
          <w:b w:val="false"/>
          <w:bCs w:val="false"/>
          <w:sz w:val="21"/>
          <w:szCs w:val="21"/>
          <w:rtl/>
        </w:rPr>
        <w:t xml:space="preserve"> محجوز لمدير العلاقة لدى المنشأة المالية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 </w:t>
      </w:r>
      <w:r>
        <w:rPr>
          <w:rFonts w:ascii="Arial" w:cs="Arial" w:eastAsia="Arial" w:hAnsi="Arial"/>
          <w:b/>
          <w:bCs/>
          <w:sz w:val="21"/>
          <w:szCs w:val="21"/>
          <w:rtl/>
        </w:rPr>
        <w:t xml:space="preserve">AU</w:t>
      </w:r>
      <w:r>
        <w:rPr>
          <w:rFonts w:ascii="Arial" w:cs="Arial" w:eastAsia="Arial" w:hAnsi="Arial"/>
          <w:b w:val="false"/>
          <w:bCs w:val="false"/>
          <w:sz w:val="21"/>
          <w:szCs w:val="21"/>
          <w:rtl/>
        </w:rPr>
        <w:t xml:space="preserve"> مدقق. ويظهر </w:t>
      </w:r>
      <w:r>
        <w:rPr>
          <w:rFonts w:ascii="Arial" w:cs="Arial" w:eastAsia="Arial" w:hAnsi="Arial"/>
          <w:b/>
          <w:bCs/>
          <w:sz w:val="21"/>
          <w:szCs w:val="21"/>
          <w:rtl/>
        </w:rPr>
        <w:t xml:space="preserve">FA</w:t>
      </w:r>
      <w:r>
        <w:rPr>
          <w:rFonts w:ascii="Arial" w:cs="Arial" w:eastAsia="Arial" w:hAnsi="Arial"/>
          <w:b w:val="false"/>
          <w:bCs w:val="false"/>
          <w:sz w:val="21"/>
          <w:szCs w:val="21"/>
          <w:rtl/>
        </w:rPr>
        <w:t xml:space="preserve"> محلل مالي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§3) مستلمًا في §9.2 فقط. رئيس القطاع (HS) يوقّع ورقيًا ولا يشترط أن يكون مستخدمًا. الصلاحيات قابلة للتجميع في أدوار مخصصة (FR-PLT-018) ولا يعرّفها المشترك بنفسه (FR-PLT-017).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03"/>
        <w:gridCol w:w="2457"/>
        <w:gridCol w:w="1980"/>
        <w:gridCol w:w="603"/>
        <w:gridCol w:w="603"/>
        <w:gridCol w:w="603"/>
        <w:gridCol w:w="603"/>
        <w:gridCol w:w="603"/>
        <w:gridCol w:w="603"/>
        <w:gridCol w:w="603"/>
        <w:gridCol w:w="603"/>
      </w:tblGrid>
      <w:tr>
        <w:trPr>
          <w:cantSplit/>
          <w:tblHeader/>
        </w:trPr>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4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1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PO</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TA</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TM</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FO</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TE</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RQ</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RQM</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AU</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طلب وتحرير مسودته (نوع يسمح به جمهوره)</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طلباتي (طالب أو منشئ) ولوحتي</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‎req.view.own‎</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طلبات إدارتي</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‎req.view.department‎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كل الطلبات ضمن نطاق الشركات</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‎req.view.all‎</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رؤية المرحلة الداخلية والحالات الفرعية والتعليقات والمرفقات الداخلية</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‎req.view.internal‎</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ظاهر للطالب (ومن الطالب)</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‎req.comment‎</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داخلي</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‎req.comment.internal‎</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أو الإرجاع أو الرفض كمُسنَد إليه بحسب قاعدة المرحلة</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مدير الخزينة في نقطة الحجز</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التسهيل والحد وخط المنتج للطلب</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‎req.facility.select‎</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طلب من الطابور وتحرير ما سحبه</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‎req.claim‎</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 الفرعية وتسجيل التنفيذ والإصدار (للمُسنَد)</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إسناد أو إعادة للطابور (لما سحبه غيره)</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‎req.reassign‎</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طلب (الطالب في مراحل محددة؛ الخزينة في أي مرحلة)</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‎req.cancel‎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‎req.cancel.any‎</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المراجع الخارجية وتصحيحها</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‎req.extref.edit‎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طلب فرعي تحت كائن (اعتماد صادر مثلًا)</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‎req.create.child‎</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الحد عند الحجز (إعداد المشترك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معطّل افتراضيًا، BR-WFL-016)</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(رمز واحد تملكه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وتستعمله واجهة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نفسه)</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مهامي (فترة ونطاق)</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‎req.delegate.own‎</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تفويضات الآخرين</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‎req.delegate.manage‎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المدير: SLA والمتأخرات والأحمال والموافقات المعلقة</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‎req.dashboard.manager‎</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الأنواع والقوالب ونسخها ومقارنتها</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‎wfl.template.view‎</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نسخة قالب DRAFT وتعديلها (بعد ظهور المحرر)</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‎wfl.template.manage‎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نسخة قالب (الناشر غير المحرِّر، Q-WFL-14)</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‎wfl.template.publish‎</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الأنواع وتعطيلها وضبط جمهورها وترقيمها</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‎req.type.manage‎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الإشعارات وقوالبها وافتراضيات المشترك</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‎ntf.manage‎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تفضيلاتي وإشعاراتي</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‎ntf.prefs‎</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الإشعارات وإخفاقات التسليم</w:t>
            </w:r>
          </w:p>
        </w:tc>
        <w:tc>
          <w:tcPr>
            <w:tcW w:type="dxa" w:w="1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‎ntf.log.view‎</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الخط الزمني وقوائم الطلبات</w:t>
            </w:r>
          </w:p>
        </w:tc>
        <w:tc>
          <w:tcPr>
            <w:tcW w:type="dxa" w:w="1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‎req.export‎</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(أ) الرؤية دائمًا ضمن </w:t>
      </w:r>
      <w:r>
        <w:rPr>
          <w:rFonts w:ascii="Arial" w:cs="Arial" w:eastAsia="Arial" w:hAnsi="Arial"/>
          <w:b/>
          <w:bCs/>
          <w:sz w:val="21"/>
          <w:szCs w:val="21"/>
          <w:rtl/>
        </w:rPr>
        <w:t xml:space="preserve">نطاق الشركات</w:t>
      </w:r>
      <w:r>
        <w:rPr>
          <w:rFonts w:ascii="Arial" w:cs="Arial" w:eastAsia="Arial" w:hAnsi="Arial"/>
          <w:b w:val="false"/>
          <w:bCs w:val="false"/>
          <w:sz w:val="21"/>
          <w:szCs w:val="21"/>
          <w:rtl/>
        </w:rPr>
        <w:t xml:space="preserve"> (FR-PLT-020) وخارجه 404. (ب) RQ لا يرى بيانات التسهيلات ولا لوحة توفر الحدود ولا المتاح ولا قيم شروط العملية ولا اسم الموظف السّاحب (Q-WFL-12) ولا شيئًا داخليًا (BR-WFL-024). (ج) الصلاحية الحساسة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‎req.treasury.approve‎</w:t>
      </w:r>
      <w:r>
        <w:rPr>
          <w:rFonts w:ascii="Arial" w:cs="Arial" w:eastAsia="Arial" w:hAnsi="Arial"/>
          <w:b w:val="false"/>
          <w:bCs w:val="false"/>
          <w:sz w:val="21"/>
          <w:szCs w:val="21"/>
          <w:rtl/>
        </w:rPr>
        <w:t xml:space="preserve"> وحذف مرفق بعد اجتياز مرحلته تُدقَّق بشدة عالية. (د) الأدوار التفصيلية للمشتريات والمبيعات (مدقق مبيعات، موافق مبيعات) أدوار مخصصة تُبذر مع قوالب S4 وتُعدَّل. (هـ) عائلات الصلاحيات هنا تُسجَّل بـ ModuleCode: </w:t>
      </w:r>
      <w:r>
        <w:rPr>
          <w:rFonts w:ascii="Courier New" w:cs="Courier New" w:eastAsia="Courier New" w:hAnsi="Courier New"/>
          <w:b w:val="false"/>
          <w:bCs w:val="false"/>
          <w:color w:val="1F2937"/>
          <w:sz w:val="18"/>
          <w:szCs w:val="18"/>
          <w:shd w:fill="F1F3F5" w:color="auto" w:val="clear"/>
          <w:rtl/>
        </w:rPr>
        <w:t xml:space="preserve">‎wfl.*‎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‎req.*‎</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‎REQUESTS‎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‎ntf.*‎</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(§13)؛ و</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تتبع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w:t>
      </w:r>
    </w:p>
    <w:p>
      <w:pPr>
        <w:pStyle w:val="Heading2"/>
        <w:bidi/>
      </w:pPr>
      <w:bookmarkStart w:name="_sec139" w:id="139"/>
      <w:r>
        <w:rPr>
          <w:rFonts w:ascii="Arial" w:cs="Arial" w:eastAsia="Arial" w:hAnsi="Arial"/>
          <w:b/>
          <w:bCs/>
          <w:color w:val="2B5C8A"/>
          <w:sz w:val="26"/>
          <w:szCs w:val="26"/>
          <w:rtl/>
        </w:rPr>
        <w:t xml:space="preserve">3. المفاهيم والمسرد</w:t>
      </w:r>
      <w:bookmarkEnd w:id="1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40"/>
        <w:gridCol w:w="6424"/>
      </w:tblGrid>
      <w:tr>
        <w:trPr>
          <w:cantSplit/>
          <w:tblHeader/>
        </w:trPr>
        <w:tc>
          <w:tcPr>
            <w:tcW w:type="dxa" w:w="3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64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 في هذه الوثيقة</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(Request)</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عمل تقدّمه جهة طالبة للخزينة، له رقم ونوع وشركة ومبلغ اختياري، ويمر بمراحل قالب محدد</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الطلب (RequestType)</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دائم (رمز، جمهور، ترقيم، علم استهلاك الحد)؛ يُسقَط على قالب</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القالب / نسخة القالب</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WorkflowTemplate بمفتاح ثابت ورقم نسخة؛ المنشورة ثابتة لا تتغير، والطلب يحتفظ بالنسخة التي بدأ بها</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(Stage)</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محطة في الدورة لها اسم داخلي ومرحلة ظاهرة ومُسنَد وSLA؛ ومثيلها (StageInstance) سجل دخول الطلب إليها</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(ExternalPhase)</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المجمَّعة التي يراها الطالب (مسودة، قيد الموافقة، معاد للتعديل، بانتظار إجراء منك، تحت الإجراء، مكتمل، مرفوض، ملغى)</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الفرعية</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داخلية للخزينة ضمن مرحلة (إعداد، توقيع، اتصالات بنكية، في البنك، متابعة)، لا يراها الطالب</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الموافقة (Slot)</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مطلوبة من جهة محددة (منشئ الطلب، المدير، دور)؛ المرحلة ذات نمط ALL تتطلب كل خاناتها</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الموافقة</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 (مهمة) · ANY (أي مؤهل) · ALL (الكل بالتوازي)</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الطابور والسحب (Claim)</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بلا مُسنَد تُعرض لمجموعة مؤهلة؛ من يسحب الطلب أولًا يصير المُسنَد (ذرّيًا)</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المجموعة المؤهلة (Pool)</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الذين يملكون الصلاحية ونطاق شركة الطلب</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الدورة (Cycle)</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يزيد عند كل إعادة تقديم بعد إرجاع؛ الموافقات تبدأ من جديد في كل دورة</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 / الرفض / الإلغاء</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للتعديل (يستمر الطلب) · رفض نهائي · إلغاء نهائي (من الطالب أو الخزينة)</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 (Hook)</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استدعاء مسجَّل بالكود ينفَّذ عند دخول مرحلة أو خروجها أو إجراء، ويُعرَّف في القالب بمفتاحه ومعاملاته لا بشيفرة</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الحجز</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التي يوافق فيها مدير الخزينة فيُستدعى </w:t>
            </w:r>
            <w:r>
              <w:rPr>
                <w:rFonts w:ascii="Courier New" w:cs="Courier New" w:eastAsia="Courier New" w:hAnsi="Courier New"/>
                <w:b w:val="false"/>
                <w:bCs w:val="false"/>
                <w:color w:val="1F2937"/>
                <w:sz w:val="16"/>
                <w:szCs w:val="16"/>
                <w:shd w:fill="F1F3F5" w:color="auto" w:val="clear"/>
                <w:rtl/>
              </w:rPr>
              <w:t xml:space="preserve">‎fac.reserve_limit‎</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الوحيد الذي يُمرَّر إلى خدمات الحدود؛ 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المبلغ × (1 + نسبة التسامح الموجب) حين الإعداد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 true (الافتراضي)، وإلا المبلغ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§4)</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CheckMode</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فحص شروط خط المنتج الذي تُرجعه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(SVC-FAC-02):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يخفيه ·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يتطلب إقرارًا مسجَّلًا (الافتراضي) ·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SUBMIT وAPPROVE (يختلف عن </w:t>
            </w:r>
            <w:r>
              <w:rPr>
                <w:rFonts w:ascii="Courier New" w:cs="Courier New" w:eastAsia="Courier New" w:hAnsi="Courier New"/>
                <w:b w:val="false"/>
                <w:bCs w:val="false"/>
                <w:color w:val="1F2937"/>
                <w:sz w:val="16"/>
                <w:szCs w:val="16"/>
                <w:shd w:fill="F1F3F5" w:color="auto" w:val="clear"/>
                <w:rtl/>
              </w:rPr>
              <w:t xml:space="preserve">‎LimitCheckMode‎</w:t>
            </w:r>
            <w:r>
              <w:rPr>
                <w:rFonts w:ascii="Arial" w:cs="Arial" w:eastAsia="Arial" w:hAnsi="Arial"/>
                <w:b w:val="false"/>
                <w:bCs w:val="false"/>
                <w:sz w:val="18"/>
                <w:szCs w:val="18"/>
                <w:rtl/>
              </w:rPr>
              <w:t xml:space="preserve"> لنوع الطلب)</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مقدّم الطلب (قاعدة المُسنَد REQUESTER_MANAGER)؛ ولا يُخلط برمز </w:t>
            </w:r>
            <w:r>
              <w:rPr>
                <w:rFonts w:ascii="Courier New" w:cs="Courier New" w:eastAsia="Courier New" w:hAnsi="Courier New"/>
                <w:b w:val="false"/>
                <w:bCs w:val="false"/>
                <w:color w:val="1F2937"/>
                <w:sz w:val="16"/>
                <w:szCs w:val="16"/>
                <w:shd w:fill="F1F3F5" w:color="auto" w:val="clear"/>
                <w:rtl/>
              </w:rPr>
              <w:t xml:space="preserve">‎RM‎</w:t>
            </w:r>
            <w:r>
              <w:rPr>
                <w:rFonts w:ascii="Arial" w:cs="Arial" w:eastAsia="Arial" w:hAnsi="Arial"/>
                <w:b w:val="false"/>
                <w:bCs w:val="false"/>
                <w:sz w:val="18"/>
                <w:szCs w:val="18"/>
                <w:rtl/>
              </w:rPr>
              <w:t xml:space="preserve"> مدير العلاقة في </w:t>
            </w:r>
            <w:r>
              <w:rPr>
                <w:rFonts w:ascii="Courier New" w:cs="Courier New" w:eastAsia="Courier New" w:hAnsi="Courier New"/>
                <w:b w:val="false"/>
                <w:bCs w:val="false"/>
                <w:color w:val="1F2937"/>
                <w:sz w:val="16"/>
                <w:szCs w:val="16"/>
                <w:shd w:fill="F1F3F5" w:color="auto" w:val="clear"/>
                <w:rtl/>
              </w:rPr>
              <w:t xml:space="preserve">‎11‎</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المُسنَد (Assignee)</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المسؤول الآن؛ يُحَل من قاعدة المرحلة ثم يُجمَّد ويُسجَّل مصدره</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 وساعات العمل</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المرحلة بساعات عمل حسب تقويم المشترك (أيام العطل من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لا بساعات تقويمية؛ تُحسب كلها (SLA والتذكير) بالدالة الوحيدة </w:t>
            </w:r>
            <w:r>
              <w:rPr>
                <w:rFonts w:ascii="Courier New" w:cs="Courier New" w:eastAsia="Courier New" w:hAnsi="Courier New"/>
                <w:b w:val="false"/>
                <w:bCs w:val="false"/>
                <w:color w:val="1F2937"/>
                <w:sz w:val="16"/>
                <w:szCs w:val="16"/>
                <w:shd w:fill="F1F3F5" w:color="auto" w:val="clear"/>
                <w:rtl/>
              </w:rPr>
              <w:t xml:space="preserve">‎AddBusinessHours‎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BR-PLT-014) ضمن نافذة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والتصعيد</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نيابة مؤقتة عن مستخدم بنطاق وفترة، وتنبيه/إسناد أعلى عند تجاوز المهلة</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كائن أب وطلب فرعي</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الفرعي يُنشأ تحت كائن من وحدة أخرى (اعتماد صادر) أو طلب أب: تعديل، طلب وثيقة، سويفت، مخصص</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الخارجي</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نوع، قيمة) نصوص حرة يدخلها المستخدم يدويًا، تصلح للبحث ولا يُتحقق منها (X-DAT-7)</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الموقّع</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صورة ممسوحة من طلب ورقي وقّعه رئيس القطاع، مرفق إلزامي في مرحلته</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الإشعار</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واقعة بكود (</w:t>
            </w:r>
            <w:r>
              <w:rPr>
                <w:rFonts w:ascii="Courier New" w:cs="Courier New" w:eastAsia="Courier New" w:hAnsi="Courier New"/>
                <w:b w:val="false"/>
                <w:bCs w:val="false"/>
                <w:color w:val="1F2937"/>
                <w:sz w:val="16"/>
                <w:szCs w:val="16"/>
                <w:shd w:fill="F1F3F5" w:color="auto" w:val="clear"/>
                <w:rtl/>
              </w:rPr>
              <w:t xml:space="preserve">‎REQ.RETURNED‎</w:t>
            </w:r>
            <w:r>
              <w:rPr>
                <w:rFonts w:ascii="Arial" w:cs="Arial" w:eastAsia="Arial" w:hAnsi="Arial"/>
                <w:b w:val="false"/>
                <w:bCs w:val="false"/>
                <w:sz w:val="18"/>
                <w:szCs w:val="18"/>
                <w:rtl/>
              </w:rPr>
              <w:t xml:space="preserve">) تصدرها وحدة بمعرّفات فقط؛ تُحوَّل بقواعد إلى إشعارات</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DedupKey</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يمنع تكرار إشعار لمستلم واحد (حدث + هدف + عتبة + نسخة)</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المطلوب</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يستلزم عملًا من المستلم ويُحَل آليًا حين يُنجَز العمل</w:t>
            </w:r>
          </w:p>
        </w:tc>
      </w:tr>
      <w:tr>
        <w:trPr>
          <w:cantSplit/>
        </w:trPr>
        <w:tc>
          <w:tcPr>
            <w:tcW w:type="dxa" w:w="3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 (Digest)</w:t>
            </w:r>
          </w:p>
        </w:tc>
        <w:tc>
          <w:tcPr>
            <w:tcW w:type="dxa" w:w="6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مجمَّعة يومية/أسبوعية بدل الإشعارات الفورية لحدث غير إلزامي</w:t>
            </w:r>
          </w:p>
        </w:tc>
      </w:tr>
      <w:tr>
        <w:trPr>
          <w:cantSplit/>
        </w:trPr>
        <w:tc>
          <w:tcPr>
            <w:tcW w:type="dxa" w:w="3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توفر الحدود</w:t>
            </w:r>
          </w:p>
        </w:tc>
        <w:tc>
          <w:tcPr>
            <w:tcW w:type="dxa" w:w="6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لمدير الخزينة والمنفّذ لكل حد مؤهل بما تُرجعه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فقط (Cap وUsed وReservedForOthers وAvail وBindingNode وValidityIndicator) وتحذيراته، ولا يراه الطالب ولا تُعيد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احتسابه</w:t>
            </w:r>
          </w:p>
        </w:tc>
      </w:tr>
    </w:tbl>
    <w:p>
      <w:pPr>
        <w:bidi/>
        <w:spacing w:after="120" w:before="0"/>
      </w:pPr>
    </w:p>
    <w:p>
      <w:pPr>
        <w:pStyle w:val="Heading2"/>
        <w:bidi/>
      </w:pPr>
      <w:bookmarkStart w:name="_sec140" w:id="140"/>
      <w:r>
        <w:rPr>
          <w:rFonts w:ascii="Arial" w:cs="Arial" w:eastAsia="Arial" w:hAnsi="Arial"/>
          <w:b/>
          <w:bCs/>
          <w:color w:val="2B5C8A"/>
          <w:sz w:val="26"/>
          <w:szCs w:val="26"/>
          <w:rtl/>
        </w:rPr>
        <w:t xml:space="preserve">4. المتطلبات الوظيفية</w:t>
      </w:r>
      <w:bookmarkEnd w:id="140"/>
    </w:p>
    <w:p>
      <w:pPr>
        <w:bidi/>
        <w:spacing w:after="110" w:before="0" w:line="312"/>
      </w:pPr>
      <w:r>
        <w:rPr>
          <w:rFonts w:ascii="Arial" w:cs="Arial" w:eastAsia="Arial" w:hAnsi="Arial"/>
          <w:b w:val="false"/>
          <w:bCs w:val="false"/>
          <w:sz w:val="21"/>
          <w:szCs w:val="21"/>
          <w:rtl/>
        </w:rPr>
        <w:t xml:space="preserve">الأولوية: Must لازم للشريحة · Should مهم ويمكن تأجيله داخلها · Could تحسين. الأرقام الافتراضية اقتراحات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تُضبط من إعدادات المشترك (FR-PLT-043).</w:t>
      </w:r>
    </w:p>
    <w:p>
      <w:pPr>
        <w:pStyle w:val="Heading3"/>
        <w:bidi/>
      </w:pPr>
      <w:bookmarkStart w:name="_sec141" w:id="141"/>
      <w:r>
        <w:rPr>
          <w:rFonts w:ascii="Arial" w:cs="Arial" w:eastAsia="Arial" w:hAnsi="Arial"/>
          <w:b/>
          <w:bCs/>
          <w:color w:val="2B5C8A"/>
          <w:sz w:val="23"/>
          <w:szCs w:val="23"/>
          <w:rtl/>
        </w:rPr>
        <w:t xml:space="preserve">4.1 محرك دورات العمل (WFL)</w:t>
      </w:r>
      <w:bookmarkEnd w:id="1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6"/>
        <w:gridCol w:w="3187"/>
        <w:gridCol w:w="978"/>
        <w:gridCol w:w="978"/>
        <w:gridCol w:w="1334"/>
        <w:gridCol w:w="2361"/>
      </w:tblGrid>
      <w:tr>
        <w:trPr>
          <w:cantSplit/>
          <w:tblHeader/>
        </w:trPr>
        <w:tc>
          <w:tcPr>
            <w:tcW w:type="dxa" w:w="10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1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3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3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الطلبات والقوالب والمراحل والانتقالات والموافقون </w:t>
            </w:r>
            <w:r>
              <w:rPr>
                <w:rFonts w:ascii="Arial" w:cs="Arial" w:eastAsia="Arial" w:hAnsi="Arial"/>
                <w:b/>
                <w:bCs/>
                <w:sz w:val="18"/>
                <w:szCs w:val="18"/>
                <w:rtl/>
              </w:rPr>
              <w:t xml:space="preserve">بيانات</w:t>
            </w:r>
            <w:r>
              <w:rPr>
                <w:rFonts w:ascii="Arial" w:cs="Arial" w:eastAsia="Arial" w:hAnsi="Arial"/>
                <w:b w:val="false"/>
                <w:bCs w:val="false"/>
                <w:sz w:val="18"/>
                <w:szCs w:val="18"/>
                <w:rtl/>
              </w:rPr>
              <w:t xml:space="preserve"> في القاعدة لا ثوابت في الكود؛ والنواة تفسّرها فقط</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SlaHours لمرحلة في نسخة قالب جديدة منشورة يسري على الطلبات الجديدة دون نشر كود</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FR-WFL-002</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القوالب الافتراضية عند التهيئة (FR-PLT-008) بنسخة 1 منشورة وبـ SeedKey: PURCHASE_LC وCHILD_STANDARD وCHILD_AMENDMENT وGENERIC_SIMPLE وGENERIC_APPROVAL (S3)؛ PROFORMA_REQUEST وSALES_ORDER_APPROVAL وCOLLECTION_DOCS_REQUEST (S4)؛ وتحمل القوالب المبذورة المراحل والخطافات التي تشترطها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(§5.5):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على SUBMIT/RESUBMIT في PURCHASE_LC وPROFORMA_REQUEST، ومرحلة AMENDMENT_RESULT في CHILD_AMENDMENT، ومرحلة TM_APPROVAL الصريحة (لأن النسخة المنشورة ثابتة فلا تُستدرك لاحقًا)</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S3/S4</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جديد يحمل القوالب PUBLISHED وIsCurrent؛ فحص آلي يتحقق من وجود الخطافات والمراحل المذكورة في كل قالب مبذور؛ إعادة البذر لا تكرر ولا تستبدل ما عدّله المشترك</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FR-WFL-003</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خصائص المرحلة: StageKey ثابت عبر النسخ، اسم داخلي Ar/En، المرحلة الظاهرة، قاعدة المُسنَد، نمط الموافقة، SlaHours، علم نهائي، سماح الإلغاء والإرجاع، مجموعة الحالات الفرعية، الحقول القابلة للتحرير</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مرحلة بلا مرحلة ظاهرة أو بلا اسم يُرفض</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FR-WFL-004</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المراحل: DRAFT · TASK · APPROVAL · TREASURY_QUEUE · TERMINAL</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TREASURY_QUEUE تبدأ بلا مُسنَد وتُظهر «سحب» لأفراد المجموعة المؤهلة فقط</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FR-WFL-005</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المُسنَد: ROLE · USER · DEPARTMENT · REQUESTER · REQUESTER_MANAGER · CLAIMER، مع قاعدة بديلة FallbackRule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بلا </w:t>
            </w:r>
            <w:r>
              <w:rPr>
                <w:rFonts w:ascii="Courier New" w:cs="Courier New" w:eastAsia="Courier New" w:hAnsi="Courier New"/>
                <w:b w:val="false"/>
                <w:bCs w:val="false"/>
                <w:color w:val="1F2937"/>
                <w:sz w:val="16"/>
                <w:szCs w:val="16"/>
                <w:shd w:fill="F1F3F5" w:color="auto" w:val="clear"/>
                <w:rtl/>
              </w:rPr>
              <w:t xml:space="preserve">‎LineManagerUserId‎</w:t>
            </w:r>
            <w:r>
              <w:rPr>
                <w:rFonts w:ascii="Arial" w:cs="Arial" w:eastAsia="Arial" w:hAnsi="Arial"/>
                <w:b w:val="false"/>
                <w:bCs w:val="false"/>
                <w:sz w:val="18"/>
                <w:szCs w:val="18"/>
                <w:rtl/>
              </w:rPr>
              <w:t xml:space="preserve"> يُحَل إلى رئيس إدارته ثم الدور البديل، ويُسجَّل مصدر الحل</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FR-WFL-006</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الانتقالات: Action ∈ {SUBMIT, APPROVE, COMPLETE, RETURN, REJECT, CANCEL, RESUBMIT} من مرحلة إلى أخرى بشرط ConditionJson اختياري وأولوية؛ دورة خطية مع تفرع شرطي بسيط (D-8)</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Amount &gt; 5,000,000 SAR يضيف مرحلة موافقة لطلب 6,000,000 ولا يضيفها لطلب 4,000,000</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FR-WFL-007</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«الكل» بخانات StageApprover متوازية (منشئ الطلب + المدير)، والتسلسل بمراحل متتالية (إعداد ← تدقيق ← موافقة)</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خانة واحدة من اثنتين يبقى الطلب في المرحلة؛ بعد الثانية ينتقل في المعاملة نفسها</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FR-WFL-008</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«أي واحد»: أول موافقة تكمل المرحلة وتُغلق الخانات الأخرى SUPERSEDED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موافقان متزامنان: يُقبل الأول ويتلقى الثاني 409 «سبقت معالجة الطلب»</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لا يوافق شخص خانتين في مرحلة واحدة ولا على طلبه (عدا خانة ORIGINATOR المعرَّفة)، ولا يوافق TM على طلب أنشأه (يُحوَّل لبديل)</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(X-SEC-7)</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الطالب على خانة المدير تُرفض 403 مع حدث مرفوض في التدقيق</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FR-WFL-010</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 بسبب إلزامي إلى مرحلة إرجاع معرَّفة، يُبطل الخانات المعلَّقة (VOIDED) ويحفظ مرحلة الاستئناف</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بلا سبب يُرفض؛ بعد الإرجاع لا تبقى خانة PENDING</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FR-WFL-011</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التقديم ترفع CycleNo وتُنشئ خانات جديدة وتحفظ لقطة النموذج؛ تنبيه TM عند CycleNo ≥ 3</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إرجاعين وإعادتي تقديم: CycleNo=3 وثلاث لقطات وتنبيه واحد</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FR-WFL-012</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نهائي بسبب؛ الإلغاء من الطالب في مراحل AllowRequesterCancel ومن TM في أي مرحلة غير نهائية؛ كلاهما يشغّل خطاف تحرير الحجز</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طلب محجوز يحرر الحجز في معاملة الإلغاء؛ TE لا يملك الإلغاء</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FR-WFL-013</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من الطابور ذرّي: الأول يفوز ويصير المُسنَد؛ لحاملي </w:t>
            </w: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ضمن نطاق شركة الطلب</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(D-7)</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سحبان متزامنان: أحدهما نجاح والآخر 409 «سُحب من زميل»</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FR-WFL-014</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الطلب للطابور من المُسنَد، وإعادة الإسناد من TM لأي مؤهل بسبب مسجَّل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التحرير يظهر في «غير المُسنَد» وقِدَمه لا يُصفَّر</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FR-WFL-015</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الفرعية الداخلية ضمن مرحلة بترتيب حر وسجل زمني، دون تغيير المرحلة الظاهرة</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(D-6)</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 إلى «في البنك» يسجّل SUBSTATUS_CHANGED ولا يُشعر الطالب</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FR-WFL-016</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يرى الطالب المرحلة الظاهرة وتعليقاته ومرفقاته الظاهرة فقط، لا الاسم الداخلي ولا الحالة الفرعية ولا التعليقات الداخلية؛ يُفرض في الخادم</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(D-6)</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استدعاء API الطالب لا يعيد الحقول الداخلية حتى لو طُلبت صراحة</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FR-WFL-017</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 لكل مرحلة بساعات عمل (تقويم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ودالة AddBusinessHours ضمن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ومهلة سحب للطابور، وحالات ON_TRACK/AT_RISK/OVERDUE/PAUSED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كما في BR-WFL-012 (مثال الخميس 15:00 ← الأحد 14:00)</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FR-WFL-018</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JOB-WFL-SLA كل 5 دقائق تحدّث الحالات وتصدر AT_RISK وBREACHED مرة لكل (مثيل مرحلة، عتبة)</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تشغيلان متتاليان لا يكرران الإشعار</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FR-WFL-019</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التصعيد: عند OVERDUE يُشعَر المُصعَّد إليه (TM افتراضيًا) ثم تذكير يومي؛ إعادة الإسناد التلقائي خيار معطّل افتراضيًا</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 س-14‎</w:t>
            </w:r>
            <w:r>
              <w:rPr>
                <w:rFonts w:ascii="Arial" w:cs="Arial" w:eastAsia="Arial" w:hAnsi="Arial"/>
                <w:b w:val="false"/>
                <w:bCs w:val="false"/>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متأخر يظهر في لوحة المدير بعلامة ويصل إشعار واحد يوميًا</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FR-WFL-020</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(UserDelegation): من/إلى بفترة ونطاق (الكل/الموافقات/نوع طلب)؛ يرى المفوَّض مهام المفوِّض وتُسجَّل «نيابةً عن»؛ بلا تفويض متسلسل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 س-14‎</w:t>
            </w:r>
            <w:r>
              <w:rPr>
                <w:rFonts w:ascii="Arial" w:cs="Arial" w:eastAsia="Arial" w:hAnsi="Arial"/>
                <w:b w:val="false"/>
                <w:bCs w:val="false"/>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المفوَّض تُسجَّل ActedBy=المفوَّض وOnBehalfOf=المفوِّض؛ بعد EndsOn تختفي المهام</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FR-WFL-021</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الخطافات: إجراءات مسجَّلة بالكود فقط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w:t>
            </w:r>
            <w:r>
              <w:rPr>
                <w:rFonts w:ascii="Arial" w:cs="Arial" w:eastAsia="Arial" w:hAnsi="Arial"/>
                <w:b w:val="false"/>
                <w:bCs w:val="false"/>
                <w:sz w:val="18"/>
                <w:szCs w:val="18"/>
                <w:rtl/>
              </w:rPr>
              <w:t xml:space="preserve">) على ON_ENTER/ON_EXIT/ON_ACTION، بوضع SYNC_TX أو AFTER_COMMIT، وسياسة فشل BLOCK/WARN، ومفتاح عدم تكرار</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قالب بخطاف غير مسجَّل يُرفض؛ تكرار الاستدعاء بالمفتاح نفسه يعيد النتيجة المخزَّنة</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الحجز: في مرحلة IsReservationPoint يُستدعى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(مدخلاته في §5.4: ExposureAmount وOverrideRequested وOverrideReason وإقرارات التحذيرات) مع الموافقة في معاملة واحدة، وتفشل الموافقة إن رُفض الحجز (BR-WFL-016)</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والحجز يتمّان معًا أو لا يتمّ أيٌّ منهما</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FR-WFL-023</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الحجز عند الرفض/الإلغاء، وتحويله إلى قائم عند الإصدار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بـ ExposureAmount ثم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يربط Utilization بالاعتماد)، وتعديل التعرّض بفرق ExposureAmount عند تعديل موافَق عليه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لحجز ACTIVE و</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لاعتماد صادر)</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(تحرير/تحويل)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(تعديل)</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مثالا AC-WFL-3 وAC-WFL-7</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FR-WFL-024</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مغادرة المرحلة: حقول إلزامية، مرفقات (TemplateAttachmentRule)، مراجع خارجية، تعليق إلزامي، موافقات مكتملة، خطافات سابقة ناجحة</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مغادرة مرحلة الأصل الموقّع بلا مرفق تُرفض برسالة تسمّي البند الناقص</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FR-WFL-025</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الموقّع: مرفق ممسوح من نوع SIGNED_REQUEST_ORIGINAL إلزامي قبل مغادرة مرحلته، ولا يُحذف بعد اجتيازها (يُستبدل بإصدار جديد بسبب)</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الأصل بعد اجتياز المرحلة مرفوض؛ الاستبدال ينشئ إصدارًا ويُدقَّق</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FR-WFL-026</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الطلب: يخصَّص الرقم عند دخول المرحلة NumberOnStageKey بتسلسل لكل نوع وسنة بلا فجوات (NumberSequence)؛ قبله رقم مسودة محلي لا يستهلك التسلسل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موافقتي المرحلة 2: </w:t>
            </w:r>
            <w:r>
              <w:rPr>
                <w:rFonts w:ascii="Courier New" w:cs="Courier New" w:eastAsia="Courier New" w:hAnsi="Courier New"/>
                <w:b w:val="false"/>
                <w:bCs w:val="false"/>
                <w:color w:val="1F2937"/>
                <w:sz w:val="16"/>
                <w:szCs w:val="16"/>
                <w:shd w:fill="F1F3F5" w:color="auto" w:val="clear"/>
                <w:rtl/>
              </w:rPr>
              <w:t xml:space="preserve">‎LCP-26-0001‎</w:t>
            </w:r>
            <w:r>
              <w:rPr>
                <w:rFonts w:ascii="Arial" w:cs="Arial" w:eastAsia="Arial" w:hAnsi="Arial"/>
                <w:b w:val="false"/>
                <w:bCs w:val="false"/>
                <w:sz w:val="18"/>
                <w:szCs w:val="18"/>
                <w:rtl/>
              </w:rPr>
              <w:t xml:space="preserve">؛ طلب رُفض قبلها لا يستهلك رقمًا</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FR-WFL-027</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التنفيذ ExecutionChannel (بوابة البنك/نموذج يدوي/ربط مباشر مستقبلًا) تُقترح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SVC-02 ويعدّلها المنفّذ قبل إكمال التنفيذ</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§8)</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إكمال التنفيذ بلا قناة مرفوض؛ القناة المقترحة تطابق الإعداد في العلاقة</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FR-WFL-028</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إصدارات القوالب: المنشورة ثابتة؛ التعديل نسخة DRAFT جديدة؛ نشرها يجعلها الحالية وتصير السابقة RETIRED؛ الطلب يبقى على نسخته</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AC-WFL-6</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FR-WFL-029</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النشر: بداية واحدة؛ نهاية ناجحة واحدة على الأقل؛ لا مراحل يتيمة؛ مخرج لكل مرحلة غير نهائية؛ خانة لكل APPROVAL؛ خطافات وأدوار موجودة؛ وللأنواع المستهلكة للحد: حجز قبل الإصدار وتحرير عند الرفض/الإلغاء (ولأنواع التعديل الفرعية: تعديل التعرّض عند TM_APPROVAL وعكسه عند الرفض/الإلغاء بعده)</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لنوع يستهلك حدًّا بلا خطاف تحرير (أو عكس لأنواع التعديل) يُرفض نشره</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FR-WFL-030</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البذور: تعديل المشترك لقالب مبذور ينشئ نسخة مملوكة له (IsTenantModified)؛ تحديث المنصة يصله نسخة مقترحة بمقارنة ولا يستبدل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بذرة لا تغيّر نسخة معدَّلة؛ تظهر مقارنة الفروق</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FR-WFL-031</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القوالب الرسومي خارج S3–S5؛ يُسلَّم الآن النموذج والتحقق وAPI القراءة؛ وتصدير/استيراد JSON للقالب</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S5/لاحقًا</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 س-13‎</w:t>
            </w:r>
            <w:r>
              <w:rPr>
                <w:rFonts w:ascii="Arial" w:cs="Arial" w:eastAsia="Arial" w:hAnsi="Arial"/>
                <w:b w:val="false"/>
                <w:bCs w:val="false"/>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مُصدَّر يُستورد في مشترك آخر نسخة DRAFT تجتاز التحقق</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FR-WFL-032</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طلب جارٍ إلى نسخة أحدث بشرط وجود مفاتيح مراحله الحالية، بصلاحية وسبب</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طلب في مرحلة محذوفة من النسخة الجديدة مرفوض</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الإجراءات RequestAction للإضافة فقط يغطي كل حدث (§6) بالفاعل والنيابة والمرحلة والدورة والتوقيت</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يملك حساب التطبيق UPDATE/DELETE على الجدول</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FR-WFL-034</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إجراء ينتج أيضًا حدث AuditLog (FR-PLT-022)؛ شدة عالية: إلغاء من TM، تجاوز حد، إعادة إسناد، نشر قالب، تفويض</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أحداث الإلغاء في التدقيق = عدد إجراءات CANCELLED</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والتكرار: كل إجراء يحمل RowVersion وIdempotency-Key؛ التعارض 409 مع الحالة الحالية</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إرسال الإجراء بالمفتاح نفسه لا تنتج موافقة ثانية</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FR-WFL-036</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المهام الموحّد (استعلام): موافقات لي، مُسندة لي، بانتظار إجراء مني كطالب، طابور أستطيع سحبه، بعدّادات</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تظهر مهام المفوِّض للمفوَّض في فترة التفويض فقط</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FR-WFL-037</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معاينة قالب DRAFT (Dry-run) على بيانات تجريبية دون آثار جانبية</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المعاينة لا تستهلك رقمًا ولا حجزًا ولا إشعارًا</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FR-WFL-038</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انتقال يكتب في Outbox حدثًا (</w:t>
            </w:r>
            <w:r>
              <w:rPr>
                <w:rFonts w:ascii="Courier New" w:cs="Courier New" w:eastAsia="Courier New" w:hAnsi="Courier New"/>
                <w:b w:val="false"/>
                <w:bCs w:val="false"/>
                <w:color w:val="1F2937"/>
                <w:sz w:val="16"/>
                <w:szCs w:val="16"/>
                <w:shd w:fill="F1F3F5" w:color="auto" w:val="clear"/>
                <w:rtl/>
              </w:rPr>
              <w:t xml:space="preserve">‎request.stage_changed‎</w:t>
            </w:r>
            <w:r>
              <w:rPr>
                <w:rFonts w:ascii="Arial" w:cs="Arial" w:eastAsia="Arial" w:hAnsi="Arial"/>
                <w:b w:val="false"/>
                <w:bCs w:val="false"/>
                <w:sz w:val="18"/>
                <w:szCs w:val="18"/>
                <w:rtl/>
              </w:rPr>
              <w:t xml:space="preserve"> وغيره) في معاملته، حمولته معرّفات فقط (FR-PLT-042)</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(D-10)</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المعاملة لا يترك حدثًا في الطابور</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FR-WFL-039</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مستخدم أو تغيير مديره يعيد حل الإسنادات المفتوحة ويُشعر TM بما أُعيد</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 عُطّل حسابه: خانته تنتقل للبديل خلال دقيقة مع سجل SYSTEM</w:t>
            </w:r>
          </w:p>
        </w:tc>
      </w:tr>
      <w:tr>
        <w:trPr>
          <w:cantSplit/>
        </w:trPr>
        <w:tc>
          <w:tcPr>
            <w:tcW w:type="dxa" w:w="1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FR-WFL-040</w:t>
            </w:r>
          </w:p>
        </w:tc>
        <w:tc>
          <w:tcPr>
            <w:tcW w:type="dxa" w:w="3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فعلي لطلب قُدِّم؛ المسودات غير المقدَّمة تُؤرشف؛ المنتهية تبقى قابلة للبحث والتصدير</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(X-DAT-5)</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 عملية DELETE للطلب المقدَّم في API</w:t>
            </w:r>
          </w:p>
        </w:tc>
      </w:tr>
      <w:tr>
        <w:trPr>
          <w:cantSplit/>
        </w:trPr>
        <w:tc>
          <w:tcPr>
            <w:tcW w:type="dxa" w:w="1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FR-WFL-041</w:t>
            </w:r>
          </w:p>
        </w:tc>
        <w:tc>
          <w:tcPr>
            <w:tcW w:type="dxa" w:w="3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الأدوار والأشخاص (قرار 2026-10-10):</w:t>
            </w:r>
            <w:r>
              <w:rPr>
                <w:rFonts w:ascii="Arial" w:cs="Arial" w:eastAsia="Arial" w:hAnsi="Arial"/>
                <w:b w:val="false"/>
                <w:bCs w:val="false"/>
                <w:sz w:val="18"/>
                <w:szCs w:val="18"/>
                <w:rtl/>
              </w:rPr>
              <w:t xml:space="preserve"> يُعرِّف القالب لكل مرحلة دورًا من </w:t>
            </w:r>
            <w:r>
              <w:rPr>
                <w:rFonts w:ascii="Arial" w:cs="Arial" w:eastAsia="Arial" w:hAnsi="Arial"/>
                <w:b/>
                <w:bCs/>
                <w:sz w:val="18"/>
                <w:szCs w:val="18"/>
                <w:rtl/>
              </w:rPr>
              <w:t xml:space="preserve">منشئ · مدقّق · معتمِد</w:t>
            </w:r>
            <w:r>
              <w:rPr>
                <w:rFonts w:ascii="Arial" w:cs="Arial" w:eastAsia="Arial" w:hAnsi="Arial"/>
                <w:b w:val="false"/>
                <w:bCs w:val="false"/>
                <w:sz w:val="18"/>
                <w:szCs w:val="18"/>
                <w:rtl/>
              </w:rPr>
              <w:t xml:space="preserve"> (أو غيرها) بالصلاحيات؛ يشغل كل دور </w:t>
            </w:r>
            <w:r>
              <w:rPr>
                <w:rFonts w:ascii="Arial" w:cs="Arial" w:eastAsia="Arial" w:hAnsi="Arial"/>
                <w:b/>
                <w:bCs/>
                <w:sz w:val="18"/>
                <w:szCs w:val="18"/>
                <w:rtl/>
              </w:rPr>
              <w:t xml:space="preserve">شخص أو أكثر</w:t>
            </w:r>
            <w:r>
              <w:rPr>
                <w:rFonts w:ascii="Arial" w:cs="Arial" w:eastAsia="Arial" w:hAnsi="Arial"/>
                <w:b w:val="false"/>
                <w:bCs w:val="false"/>
                <w:sz w:val="18"/>
                <w:szCs w:val="18"/>
                <w:rtl/>
              </w:rPr>
              <w:t xml:space="preserve"> (حسب نمط الموافقة ANY/ALL). وإعداد القالب </w:t>
            </w:r>
            <w:r>
              <w:rPr>
                <w:rFonts w:ascii="Courier New" w:cs="Courier New" w:eastAsia="Courier New" w:hAnsi="Courier New"/>
                <w:b w:val="false"/>
                <w:bCs w:val="false"/>
                <w:color w:val="1F2937"/>
                <w:sz w:val="16"/>
                <w:szCs w:val="16"/>
                <w:shd w:fill="F1F3F5" w:color="auto" w:val="clear"/>
                <w:rtl/>
              </w:rPr>
              <w:t xml:space="preserve">‎wf.sod.allow_same_person‎</w:t>
            </w:r>
            <w:r>
              <w:rPr>
                <w:rFonts w:ascii="Arial" w:cs="Arial" w:eastAsia="Arial" w:hAnsi="Arial"/>
                <w:b w:val="false"/>
                <w:bCs w:val="false"/>
                <w:sz w:val="18"/>
                <w:szCs w:val="18"/>
                <w:rtl/>
              </w:rPr>
              <w:t xml:space="preserve"> (الافتراضي </w:t>
            </w:r>
            <w:r>
              <w:rPr>
                <w:rFonts w:ascii="Arial" w:cs="Arial" w:eastAsia="Arial" w:hAnsi="Arial"/>
                <w:b/>
                <w:bCs/>
                <w:sz w:val="18"/>
                <w:szCs w:val="18"/>
                <w:rtl/>
              </w:rPr>
              <w:t xml:space="preserve">مغلق</w:t>
            </w:r>
            <w:r>
              <w:rPr>
                <w:rFonts w:ascii="Arial" w:cs="Arial" w:eastAsia="Arial" w:hAnsi="Arial"/>
                <w:b w:val="false"/>
                <w:bCs w:val="false"/>
                <w:sz w:val="18"/>
                <w:szCs w:val="18"/>
                <w:rtl/>
              </w:rPr>
              <w:t xml:space="preserve">) يتيح لمشترك صغير أن يجمع شخص واحد أكثر من دور، فيُسجَّل في التدقيق وسجل الطلب وسم «استثناء فصل المهام» ويظهر في تقرير خاص</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بدور معتمِد لشخصين: يكفي أحدهما في نمط ANY ويلزمان معًا في ALL؛ مع </w:t>
            </w:r>
            <w:r>
              <w:rPr>
                <w:rFonts w:ascii="Courier New" w:cs="Courier New" w:eastAsia="Courier New" w:hAnsi="Courier New"/>
                <w:b w:val="false"/>
                <w:bCs w:val="false"/>
                <w:color w:val="1F2937"/>
                <w:sz w:val="16"/>
                <w:szCs w:val="16"/>
                <w:shd w:fill="F1F3F5" w:color="auto" w:val="clear"/>
                <w:rtl/>
              </w:rPr>
              <w:t xml:space="preserve">‎allow_same_person=false‎</w:t>
            </w:r>
            <w:r>
              <w:rPr>
                <w:rFonts w:ascii="Arial" w:cs="Arial" w:eastAsia="Arial" w:hAnsi="Arial"/>
                <w:b w:val="false"/>
                <w:bCs w:val="false"/>
                <w:sz w:val="18"/>
                <w:szCs w:val="18"/>
                <w:rtl/>
              </w:rPr>
              <w:t xml:space="preserve"> يُرفض أن يوافق المنشئ على طلبه، ومع </w:t>
            </w:r>
            <w:r>
              <w:rPr>
                <w:rFonts w:ascii="Courier New" w:cs="Courier New" w:eastAsia="Courier New" w:hAnsi="Courier New"/>
                <w:b w:val="false"/>
                <w:bCs w:val="false"/>
                <w:color w:val="1F2937"/>
                <w:sz w:val="16"/>
                <w:szCs w:val="16"/>
                <w:shd w:fill="F1F3F5" w:color="auto" w:val="clear"/>
                <w:rtl/>
              </w:rPr>
              <w:t xml:space="preserve">‎true‎</w:t>
            </w:r>
            <w:r>
              <w:rPr>
                <w:rFonts w:ascii="Arial" w:cs="Arial" w:eastAsia="Arial" w:hAnsi="Arial"/>
                <w:b w:val="false"/>
                <w:bCs w:val="false"/>
                <w:sz w:val="18"/>
                <w:szCs w:val="18"/>
                <w:rtl/>
              </w:rPr>
              <w:t xml:space="preserve"> يُقبل ويُسجَّل استثناءً</w:t>
            </w:r>
          </w:p>
        </w:tc>
      </w:tr>
    </w:tbl>
    <w:p>
      <w:pPr>
        <w:bidi/>
        <w:spacing w:after="120" w:before="0"/>
      </w:pPr>
    </w:p>
    <w:p>
      <w:pPr>
        <w:pStyle w:val="Heading3"/>
        <w:bidi/>
      </w:pPr>
      <w:bookmarkStart w:name="_sec142" w:id="142"/>
      <w:r>
        <w:rPr>
          <w:rFonts w:ascii="Arial" w:cs="Arial" w:eastAsia="Arial" w:hAnsi="Arial"/>
          <w:b/>
          <w:bCs/>
          <w:color w:val="2B5C8A"/>
          <w:sz w:val="23"/>
          <w:szCs w:val="23"/>
          <w:rtl/>
        </w:rPr>
        <w:t xml:space="preserve">4.2 تعريف الطلبات والطلبات العامة (REQ)</w:t>
      </w:r>
      <w:bookmarkEnd w:id="14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0"/>
        <w:gridCol w:w="3696"/>
        <w:gridCol w:w="960"/>
        <w:gridCol w:w="1662"/>
        <w:gridCol w:w="960"/>
        <w:gridCol w:w="1626"/>
      </w:tblGrid>
      <w:tr>
        <w:trPr>
          <w:cantSplit/>
          <w:tblHeader/>
        </w:trPr>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6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6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6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FR-REQ-001</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نوع الطلب: رمز، اسم Ar/En، فئة (PURCHASE/SALES/TREASURY/GENERAL/CHILD)، ParentEntityType، مفتاح القالب الافتراضي، مفتاح الترقيم، علم «يستهلك حدًّا» ConsumesCreditLimit ووضع فحصه LimitCheckMode، مفتاحا حقلي المبلغ والمنتج، تفعيل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يُفعَّل نوع بلا قالب منشور؛ رمز مكرر في المشترك يُرفض</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FR-REQ-002</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الحقول (TemplateField) على نسخة القالب: مفتاح، تسمية Ar/En، قسم، ترتيب، نوع، إلزام، إظهار/تحرير بالمراحل، حساسية، دور فهرسة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12 حقلًا في 3 أقسام يولّد نموذجًا كاملًا دون كود واجهة جديد</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FR-REQ-003</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الحقول: TEXT · LONGTEXT · INTEGER · DECIMAL · AMOUNT (قيمة+عملة) · PERCENT · DATE (ميلادي + هجري اختياري) · BOOLEAN · LIST · MULTILIST · CATALOG_REF · USER_REF · EXTERNAL_REF · FILE_SLOT · TABLE (صفوف بحقول فرعية) · MODULE_FORM (مكوّن تسجله وحدة، مثل نموذج شروط الاعتماد) · LIMIT_SELECTION (مكوّن م5)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(TABLE: S4)</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AMOUNT بلا عملة يُرفض؛ MODULE_FORM يحفظ معرّف الكيان المرتبط لا نسخة منه</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FR-REQ-004</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الشرطية: VisibleWhen وRequiredWhen بتعبير JSON مقيَّد (eq, ne, in, gt, gte, lt, lte, empty + all/any/not) بلا شيفرة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التأجيل» تظهر وتلزم فقط حين نوع الدفع = آجل</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FR-REQ-005</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طول، نطاق رقمي، نمط آمن، تاريخ نسبي، مقارنة حقلين، قائمة مسموحة؛ رسالة Ar/En؛ يُنفَّذ في الخادم دائمًا</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انتهاء قبل آخر شحن يُرفض بمقارنة حقلين معرَّفة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FR-REQ-006</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المرفقات (TemplateAttachmentRule): نوع المستند، حد أدنى وأعلى، المرحلة المطلوبة قبل مغادرتها، شرط، رؤية للطالب</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«نسخة اعتماد صادرة ≥ 1» تمنع إتمام مرحلة الإصدار</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FR-REQ-007</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جمهور النوع (RequestTypeAudience): أدوار/إدارات/مستخدمون، والشركة من نطاق الطالب؛ غياب الصفوف يعني لا أحد (فشل مغلق)</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خارج الجمهور لا يرى النوع في «طلب جديد» ويتلقى 403 مباشرة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FR-REQ-008</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المسودة: حفظ تلقائي كل 30 ثانية، إعادة فتح، وتعديلها لمنشئها وللطالب فقط؛ التقديم يشغّل كل التحققات</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المتصفح أثناء الكتابة لا يفقد أكثر من 30 ثانية</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FR-REQ-009</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الفهرسة: Title وAmount وCurrency وCounterpartyName/Code وProduct وRequiredByDate تُنسخ من النموذج إلى أعمدة الطلب بحسب IndexRole للبحث والتقارير</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المبلغ في النموذج يحدّث عمود Amount في الحفظ نفسه</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FR-REQ-010</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الخارجية RequestExternalRef: عدة لكل طلب، نظام ونوع وقيمة نصية حرة، تعديل بالإحلال (يبقى التاريخ)، بلا تحقق خارجي، مع تحذير تكرار على طلب نشط آخر</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(D-10)</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مرجع ERP يمكّن البحث به؛ تكراره على طلب آخر تحذير لا منع</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FR-REQ-011</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الموحّد: رقم الطلب، رقم الاعتماد (مزوّد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المراجع الخارجية، اسم/رمز العميل أو المورّد، العنوان، المبلغ، الشركة، الحالة؛ بتطبيع عربي وضمن النطاق</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AC-WFL-7؛ زمن الاستجابة &lt; 2 ثانية بـ 100 ألف طلب</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FR-REQ-012</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الفرعية: أنواع فرعية (تعديل، طلب وثيقة، سويفت، مخصص) تُنشأ من صفحة الكائن الأب فقط عبر مزوّد الأب، وترث الشركة، وتُعرض في تبويب الأب</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يظهر «طلب تعديل» إلا على اعتماد حالته تسمح به مزوّد </w:t>
            </w:r>
            <w:r>
              <w:rPr>
                <w:rFonts w:ascii="Courier New" w:cs="Courier New" w:eastAsia="Courier New" w:hAnsi="Courier New"/>
                <w:b w:val="false"/>
                <w:bCs w:val="false"/>
                <w:color w:val="1F2937"/>
                <w:sz w:val="16"/>
                <w:szCs w:val="16"/>
                <w:shd w:fill="F1F3F5" w:color="auto" w:val="clear"/>
                <w:rtl/>
              </w:rPr>
              <w:t xml:space="preserve">‎14‎</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FR-REQ-013</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فحص الحد: للأنواع المستهلكة للحد (ConsumesCreditLimit) تُعرض </w:t>
            </w:r>
            <w:r>
              <w:rPr>
                <w:rFonts w:ascii="Arial" w:cs="Arial" w:eastAsia="Arial" w:hAnsi="Arial"/>
                <w:b/>
                <w:bCs/>
                <w:sz w:val="18"/>
                <w:szCs w:val="18"/>
                <w:rtl/>
              </w:rPr>
              <w:t xml:space="preserve">لوحة توفر الحدود</w:t>
            </w:r>
            <w:r>
              <w:rPr>
                <w:rFonts w:ascii="Arial" w:cs="Arial" w:eastAsia="Arial" w:hAnsi="Arial"/>
                <w:b w:val="false"/>
                <w:bCs w:val="false"/>
                <w:sz w:val="18"/>
                <w:szCs w:val="18"/>
                <w:rtl/>
              </w:rPr>
              <w:t xml:space="preserve"> لمدير الخزينة والمنفّذ لا للطالب، وهي تعرض </w:t>
            </w:r>
            <w:r>
              <w:rPr>
                <w:rFonts w:ascii="Arial" w:cs="Arial" w:eastAsia="Arial" w:hAnsi="Arial"/>
                <w:b/>
                <w:bCs/>
                <w:sz w:val="18"/>
                <w:szCs w:val="18"/>
                <w:rtl/>
              </w:rPr>
              <w:t xml:space="preserve">فقط ما تُرجعه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val="false"/>
                <w:bCs w:val="false"/>
                <w:sz w:val="18"/>
                <w:szCs w:val="18"/>
                <w:rtl/>
              </w:rPr>
              <w:t xml:space="preserve"> (SVC-FAC-01/03): Cap وUsed وReservedForOthers وAvail والعقدة الملزِمة BindingNode ومؤشر السريان ValidityIndicator ∈ {SCHEDULED, VALID, EXPIRING, NOT_CONFIRMED}، دون إعادة احتساب ولا صيغة محلية (التعريف الوحيد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 وتُسجَّل نتيجتها لحظة الموافقة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اللوحة تعرض القيم المُرجَعة من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كما هي (في مثال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 أب 10م وفرعان 8م و6م بمستخدم 2م و5م ← Avail الفرع الأول 3,000,000 لا 6,000,000 والثاني 1,000,000 مع العقدة الملزِمة) وتتجدد عند تغيير الاختيار؛ ويتلقى الطالب 404 لو استدعاها</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FR-REQ-014</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شروط العملية (أقصى مدة، تأجيل، غطاء نقدي، نسبة تمويل، مهلة إخطار) من SVC-FAC-02 تتبع </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الذي تُرجعه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لخط المنتج: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 الفحص ·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(الافتراضي) تحذير ظاهر ويُسجَّل إقرار الموافق ·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SUBMIT وAPPROVE ويسمّي الشروط المخالفة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(Δ3؛ </w:t>
            </w:r>
            <w:r>
              <w:rPr>
                <w:rFonts w:ascii="Courier New" w:cs="Courier New" w:eastAsia="Courier New" w:hAnsi="Courier New"/>
                <w:b w:val="false"/>
                <w:bCs w:val="false"/>
                <w:color w:val="1F2937"/>
                <w:sz w:val="16"/>
                <w:szCs w:val="16"/>
                <w:shd w:fill="F1F3F5" w:color="auto" w:val="clear"/>
                <w:rtl/>
              </w:rPr>
              <w:t xml:space="preserve">‎04 س-2‎</w:t>
            </w:r>
            <w:r>
              <w:rPr>
                <w:rFonts w:ascii="Arial" w:cs="Arial" w:eastAsia="Arial" w:hAnsi="Arial"/>
                <w:b w:val="false"/>
                <w:bCs w:val="false"/>
                <w:sz w:val="18"/>
                <w:szCs w:val="18"/>
                <w:rtl/>
              </w:rPr>
              <w:t xml:space="preserve"> معلّق، الافتراضي WARN)</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200 يوم على خط حده 180: مع WARN تحذير DEFERRAL (200 &gt; 180) وإقرار مسجَّل في الموافقة؛ ومع BLOCK يُرفض SUBMIT وAPPROVE (422) برسالة تسمّي DEFERRAL حتى يُصحَّح؛ ومع OFF لا يظهر الفحص</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FR-REQ-015</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الأولوية (عادي/عاجل بسبب) وتاريخ الاحتياج، ويحددان ترتيب الطابور (BR-REQ-011)</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عاجل يسبق العادي الأقدم في «غير المُسنَد»</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FR-REQ-016</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الرؤية: الطالب والمنشئ، إدارة الطالب، الخزينة ضمن النطاق، المدقق؛ وإسقاط الحقول الداخلية في طبقة البيانات (BR-REQ-013)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 لا يعيد له API أي حقل داخلي</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FR-REQ-017</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التعليقات RequestComment: داخلي أو ظاهر للطالب، نص صِرف، غير قابلة للتعديل (سحب مع بقاء الأصل في التدقيق)</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داخلي لا يظهر للطالب في أي استجابة ولا في أي إشعار</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FR-REQ-018</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الطالب «طلباتي»: ما قدّمتُه ومرحلته الظاهرة، ما ينتظر إجراءً مني، المرتجع، والمنتهي حديثًا</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المرحلة الظاهرة فقط وتاريخ آخر تغيير</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FR-REQ-019</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موظف الخزينة: مهامي حسب الحالة الفرعية، غير المُسنَد (قابل للسحب)، المتأخر، بانتظار البنك</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العدّادات قوائمها؛ الترتيب وفق BR-REQ-011</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FR-REQ-020</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مدير الخزينة: موافقات تنتظرني مع لوحة توفر الحدود، خروقات SLA، قِدَم الطابور، حمل كل موظف، حجوزات قديمة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(اللوحة تتطلب S2)</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المعلقة تعرض المتاح والتحذيرات دون فتح الطلب</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FR-REQ-021</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نوع جديد </w:t>
            </w:r>
            <w:r>
              <w:rPr>
                <w:rFonts w:ascii="Arial" w:cs="Arial" w:eastAsia="Arial" w:hAnsi="Arial"/>
                <w:b/>
                <w:bCs/>
                <w:sz w:val="18"/>
                <w:szCs w:val="18"/>
                <w:rtl/>
              </w:rPr>
              <w:t xml:space="preserve">بلا كود</w:t>
            </w:r>
            <w:r>
              <w:rPr>
                <w:rFonts w:ascii="Arial" w:cs="Arial" w:eastAsia="Arial" w:hAnsi="Arial"/>
                <w:b w:val="false"/>
                <w:bCs w:val="false"/>
                <w:sz w:val="18"/>
                <w:szCs w:val="18"/>
                <w:rtl/>
              </w:rPr>
              <w:t xml:space="preserve">: تعريف النوع ← قالب (نسخة من GENERIC_*) ← حقول ← جمهور ← موافقون ← مرفقات ← معاينة ← نشر ← تفعيل (§7.2 F-WFL-5)؛ في S3–S4 عبر بذور/API وفي S5 عبر الشاشة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(API)</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تجريبي جديد يمر من التقديم إلى الإتمام دون نشر كود</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FR-REQ-022</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w:t>
            </w:r>
            <w:r>
              <w:rPr>
                <w:rFonts w:ascii="Arial" w:cs="Arial" w:eastAsia="Arial" w:hAnsi="Arial"/>
                <w:b/>
                <w:bCs/>
                <w:sz w:val="18"/>
                <w:szCs w:val="18"/>
                <w:rtl/>
              </w:rPr>
              <w:t xml:space="preserve">خمسة</w:t>
            </w:r>
            <w:r>
              <w:rPr>
                <w:rFonts w:ascii="Arial" w:cs="Arial" w:eastAsia="Arial" w:hAnsi="Arial"/>
                <w:b w:val="false"/>
                <w:bCs w:val="false"/>
                <w:sz w:val="18"/>
                <w:szCs w:val="18"/>
                <w:rtl/>
              </w:rPr>
              <w:t xml:space="preserve"> أنواع أمثلة </w:t>
            </w:r>
            <w:r>
              <w:rPr>
                <w:rFonts w:ascii="Arial" w:cs="Arial" w:eastAsia="Arial" w:hAnsi="Arial"/>
                <w:b/>
                <w:bCs/>
                <w:sz w:val="18"/>
                <w:szCs w:val="18"/>
                <w:rtl/>
              </w:rPr>
              <w:t xml:space="preserve">للتفصيل لاحقًا</w:t>
            </w:r>
            <w:r>
              <w:rPr>
                <w:rFonts w:ascii="Arial" w:cs="Arial" w:eastAsia="Arial" w:hAnsi="Arial"/>
                <w:b w:val="false"/>
                <w:bCs w:val="false"/>
                <w:sz w:val="18"/>
                <w:szCs w:val="18"/>
                <w:rtl/>
              </w:rPr>
              <w:t xml:space="preserve"> (§6.5): طلب ضمان بنكي، طلب صرف أجنبي، موافقة على دفع/تحويل، طلب خطاب/شهادة بنكية، طلب سحب تمويل؛ غير مفعّلة حتى تُستكمل (كان البند يشمل ثلاثة أنواع فرعية للاعتماد نُقلت مفعّلةً إلى FR-REQ-027)</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الأنواع الخمسة موجودة معطّلة، وتفعيل نوع بلا حقول معرَّفة مرفوض</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FR-REQ-023</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الأنواع العامة (واجهة) على قوالب GENERIC_*: حقول وجمهور وموافقون ومرفقات دون محرر مراحل كامل</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يُنشئ نوعًا من 5 حقول وموافقة المدير في أقل من 10 دقائق</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FR-REQ-024</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المقيّدة (IBAN، أرقام الهوية) في النماذج: تشفير وتقنيع وكشف بصلاحية الكشف المناسبة وتدقيق (FR-PLT-037)</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IBAN في نوع الدفع يظهر مقنَّعًا لغير حاملي </w:t>
            </w:r>
            <w:r>
              <w:rPr>
                <w:rFonts w:ascii="Courier New" w:cs="Courier New" w:eastAsia="Courier New" w:hAnsi="Courier New"/>
                <w:b w:val="false"/>
                <w:bCs w:val="false"/>
                <w:color w:val="1F2937"/>
                <w:sz w:val="16"/>
                <w:szCs w:val="16"/>
                <w:shd w:fill="F1F3F5" w:color="auto" w:val="clear"/>
                <w:rtl/>
              </w:rPr>
              <w:t xml:space="preserve">‎acc.reveal‎</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FR-REQ-025</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طلب سابق مسودة جديدة (حقول لا مرفقات ولا مراجع)؛ يُسلَّم أولًا في S4 لنوع PROFORMA_REQUEST وحده لأن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BR-LCE-003 (استبدال بروفورما بإصدار جديد) يعتمد عليه، ويُعمَّم على بقية الأنواع في S5</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 (PROFORMA_REQUEST) · S5 (بقية الأنواع)</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بروفورما صادرة ينشئ مسودة بلا رقم ولا مراجع ولا مرفقات ويسجّل رابط الطلب المنسوخ منه؛ ومحاولة النسخ لنوع غير PROFORMA_REQUEST قبل S5 مرفوضة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FR-REQ-026</w:t>
            </w:r>
          </w:p>
        </w:tc>
        <w:tc>
          <w:tcPr>
            <w:tcW w:type="dxa" w:w="36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الخط الزمني للطلب (PDF) وقوائم الطلبات (Excel) ضمن النطاق، مع تدقيق وعلامة مائية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6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بلا </w:t>
            </w:r>
            <w:r>
              <w:rPr>
                <w:rFonts w:ascii="Courier New" w:cs="Courier New" w:eastAsia="Courier New" w:hAnsi="Courier New"/>
                <w:b w:val="false"/>
                <w:bCs w:val="false"/>
                <w:color w:val="1F2937"/>
                <w:sz w:val="16"/>
                <w:szCs w:val="16"/>
                <w:shd w:fill="F1F3F5" w:color="auto" w:val="clear"/>
                <w:rtl/>
              </w:rPr>
              <w:t xml:space="preserve">‎req.export‎</w:t>
            </w:r>
            <w:r>
              <w:rPr>
                <w:rFonts w:ascii="Arial" w:cs="Arial" w:eastAsia="Arial" w:hAnsi="Arial"/>
                <w:b w:val="false"/>
                <w:bCs w:val="false"/>
                <w:sz w:val="18"/>
                <w:szCs w:val="18"/>
                <w:rtl/>
              </w:rPr>
              <w:t xml:space="preserve"> مرفوض؛ كل تصدير مدقَّق</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FR-REQ-027</w:t>
            </w:r>
          </w:p>
        </w:tc>
        <w:tc>
          <w:tcPr>
            <w:tcW w:type="dxa" w:w="36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ثلاثة أنواع فرعية للاعتماد المستندي (LC) </w:t>
            </w:r>
            <w:r>
              <w:rPr>
                <w:rFonts w:ascii="Arial" w:cs="Arial" w:eastAsia="Arial" w:hAnsi="Arial"/>
                <w:b/>
                <w:bCs/>
                <w:sz w:val="18"/>
                <w:szCs w:val="18"/>
                <w:rtl/>
              </w:rPr>
              <w:t xml:space="preserve">مفعّلة</w:t>
            </w:r>
            <w:r>
              <w:rPr>
                <w:rFonts w:ascii="Arial" w:cs="Arial" w:eastAsia="Arial" w:hAnsi="Arial"/>
                <w:b w:val="false"/>
                <w:bCs w:val="false"/>
                <w:sz w:val="18"/>
                <w:szCs w:val="18"/>
                <w:rtl/>
              </w:rPr>
              <w:t xml:space="preserve">: LC_AMENDMENT (قالب CHILD_AMENDMENT) وLC_DOCUMENT_REQUEST وLC_SWIFT_REQUEST (قالب CHILD_STANDARD)؛ حقولها ومرفقاتها وجمهورها وقواعد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تملكها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(FR-LCI-018…022) وهنا الهيكل المستضيف فقط (MODULE_FORM)</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6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(الأنواع)</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جديد يحمل الأنواع الثلاثة IsActive=true بقوالبها المنشورة؛ طلب تعديل يُنشأ على اعتماد ACTIVE فقط ويمر بسيناريو AC-WFL-7؛ تعطيل نوع منها لا يمس الجارية (BR-REQ-001)</w:t>
            </w:r>
          </w:p>
        </w:tc>
      </w:tr>
    </w:tbl>
    <w:p>
      <w:pPr>
        <w:bidi/>
        <w:spacing w:after="120" w:before="0"/>
      </w:pPr>
    </w:p>
    <w:p>
      <w:pPr>
        <w:pStyle w:val="Heading3"/>
        <w:bidi/>
      </w:pPr>
      <w:bookmarkStart w:name="_sec143" w:id="143"/>
      <w:r>
        <w:rPr>
          <w:rFonts w:ascii="Arial" w:cs="Arial" w:eastAsia="Arial" w:hAnsi="Arial"/>
          <w:b/>
          <w:bCs/>
          <w:color w:val="2B5C8A"/>
          <w:sz w:val="23"/>
          <w:szCs w:val="23"/>
          <w:rtl/>
        </w:rPr>
        <w:t xml:space="preserve">4.3 الإشعارات (NTF)</w:t>
      </w:r>
      <w:bookmarkEnd w:id="14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14"/>
        <w:gridCol w:w="3038"/>
        <w:gridCol w:w="997"/>
        <w:gridCol w:w="1093"/>
        <w:gridCol w:w="1093"/>
        <w:gridCol w:w="2429"/>
      </w:tblGrid>
      <w:tr>
        <w:trPr>
          <w:cantSplit/>
          <w:tblHeader/>
        </w:trPr>
        <w:tc>
          <w:tcPr>
            <w:tcW w:type="dxa" w:w="1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NotificationEventType مبذور: رمز، مالك، مجموعة، شدة، إلزامي، قنوات افتراضية، حقول الحمولة المسموحة، نافذة منع التكرار؛ </w:t>
            </w:r>
            <w:r>
              <w:rPr>
                <w:rFonts w:ascii="Arial" w:cs="Arial" w:eastAsia="Arial" w:hAnsi="Arial"/>
                <w:b/>
                <w:bCs/>
                <w:sz w:val="18"/>
                <w:szCs w:val="18"/>
                <w:rtl/>
              </w:rPr>
              <w:t xml:space="preserve">تملكه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لكل الوحدات</w:t>
            </w:r>
            <w:r>
              <w:rPr>
                <w:rFonts w:ascii="Arial" w:cs="Arial" w:eastAsia="Arial" w:hAnsi="Arial"/>
                <w:b w:val="false"/>
                <w:bCs w:val="false"/>
                <w:sz w:val="18"/>
                <w:szCs w:val="18"/>
                <w:rtl/>
              </w:rPr>
              <w:t xml:space="preserve"> وتضيف الوحدات الأخرى بذور أحداثها فيه. </w:t>
            </w:r>
            <w:r>
              <w:rPr>
                <w:rFonts w:ascii="Arial" w:cs="Arial" w:eastAsia="Arial" w:hAnsi="Arial"/>
                <w:b/>
                <w:bCs/>
                <w:sz w:val="18"/>
                <w:szCs w:val="18"/>
                <w:rtl/>
              </w:rPr>
              <w:t xml:space="preserve">فحص تقاطعي:</w:t>
            </w:r>
            <w:r>
              <w:rPr>
                <w:rFonts w:ascii="Arial" w:cs="Arial" w:eastAsia="Arial" w:hAnsi="Arial"/>
                <w:b w:val="false"/>
                <w:bCs w:val="false"/>
                <w:sz w:val="18"/>
                <w:szCs w:val="18"/>
                <w:rtl/>
              </w:rPr>
              <w:t xml:space="preserve"> كل رمز </w:t>
            </w:r>
            <w:r>
              <w:rPr>
                <w:rFonts w:ascii="Courier New" w:cs="Courier New" w:eastAsia="Courier New" w:hAnsi="Courier New"/>
                <w:b w:val="false"/>
                <w:bCs w:val="false"/>
                <w:color w:val="1F2937"/>
                <w:sz w:val="16"/>
                <w:szCs w:val="16"/>
                <w:shd w:fill="F1F3F5" w:color="auto" w:val="clear"/>
                <w:rtl/>
              </w:rPr>
              <w:t xml:space="preserve">‎NTF-xxx-nn‎</w:t>
            </w:r>
            <w:r>
              <w:rPr>
                <w:rFonts w:ascii="Arial" w:cs="Arial" w:eastAsia="Arial" w:hAnsi="Arial"/>
                <w:b w:val="false"/>
                <w:bCs w:val="false"/>
                <w:sz w:val="18"/>
                <w:szCs w:val="18"/>
                <w:rtl/>
              </w:rPr>
              <w:t xml:space="preserve"> مذكور في الملفات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يجب أن يقابله رمز حدث في §9.2 (الجدول §9.2-ب)، ولا يبقى رمز حدث في §9.2 بلا مالك</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حدث في §9.2 موجود بالرمز نفسه؛ حدث غير معرَّف يُرفض عند الإصدار؛ اختبار آلي يمسح الملفات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والبذور ويفشل إن وُجد رمز </w:t>
            </w:r>
            <w:r>
              <w:rPr>
                <w:rFonts w:ascii="Courier New" w:cs="Courier New" w:eastAsia="Courier New" w:hAnsi="Courier New"/>
                <w:b w:val="false"/>
                <w:bCs w:val="false"/>
                <w:color w:val="1F2937"/>
                <w:sz w:val="16"/>
                <w:szCs w:val="16"/>
                <w:shd w:fill="F1F3F5" w:color="auto" w:val="clear"/>
                <w:rtl/>
              </w:rPr>
              <w:t xml:space="preserve">‎NTF-xxx-nn‎</w:t>
            </w:r>
            <w:r>
              <w:rPr>
                <w:rFonts w:ascii="Arial" w:cs="Arial" w:eastAsia="Arial" w:hAnsi="Arial"/>
                <w:b w:val="false"/>
                <w:bCs w:val="false"/>
                <w:sz w:val="18"/>
                <w:szCs w:val="18"/>
                <w:rtl/>
              </w:rPr>
              <w:t xml:space="preserve"> بلا حدث مقابل في §9.2-ب (مثل NTF-FAC-03 وNTF-FIN-02) أو حدث مقابل لرمزين مختلفي المعنى</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إصدار موحّدة </w:t>
            </w:r>
            <w:r>
              <w:rPr>
                <w:rFonts w:ascii="Courier New" w:cs="Courier New" w:eastAsia="Courier New" w:hAnsi="Courier New"/>
                <w:b w:val="false"/>
                <w:bCs w:val="false"/>
                <w:color w:val="1F2937"/>
                <w:sz w:val="16"/>
                <w:szCs w:val="16"/>
                <w:shd w:fill="F1F3F5" w:color="auto" w:val="clear"/>
                <w:rtl/>
              </w:rPr>
              <w:t xml:space="preserve">‎Emit(eventCode, companyId, target, payload, dedupKey)‎</w:t>
            </w:r>
            <w:r>
              <w:rPr>
                <w:rFonts w:ascii="Arial" w:cs="Arial" w:eastAsia="Arial" w:hAnsi="Arial"/>
                <w:b w:val="false"/>
                <w:bCs w:val="false"/>
                <w:sz w:val="18"/>
                <w:szCs w:val="18"/>
                <w:rtl/>
              </w:rPr>
              <w:t xml:space="preserve"> تملكها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وتستدعيها كل الوحدات؛ الحمولة معرّفات وقيم غير مقيّدة</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تمرير رقم هوية في الحمولة تُرفض وتُسجَّل</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المستلمين NotificationRule: دور، صلاحية، مستخدم، الطالب، مدير الطالب، المُسنَد، موافقو المرحلة، رئيس الإدارة، مع شرط ونطاق شركة وإلزام</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مستلمي حدث بقاعدة جديدة يسري على الأحداث التالية فقط</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خوارزمية الحل (BR-NTF-001): مرشحون ← نشطون ← نطاق الشركة ← صلاحية عرض الهدف ← استبعاد الفاعل ← التفويض ← التفضيلات ← إزالة التكرار</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نطاقه شركة (س) لا يصله تنبيه تسهيل شركة (ص)</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داخل التطبيق: جرس وعدّاد غير المقروء وصفحة بتصفية، وروابط عميقة إلى الهدف (تتحقق من الصلاحية عند الفتح)</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الضغط على إشعار طلب خارج نطاق المستخدم يعطي 404 لا تسريب</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القراءة: مقروء عند فتح الهدف، «تعليم الكل»، أرشفة، وعدّاد منفصل لـ «يلزم إجراء»</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الطلب يقلل عدّاد غير المقروء بمقدار الإشعارات المرتبطة به</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إشعارات «الإجراء المطلوب» تُحَل آليًا (RESOLVED) عند إنجاز المهمة ولو من مستخدم آخر أو مفوَّض، وتُستثنى من عدّاد «يلزم إجراء»</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أحد مؤهلي مرحلة ANY تُحل إشعارات بقية المؤهلين</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بـ DedupKey ونافذة؛ تنبيهات العتبات مرة لكل (عنصر، عتبة، نسخة) كما في BR-PLT-013</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FR-NTF-009</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الأحداث المتقاربة لهدف واحد في نافذة 15 دقيقة (STAGE_CHANGED وQUEUED) في إشعار واحد بعدّاد</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طلبات تدخل الطابور خلال 10 دقائق ترسل إشعارًا واحدًا «3 طلبات»</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التفضيلات لكل مستخدم ولكل مجموعة أحداث وقناة: فوري/ملخص يومي/إيقاف؛ الإلزامي لا يُوقَف في التطبيق</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(التطبيق) · S5 (البريد)</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مجموعة «التعليقات» لا يمس </w:t>
            </w:r>
            <w:r>
              <w:rPr>
                <w:rFonts w:ascii="Courier New" w:cs="Courier New" w:eastAsia="Courier New" w:hAnsi="Courier New"/>
                <w:b w:val="false"/>
                <w:bCs w:val="false"/>
                <w:color w:val="1F2937"/>
                <w:sz w:val="16"/>
                <w:szCs w:val="16"/>
                <w:shd w:fill="F1F3F5" w:color="auto" w:val="clear"/>
                <w:rtl/>
              </w:rPr>
              <w:t xml:space="preserve">‎REQ.APPROVAL_NEEDED‎</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FR-NTF-011</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افتراضيات المشترك للتفضيلات وقواعد المستلمين وتجاوز القوالب بيد TA ضمن حدود الإلزامي</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يستطيع TA إزالة مستلم حدث أمني إلزامي</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الرسائل NotificationTemplate لكل (حدث، قناة، لغة) بعناصر نائبة مسموحة فقط؛ بذور Ar/En</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بعنصر نائب غير مسموح (</w:t>
            </w:r>
            <w:r>
              <w:rPr>
                <w:rFonts w:ascii="Courier New" w:cs="Courier New" w:eastAsia="Courier New" w:hAnsi="Courier New"/>
                <w:b w:val="false"/>
                <w:bCs w:val="false"/>
                <w:color w:val="1F2937"/>
                <w:sz w:val="16"/>
                <w:szCs w:val="16"/>
                <w:shd w:fill="F1F3F5" w:color="auto" w:val="clear"/>
                <w:rtl/>
              </w:rPr>
              <w:t xml:space="preserve">‎{IdNumber}‎</w:t>
            </w:r>
            <w:r>
              <w:rPr>
                <w:rFonts w:ascii="Arial" w:cs="Arial" w:eastAsia="Arial" w:hAnsi="Arial"/>
                <w:b w:val="false"/>
                <w:bCs w:val="false"/>
                <w:sz w:val="18"/>
                <w:szCs w:val="18"/>
                <w:rtl/>
              </w:rPr>
              <w:t xml:space="preserve">) يُرفض حفظه</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FR-NTF-013</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البريد عبر Outbox: HTML ونص، رابط عميق يتطلب دخولًا، بلا بيانات مقيّدة، إعادة محاولة، معالجة الارتداد</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لا يحوي رقم هوية ولا رقم حساب ولا رمز دخول في الرابط</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FR-NTF-014</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الملخصات اليومية والأسبوعية (Digest) للأحداث غير الإلزامية بحسب التفضيل؛ لا يُرسَل ملخص فارغ</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ملخص 07:30 يضم ما لم يُحل ولم يُقرأ فقط</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FR-NTF-015</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«الإجراء المطلوب» المتأخر: بعد 24 ثم 48 ثم 72 </w:t>
            </w:r>
            <w:r>
              <w:rPr>
                <w:rFonts w:ascii="Arial" w:cs="Arial" w:eastAsia="Arial" w:hAnsi="Arial"/>
                <w:b/>
                <w:bCs/>
                <w:sz w:val="18"/>
                <w:szCs w:val="18"/>
                <w:rtl/>
              </w:rPr>
              <w:t xml:space="preserve">ساعة عمل</w:t>
            </w:r>
            <w:r>
              <w:rPr>
                <w:rFonts w:ascii="Arial" w:cs="Arial" w:eastAsia="Arial" w:hAnsi="Arial"/>
                <w:b w:val="false"/>
                <w:bCs w:val="false"/>
                <w:sz w:val="18"/>
                <w:szCs w:val="18"/>
                <w:rtl/>
              </w:rPr>
              <w:t xml:space="preserve"> كحد أقصى 3، تُحسب من إنشاء الإشعار بالدالة الوحيدة AddBusinessHours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BR-PLT-014، 9 ساعات/يوم بالافتراضي) نفسها المستعملة في SLA (BR-WFL-012)</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أُنشئ الاثنين 2026-10-12 09:00 يُذكَّر به الأربعاء 2026-10-14 15:00 ثم الاثنين 2026-10-19 12:00 ثم الخميس 2026-10-22 09:00 (BR-NTF-006)؛ ويتوقف التذكير فور الحل أو القراءة مع الإنجاز</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(§9.3) لكل مشترك بتوقيته، متكررة الأمان، تعوّض التوقف، وتسجَّل نتائجها (FR-PLT-044)</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S1/S3</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المهمة 3 أيام ثم تشغيلها لا يرسل 3 نسخ من التنبيه نفسه</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FR-NTF-017</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مزوّدو الانتهاء: واجهة </w:t>
            </w:r>
            <w:r>
              <w:rPr>
                <w:rFonts w:ascii="Courier New" w:cs="Courier New" w:eastAsia="Courier New" w:hAnsi="Courier New"/>
                <w:b w:val="false"/>
                <w:bCs w:val="false"/>
                <w:color w:val="1F2937"/>
                <w:sz w:val="16"/>
                <w:szCs w:val="16"/>
                <w:shd w:fill="F1F3F5" w:color="auto" w:val="clear"/>
                <w:rtl/>
              </w:rPr>
              <w:t xml:space="preserve">‎IExpiryProvider‎</w:t>
            </w:r>
            <w:r>
              <w:rPr>
                <w:rFonts w:ascii="Arial" w:cs="Arial" w:eastAsia="Arial" w:hAnsi="Arial"/>
                <w:b w:val="false"/>
                <w:bCs w:val="false"/>
                <w:sz w:val="18"/>
                <w:szCs w:val="18"/>
                <w:rtl/>
              </w:rPr>
              <w:t xml:space="preserve"> تسجلها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(سريان التسهيل، سريان غير مؤكَّد، أجندة التقارير، انتهاء الحجز ExpiresOn، سند لأمر، وثيقة تأمين، تقييم عقاري، صلاحية الاعتماد وآخر شحن) تغذي إطار FR-PLT-038 بعتبات قابلة للتعديل</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(Δ10)</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عتبة 45 يومًا لتسهيل تظهر في التشغيل التالي دون كود</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الأمنية والتشغيلية من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(§9.3 فيه) تُسلَّم فورًا وإلزاميًا إلى مستلميها</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ثالث خلال 24 ساعة يصل مدير الحساب خلال دقيقة</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التسليم NotificationDelivery بحالاته وإعادة المحاولة بتراجع زمني وصندوق رسائل ميتة؛ وشاشة إخفاقات</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(التطبيق) · S5 (البريد)</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5 إخفاقات: DEAD وإشعار TA مرة واحدة</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FR-NTF-020</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أرشفة المقروء بعد 180 يومًا؛ لا حذف لما ارتبط بحدث تدقيق (FR-PLT-040)</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الأرشفة تخفي من القوائم وتبقى في سجل الإشعارات</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المحتوى: العنوان والنص من قالب بعناصر مسموحة؛ لا هويات ولا أرقام حسابات ولا مبالغ مقيّدة في الإشعار أو الحمولة</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(X-SEC-3)</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آلي يمسح كل قوالب البذور بحثًا عن عناصر محظورة</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محوّلات القنوات: واجهة </w:t>
            </w:r>
            <w:r>
              <w:rPr>
                <w:rFonts w:ascii="Courier New" w:cs="Courier New" w:eastAsia="Courier New" w:hAnsi="Courier New"/>
                <w:b w:val="false"/>
                <w:bCs w:val="false"/>
                <w:color w:val="1F2937"/>
                <w:sz w:val="16"/>
                <w:szCs w:val="16"/>
                <w:shd w:fill="F1F3F5" w:color="auto" w:val="clear"/>
                <w:rtl/>
              </w:rPr>
              <w:t xml:space="preserve">‎INotificationChannel‎</w:t>
            </w:r>
            <w:r>
              <w:rPr>
                <w:rFonts w:ascii="Arial" w:cs="Arial" w:eastAsia="Arial" w:hAnsi="Arial"/>
                <w:b w:val="false"/>
                <w:bCs w:val="false"/>
                <w:sz w:val="18"/>
                <w:szCs w:val="18"/>
                <w:rtl/>
              </w:rPr>
              <w:t xml:space="preserve">؛ IN_APP وEMAIL الآن، وغيرها لاحقًا دون تعديل النواة</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(D-10)</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محوّل تجريبي لا تتطلب تعديل خدمة الإصدار</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FR-NTF-023</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إشعارات الطالب عند تغيّر </w:t>
            </w:r>
            <w:r>
              <w:rPr>
                <w:rFonts w:ascii="Arial" w:cs="Arial" w:eastAsia="Arial" w:hAnsi="Arial"/>
                <w:b/>
                <w:bCs/>
                <w:sz w:val="18"/>
                <w:szCs w:val="18"/>
                <w:rtl/>
              </w:rPr>
              <w:t xml:space="preserve">المرحلة الظاهرة</w:t>
            </w:r>
            <w:r>
              <w:rPr>
                <w:rFonts w:ascii="Arial" w:cs="Arial" w:eastAsia="Arial" w:hAnsi="Arial"/>
                <w:b w:val="false"/>
                <w:bCs w:val="false"/>
                <w:sz w:val="18"/>
                <w:szCs w:val="18"/>
                <w:rtl/>
              </w:rPr>
              <w:t xml:space="preserve"> فقط، لا عند كل مرحلة داخلية ولا حالة فرعية</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(D-6)</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 من اختيار التسهيل إلى اعتماد المدير لا يُشعر الطالب</w:t>
            </w:r>
          </w:p>
        </w:tc>
      </w:tr>
      <w:tr>
        <w:trPr>
          <w:cantSplit/>
        </w:trPr>
        <w:tc>
          <w:tcPr>
            <w:tcW w:type="dxa" w:w="1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w:t>
            </w:r>
          </w:p>
        </w:tc>
        <w:tc>
          <w:tcPr>
            <w:tcW w:type="dxa" w:w="3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 = لغة المستلم المفضلة </w:t>
            </w:r>
            <w:r>
              <w:rPr>
                <w:rFonts w:ascii="Courier New" w:cs="Courier New" w:eastAsia="Courier New" w:hAnsi="Courier New"/>
                <w:b w:val="false"/>
                <w:bCs w:val="false"/>
                <w:color w:val="1F2937"/>
                <w:sz w:val="16"/>
                <w:szCs w:val="16"/>
                <w:shd w:fill="F1F3F5" w:color="auto" w:val="clear"/>
                <w:rtl/>
              </w:rPr>
              <w:t xml:space="preserve">‎AppUser.PreferredLanguage‎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§6.1؛ الافتراضي لغة المشترك الافتراضية ثم العربية) مع رجوع للعربية عند غياب القالب</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PreferredLanguage=en يتلقى القالب الإنجليزي؛ ومن لم يضبطها يتلقى لغة المشترك الافتراضية</w:t>
            </w:r>
          </w:p>
        </w:tc>
      </w:tr>
      <w:tr>
        <w:trPr>
          <w:cantSplit/>
        </w:trPr>
        <w:tc>
          <w:tcPr>
            <w:tcW w:type="dxa" w:w="1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FR-NTF-025</w:t>
            </w:r>
          </w:p>
        </w:tc>
        <w:tc>
          <w:tcPr>
            <w:tcW w:type="dxa" w:w="3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معاينة القالب وإرسال تجريبي لـ TA</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الإرسال التجريبي لا يُحتسب في تقارير الأحداث</w:t>
            </w:r>
          </w:p>
        </w:tc>
      </w:tr>
    </w:tbl>
    <w:p>
      <w:pPr>
        <w:bidi/>
        <w:spacing w:after="120" w:before="0"/>
      </w:pPr>
    </w:p>
    <w:p>
      <w:pPr>
        <w:pStyle w:val="Heading2"/>
        <w:bidi/>
      </w:pPr>
      <w:bookmarkStart w:name="_sec144" w:id="144"/>
      <w:r>
        <w:rPr>
          <w:rFonts w:ascii="Arial" w:cs="Arial" w:eastAsia="Arial" w:hAnsi="Arial"/>
          <w:b/>
          <w:bCs/>
          <w:color w:val="2B5C8A"/>
          <w:sz w:val="26"/>
          <w:szCs w:val="26"/>
          <w:rtl/>
        </w:rPr>
        <w:t xml:space="preserve">5. قواعد العمل</w:t>
      </w:r>
      <w:bookmarkEnd w:id="144"/>
    </w:p>
    <w:p>
      <w:pPr>
        <w:pStyle w:val="Heading3"/>
        <w:bidi/>
      </w:pPr>
      <w:bookmarkStart w:name="_sec145" w:id="145"/>
      <w:r>
        <w:rPr>
          <w:rFonts w:ascii="Arial" w:cs="Arial" w:eastAsia="Arial" w:hAnsi="Arial"/>
          <w:b/>
          <w:bCs/>
          <w:color w:val="2B5C8A"/>
          <w:sz w:val="23"/>
          <w:szCs w:val="23"/>
          <w:rtl/>
        </w:rPr>
        <w:t xml:space="preserve">5.1 محرك دورات العمل (WFL)</w:t>
      </w:r>
      <w:bookmarkEnd w:id="14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3"/>
        <w:gridCol w:w="5713"/>
        <w:gridCol w:w="2648"/>
      </w:tblGrid>
      <w:tr>
        <w:trPr>
          <w:cantSplit/>
          <w:tblHeader/>
        </w:trPr>
        <w:tc>
          <w:tcPr>
            <w:tcW w:type="dxa" w:w="15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7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6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BR-WFL-001</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الانتقال: لكل (مرحلة، إجراء) تُقيَّم الانتقالات بترتيب Priority تصاعديًا ويُنفَّذ أول ما تحقق شرطه (الفارغ = دائمًا)؛ لا مطابق = الإجراء غير مسموح (422 بسببه). شرط المبلغ يحمل عملته؛ إن اختلفت عملة الطلب عنها فهو «غير قابل للمقارنة» فيُختار المسار الأشد (الذي يضيف موافقة) ويُسجَّل NOT_COMPARABLE</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‎Amount &gt; 5,000,000 SAR‎</w:t>
            </w:r>
            <w:r>
              <w:rPr>
                <w:rFonts w:ascii="Arial" w:cs="Arial" w:eastAsia="Arial" w:hAnsi="Arial"/>
                <w:b w:val="false"/>
                <w:bCs w:val="false"/>
                <w:sz w:val="18"/>
                <w:szCs w:val="18"/>
                <w:rtl/>
              </w:rPr>
              <w:t xml:space="preserve">: طلب 6,000,000 SAR يضيف مرحلة اعتماد؛ طلب 1,000,000 USD يسلك المسار الأشد مع السجل</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BR-WFL-002</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المرحلة معاملة واحدة: إنشاء مثيل المرحلة ← حل المُسنَدين وإنشاء الخانات ← ضبط المرحلة الظاهرة والحالة الفرعية الافتراضية ← حساب DueAt ← خطافات ON_ENTER المتزامنة ← RequestAction وAuditLog وOutbox؛ ثم أحداث الإشعار بعد الإتمام</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TM_APPROVAL ينشئ خانة واحدة للدور TM بنمط ANY ويحسب DueAt</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BR-WFL-003</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إكمال الموافقة: ALL تكتمل حين تكون كل الخانات APPROVED في الدورة الحالية؛ ANY بخانة واحدة؛ أي RETURN أو REJECT من خانة فعّالة ينهي المرحلة فورًا مهما كان النمط ويُبطل المتبقي. تُسجَّل الموافقة ببصمة SnapshotHash لما رآه الموافق، ولا تُعدَّل الحقول الموافَق عليها بعدها إلا بإرجاع</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المدير ثم إرجاع من TM: تُبطَل موافقة المدير وتبدأ الدورة التالية بخانات جديدة</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BR-WFL-004</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ORIGINATOR: إن كان مقدِّم الطلب هو الطالب وAutoCompleteBySubmitter=true اكتملت عند التقديم (المصدر SUBMISSION)؛ وإن قدّمه نيابةً عنه موظف آخر بقيت PENDING للطالب (Q-WFL-03)</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سكرتير يقدّم طلب مدير مشتريات: خانة المنشئ تنتظر المدير</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BR-WFL-005</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حل المُسنَد: REQUESTER_MANAGER = </w:t>
            </w:r>
            <w:r>
              <w:rPr>
                <w:rFonts w:ascii="Courier New" w:cs="Courier New" w:eastAsia="Courier New" w:hAnsi="Courier New"/>
                <w:b w:val="false"/>
                <w:bCs w:val="false"/>
                <w:color w:val="1F2937"/>
                <w:sz w:val="16"/>
                <w:szCs w:val="16"/>
                <w:shd w:fill="F1F3F5" w:color="auto" w:val="clear"/>
                <w:rtl/>
              </w:rPr>
              <w:t xml:space="preserve">‎AppUser.LineManagerUserId‎</w:t>
            </w:r>
            <w:r>
              <w:rPr>
                <w:rFonts w:ascii="Arial" w:cs="Arial" w:eastAsia="Arial" w:hAnsi="Arial"/>
                <w:b w:val="false"/>
                <w:bCs w:val="false"/>
                <w:sz w:val="18"/>
                <w:szCs w:val="18"/>
                <w:rtl/>
              </w:rPr>
              <w:t xml:space="preserve"> الفعّال ← </w:t>
            </w:r>
            <w:r>
              <w:rPr>
                <w:rFonts w:ascii="Courier New" w:cs="Courier New" w:eastAsia="Courier New" w:hAnsi="Courier New"/>
                <w:b w:val="false"/>
                <w:bCs w:val="false"/>
                <w:color w:val="1F2937"/>
                <w:sz w:val="16"/>
                <w:szCs w:val="16"/>
                <w:shd w:fill="F1F3F5" w:color="auto" w:val="clear"/>
                <w:rtl/>
              </w:rPr>
              <w:t xml:space="preserve">‎Department.HeadUserId‎</w:t>
            </w:r>
            <w:r>
              <w:rPr>
                <w:rFonts w:ascii="Arial" w:cs="Arial" w:eastAsia="Arial" w:hAnsi="Arial"/>
                <w:b w:val="false"/>
                <w:bCs w:val="false"/>
                <w:sz w:val="18"/>
                <w:szCs w:val="18"/>
                <w:rtl/>
              </w:rPr>
              <w:t xml:space="preserve"> (إن لم يكن الطالب) ← FallbackRole ← TM. ROLE/DEPARTMENT تعطي </w:t>
            </w:r>
            <w:r>
              <w:rPr>
                <w:rFonts w:ascii="Arial" w:cs="Arial" w:eastAsia="Arial" w:hAnsi="Arial"/>
                <w:b/>
                <w:bCs/>
                <w:sz w:val="18"/>
                <w:szCs w:val="18"/>
                <w:rtl/>
              </w:rPr>
              <w:t xml:space="preserve">مجموعة مؤهلة</w:t>
            </w:r>
            <w:r>
              <w:rPr>
                <w:rFonts w:ascii="Arial" w:cs="Arial" w:eastAsia="Arial" w:hAnsi="Arial"/>
                <w:b w:val="false"/>
                <w:bCs w:val="false"/>
                <w:sz w:val="18"/>
                <w:szCs w:val="18"/>
                <w:rtl/>
              </w:rPr>
              <w:t xml:space="preserve"> ضمن نطاق شركة الطلب لا شخصًا. يُجمَّد المُسنَد عند الدخول ويُعاد حله عند تعطيله أو تغيير مديره (FR-WFL-039) ويُسجَّل المصدر</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بلا مدير مباشر ورئيس إدارته هو نفسه: يُحَل إلى FallbackRole ثم TM</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BR-WFL-006</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(أ) لا يشغل مستخدم خانتين في مرحلة واحدة، والثانية تنتقل لبديلها (ب) لا موافقة على طلب أنشأه الموافق عدا ORIGINATOR (ج) TM منشئ الطلب تُحوَّل موافقته إلى TM آخر أو TA، وإن لم يوجد تُمنع الموافقة برسالة</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صرف أنشأه TM: لا يوافق عليه هو ويظهر لـ TA</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BR-WFL-007</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تحديث شرطي </w:t>
            </w:r>
            <w:r>
              <w:rPr>
                <w:rFonts w:ascii="Courier New" w:cs="Courier New" w:eastAsia="Courier New" w:hAnsi="Courier New"/>
                <w:b w:val="false"/>
                <w:bCs w:val="false"/>
                <w:color w:val="1F2937"/>
                <w:sz w:val="16"/>
                <w:szCs w:val="16"/>
                <w:shd w:fill="F1F3F5" w:color="auto" w:val="clear"/>
                <w:rtl/>
              </w:rPr>
              <w:t xml:space="preserve">‎AssigneeUserId IS NULL AND RowVersion = @v‎</w:t>
            </w:r>
            <w:r>
              <w:rPr>
                <w:rFonts w:ascii="Arial" w:cs="Arial" w:eastAsia="Arial" w:hAnsi="Arial"/>
                <w:b w:val="false"/>
                <w:bCs w:val="false"/>
                <w:sz w:val="18"/>
                <w:szCs w:val="18"/>
                <w:rtl/>
              </w:rPr>
              <w:t xml:space="preserve"> والفائز يُسجَّل ClaimedAt. الحد الأقصى للمسحوب المفتوح لكل موظف إعداد (الافتراضي بلا حد). التحرير يفرّغ المُسنَد ويزيد ReleaseCount دون تصفير QueueEnteredAt (قِدَم الطابور تراكمي)</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موظفان يضغطان «سحب» في الملّي ثانية نفسها: واحد ينجح والآخر 409</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BR-WFL-008</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 يتطلب سببًا (ظاهر للطالب افتراضيًا + ملاحظة داخلية اختيارية) وهدفًا من انتقالات RETURN المعرّفة للمرحلة في القالب، ويُبطل الخانات PENDING ويحفظ ResumeStage. إعادة التقديم تعيد الطلب إلى ResumeStage (يحدده الانتقال؛ في PURCHASE_LC بعد إرجاع للطالب: PARALLEL_APPROVALS) بـ CycleNo+1 وخانات جديدة، ولا تبقى الموافقات السابقة (</w:t>
            </w:r>
            <w:r>
              <w:rPr>
                <w:rFonts w:ascii="Courier New" w:cs="Courier New" w:eastAsia="Courier New" w:hAnsi="Courier New"/>
                <w:b w:val="false"/>
                <w:bCs w:val="false"/>
                <w:color w:val="1F2937"/>
                <w:sz w:val="16"/>
                <w:szCs w:val="16"/>
                <w:shd w:fill="F1F3F5" w:color="auto" w:val="clear"/>
                <w:rtl/>
              </w:rPr>
              <w:t xml:space="preserve">‎ResetApprovalsOnResubmit‎</w:t>
            </w:r>
            <w:r>
              <w:rPr>
                <w:rFonts w:ascii="Arial" w:cs="Arial" w:eastAsia="Arial" w:hAnsi="Arial"/>
                <w:b w:val="false"/>
                <w:bCs w:val="false"/>
                <w:sz w:val="18"/>
                <w:szCs w:val="18"/>
                <w:rtl/>
              </w:rPr>
              <w:t xml:space="preserve">=true)؛ ويُطلب إصدار مرفق جديد للمرفقات الإلزامية في المراحل المعادة (الأصل الموقّع القديم يبقى إصدارًا سابقًا)؛ ولا يُعاد ترقيم الطلب</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من مرحلة موافقة TM إلى اختيار التسهيل (داخلي) لا يمر بالطالب ولا يزيد CycleNo؛ وإعادة التقديم بعد إرجاع للطالب تزيده</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BR-WFL-009</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الإلغاء والرفض: الطالب يلغي ما دامت المرحلة AllowRequesterCancel (الافتراضي: حتى خروج الطلب من الطابور، أي قبل بدء التنفيذ لدى الخزينة؛ وبعده يطلب من TM)؛ TM يلغي في أي مرحلة غير نهائية. بعد الإصدار (تحويل الحجز) لا إلغاء من هنا بل بطلب فرعي على الاعتماد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الرفض والإلغاء ينهيان الطلب ويحرّران الحجز ويُغلقان الخانات المفتوحة VOIDED</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الطالب في ERP_ENTRY بعد الحجز يحرر الحجز</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BR-WFL-010</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الفرعية: SubStatusSet للمرحلة (الافتراضي للتنفيذ: PREPARATION · SIGNING · BANK_COMMUNICATION · AT_BANK · FOLLOW_UP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يغيّرها المُسنَد بأي ترتيب، وكل تغيير يسجّل مدة السابقة. خاصية PausesSla لكل حالة (الافتراضي AT_BANK فقط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Q-WFL-06)</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 إلى AT_BANK يوقف عدّ SLA حتى مغادرتها</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BR-WFL-011</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 ExternalPhase للمرحلة الحالية؛ DRAFT في الدورة 1 «مسودة» وبعد إرجاع «معاد للتعديل». يرى الطالب فقط: المرحلة الظاهرة وتاريخ دخولها و«بانتظار» على مستوى الجهة (الخزينة/مديرك) لا الشخص (Q-WFL-12) والسبب الظاهر عند الإرجاع والرفض</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اختيار التسهيل وموافقة TM والتنفيذ والإصدار يرى الطالب «تحت الإجراء»</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BR-WFL-012</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SLA: W=[work.start, work.end] في أيام العمل (BR-PLT-014)، وهما إعدادا المشترك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FR-PLT-043 (الافتراضي 08:00 و17:00 بتوقيت المشترك، أي 9 ساعات/يوم). DueAt = AddBusinessHours(EnteredAt, SlaHours) مع استبعاد فترات الإيقاف، والدالة هي نفسها الوحيدة في كل الوحدات وتحسب بها تذكيرات BR-NTF-006 كذلك. ON_TRACK حتى 80% من SlaHours، AT_RISK من 80% حتى DueAt، OVERDUE بعده. SlaMode=CALENDAR يتجاهل W. مهلة السحب ClaimSlaHours تُحسب بالطريقة نفسها من QueueEnteredAt</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الخميس 2026-10-08 15:00 وSlaHours=8 وعطلة الجمعة والسبت: ساعتان الخميس (15–17) + 6 ساعات الأحد 08:00 ← DueAt=الأحد 2026-10-11 14:00؛ AT_RISK عند 6.4 ساعة = الأحد 12:24. وبالدالة نفسها: 24 ساعة عمل من الاثنين 2026-10-12 09:00 = الأربعاء 2026-10-14 15:00 (8 + 9 + 7)</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BR-WFL-013</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SequenceKey=</w:t>
            </w:r>
            <w:r>
              <w:rPr>
                <w:rFonts w:ascii="Courier New" w:cs="Courier New" w:eastAsia="Courier New" w:hAnsi="Courier New"/>
                <w:b w:val="false"/>
                <w:bCs w:val="false"/>
                <w:color w:val="1F2937"/>
                <w:sz w:val="16"/>
                <w:szCs w:val="16"/>
                <w:shd w:fill="F1F3F5" w:color="auto" w:val="clear"/>
                <w:rtl/>
              </w:rPr>
              <w:t xml:space="preserve">‎req:&lt;TypeCode&gt;‎</w:t>
            </w:r>
            <w:r>
              <w:rPr>
                <w:rFonts w:ascii="Arial" w:cs="Arial" w:eastAsia="Arial" w:hAnsi="Arial"/>
                <w:b w:val="false"/>
                <w:bCs w:val="false"/>
                <w:sz w:val="18"/>
                <w:szCs w:val="18"/>
                <w:rtl/>
              </w:rPr>
              <w:t xml:space="preserve">، النمط الافتراضي </w:t>
            </w:r>
            <w:r>
              <w:rPr>
                <w:rFonts w:ascii="Courier New" w:cs="Courier New" w:eastAsia="Courier New" w:hAnsi="Courier New"/>
                <w:b w:val="false"/>
                <w:bCs w:val="false"/>
                <w:color w:val="1F2937"/>
                <w:sz w:val="16"/>
                <w:szCs w:val="16"/>
                <w:shd w:fill="F1F3F5" w:color="auto" w:val="clear"/>
                <w:rtl/>
              </w:rPr>
              <w:t xml:space="preserve">‎{prefix}-{yy}-{seq:0000}‎</w:t>
            </w:r>
            <w:r>
              <w:rPr>
                <w:rFonts w:ascii="Arial" w:cs="Arial" w:eastAsia="Arial" w:hAnsi="Arial"/>
                <w:b w:val="false"/>
                <w:bCs w:val="false"/>
                <w:sz w:val="18"/>
                <w:szCs w:val="18"/>
                <w:rtl/>
              </w:rPr>
              <w:t xml:space="preserve"> (LCP · PFR · SOA · CDR · AMD · DOC · SWF · BGR · FXR · PAY · GEN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الفترة سنة ميلادية بتوقيت المشترك، GAP_FREE (Q-PLT-08)؛ يُخصَّص عند دخول NumberOnStageKey (الافتراضي في PURCHASE_LC: مرحلة الأصل الموقّع، Q-WFL-02). ما قبله يُعرف برقم مسودة </w:t>
            </w:r>
            <w:r>
              <w:rPr>
                <w:rFonts w:ascii="Courier New" w:cs="Courier New" w:eastAsia="Courier New" w:hAnsi="Courier New"/>
                <w:b w:val="false"/>
                <w:bCs w:val="false"/>
                <w:color w:val="1F2937"/>
                <w:sz w:val="16"/>
                <w:szCs w:val="16"/>
                <w:shd w:fill="F1F3F5" w:color="auto" w:val="clear"/>
                <w:rtl/>
              </w:rPr>
              <w:t xml:space="preserve">‎D-xxxxxx‎</w:t>
            </w:r>
            <w:r>
              <w:rPr>
                <w:rFonts w:ascii="Arial" w:cs="Arial" w:eastAsia="Arial" w:hAnsi="Arial"/>
                <w:b w:val="false"/>
                <w:bCs w:val="false"/>
                <w:sz w:val="18"/>
                <w:szCs w:val="18"/>
                <w:rtl/>
              </w:rPr>
              <w:t xml:space="preserve"> خارج التسلسل؛ التخصيص مرة واحدة (إعادة دخول المرحلة بعد إرجاع لا تعيد الترقيم)؛ وإلغاء طلب بعد ترقيمه يُبقي الرقم بحالة «ملغى» ولا يُعاد</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طلب اعتماد مستندي للمشتريات في 2026: </w:t>
            </w:r>
            <w:r>
              <w:rPr>
                <w:rFonts w:ascii="Courier New" w:cs="Courier New" w:eastAsia="Courier New" w:hAnsi="Courier New"/>
                <w:b w:val="false"/>
                <w:bCs w:val="false"/>
                <w:color w:val="1F2937"/>
                <w:sz w:val="16"/>
                <w:szCs w:val="16"/>
                <w:shd w:fill="F1F3F5" w:color="auto" w:val="clear"/>
                <w:rtl/>
              </w:rPr>
              <w:t xml:space="preserve">‎LCP-26-0001‎</w:t>
            </w:r>
            <w:r>
              <w:rPr>
                <w:rFonts w:ascii="Arial" w:cs="Arial" w:eastAsia="Arial" w:hAnsi="Arial"/>
                <w:b w:val="false"/>
                <w:bCs w:val="false"/>
                <w:sz w:val="18"/>
                <w:szCs w:val="18"/>
                <w:rtl/>
              </w:rPr>
              <w:t xml:space="preserve">؛ أول طلب في 2027-01-01: </w:t>
            </w:r>
            <w:r>
              <w:rPr>
                <w:rFonts w:ascii="Courier New" w:cs="Courier New" w:eastAsia="Courier New" w:hAnsi="Courier New"/>
                <w:b w:val="false"/>
                <w:bCs w:val="false"/>
                <w:color w:val="1F2937"/>
                <w:sz w:val="16"/>
                <w:szCs w:val="16"/>
                <w:shd w:fill="F1F3F5" w:color="auto" w:val="clear"/>
                <w:rtl/>
              </w:rPr>
              <w:t xml:space="preserve">‎LCP-27-0001‎</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BR-WFL-014</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مغادرة المرحلة تتطلب بالترتيب: الحقول الإلزامية والتحقق ← المرفقات الإلزامية ← المراجع الخارجية الإلزامية ← التعليق الإلزامي ← اكتمال الموافقات ← الخطافات السابقة؛ أول إخفاق يوقف برسالة تسمّي البند</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ERP_ENTRY بلا مرجع ERP: «مرجع نظام ERP: طلب الشراء مطلوب»</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BR-WFL-015</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تكرار الخطافات: المفتاح (RequestId, HookKey, StageInstanceId, Trigger)؛ التكرار يعيد النتيجة المخزَّنة. SYNC_TX فاشل بسياسة BLOCK يلغي المعاملة كلها ويُسجَّل HOOK_FAILED في معاملة منفصلة؛ AFTER_COMMIT يُعاد حتى 5 مرات ثم يُنبَّه TM</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ضغط «موافقة» لا ينتج حجزين</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BR-WFL-016</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الحجز: عند الموافقة في مرحلة IsReservationPoint يلزم تخصيص (Facility وLimit وخط المنتج LineId) وExposureAmount وعملة. </w:t>
            </w:r>
            <w:r>
              <w:rPr>
                <w:rFonts w:ascii="Arial" w:cs="Arial" w:eastAsia="Arial" w:hAnsi="Arial"/>
                <w:b/>
                <w:bCs/>
                <w:sz w:val="18"/>
                <w:szCs w:val="18"/>
                <w:rtl/>
              </w:rPr>
              <w:t xml:space="preserve">ExposureAmount هو المبلغ الوحيد الذي يُمرَّر إلى خدمات الحدود</w:t>
            </w:r>
            <w:r>
              <w:rPr>
                <w:rFonts w:ascii="Arial" w:cs="Arial" w:eastAsia="Arial" w:hAnsi="Arial"/>
                <w:b w:val="false"/>
                <w:bCs w:val="false"/>
                <w:sz w:val="18"/>
                <w:szCs w:val="18"/>
                <w:rtl/>
              </w:rPr>
              <w:t xml:space="preserve">، وتحسبه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 المبلغ × (1 + نسبة التسامح الموجب) حين الإعداد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 true وهو الافتراضي، وإلا المبلغ). وتقرر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وحدها المتاح بتعريفها الوحيد BR-FAC-014 (Avail(n) = min(Own(n), Avail(parent)) بأنماط التوزيع وسقوف الخطوط وتخصيص الشركات)؛ </w:t>
            </w:r>
            <w:r>
              <w:rPr>
                <w:rFonts w:ascii="Arial" w:cs="Arial" w:eastAsia="Arial" w:hAnsi="Arial"/>
                <w:b/>
                <w:bCs/>
                <w:sz w:val="18"/>
                <w:szCs w:val="18"/>
                <w:rtl/>
              </w:rPr>
              <w:t xml:space="preserve">ولا تعيد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احتسابه</w:t>
            </w:r>
            <w:r>
              <w:rPr>
                <w:rFonts w:ascii="Arial" w:cs="Arial" w:eastAsia="Arial" w:hAnsi="Arial"/>
                <w:b w:val="false"/>
                <w:bCs w:val="false"/>
                <w:sz w:val="18"/>
                <w:szCs w:val="18"/>
                <w:rtl/>
              </w:rPr>
              <w:t xml:space="preserve"> بل تعرض ما تُرجعه SVC-FAC-01/03 فقط. يُقبل الحجز إن كان ExposureAmount ≤ Avail، وإلا تُرفض الموافقة بـ INSUFFICIENT_AVAILABLE. </w:t>
            </w:r>
            <w:r>
              <w:rPr>
                <w:rFonts w:ascii="Arial" w:cs="Arial" w:eastAsia="Arial" w:hAnsi="Arial"/>
                <w:b/>
                <w:bCs/>
                <w:sz w:val="18"/>
                <w:szCs w:val="18"/>
                <w:rtl/>
              </w:rPr>
              <w:t xml:space="preserve">التجاوز:</w:t>
            </w:r>
            <w:r>
              <w:rPr>
                <w:rFonts w:ascii="Arial" w:cs="Arial" w:eastAsia="Arial" w:hAnsi="Arial"/>
                <w:b w:val="false"/>
                <w:bCs w:val="false"/>
                <w:sz w:val="18"/>
                <w:szCs w:val="18"/>
                <w:rtl/>
              </w:rPr>
              <w:t xml:space="preserve"> يمرِّر المحرك OverrideRequested وOverrideReason إلى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ولا تقبله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إلا من حامل الصلاحية الواحدة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(نفسها التي تفحصها واجهة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وحيث يسمح إعداد المشترك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(الافتراضي false = BLOCK) وبسبب إلزامي (Q-WFL-07). الحجز </w:t>
            </w:r>
            <w:r>
              <w:rPr>
                <w:rFonts w:ascii="Arial" w:cs="Arial" w:eastAsia="Arial" w:hAnsi="Arial"/>
                <w:b/>
                <w:bCs/>
                <w:sz w:val="18"/>
                <w:szCs w:val="18"/>
                <w:rtl/>
              </w:rPr>
              <w:t xml:space="preserve">upsert</w:t>
            </w:r>
            <w:r>
              <w:rPr>
                <w:rFonts w:ascii="Arial" w:cs="Arial" w:eastAsia="Arial" w:hAnsi="Arial"/>
                <w:b w:val="false"/>
                <w:bCs w:val="false"/>
                <w:sz w:val="18"/>
                <w:szCs w:val="18"/>
                <w:rtl/>
              </w:rPr>
              <w:t xml:space="preserve"> بـ RequestId فلا يتكرر عند إعادة الموافقة (عقد §5.4)</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AC-WFL-3</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BR-WFL-017</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الحجز: عند REJECT/CANCEL، وعند انتهاء الحجز في م5 (يصل </w:t>
            </w:r>
            <w:r>
              <w:rPr>
                <w:rFonts w:ascii="Courier New" w:cs="Courier New" w:eastAsia="Courier New" w:hAnsi="Courier New"/>
                <w:b w:val="false"/>
                <w:bCs w:val="false"/>
                <w:color w:val="1F2937"/>
                <w:sz w:val="16"/>
                <w:szCs w:val="16"/>
                <w:shd w:fill="F1F3F5" w:color="auto" w:val="clear"/>
                <w:rtl/>
              </w:rPr>
              <w:t xml:space="preserve">‎REQ.RESERVATION_LOST‎</w:t>
            </w:r>
            <w:r>
              <w:rPr>
                <w:rFonts w:ascii="Arial" w:cs="Arial" w:eastAsia="Arial" w:hAnsi="Arial"/>
                <w:b w:val="false"/>
                <w:bCs w:val="false"/>
                <w:sz w:val="18"/>
                <w:szCs w:val="18"/>
                <w:rtl/>
              </w:rPr>
              <w:t xml:space="preserve"> فيُعلَّم الطلب LOST ويُنبَّه TM). الإرجاع بعد الحجز يُبقيه (الافتراضي) مع تنبيه بعد 14 يومًا (Q-WFL-08). تغيير المبلغ (ExposureAmount) أو الشركة أو المنتج بعد الحجز يعيد الحجز عند الموافقة التالية</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3,000,000 ثم تعديل ExposureAmount إلى 2,500,000: الموافقة التالية تعدّل الحجز لا تنشئ ثانيًا</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BR-WFL-018</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التحويل والتعديل: عند الخروج من مرحلة الإصدار تُنفَّذ بالترتيب في المعاملة نفسها: (1)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فتُنشئ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الاستغلال Utilization (SourceType=LC) وSourceRefId فارغ مؤقتًا ويصير الحجز CONVERTED؛ (2)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تُنشئ LetterOfCredit وتملأ Utilization.SourceRefId = LcId في المعاملة نفسها (تفرّد (SourceType, SourceRefId) يسري على غير الفارغ). المبلغ هو ExposureAmount نفسه الذي حُجز لا «المبلغ الفعلي للاعتماد»، فلا فرق تسامح يحتاج تسوية؛ والأكبر من المحجوز يُفحص فرقه كحجز جديد. طلب تعديل فرعي بفرق ExposureAmount (Delta موقَّع) تُنفَّذ زيادته عند موافقة TM: </w:t>
            </w:r>
            <w:r>
              <w:rPr>
                <w:rFonts w:ascii="Courier New" w:cs="Courier New" w:eastAsia="Courier New" w:hAnsi="Courier New"/>
                <w:b w:val="false"/>
                <w:bCs w:val="false"/>
                <w:color w:val="1F2937"/>
                <w:sz w:val="16"/>
                <w:szCs w:val="16"/>
                <w:shd w:fill="F1F3F5" w:color="auto" w:val="clear"/>
                <w:rtl/>
              </w:rPr>
              <w:t xml:space="preserve">‎fac.adjust_reservation(ReservationId, Delta, IdempotencyKey)‎</w:t>
            </w:r>
            <w:r>
              <w:rPr>
                <w:rFonts w:ascii="Arial" w:cs="Arial" w:eastAsia="Arial" w:hAnsi="Arial"/>
                <w:b w:val="false"/>
                <w:bCs w:val="false"/>
                <w:sz w:val="18"/>
                <w:szCs w:val="18"/>
                <w:rtl/>
              </w:rPr>
              <w:t xml:space="preserve"> إن كان الحجز ما يزال ACTIVE أو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على استغلال الاعتماد الصادر؛ الزيادة تتطلب Avail ≥ Delta، والتخفيض مسموح دائمًا (لا دون الصفر، ويُدقَّق، ويصير الاستغلال RELEASED عند الصفر) ويُطبَّق عند قبول المستفيد عبر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BR-LCI-010)</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+500,000 يتطلب متاحًا ≥ 500,000؛ وتخفيض −200,000 لا يتطلب متاحًا</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BR-WFL-019</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الرقم تصاعدي لكل TemplateKey بلا فجوات؛ واحدة IsCurrent؛ نشر نسخة يجعل السابقة RETIRED ولا يمس الجارية؛ لا UPDATE على نسخة منشورة. المسودة تتبع IsCurrent وتُعاد مطابقتها عند التقديم بمفاتيح الحقول؛ </w:t>
            </w:r>
            <w:r>
              <w:rPr>
                <w:rFonts w:ascii="Arial" w:cs="Arial" w:eastAsia="Arial" w:hAnsi="Arial"/>
                <w:b/>
                <w:bCs/>
                <w:sz w:val="18"/>
                <w:szCs w:val="18"/>
                <w:rtl/>
              </w:rPr>
              <w:t xml:space="preserve">يلتقط الطلب TemplateId عند أول تقديم</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AC-WFL-6</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BR-WFL-020</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الرسم عند النشر: لا دورات إلا عبر RETURN/RESUBMIT؛ كل مفتاح مرحلة مزال في نسخة جديدة يُعلَّم «مزال» ويمنع نقل الطلبات المعلّقة فيه (FR-WFL-032)؛ وبيانات الحقول الحساسة لا تظهر في الشروط</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يشير إلى حقل محذوف يُرفض النشر</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BR-WFL-021</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فترة ≤ 90 يومًا (قابلة للضبط)، لا تفويض متسلسل، لا تفويض إلى الطالب لموافقات طلبه، صلاحيات الكشف الحساسة لا تُفوَّض، الإلغاء فوري، وكل إجراء يظهر فيه ActedBy وOnBehalfOf</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BR-WFL-022</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التصعيد: عند OVERDUE يُرسل </w:t>
            </w:r>
            <w:r>
              <w:rPr>
                <w:rFonts w:ascii="Courier New" w:cs="Courier New" w:eastAsia="Courier New" w:hAnsi="Courier New"/>
                <w:b w:val="false"/>
                <w:bCs w:val="false"/>
                <w:color w:val="1F2937"/>
                <w:sz w:val="16"/>
                <w:szCs w:val="16"/>
                <w:shd w:fill="F1F3F5" w:color="auto" w:val="clear"/>
                <w:rtl/>
              </w:rPr>
              <w:t xml:space="preserve">‎REQ.SLA_BREACHED‎</w:t>
            </w:r>
            <w:r>
              <w:rPr>
                <w:rFonts w:ascii="Arial" w:cs="Arial" w:eastAsia="Arial" w:hAnsi="Arial"/>
                <w:b w:val="false"/>
                <w:bCs w:val="false"/>
                <w:sz w:val="18"/>
                <w:szCs w:val="18"/>
                <w:rtl/>
              </w:rPr>
              <w:t xml:space="preserve"> للمُسنَد ثم لمديره ثم TM إن لم يوجد، ويتكرر صباح كل يوم عمل؛ عند 200% من SlaHours يُضاف TA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‎AutoReassignOnOverdue‎</w:t>
            </w:r>
            <w:r>
              <w:rPr>
                <w:rFonts w:ascii="Arial" w:cs="Arial" w:eastAsia="Arial" w:hAnsi="Arial"/>
                <w:b w:val="false"/>
                <w:bCs w:val="false"/>
                <w:sz w:val="18"/>
                <w:szCs w:val="18"/>
                <w:rtl/>
              </w:rPr>
              <w:t xml:space="preserve"> معطّل</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8 ساعات بلا إنجاز بعد 16 ساعة عمل: يصل TA</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BR-WFL-023</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كل إجراء يتحقق من RowVersion للطلب؛ التعارض 409 مع الحالة الحالية؛ Idempotency-Key يُخزَّن 24 ساعة ويعيد الاستجابة نفسها</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إرسال «موافقة» بعد انقطاع الشبكة تعيد النتيجة السابقة</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BR-WFL-024</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الفصل بين الداخلي والظاهر: إسقاطان في الخادم (RequesterView وStaffView)؛ المرحلة الداخلية والحالة الفرعية والمُسنَد والتخصيص والحجز والأفعال والتعليقات والمرفقات الداخلية لا تدخل RequesterView أبدًا، ومنه تُصاغ الإشعارات ورسائل الأخطاء</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الطالب بمعرّف تعليق داخلي يعيد 404</w:t>
            </w:r>
          </w:p>
        </w:tc>
      </w:tr>
      <w:tr>
        <w:trPr>
          <w:cantSplit/>
        </w:trPr>
        <w:tc>
          <w:tcPr>
            <w:tcW w:type="dxa" w:w="1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BR-WFL-025</w:t>
            </w:r>
          </w:p>
        </w:tc>
        <w:tc>
          <w:tcPr>
            <w:tcW w:type="dxa" w:w="57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رقم افتراضي في هذا القسم (مهل، عتبات، مدد) مفتاح إعداد مشترك TenantSetting بحد أدنى وأقصى (BR-PLT-018)</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 مهلة التفويض إلى أقل من يوم مرفوض</w:t>
            </w:r>
          </w:p>
        </w:tc>
      </w:tr>
      <w:tr>
        <w:trPr>
          <w:cantSplit/>
        </w:trPr>
        <w:tc>
          <w:tcPr>
            <w:tcW w:type="dxa" w:w="1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BR-WFL-026</w:t>
            </w:r>
          </w:p>
        </w:tc>
        <w:tc>
          <w:tcPr>
            <w:tcW w:type="dxa" w:w="57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استثناء فصل المهام:</w:t>
            </w:r>
            <w:r>
              <w:rPr>
                <w:rFonts w:ascii="Arial" w:cs="Arial" w:eastAsia="Arial" w:hAnsi="Arial"/>
                <w:b w:val="false"/>
                <w:bCs w:val="false"/>
                <w:sz w:val="18"/>
                <w:szCs w:val="18"/>
                <w:rtl/>
              </w:rPr>
              <w:t xml:space="preserve"> حين </w:t>
            </w:r>
            <w:r>
              <w:rPr>
                <w:rFonts w:ascii="Courier New" w:cs="Courier New" w:eastAsia="Courier New" w:hAnsi="Courier New"/>
                <w:b w:val="false"/>
                <w:bCs w:val="false"/>
                <w:color w:val="1F2937"/>
                <w:sz w:val="16"/>
                <w:szCs w:val="16"/>
                <w:shd w:fill="F1F3F5" w:color="auto" w:val="clear"/>
                <w:rtl/>
              </w:rPr>
              <w:t xml:space="preserve">‎wf.sod.allow_same_person=true‎</w:t>
            </w:r>
            <w:r>
              <w:rPr>
                <w:rFonts w:ascii="Arial" w:cs="Arial" w:eastAsia="Arial" w:hAnsi="Arial"/>
                <w:b w:val="false"/>
                <w:bCs w:val="false"/>
                <w:sz w:val="18"/>
                <w:szCs w:val="18"/>
                <w:rtl/>
              </w:rPr>
              <w:t xml:space="preserve"> على قالب أو مرحلة تُلغى فقط قاعدتا «لا يشغل مستخدم خانتين في مرحلة واحدة» و«لا موافقة على طلبه» (BR-WFL-006 أ، ب)؛ تبقى قاعدة «لا يتجاوز مرحلة بلا إجراء» وسجل الأثر الكامل، ويُرفع إنذار للمدير عند أول استخدام للاستثناء على كل طلب</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بموافقة واحدة من مقدّمه: مقبول ومسجَّل بوسم الاستثناء؛ تعطيل الإعداد لاحقًا لا يغيّر الطلبات المنتهية</w:t>
            </w:r>
          </w:p>
        </w:tc>
      </w:tr>
    </w:tbl>
    <w:p>
      <w:pPr>
        <w:bidi/>
        <w:spacing w:after="120" w:before="0"/>
      </w:pPr>
    </w:p>
    <w:p>
      <w:pPr>
        <w:pStyle w:val="Heading3"/>
        <w:bidi/>
      </w:pPr>
      <w:bookmarkStart w:name="_sec146" w:id="146"/>
      <w:r>
        <w:rPr>
          <w:rFonts w:ascii="Arial" w:cs="Arial" w:eastAsia="Arial" w:hAnsi="Arial"/>
          <w:b/>
          <w:bCs/>
          <w:color w:val="2B5C8A"/>
          <w:sz w:val="23"/>
          <w:szCs w:val="23"/>
          <w:rtl/>
        </w:rPr>
        <w:t xml:space="preserve">5.2 الطلبات العامة وتعريف الأنواع (REQ)</w:t>
      </w:r>
      <w:bookmarkEnd w:id="14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2"/>
        <w:gridCol w:w="5218"/>
        <w:gridCol w:w="2964"/>
      </w:tblGrid>
      <w:tr>
        <w:trPr>
          <w:cantSplit/>
          <w:tblHeader/>
        </w:trPr>
        <w:tc>
          <w:tcPr>
            <w:tcW w:type="dxa" w:w="16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9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BR-REQ-001</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النوع يلزمه قالب منشور حالي وجمهور بصف واحد على الأقل ومفتاح ترقيم؛ تعطيله يمنع الجديد ولا يمس الجارية؛ تغيير الجمهور فوري</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«طلب سويفت» لا يوقف طلبًا مفتوحًا منه</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BR-REQ-002</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RequesterUserId صاحب الحاجة؛ المنشئ CreatedByUserId قد يختلف؛ الشركة CompanyId إلزامية من نطاق المنشئ والطالب معًا؛ الإدارة تؤخذ من الطالب</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سكرتير بنطاق شركة (س) لا ينشئ طلبًا لشركة (ص)</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BR-REQ-003</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النموذج في FormDataJson بمفاتيح الحقول؛ المبلغ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بعملته؛ النسبة </w:t>
            </w:r>
            <w:r>
              <w:rPr>
                <w:rFonts w:ascii="Courier New" w:cs="Courier New" w:eastAsia="Courier New" w:hAnsi="Courier New"/>
                <w:b w:val="false"/>
                <w:bCs w:val="false"/>
                <w:color w:val="1F2937"/>
                <w:sz w:val="16"/>
                <w:szCs w:val="16"/>
                <w:shd w:fill="F1F3F5" w:color="auto" w:val="clear"/>
                <w:rtl/>
              </w:rPr>
              <w:t xml:space="preserve">‎dec(9,6)‎</w:t>
            </w:r>
            <w:r>
              <w:rPr>
                <w:rFonts w:ascii="Arial" w:cs="Arial" w:eastAsia="Arial" w:hAnsi="Arial"/>
                <w:b w:val="false"/>
                <w:bCs w:val="false"/>
                <w:sz w:val="18"/>
                <w:szCs w:val="18"/>
                <w:rtl/>
              </w:rPr>
              <w:t xml:space="preserve"> بنقاط مئوية؛ التاريخ ميلادي (X-DAT-2)؛ المقيّد مشفّر ولا يدخل SearchText</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 تُخزَّن 12.500000</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BR-REQ-004</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المخفية شرطيًا لا تُتحقق ولا تُحفظ قيمها عند التقديم ما لم تُعلَّم KeepWhenHidden؛ الإلزام الشرطي يُتحقق فقط حين يتحقق شرطه</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الدفع «بالاطلاع» يُسقط حقل مدة التأجيل</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BR-REQ-005</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المرفقات: 25 ميغابايت للملف و20 مرفقًا للطلب (Q-REQ-05)؛ الإصدار الجديد لفتحة SlotKey يحل محل الفعّال ويبقى السابق؛ مرفقات الخزينة داخلية ما لم تُعلَّم «مشاركة مع الطالب» أو تقرر القاعدة VisibleToRequester</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الاعتماد المرفقة عند الإصدار تظهر للطالب</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BR-REQ-006</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تطبيع المرجع: تقليم، الأرقام العربية-الهندية إلى 0-9، لاتينية كبيرة، حذف الفراغات والشرطات في NormalizedValue فقط؛ العرض بالنص المُدخل؛ لا تفرّد؛ التكرار على طلب نشط تحذير</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‎٤٥٠٠١٢٣٤٥٦‎</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‎4500123456‎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‎4500-123-456‎</w:t>
            </w:r>
            <w:r>
              <w:rPr>
                <w:rFonts w:ascii="Arial" w:cs="Arial" w:eastAsia="Arial" w:hAnsi="Arial"/>
                <w:b w:val="false"/>
                <w:bCs w:val="false"/>
                <w:sz w:val="18"/>
                <w:szCs w:val="18"/>
                <w:rtl/>
              </w:rPr>
              <w:t xml:space="preserve"> متطابقة في البحث</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BR-REQ-007</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البحث: مطابقة تامة لصيغة رقم الطلب ← تامة/بادئة للمراجع المطبَّعة ولرقم الاعتماد ← نص (اسم/رمز/عنوان) بتطبيع عربي (BR-PTY-004)؛ مجمَّعة بالنوع ومقيَّدة بالنطاق وبـ </w:t>
            </w:r>
            <w:r>
              <w:rPr>
                <w:rFonts w:ascii="Courier New" w:cs="Courier New" w:eastAsia="Courier New" w:hAnsi="Courier New"/>
                <w:b w:val="false"/>
                <w:bCs w:val="false"/>
                <w:color w:val="1F2937"/>
                <w:sz w:val="16"/>
                <w:szCs w:val="16"/>
                <w:shd w:fill="F1F3F5" w:color="auto" w:val="clear"/>
                <w:rtl/>
              </w:rPr>
              <w:t xml:space="preserve">‎req.view.*‎</w:t>
            </w:r>
            <w:r>
              <w:rPr>
                <w:rFonts w:ascii="Arial" w:cs="Arial" w:eastAsia="Arial" w:hAnsi="Arial"/>
                <w:b w:val="false"/>
                <w:bCs w:val="false"/>
                <w:sz w:val="18"/>
                <w:szCs w:val="18"/>
                <w:rtl/>
              </w:rPr>
              <w:t xml:space="preserve">؛ ما لا يراه المستخدم لا يدخل العدّاد</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يطابق طلبًا خارج نطاقه يعيد 0 نتائج لا «يوجد»</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BR-REQ-008</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الفرعي يشترط تطابق ParentEntityType مع النوع وموافقة مزوّد الأب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ويرث CompanyId؛ لا يمنع إغلاق الأب لكنه يحذّر من الأبناء المفتوحة؛ مبلغ الأنواع التعديلية «فرق» Delta لا إجمالي</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-200,000 يخفض الاستغلال ولا يتطلب متاحًا</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BR-REQ-009</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التوفر تظهر حين RequestType.ConsumesCreditLimit ∧ Product.ConsumesCreditLimit ∧ LimitCheckMode ≠ NONE؛ وتعرض لكل (حد، خط منتج) مؤهل </w:t>
            </w:r>
            <w:r>
              <w:rPr>
                <w:rFonts w:ascii="Arial" w:cs="Arial" w:eastAsia="Arial" w:hAnsi="Arial"/>
                <w:b/>
                <w:bCs/>
                <w:sz w:val="18"/>
                <w:szCs w:val="18"/>
                <w:rtl/>
              </w:rPr>
              <w:t xml:space="preserve">ما تُرجعه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فقط</w:t>
            </w:r>
            <w:r>
              <w:rPr>
                <w:rFonts w:ascii="Arial" w:cs="Arial" w:eastAsia="Arial" w:hAnsi="Arial"/>
                <w:b w:val="false"/>
                <w:bCs w:val="false"/>
                <w:sz w:val="18"/>
                <w:szCs w:val="18"/>
                <w:rtl/>
              </w:rPr>
              <w:t xml:space="preserve"> (SVC-FAC-01/03): Cap وUsed وReservedForOthers وAvail والعقدة الملزِمة BindingNode ومؤشر السريان ValidityIndicator ∈ {SCHEDULED, VALID, EXPIRING, NOT_CONFIRMED} وتحذيرات التعهدات؛ </w:t>
            </w:r>
            <w:r>
              <w:rPr>
                <w:rFonts w:ascii="Arial" w:cs="Arial" w:eastAsia="Arial" w:hAnsi="Arial"/>
                <w:b/>
                <w:bCs/>
                <w:sz w:val="18"/>
                <w:szCs w:val="18"/>
                <w:rtl/>
              </w:rPr>
              <w:t xml:space="preserve">التعريف الوحيد للمتاح هو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BR-FAC-014 ولا تُعيد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صياغته أو احتسابه</w:t>
            </w:r>
            <w:r>
              <w:rPr>
                <w:rFonts w:ascii="Arial" w:cs="Arial" w:eastAsia="Arial" w:hAnsi="Arial"/>
                <w:b w:val="false"/>
                <w:bCs w:val="false"/>
                <w:sz w:val="18"/>
                <w:szCs w:val="18"/>
                <w:rtl/>
              </w:rPr>
              <w:t xml:space="preserve"> فلا تُجمع أعمدة اللوحة محليًا؛ وما لا يملك المستخدم رؤيته لا يُعرض ولا يراها الطالب أبدًا</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خاصة بمستوى واحد: سقف 10,000,000 وقائم 6,000,000 ومحجوز لغير الطلب 3,000,000 ← تُرجع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Avail=1,000,000 فتعرضه اللوحة كما هو؛ وفي مثال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المشترك (أب 10م وفرعان 8م و6م) تعرض ما تُرجعه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3,000,000 للأول و1,000,000 للثاني مع العقدة الملزِمة</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BR-REQ-010</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شروط العملية تقارن حقول الطلب بـ ProductLineTerm عبر SVC-FAC-02 (المدة، التأجيل، الغطاء النقدي، نسبة التمويل، مهلة الإخطار) وتتبع </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الذي تُرجعه الخدمة لخط المنتج (ويختلف عن LimitCheckMode لنوع الطلب):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 الفحص؛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(الافتراضي، </w:t>
            </w:r>
            <w:r>
              <w:rPr>
                <w:rFonts w:ascii="Courier New" w:cs="Courier New" w:eastAsia="Courier New" w:hAnsi="Courier New"/>
                <w:b w:val="false"/>
                <w:bCs w:val="false"/>
                <w:color w:val="1F2937"/>
                <w:sz w:val="16"/>
                <w:szCs w:val="16"/>
                <w:shd w:fill="F1F3F5" w:color="auto" w:val="clear"/>
                <w:rtl/>
              </w:rPr>
              <w:t xml:space="preserve">‎04 س-2‎</w:t>
            </w:r>
            <w:r>
              <w:rPr>
                <w:rFonts w:ascii="Arial" w:cs="Arial" w:eastAsia="Arial" w:hAnsi="Arial"/>
                <w:b w:val="false"/>
                <w:bCs w:val="false"/>
                <w:sz w:val="18"/>
                <w:szCs w:val="18"/>
                <w:rtl/>
              </w:rPr>
              <w:t xml:space="preserve">) كل تجاوز تحذير برمز وقيمتين ويوافق الموافق بإقرار مسجَّل (AckWarningsJson)؛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إجراءي SUBMIT وAPPROVE (ومنه COMPLETE في مرحلة اختيار التسهيل الذي يرسل الطلب إلى موافقة TM) ويسمّي الشروط المخالفة لمن يملك رؤية التسهيل فقط، ولا يمنع الحجز نفسه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BR-FAC-016)</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200 يوم مقابل حد 180: DEFERRAL (200 &gt; 180) ← مع WARN تحذير بإقرار، ومع BLOCK يُرفض SUBMIT/APPROVE حتى يُصحَّح، ومع OFF لا يظهر</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BR-REQ-011</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الطابور: URGENT أولًا ثم RequiredByDate الأقرب (الفارغ آخرًا) ثم الأقدم دخولًا؛ العاجل يتطلب سببًا ويراجعه TM في التقرير</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عادي من 5 أيام بعد عاجل من ساعة</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BR-REQ-012</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المسودة: الحفظ التلقائي لا يرقّم ولا يشعر؛ تذكير بعد 30 يوم خمول وأرشفة بعد 90 (Q-REQ-02)؛ المؤرشفة تُسترجع</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آخر تعديل قبل 31 يومًا تصل صاحبها تذكيرًا</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BR-REQ-013</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الرؤية: الطالب والمنشئ = إسقاط الطالب؛ RQM = طلبات إدارته (إسقاط الطالب)؛ </w:t>
            </w:r>
            <w:r>
              <w:rPr>
                <w:rFonts w:ascii="Courier New" w:cs="Courier New" w:eastAsia="Courier New" w:hAnsi="Courier New"/>
                <w:b w:val="false"/>
                <w:bCs w:val="false"/>
                <w:color w:val="1F2937"/>
                <w:sz w:val="16"/>
                <w:szCs w:val="16"/>
                <w:shd w:fill="F1F3F5" w:color="auto" w:val="clear"/>
                <w:rtl/>
              </w:rPr>
              <w:t xml:space="preserve">‎req.view.all‎</w:t>
            </w:r>
            <w:r>
              <w:rPr>
                <w:rFonts w:ascii="Arial" w:cs="Arial" w:eastAsia="Arial" w:hAnsi="Arial"/>
                <w:b w:val="false"/>
                <w:bCs w:val="false"/>
                <w:sz w:val="18"/>
                <w:szCs w:val="18"/>
                <w:rtl/>
              </w:rPr>
              <w:t xml:space="preserve"> = إسقاط الموظف ضمن النطاق؛ المُسنَد والموافق يقرأ ما أُسند إليه حتى بعد خروجه من المرحلة؛ المدقق قراءة بلا كتابة</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BR-REQ-014</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التعليق حتى 4000 حرف نصًا صِرفًا بلا HTML، لا يُعدَّل؛ رد متسلسل بمستوى واحد؛ تعليقات الإرجاع والرفض ظاهرة افتراضيًا؛ التعليق الظاهر يُشعر الطرف الآخر فقط</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من الطالب يُشعر المُسنَد وليس TM إلا إن كان المُسنَد</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BR-REQ-015</w:t>
            </w:r>
          </w:p>
        </w:tc>
        <w:tc>
          <w:tcPr>
            <w:tcW w:type="dxa" w:w="5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الأنواع الخمسة الأمثلة (ضمان بنكي، صرف أجنبي، موافقة على دفع/تحويل، خطاب بنكي، سحب تمويل) تبقى غير مفعّلة (S5) حتى يُعرَّف لكل منها حقول ومرفقات وجمهور وموافقون وعلم استهلاك الحد؛ أما أنواع التعديل والوثيقة والسويفت الفرعية للاعتماد فمفعّلة في S3 (FR-REQ-027) وحقولها وقواعد إنشائها يفصّلها </w:t>
            </w:r>
            <w:r>
              <w:rPr>
                <w:rFonts w:ascii="Courier New" w:cs="Courier New" w:eastAsia="Courier New" w:hAnsi="Courier New"/>
                <w:b w:val="false"/>
                <w:bCs w:val="false"/>
                <w:color w:val="1F2937"/>
                <w:sz w:val="16"/>
                <w:szCs w:val="16"/>
                <w:shd w:fill="F1F3F5" w:color="auto" w:val="clear"/>
                <w:rtl/>
              </w:rPr>
              <w:t xml:space="preserve">‎14‎</w:t>
            </w:r>
          </w:p>
        </w:tc>
        <w:tc>
          <w:tcPr>
            <w:tcW w:type="dxa" w:w="2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BR-REQ-016</w:t>
            </w:r>
          </w:p>
        </w:tc>
        <w:tc>
          <w:tcPr>
            <w:tcW w:type="dxa" w:w="5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اللوحات: «تنتظرني» = خانات PENDING لي أو لمجموعة أنتمي إليها أو لمن فوّضني؛ «متأخر» = OVERDUE؛ «غير مُسنَد» = مرحلة طابور ∧ مُسنَد فارغ ∧ ضمن نطاقي؛ «بانتظار البنك» = الحالة الفرعية AT_BANK</w:t>
            </w:r>
          </w:p>
        </w:tc>
        <w:tc>
          <w:tcPr>
            <w:tcW w:type="dxa" w:w="2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47" w:id="147"/>
      <w:r>
        <w:rPr>
          <w:rFonts w:ascii="Arial" w:cs="Arial" w:eastAsia="Arial" w:hAnsi="Arial"/>
          <w:b/>
          <w:bCs/>
          <w:color w:val="2B5C8A"/>
          <w:sz w:val="23"/>
          <w:szCs w:val="23"/>
          <w:rtl/>
        </w:rPr>
        <w:t xml:space="preserve">5.3 الإشعارات (NTF)</w:t>
      </w:r>
      <w:bookmarkEnd w:id="14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39"/>
        <w:gridCol w:w="6165"/>
        <w:gridCol w:w="2360"/>
      </w:tblGrid>
      <w:tr>
        <w:trPr>
          <w:cantSplit/>
          <w:tblHeader/>
        </w:trPr>
        <w:tc>
          <w:tcPr>
            <w:tcW w:type="dxa" w:w="13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BR-NTF-001</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 (1) مرشحون من القواعد (2) الفعّالون غير المؤرشفين (3) نطاق الشركة: يبقى من نطاقه يشمل شركة الحدث أو ALL، والحدث بلا شركة يتجاوز الخطوة (4) صلاحية عرض الهدف (الطلب: BR-REQ-013؛ الداخلي يتطلب </w:t>
            </w:r>
            <w:r>
              <w:rPr>
                <w:rFonts w:ascii="Courier New" w:cs="Courier New" w:eastAsia="Courier New" w:hAnsi="Courier New"/>
                <w:b w:val="false"/>
                <w:bCs w:val="false"/>
                <w:color w:val="1F2937"/>
                <w:sz w:val="16"/>
                <w:szCs w:val="16"/>
                <w:shd w:fill="F1F3F5" w:color="auto" w:val="clear"/>
                <w:rtl/>
              </w:rPr>
              <w:t xml:space="preserve">‎req.view.internal‎</w:t>
            </w:r>
            <w:r>
              <w:rPr>
                <w:rFonts w:ascii="Arial" w:cs="Arial" w:eastAsia="Arial" w:hAnsi="Arial"/>
                <w:b w:val="false"/>
                <w:bCs w:val="false"/>
                <w:sz w:val="18"/>
                <w:szCs w:val="18"/>
                <w:rtl/>
              </w:rPr>
              <w:t xml:space="preserve">) (5) استبعاد الفاعل ما لم يُفعَّل «أشعرني بأفعالي» (6) إضافة المفوَّضين النشطين (7) التفضيلات، والإلزامي يتجاوزها في التطبيق (8) إزالة التكرار بالمستخدم</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تسهيل شركة (ص) لا يصل TE نطاقه شركة (س)</w:t>
            </w: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BR-NTF-002</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DedupKey = </w:t>
            </w:r>
            <w:r>
              <w:rPr>
                <w:rFonts w:ascii="Courier New" w:cs="Courier New" w:eastAsia="Courier New" w:hAnsi="Courier New"/>
                <w:b w:val="false"/>
                <w:bCs w:val="false"/>
                <w:color w:val="1F2937"/>
                <w:sz w:val="16"/>
                <w:szCs w:val="16"/>
                <w:shd w:fill="F1F3F5" w:color="auto" w:val="clear"/>
                <w:rtl/>
              </w:rPr>
              <w:t xml:space="preserve">‎{EventCode}:{TargetType}:{TargetId}:{Threshold أو Cycle}:{ItemVersion}‎</w:t>
            </w:r>
            <w:r>
              <w:rPr>
                <w:rFonts w:ascii="Arial" w:cs="Arial" w:eastAsia="Arial" w:hAnsi="Arial"/>
                <w:b w:val="false"/>
                <w:bCs w:val="false"/>
                <w:sz w:val="18"/>
                <w:szCs w:val="18"/>
                <w:rtl/>
              </w:rPr>
              <w:t xml:space="preserve"> فريد لكل مستخدم. إن تجاوزت عدة عتبات عند أول تقييم يُرسل تنبيه واحد بأقربها (BR-PLT-013)؛ تجديد التاريخ يغيّر ItemVersion فيعيد الضبط؛ بعد الانتهاء حدث «منتهٍ» ثم تذكير أسبوعي</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BR-NTF-003</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الإلزامية (لا إيقاف في التطبيق) هي المعلَّمة «إ» في §9.2 (المصدر الوحيد للعلم IsMandatory)، وأبرزها: </w:t>
            </w:r>
            <w:r>
              <w:rPr>
                <w:rFonts w:ascii="Courier New" w:cs="Courier New" w:eastAsia="Courier New" w:hAnsi="Courier New"/>
                <w:b w:val="false"/>
                <w:bCs w:val="false"/>
                <w:color w:val="1F2937"/>
                <w:sz w:val="16"/>
                <w:szCs w:val="16"/>
                <w:shd w:fill="F1F3F5" w:color="auto" w:val="clear"/>
                <w:rtl/>
              </w:rPr>
              <w:t xml:space="preserve">‎REQ.APPROVAL_NEEDED‎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‎REQ.RETURNED‎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‎REQ.ACTION_REQUIRED_REQUESTER‎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‎REQ.SLA_BREACHED‎</w:t>
            </w:r>
            <w:r>
              <w:rPr>
                <w:rFonts w:ascii="Arial" w:cs="Arial" w:eastAsia="Arial" w:hAnsi="Arial"/>
                <w:b w:val="false"/>
                <w:bCs w:val="false"/>
                <w:sz w:val="18"/>
                <w:szCs w:val="18"/>
                <w:rtl/>
              </w:rPr>
              <w:t xml:space="preserve"> للمُصعَّد إليه · كل </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 اقتراب انتهاء التسهيل والمفوّضين والمنح لـ TM وFO · </w:t>
            </w:r>
            <w:r>
              <w:rPr>
                <w:rFonts w:ascii="Courier New" w:cs="Courier New" w:eastAsia="Courier New" w:hAnsi="Courier New"/>
                <w:b w:val="false"/>
                <w:bCs w:val="false"/>
                <w:color w:val="1F2937"/>
                <w:sz w:val="16"/>
                <w:szCs w:val="16"/>
                <w:shd w:fill="F1F3F5" w:color="auto" w:val="clear"/>
                <w:rtl/>
              </w:rPr>
              <w:t xml:space="preserve">‎FAC.RESERVATION_ALERT‎</w:t>
            </w:r>
            <w:r>
              <w:rPr>
                <w:rFonts w:ascii="Arial" w:cs="Arial" w:eastAsia="Arial" w:hAnsi="Arial"/>
                <w:b w:val="false"/>
                <w:bCs w:val="false"/>
                <w:sz w:val="18"/>
                <w:szCs w:val="18"/>
                <w:rtl/>
              </w:rPr>
              <w:t xml:space="preserve"> (التجاوز أو المتاح السالب) · </w:t>
            </w:r>
            <w:r>
              <w:rPr>
                <w:rFonts w:ascii="Courier New" w:cs="Courier New" w:eastAsia="Courier New" w:hAnsi="Courier New"/>
                <w:b w:val="false"/>
                <w:bCs w:val="false"/>
                <w:color w:val="1F2937"/>
                <w:sz w:val="16"/>
                <w:szCs w:val="16"/>
                <w:shd w:fill="F1F3F5" w:color="auto" w:val="clear"/>
                <w:rtl/>
              </w:rPr>
              <w:t xml:space="preserve">‎OBL.OVERDUE‎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‎OBL.REVIEW_OVERDUE‎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‎LC.DRAWING_DUE‎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‎LC.DISCREPANCY_OPEN‎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‎LC.RECONCILE_MISMATCH‎</w:t>
            </w:r>
            <w:r>
              <w:rPr>
                <w:rFonts w:ascii="Arial" w:cs="Arial" w:eastAsia="Arial" w:hAnsi="Arial"/>
                <w:b w:val="false"/>
                <w:bCs w:val="false"/>
                <w:sz w:val="18"/>
                <w:szCs w:val="18"/>
                <w:rtl/>
              </w:rPr>
              <w:t xml:space="preserve">؛ والإيقاف الفردي يخص البريد والملخص</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قناة البريد لا يخفي إشعار «يلزم موافقتك» في التطبيق</w:t>
            </w: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BR-NTF-004</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 غير المقروء وغير المحلول من غير الإلزامي في المدة، مجمَّعًا بالمجموعة بعدّاد وأعلى 5 عناصر ورابط؛ لا يُرسل فارغًا؛ ما قُرئ أو حُل قبل وقت الإرسال يُستبعد؛ يوميًا 07:30 وأسبوعيًا الأحد 07:30 بتوقيت المشترك (Q-NTF-02)</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BR-NTF-005</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التجميع: أحداث النوع نفسه لمستلم واحد في نافذة 15 دقيقة تُدمج بـ CoalescedCount ويتحدّث العنوان «N طلبات»؛ الإلزامي وعالي الشدة لا يُجمَّع</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BR-NTF-006</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التذكير لإشعار ActionRequired مفتوح: بعد 24 ثم 48 ثم 72 </w:t>
            </w:r>
            <w:r>
              <w:rPr>
                <w:rFonts w:ascii="Arial" w:cs="Arial" w:eastAsia="Arial" w:hAnsi="Arial"/>
                <w:b/>
                <w:bCs/>
                <w:sz w:val="18"/>
                <w:szCs w:val="18"/>
                <w:rtl/>
              </w:rPr>
              <w:t xml:space="preserve">ساعة عمل</w:t>
            </w:r>
            <w:r>
              <w:rPr>
                <w:rFonts w:ascii="Arial" w:cs="Arial" w:eastAsia="Arial" w:hAnsi="Arial"/>
                <w:b w:val="false"/>
                <w:bCs w:val="false"/>
                <w:sz w:val="18"/>
                <w:szCs w:val="18"/>
                <w:rtl/>
              </w:rPr>
              <w:t xml:space="preserve"> (3 كحد أقصى) محسوبة من وقت إنشاء الإشعار بالدالة الوحيدة </w:t>
            </w:r>
            <w:r>
              <w:rPr>
                <w:rFonts w:ascii="Courier New" w:cs="Courier New" w:eastAsia="Courier New" w:hAnsi="Courier New"/>
                <w:b w:val="false"/>
                <w:bCs w:val="false"/>
                <w:color w:val="1F2937"/>
                <w:sz w:val="16"/>
                <w:szCs w:val="16"/>
                <w:shd w:fill="F1F3F5" w:color="auto" w:val="clear"/>
                <w:rtl/>
              </w:rPr>
              <w:t xml:space="preserve">‎AddBusinessHours(t, 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BR-PLT-014: نافذة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9 ساعات/يوم بالافتراضي 08:00–17:00، وأيام العمل فقط) وهي نفسها المستعملة في SLA (BR-WFL-012)؛ لا يُرسل خارج ساعات العمل، ويتوقف بالحل</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ينتظر مرجع ERP منذ الاثنين 2026-10-12 09:00 (عطلة الجمعة والسبت): 24 ساعة = 8 + 9 + 7 ← الأربعاء 2026-10-14 15:00؛ 48 ساعة = 8 + 9 + 9 + 9 (حتى الخميس) + 9 (الأحد) + 4 ← الاثنين 2026-10-19 12:00؛ 72 ساعة ← الخميس 2026-10-22 09:00 (الثلاثاء والأربعاء كاملان وساعة واحدة)</w:t>
            </w: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BR-NTF-007</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الإجراء المطلوب: OPEN عند الإنشاء ← RESOLVED بإنجاز المهمة أو سحبها أو إلغاء الطلب أو انتهاء التفويض؛ RESOLVED لا يُحتسب في «يلزم إجراء»</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BR-NTF-008</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المحتوى: عناصر نائبة من قائمة بيضاء للحدث (رقم الطلب، اسم النوع، اسم الشركة، المرحلة الظاهرة، المبلغ والعملة، تاريخ الاستحقاق، الأيام المتبقية). محظور: أرقام هوية/إقامة/جواز، رقم حساب/IBAN، نص التعليقات الداخلية، أسماء موظفي الخزينة لدى الطالب؛ نص التعليق الظاهر يُختصر 120 حرفًا</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BR-NTF-009</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محاولة التسليم الخارجي: 1د ثم 5د ثم 30د ثم 2س ثم 12س؛ بعد 5 إخفاقات DEAD وإشعار واحد لـ TA؛ ارتداد دائم يضع علامة على العنوان؛ إخفاق البريد لا يمس الإشعار داخل التطبيق</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BR-NTF-010</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لكل مشترك بتوقيته؛ تعتمد حدثًا محسوبًا مخزنًا لا حالة في الذاكرة؛ فشل مشترك لا يوقف غيره؛ مهلة قصوى للمهمة؛ تُسجَّل البداية والنهاية والعدّادات (FR-PLT-044)؛ ساعة قابلة للحقن في الاختبار</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BR-NTF-011</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يقرأ المستخدم إشعاراته فقط؛ الأرشفة بعد 180 يومًا من القراءة؛ غير المقروء الإلزامي لا يُؤرشف آليًا</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BR-NTF-012</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العتبات الافتراضية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(تُعدَّل من ExpiryAlertRule؛ وما تملكه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يُثبَّت عند إقرار وثيقتيهما، Q-NTF-06): سريان تسهيل 90/60/30/15/7 · سريان غير مؤكَّد فور الحدوث ثم أسبوعيًا · أجندة التقارير 30/14/7/3/1 ثم يوميًا بعد الاستحقاق · انتهاء الحجز ExpiresOn 7/1 · مراجعة وصفية متأخرة فور التأخر ثم يوميًا، ومهلة علاجها قبل 7 أيام من نهايتها (12 NTF-OBL-06) · سند لأمر ووثيقة تأمين وتقييم عقاري 60/30/7 · صلاحية الاعتماد وآخر شحن 30/15/7 · الباقي كما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§9.2 و</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§9.2</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BR-NTF-013</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الطالب يصل عند تغيّر المرحلة الظاهرة أو نشوء «إجراء مطلوب» أو تعليق ظاهر أو إرجاع/رفض/إكمال؛ لا يصله حدث داخلي (سحب، تحرير، إعادة إسناد، حالة فرعية، تعليق داخلي، SLA)</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BR-NTF-014</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القنوات: IN_APP دائمًا؛ EMAIL (S5) فوريًا للإلزامي افتراضيًا وللبقية بحسب التفضيل؛ مستلم بلا بريد مفعّل يُكتفى له بالتطبيق</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48" w:id="148"/>
      <w:r>
        <w:rPr>
          <w:rFonts w:ascii="Arial" w:cs="Arial" w:eastAsia="Arial" w:hAnsi="Arial"/>
          <w:b/>
          <w:bCs/>
          <w:color w:val="2B5C8A"/>
          <w:sz w:val="23"/>
          <w:szCs w:val="23"/>
          <w:rtl/>
        </w:rPr>
        <w:t xml:space="preserve">5.4 عقد خطاف الحجز مع م5 (</w:t>
      </w:r>
      <w:r>
        <w:rPr>
          <w:rFonts w:ascii="Courier New" w:cs="Courier New" w:eastAsia="Courier New" w:hAnsi="Courier New"/>
          <w:b/>
          <w:bCs/>
          <w:color w:val="1F2937"/>
          <w:sz w:val="19"/>
          <w:szCs w:val="19"/>
          <w:rtl/>
        </w:rPr>
        <w:t xml:space="preserve">‎12‎</w:t>
      </w:r>
      <w:r>
        <w:rPr>
          <w:rFonts w:ascii="Arial" w:cs="Arial" w:eastAsia="Arial" w:hAnsi="Arial"/>
          <w:b/>
          <w:bCs/>
          <w:color w:val="2B5C8A"/>
          <w:sz w:val="23"/>
          <w:szCs w:val="23"/>
          <w:rtl/>
        </w:rPr>
        <w:t xml:space="preserve"> FAC) — الأرقام النهائية للمتطلبات تحددها </w:t>
      </w:r>
      <w:r>
        <w:rPr>
          <w:rFonts w:ascii="Courier New" w:cs="Courier New" w:eastAsia="Courier New" w:hAnsi="Courier New"/>
          <w:b/>
          <w:bCs/>
          <w:color w:val="1F2937"/>
          <w:sz w:val="19"/>
          <w:szCs w:val="19"/>
          <w:rtl/>
        </w:rPr>
        <w:t xml:space="preserve">‎12‎</w:t>
      </w:r>
      <w:bookmarkEnd w:id="148"/>
    </w:p>
    <w:p>
      <w:pPr>
        <w:bidi/>
        <w:spacing w:after="110" w:before="0" w:line="312"/>
      </w:pPr>
      <w:r>
        <w:rPr>
          <w:rFonts w:ascii="Arial" w:cs="Arial" w:eastAsia="Arial" w:hAnsi="Arial"/>
          <w:b w:val="false"/>
          <w:bCs w:val="false"/>
          <w:sz w:val="21"/>
          <w:szCs w:val="21"/>
          <w:rtl/>
        </w:rPr>
        <w:t xml:space="preserve">المالك الوحيد لهذه الخدمات وتواقيعها هو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(SVC-FAC-01…04). </w:t>
      </w:r>
      <w:r>
        <w:rPr>
          <w:rFonts w:ascii="Arial" w:cs="Arial" w:eastAsia="Arial" w:hAnsi="Arial"/>
          <w:b/>
          <w:bCs/>
          <w:sz w:val="21"/>
          <w:szCs w:val="21"/>
          <w:rtl/>
        </w:rPr>
        <w:t xml:space="preserve">المبلغ الوحيد الممرَّر هو ExposureAmount</w:t>
      </w:r>
      <w:r>
        <w:rPr>
          <w:rFonts w:ascii="Arial" w:cs="Arial" w:eastAsia="Arial" w:hAnsi="Arial"/>
          <w:b w:val="false"/>
          <w:bCs w:val="false"/>
          <w:sz w:val="21"/>
          <w:szCs w:val="21"/>
          <w:rtl/>
        </w:rPr>
        <w:t xml:space="preserve"> الذي تحسبه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(BR-WFL-016)، ولا تُمرَّر قيمة أخرى للاعتماد.</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144"/>
        <w:gridCol w:w="2788"/>
      </w:tblGrid>
      <w:tr>
        <w:trPr>
          <w:cantSplit/>
          <w:tblHeader/>
        </w:trPr>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الخطاف</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يُستدعى عند</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المدخلات</w:t>
            </w:r>
          </w:p>
        </w:tc>
        <w:tc>
          <w:tcPr>
            <w:tcW w:type="dxa" w:w="27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المخرجات والأخطاء</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‎fac.check_availability‎</w:t>
            </w:r>
            <w:r>
              <w:rPr>
                <w:rFonts w:ascii="Arial" w:cs="Arial" w:eastAsia="Arial" w:hAnsi="Arial"/>
                <w:b w:val="false"/>
                <w:bCs w:val="false"/>
                <w:sz w:val="18"/>
                <w:szCs w:val="18"/>
                <w:rtl/>
              </w:rPr>
              <w:t xml:space="preserve"> (قراءة فقط؛ = SVC-FAC-01/03 وSVC-FAC-02)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مرحلة اختيار التسهيل وموافقة TM، وعند تغيير الاختيار</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المنتج، العملة، ExposureAmount، asOf</w:t>
            </w:r>
          </w:p>
        </w:tc>
        <w:tc>
          <w:tcPr>
            <w:tcW w:type="dxa" w:w="27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(حد، خط منتج): Cap وUsed وReservedForOthers وAvail والعقدة الملزِمة BindingNode ومؤشر السريان ValidityIndicator ∈ {SCHEDULED, VALID, EXPIRING, NOT_CONFIRMED}، وCheckMode ∈ {OFF, WARN, BLOCK} ونتائج شروط العملية والتعهدات؛ تعرضها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كما هي</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(SYNC_TX، BLOCK)</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ON_ACTION(APPROVE) في نقطة الحجز</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‎RequestId, LineId, CompanyId, ExposureAmount, Currency, ExpiresOn, OverrideRequested, OverrideReason, AcknowledgedWarnings‎</w:t>
            </w:r>
          </w:p>
        </w:tc>
        <w:tc>
          <w:tcPr>
            <w:tcW w:type="dxa" w:w="27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ReservationId وReservedAmount؛ أو خطأ: INSUFFICIENT_AVAILABLE · LIMIT_NOT_ACTIVE · VALIDITY_UNCONFIRMED · PRODUCT_NOT_ALLOWED · COMPANY_EXCLUDED · CURRENCY_NO_RATE · COVENANT_STOP_POLICY · CONCURRENT_RETRY. التجاوز (OverrideRequested=true) لا يُقبل إلا من حامل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وحيث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وبسبب</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(SYNC_TX)</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ON_ACTION(REJECT أو CANCEL)</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ReservationId، السبب</w:t>
            </w:r>
          </w:p>
        </w:tc>
        <w:tc>
          <w:tcPr>
            <w:tcW w:type="dxa" w:w="27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دائمًا؛ لا حجز = بلا أثر (idempotent)</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(SYNC_TX، BLOCK)</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ON_EXIT لمرحلة الإصدار، </w:t>
            </w:r>
            <w:r>
              <w:rPr>
                <w:rFonts w:ascii="Arial" w:cs="Arial" w:eastAsia="Arial" w:hAnsi="Arial"/>
                <w:b/>
                <w:bCs/>
                <w:sz w:val="18"/>
                <w:szCs w:val="18"/>
                <w:rtl/>
              </w:rPr>
              <w:t xml:space="preserve">قبل</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‎ReservationId, ExposureAmount, LcNumberText‎</w:t>
            </w:r>
          </w:p>
        </w:tc>
        <w:tc>
          <w:tcPr>
            <w:tcW w:type="dxa" w:w="27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يُنشئ Utilization (SourceType=LC) بـ SourceRefId فارغ مؤقتًا ويصير الحجز CONVERTED؛ ثم تملأ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الحقل SourceRefId = LcId في المعاملة نفسها (التفرّد على (SourceType, SourceRefId) غير الفارغ)</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(SYNC_TX، BLOCK)</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ON_ACTION(APPROVE) في TM_APPROVAL لطلب فرعي حجزه ACTIVE</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‎ReservationId, Delta, IdempotencyKey‎</w:t>
            </w:r>
          </w:p>
        </w:tc>
        <w:tc>
          <w:tcPr>
            <w:tcW w:type="dxa" w:w="27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حجوزات ACTIVE فقط؛ الزيادة تتطلب Avail ≥ Delta وإلا INSUFFICIENT_AVAILABLE؛ التخفيض مسموح دائمًا</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(SYNC_TX، BLOCK)</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ON_ACTION(APPROVE) في TM_APPROVAL لطلب تعديل فرعي على اعتماد صادر (زيادة)؛ وتُنفَّذ التخفيضات من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عند قبول المستفيد</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‎UtilizationId, Delta, IdempotencyKey‎</w:t>
            </w:r>
          </w:p>
        </w:tc>
        <w:tc>
          <w:tcPr>
            <w:tcW w:type="dxa" w:w="27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الزيادة تتطلب Avail ≥ Delta وإلا INSUFFICIENT_AVAILABLE؛ التخفيض مسموح دائمًا ولا يُنقص دون الصفر ويكتب صف تدقيق ويصير الاستغلال RELEASED عند الصفر</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من م5 إلى المحرك</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‎released_externally‎</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ReservationId</w:t>
            </w:r>
          </w:p>
        </w:tc>
        <w:tc>
          <w:tcPr>
            <w:tcW w:type="dxa" w:w="27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يعلّم الطلب LOST ويصدر </w:t>
            </w:r>
            <w:r>
              <w:rPr>
                <w:rFonts w:ascii="Courier New" w:cs="Courier New" w:eastAsia="Courier New" w:hAnsi="Courier New"/>
                <w:b w:val="false"/>
                <w:bCs w:val="false"/>
                <w:color w:val="1F2937"/>
                <w:sz w:val="16"/>
                <w:szCs w:val="16"/>
                <w:shd w:fill="F1F3F5" w:color="auto" w:val="clear"/>
                <w:rtl/>
              </w:rPr>
              <w:t xml:space="preserve">‎REQ.RESERVATION_LOST‎</w:t>
            </w:r>
          </w:p>
        </w:tc>
      </w:tr>
    </w:tbl>
    <w:p>
      <w:pPr>
        <w:bidi/>
        <w:spacing w:after="120" w:before="0"/>
      </w:pPr>
    </w:p>
    <w:p>
      <w:pPr>
        <w:bidi/>
        <w:spacing w:after="110" w:before="0" w:line="312"/>
      </w:pPr>
      <w:r>
        <w:rPr>
          <w:rFonts w:ascii="Arial" w:cs="Arial" w:eastAsia="Arial" w:hAnsi="Arial"/>
          <w:b w:val="false"/>
          <w:bCs w:val="false"/>
          <w:sz w:val="21"/>
          <w:szCs w:val="21"/>
          <w:rtl/>
        </w:rPr>
        <w:t xml:space="preserve">خدمات أخرى لـ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تستدعيها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لا المحرك: </w:t>
      </w:r>
      <w:r>
        <w:rPr>
          <w:rFonts w:ascii="Courier New" w:cs="Courier New" w:eastAsia="Courier New" w:hAnsi="Courier New"/>
          <w:b w:val="false"/>
          <w:bCs w:val="false"/>
          <w:color w:val="1F2937"/>
          <w:sz w:val="18"/>
          <w:szCs w:val="18"/>
          <w:shd w:fill="F1F3F5" w:color="auto" w:val="clear"/>
          <w:rtl/>
        </w:rPr>
        <w:t xml:space="preserve">‎fac.release_utilization(UtilizationId, Reason)‎</w:t>
      </w:r>
      <w:r>
        <w:rPr>
          <w:rFonts w:ascii="Arial" w:cs="Arial" w:eastAsia="Arial" w:hAnsi="Arial"/>
          <w:b w:val="false"/>
          <w:bCs w:val="false"/>
          <w:sz w:val="21"/>
          <w:szCs w:val="21"/>
          <w:rtl/>
        </w:rPr>
        <w:t xml:space="preserve"> عند الإغلاق أو الإلغاء، و</w:t>
      </w:r>
      <w:r>
        <w:rPr>
          <w:rFonts w:ascii="Courier New" w:cs="Courier New" w:eastAsia="Courier New" w:hAnsi="Courier New"/>
          <w:b w:val="false"/>
          <w:bCs w:val="false"/>
          <w:color w:val="1F2937"/>
          <w:sz w:val="18"/>
          <w:szCs w:val="18"/>
          <w:shd w:fill="F1F3F5" w:color="auto" w:val="clear"/>
          <w:rtl/>
        </w:rPr>
        <w:t xml:space="preserve">‎fac.create_utilization(SourceType, SourceRefId, ...)‎</w:t>
      </w:r>
      <w:r>
        <w:rPr>
          <w:rFonts w:ascii="Arial" w:cs="Arial" w:eastAsia="Arial" w:hAnsi="Arial"/>
          <w:b w:val="false"/>
          <w:bCs w:val="false"/>
          <w:sz w:val="21"/>
          <w:szCs w:val="21"/>
          <w:rtl/>
        </w:rPr>
        <w:t xml:space="preserve"> لإدخال الاعتمادات القديمة أو اليدوية.</w:t>
      </w:r>
    </w:p>
    <w:p>
      <w:pPr>
        <w:bidi/>
        <w:spacing w:after="110" w:before="0" w:line="312"/>
      </w:pPr>
      <w:r>
        <w:rPr>
          <w:rFonts w:ascii="Arial" w:cs="Arial" w:eastAsia="Arial" w:hAnsi="Arial"/>
          <w:b w:val="false"/>
          <w:bCs w:val="false"/>
          <w:sz w:val="21"/>
          <w:szCs w:val="21"/>
          <w:rtl/>
        </w:rPr>
        <w:t xml:space="preserve">التزامن: تقفل م5 صف الحد (UPDLOCK/HOLDLOCK) داخل معاملة الموافقة نفسها، ويعيد المحرك المحاولة عند الجمود حتى 3 مرات (تراجع 50 مللي ثانية). كل الاستدعاءات تحمل مفتاح عدم تكرار (BR-WFL-015).</w:t>
      </w:r>
    </w:p>
    <w:p>
      <w:pPr>
        <w:pStyle w:val="Heading3"/>
        <w:bidi/>
      </w:pPr>
      <w:bookmarkStart w:name="_sec149" w:id="149"/>
      <w:r>
        <w:rPr>
          <w:rFonts w:ascii="Arial" w:cs="Arial" w:eastAsia="Arial" w:hAnsi="Arial"/>
          <w:b/>
          <w:bCs/>
          <w:color w:val="2B5C8A"/>
          <w:sz w:val="23"/>
          <w:szCs w:val="23"/>
          <w:rtl/>
        </w:rPr>
        <w:t xml:space="preserve">5.5 القوالب الافتراضية المبذورة (بيانات قابلة للتعديل لاحقًا)</w:t>
      </w:r>
      <w:bookmarkEnd w:id="149"/>
    </w:p>
    <w:p>
      <w:pPr>
        <w:bidi/>
        <w:spacing w:after="110" w:before="0" w:line="312"/>
      </w:pPr>
      <w:r>
        <w:rPr>
          <w:rFonts w:ascii="Arial" w:cs="Arial" w:eastAsia="Arial" w:hAnsi="Arial"/>
          <w:b/>
          <w:bCs/>
          <w:sz w:val="21"/>
          <w:szCs w:val="21"/>
          <w:rtl/>
        </w:rPr>
        <w:t xml:space="preserve">PURCHASE_LC</w:t>
      </w:r>
      <w:r>
        <w:rPr>
          <w:rFonts w:ascii="Arial" w:cs="Arial" w:eastAsia="Arial" w:hAnsi="Arial"/>
          <w:b w:val="false"/>
          <w:bCs w:val="false"/>
          <w:sz w:val="21"/>
          <w:szCs w:val="21"/>
          <w:rtl/>
        </w:rPr>
        <w:t xml:space="preserve"> (اعتماد مستندي (LC) للمشتريات، 01 §4.1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نمط M: NONE/ANY/ALL. المراحل الظاهرة بين قوسين.</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0"/>
        <w:gridCol w:w="1136"/>
        <w:gridCol w:w="1541"/>
        <w:gridCol w:w="880"/>
        <w:gridCol w:w="880"/>
        <w:gridCol w:w="880"/>
        <w:gridCol w:w="3087"/>
      </w:tblGrid>
      <w:tr>
        <w:trPr>
          <w:cantSplit/>
          <w:tblHeader/>
        </w:trPr>
        <w:tc>
          <w:tcPr>
            <w:tcW w:type="dxa" w:w="14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1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5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المُسنَد</w:t>
            </w:r>
          </w:p>
        </w:tc>
        <w:tc>
          <w:tcPr>
            <w:tcW w:type="dxa" w:w="8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نمط</w:t>
            </w:r>
          </w:p>
        </w:tc>
        <w:tc>
          <w:tcPr>
            <w:tcW w:type="dxa" w:w="8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الظاهرة</w:t>
            </w:r>
          </w:p>
        </w:tc>
        <w:tc>
          <w:tcPr>
            <w:tcW w:type="dxa" w:w="8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SLA (ساعات عمل </w:t>
            </w:r>
            <w:r>
              <w:rPr>
                <w:rFonts w:ascii="Segoe UI Emoji" w:cs="Segoe UI Emoji" w:eastAsia="Segoe UI Emoji" w:hAnsi="Segoe UI Emoji"/>
                <w:sz w:val="18"/>
                <w:szCs w:val="18"/>
                <w:rtl/>
              </w:rPr>
              <w:t xml:space="preserve">🟡</w:t>
            </w:r>
            <w:r>
              <w:rPr>
                <w:rFonts w:ascii="Arial" w:cs="Arial" w:eastAsia="Arial" w:hAnsi="Arial"/>
                <w:b/>
                <w:bCs/>
                <w:color w:val="FFFFFF"/>
                <w:sz w:val="18"/>
                <w:szCs w:val="18"/>
                <w:rtl/>
              </w:rPr>
              <w:t xml:space="preserve">)</w:t>
            </w:r>
          </w:p>
        </w:tc>
        <w:tc>
          <w:tcPr>
            <w:tcW w:type="dxa" w:w="30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خطافات وشروط ومخارج</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ON_ACTION(SUBMIT)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(SYNC_TX، BLOCK: قفل إصدار الشروط وتجزئته أو قائمة أخطاء V-LCT،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SUBMIT ← PARALLEL_APPROVALS</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خانتان: ORIGINATOR (REQUESTER) وMANAGER (REQUESTER_MANAGER = RQM)</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الموافقة</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 SIGNED_ORIGINAL؛ RETURN ← RETURNED؛ REJECT ← REJECTED</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SIGNED_ORIGINAL</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إجراء منك</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ON_ENTER </w:t>
            </w:r>
            <w:r>
              <w:rPr>
                <w:rFonts w:ascii="Courier New" w:cs="Courier New" w:eastAsia="Courier New" w:hAnsi="Courier New"/>
                <w:b w:val="false"/>
                <w:bCs w:val="false"/>
                <w:color w:val="1F2937"/>
                <w:sz w:val="16"/>
                <w:szCs w:val="16"/>
                <w:shd w:fill="F1F3F5" w:color="auto" w:val="clear"/>
                <w:rtl/>
              </w:rPr>
              <w:t xml:space="preserve">‎req.assign_number‎</w:t>
            </w:r>
            <w:r>
              <w:rPr>
                <w:rFonts w:ascii="Arial" w:cs="Arial" w:eastAsia="Arial" w:hAnsi="Arial"/>
                <w:b w:val="false"/>
                <w:bCs w:val="false"/>
                <w:sz w:val="18"/>
                <w:szCs w:val="18"/>
                <w:rtl/>
              </w:rPr>
              <w:t xml:space="preserve">؛ مرفق SIGNED_REQUEST_ORIGINAL ≥ 1؛ COMPLETE ← FACILITY_SELECTION</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FACILITY_SELECTION</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مجموعة </w:t>
            </w:r>
            <w:r>
              <w:rPr>
                <w:rFonts w:ascii="Courier New" w:cs="Courier New" w:eastAsia="Courier New" w:hAnsi="Courier New"/>
                <w:b w:val="false"/>
                <w:bCs w:val="false"/>
                <w:color w:val="1F2937"/>
                <w:sz w:val="16"/>
                <w:szCs w:val="16"/>
                <w:shd w:fill="F1F3F5" w:color="auto" w:val="clear"/>
                <w:rtl/>
              </w:rPr>
              <w:t xml:space="preserve">‎req.facility.select‎</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4 · معالجة 8</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LIMIT_SELECTION إلزامي واللوحة مفتوحة؛ COMPLETE ← TM_APPROVAL</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 TM</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ANY</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IsReservationPoint</w:t>
            </w:r>
            <w:r>
              <w:rPr>
                <w:rFonts w:ascii="Arial" w:cs="Arial" w:eastAsia="Arial" w:hAnsi="Arial"/>
                <w:b w:val="false"/>
                <w:bCs w:val="false"/>
                <w:sz w:val="18"/>
                <w:szCs w:val="18"/>
                <w:rtl/>
              </w:rPr>
              <w:t xml:space="preserve"> (مرحلة TM_APPROVAL صريحة): ON_ACTION(APPROVE)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بمدخلات §5.4 (ExposureAmount وOverrideRequested وOverrideReason وإقرارات التحذيرات)، ويُمنع APPROVE إن كان CheckMode=BLOCK (BR-REQ-010)؛ (REJECT/CANCEL)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RETURN ← FACILITY_SELECTION (داخلي) أو RETURNED (للطالب، ResumeStage=PARALLEL_APPROVALS)</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ERP_ENTRY</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إجراء منك</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خارجي إلزامي (ERP / PURCHASE_REQUEST)؛ COMPLETE ← POST_ERP_APPROVAL</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REQUESTER_MANAGER (Q-WFL-04)</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ANY</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الموافقة</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 ERP_ENTRY</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مجموعة </w:t>
            </w:r>
            <w:r>
              <w:rPr>
                <w:rFonts w:ascii="Courier New" w:cs="Courier New" w:eastAsia="Courier New" w:hAnsi="Courier New"/>
                <w:b w:val="false"/>
                <w:bCs w:val="false"/>
                <w:color w:val="1F2937"/>
                <w:sz w:val="16"/>
                <w:szCs w:val="16"/>
                <w:shd w:fill="F1F3F5" w:color="auto" w:val="clear"/>
                <w:rtl/>
              </w:rPr>
              <w:t xml:space="preserve">‎req.claim‎</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4</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يعيّن CLAIMER؛ الأقدم/الأعجل أولًا (BR-REQ-011)</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CLAIMER</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فرعية: PREPARATION · SIGNING · BANK_COMMUNICATION · AT_BANK (يوقف SLA) · FOLLOW_UP؛ قناة التنفيذ إلزامية؛ COMPLETE ← ISSUANCE</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ISSUANCE</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CLAIMER</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MODULE_FORM </w:t>
            </w:r>
            <w:r>
              <w:rPr>
                <w:rFonts w:ascii="Courier New" w:cs="Courier New" w:eastAsia="Courier New" w:hAnsi="Courier New"/>
                <w:b w:val="false"/>
                <w:bCs w:val="false"/>
                <w:color w:val="1F2937"/>
                <w:sz w:val="16"/>
                <w:szCs w:val="16"/>
                <w:shd w:fill="F1F3F5" w:color="auto" w:val="clear"/>
                <w:rtl/>
              </w:rPr>
              <w:t xml:space="preserve">‎lc.issuance‎</w:t>
            </w:r>
            <w:r>
              <w:rPr>
                <w:rFonts w:ascii="Arial" w:cs="Arial" w:eastAsia="Arial" w:hAnsi="Arial"/>
                <w:b w:val="false"/>
                <w:bCs w:val="false"/>
                <w:sz w:val="18"/>
                <w:szCs w:val="18"/>
                <w:rtl/>
              </w:rPr>
              <w:t xml:space="preserve"> (رقم الاعتماد + نسخته)؛ ON_EXIT بالترتيب في المعاملة نفسها: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(ينشئ LetterOfCredit ويملأ Utilization.SourceRefId = LcId، BR-WFL-018) ثم </w:t>
            </w:r>
            <w:r>
              <w:rPr>
                <w:rFonts w:ascii="Courier New" w:cs="Courier New" w:eastAsia="Courier New" w:hAnsi="Courier New"/>
                <w:b w:val="false"/>
                <w:bCs w:val="false"/>
                <w:color w:val="1F2937"/>
                <w:sz w:val="16"/>
                <w:szCs w:val="16"/>
                <w:shd w:fill="F1F3F5" w:color="auto" w:val="clear"/>
                <w:rtl/>
              </w:rPr>
              <w:t xml:space="preserve">‎ntf.emit LC.ISSUED‎</w:t>
            </w:r>
            <w:r>
              <w:rPr>
                <w:rFonts w:ascii="Arial" w:cs="Arial" w:eastAsia="Arial" w:hAnsi="Arial"/>
                <w:b w:val="false"/>
                <w:bCs w:val="false"/>
                <w:sz w:val="18"/>
                <w:szCs w:val="18"/>
                <w:rtl/>
              </w:rPr>
              <w:t xml:space="preserve"> AFTER_COMMIT</w:t>
            </w:r>
          </w:p>
        </w:tc>
      </w:tr>
      <w:tr>
        <w:trPr>
          <w:cantSplit/>
        </w:trPr>
        <w:tc>
          <w:tcPr>
            <w:tcW w:type="dxa" w:w="1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1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w:t>
            </w:r>
          </w:p>
        </w:tc>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معاد للتعديل</w:t>
            </w:r>
          </w:p>
        </w:tc>
        <w:tc>
          <w:tcPr>
            <w:tcW w:type="dxa" w:w="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ON_ACTION(RESUBMIT)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(قفل إصدار جديد)؛ RESUBMIT ← ResumeStage</w:t>
            </w:r>
          </w:p>
        </w:tc>
      </w:tr>
      <w:tr>
        <w:trPr>
          <w:cantSplit/>
        </w:trPr>
        <w:tc>
          <w:tcPr>
            <w:tcW w:type="dxa" w:w="1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 REJECTED · CANCELLED</w:t>
            </w:r>
          </w:p>
        </w:tc>
        <w:tc>
          <w:tcPr>
            <w:tcW w:type="dxa" w:w="11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TERMINAL</w:t>
            </w:r>
          </w:p>
        </w:tc>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مكتمل · مرفوض · ملغى</w:t>
            </w:r>
          </w:p>
        </w:tc>
        <w:tc>
          <w:tcPr>
            <w:tcW w:type="dxa" w:w="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قوالب أخرى (اختصار):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66"/>
        <w:gridCol w:w="2646"/>
        <w:gridCol w:w="4452"/>
      </w:tblGrid>
      <w:tr>
        <w:trPr>
          <w:cantSplit/>
          <w:tblHeader/>
        </w:trPr>
        <w:tc>
          <w:tcPr>
            <w:tcW w:type="dxa" w:w="27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القالب</w:t>
            </w:r>
          </w:p>
        </w:tc>
        <w:tc>
          <w:tcPr>
            <w:tcW w:type="dxa" w:w="26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المراحل بالترتيب</w:t>
            </w:r>
          </w:p>
        </w:tc>
        <w:tc>
          <w:tcPr>
            <w:tcW w:type="dxa" w:w="4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2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PROFORMA_REQUEST (S4)</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(إعداد؛ ON_ACTION(SUBMIT)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 AUDIT (ANY: دور مدقق المبيعات) ← APPROVAL (ANY: دور موافق المبيعات) ← TREASURY_QUEUE ← ISSUE_PROFORMA (خطاف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يخصّص رقم </w:t>
            </w:r>
            <w:r>
              <w:rPr>
                <w:rFonts w:ascii="Courier New" w:cs="Courier New" w:eastAsia="Courier New" w:hAnsi="Courier New"/>
                <w:b w:val="false"/>
                <w:bCs w:val="false"/>
                <w:color w:val="1F2937"/>
                <w:sz w:val="16"/>
                <w:szCs w:val="16"/>
                <w:shd w:fill="F1F3F5" w:color="auto" w:val="clear"/>
                <w:rtl/>
              </w:rPr>
              <w:t xml:space="preserve">‎NNN-&lt;ERP&gt;-YY‎</w:t>
            </w:r>
            <w:r>
              <w:rPr>
                <w:rFonts w:ascii="Arial" w:cs="Arial" w:eastAsia="Arial" w:hAnsi="Arial"/>
                <w:b w:val="false"/>
                <w:bCs w:val="false"/>
                <w:sz w:val="18"/>
                <w:szCs w:val="18"/>
                <w:rtl/>
              </w:rPr>
              <w:t xml:space="preserve">) ← COMPLETED؛ والإرجاع للطالب إلى RETURNED (ON_ACTION(RESUBMIT)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«إعداد ← تدقيق ← موافقة» (</w:t>
            </w:r>
            <w:r>
              <w:rPr>
                <w:rFonts w:ascii="Courier New" w:cs="Courier New" w:eastAsia="Courier New" w:hAnsi="Courier New"/>
                <w:b w:val="false"/>
                <w:bCs w:val="false"/>
                <w:color w:val="1F2937"/>
                <w:sz w:val="16"/>
                <w:szCs w:val="16"/>
                <w:shd w:fill="F1F3F5" w:color="auto" w:val="clear"/>
                <w:rtl/>
              </w:rPr>
              <w:t xml:space="preserve">‎02 F-11‎</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ويُنسخ الطلب الصادر لاستبدال بروفورما (FR-REQ-025،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BR-LCE-003)</w:t>
            </w:r>
          </w:p>
        </w:tc>
      </w:tr>
      <w:tr>
        <w:trPr>
          <w:cantSplit/>
        </w:trPr>
        <w:tc>
          <w:tcPr>
            <w:tcW w:type="dxa" w:w="2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SALES_ORDER_APPROVAL (S4)</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SALES_APPROVAL (ANY: مدير الطالب) ← TREASURY_QUEUE ← EARMARK (خطاف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يمنع التجاوز عن رصيد الاعتماد) ← COMPLETED</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Q-WFL-15</w:t>
            </w:r>
          </w:p>
        </w:tc>
      </w:tr>
      <w:tr>
        <w:trPr>
          <w:cantSplit/>
        </w:trPr>
        <w:tc>
          <w:tcPr>
            <w:tcW w:type="dxa" w:w="2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COLLECTION_DOCS_REQUEST (S4)</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SALES_APPROVAL ← TREASURY_QUEUE ← EXECUTION ← DOCS_ISSUED (خطاف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 COMPLETED</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يحوّل المخصَّص إلى استغلال فعلي (01 §4.2)</w:t>
            </w:r>
          </w:p>
        </w:tc>
      </w:tr>
      <w:tr>
        <w:trPr>
          <w:cantSplit/>
        </w:trPr>
        <w:tc>
          <w:tcPr>
            <w:tcW w:type="dxa" w:w="2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CHILD_STANDARD (S3)</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APPROVAL (ANY: RQM) ← TREASURY_QUEUE ← EXECUTION ← COMPLETED</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LC_DOCUMENT_REQUEST وLC_SWIFT_REQUEST؛ لا يحمل TM_APPROVAL ولا AMENDMENT_RESULT ولا يستهلك حدًّا</w:t>
            </w:r>
          </w:p>
        </w:tc>
      </w:tr>
      <w:tr>
        <w:trPr>
          <w:cantSplit/>
        </w:trPr>
        <w:tc>
          <w:tcPr>
            <w:tcW w:type="dxa" w:w="2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CHILD_AMENDMENT (S3)</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APPROVAL (ANY: RQM) ← </w:t>
            </w:r>
            <w:r>
              <w:rPr>
                <w:rFonts w:ascii="Arial" w:cs="Arial" w:eastAsia="Arial" w:hAnsi="Arial"/>
                <w:b/>
                <w:bCs/>
                <w:sz w:val="18"/>
                <w:szCs w:val="18"/>
                <w:rtl/>
              </w:rPr>
              <w:t xml:space="preserve">TM_APPROVAL</w:t>
            </w:r>
            <w:r>
              <w:rPr>
                <w:rFonts w:ascii="Arial" w:cs="Arial" w:eastAsia="Arial" w:hAnsi="Arial"/>
                <w:b w:val="false"/>
                <w:bCs w:val="false"/>
                <w:sz w:val="18"/>
                <w:szCs w:val="18"/>
                <w:rtl/>
              </w:rPr>
              <w:t xml:space="preserve"> (ANY: TM) ← TREASURY_QUEUE ← EXECUTION ← </w:t>
            </w:r>
            <w:r>
              <w:rPr>
                <w:rFonts w:ascii="Arial" w:cs="Arial" w:eastAsia="Arial" w:hAnsi="Arial"/>
                <w:b/>
                <w:bCs/>
                <w:sz w:val="18"/>
                <w:szCs w:val="18"/>
                <w:rtl/>
              </w:rPr>
              <w:t xml:space="preserve">AMENDMENT_RESULT</w:t>
            </w:r>
            <w:r>
              <w:rPr>
                <w:rFonts w:ascii="Arial" w:cs="Arial" w:eastAsia="Arial" w:hAnsi="Arial"/>
                <w:b w:val="false"/>
                <w:bCs w:val="false"/>
                <w:sz w:val="18"/>
                <w:szCs w:val="18"/>
                <w:rtl/>
              </w:rPr>
              <w:t xml:space="preserve"> ← COMPLETED</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LC_AMENDMENT، مشتق من CHILD_STANDARD. انتقالات APPROVAL بالأولوية: (1) </w:t>
            </w:r>
            <w:r>
              <w:rPr>
                <w:rFonts w:ascii="Courier New" w:cs="Courier New" w:eastAsia="Courier New" w:hAnsi="Courier New"/>
                <w:b w:val="false"/>
                <w:bCs w:val="false"/>
                <w:color w:val="1F2937"/>
                <w:sz w:val="16"/>
                <w:szCs w:val="16"/>
                <w:shd w:fill="F1F3F5" w:color="auto" w:val="clear"/>
                <w:rtl/>
              </w:rPr>
              <w:t xml:space="preserve">‎amountDelta &gt; 0‎</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‎kind = CANCEL‎</w:t>
            </w:r>
            <w:r>
              <w:rPr>
                <w:rFonts w:ascii="Arial" w:cs="Arial" w:eastAsia="Arial" w:hAnsi="Arial"/>
                <w:b w:val="false"/>
                <w:bCs w:val="false"/>
                <w:sz w:val="18"/>
                <w:szCs w:val="18"/>
                <w:rtl/>
              </w:rPr>
              <w:t xml:space="preserve"> ← TM_APPROVAL، (2) بلا شرط ← TREASURY_QUEUE. TM_APPROVAL صريحة وتحمل خطاف الحجز: ON_ACTION(APPROVE)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لحجز ACTIVE) بفرق ExposureAmount حين Delta &gt; 0 فقط؛ ولا حجز عند CANCEL. AMENDMENT_RESULT (TASK، CLAIMER، الظاهرة «تحت الإجراء»، SLA 24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فيها MODULE_FORM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(إصدار البنك: مرجع وتاريخ، ثم رد المستفيد: قبول/رفض/سحب) وON_EXIT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(SYNC_TX، BLOCK: يحدّث الاعتماد عند القبول ويعكس زيادة التعرّض عند الرفض أو السحب،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BR-LCI-012). وعند REJECT/CANCEL بعد TM_APPROVAL تُعكس الزيادة المطبَّقة بـ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(على الاستغلال لا على الحجز لأن الاعتماد الأب صادر)</w:t>
            </w:r>
          </w:p>
        </w:tc>
      </w:tr>
      <w:tr>
        <w:trPr>
          <w:cantSplit/>
        </w:trPr>
        <w:tc>
          <w:tcPr>
            <w:tcW w:type="dxa" w:w="2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GENERIC_SIMPLE · GENERIC_APPROVAL (S3؛ يبني عليهما مصمّم S5)</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(APPROVAL ANY: مدير الطالب في الثاني فقط) ← TREASURY_QUEUE ← EXECUTION ← COMPLETED</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 الطلبات العامة ومصمّم الأنواع</w:t>
            </w:r>
          </w:p>
        </w:tc>
      </w:tr>
    </w:tbl>
    <w:p>
      <w:pPr>
        <w:bidi/>
        <w:spacing w:after="120" w:before="0"/>
      </w:pPr>
    </w:p>
    <w:p>
      <w:pPr>
        <w:pStyle w:val="Heading2"/>
        <w:bidi/>
      </w:pPr>
      <w:bookmarkStart w:name="_sec150" w:id="150"/>
      <w:r>
        <w:rPr>
          <w:rFonts w:ascii="Arial" w:cs="Arial" w:eastAsia="Arial" w:hAnsi="Arial"/>
          <w:b/>
          <w:bCs/>
          <w:color w:val="2B5C8A"/>
          <w:sz w:val="26"/>
          <w:szCs w:val="26"/>
          <w:rtl/>
        </w:rPr>
        <w:t xml:space="preserve">6. المتطلبات المعلوماتية (Conceptual data)</w:t>
      </w:r>
      <w:bookmarkEnd w:id="150"/>
    </w:p>
    <w:p>
      <w:pPr>
        <w:bidi/>
        <w:spacing w:after="110" w:before="0" w:line="312"/>
      </w:pPr>
      <w:r>
        <w:rPr>
          <w:rFonts w:ascii="Arial" w:cs="Arial" w:eastAsia="Arial" w:hAnsi="Arial"/>
          <w:b w:val="false"/>
          <w:bCs w:val="false"/>
          <w:sz w:val="21"/>
          <w:szCs w:val="21"/>
          <w:rtl/>
        </w:rPr>
        <w:t xml:space="preserve">وصف مفاهيمي يغذّي وثيقة قاعدة البيانات، وليس DDL، ويتبع اتفاقيات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§6.3 ورموز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§6 (م = إلزامي · خ = اختياري · </w:t>
      </w:r>
      <w:r>
        <w:rPr>
          <w:rFonts w:ascii="Courier New" w:cs="Courier New" w:eastAsia="Courier New" w:hAnsi="Courier New"/>
          <w:b w:val="false"/>
          <w:bCs w:val="false"/>
          <w:color w:val="1F2937"/>
          <w:sz w:val="18"/>
          <w:szCs w:val="18"/>
          <w:shd w:fill="F1F3F5" w:color="auto" w:val="clear"/>
          <w:rtl/>
        </w:rPr>
        <w:t xml:space="preserve">‎guid‎</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‎str(n)‎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‎dec(p,s)‎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‎enum{…}‎</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‎json‎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‎→الكيان‎</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سمات مشتركة لا تتكرر:</w:t>
      </w:r>
      <w:r>
        <w:rPr>
          <w:rFonts w:ascii="Arial" w:cs="Arial" w:eastAsia="Arial" w:hAnsi="Arial"/>
          <w:b w:val="false"/>
          <w:bCs w:val="false"/>
          <w:sz w:val="21"/>
          <w:szCs w:val="21"/>
          <w:rtl/>
        </w:rPr>
        <w:t xml:space="preserve"> المعرّف · TenantId · CreatedAt/By · UpdatedAt/By · RowVersion · SeedKey (للمبذور). الكيانات المعلَّمة (جديد) ليست في القائمة المعتمدة وتُجمع في §6.4.</w:t>
      </w:r>
    </w:p>
    <w:p>
      <w:pPr>
        <w:pStyle w:val="Heading3"/>
        <w:bidi/>
      </w:pPr>
      <w:bookmarkStart w:name="_sec151" w:id="151"/>
      <w:r>
        <w:rPr>
          <w:rFonts w:ascii="Arial" w:cs="Arial" w:eastAsia="Arial" w:hAnsi="Arial"/>
          <w:b/>
          <w:bCs/>
          <w:color w:val="2B5C8A"/>
          <w:sz w:val="23"/>
          <w:szCs w:val="23"/>
          <w:rtl/>
        </w:rPr>
        <w:t xml:space="preserve">6.1 المحرك: الأنواع والقوالب</w:t>
      </w:r>
      <w:bookmarkEnd w:id="1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41"/>
        <w:gridCol w:w="5023"/>
        <w:gridCol w:w="2008"/>
        <w:gridCol w:w="992"/>
      </w:tblGrid>
      <w:tr>
        <w:trPr>
          <w:cantSplit/>
          <w:tblHeader/>
        </w:trPr>
        <w:tc>
          <w:tcPr>
            <w:tcW w:type="dxa" w:w="1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2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النوع. Code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م · NameAr/NameEn م · Description خ · Category </w:t>
            </w:r>
            <w:r>
              <w:rPr>
                <w:rFonts w:ascii="Courier New" w:cs="Courier New" w:eastAsia="Courier New" w:hAnsi="Courier New"/>
                <w:b w:val="false"/>
                <w:bCs w:val="false"/>
                <w:color w:val="1F2937"/>
                <w:sz w:val="16"/>
                <w:szCs w:val="16"/>
                <w:shd w:fill="F1F3F5" w:color="auto" w:val="clear"/>
                <w:rtl/>
              </w:rPr>
              <w:t xml:space="preserve">‎enum{PURCHASE,SALES,TREASURY,GENERAL,CHILD}‎</w:t>
            </w:r>
            <w:r>
              <w:rPr>
                <w:rFonts w:ascii="Arial" w:cs="Arial" w:eastAsia="Arial" w:hAnsi="Arial"/>
                <w:b w:val="false"/>
                <w:bCs w:val="false"/>
                <w:sz w:val="18"/>
                <w:szCs w:val="18"/>
                <w:rtl/>
              </w:rPr>
              <w:t xml:space="preserve"> م (تصنيف مشتريات/مبيعات الموحّد، لا استيراد/تصدير) · ParentEntityType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خ · DefaultTemplateKey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NumberSequenceKey </w:t>
            </w:r>
            <w:r>
              <w:rPr>
                <w:rFonts w:ascii="Courier New" w:cs="Courier New" w:eastAsia="Courier New" w:hAnsi="Courier New"/>
                <w:b w:val="false"/>
                <w:bCs w:val="false"/>
                <w:color w:val="1F2937"/>
                <w:sz w:val="16"/>
                <w:szCs w:val="16"/>
                <w:shd w:fill="F1F3F5" w:color="auto" w:val="clear"/>
                <w:rtl/>
              </w:rPr>
              <w:t xml:space="preserve">‎str(50)‎</w:t>
            </w:r>
            <w:r>
              <w:rPr>
                <w:rFonts w:ascii="Arial" w:cs="Arial" w:eastAsia="Arial" w:hAnsi="Arial"/>
                <w:b w:val="false"/>
                <w:bCs w:val="false"/>
                <w:sz w:val="18"/>
                <w:szCs w:val="18"/>
                <w:rtl/>
              </w:rPr>
              <w:t xml:space="preserve"> م · AmountFieldKey/CurrencyFieldKey/ProductFieldKey خ · ConsumesCreditLimit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(تقابل </w:t>
            </w:r>
            <w:r>
              <w:rPr>
                <w:rFonts w:ascii="Courier New" w:cs="Courier New" w:eastAsia="Courier New" w:hAnsi="Courier New"/>
                <w:b w:val="false"/>
                <w:bCs w:val="false"/>
                <w:color w:val="1F2937"/>
                <w:sz w:val="16"/>
                <w:szCs w:val="16"/>
                <w:shd w:fill="F1F3F5" w:color="auto" w:val="clear"/>
                <w:rtl/>
              </w:rPr>
              <w:t xml:space="preserve">‎Product.ConsumesCreditLimit‎</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 LimitCheckMode </w:t>
            </w:r>
            <w:r>
              <w:rPr>
                <w:rFonts w:ascii="Courier New" w:cs="Courier New" w:eastAsia="Courier New" w:hAnsi="Courier New"/>
                <w:b w:val="false"/>
                <w:bCs w:val="false"/>
                <w:color w:val="1F2937"/>
                <w:sz w:val="16"/>
                <w:szCs w:val="16"/>
                <w:shd w:fill="F1F3F5" w:color="auto" w:val="clear"/>
                <w:rtl/>
              </w:rPr>
              <w:t xml:space="preserve">‎enum{NONE,ADVISORY,REQUIRED_SELECTION}‎</w:t>
            </w:r>
            <w:r>
              <w:rPr>
                <w:rFonts w:ascii="Arial" w:cs="Arial" w:eastAsia="Arial" w:hAnsi="Arial"/>
                <w:b w:val="false"/>
                <w:bCs w:val="false"/>
                <w:sz w:val="18"/>
                <w:szCs w:val="18"/>
                <w:rtl/>
              </w:rPr>
              <w:t xml:space="preserve"> م (وضع لوحة التوفر لنوع الطلب، وهو غير CheckMode لخط المنتج من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 RequiresSignedOriginal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IsActive م · SortOrder</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WorkflowTemplate وRequestTypeAudience وRequest. فريد (TenantId, Code)</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RequestTypeAudience (جديد)</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يحق له الطلب. RequestTypeId م · SubjectKind </w:t>
            </w:r>
            <w:r>
              <w:rPr>
                <w:rFonts w:ascii="Courier New" w:cs="Courier New" w:eastAsia="Courier New" w:hAnsi="Courier New"/>
                <w:b w:val="false"/>
                <w:bCs w:val="false"/>
                <w:color w:val="1F2937"/>
                <w:sz w:val="16"/>
                <w:szCs w:val="16"/>
                <w:shd w:fill="F1F3F5" w:color="auto" w:val="clear"/>
                <w:rtl/>
              </w:rPr>
              <w:t xml:space="preserve">‎enum{ROLE,DEPARTMENT,USER}‎</w:t>
            </w:r>
            <w:r>
              <w:rPr>
                <w:rFonts w:ascii="Arial" w:cs="Arial" w:eastAsia="Arial" w:hAnsi="Arial"/>
                <w:b w:val="false"/>
                <w:bCs w:val="false"/>
                <w:sz w:val="18"/>
                <w:szCs w:val="18"/>
                <w:rtl/>
              </w:rPr>
              <w:t xml:space="preserve"> م · SubjectId م</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(RequestTypeId, SubjectKind, SubjectId). غياب الصفوف = لا أحد</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WorkflowTemplate</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قالب. TemplateKey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VersionNo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RequestTypeId م · Status </w:t>
            </w:r>
            <w:r>
              <w:rPr>
                <w:rFonts w:ascii="Courier New" w:cs="Courier New" w:eastAsia="Courier New" w:hAnsi="Courier New"/>
                <w:b w:val="false"/>
                <w:bCs w:val="false"/>
                <w:color w:val="1F2937"/>
                <w:sz w:val="16"/>
                <w:szCs w:val="16"/>
                <w:shd w:fill="F1F3F5" w:color="auto" w:val="clear"/>
                <w:rtl/>
              </w:rPr>
              <w:t xml:space="preserve">‎enum{DRAFT,PUBLISHED,RETIRED}‎</w:t>
            </w:r>
            <w:r>
              <w:rPr>
                <w:rFonts w:ascii="Arial" w:cs="Arial" w:eastAsia="Arial" w:hAnsi="Arial"/>
                <w:b w:val="false"/>
                <w:bCs w:val="false"/>
                <w:sz w:val="18"/>
                <w:szCs w:val="18"/>
                <w:rtl/>
              </w:rPr>
              <w:t xml:space="preserve"> م · IsCurrent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NameAr/NameEn · NumberOnStageKey خ · ChangeNote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 PublishedAt/By · RetiredAt · IsTenantModified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SourceSeedVersion خ</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إلى WorkflowStage وTemplateField وTemplateAttachmentRule. فريد (TenantId, TemplateKey, VersionNo) وواحد IsCurrent لكل مفتاح</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WorkflowStage</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TemplateId م · StageKey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م · NameAr/NameEn م (داخلي) · Kind </w:t>
            </w:r>
            <w:r>
              <w:rPr>
                <w:rFonts w:ascii="Courier New" w:cs="Courier New" w:eastAsia="Courier New" w:hAnsi="Courier New"/>
                <w:b w:val="false"/>
                <w:bCs w:val="false"/>
                <w:color w:val="1F2937"/>
                <w:sz w:val="16"/>
                <w:szCs w:val="16"/>
                <w:shd w:fill="F1F3F5" w:color="auto" w:val="clear"/>
                <w:rtl/>
              </w:rPr>
              <w:t xml:space="preserve">‎enum{DRAFT,TASK,APPROVAL,TREASURY_QUEUE,TERMINAL}‎</w:t>
            </w:r>
            <w:r>
              <w:rPr>
                <w:rFonts w:ascii="Arial" w:cs="Arial" w:eastAsia="Arial" w:hAnsi="Arial"/>
                <w:b w:val="false"/>
                <w:bCs w:val="false"/>
                <w:sz w:val="18"/>
                <w:szCs w:val="18"/>
                <w:rtl/>
              </w:rPr>
              <w:t xml:space="preserve"> م · SeqNo · ExternalPhaseId →ExternalPhase م · AssigneeRule </w:t>
            </w:r>
            <w:r>
              <w:rPr>
                <w:rFonts w:ascii="Courier New" w:cs="Courier New" w:eastAsia="Courier New" w:hAnsi="Courier New"/>
                <w:b w:val="false"/>
                <w:bCs w:val="false"/>
                <w:color w:val="1F2937"/>
                <w:sz w:val="16"/>
                <w:szCs w:val="16"/>
                <w:shd w:fill="F1F3F5" w:color="auto" w:val="clear"/>
                <w:rtl/>
              </w:rPr>
              <w:t xml:space="preserve">‎enum{ROLE,USER,DEPARTMENT,REQUESTER,REQUESTER_MANAGER,CLAIMER}‎</w:t>
            </w:r>
            <w:r>
              <w:rPr>
                <w:rFonts w:ascii="Arial" w:cs="Arial" w:eastAsia="Arial" w:hAnsi="Arial"/>
                <w:b w:val="false"/>
                <w:bCs w:val="false"/>
                <w:sz w:val="18"/>
                <w:szCs w:val="18"/>
                <w:rtl/>
              </w:rPr>
              <w:t xml:space="preserve"> · AssigneeRef خ · FallbackRule خ · ApprovalMode </w:t>
            </w:r>
            <w:r>
              <w:rPr>
                <w:rFonts w:ascii="Courier New" w:cs="Courier New" w:eastAsia="Courier New" w:hAnsi="Courier New"/>
                <w:b w:val="false"/>
                <w:bCs w:val="false"/>
                <w:color w:val="1F2937"/>
                <w:sz w:val="16"/>
                <w:szCs w:val="16"/>
                <w:shd w:fill="F1F3F5" w:color="auto" w:val="clear"/>
                <w:rtl/>
              </w:rPr>
              <w:t xml:space="preserve">‎enum{NONE,ANY,ALL}‎</w:t>
            </w:r>
            <w:r>
              <w:rPr>
                <w:rFonts w:ascii="Arial" w:cs="Arial" w:eastAsia="Arial" w:hAnsi="Arial"/>
                <w:b w:val="false"/>
                <w:bCs w:val="false"/>
                <w:sz w:val="18"/>
                <w:szCs w:val="18"/>
                <w:rtl/>
              </w:rPr>
              <w:t xml:space="preserve"> م · SlaHours </w:t>
            </w:r>
            <w:r>
              <w:rPr>
                <w:rFonts w:ascii="Courier New" w:cs="Courier New" w:eastAsia="Courier New" w:hAnsi="Courier New"/>
                <w:b w:val="false"/>
                <w:bCs w:val="false"/>
                <w:color w:val="1F2937"/>
                <w:sz w:val="16"/>
                <w:szCs w:val="16"/>
                <w:shd w:fill="F1F3F5" w:color="auto" w:val="clear"/>
                <w:rtl/>
              </w:rPr>
              <w:t xml:space="preserve">‎dec(7,2)‎</w:t>
            </w:r>
            <w:r>
              <w:rPr>
                <w:rFonts w:ascii="Arial" w:cs="Arial" w:eastAsia="Arial" w:hAnsi="Arial"/>
                <w:b w:val="false"/>
                <w:bCs w:val="false"/>
                <w:sz w:val="18"/>
                <w:szCs w:val="18"/>
                <w:rtl/>
              </w:rPr>
              <w:t xml:space="preserve"> خ · ClaimSlaHours خ · SlaMode </w:t>
            </w:r>
            <w:r>
              <w:rPr>
                <w:rFonts w:ascii="Courier New" w:cs="Courier New" w:eastAsia="Courier New" w:hAnsi="Courier New"/>
                <w:b w:val="false"/>
                <w:bCs w:val="false"/>
                <w:color w:val="1F2937"/>
                <w:sz w:val="16"/>
                <w:szCs w:val="16"/>
                <w:shd w:fill="F1F3F5" w:color="auto" w:val="clear"/>
                <w:rtl/>
              </w:rPr>
              <w:t xml:space="preserve">‎enum{BUSINESS,CALENDAR}‎</w:t>
            </w:r>
            <w:r>
              <w:rPr>
                <w:rFonts w:ascii="Arial" w:cs="Arial" w:eastAsia="Arial" w:hAnsi="Arial"/>
                <w:b w:val="false"/>
                <w:bCs w:val="false"/>
                <w:sz w:val="18"/>
                <w:szCs w:val="18"/>
                <w:rtl/>
              </w:rPr>
              <w:t xml:space="preserve"> · IsTerminal م · TerminalOutcome </w:t>
            </w:r>
            <w:r>
              <w:rPr>
                <w:rFonts w:ascii="Courier New" w:cs="Courier New" w:eastAsia="Courier New" w:hAnsi="Courier New"/>
                <w:b w:val="false"/>
                <w:bCs w:val="false"/>
                <w:color w:val="1F2937"/>
                <w:sz w:val="16"/>
                <w:szCs w:val="16"/>
                <w:shd w:fill="F1F3F5" w:color="auto" w:val="clear"/>
                <w:rtl/>
              </w:rPr>
              <w:t xml:space="preserve">‎enum{COMPLETED,REJECTED,CANCELLED}‎</w:t>
            </w:r>
            <w:r>
              <w:rPr>
                <w:rFonts w:ascii="Arial" w:cs="Arial" w:eastAsia="Arial" w:hAnsi="Arial"/>
                <w:b w:val="false"/>
                <w:bCs w:val="false"/>
                <w:sz w:val="18"/>
                <w:szCs w:val="18"/>
                <w:rtl/>
              </w:rPr>
              <w:t xml:space="preserve"> خ · AllowRequesterCancel · AllowReturn · RequiresComment · IsReservationPoint · SubStatusSetJson خ (مفتاح، اسم Ar/En، PausesSla) · EditableFieldKeysJson</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(TemplateId, StageKey)</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StageApprover</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موافقة. StageId م · SlotKey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م · LabelAr/LabelEn · SubjectRule </w:t>
            </w:r>
            <w:r>
              <w:rPr>
                <w:rFonts w:ascii="Courier New" w:cs="Courier New" w:eastAsia="Courier New" w:hAnsi="Courier New"/>
                <w:b w:val="false"/>
                <w:bCs w:val="false"/>
                <w:color w:val="1F2937"/>
                <w:sz w:val="16"/>
                <w:szCs w:val="16"/>
                <w:shd w:fill="F1F3F5" w:color="auto" w:val="clear"/>
                <w:rtl/>
              </w:rPr>
              <w:t xml:space="preserve">‎enum{REQUESTER,REQUESTER_MANAGER,ROLE,USER,DEPARTMENT_HEAD}‎</w:t>
            </w:r>
            <w:r>
              <w:rPr>
                <w:rFonts w:ascii="Arial" w:cs="Arial" w:eastAsia="Arial" w:hAnsi="Arial"/>
                <w:b w:val="false"/>
                <w:bCs w:val="false"/>
                <w:sz w:val="18"/>
                <w:szCs w:val="18"/>
                <w:rtl/>
              </w:rPr>
              <w:t xml:space="preserve"> م · SubjectRef خ · AutoCompleteBySubmitter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AllowDelegation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FallbackRule</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(StageId, SlotKey)</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WorkflowTransition</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TemplateId م · FromStageId م · Action </w:t>
            </w:r>
            <w:r>
              <w:rPr>
                <w:rFonts w:ascii="Courier New" w:cs="Courier New" w:eastAsia="Courier New" w:hAnsi="Courier New"/>
                <w:b w:val="false"/>
                <w:bCs w:val="false"/>
                <w:color w:val="1F2937"/>
                <w:sz w:val="16"/>
                <w:szCs w:val="16"/>
                <w:shd w:fill="F1F3F5" w:color="auto" w:val="clear"/>
                <w:rtl/>
              </w:rPr>
              <w:t xml:space="preserve">‎enum{SUBMIT,APPROVE,COMPLETE,RETURN,REJECT,CANCEL,RESUBMIT}‎</w:t>
            </w:r>
            <w:r>
              <w:rPr>
                <w:rFonts w:ascii="Arial" w:cs="Arial" w:eastAsia="Arial" w:hAnsi="Arial"/>
                <w:b w:val="false"/>
                <w:bCs w:val="false"/>
                <w:sz w:val="18"/>
                <w:szCs w:val="18"/>
                <w:rtl/>
              </w:rPr>
              <w:t xml:space="preserve"> م · ToStageId م · Priority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ConditionJson خ · ResumeStageId خ · LabelAr/LabelEn · RequiresComment</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(FromStageId, Action, Priority)</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WorkflowStageHook (جديد)</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StageId م · Trigger </w:t>
            </w:r>
            <w:r>
              <w:rPr>
                <w:rFonts w:ascii="Courier New" w:cs="Courier New" w:eastAsia="Courier New" w:hAnsi="Courier New"/>
                <w:b w:val="false"/>
                <w:bCs w:val="false"/>
                <w:color w:val="1F2937"/>
                <w:sz w:val="16"/>
                <w:szCs w:val="16"/>
                <w:shd w:fill="F1F3F5" w:color="auto" w:val="clear"/>
                <w:rtl/>
              </w:rPr>
              <w:t xml:space="preserve">‎enum{ON_ENTER,ON_EXIT,ON_ACTION}‎</w:t>
            </w:r>
            <w:r>
              <w:rPr>
                <w:rFonts w:ascii="Arial" w:cs="Arial" w:eastAsia="Arial" w:hAnsi="Arial"/>
                <w:b w:val="false"/>
                <w:bCs w:val="false"/>
                <w:sz w:val="18"/>
                <w:szCs w:val="18"/>
                <w:rtl/>
              </w:rPr>
              <w:t xml:space="preserve"> م · ActionFilter خ · HookKey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ParamsJson · ExecMode </w:t>
            </w:r>
            <w:r>
              <w:rPr>
                <w:rFonts w:ascii="Courier New" w:cs="Courier New" w:eastAsia="Courier New" w:hAnsi="Courier New"/>
                <w:b w:val="false"/>
                <w:bCs w:val="false"/>
                <w:color w:val="1F2937"/>
                <w:sz w:val="16"/>
                <w:szCs w:val="16"/>
                <w:shd w:fill="F1F3F5" w:color="auto" w:val="clear"/>
                <w:rtl/>
              </w:rPr>
              <w:t xml:space="preserve">‎enum{SYNC_TX,AFTER_COMMIT}‎</w:t>
            </w:r>
            <w:r>
              <w:rPr>
                <w:rFonts w:ascii="Arial" w:cs="Arial" w:eastAsia="Arial" w:hAnsi="Arial"/>
                <w:b w:val="false"/>
                <w:bCs w:val="false"/>
                <w:sz w:val="18"/>
                <w:szCs w:val="18"/>
                <w:rtl/>
              </w:rPr>
              <w:t xml:space="preserve"> م · OnFailure </w:t>
            </w:r>
            <w:r>
              <w:rPr>
                <w:rFonts w:ascii="Courier New" w:cs="Courier New" w:eastAsia="Courier New" w:hAnsi="Courier New"/>
                <w:b w:val="false"/>
                <w:bCs w:val="false"/>
                <w:color w:val="1F2937"/>
                <w:sz w:val="16"/>
                <w:szCs w:val="16"/>
                <w:shd w:fill="F1F3F5" w:color="auto" w:val="clear"/>
                <w:rtl/>
              </w:rPr>
              <w:t xml:space="preserve">‎enum{BLOCK,WARN}‎</w:t>
            </w:r>
            <w:r>
              <w:rPr>
                <w:rFonts w:ascii="Arial" w:cs="Arial" w:eastAsia="Arial" w:hAnsi="Arial"/>
                <w:b w:val="false"/>
                <w:bCs w:val="false"/>
                <w:sz w:val="18"/>
                <w:szCs w:val="18"/>
                <w:rtl/>
              </w:rPr>
              <w:t xml:space="preserve"> م · SeqNo</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HookKey من سجل الكود. فريد (StageId, Trigger, ActionFilter, HookKey)</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ExternalPhase (جديد)</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ظاهرة للطالب. Code م (DRAFT, IN_APPROVAL, RETURNED, AWAITING_REQUESTER, IN_PROGRESS, COMPLETED, REJECTED, CANCELLED) · NameAr/NameEn م · ColorKey · RequiresRequesterAction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IsFinal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SortOrder · IsSystem</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 الصفوف النظامية لا تُحذف</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TemplateField (جديد)</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في نسخة قالب. TemplateId م · FieldKey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LabelAr/LabelEn م · HelpAr/HelpEn · SectionKey · SeqNo · DataType </w:t>
            </w:r>
            <w:r>
              <w:rPr>
                <w:rFonts w:ascii="Courier New" w:cs="Courier New" w:eastAsia="Courier New" w:hAnsi="Courier New"/>
                <w:b w:val="false"/>
                <w:bCs w:val="false"/>
                <w:color w:val="1F2937"/>
                <w:sz w:val="16"/>
                <w:szCs w:val="16"/>
                <w:shd w:fill="F1F3F5" w:color="auto" w:val="clear"/>
                <w:rtl/>
              </w:rPr>
              <w:t xml:space="preserve">‎enum‎</w:t>
            </w:r>
            <w:r>
              <w:rPr>
                <w:rFonts w:ascii="Arial" w:cs="Arial" w:eastAsia="Arial" w:hAnsi="Arial"/>
                <w:b w:val="false"/>
                <w:bCs w:val="false"/>
                <w:sz w:val="18"/>
                <w:szCs w:val="18"/>
                <w:rtl/>
              </w:rPr>
              <w:t xml:space="preserve"> (FR-REQ-003) م · ConfigJson (قوائم، نطاق، كتالوج، ComponentKey) · IsRequired · RequiredWhenJson · VisibleWhenJson · VisibleStagesJson · EditableStagesJson · Sensitivity </w:t>
            </w:r>
            <w:r>
              <w:rPr>
                <w:rFonts w:ascii="Courier New" w:cs="Courier New" w:eastAsia="Courier New" w:hAnsi="Courier New"/>
                <w:b w:val="false"/>
                <w:bCs w:val="false"/>
                <w:color w:val="1F2937"/>
                <w:sz w:val="16"/>
                <w:szCs w:val="16"/>
                <w:shd w:fill="F1F3F5" w:color="auto" w:val="clear"/>
                <w:rtl/>
              </w:rPr>
              <w:t xml:space="preserve">‎enum{NORMAL,CONFIDENTIAL,RESTRICTED}‎</w:t>
            </w:r>
            <w:r>
              <w:rPr>
                <w:rFonts w:ascii="Arial" w:cs="Arial" w:eastAsia="Arial" w:hAnsi="Arial"/>
                <w:b w:val="false"/>
                <w:bCs w:val="false"/>
                <w:sz w:val="18"/>
                <w:szCs w:val="18"/>
                <w:rtl/>
              </w:rPr>
              <w:t xml:space="preserve"> · IndexRole </w:t>
            </w:r>
            <w:r>
              <w:rPr>
                <w:rFonts w:ascii="Courier New" w:cs="Courier New" w:eastAsia="Courier New" w:hAnsi="Courier New"/>
                <w:b w:val="false"/>
                <w:bCs w:val="false"/>
                <w:color w:val="1F2937"/>
                <w:sz w:val="16"/>
                <w:szCs w:val="16"/>
                <w:shd w:fill="F1F3F5" w:color="auto" w:val="clear"/>
                <w:rtl/>
              </w:rPr>
              <w:t xml:space="preserve">‎enum{NONE,TITLE,AMOUNT,CURRENCY,COUNTERPARTY_NAME,COUNTERPARTY_CODE,PRODUCT,REQUIRED_BY_DATE}‎</w:t>
            </w:r>
            <w:r>
              <w:rPr>
                <w:rFonts w:ascii="Arial" w:cs="Arial" w:eastAsia="Arial" w:hAnsi="Arial"/>
                <w:b w:val="false"/>
                <w:bCs w:val="false"/>
                <w:sz w:val="18"/>
                <w:szCs w:val="18"/>
                <w:rtl/>
              </w:rPr>
              <w:t xml:space="preserve"> · KeepWhenHidden · ValidationJson</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(TemplateId, FieldKey)</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Sensitivity</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TemplateAttachmentRule (جديد)</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مرفق. TemplateId م · SlotKey م · LabelAr/LabelEn · DocumentTypeId →DocumentType م · MinCount · MaxCount · RequiredBeforeStageKey خ · RequiredWhenJson · VisibleToRequester </w:t>
            </w:r>
            <w:r>
              <w:rPr>
                <w:rFonts w:ascii="Courier New" w:cs="Courier New" w:eastAsia="Courier New" w:hAnsi="Courier New"/>
                <w:b w:val="false"/>
                <w:bCs w:val="false"/>
                <w:color w:val="1F2937"/>
                <w:sz w:val="16"/>
                <w:szCs w:val="16"/>
                <w:shd w:fill="F1F3F5" w:color="auto" w:val="clear"/>
                <w:rtl/>
              </w:rPr>
              <w:t xml:space="preserve">‎bool‎</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(TemplateId, SlotKey)</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bl>
    <w:p>
      <w:pPr>
        <w:bidi/>
        <w:spacing w:after="120" w:before="0"/>
      </w:pPr>
    </w:p>
    <w:p>
      <w:pPr>
        <w:pStyle w:val="Heading3"/>
        <w:bidi/>
      </w:pPr>
      <w:bookmarkStart w:name="_sec152" w:id="152"/>
      <w:r>
        <w:rPr>
          <w:rFonts w:ascii="Arial" w:cs="Arial" w:eastAsia="Arial" w:hAnsi="Arial"/>
          <w:b/>
          <w:bCs/>
          <w:color w:val="2B5C8A"/>
          <w:sz w:val="23"/>
          <w:szCs w:val="23"/>
          <w:rtl/>
        </w:rPr>
        <w:t xml:space="preserve">6.2 الطلب وتنفيذه</w:t>
      </w:r>
      <w:bookmarkEnd w:id="15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74"/>
        <w:gridCol w:w="5327"/>
        <w:gridCol w:w="1774"/>
        <w:gridCol w:w="989"/>
      </w:tblGrid>
      <w:tr>
        <w:trPr>
          <w:cantSplit/>
          <w:tblHeader/>
        </w:trPr>
        <w:tc>
          <w:tcPr>
            <w:tcW w:type="dxa" w:w="17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3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17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w:t>
            </w:r>
          </w:p>
        </w:tc>
        <w:tc>
          <w:tcPr>
            <w:tcW w:type="dxa" w:w="5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DraftRef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 RequestNo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خ (بعد الترقيم) · RequestTypeId م · TemplateId م (للمسودة: النسخة الحالية، ويُثبَّت عند أول تقديم) · CompanyId م · DepartmentId خ · RequesterUserId م · CreatedByUserId م · Title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خ · Status </w:t>
            </w:r>
            <w:r>
              <w:rPr>
                <w:rFonts w:ascii="Courier New" w:cs="Courier New" w:eastAsia="Courier New" w:hAnsi="Courier New"/>
                <w:b w:val="false"/>
                <w:bCs w:val="false"/>
                <w:color w:val="1F2937"/>
                <w:sz w:val="16"/>
                <w:szCs w:val="16"/>
                <w:shd w:fill="F1F3F5" w:color="auto" w:val="clear"/>
                <w:rtl/>
              </w:rPr>
              <w:t xml:space="preserve">‎enum{DRAFT,ACTIVE,COMPLETED,REJECTED,CANCELLED}‎</w:t>
            </w:r>
            <w:r>
              <w:rPr>
                <w:rFonts w:ascii="Arial" w:cs="Arial" w:eastAsia="Arial" w:hAnsi="Arial"/>
                <w:b w:val="false"/>
                <w:bCs w:val="false"/>
                <w:sz w:val="18"/>
                <w:szCs w:val="18"/>
                <w:rtl/>
              </w:rPr>
              <w:t xml:space="preserve"> م · CurrentStageInstanceId خ · ExternalPhaseId م · SubStatusKey خ · AssigneeUserId خ · QueueEnteredAt · ClaimedAt · DueAt · SlaState </w:t>
            </w:r>
            <w:r>
              <w:rPr>
                <w:rFonts w:ascii="Courier New" w:cs="Courier New" w:eastAsia="Courier New" w:hAnsi="Courier New"/>
                <w:b w:val="false"/>
                <w:bCs w:val="false"/>
                <w:color w:val="1F2937"/>
                <w:sz w:val="16"/>
                <w:szCs w:val="16"/>
                <w:shd w:fill="F1F3F5" w:color="auto" w:val="clear"/>
                <w:rtl/>
              </w:rPr>
              <w:t xml:space="preserve">‎enum{ON_TRACK,AT_RISK,OVERDUE,PAUSED,NONE}‎</w:t>
            </w:r>
            <w:r>
              <w:rPr>
                <w:rFonts w:ascii="Arial" w:cs="Arial" w:eastAsia="Arial" w:hAnsi="Arial"/>
                <w:b w:val="false"/>
                <w:bCs w:val="false"/>
                <w:sz w:val="18"/>
                <w:szCs w:val="18"/>
                <w:rtl/>
              </w:rPr>
              <w:t xml:space="preserve"> · Priority </w:t>
            </w:r>
            <w:r>
              <w:rPr>
                <w:rFonts w:ascii="Courier New" w:cs="Courier New" w:eastAsia="Courier New" w:hAnsi="Courier New"/>
                <w:b w:val="false"/>
                <w:bCs w:val="false"/>
                <w:color w:val="1F2937"/>
                <w:sz w:val="16"/>
                <w:szCs w:val="16"/>
                <w:shd w:fill="F1F3F5" w:color="auto" w:val="clear"/>
                <w:rtl/>
              </w:rPr>
              <w:t xml:space="preserve">‎enum{NORMAL,URGENT}‎</w:t>
            </w:r>
            <w:r>
              <w:rPr>
                <w:rFonts w:ascii="Arial" w:cs="Arial" w:eastAsia="Arial" w:hAnsi="Arial"/>
                <w:b w:val="false"/>
                <w:bCs w:val="false"/>
                <w:sz w:val="18"/>
                <w:szCs w:val="18"/>
                <w:rtl/>
              </w:rPr>
              <w:t xml:space="preserve"> · UrgentReason · RequiredByDate · CycleNo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SubmittedAt · CompletedAt · Amount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خ · CurrencyCode خ · CounterpartyName/Code خ · SearchText (مطبَّع) · FormDataJson · ParentEntityType/ParentEntityId خ · ParentRequestId خ · AllocFacilityId/AllocLimitId/AllocProductLineId/AllocInstitutionId خ · ExecutionChannel </w:t>
            </w:r>
            <w:r>
              <w:rPr>
                <w:rFonts w:ascii="Courier New" w:cs="Courier New" w:eastAsia="Courier New" w:hAnsi="Courier New"/>
                <w:b w:val="false"/>
                <w:bCs w:val="false"/>
                <w:color w:val="1F2937"/>
                <w:sz w:val="16"/>
                <w:szCs w:val="16"/>
                <w:shd w:fill="F1F3F5" w:color="auto" w:val="clear"/>
                <w:rtl/>
              </w:rPr>
              <w:t xml:space="preserve">‎enum{BANK_PORTAL,MANUAL_FORM,DIRECT_INTEGRATION}‎</w:t>
            </w:r>
            <w:r>
              <w:rPr>
                <w:rFonts w:ascii="Arial" w:cs="Arial" w:eastAsia="Arial" w:hAnsi="Arial"/>
                <w:b w:val="false"/>
                <w:bCs w:val="false"/>
                <w:sz w:val="18"/>
                <w:szCs w:val="18"/>
                <w:rtl/>
              </w:rPr>
              <w:t xml:space="preserve"> خ · ReservationId →LimitReservation خ · ReservedAmount (ما أعادته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أي ExposureAmount المحجوز) · ReservationState </w:t>
            </w:r>
            <w:r>
              <w:rPr>
                <w:rFonts w:ascii="Courier New" w:cs="Courier New" w:eastAsia="Courier New" w:hAnsi="Courier New"/>
                <w:b w:val="false"/>
                <w:bCs w:val="false"/>
                <w:color w:val="1F2937"/>
                <w:sz w:val="16"/>
                <w:szCs w:val="16"/>
                <w:shd w:fill="F1F3F5" w:color="auto" w:val="clear"/>
                <w:rtl/>
              </w:rPr>
              <w:t xml:space="preserve">‎enum{NONE,RESERVED,CONVERTED,RELEASED,LOST}‎</w:t>
            </w:r>
          </w:p>
        </w:tc>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RequestType وCompany وAppUser. فريد (TenantId, RequestNo) وDraftRef. فهارس: (الحالة، المرحلة، المُسنَد) · الشركة · المبلغ · SearchText</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(والحقول RESTRICTED مشفّرة)</w:t>
            </w:r>
          </w:p>
        </w:tc>
      </w:tr>
      <w:tr>
        <w:trPr>
          <w:cantSplit/>
        </w:trPr>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RequestStageInstance (جديد)</w:t>
            </w:r>
          </w:p>
        </w:tc>
        <w:tc>
          <w:tcPr>
            <w:tcW w:type="dxa" w:w="5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طلب إلى مرحلة. RequestId م · StageId م · CycleNo م · EnteredAt م · QueuedAt · ClaimedAt · ExitedAt · ExitAction · AssigneeUserId · DueAt · ClaimDueAt · SlaPausedSeconds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SlaState · ReleaseCount · ReassignCount · ResumeStageId خ</w:t>
            </w:r>
          </w:p>
        </w:tc>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1:N من Request؛ مصدر مقاييس الأزمنة</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RequestApproval</w:t>
            </w:r>
          </w:p>
        </w:tc>
        <w:tc>
          <w:tcPr>
            <w:tcW w:type="dxa" w:w="5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موافقة منشأة لكل دخول. RequestId م · StageInstanceId م · CycleNo م · SlotKey م · AssignedUserId خ · AssignedRoleId خ (مجموعة) · Decision </w:t>
            </w:r>
            <w:r>
              <w:rPr>
                <w:rFonts w:ascii="Courier New" w:cs="Courier New" w:eastAsia="Courier New" w:hAnsi="Courier New"/>
                <w:b w:val="false"/>
                <w:bCs w:val="false"/>
                <w:color w:val="1F2937"/>
                <w:sz w:val="16"/>
                <w:szCs w:val="16"/>
                <w:shd w:fill="F1F3F5" w:color="auto" w:val="clear"/>
                <w:rtl/>
              </w:rPr>
              <w:t xml:space="preserve">‎enum{PENDING,APPROVED,RETURNED,REJECTED,VOIDED,SUPERSEDED}‎</w:t>
            </w:r>
            <w:r>
              <w:rPr>
                <w:rFonts w:ascii="Arial" w:cs="Arial" w:eastAsia="Arial" w:hAnsi="Arial"/>
                <w:b w:val="false"/>
                <w:bCs w:val="false"/>
                <w:sz w:val="18"/>
                <w:szCs w:val="18"/>
                <w:rtl/>
              </w:rPr>
              <w:t xml:space="preserve"> م · Source </w:t>
            </w:r>
            <w:r>
              <w:rPr>
                <w:rFonts w:ascii="Courier New" w:cs="Courier New" w:eastAsia="Courier New" w:hAnsi="Courier New"/>
                <w:b w:val="false"/>
                <w:bCs w:val="false"/>
                <w:color w:val="1F2937"/>
                <w:sz w:val="16"/>
                <w:szCs w:val="16"/>
                <w:shd w:fill="F1F3F5" w:color="auto" w:val="clear"/>
                <w:rtl/>
              </w:rPr>
              <w:t xml:space="preserve">‎enum{USER,SUBMISSION,DELEGATE,SYSTEM}‎</w:t>
            </w:r>
            <w:r>
              <w:rPr>
                <w:rFonts w:ascii="Arial" w:cs="Arial" w:eastAsia="Arial" w:hAnsi="Arial"/>
                <w:b w:val="false"/>
                <w:bCs w:val="false"/>
                <w:sz w:val="18"/>
                <w:szCs w:val="18"/>
                <w:rtl/>
              </w:rPr>
              <w:t xml:space="preserve"> · ActedByUserId · OnBehalfOfUserId خ · ActedAt · Comment · SnapshotHash </w:t>
            </w:r>
            <w:r>
              <w:rPr>
                <w:rFonts w:ascii="Courier New" w:cs="Courier New" w:eastAsia="Courier New" w:hAnsi="Courier New"/>
                <w:b w:val="false"/>
                <w:bCs w:val="false"/>
                <w:color w:val="1F2937"/>
                <w:sz w:val="16"/>
                <w:szCs w:val="16"/>
                <w:shd w:fill="F1F3F5" w:color="auto" w:val="clear"/>
                <w:rtl/>
              </w:rPr>
              <w:t xml:space="preserve">‎binary(32)‎</w:t>
            </w:r>
            <w:r>
              <w:rPr>
                <w:rFonts w:ascii="Arial" w:cs="Arial" w:eastAsia="Arial" w:hAnsi="Arial"/>
                <w:b w:val="false"/>
                <w:bCs w:val="false"/>
                <w:sz w:val="18"/>
                <w:szCs w:val="18"/>
                <w:rtl/>
              </w:rPr>
              <w:t xml:space="preserve"> · AckWarningsJson</w:t>
            </w:r>
          </w:p>
        </w:tc>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(StageInstanceId, SlotKey)</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w:t>
            </w:r>
          </w:p>
        </w:tc>
        <w:tc>
          <w:tcPr>
            <w:tcW w:type="dxa" w:w="5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إجراءات للإضافة فقط. ActionId </w:t>
            </w:r>
            <w:r>
              <w:rPr>
                <w:rFonts w:ascii="Courier New" w:cs="Courier New" w:eastAsia="Courier New" w:hAnsi="Courier New"/>
                <w:b w:val="false"/>
                <w:bCs w:val="false"/>
                <w:color w:val="1F2937"/>
                <w:sz w:val="16"/>
                <w:szCs w:val="16"/>
                <w:shd w:fill="F1F3F5" w:color="auto" w:val="clear"/>
                <w:rtl/>
              </w:rPr>
              <w:t xml:space="preserve">‎bigint‎</w:t>
            </w:r>
            <w:r>
              <w:rPr>
                <w:rFonts w:ascii="Arial" w:cs="Arial" w:eastAsia="Arial" w:hAnsi="Arial"/>
                <w:b w:val="false"/>
                <w:bCs w:val="false"/>
                <w:sz w:val="18"/>
                <w:szCs w:val="18"/>
                <w:rtl/>
              </w:rPr>
              <w:t xml:space="preserve"> م · RequestId م · StageInstanceId خ · CycleNo · ActionType </w:t>
            </w:r>
            <w:r>
              <w:rPr>
                <w:rFonts w:ascii="Courier New" w:cs="Courier New" w:eastAsia="Courier New" w:hAnsi="Courier New"/>
                <w:b w:val="false"/>
                <w:bCs w:val="false"/>
                <w:color w:val="1F2937"/>
                <w:sz w:val="16"/>
                <w:szCs w:val="16"/>
                <w:shd w:fill="F1F3F5" w:color="auto" w:val="clear"/>
                <w:rtl/>
              </w:rPr>
              <w:t xml:space="preserve">‎enum‎</w:t>
            </w:r>
            <w:r>
              <w:rPr>
                <w:rFonts w:ascii="Arial" w:cs="Arial" w:eastAsia="Arial" w:hAnsi="Arial"/>
                <w:b w:val="false"/>
                <w:bCs w:val="false"/>
                <w:sz w:val="18"/>
                <w:szCs w:val="18"/>
                <w:rtl/>
              </w:rPr>
              <w:t xml:space="preserve"> (CREATED · SUBMITTED · RESUBMITTED · NUMBER_ASSIGNED · FIELD_EDITED · APPROVED · RETURNED · REJECTED · CANCELLED · STAGE_CHANGED · SUBSTATUS_CHANGED · CLAIMED · RELEASED · REASSIGNED · COMMENT_ADDED · ATTACHMENT_ADDED/REMOVED · EXTREF_ADDED/CHANGED · HOOK_EXECUTED/FAILED · SLA_AT_RISK/BREACHED · ESCALATED · DELEGATED_ACTION · CHILD_CREATED · PRIORITY_CHANGED · TEMPLATE_MIGRATED) م · FromStageKey/ToStageKey · ActorType/ActorId · OnBehalfOfUserId · OccurredAt م · Visibility </w:t>
            </w:r>
            <w:r>
              <w:rPr>
                <w:rFonts w:ascii="Courier New" w:cs="Courier New" w:eastAsia="Courier New" w:hAnsi="Courier New"/>
                <w:b w:val="false"/>
                <w:bCs w:val="false"/>
                <w:color w:val="1F2937"/>
                <w:sz w:val="16"/>
                <w:szCs w:val="16"/>
                <w:shd w:fill="F1F3F5" w:color="auto" w:val="clear"/>
                <w:rtl/>
              </w:rPr>
              <w:t xml:space="preserve">‎enum{INTERNAL,REQUESTER_VISIBLE}‎</w:t>
            </w:r>
            <w:r>
              <w:rPr>
                <w:rFonts w:ascii="Arial" w:cs="Arial" w:eastAsia="Arial" w:hAnsi="Arial"/>
                <w:b w:val="false"/>
                <w:bCs w:val="false"/>
                <w:sz w:val="18"/>
                <w:szCs w:val="18"/>
                <w:rtl/>
              </w:rPr>
              <w:t xml:space="preserve"> م · Comment · MetaJson · SnapshotJson (للتقديم وإعادته) · CorrelationId</w:t>
            </w:r>
          </w:p>
        </w:tc>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Request. لا UPDATE/DELETE. غير AuditLog (الأمني)</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RequestComment</w:t>
            </w:r>
          </w:p>
        </w:tc>
        <w:tc>
          <w:tcPr>
            <w:tcW w:type="dxa" w:w="5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RequestId م · StageInstanceId خ · Visibility </w:t>
            </w:r>
            <w:r>
              <w:rPr>
                <w:rFonts w:ascii="Courier New" w:cs="Courier New" w:eastAsia="Courier New" w:hAnsi="Courier New"/>
                <w:b w:val="false"/>
                <w:bCs w:val="false"/>
                <w:color w:val="1F2937"/>
                <w:sz w:val="16"/>
                <w:szCs w:val="16"/>
                <w:shd w:fill="F1F3F5" w:color="auto" w:val="clear"/>
                <w:rtl/>
              </w:rPr>
              <w:t xml:space="preserve">‎enum{INTERNAL,REQUESTER_VISIBLE}‎</w:t>
            </w:r>
            <w:r>
              <w:rPr>
                <w:rFonts w:ascii="Arial" w:cs="Arial" w:eastAsia="Arial" w:hAnsi="Arial"/>
                <w:b w:val="false"/>
                <w:bCs w:val="false"/>
                <w:sz w:val="18"/>
                <w:szCs w:val="18"/>
                <w:rtl/>
              </w:rPr>
              <w:t xml:space="preserve"> م · Body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 4000 م · AuthorUserId م · ParentCommentId خ · RetractedAt/By خ</w:t>
            </w:r>
          </w:p>
        </w:tc>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Request</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RequestAttachment (جديد)</w:t>
            </w:r>
          </w:p>
        </w:tc>
        <w:tc>
          <w:tcPr>
            <w:tcW w:type="dxa" w:w="5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مستند بطلب. RequestId م · DocumentId →Document م · SlotKey خ · StageInstanceId خ · Visibility </w:t>
            </w:r>
            <w:r>
              <w:rPr>
                <w:rFonts w:ascii="Courier New" w:cs="Courier New" w:eastAsia="Courier New" w:hAnsi="Courier New"/>
                <w:b w:val="false"/>
                <w:bCs w:val="false"/>
                <w:color w:val="1F2937"/>
                <w:sz w:val="16"/>
                <w:szCs w:val="16"/>
                <w:shd w:fill="F1F3F5" w:color="auto" w:val="clear"/>
                <w:rtl/>
              </w:rPr>
              <w:t xml:space="preserve">‎enum{INTERNAL,REQUESTER_VISIBLE}‎</w:t>
            </w:r>
            <w:r>
              <w:rPr>
                <w:rFonts w:ascii="Arial" w:cs="Arial" w:eastAsia="Arial" w:hAnsi="Arial"/>
                <w:b w:val="false"/>
                <w:bCs w:val="false"/>
                <w:sz w:val="18"/>
                <w:szCs w:val="18"/>
                <w:rtl/>
              </w:rPr>
              <w:t xml:space="preserve"> م · IsActive</w:t>
            </w:r>
          </w:p>
        </w:tc>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يُنشئ DocumentLink (EntityType=Request) ليسري عليه ضبط PLT. فريد (RequestId, DocumentId)</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نوع المستند</w:t>
            </w:r>
          </w:p>
        </w:tc>
      </w:tr>
      <w:tr>
        <w:trPr>
          <w:cantSplit/>
        </w:trPr>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RequestExternalRef</w:t>
            </w:r>
          </w:p>
        </w:tc>
        <w:tc>
          <w:tcPr>
            <w:tcW w:type="dxa" w:w="5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خارجي. RequestId م · SystemCode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م (نص حر، مثل ERP) · RefType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(نص حر، مثل PURCHASE_REQUEST) · RefValue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م · NormalizedValue م · EnteredAtStageKey · IsActive م · SupersededById خ · EnteredBy/At</w:t>
            </w:r>
          </w:p>
        </w:tc>
        <w:tc>
          <w:tcPr>
            <w:tcW w:type="dxa" w:w="1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Request. بلا تفرّد؛ فهرس على NormalizedValue</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UserDelegation (جديد)</w:t>
            </w:r>
          </w:p>
        </w:tc>
        <w:tc>
          <w:tcPr>
            <w:tcW w:type="dxa" w:w="5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FromUserId م · ToUserId م · StartsOn/EndsOn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م · Scope </w:t>
            </w:r>
            <w:r>
              <w:rPr>
                <w:rFonts w:ascii="Courier New" w:cs="Courier New" w:eastAsia="Courier New" w:hAnsi="Courier New"/>
                <w:b w:val="false"/>
                <w:bCs w:val="false"/>
                <w:color w:val="1F2937"/>
                <w:sz w:val="16"/>
                <w:szCs w:val="16"/>
                <w:shd w:fill="F1F3F5" w:color="auto" w:val="clear"/>
                <w:rtl/>
              </w:rPr>
              <w:t xml:space="preserve">‎enum{ALL,APPROVALS_ONLY,REQUEST_TYPE}‎</w:t>
            </w:r>
            <w:r>
              <w:rPr>
                <w:rFonts w:ascii="Arial" w:cs="Arial" w:eastAsia="Arial" w:hAnsi="Arial"/>
                <w:b w:val="false"/>
                <w:bCs w:val="false"/>
                <w:sz w:val="18"/>
                <w:szCs w:val="18"/>
                <w:rtl/>
              </w:rPr>
              <w:t xml:space="preserve"> م · RequestTypeId خ · Reason · Status </w:t>
            </w:r>
            <w:r>
              <w:rPr>
                <w:rFonts w:ascii="Courier New" w:cs="Courier New" w:eastAsia="Courier New" w:hAnsi="Courier New"/>
                <w:b w:val="false"/>
                <w:bCs w:val="false"/>
                <w:color w:val="1F2937"/>
                <w:sz w:val="16"/>
                <w:szCs w:val="16"/>
                <w:shd w:fill="F1F3F5" w:color="auto" w:val="clear"/>
                <w:rtl/>
              </w:rPr>
              <w:t xml:space="preserve">‎enum{SCHEDULED,ACTIVE,ENDED,REVOKED}‎</w:t>
            </w:r>
            <w:r>
              <w:rPr>
                <w:rFonts w:ascii="Arial" w:cs="Arial" w:eastAsia="Arial" w:hAnsi="Arial"/>
                <w:b w:val="false"/>
                <w:bCs w:val="false"/>
                <w:sz w:val="18"/>
                <w:szCs w:val="18"/>
                <w:rtl/>
              </w:rPr>
              <w:t xml:space="preserve"> م</w:t>
            </w:r>
          </w:p>
        </w:tc>
        <w:tc>
          <w:tcPr>
            <w:tcW w:type="dxa" w:w="1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تداخل لنفس (FromUserId, Scope, RequestTypeId). فريد بلا ذاتي</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bl>
    <w:p>
      <w:pPr>
        <w:bidi/>
        <w:spacing w:after="120" w:before="0"/>
      </w:pPr>
    </w:p>
    <w:p>
      <w:pPr>
        <w:pStyle w:val="Heading3"/>
        <w:bidi/>
      </w:pPr>
      <w:bookmarkStart w:name="_sec153" w:id="153"/>
      <w:r>
        <w:rPr>
          <w:rFonts w:ascii="Arial" w:cs="Arial" w:eastAsia="Arial" w:hAnsi="Arial"/>
          <w:b/>
          <w:bCs/>
          <w:color w:val="2B5C8A"/>
          <w:sz w:val="23"/>
          <w:szCs w:val="23"/>
          <w:rtl/>
        </w:rPr>
        <w:t xml:space="preserve">6.3 الإشعارات</w:t>
      </w:r>
      <w:bookmarkEnd w:id="15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5"/>
        <w:gridCol w:w="5389"/>
        <w:gridCol w:w="1526"/>
        <w:gridCol w:w="974"/>
      </w:tblGrid>
      <w:tr>
        <w:trPr>
          <w:cantSplit/>
          <w:tblHeader/>
        </w:trPr>
        <w:tc>
          <w:tcPr>
            <w:tcW w:type="dxa" w:w="19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3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15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NotificationEventType (جديد)</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Code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OwnerModule م · GroupKey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م · NameAr/NameEn · DefaultSeverity </w:t>
            </w:r>
            <w:r>
              <w:rPr>
                <w:rFonts w:ascii="Courier New" w:cs="Courier New" w:eastAsia="Courier New" w:hAnsi="Courier New"/>
                <w:b w:val="false"/>
                <w:bCs w:val="false"/>
                <w:color w:val="1F2937"/>
                <w:sz w:val="16"/>
                <w:szCs w:val="16"/>
                <w:shd w:fill="F1F3F5" w:color="auto" w:val="clear"/>
                <w:rtl/>
              </w:rPr>
              <w:t xml:space="preserve">‎enum{INFO,WARNING,HIGH}‎</w:t>
            </w:r>
            <w:r>
              <w:rPr>
                <w:rFonts w:ascii="Arial" w:cs="Arial" w:eastAsia="Arial" w:hAnsi="Arial"/>
                <w:b w:val="false"/>
                <w:bCs w:val="false"/>
                <w:sz w:val="18"/>
                <w:szCs w:val="18"/>
                <w:rtl/>
              </w:rPr>
              <w:t xml:space="preserve"> · IsMandatory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IsActionRequired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DefaultChannels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 AllowedPlaceholdersJson · DedupWindowMinutes · CoalesceWindowMinutes</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 · تبذره الوحدات</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NotificationRule (جديد)</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مستلمين. EventTypeId م · RecipientKind </w:t>
            </w:r>
            <w:r>
              <w:rPr>
                <w:rFonts w:ascii="Courier New" w:cs="Courier New" w:eastAsia="Courier New" w:hAnsi="Courier New"/>
                <w:b w:val="false"/>
                <w:bCs w:val="false"/>
                <w:color w:val="1F2937"/>
                <w:sz w:val="16"/>
                <w:szCs w:val="16"/>
                <w:shd w:fill="F1F3F5" w:color="auto" w:val="clear"/>
                <w:rtl/>
              </w:rPr>
              <w:t xml:space="preserve">‎enum{ROLE,PERMISSION,USER,REQUESTER,REQUESTER_MANAGER,ASSIGNEE,STAGE_APPROVERS,DEPARTMENT_HEAD}‎</w:t>
            </w:r>
            <w:r>
              <w:rPr>
                <w:rFonts w:ascii="Arial" w:cs="Arial" w:eastAsia="Arial" w:hAnsi="Arial"/>
                <w:b w:val="false"/>
                <w:bCs w:val="false"/>
                <w:sz w:val="18"/>
                <w:szCs w:val="18"/>
                <w:rtl/>
              </w:rPr>
              <w:t xml:space="preserve"> م · RecipientRef خ · ConditionJson خ · RequireCompanyScope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ChannelsOverride خ · IsMandatory · IsActive</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النوع</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NotificationTemplate (جديد)</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رسالة. EventTypeId م · Channel </w:t>
            </w:r>
            <w:r>
              <w:rPr>
                <w:rFonts w:ascii="Courier New" w:cs="Courier New" w:eastAsia="Courier New" w:hAnsi="Courier New"/>
                <w:b w:val="false"/>
                <w:bCs w:val="false"/>
                <w:color w:val="1F2937"/>
                <w:sz w:val="16"/>
                <w:szCs w:val="16"/>
                <w:shd w:fill="F1F3F5" w:color="auto" w:val="clear"/>
                <w:rtl/>
              </w:rPr>
              <w:t xml:space="preserve">‎enum{IN_APP,EMAIL}‎</w:t>
            </w:r>
            <w:r>
              <w:rPr>
                <w:rFonts w:ascii="Arial" w:cs="Arial" w:eastAsia="Arial" w:hAnsi="Arial"/>
                <w:b w:val="false"/>
                <w:bCs w:val="false"/>
                <w:sz w:val="18"/>
                <w:szCs w:val="18"/>
                <w:rtl/>
              </w:rPr>
              <w:t xml:space="preserve"> م · Lang </w:t>
            </w:r>
            <w:r>
              <w:rPr>
                <w:rFonts w:ascii="Courier New" w:cs="Courier New" w:eastAsia="Courier New" w:hAnsi="Courier New"/>
                <w:b w:val="false"/>
                <w:bCs w:val="false"/>
                <w:color w:val="1F2937"/>
                <w:sz w:val="16"/>
                <w:szCs w:val="16"/>
                <w:shd w:fill="F1F3F5" w:color="auto" w:val="clear"/>
                <w:rtl/>
              </w:rPr>
              <w:t xml:space="preserve">‎enum{ar,en}‎</w:t>
            </w:r>
            <w:r>
              <w:rPr>
                <w:rFonts w:ascii="Arial" w:cs="Arial" w:eastAsia="Arial" w:hAnsi="Arial"/>
                <w:b w:val="false"/>
                <w:bCs w:val="false"/>
                <w:sz w:val="18"/>
                <w:szCs w:val="18"/>
                <w:rtl/>
              </w:rPr>
              <w:t xml:space="preserve"> م · SubjectTemplate م · BodyTemplate م · IsTenantOverride</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(EventTypeId, Channel, Lang, IsTenantOverride)</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NotificationPreference (جديد)</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تفضيل المستخدم. UserId م · GroupKey م · Channel م · Mode </w:t>
            </w:r>
            <w:r>
              <w:rPr>
                <w:rFonts w:ascii="Courier New" w:cs="Courier New" w:eastAsia="Courier New" w:hAnsi="Courier New"/>
                <w:b w:val="false"/>
                <w:bCs w:val="false"/>
                <w:color w:val="1F2937"/>
                <w:sz w:val="16"/>
                <w:szCs w:val="16"/>
                <w:shd w:fill="F1F3F5" w:color="auto" w:val="clear"/>
                <w:rtl/>
              </w:rPr>
              <w:t xml:space="preserve">‎enum{IMMEDIATE,DIGEST_DAILY,OFF}‎</w:t>
            </w:r>
            <w:r>
              <w:rPr>
                <w:rFonts w:ascii="Arial" w:cs="Arial" w:eastAsia="Arial" w:hAnsi="Arial"/>
                <w:b w:val="false"/>
                <w:bCs w:val="false"/>
                <w:sz w:val="18"/>
                <w:szCs w:val="18"/>
                <w:rtl/>
              </w:rPr>
              <w:t xml:space="preserve"> م</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(UserId, GroupKey, Channel)</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w:t>
            </w:r>
          </w:p>
        </w:tc>
        <w:tc>
          <w:tcPr>
            <w:tcW w:type="dxa" w:w="5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لمستخدم. UserId م · EventTypeId م · CompanyId خ · Severity م · Title/Body (بلغة المستلم، من القالب) م · TargetEntityType/TargetEntityId م · DeepLink </w:t>
            </w:r>
            <w:r>
              <w:rPr>
                <w:rFonts w:ascii="Courier New" w:cs="Courier New" w:eastAsia="Courier New" w:hAnsi="Courier New"/>
                <w:b w:val="false"/>
                <w:bCs w:val="false"/>
                <w:color w:val="1F2937"/>
                <w:sz w:val="16"/>
                <w:szCs w:val="16"/>
                <w:shd w:fill="F1F3F5" w:color="auto" w:val="clear"/>
                <w:rtl/>
              </w:rPr>
              <w:t xml:space="preserve">‎str(300)‎</w:t>
            </w:r>
            <w:r>
              <w:rPr>
                <w:rFonts w:ascii="Arial" w:cs="Arial" w:eastAsia="Arial" w:hAnsi="Arial"/>
                <w:b w:val="false"/>
                <w:bCs w:val="false"/>
                <w:sz w:val="18"/>
                <w:szCs w:val="18"/>
                <w:rtl/>
              </w:rPr>
              <w:t xml:space="preserve"> · ActionRequired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ActionState </w:t>
            </w:r>
            <w:r>
              <w:rPr>
                <w:rFonts w:ascii="Courier New" w:cs="Courier New" w:eastAsia="Courier New" w:hAnsi="Courier New"/>
                <w:b w:val="false"/>
                <w:bCs w:val="false"/>
                <w:color w:val="1F2937"/>
                <w:sz w:val="16"/>
                <w:szCs w:val="16"/>
                <w:shd w:fill="F1F3F5" w:color="auto" w:val="clear"/>
                <w:rtl/>
              </w:rPr>
              <w:t xml:space="preserve">‎enum{NONE,OPEN,RESOLVED}‎</w:t>
            </w:r>
            <w:r>
              <w:rPr>
                <w:rFonts w:ascii="Arial" w:cs="Arial" w:eastAsia="Arial" w:hAnsi="Arial"/>
                <w:b w:val="false"/>
                <w:bCs w:val="false"/>
                <w:sz w:val="18"/>
                <w:szCs w:val="18"/>
                <w:rtl/>
              </w:rPr>
              <w:t xml:space="preserve"> · ReadAt · ArchivedAt · DedupKey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 CoalescedCount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PayloadJson (معرّفات فقط) · SourceEventId · CreatedAt</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UserId, DedupKey) لغير الفارغ. فهرس (UserId, ReadAt, CreatedAt)</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(بلا قيم مقيّدة)</w:t>
            </w:r>
          </w:p>
        </w:tc>
      </w:tr>
      <w:tr>
        <w:trPr>
          <w:cantSplit/>
        </w:trPr>
        <w:tc>
          <w:tcPr>
            <w:tcW w:type="dxa" w:w="1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NotificationDelivery (جديد)</w:t>
            </w:r>
          </w:p>
        </w:tc>
        <w:tc>
          <w:tcPr>
            <w:tcW w:type="dxa" w:w="5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لكل قناة. NotificationId م · Channel م · Status </w:t>
            </w:r>
            <w:r>
              <w:rPr>
                <w:rFonts w:ascii="Courier New" w:cs="Courier New" w:eastAsia="Courier New" w:hAnsi="Courier New"/>
                <w:b w:val="false"/>
                <w:bCs w:val="false"/>
                <w:color w:val="1F2937"/>
                <w:sz w:val="16"/>
                <w:szCs w:val="16"/>
                <w:shd w:fill="F1F3F5" w:color="auto" w:val="clear"/>
                <w:rtl/>
              </w:rPr>
              <w:t xml:space="preserve">‎enum{PENDING,SENT,FAILED,DEAD,SUPPRESSED,DIGESTED}‎</w:t>
            </w:r>
            <w:r>
              <w:rPr>
                <w:rFonts w:ascii="Arial" w:cs="Arial" w:eastAsia="Arial" w:hAnsi="Arial"/>
                <w:b w:val="false"/>
                <w:bCs w:val="false"/>
                <w:sz w:val="18"/>
                <w:szCs w:val="18"/>
                <w:rtl/>
              </w:rPr>
              <w:t xml:space="preserve"> م · Attempts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NextAttemptAt · SentAt · DigestBatchId خ · ProviderMessageId · LastError (بلا بيانات شخصية)</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Notification</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bl>
    <w:p>
      <w:pPr>
        <w:bidi/>
        <w:spacing w:after="120" w:before="0"/>
      </w:pPr>
    </w:p>
    <w:p>
      <w:pPr>
        <w:pStyle w:val="Heading3"/>
        <w:bidi/>
      </w:pPr>
      <w:bookmarkStart w:name="_sec154" w:id="154"/>
      <w:r>
        <w:rPr>
          <w:rFonts w:ascii="Arial" w:cs="Arial" w:eastAsia="Arial" w:hAnsi="Arial"/>
          <w:b/>
          <w:bCs/>
          <w:color w:val="2B5C8A"/>
          <w:sz w:val="23"/>
          <w:szCs w:val="23"/>
          <w:rtl/>
        </w:rPr>
        <w:t xml:space="preserve">6.4 الكيانات الجديدة غير الواردة في القائمة المعتمدة (13)</w:t>
      </w:r>
      <w:bookmarkEnd w:id="154"/>
    </w:p>
    <w:p>
      <w:pPr>
        <w:bidi/>
        <w:spacing w:after="110" w:before="0" w:line="312"/>
      </w:pPr>
      <w:r>
        <w:rPr>
          <w:rFonts w:ascii="Arial" w:cs="Arial" w:eastAsia="Arial" w:hAnsi="Arial"/>
          <w:b w:val="false"/>
          <w:bCs w:val="false"/>
          <w:sz w:val="21"/>
          <w:szCs w:val="21"/>
          <w:rtl/>
        </w:rPr>
        <w:t xml:space="preserve">RequestTypeAudience · WorkflowStageHook · ExternalPhase · TemplateField · TemplateAttachmentRule · RequestStageInstance · RequestAttachment · UserDelegation · NotificationEventType · NotificationRule · NotificationTemplate · NotificationPreference · NotificationDelivery. وتعتمد على كيانات خارج الملف: LimitReservation وUtilization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وLetterOfCredit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وDocument/DocumentLink/NumberSequence/AuditLog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erDiagram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RequestType ||--o{ WorkflowTemplate : versions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WorkflowTemplate ||--o{ WorkflowStage : has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WorkflowStage ||--o{ StageApprover : slots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WorkflowStage ||--o{ WorkflowStageHook : hooks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WorkflowTemplate ||--o{ TemplateField : 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WorkflowTemplate ||--o{ WorkflowTransition : edges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WorkflowTemplate ||--o{ Request : pinnedBy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 ||--o{ RequestStageInstance : visits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RequestStageInstance ||--o{ RequestApproval : needs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 ||--o{ RequestAction : logs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 ||--o{ RequestComment : has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 ||--o{ RequestExternalRef : refs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 ||--o{ RequestAttachment : files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Notification ||--o{ NotificationDelivery : delivers</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NotificationEventType ||--o{ NotificationRule : recipients</w:t>
      </w:r>
    </w:p>
    <w:p>
      <w:pPr>
        <w:pStyle w:val="Heading3"/>
        <w:bidi/>
      </w:pPr>
      <w:bookmarkStart w:name="_sec155" w:id="155"/>
      <w:r>
        <w:rPr>
          <w:rFonts w:ascii="Arial" w:cs="Arial" w:eastAsia="Arial" w:hAnsi="Arial"/>
          <w:b/>
          <w:bCs/>
          <w:color w:val="2B5C8A"/>
          <w:sz w:val="23"/>
          <w:szCs w:val="23"/>
          <w:rtl/>
        </w:rPr>
        <w:t xml:space="preserve">6.5 أنواع الطلبات الأمثلة</w:t>
      </w:r>
      <w:bookmarkEnd w:id="155"/>
    </w:p>
    <w:p>
      <w:pPr>
        <w:bidi/>
        <w:spacing w:after="110" w:before="0" w:line="312"/>
      </w:pPr>
      <w:r>
        <w:rPr>
          <w:rFonts w:ascii="Arial" w:cs="Arial" w:eastAsia="Arial" w:hAnsi="Arial"/>
          <w:b w:val="false"/>
          <w:bCs w:val="false"/>
          <w:sz w:val="21"/>
          <w:szCs w:val="21"/>
          <w:rtl/>
        </w:rPr>
        <w:t xml:space="preserve">الأنواع الثلاثة الأولى (LC_AMENDMENT وLC_DOCUMENT_REQUEST وLC_SWIFT_REQUEST) </w:t>
      </w:r>
      <w:r>
        <w:rPr>
          <w:rFonts w:ascii="Arial" w:cs="Arial" w:eastAsia="Arial" w:hAnsi="Arial"/>
          <w:b/>
          <w:bCs/>
          <w:sz w:val="21"/>
          <w:szCs w:val="21"/>
          <w:rtl/>
        </w:rPr>
        <w:t xml:space="preserve">مفعّلة في S3</w:t>
      </w:r>
      <w:r>
        <w:rPr>
          <w:rFonts w:ascii="Arial" w:cs="Arial" w:eastAsia="Arial" w:hAnsi="Arial"/>
          <w:b w:val="false"/>
          <w:bCs w:val="false"/>
          <w:sz w:val="21"/>
          <w:szCs w:val="21"/>
          <w:rtl/>
        </w:rPr>
        <w:t xml:space="preserve"> (FR-REQ-027)؛ وحقولها ومرفقاتها وجمهورها وقواعد إنشائها تملكها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(FR-LCI-018…022) وما هنا ملخص لأغراضها فقط. والأنواع الخمسة الباقية </w:t>
      </w:r>
      <w:r>
        <w:rPr>
          <w:rFonts w:ascii="Arial" w:cs="Arial" w:eastAsia="Arial" w:hAnsi="Arial"/>
          <w:b/>
          <w:bCs/>
          <w:sz w:val="21"/>
          <w:szCs w:val="21"/>
          <w:rtl/>
        </w:rPr>
        <w:t xml:space="preserve">مخطط فقط، للتفصيل لاحقًا</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وغير مفعّلة (S5، FR-REQ-022، BR-REQ-015).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65"/>
        <w:gridCol w:w="1367"/>
        <w:gridCol w:w="1595"/>
        <w:gridCol w:w="970"/>
        <w:gridCol w:w="2626"/>
        <w:gridCol w:w="1141"/>
      </w:tblGrid>
      <w:tr>
        <w:trPr>
          <w:cantSplit/>
          <w:tblHeader/>
        </w:trPr>
        <w:tc>
          <w:tcPr>
            <w:tcW w:type="dxa" w:w="2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5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الطالب المعتاد</w:t>
            </w:r>
          </w:p>
        </w:tc>
        <w:tc>
          <w:tcPr>
            <w:tcW w:type="dxa" w:w="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26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يستهلك حدًّا؟ (Q-REQ-03)</w:t>
            </w:r>
          </w:p>
        </w:tc>
        <w:tc>
          <w:tcPr>
            <w:tcW w:type="dxa" w:w="11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حقول وموافقون (للثلاثة الأولى: الفعلية في </w:t>
            </w:r>
            <w:r>
              <w:rPr>
                <w:rFonts w:ascii="Courier New" w:cs="Courier New" w:eastAsia="Courier New" w:hAnsi="Courier New"/>
                <w:b/>
                <w:bCs/>
                <w:color w:val="FFFFFF"/>
                <w:sz w:val="16"/>
                <w:szCs w:val="16"/>
                <w:rtl/>
              </w:rPr>
              <w:t xml:space="preserve">‎14‎</w:t>
            </w:r>
            <w:r>
              <w:rPr>
                <w:rFonts w:ascii="Arial" w:cs="Arial" w:eastAsia="Arial" w:hAnsi="Arial"/>
                <w:b/>
                <w:bCs/>
                <w:color w:val="FFFFFF"/>
                <w:sz w:val="18"/>
                <w:szCs w:val="18"/>
                <w:rtl/>
              </w:rPr>
              <w:t xml:space="preserve">؛ للبقية: مبدئية تُقرّ لاحقًا)</w:t>
            </w:r>
          </w:p>
        </w:tc>
      </w:tr>
      <w:tr>
        <w:trPr>
          <w:cantSplit/>
        </w:trPr>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LC_AMENDMENT (مفعّل S3، قالب CHILD_AMENDMENT)</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اعتماد صادر (مبلغ، تاريخ، شروط)</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مشتريات/مبيعات</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إن زاد المبلغ (تعديل التعرّض بـ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التعديل المطلوب، فرق المبلغ؛ مدير الطالب ثم TM إن Delta &gt; 0 أو إلغاء</w:t>
            </w:r>
          </w:p>
        </w:tc>
      </w:tr>
      <w:tr>
        <w:trPr>
          <w:cantSplit/>
        </w:trPr>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LC_DOCUMENT_REQUEST (مفعّل S3، قالب CHILD_STANDARD)</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وثيقة من اعتماد (مستندات تحصيل، نسخة)</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مشتريات/مبيعات</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w:t>
            </w:r>
          </w:p>
        </w:tc>
        <w:tc>
          <w:tcPr>
            <w:tcW w:type="dxa" w:w="2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الوثيقة، الغرض؛ بلا موافقة أو مدير الطالب</w:t>
            </w:r>
          </w:p>
        </w:tc>
      </w:tr>
      <w:tr>
        <w:trPr>
          <w:cantSplit/>
        </w:trPr>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LC_SWIFT_REQUEST (مفعّل S3، قالب CHILD_STANDARD)</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رسالة سويفت/تأكيد من البنك</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مشتريات/مبيعات</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w:t>
            </w:r>
          </w:p>
        </w:tc>
        <w:tc>
          <w:tcPr>
            <w:tcW w:type="dxa" w:w="2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الرسالة، المستلم؛ بلا موافقة</w:t>
            </w:r>
          </w:p>
        </w:tc>
      </w:tr>
      <w:tr>
        <w:trPr>
          <w:cantSplit/>
        </w:trPr>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BANK_GUARANTEE</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ضمان بنكي (دخول مناقصة، أداء)</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جهة</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(حد الضمانات)</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 المبلغ، المدة، النص؛ مدير الطالب ثم TM مع حجز</w:t>
            </w:r>
          </w:p>
        </w:tc>
      </w:tr>
      <w:tr>
        <w:trPr>
          <w:cantSplit/>
        </w:trPr>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FX_REQUEST</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شراء/بيع عملة أجنبية</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مالية/مشتريات</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الصرف إن وُجد (04: حد عملات خارج المجموع)</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العملتان، المبلغ، تاريخ القيمة، الغرض؛ مدير الطالب ثم TM</w:t>
            </w:r>
          </w:p>
        </w:tc>
      </w:tr>
      <w:tr>
        <w:trPr>
          <w:cantSplit/>
        </w:trPr>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PAYMENT_APPROVAL</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على دفعة أو تحويل</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مالية/مشتريات</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 الحساب (مقيّد)، المبلغ؛ سلسلة موافقات بعتبات مبلغ (Q-WFL-16)</w:t>
            </w:r>
          </w:p>
        </w:tc>
      </w:tr>
      <w:tr>
        <w:trPr>
          <w:cantSplit/>
        </w:trPr>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BANK_LETTER_REQUEST</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خطاب أو شهادة من البنك (رصيد، تعريف)</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جهة</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الجهة المستلمة؛ مدير الطالب</w:t>
            </w:r>
          </w:p>
        </w:tc>
      </w:tr>
      <w:tr>
        <w:trPr>
          <w:cantSplit/>
        </w:trPr>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FACILITY_DRAWDOWN</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سحب من تمويل قائم (قرض/مرابحة)</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مالية</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المستهدف، المبلغ، المدة، الحساب؛ TM مع حجز</w:t>
            </w:r>
          </w:p>
        </w:tc>
      </w:tr>
    </w:tbl>
    <w:p>
      <w:pPr>
        <w:bidi/>
        <w:spacing w:after="120" w:before="0"/>
      </w:pPr>
    </w:p>
    <w:p>
      <w:pPr>
        <w:pStyle w:val="Heading2"/>
        <w:bidi/>
      </w:pPr>
      <w:bookmarkStart w:name="_sec156" w:id="156"/>
      <w:r>
        <w:rPr>
          <w:rFonts w:ascii="Arial" w:cs="Arial" w:eastAsia="Arial" w:hAnsi="Arial"/>
          <w:b/>
          <w:bCs/>
          <w:color w:val="2B5C8A"/>
          <w:sz w:val="26"/>
          <w:szCs w:val="26"/>
          <w:rtl/>
        </w:rPr>
        <w:t xml:space="preserve">7. الشاشات وتدفقات المستخدم</w:t>
      </w:r>
      <w:bookmarkEnd w:id="156"/>
    </w:p>
    <w:p>
      <w:pPr>
        <w:pStyle w:val="Heading3"/>
        <w:bidi/>
      </w:pPr>
      <w:bookmarkStart w:name="_sec157" w:id="157"/>
      <w:r>
        <w:rPr>
          <w:rFonts w:ascii="Arial" w:cs="Arial" w:eastAsia="Arial" w:hAnsi="Arial"/>
          <w:b/>
          <w:bCs/>
          <w:color w:val="2B5C8A"/>
          <w:sz w:val="23"/>
          <w:szCs w:val="23"/>
          <w:rtl/>
        </w:rPr>
        <w:t xml:space="preserve">7.1 قائمة الشاشات</w:t>
      </w:r>
      <w:bookmarkEnd w:id="1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3"/>
        <w:gridCol w:w="1269"/>
        <w:gridCol w:w="3300"/>
        <w:gridCol w:w="3429"/>
        <w:gridCol w:w="933"/>
      </w:tblGrid>
      <w:tr>
        <w:trPr>
          <w:cantSplit/>
          <w:tblHeader/>
        </w:trPr>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2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33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والحقول</w:t>
            </w:r>
          </w:p>
        </w:tc>
        <w:tc>
          <w:tcPr>
            <w:tcW w:type="dxa" w:w="3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الإجراءات</w:t>
            </w:r>
          </w:p>
        </w:tc>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المهام</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موافقات لي · مُسندة لي · بانتظار إجراء مني · طابور أستطيع سحبه؛ عدّادات؛ تصفية بالنوع والشركة</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موافقة سريعة، سحب</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جديدة</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بطاقات الأنواع المسموحة للجمهور مجمعة بالفئة؛ بحث</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نوع</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الطلب</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أقسام الحقول من القالب، شروط ظاهرة، مرفقات بفتحاتها، مراجع خارجية، أولوية وتاريخ احتياج، حالة الحفظ التلقائي</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تقديم، إلغاء المسودة، طباعة الطلب (للتوقيع الورقي)</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تفاصيل الطلب (الطالب)</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وخطها الزمني، البيانات، المرفقات والتعليقات الظاهرة، المراجع، الطلبات الفرعية</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إرفاق، إدخال مرجع/أصل موقّع عند طلبه، إلغاء (إن أُتيح)، إعادة تقديم</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تفاصيل الطلب (الخزينة)</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سبق + المرحلة الداخلية والحالة الفرعية والمُسنَد والتخصيص والحجز والخانات وسجل الإجراءات والتعليقات الداخلية ولوحة التوفر</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تحرير، إعادة إسناد، تغيير الحالة، موافقة/إرجاع/رفض، اختيار التسهيل، تسجيل التنفيذ</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القرار</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السبب (إلزامي للإرجاع والرفض)، رؤية السبب، هدف الإرجاع، إقرار التحذيرات</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تأكيد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الخزينة غير المُسنَد</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الأعجل ثم تاريخ الاحتياج ثم الأقدم؛ قِدَم الطابور وSLA السحب</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(فردي/متعدد)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مهامي (موظف الخزينة)</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مجمعة بالحالة الفرعية؛ متأخر؛ بانتظار البنك</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 فتح التنفيذ</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التنفيذ</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التنفيذ، مراجع البنك، جهة الاتصال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SVC-01)، تحقق التوقيع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SVC-04)، نموذج الإصدار (MODULE_FORM)</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إكمال، إرفاق نسخة</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مدير الخزينة</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موافقات تنتظرني مع لوحة التوفر · خروقات SLA · قِدَم الطابور · حمل الموظفين · حجوزات قديمة · الإرجاعات المتكررة</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من اللوحة، إعادة إسناد جماعية</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توفر الحدود (مكوّن)</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(حد، خط منتج) بما تُرجعه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فقط: Cap، Used، ReservedForOthers، Avail، العقدة الملزِمة، ValidityIndicator، CheckMode ونتائج الشروط، تحذيرات التعهدات</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خط، فتح الحد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زر التجاوز (لحامل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حيث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الطالب «طلباتي»</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مراحلي الظاهرة، ما ينتظر إجراءً مني، المرتجع، المنتهي حديثًا</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نسخ (Should، S4 لطلبات PROFORMA_REQUEST ثم S5 لبقية الأنواع، FR-REQ-025)</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الموحّد</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واحد ومرشحات (النوع، الشركة، الحالة، الفترة، المبلغ)؛ نتائج مجمعة</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تصدير</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الفرعية (تبويب في صفحة الكائن الأب)</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الأبناء بمراحلها؛ زر «طلب جديد» بالأنواع المسموحة</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فتح</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التفويضات</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تفويضاتي، إنشاء بفترة ونطاق؛ للإدارة: كل التفويضات</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إلغاء</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الأداء والمتأخرات</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R-WFL-01…09</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تصفية، تصدير</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S3/S5</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والنسخ (قراءة)</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الأنواع، النسخ، مراحل كل نسخة ومقارنة بين نسختين</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تصدير JSON (S5)</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الطلبات</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التفعيل، الجمهور، الترقيم؛ ومصمّم الأنواع العامة لاحقًا</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تفعيل/تعطيل؛ تصميم (S5)</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S3/S5</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مركز الإشعارات</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جرس + صفحة: غير مقروء · يلزم إجراء · الكل؛ تصفية بالمجموعة</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الهدف، تعليم، أرشفة</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تفضيلات الإشعارات</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مجموعات الأحداث × (التطبيق، البريد): فوري/ملخص/إيقاف؛ اللغة المفضلة (تُحفظ في AppUser.PreferredLanguage،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S1/S5</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الإشعارات وقوالبها (TA)</w:t>
            </w:r>
          </w:p>
        </w:tc>
        <w:tc>
          <w:tcPr>
            <w:tcW w:type="dxa" w:w="3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المستلمون، القنوات، القوالب Ar/En، معاينة</w:t>
            </w:r>
          </w:p>
        </w:tc>
        <w:tc>
          <w:tcPr>
            <w:tcW w:type="dxa" w:w="3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ضمن الإلزامي</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الإشعارات والتسليم</w:t>
            </w:r>
          </w:p>
        </w:tc>
        <w:tc>
          <w:tcPr>
            <w:tcW w:type="dxa" w:w="3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والإخفاقات والصندوق الميت</w:t>
            </w:r>
          </w:p>
        </w:tc>
        <w:tc>
          <w:tcPr>
            <w:tcW w:type="dxa" w:w="3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محاولة، تصدير</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p>
      <w:pPr>
        <w:pStyle w:val="Heading3"/>
        <w:bidi/>
      </w:pPr>
      <w:bookmarkStart w:name="_sec158" w:id="158"/>
      <w:r>
        <w:rPr>
          <w:rFonts w:ascii="Arial" w:cs="Arial" w:eastAsia="Arial" w:hAnsi="Arial"/>
          <w:b/>
          <w:bCs/>
          <w:color w:val="2B5C8A"/>
          <w:sz w:val="23"/>
          <w:szCs w:val="23"/>
          <w:rtl/>
        </w:rPr>
        <w:t xml:space="preserve">7.2 التدفقات الرئيسية</w:t>
      </w:r>
      <w:bookmarkEnd w:id="158"/>
    </w:p>
    <w:p>
      <w:pPr>
        <w:bidi/>
        <w:spacing w:after="110" w:before="0" w:line="312"/>
      </w:pPr>
      <w:r>
        <w:rPr>
          <w:rFonts w:ascii="Arial" w:cs="Arial" w:eastAsia="Arial" w:hAnsi="Arial"/>
          <w:b/>
          <w:bCs/>
          <w:sz w:val="21"/>
          <w:szCs w:val="21"/>
          <w:rtl/>
        </w:rPr>
        <w:t xml:space="preserve">F-WFL-1 — اعتماد مستندي (LC) للمشتريات من البداية إلى الإصدار</w:t>
      </w:r>
      <w:r>
        <w:rPr>
          <w:rFonts w:ascii="Arial" w:cs="Arial" w:eastAsia="Arial" w:hAnsi="Arial"/>
          <w:b w:val="false"/>
          <w:bCs w:val="false"/>
          <w:sz w:val="21"/>
          <w:szCs w:val="21"/>
          <w:rtl/>
        </w:rPr>
        <w:t xml:space="preserve"> (القالب في §5.5):</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D["DRAFT&lt;br/&gt;الطالب · مسودة&lt;br/&gt;lc.validate_terms"] --&gt;|SUBMIT| P["PARALLEL_APPROVALS&lt;br/&gt;ALL: منشئ + مدير&lt;br/&gt;قيد الموافقة"]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 --&gt;|APPROVE| S["SIGNED_ORIGINAL&lt;br/&gt;رقم النظام + الأصل الموقّع&lt;br/&gt;بانتظار إجراء منك"]</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 --&gt; F["FACILITY_SELECTION&lt;br/&gt;طابور: اختيار التسهيل"]</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 --&gt; T{"TM_APPROVAL&lt;br/&gt;ANY: مدير الخزينة"}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 -- "APPROVE + fac.reserve_limit" --&gt; E["ERP_ENTRY&lt;br/&gt;مرجع ERP يدوي"]</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--&gt; A["POST_ERP_APPROVAL"]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 --&gt; Q["TREASURY_QUEUE&lt;br/&gt;غير مُسنَد"]</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Q -- "سحب" --&gt; X["EXECUTION&lt;br/&gt;إعداد · توقيع · بنك · في البنك · متابعة"]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 --&gt; I["ISSUANCE&lt;br/&gt;رقم الاعتماد + نسخته&lt;br/&gt;fac.convert_reservation ← lc.record_issuance"]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 --&gt; C(["COMPLETED + LC.ISSUED"])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 -- RETURN --&gt; R["RETURNED"]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 -- "RETURN للطالب" --&gt; 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 -- RESUBMIT --&gt; P</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T -- "REJECT / CANCEL&lt;br/&gt;fac.release_reservation" --&gt; Z(["REJECTED / CANCELLED"])</w:t>
      </w:r>
    </w:p>
    <w:p>
      <w:pPr>
        <w:bidi/>
        <w:spacing w:after="110" w:before="0" w:line="312"/>
      </w:pPr>
      <w:r>
        <w:rPr>
          <w:rFonts w:ascii="Arial" w:cs="Arial" w:eastAsia="Arial" w:hAnsi="Arial"/>
          <w:b/>
          <w:bCs/>
          <w:sz w:val="21"/>
          <w:szCs w:val="21"/>
          <w:rtl/>
        </w:rPr>
        <w:t xml:space="preserve">F-WFL-2 — السحب والتنفيذ.</w:t>
      </w:r>
    </w:p>
    <w:p>
      <w:pPr>
        <w:pStyle w:val="ListParagraph"/>
        <w:numPr>
          <w:ilvl w:val="0"/>
          <w:numId w:val="9"/>
        </w:numPr>
        <w:bidi/>
        <w:spacing w:after="70" w:before="0" w:line="300"/>
      </w:pPr>
      <w:r>
        <w:rPr>
          <w:rFonts w:ascii="Arial" w:cs="Arial" w:eastAsia="Arial" w:hAnsi="Arial"/>
          <w:b w:val="false"/>
          <w:bCs w:val="false"/>
          <w:sz w:val="21"/>
          <w:szCs w:val="21"/>
          <w:rtl/>
        </w:rPr>
        <w:t xml:space="preserve">يدخل الطلب TREASURY_QUEUE فيُصدر </w:t>
      </w:r>
      <w:r>
        <w:rPr>
          <w:rFonts w:ascii="Courier New" w:cs="Courier New" w:eastAsia="Courier New" w:hAnsi="Courier New"/>
          <w:b w:val="false"/>
          <w:bCs w:val="false"/>
          <w:color w:val="1F2937"/>
          <w:sz w:val="18"/>
          <w:szCs w:val="18"/>
          <w:shd w:fill="F1F3F5" w:color="auto" w:val="clear"/>
          <w:rtl/>
        </w:rPr>
        <w:t xml:space="preserve">‎REQ.QUEUED‎</w:t>
      </w:r>
      <w:r>
        <w:rPr>
          <w:rFonts w:ascii="Arial" w:cs="Arial" w:eastAsia="Arial" w:hAnsi="Arial"/>
          <w:b w:val="false"/>
          <w:bCs w:val="false"/>
          <w:sz w:val="21"/>
          <w:szCs w:val="21"/>
          <w:rtl/>
        </w:rPr>
        <w:t xml:space="preserve"> لحاملي </w:t>
      </w:r>
      <w:r>
        <w:rPr>
          <w:rFonts w:ascii="Courier New" w:cs="Courier New" w:eastAsia="Courier New" w:hAnsi="Courier New"/>
          <w:b w:val="false"/>
          <w:bCs w:val="false"/>
          <w:color w:val="1F2937"/>
          <w:sz w:val="18"/>
          <w:szCs w:val="18"/>
          <w:shd w:fill="F1F3F5" w:color="auto" w:val="clear"/>
          <w:rtl/>
        </w:rPr>
        <w:t xml:space="preserve">‎req.claim‎</w:t>
      </w:r>
      <w:r>
        <w:rPr>
          <w:rFonts w:ascii="Arial" w:cs="Arial" w:eastAsia="Arial" w:hAnsi="Arial"/>
          <w:b w:val="false"/>
          <w:bCs w:val="false"/>
          <w:sz w:val="21"/>
          <w:szCs w:val="21"/>
          <w:rtl/>
        </w:rPr>
        <w:t xml:space="preserve"> ضمن نطاق الشركة (مجمَّعًا، FR-NTF-009).</w:t>
      </w:r>
    </w:p>
    <w:p>
      <w:pPr>
        <w:pStyle w:val="ListParagraph"/>
        <w:numPr>
          <w:ilvl w:val="0"/>
          <w:numId w:val="9"/>
        </w:numPr>
        <w:bidi/>
        <w:spacing w:after="70" w:before="0" w:line="300"/>
      </w:pPr>
      <w:r>
        <w:rPr>
          <w:rFonts w:ascii="Arial" w:cs="Arial" w:eastAsia="Arial" w:hAnsi="Arial"/>
          <w:b w:val="false"/>
          <w:bCs w:val="false"/>
          <w:sz w:val="21"/>
          <w:szCs w:val="21"/>
          <w:rtl/>
        </w:rPr>
        <w:t xml:space="preserve">يفتح موظف الخزينة «غير المُسنَد» (مرتبًا بـ BR-REQ-011) ويضغط «سحب»؛ ينجح الأول (BR-WFL-007) ويصير الطلب في «مهامي».</w:t>
      </w:r>
    </w:p>
    <w:p>
      <w:pPr>
        <w:pStyle w:val="ListParagraph"/>
        <w:numPr>
          <w:ilvl w:val="0"/>
          <w:numId w:val="9"/>
        </w:numPr>
        <w:bidi/>
        <w:spacing w:after="70" w:before="0" w:line="300"/>
      </w:pPr>
      <w:r>
        <w:rPr>
          <w:rFonts w:ascii="Arial" w:cs="Arial" w:eastAsia="Arial" w:hAnsi="Arial"/>
          <w:b w:val="false"/>
          <w:bCs w:val="false"/>
          <w:sz w:val="21"/>
          <w:szCs w:val="21"/>
          <w:rtl/>
        </w:rPr>
        <w:t xml:space="preserve">يفتح شاشة التنفيذ فيحدد قناة التنفيذ (مقترحة من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SVC-02) ويحدّث الحالة الفرعية (إعداد ← توقيع ← اتصالات بنكية ← في البنك ← متابعة)؛ كل تغيير يُسجَّل ولا يُشعر الطالب.</w:t>
      </w:r>
    </w:p>
    <w:p>
      <w:pPr>
        <w:pStyle w:val="ListParagraph"/>
        <w:numPr>
          <w:ilvl w:val="0"/>
          <w:numId w:val="9"/>
        </w:numPr>
        <w:bidi/>
        <w:spacing w:after="70" w:before="0" w:line="300"/>
      </w:pPr>
      <w:r>
        <w:rPr>
          <w:rFonts w:ascii="Arial" w:cs="Arial" w:eastAsia="Arial" w:hAnsi="Arial"/>
          <w:b w:val="false"/>
          <w:bCs w:val="false"/>
          <w:sz w:val="21"/>
          <w:szCs w:val="21"/>
          <w:rtl/>
        </w:rPr>
        <w:t xml:space="preserve">عند «توقيع» يتحقق من كفاية المفوّضين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SVC-04) ويطبع/يعبّئ النموذج في القناة اليدوية، أو يسجل مراجع البوابة وصورة الإشعار في قناة البوابة.</w:t>
      </w:r>
    </w:p>
    <w:p>
      <w:pPr>
        <w:pStyle w:val="ListParagraph"/>
        <w:numPr>
          <w:ilvl w:val="0"/>
          <w:numId w:val="9"/>
        </w:numPr>
        <w:bidi/>
        <w:spacing w:after="70" w:before="0" w:line="300"/>
      </w:pPr>
      <w:r>
        <w:rPr>
          <w:rFonts w:ascii="Arial" w:cs="Arial" w:eastAsia="Arial" w:hAnsi="Arial"/>
          <w:b w:val="false"/>
          <w:bCs w:val="false"/>
          <w:sz w:val="21"/>
          <w:szCs w:val="21"/>
          <w:rtl/>
        </w:rPr>
        <w:t xml:space="preserve">إن تعذّر إكماله يحرّره للطابور (بسبب) أو يعيد TM إسناده.</w:t>
      </w:r>
    </w:p>
    <w:p>
      <w:pPr>
        <w:pStyle w:val="ListParagraph"/>
        <w:numPr>
          <w:ilvl w:val="0"/>
          <w:numId w:val="9"/>
        </w:numPr>
        <w:bidi/>
        <w:spacing w:after="70" w:before="0" w:line="300"/>
      </w:pPr>
      <w:r>
        <w:rPr>
          <w:rFonts w:ascii="Arial" w:cs="Arial" w:eastAsia="Arial" w:hAnsi="Arial"/>
          <w:b w:val="false"/>
          <w:bCs w:val="false"/>
          <w:sz w:val="21"/>
          <w:szCs w:val="21"/>
          <w:rtl/>
        </w:rPr>
        <w:t xml:space="preserve">يكمل التنفيذ فينتقل إلى ISSUANCE: يدخل رقم الاعتماد ويرفق نسخته؛ يُنفَّذ التحويل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‎REQ.COMPLETED‎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‎LC.ISSUED‎</w:t>
      </w:r>
      <w:r>
        <w:rPr>
          <w:rFonts w:ascii="Arial" w:cs="Arial" w:eastAsia="Arial" w:hAnsi="Arial"/>
          <w:b w:val="false"/>
          <w:bCs w:val="false"/>
          <w:sz w:val="21"/>
          <w:szCs w:val="21"/>
          <w:rtl/>
        </w:rPr>
        <w:t xml:space="preserve"> للطالب ومن له صلاحية.</w:t>
      </w:r>
    </w:p>
    <w:p>
      <w:pPr>
        <w:bidi/>
        <w:spacing w:after="60" w:before="0"/>
      </w:pPr>
    </w:p>
    <w:p>
      <w:pPr>
        <w:bidi/>
        <w:spacing w:after="110" w:before="0" w:line="312"/>
      </w:pPr>
      <w:r>
        <w:rPr>
          <w:rFonts w:ascii="Arial" w:cs="Arial" w:eastAsia="Arial" w:hAnsi="Arial"/>
          <w:b/>
          <w:bCs/>
          <w:sz w:val="21"/>
          <w:szCs w:val="21"/>
          <w:rtl/>
        </w:rPr>
        <w:t xml:space="preserve">F-WFL-3 — موافقة مدير الخزينة والحجز.</w:t>
      </w:r>
    </w:p>
    <w:p>
      <w:pPr>
        <w:pStyle w:val="ListParagraph"/>
        <w:numPr>
          <w:ilvl w:val="0"/>
          <w:numId w:val="10"/>
        </w:numPr>
        <w:bidi/>
        <w:spacing w:after="70" w:before="0" w:line="300"/>
      </w:pPr>
      <w:r>
        <w:rPr>
          <w:rFonts w:ascii="Arial" w:cs="Arial" w:eastAsia="Arial" w:hAnsi="Arial"/>
          <w:b w:val="false"/>
          <w:bCs w:val="false"/>
          <w:sz w:val="21"/>
          <w:szCs w:val="21"/>
          <w:rtl/>
        </w:rPr>
        <w:t xml:space="preserve">يصل TM إشعار </w:t>
      </w:r>
      <w:r>
        <w:rPr>
          <w:rFonts w:ascii="Courier New" w:cs="Courier New" w:eastAsia="Courier New" w:hAnsi="Courier New"/>
          <w:b w:val="false"/>
          <w:bCs w:val="false"/>
          <w:color w:val="1F2937"/>
          <w:sz w:val="18"/>
          <w:szCs w:val="18"/>
          <w:shd w:fill="F1F3F5" w:color="auto" w:val="clear"/>
          <w:rtl/>
        </w:rPr>
        <w:t xml:space="preserve">‎REQ.APPROVAL_NEEDED‎</w:t>
      </w:r>
      <w:r>
        <w:rPr>
          <w:rFonts w:ascii="Arial" w:cs="Arial" w:eastAsia="Arial" w:hAnsi="Arial"/>
          <w:b w:val="false"/>
          <w:bCs w:val="false"/>
          <w:sz w:val="21"/>
          <w:szCs w:val="21"/>
          <w:rtl/>
        </w:rPr>
        <w:t xml:space="preserve">؛ يفتح الطلب من لوحته فتظهر لوحة التوفر بما تُرجعه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وحده ونتائج شروط العملية بحسب CheckMode (FR-REQ-013/014).</w:t>
      </w:r>
    </w:p>
    <w:p>
      <w:pPr>
        <w:pStyle w:val="ListParagraph"/>
        <w:numPr>
          <w:ilvl w:val="0"/>
          <w:numId w:val="10"/>
        </w:numPr>
        <w:bidi/>
        <w:spacing w:after="70" w:before="0" w:line="300"/>
      </w:pPr>
      <w:r>
        <w:rPr>
          <w:rFonts w:ascii="Arial" w:cs="Arial" w:eastAsia="Arial" w:hAnsi="Arial"/>
          <w:b w:val="false"/>
          <w:bCs w:val="false"/>
          <w:sz w:val="21"/>
          <w:szCs w:val="21"/>
          <w:rtl/>
        </w:rPr>
        <w:t xml:space="preserve">يراجع التخصيص المختار؛ إن لزم يعيد الطلب لاختيار تسهيل آخر (RETURN داخلي).</w:t>
      </w:r>
    </w:p>
    <w:p>
      <w:pPr>
        <w:pStyle w:val="ListParagraph"/>
        <w:numPr>
          <w:ilvl w:val="0"/>
          <w:numId w:val="10"/>
        </w:numPr>
        <w:bidi/>
        <w:spacing w:after="70" w:before="0" w:line="300"/>
      </w:pPr>
      <w:r>
        <w:rPr>
          <w:rFonts w:ascii="Arial" w:cs="Arial" w:eastAsia="Arial" w:hAnsi="Arial"/>
          <w:b w:val="false"/>
          <w:bCs w:val="false"/>
          <w:sz w:val="21"/>
          <w:szCs w:val="21"/>
          <w:rtl/>
        </w:rPr>
        <w:t xml:space="preserve">يضغط «موافقة» ويقرّ بالتحذيرات (CheckMode=WARN)؛ وإن كان BLOCK لم تُنفَّذ الموافقة وظهرت الشروط المخالفة. يفتح المحرك معاملة واحدة: يسجل الموافقة وSnapshotHash ← يستدعي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بـ ExposureAmount (§5.4).</w:t>
      </w:r>
    </w:p>
    <w:p>
      <w:pPr>
        <w:pStyle w:val="ListParagraph"/>
        <w:numPr>
          <w:ilvl w:val="0"/>
          <w:numId w:val="10"/>
        </w:numPr>
        <w:bidi/>
        <w:spacing w:after="70" w:before="0" w:line="300"/>
      </w:pPr>
      <w:r>
        <w:rPr>
          <w:rFonts w:ascii="Arial" w:cs="Arial" w:eastAsia="Arial" w:hAnsi="Arial"/>
          <w:b w:val="false"/>
          <w:bCs w:val="false"/>
          <w:sz w:val="21"/>
          <w:szCs w:val="21"/>
          <w:rtl/>
        </w:rPr>
        <w:t xml:space="preserve">نجاح الحجز: تُحفظ ReservationId وReservedAmount وتنتقل المرحلة إلى ERP_ENTRY ويصل الطالب إشعار تغيّر المرحلة الظاهرة إن تغيّرت.</w:t>
      </w:r>
    </w:p>
    <w:p>
      <w:pPr>
        <w:pStyle w:val="ListParagraph"/>
        <w:numPr>
          <w:ilvl w:val="0"/>
          <w:numId w:val="10"/>
        </w:numPr>
        <w:bidi/>
        <w:spacing w:after="70" w:before="0" w:line="300"/>
      </w:pPr>
      <w:r>
        <w:rPr>
          <w:rFonts w:ascii="Arial" w:cs="Arial" w:eastAsia="Arial" w:hAnsi="Arial"/>
          <w:b w:val="false"/>
          <w:bCs w:val="false"/>
          <w:sz w:val="21"/>
          <w:szCs w:val="21"/>
          <w:rtl/>
        </w:rPr>
        <w:t xml:space="preserve">فشل الحجز (مثل INSUFFICIENT_AVAILABLE): تُلغى المعاملة ويرى TM رمز الفشل ومبلغي المطلوب والمتاح؛ يمكنه إرجاع الطلب أو الانتظار أو التجاوز بسبب مسجَّل إن فُعّل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وكان حاملًا للصلاحية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F-WFL-4 — الإرجاع وإعادة التقديم.</w:t>
      </w:r>
      <w:r>
        <w:rPr>
          <w:rFonts w:ascii="Arial" w:cs="Arial" w:eastAsia="Arial" w:hAnsi="Arial"/>
          <w:b w:val="false"/>
          <w:bCs w:val="false"/>
          <w:sz w:val="21"/>
          <w:szCs w:val="21"/>
          <w:rtl/>
        </w:rPr>
        <w:t xml:space="preserve"> (1) يختار الموافق «إرجاع» ويكتب السبب ويحدد الهدف (الطالب أو مرحلة داخلية). (2) تُبطل الخانات المعلقة ويُحفظ ResumeStage. (3) إن كان الهدف الطالب: المرحلة الظاهرة «معاد للتعديل» ويصله </w:t>
      </w:r>
      <w:r>
        <w:rPr>
          <w:rFonts w:ascii="Courier New" w:cs="Courier New" w:eastAsia="Courier New" w:hAnsi="Courier New"/>
          <w:b w:val="false"/>
          <w:bCs w:val="false"/>
          <w:color w:val="1F2937"/>
          <w:sz w:val="18"/>
          <w:szCs w:val="18"/>
          <w:shd w:fill="F1F3F5" w:color="auto" w:val="clear"/>
          <w:rtl/>
        </w:rPr>
        <w:t xml:space="preserve">‎REQ.RETURNED‎</w:t>
      </w:r>
      <w:r>
        <w:rPr>
          <w:rFonts w:ascii="Arial" w:cs="Arial" w:eastAsia="Arial" w:hAnsi="Arial"/>
          <w:b w:val="false"/>
          <w:bCs w:val="false"/>
          <w:sz w:val="21"/>
          <w:szCs w:val="21"/>
          <w:rtl/>
        </w:rPr>
        <w:t xml:space="preserve"> (إلزامي) بالسبب الظاهر. (4) يعدّل الطالب الحقول المسموحة ويضغط «إعادة تقديم»: CycleNo+1 ولقطة جديدة وخانات جديدة، ويُعاد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في قوالب الاعتماد. (5) يعود الطلب إلى ResumeStage ويُشعَر الموافقون.</w:t>
      </w:r>
    </w:p>
    <w:p>
      <w:pPr>
        <w:bidi/>
        <w:spacing w:after="110" w:before="0" w:line="312"/>
      </w:pPr>
      <w:r>
        <w:rPr>
          <w:rFonts w:ascii="Arial" w:cs="Arial" w:eastAsia="Arial" w:hAnsi="Arial"/>
          <w:b/>
          <w:bCs/>
          <w:sz w:val="21"/>
          <w:szCs w:val="21"/>
          <w:rtl/>
        </w:rPr>
        <w:t xml:space="preserve">F-WFL-5 — إضافة نوع طلب جديد بلا كود</w:t>
      </w:r>
      <w:r>
        <w:rPr>
          <w:rFonts w:ascii="Arial" w:cs="Arial" w:eastAsia="Arial" w:hAnsi="Arial"/>
          <w:b w:val="false"/>
          <w:bCs w:val="false"/>
          <w:sz w:val="21"/>
          <w:szCs w:val="21"/>
          <w:rtl/>
        </w:rPr>
        <w:t xml:space="preserve"> (FR-REQ-021): (1) تعريف النوع (رمز، فئة، ترقيم، علم الحد). (2) نسخ قالب GENERIC_* كمسودة نسخة 1. (3) تعريف الحقول والأقسام والشروط والتحقق. (4) قواعد المرفقات. (5) جمهور الطلب. (6) الموافقون (خانات ومراحل). (7) معاينة Dry-run (S5). (8) تحقق النشر (FR-WFL-029) ونشر النسخة. (9) تفعيل النوع. لا نشر كود إلا إن لزم </w:t>
      </w:r>
      <w:r>
        <w:rPr>
          <w:rFonts w:ascii="Arial" w:cs="Arial" w:eastAsia="Arial" w:hAnsi="Arial"/>
          <w:b/>
          <w:bCs/>
          <w:sz w:val="21"/>
          <w:szCs w:val="21"/>
          <w:rtl/>
        </w:rPr>
        <w:t xml:space="preserve">خطاف جديد</w:t>
      </w:r>
      <w:r>
        <w:rPr>
          <w:rFonts w:ascii="Arial" w:cs="Arial" w:eastAsia="Arial" w:hAnsi="Arial"/>
          <w:b w:val="false"/>
          <w:bCs w:val="false"/>
          <w:sz w:val="21"/>
          <w:szCs w:val="21"/>
          <w:rtl/>
        </w:rPr>
        <w:t xml:space="preserve"> يسجله مطوّر.</w:t>
      </w:r>
    </w:p>
    <w:p>
      <w:pPr>
        <w:bidi/>
        <w:spacing w:after="110" w:before="0" w:line="312"/>
      </w:pPr>
      <w:r>
        <w:rPr>
          <w:rFonts w:ascii="Arial" w:cs="Arial" w:eastAsia="Arial" w:hAnsi="Arial"/>
          <w:b/>
          <w:bCs/>
          <w:sz w:val="21"/>
          <w:szCs w:val="21"/>
          <w:rtl/>
        </w:rPr>
        <w:t xml:space="preserve">F-WFL-6 — مسار الإشعار.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LR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E["حدث من وحدة&lt;br/&gt;Emit(code, company, target, payload)"] --&gt; R["حل المستلمين&lt;br/&gt;قواعد ← نطاق ← صلاحية ← تفويض"]</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 --&gt; P["التفضيلات والإلزامي"]</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 --&gt; D{"DedupKey جديد؟"}</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 -- لا --&gt; X["إسقاط / تجميع"]</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 -- نعم --&gt; N["Notification داخل التطبيق"]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 --&gt; L["NotificationDelivery لكل قناة"]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 --&gt; I["IN_APP فوري"]</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 --&gt; M["EMAIL (S5): Outbox ← إعادة محاولة ← DEAD"]</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L --&gt; G["Digest يومي/أسبوعي"]</w:t>
      </w:r>
    </w:p>
    <w:p>
      <w:pPr>
        <w:pStyle w:val="Heading2"/>
        <w:bidi/>
      </w:pPr>
      <w:bookmarkStart w:name="_sec159" w:id="159"/>
      <w:r>
        <w:rPr>
          <w:rFonts w:ascii="Arial" w:cs="Arial" w:eastAsia="Arial" w:hAnsi="Arial"/>
          <w:b/>
          <w:bCs/>
          <w:color w:val="2B5C8A"/>
          <w:sz w:val="26"/>
          <w:szCs w:val="26"/>
          <w:rtl/>
        </w:rPr>
        <w:t xml:space="preserve">8. الحالات ودورة الحياة</w:t>
      </w:r>
      <w:bookmarkEnd w:id="159"/>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DRAFT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DRAFT --&gt; ACTIVE: SUBMIT (يلتقط القالب)</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DRAFT --&gt; CANCELLED: إلغاء أو أرشفة المسودة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ACTIVE: APPROVE · RETURN · RESUBMIT · COMPLETE · سحب · تحرير</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COMPLETED: بلوغ مرحلة نهائية ناجحة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REJECTED: REJECT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CANCELLED: CANCEL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COMPLETED --&gt;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REJECTED --&gt;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CANCELLED --&gt; [*]</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3899"/>
        <w:gridCol w:w="4130"/>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الآلة</w:t>
            </w:r>
          </w:p>
        </w:tc>
        <w:tc>
          <w:tcPr>
            <w:tcW w:type="dxa" w:w="38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 والانتقالات المسموحة</w:t>
            </w:r>
          </w:p>
        </w:tc>
        <w:tc>
          <w:tcPr>
            <w:tcW w:type="dxa" w:w="41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المرحلة</w:t>
            </w:r>
          </w:p>
        </w:tc>
        <w:tc>
          <w:tcPr>
            <w:tcW w:type="dxa" w:w="3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‎QUEUED‎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‎CLAIMED‎</w:t>
            </w:r>
            <w:r>
              <w:rPr>
                <w:rFonts w:ascii="Arial" w:cs="Arial" w:eastAsia="Arial" w:hAnsi="Arial"/>
                <w:b w:val="false"/>
                <w:bCs w:val="false"/>
                <w:sz w:val="18"/>
                <w:szCs w:val="18"/>
                <w:rtl/>
              </w:rPr>
              <w:t xml:space="preserve"> (سحب/تحرير) · </w:t>
            </w:r>
            <w:r>
              <w:rPr>
                <w:rFonts w:ascii="Courier New" w:cs="Courier New" w:eastAsia="Courier New" w:hAnsi="Courier New"/>
                <w:b w:val="false"/>
                <w:bCs w:val="false"/>
                <w:color w:val="1F2937"/>
                <w:sz w:val="16"/>
                <w:szCs w:val="16"/>
                <w:shd w:fill="F1F3F5" w:color="auto" w:val="clear"/>
                <w:rtl/>
              </w:rPr>
              <w:t xml:space="preserve">‎AWAITING_APPROVAL‎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‎DONE‎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‎RETURNED‎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‎CANCELLED‎</w:t>
            </w:r>
          </w:p>
        </w:tc>
        <w:tc>
          <w:tcPr>
            <w:tcW w:type="dxa" w:w="4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يُنشأ عند الدخول ويُغلق بالخروج؛ يحمل مقاييس الأزمنة</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الموافقة</w:t>
            </w:r>
          </w:p>
        </w:tc>
        <w:tc>
          <w:tcPr>
            <w:tcW w:type="dxa" w:w="3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‎PENDING‎</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‎APPROVED‎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‎RETURNED‎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‎VOIDED‎</w:t>
            </w:r>
            <w:r>
              <w:rPr>
                <w:rFonts w:ascii="Arial" w:cs="Arial" w:eastAsia="Arial" w:hAnsi="Arial"/>
                <w:b w:val="false"/>
                <w:bCs w:val="false"/>
                <w:sz w:val="18"/>
                <w:szCs w:val="18"/>
                <w:rtl/>
              </w:rPr>
              <w:t xml:space="preserve"> (إرجاع أو إلغاء) · </w:t>
            </w:r>
            <w:r>
              <w:rPr>
                <w:rFonts w:ascii="Courier New" w:cs="Courier New" w:eastAsia="Courier New" w:hAnsi="Courier New"/>
                <w:b w:val="false"/>
                <w:bCs w:val="false"/>
                <w:color w:val="1F2937"/>
                <w:sz w:val="16"/>
                <w:szCs w:val="16"/>
                <w:shd w:fill="F1F3F5" w:color="auto" w:val="clear"/>
                <w:rtl/>
              </w:rPr>
              <w:t xml:space="preserve">‎SUPERSEDED‎</w:t>
            </w:r>
            <w:r>
              <w:rPr>
                <w:rFonts w:ascii="Arial" w:cs="Arial" w:eastAsia="Arial" w:hAnsi="Arial"/>
                <w:b w:val="false"/>
                <w:bCs w:val="false"/>
                <w:sz w:val="18"/>
                <w:szCs w:val="18"/>
                <w:rtl/>
              </w:rPr>
              <w:t xml:space="preserve"> (نمط ANY)</w:t>
            </w:r>
          </w:p>
        </w:tc>
        <w:tc>
          <w:tcPr>
            <w:tcW w:type="dxa" w:w="4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رجوع من حالة نهائية؛ الدورة الجديدة تنشئ خانات جديدة</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القالب</w:t>
            </w:r>
          </w:p>
        </w:tc>
        <w:tc>
          <w:tcPr>
            <w:tcW w:type="dxa" w:w="3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‎PUBLISHED‎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‎RETIRED‎</w:t>
            </w:r>
          </w:p>
        </w:tc>
        <w:tc>
          <w:tcPr>
            <w:tcW w:type="dxa" w:w="4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المنشورة غير قابلة للتعديل؛ مسودة متروكة تُؤرشف</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w:t>
            </w:r>
          </w:p>
        </w:tc>
        <w:tc>
          <w:tcPr>
            <w:tcW w:type="dxa" w:w="3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‎ON_TRACK‎</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‎AT_RISK‎</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‎OVERDUE‎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‎PAUSED‎</w:t>
            </w:r>
            <w:r>
              <w:rPr>
                <w:rFonts w:ascii="Arial" w:cs="Arial" w:eastAsia="Arial" w:hAnsi="Arial"/>
                <w:b w:val="false"/>
                <w:bCs w:val="false"/>
                <w:sz w:val="18"/>
                <w:szCs w:val="18"/>
                <w:rtl/>
              </w:rPr>
              <w:t xml:space="preserve"> ⇄ السابقة</w:t>
            </w:r>
          </w:p>
        </w:tc>
        <w:tc>
          <w:tcPr>
            <w:tcW w:type="dxa" w:w="4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الخروج تُحسب النتيجة (قبل/بعد DueAt) في المثيل</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التخصيص والحجز (من منظور الطلب، يملكها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3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‎RESERVED‎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‎RESERVED‎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‎RELEASED‎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‎LOST‎</w:t>
            </w:r>
          </w:p>
        </w:tc>
        <w:tc>
          <w:tcPr>
            <w:tcW w:type="dxa" w:w="4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LOST عند إفراج م5 خارجيًا (BR-WFL-017)</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w:t>
            </w:r>
          </w:p>
        </w:tc>
        <w:tc>
          <w:tcPr>
            <w:tcW w:type="dxa" w:w="3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‎SCHEDULED‎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‎ENDED‎</w:t>
            </w:r>
            <w:r>
              <w:rPr>
                <w:rFonts w:ascii="Arial" w:cs="Arial" w:eastAsia="Arial" w:hAnsi="Arial"/>
                <w:b w:val="false"/>
                <w:bCs w:val="false"/>
                <w:sz w:val="18"/>
                <w:szCs w:val="18"/>
                <w:rtl/>
              </w:rPr>
              <w:t xml:space="preserve"> · أي حالة → </w:t>
            </w:r>
            <w:r>
              <w:rPr>
                <w:rFonts w:ascii="Courier New" w:cs="Courier New" w:eastAsia="Courier New" w:hAnsi="Courier New"/>
                <w:b w:val="false"/>
                <w:bCs w:val="false"/>
                <w:color w:val="1F2937"/>
                <w:sz w:val="16"/>
                <w:szCs w:val="16"/>
                <w:shd w:fill="F1F3F5" w:color="auto" w:val="clear"/>
                <w:rtl/>
              </w:rPr>
              <w:t xml:space="preserve">‎REVOKED‎</w:t>
            </w:r>
          </w:p>
        </w:tc>
        <w:tc>
          <w:tcPr>
            <w:tcW w:type="dxa" w:w="4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JOB-WFL-DELEGATION</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w:t>
            </w:r>
          </w:p>
        </w:tc>
        <w:tc>
          <w:tcPr>
            <w:tcW w:type="dxa" w:w="3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w:t>
            </w:r>
            <w:r>
              <w:rPr>
                <w:rFonts w:ascii="Courier New" w:cs="Courier New" w:eastAsia="Courier New" w:hAnsi="Courier New"/>
                <w:b w:val="false"/>
                <w:bCs w:val="false"/>
                <w:color w:val="1F2937"/>
                <w:sz w:val="16"/>
                <w:szCs w:val="16"/>
                <w:shd w:fill="F1F3F5" w:color="auto" w:val="clear"/>
                <w:rtl/>
              </w:rPr>
              <w:t xml:space="preserve">‎UNREAD‎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‎READ‎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‎ARCHIVED‎</w:t>
            </w:r>
            <w:r>
              <w:rPr>
                <w:rFonts w:ascii="Arial" w:cs="Arial" w:eastAsia="Arial" w:hAnsi="Arial"/>
                <w:b w:val="false"/>
                <w:bCs w:val="false"/>
                <w:sz w:val="18"/>
                <w:szCs w:val="18"/>
                <w:rtl/>
              </w:rPr>
              <w:t xml:space="preserve"> · الإجراء: </w:t>
            </w:r>
            <w:r>
              <w:rPr>
                <w:rFonts w:ascii="Courier New" w:cs="Courier New" w:eastAsia="Courier New" w:hAnsi="Courier New"/>
                <w:b w:val="false"/>
                <w:bCs w:val="false"/>
                <w:color w:val="1F2937"/>
                <w:sz w:val="16"/>
                <w:szCs w:val="16"/>
                <w:shd w:fill="F1F3F5" w:color="auto" w:val="clear"/>
                <w:rtl/>
              </w:rPr>
              <w:t xml:space="preserve">‎NONE‎</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‎OPEN‎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‎RESOLVED‎</w:t>
            </w:r>
          </w:p>
        </w:tc>
        <w:tc>
          <w:tcPr>
            <w:tcW w:type="dxa" w:w="41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الإلزامي غير المقروء لا يُؤرشف آليًا</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التسليم</w:t>
            </w:r>
          </w:p>
        </w:tc>
        <w:tc>
          <w:tcPr>
            <w:tcW w:type="dxa" w:w="3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‎PENDING‎</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‎SENT‎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‎FAILED‎</w:t>
            </w:r>
            <w:r>
              <w:rPr>
                <w:rFonts w:ascii="Arial" w:cs="Arial" w:eastAsia="Arial" w:hAnsi="Arial"/>
                <w:b w:val="false"/>
                <w:bCs w:val="false"/>
                <w:sz w:val="18"/>
                <w:szCs w:val="18"/>
                <w:rtl/>
              </w:rPr>
              <w:t xml:space="preserve"> → إعادة → </w:t>
            </w:r>
            <w:r>
              <w:rPr>
                <w:rFonts w:ascii="Courier New" w:cs="Courier New" w:eastAsia="Courier New" w:hAnsi="Courier New"/>
                <w:b w:val="false"/>
                <w:bCs w:val="false"/>
                <w:color w:val="1F2937"/>
                <w:sz w:val="16"/>
                <w:szCs w:val="16"/>
                <w:shd w:fill="F1F3F5" w:color="auto" w:val="clear"/>
                <w:rtl/>
              </w:rPr>
              <w:t xml:space="preserve">‎DEAD‎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‎SUPPRESSED‎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‎DIGESTED‎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‎SENT‎</w:t>
            </w:r>
          </w:p>
        </w:tc>
        <w:tc>
          <w:tcPr>
            <w:tcW w:type="dxa" w:w="41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DEAD ينبّه TA مرة</w:t>
            </w:r>
          </w:p>
        </w:tc>
      </w:tr>
    </w:tbl>
    <w:p>
      <w:pPr>
        <w:bidi/>
        <w:spacing w:after="120" w:before="0"/>
      </w:pPr>
    </w:p>
    <w:p>
      <w:pPr>
        <w:pStyle w:val="Heading2"/>
        <w:bidi/>
      </w:pPr>
      <w:bookmarkStart w:name="_sec160" w:id="160"/>
      <w:r>
        <w:rPr>
          <w:rFonts w:ascii="Arial" w:cs="Arial" w:eastAsia="Arial" w:hAnsi="Arial"/>
          <w:b/>
          <w:bCs/>
          <w:color w:val="2B5C8A"/>
          <w:sz w:val="26"/>
          <w:szCs w:val="26"/>
          <w:rtl/>
        </w:rPr>
        <w:t xml:space="preserve">9. التحقق والتنبيهات والإشعارات</w:t>
      </w:r>
      <w:bookmarkEnd w:id="160"/>
    </w:p>
    <w:p>
      <w:pPr>
        <w:pStyle w:val="Heading3"/>
        <w:bidi/>
      </w:pPr>
      <w:bookmarkStart w:name="_sec161" w:id="161"/>
      <w:r>
        <w:rPr>
          <w:rFonts w:ascii="Arial" w:cs="Arial" w:eastAsia="Arial" w:hAnsi="Arial"/>
          <w:b/>
          <w:bCs/>
          <w:color w:val="2B5C8A"/>
          <w:sz w:val="23"/>
          <w:szCs w:val="23"/>
          <w:rtl/>
        </w:rPr>
        <w:t xml:space="preserve">9.1 نقاط التحقق (E خطأ يمنع · W تحذير يسمح)</w:t>
      </w:r>
      <w:bookmarkEnd w:id="16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1"/>
        <w:gridCol w:w="2381"/>
        <w:gridCol w:w="3804"/>
        <w:gridCol w:w="1948"/>
      </w:tblGrid>
      <w:tr>
        <w:trPr>
          <w:cantSplit/>
          <w:tblHeader/>
        </w:trPr>
        <w:tc>
          <w:tcPr>
            <w:tcW w:type="dxa" w:w="17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3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السياق</w:t>
            </w:r>
          </w:p>
        </w:tc>
        <w:tc>
          <w:tcPr>
            <w:tcW w:type="dxa" w:w="3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V-WFL-01</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قالب</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واحدة ونهاية ناجحة واحدة على الأقل ولا مراحل يتيمة ولا دورات إلا عبر RETURN</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V-WFL-02</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قالب</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ظاهرة لكل مرحلة، وخانة لكل APPROVAL، ومُسنَد قابل للحل، وخطاف مسجَّل بمعاملات كاملة</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V-WFL-03</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قالب</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يستهلك حدًّا بلا حجز قبل الإصدار أو بلا تحرير عند الرفض/الإلغاء (ولأنواع التعديل الفرعية: بلا تعديل للتعرّض عند TM_APPROVAL أو بلا عكس له عند الرفض/الإلغاء)؛ شرط يشير لحقل غير موجود أو RESTRICTED</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V-WFL-04</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غير مسموح، سبب إلزامي مفقود، فصل مهام، متطلبات مغادرة المرحلة (BR-WFL-014)</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V-WFL-05</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RowVersion أو سحب سابق (409)</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V-WFL-06</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أطول من الحد، تداخل، تفويض لنفسه أو للطالب، أو المفوَّض خارج نطاق شركة الطلب</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V-REQ-01</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بلا قالب منشور أو جمهور أو ترقيم</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V-REQ-02</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خارج نطاق الطالب · حقل إلزامي (حتى الشرطي) · AMOUNT بلا عملة · تاريخ هجري غير موجود · قاعدة تحقق الحقل</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V-REQ-03</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غير مسموح بالمحتوى أو الحجم &gt; 25 ميغابايت أو العدد &gt; 20 أو ملف مشبوه (FR-PLT-029)</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V-REQ-04</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خارجي</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(نظام، نوع، قيمة) على طلب نشط آخر</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V-REQ-05</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شروط العملية (BR-REQ-010) تتطلب إقرارًا عند CheckMode=WARN، وتمنع SUBMIT وAPPROVE عند BLOCK، ولا تظهر عند OFF · رفض الحجز بأحد رموز §5.4</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 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V-REQ-06</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الأب لا تسمح · أبناء مفتوحة عند إغلاق الأب · عاجل بلا سبب</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 / E</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V-NTF-01</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عنصر نائب خارج القائمة البيضاء · حمولة تحوي حقلًا محظورًا</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V-NTF-02</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قاعدة/تفضيل</w:t>
            </w:r>
          </w:p>
        </w:tc>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إزالة مستلم إلزامي أو إيقاف إلزامي (يُتجاهل مع شرح)</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V-NTF-03</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w:t>
            </w:r>
          </w:p>
        </w:tc>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مستلم بلا بريد مفعّل لقناة EMAIL</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(يُكتفى بالتطبيق)</w:t>
            </w:r>
          </w:p>
        </w:tc>
      </w:tr>
    </w:tbl>
    <w:p>
      <w:pPr>
        <w:bidi/>
        <w:spacing w:after="120" w:before="0"/>
      </w:pPr>
    </w:p>
    <w:p>
      <w:pPr>
        <w:pStyle w:val="Heading3"/>
        <w:bidi/>
      </w:pPr>
      <w:bookmarkStart w:name="_sec162" w:id="162"/>
      <w:r>
        <w:rPr>
          <w:rFonts w:ascii="Arial" w:cs="Arial" w:eastAsia="Arial" w:hAnsi="Arial"/>
          <w:b/>
          <w:bCs/>
          <w:color w:val="2B5C8A"/>
          <w:sz w:val="23"/>
          <w:szCs w:val="23"/>
          <w:rtl/>
        </w:rPr>
        <w:t xml:space="preserve">9.2 كتالوج الأحداث (يُبذر كـ NotificationEventType؛ التطبيق من S1 والبريد من S5)</w:t>
      </w:r>
      <w:bookmarkEnd w:id="162"/>
    </w:p>
    <w:p>
      <w:pPr>
        <w:bidi/>
        <w:spacing w:after="110" w:before="0" w:line="312"/>
      </w:pPr>
      <w:r>
        <w:rPr>
          <w:rFonts w:ascii="Arial" w:cs="Arial" w:eastAsia="Arial" w:hAnsi="Arial"/>
          <w:b w:val="false"/>
          <w:bCs w:val="false"/>
          <w:sz w:val="21"/>
          <w:szCs w:val="21"/>
          <w:rtl/>
        </w:rPr>
        <w:t xml:space="preserve">يملك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(NTF) هذا الكتالوج وواجهة Emit وكيان Notification لكل الوحدات، وتُبذَر فيه أحداث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بمالكيها. الاختصارات: </w:t>
      </w:r>
      <w:r>
        <w:rPr>
          <w:rFonts w:ascii="Arial" w:cs="Arial" w:eastAsia="Arial" w:hAnsi="Arial"/>
          <w:b/>
          <w:bCs/>
          <w:sz w:val="21"/>
          <w:szCs w:val="21"/>
          <w:rtl/>
        </w:rPr>
        <w:t xml:space="preserve">إ</w:t>
      </w:r>
      <w:r>
        <w:rPr>
          <w:rFonts w:ascii="Arial" w:cs="Arial" w:eastAsia="Arial" w:hAnsi="Arial"/>
          <w:b w:val="false"/>
          <w:bCs w:val="false"/>
          <w:sz w:val="21"/>
          <w:szCs w:val="21"/>
          <w:rtl/>
        </w:rPr>
        <w:t xml:space="preserve"> إلزامي (لا إيقاف في التطبيق) · </w:t>
      </w:r>
      <w:r>
        <w:rPr>
          <w:rFonts w:ascii="Arial" w:cs="Arial" w:eastAsia="Arial" w:hAnsi="Arial"/>
          <w:b/>
          <w:bCs/>
          <w:sz w:val="21"/>
          <w:szCs w:val="21"/>
          <w:rtl/>
        </w:rPr>
        <w:t xml:space="preserve">ط</w:t>
      </w:r>
      <w:r>
        <w:rPr>
          <w:rFonts w:ascii="Arial" w:cs="Arial" w:eastAsia="Arial" w:hAnsi="Arial"/>
          <w:b w:val="false"/>
          <w:bCs w:val="false"/>
          <w:sz w:val="21"/>
          <w:szCs w:val="21"/>
          <w:rtl/>
        </w:rPr>
        <w:t xml:space="preserve"> يتطلب إجراء (ActionRequired) · رموز </w:t>
      </w:r>
      <w:r>
        <w:rPr>
          <w:rFonts w:ascii="Courier New" w:cs="Courier New" w:eastAsia="Courier New" w:hAnsi="Courier New"/>
          <w:b w:val="false"/>
          <w:bCs w:val="false"/>
          <w:color w:val="1F2937"/>
          <w:sz w:val="18"/>
          <w:szCs w:val="18"/>
          <w:shd w:fill="F1F3F5" w:color="auto" w:val="clear"/>
          <w:rtl/>
        </w:rPr>
        <w:t xml:space="preserve">‎NTF-xxx-nn‎</w:t>
      </w:r>
      <w:r>
        <w:rPr>
          <w:rFonts w:ascii="Arial" w:cs="Arial" w:eastAsia="Arial" w:hAnsi="Arial"/>
          <w:b w:val="false"/>
          <w:bCs w:val="false"/>
          <w:sz w:val="21"/>
          <w:szCs w:val="21"/>
          <w:rtl/>
        </w:rPr>
        <w:t xml:space="preserve"> بين قوسين هي رموز التنبيهات الأصلية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(المطابقة الكاملة في §9.2-ب). العتبات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تُعدَّل من ExpiryAlertRule (BR-NTF-012). لكل صف: المالك والمستلمون وعلم الإلزام والتوقيت.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29"/>
        <w:gridCol w:w="970"/>
        <w:gridCol w:w="1368"/>
        <w:gridCol w:w="1661"/>
        <w:gridCol w:w="1368"/>
        <w:gridCol w:w="1368"/>
      </w:tblGrid>
      <w:tr>
        <w:trPr>
          <w:cantSplit/>
          <w:tblHeader/>
        </w:trPr>
        <w:tc>
          <w:tcPr>
            <w:tcW w:type="dxa" w:w="3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13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6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 الافتراضيون</w:t>
            </w:r>
          </w:p>
        </w:tc>
        <w:tc>
          <w:tcPr>
            <w:tcW w:type="dxa" w:w="13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القناة والإلزام</w:t>
            </w:r>
          </w:p>
        </w:tc>
        <w:tc>
          <w:tcPr>
            <w:tcW w:type="dxa" w:w="13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 والتكرار</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REQ.SUBMITTED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قُدِّم الطلب</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(تأكيد) · مدير الطالب</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(طلب، دورة)</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REQ.APPROVAL_NEEDED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موافقتك</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موافقو المرحلة ومفوَّضوهم</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ط · تطبيق + بريد فوري</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24/48/72 ساعة عمل؛ يُحَل بالإنجاز من أي مؤهل</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REQ.PHASE_CHANGED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تغيّرت المرحلة الظاهرة</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والمنشئ</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 حسب Q-NTF-03)</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تغيّر الظاهرة فقط</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REQ.RETURNED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أُعيد للتعديل بسبب ظاهر</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والمنشئ</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ط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REQ.COMPLETED · REJECTED · CANCELLED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انتهى الطلب</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مدير الطالب · المُسنَد (للإلغاء)</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REQ.QUEUED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جديد في طابور الخزينة</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حاملو </w:t>
            </w: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ضمن نطاق الشركة</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15 دقيقة</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REQ.CLAIMED · RELEASED · REASSIGNED · STAGE_CHANGED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داخلية للخزينة</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المُسنَد الجديد · TM (اختياري، مطفأ افتراضيًا) — </w:t>
            </w:r>
            <w:r>
              <w:rPr>
                <w:rFonts w:ascii="Arial" w:cs="Arial" w:eastAsia="Arial" w:hAnsi="Arial"/>
                <w:b/>
                <w:bCs/>
                <w:sz w:val="18"/>
                <w:szCs w:val="18"/>
                <w:rtl/>
              </w:rPr>
              <w:t xml:space="preserve">لا الطالب</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فوري/تجميع</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REQ.ACTION_REQUIRED_REQUESTER</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إجراء منك (الأصل الموقّع، مرجع ERP…)</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ط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24/48/72</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REQ.COMMENT_VISIBLE · COMMENT_INTERNAL</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ظاهر / داخلي</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الظاهر: الطرف الآخر · الداخلي: المُسنَد وTM وحاملو </w:t>
            </w:r>
            <w:r>
              <w:rPr>
                <w:rFonts w:ascii="Courier New" w:cs="Courier New" w:eastAsia="Courier New" w:hAnsi="Courier New"/>
                <w:b w:val="false"/>
                <w:bCs w:val="false"/>
                <w:color w:val="1F2937"/>
                <w:sz w:val="16"/>
                <w:szCs w:val="16"/>
                <w:shd w:fill="F1F3F5" w:color="auto" w:val="clear"/>
                <w:rtl/>
              </w:rPr>
              <w:t xml:space="preserve">‎req.view.internal‎</w:t>
            </w:r>
            <w:r>
              <w:rPr>
                <w:rFonts w:ascii="Arial" w:cs="Arial" w:eastAsia="Arial" w:hAnsi="Arial"/>
                <w:b w:val="false"/>
                <w:bCs w:val="false"/>
                <w:sz w:val="18"/>
                <w:szCs w:val="18"/>
                <w:rtl/>
              </w:rPr>
              <w:t xml:space="preserve"> فقط</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تجميع 15 دقيقة</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REQ.SLA_AT_RISK · SLA_BREACHED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معرَّض للتأخر / تجاوز المهلة</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المُسنَد ← مديره ← TM (ثم TA عند 200%)</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BREACHED: إ لـ TM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مثيل ثم تذكير يومي</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REQ.CHILD_CREATED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جديد</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الأصلي · مُسنَد الأب · TM</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الإنشاء</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REQ.RESERVATION_LOST · RESERVATION_AGING</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FAC/WFL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أُفرج عنه خارجيًا أو مضى عليه &gt; 14 يومًا</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المُسنَد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LOST: إ · 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 أسبوعيًا</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REQ.DELEGATION · DRAFT_STALE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بدء/انتهاء تفويض · مسودة خاملة 30 يومًا</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 والمفوَّض · الطالب</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LC.ISSUED · LC.AMENDED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صدور اعتماد أو تعديل</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مدير الطالب · TM وFO للشركة</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للطالب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اعتماد/تعديل</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LC.RECEIVED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مستلَم</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البروفورما ومديره · TM وFO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اعتماد</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LC.PROFORMA_ISSUED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صدور بروفورما برقمها</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ومديره</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بروفورما</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سحب/تحويل</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الاعتماد · TM</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LC.DRAWING_DUE</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قرب استحقاق سحب آجل</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TE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لـ TM وFO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7/3/1 ويوم الاستحقاق</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مخالفة بانتظار قرار</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(وطالب المبيعات في اعتمادات المبيعات)</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ط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ثم تذكير يومي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LC.AMENDMENT_RESPONSE</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قبول/رفض المستفيد لتعديل</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TM</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تعديل</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LC.EXPIRED_UNCLOSED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منتهٍ لم يُغلق</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LC.DOCS_DELIVERED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مستندات التحصيل</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المستندات · مدير الطالب</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سحب</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LC.PROFORMA_NO_LC (Could)</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بلا اعتماد بعد N يومًا</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البروفورما</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عتبة 30 يومًا</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LC.RECONCILE_MISMATCH</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في المطابقة الليلية بين Outstanding وUtilization</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الاكتشاف ثم يوميًا</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FAC.EXPIRY_DUE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انتهاء سريان تسهيل</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90/60/30/15/7</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FAC.VALIDITY_UNCONFIRMED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انتهى السريان بلا وثيقة تمديد (04 Δ10)</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 الحدوث ثم أسبوعيًا</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FAC.REVISION_STATE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تسهيل: بانتظار الموافقة / وُوفق عليها / رُفضت</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الموافقة: TM · الموافق عليها أو المرفوضة: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 لـ TM عند الانتظار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FAC.RESERVATION_ALERT</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متجاوز للمتاح أو متاح سالب؛ حجز قارب ExpiresOn</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TE</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لحالة التجاوز/السالب (TM وFO)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للتجاوز؛ T-7 وT-1 للحجز القريب من ExpiresOn</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OBL.DUE · OBL.OVERDUE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 أو تأخر تقرير/التزام (أجندة التقارير)</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 TM</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OVERDUE: إ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30/14/7/3/1 ثم يوميًا بعد الاستحقاق</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OBL.REVIEW_OVERDUE</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وصفية لتعهد متأخرة؛ بقي 7 أيام من مهلة العلاج</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 TM</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حتى المعالجة</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COL.RENEWAL_DUE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سند لأمر أو وثيقة تأمين أو تقييم عقاري</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 TM</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60/30/7</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CMP.BREACH</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جديد أو تقرير متأخر؛ إنذار مبكر WARNING</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 إ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عند التقييم؛ مرة لكل اختبار وإصدار تقييم للإنذار</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FIN.DATA_MISSING</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مالية ناقصة (MISSING_DATA) بعد موعدها</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 FO · FA</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أسبوعيًا</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FIN.BALANCES_MISSING</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أرصدة أو تحويلات شهر مضى</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7 من الشهر التالي ثم أسبوعيًا</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FIN.STATEMENT_PENDING</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مالية بانتظار الموافقة، أو إعادة عرض غيّرت نتائج</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FA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 للموافق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DOC.EXPIRY · IDDOC.EXPIRY · BODY.TERM_EXPIRY · GRANT.EXPIRY</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ORG/PTY</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مستند مؤسسي · وثيقة هوية (بلا الرقم) · مدة هيئة/عضو أو شغور منصب · منحة (انتهاء ValidTo أو منح لمن خرج من منصبه)</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ضمن النطاق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90/60/30/7 · 90/30/7 · 90/30 · 60/30/7</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OWN.TOTAL_MISMATCH · KYC.INCOMPLETE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ORG/PTY</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الحصص ≠ 100% · نقص KYC لكفيل في تسهيل ساري</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ثم يومي · عند الحدوث</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ACC.SIGNATORY_EXPIRY</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 (S1-ب)</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مفوّض أو صلاحية أو وثيقة تفويض تنتهي</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T-30/15/7/0؛ مرة لكل (هدف، عتبة)</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ACC.NO_SIGNATORY</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 (S1-ب)</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نشط بلا مفوّض نشط، أو انتهاء آخر مفوّض</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ACC.FACILITY_ACCOUNT_FROZEN</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 (S2)</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مرتبط بتسهيل يصبح مجمّدًا أو مغلقًا</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ACC.GOV_CONFLICT</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 (S1-ب)</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حوكمة جديد أو محلول</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الحفظ/الحدث + ملخص ليلي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INS.RELATIONSHIP_NO_RM</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ACTIVE بلا مدير علاقة نشط</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ملخص أسبوعي؛ يزول بإضافته</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CAT.BASERATE_STALE</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سعر أساس متقادمة لسعر مستخدم في تسعير نشط</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 TM</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StaleAfterDays (35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مرة لكل قيمة</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CAT.DEFAULTS_AVAILABLE</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افتراضيات جديدة متاحة</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نشر حزمة جديدة</w:t>
            </w:r>
          </w:p>
        </w:tc>
      </w:tr>
      <w:tr>
        <w:trPr>
          <w:cantSplit/>
        </w:trPr>
        <w:tc>
          <w:tcPr>
            <w:tcW w:type="dxa" w:w="3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SEC.LOCKOUT · SEC.SENSITIVE_PERMISSION_CHANGED · SEC.MFA_RESET · SEC.REVEAL_ANOMALY</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أمنية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§9.3): قفل حساب · إسناد/سحب صلاحية حساسة أو محاولة إسناد صلاحية مقفلة مرفوضة · إعادة تعيين MFA · شذوذ الكشف</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حاملو الصلاحية · المستخدم · TM حسب الحدث</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 + بريد</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r>
      <w:tr>
        <w:trPr>
          <w:cantSplit/>
        </w:trPr>
        <w:tc>
          <w:tcPr>
            <w:tcW w:type="dxa" w:w="3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SEC.SUPPORT_ACCESS · PLT.TRIAL_ENDING · PLT.QUOTA · PLT.INTEGRITY_FAIL · JOB.FAILED · NTF.DELIVERY_DEAD</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PLT/NTF</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دعم، نهاية تجربة (7/3/1)، حد باقة 90%، فشل سلامة، فشل مهمة، تعذّر تسليم</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(والمشغّل لما يخصه)</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bl>
    <w:p>
      <w:pPr>
        <w:bidi/>
        <w:spacing w:after="120" w:before="0"/>
      </w:pPr>
    </w:p>
    <w:p>
      <w:pPr>
        <w:pStyle w:val="Heading3"/>
        <w:bidi/>
      </w:pPr>
      <w:bookmarkStart w:name="_sec163" w:id="163"/>
      <w:r>
        <w:rPr>
          <w:rFonts w:ascii="Arial" w:cs="Arial" w:eastAsia="Arial" w:hAnsi="Arial"/>
          <w:b/>
          <w:bCs/>
          <w:color w:val="2B5C8A"/>
          <w:sz w:val="23"/>
          <w:szCs w:val="23"/>
          <w:rtl/>
        </w:rPr>
        <w:t xml:space="preserve">9.2-ب مطابقة رموز </w:t>
      </w:r>
      <w:r>
        <w:rPr>
          <w:rFonts w:ascii="Courier New" w:cs="Courier New" w:eastAsia="Courier New" w:hAnsi="Courier New"/>
          <w:b/>
          <w:bCs/>
          <w:color w:val="1F2937"/>
          <w:sz w:val="19"/>
          <w:szCs w:val="19"/>
          <w:rtl/>
        </w:rPr>
        <w:t xml:space="preserve">‎NTF-xxx-nn‎</w:t>
      </w:r>
      <w:r>
        <w:rPr>
          <w:rFonts w:ascii="Arial" w:cs="Arial" w:eastAsia="Arial" w:hAnsi="Arial"/>
          <w:b/>
          <w:bCs/>
          <w:color w:val="2B5C8A"/>
          <w:sz w:val="23"/>
          <w:szCs w:val="23"/>
          <w:rtl/>
        </w:rPr>
        <w:t xml:space="preserve"> برموز الأحداث (أساس الفحص التقاطعي في FR-NTF-001)</w:t>
      </w:r>
      <w:bookmarkEnd w:id="1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5"/>
        <w:gridCol w:w="7199"/>
      </w:tblGrid>
      <w:tr>
        <w:trPr>
          <w:cantSplit/>
          <w:tblHeader/>
        </w:trPr>
        <w:tc>
          <w:tcPr>
            <w:tcW w:type="dxa" w:w="2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 الأصلي (الملف)</w:t>
            </w:r>
          </w:p>
        </w:tc>
        <w:tc>
          <w:tcPr>
            <w:tcW w:type="dxa" w:w="7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رمز الحدث في §9.2</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NTF-INS-01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INS.RELATIONSHIP_NO_RM</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NTF-ACC-01 · NTF-ACC-02 · NTF-ACC-03 · NTF-ACC-04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ACC.SIGNATORY_EXPIRY · ACC.NO_SIGNATORY · ACC.FACILITY_ACCOUNT_FROZEN · ACC.GOV_CONFLICT</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NTF-CAT-01 · NTF-CAT-02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CAT.BASERATE_STALE · CAT.DEFAULTS_AVAILABLE</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NTF-FAC-01 · NTF-FAC-02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FAC.EXPIRY_DUE · FAC.VALIDITY_UNCONFIRMED</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NTF-FAC-03 · NTF-FAC-04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FAC.REVISION_STATE · FAC.RESERVATION_ALERT</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NTF-COL-01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COL.RENEWAL_DUE</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NTF-COL-02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سياق فقط)</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IDDOC.EXPIRY · KYC.INCOMPLETE (تملكهما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NTF-OBL-01 · NTF-OBL-02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OBL.DUE · OBL.OVERDUE</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 · NTF-OBL-04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CMP.BREACH (الشدة WARNING للإنذار المبكر)</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NTF-OBL-05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FIN.DATA_MISSING</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NTF-OBL-06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OBL.REVIEW_OVERDUE</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NTF-FIN-01 · NTF-FIN-02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7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FIN.BALANCES_MISSING · FIN.STATEMENT_PENDING</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LC.* في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§9.2 (بلا رموز NTF)</w:t>
            </w:r>
          </w:p>
        </w:tc>
        <w:tc>
          <w:tcPr>
            <w:tcW w:type="dxa" w:w="7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LC.ISSUED · LC.AMENDED · LC.EXPIRY_DUE · LC.RECEIVED · LC.PROFORMA_ISSUED · LC.DRAWING_RECORDED · LC.DRAWING_DUE · LC.DISCREPANCY_OPEN · LC.AMENDMENT_RESPONSE · LC.EXPIRED_UNCLOSED · LC.DOCS_DELIVERED · LC.PROFORMA_NO_LC · LC.RECONCILE_MISMATCH</w:t>
            </w:r>
          </w:p>
        </w:tc>
      </w:tr>
    </w:tbl>
    <w:p>
      <w:pPr>
        <w:bidi/>
        <w:spacing w:after="120" w:before="0"/>
      </w:pPr>
    </w:p>
    <w:p>
      <w:pPr>
        <w:pStyle w:val="Heading3"/>
        <w:bidi/>
      </w:pPr>
      <w:bookmarkStart w:name="_sec164" w:id="164"/>
      <w:r>
        <w:rPr>
          <w:rFonts w:ascii="Arial" w:cs="Arial" w:eastAsia="Arial" w:hAnsi="Arial"/>
          <w:b/>
          <w:bCs/>
          <w:color w:val="2B5C8A"/>
          <w:sz w:val="23"/>
          <w:szCs w:val="23"/>
          <w:rtl/>
        </w:rPr>
        <w:t xml:space="preserve">9.3 المهام الخلفية (JOB-*) — بتوقيت كل مشترك، متكررة الأمان، تعوّض التوقف (BR-NTF-010)</w:t>
      </w:r>
      <w:bookmarkEnd w:id="1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11"/>
        <w:gridCol w:w="3048"/>
        <w:gridCol w:w="2320"/>
        <w:gridCol w:w="1885"/>
      </w:tblGrid>
      <w:tr>
        <w:trPr>
          <w:cantSplit/>
          <w:tblHeader/>
        </w:trPr>
        <w:tc>
          <w:tcPr>
            <w:tcW w:type="dxa" w:w="26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3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JOB-WFL-SLA</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5 دقائق</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يحدّث SlaState ويصدر AT_RISK وBREACHED</w:t>
            </w:r>
          </w:p>
        </w:tc>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المرحلة، العتبة)</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JOB-WFL-ASSIGN</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تعطيل مستخدم/تغيير مدير + مسح كل ساعة</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حل الإسنادات المفتوحة (FR-WFL-039)</w:t>
            </w:r>
          </w:p>
        </w:tc>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الخانة، الدورة)</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JOB-WFL-DELEGATION</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ساعة وعند منتصف الليل</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 ACTIVE ← ENDED ويحل إشعارات انتهت نيابتها</w:t>
            </w:r>
          </w:p>
        </w:tc>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التفويض + الحالة</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JOB-WFL-STALE</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06:00</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مسودات خاملة 30/90 يومًا · حجوزات &gt; 14 يومًا</w:t>
            </w:r>
          </w:p>
        </w:tc>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النوع، الأسبوع)</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05:30</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يستدعي مزوّدي الانتهاء (FR-NTF-017) ويصدر أحداث العتبات</w:t>
            </w:r>
          </w:p>
        </w:tc>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(العنصر، العتبة، ItemVersion)</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JOB-NTF-DISPATCH</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مستمرة (Outbox)</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يسلّم القنوات ويعيد المحاولة (BR-NTF-009)</w:t>
            </w:r>
          </w:p>
        </w:tc>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DeliveryId</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JOB-NTF-REMIND</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ساعة ضمن ساعات العمل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ActionRequired عند بلوغ 24/48/72 ساعة عمل بالدالة AddBusinessHours (حد 3، BR-NTF-006)</w:t>
            </w:r>
          </w:p>
        </w:tc>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رقم التذكير)</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JOB-NTF-DIGEST</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07:30 وأسبوعيًا الأحد 07:30</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يجمع الملخصات ويرسلها</w:t>
            </w:r>
          </w:p>
        </w:tc>
        <w:tc>
          <w:tcPr>
            <w:tcW w:type="dxa" w:w="1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DigestBatchId</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JOB-NTF-RETENTION</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المقروء &gt; 180 يومًا</w:t>
            </w:r>
          </w:p>
        </w:tc>
        <w:tc>
          <w:tcPr>
            <w:tcW w:type="dxa" w:w="1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w:t>
            </w:r>
          </w:p>
        </w:tc>
      </w:tr>
    </w:tbl>
    <w:p>
      <w:pPr>
        <w:bidi/>
        <w:spacing w:after="120" w:before="0"/>
      </w:pPr>
    </w:p>
    <w:p>
      <w:pPr>
        <w:pStyle w:val="Heading2"/>
        <w:bidi/>
      </w:pPr>
      <w:bookmarkStart w:name="_sec165" w:id="165"/>
      <w:r>
        <w:rPr>
          <w:rFonts w:ascii="Arial" w:cs="Arial" w:eastAsia="Arial" w:hAnsi="Arial"/>
          <w:b/>
          <w:bCs/>
          <w:color w:val="2B5C8A"/>
          <w:sz w:val="26"/>
          <w:szCs w:val="26"/>
          <w:rtl/>
        </w:rPr>
        <w:t xml:space="preserve">10. التقارير والاستعلامات</w:t>
      </w:r>
      <w:bookmarkEnd w:id="165"/>
    </w:p>
    <w:p>
      <w:pPr>
        <w:bidi/>
        <w:spacing w:after="110" w:before="0" w:line="312"/>
      </w:pPr>
      <w:r>
        <w:rPr>
          <w:rFonts w:ascii="Arial" w:cs="Arial" w:eastAsia="Arial" w:hAnsi="Arial"/>
          <w:b w:val="false"/>
          <w:bCs w:val="false"/>
          <w:sz w:val="21"/>
          <w:szCs w:val="21"/>
          <w:rtl/>
        </w:rPr>
        <w:t xml:space="preserve">كل تقرير يحترم نطاق الشركات والحساسية، ويسجَّل تصديره في التدقيق (FR-PLT-022). المقاييس: </w:t>
      </w:r>
      <w:r>
        <w:rPr>
          <w:rFonts w:ascii="Arial" w:cs="Arial" w:eastAsia="Arial" w:hAnsi="Arial"/>
          <w:b/>
          <w:bCs/>
          <w:sz w:val="21"/>
          <w:szCs w:val="21"/>
          <w:rtl/>
        </w:rPr>
        <w:t xml:space="preserve">زمن الدورة</w:t>
      </w:r>
      <w:r>
        <w:rPr>
          <w:rFonts w:ascii="Arial" w:cs="Arial" w:eastAsia="Arial" w:hAnsi="Arial"/>
          <w:b w:val="false"/>
          <w:bCs w:val="false"/>
          <w:sz w:val="21"/>
          <w:szCs w:val="21"/>
          <w:rtl/>
        </w:rPr>
        <w:t xml:space="preserve"> = CompletedAt − SubmittedAt بساعات عمل · </w:t>
      </w:r>
      <w:r>
        <w:rPr>
          <w:rFonts w:ascii="Arial" w:cs="Arial" w:eastAsia="Arial" w:hAnsi="Arial"/>
          <w:b/>
          <w:bCs/>
          <w:sz w:val="21"/>
          <w:szCs w:val="21"/>
          <w:rtl/>
        </w:rPr>
        <w:t xml:space="preserve">زمن السحب</w:t>
      </w:r>
      <w:r>
        <w:rPr>
          <w:rFonts w:ascii="Arial" w:cs="Arial" w:eastAsia="Arial" w:hAnsi="Arial"/>
          <w:b w:val="false"/>
          <w:bCs w:val="false"/>
          <w:sz w:val="21"/>
          <w:szCs w:val="21"/>
          <w:rtl/>
        </w:rPr>
        <w:t xml:space="preserve"> = ClaimedAt − QueueEnteredAt · </w:t>
      </w:r>
      <w:r>
        <w:rPr>
          <w:rFonts w:ascii="Arial" w:cs="Arial" w:eastAsia="Arial" w:hAnsi="Arial"/>
          <w:b/>
          <w:bCs/>
          <w:sz w:val="21"/>
          <w:szCs w:val="21"/>
          <w:rtl/>
        </w:rPr>
        <w:t xml:space="preserve">الالتزام بـ SLA</w:t>
      </w:r>
      <w:r>
        <w:rPr>
          <w:rFonts w:ascii="Arial" w:cs="Arial" w:eastAsia="Arial" w:hAnsi="Arial"/>
          <w:b w:val="false"/>
          <w:bCs w:val="false"/>
          <w:sz w:val="21"/>
          <w:szCs w:val="21"/>
          <w:rtl/>
        </w:rPr>
        <w:t xml:space="preserve"> = مثيلات خرجت قبل DueAt ÷ المثيلات المغلقة ذات SLA.</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4"/>
        <w:gridCol w:w="1614"/>
        <w:gridCol w:w="3048"/>
        <w:gridCol w:w="3768"/>
      </w:tblGrid>
      <w:tr>
        <w:trPr>
          <w:cantSplit/>
          <w:tblHeader/>
        </w:trPr>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التقرير</w:t>
            </w:r>
          </w:p>
        </w:tc>
        <w:tc>
          <w:tcPr>
            <w:tcW w:type="dxa" w:w="3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7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الجمهور (الصلاحية)</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R-WFL-01</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المتأخرات والمعرَّض للتأخر</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نوع/مرحلة/مُسنَد: العمر والحالة ونسبة الالتزام</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‎req.dashboard.manager‎</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R-WFL-02</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قِدَم الطابور وأزمنة السحب</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وعمر (متوسط/وسيط/أقصى) غير المُسنَد</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R-WFL-03</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أزمنة الدورة</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نوع ونسخة قالب ومرحلة: متوسط/وسيط/P90</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AU</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R-WFL-04</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الإرجاعات والدورات</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 لكل مرحلة وموافق وجهة طالبة؛ توزيع CycleNo</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R-WFL-05</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حمل الموظفين</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 مفتوح ومنجز ومتأخر لكل موظف</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R-WFL-06</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الموافقات المعلقة</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موافق/دور وعمر الانتظار</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TA</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R-WFL-07</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الحجوزات الناتجة عن الطلبات</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والمبلغ والعمر والحالة (مع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R-WFL-08</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 الزمني للطلب</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كاملًا بالفاعل والنيابة (PDF)</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‎req.export‎</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R-REQ-01</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الطلبات</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وتصفية وتصدير ضمن النطاق</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‎req.view.all‎</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R-REQ-02</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الخارجية</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وطلبه وحالته وتحذيرات التكرار</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TE</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R-REQ-03</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الأنواع</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وأزمنة لكل نوع ونسخة</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TM</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R-REQ-04</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الفرعية لكل كائن</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الأبناء ومراحلها</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TE</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R-NTF-01</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الإشعارات والتسليم</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بالحدث والقناة والحالة</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‎ntf.log.view‎</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R-NTF-02</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التسليم</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DEAD والارتدادات</w:t>
            </w:r>
          </w:p>
        </w:tc>
        <w:tc>
          <w:tcPr>
            <w:tcW w:type="dxa" w:w="3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R-NTF-03</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مطلوبة قديمة</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&gt; 72 ساعة عمل لكل مستخدم</w:t>
            </w:r>
          </w:p>
        </w:tc>
        <w:tc>
          <w:tcPr>
            <w:tcW w:type="dxa" w:w="3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r>
    </w:tbl>
    <w:p>
      <w:pPr>
        <w:bidi/>
        <w:spacing w:after="120" w:before="0"/>
      </w:pPr>
    </w:p>
    <w:p>
      <w:pPr>
        <w:pStyle w:val="Heading2"/>
        <w:bidi/>
      </w:pPr>
      <w:bookmarkStart w:name="_sec166" w:id="166"/>
      <w:r>
        <w:rPr>
          <w:rFonts w:ascii="Arial" w:cs="Arial" w:eastAsia="Arial" w:hAnsi="Arial"/>
          <w:b/>
          <w:bCs/>
          <w:color w:val="2B5C8A"/>
          <w:sz w:val="26"/>
          <w:szCs w:val="26"/>
          <w:rtl/>
        </w:rPr>
        <w:t xml:space="preserve">11. نقاط الجاهزية للربط الخارجي</w:t>
      </w:r>
      <w:bookmarkEnd w:id="166"/>
    </w:p>
    <w:p>
      <w:pPr>
        <w:bidi/>
        <w:spacing w:after="110" w:before="0" w:line="312"/>
      </w:pPr>
      <w:r>
        <w:rPr>
          <w:rFonts w:ascii="Arial" w:cs="Arial" w:eastAsia="Arial" w:hAnsi="Arial"/>
          <w:b w:val="false"/>
          <w:bCs w:val="false"/>
          <w:sz w:val="21"/>
          <w:szCs w:val="21"/>
          <w:rtl/>
        </w:rPr>
        <w:t xml:space="preserve">لا ربط بأي نظام الآن وكل الإجراءات على المنصة (قرار ن-9)؛ ما يلي بنية جاهزة (D-10،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6576"/>
        <w:gridCol w:w="1644"/>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النقطة</w:t>
            </w:r>
          </w:p>
        </w:tc>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 الحالي</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المستفيد لاحقًا</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 أولًا</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‎/request-types‎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‎/templates‎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‎/requests/{id}/actions/{action}‎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‎/claim‎</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‎/inbox‎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‎/search‎</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‎/notifications‎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‎/notification-preferences‎</w:t>
            </w:r>
            <w:r>
              <w:rPr>
                <w:rFonts w:ascii="Arial" w:cs="Arial" w:eastAsia="Arial" w:hAnsi="Arial"/>
                <w:b w:val="false"/>
                <w:bCs w:val="false"/>
                <w:sz w:val="18"/>
                <w:szCs w:val="18"/>
                <w:rtl/>
              </w:rPr>
              <w:t xml:space="preserve">؛ OpenAPI وIdempotency-Key وRowVersion وتحديد معدل</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بوابات البنوك</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(Outbox)</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‎request.submitted‎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‎request.stage_changed‎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‎request.approved‎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‎request.returned‎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‎request.completed‎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‎request.cancelled‎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‎request.claimed‎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‎reservation.*‎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‎notification.created‎</w:t>
            </w:r>
            <w:r>
              <w:rPr>
                <w:rFonts w:ascii="Arial" w:cs="Arial" w:eastAsia="Arial" w:hAnsi="Arial"/>
                <w:b w:val="false"/>
                <w:bCs w:val="false"/>
                <w:sz w:val="18"/>
                <w:szCs w:val="18"/>
                <w:rtl/>
              </w:rPr>
              <w:t xml:space="preserve">؛ حمولة معرّفات فقط</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مراقبة، خطافات ويب</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الخارجية</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نوع، قيمة) نصية حرة الآن؛ يتيح محوّل ERP لاحقًا التحقق منها أو تعبئتها دون تغيير البنية</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ERP</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الخطافات</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مسجَّلة بالكود؛ يُضاف لاحقًا </w:t>
            </w:r>
            <w:r>
              <w:rPr>
                <w:rFonts w:ascii="Courier New" w:cs="Courier New" w:eastAsia="Courier New" w:hAnsi="Courier New"/>
                <w:b w:val="false"/>
                <w:bCs w:val="false"/>
                <w:color w:val="1F2937"/>
                <w:sz w:val="16"/>
                <w:szCs w:val="16"/>
                <w:shd w:fill="F1F3F5" w:color="auto" w:val="clear"/>
                <w:rtl/>
              </w:rPr>
              <w:t xml:space="preserve">‎erp.*‎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w:t>
            </w:r>
            <w:r>
              <w:rPr>
                <w:rFonts w:ascii="Arial" w:cs="Arial" w:eastAsia="Arial" w:hAnsi="Arial"/>
                <w:b w:val="false"/>
                <w:bCs w:val="false"/>
                <w:sz w:val="18"/>
                <w:szCs w:val="18"/>
                <w:rtl/>
              </w:rPr>
              <w:t xml:space="preserve"> (مثل دفع الطلب المُوافَق عليه إلى ERP) كخطافات بلا تغيير في المخطط أو القوالب القائمة</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البنوك</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التنفيذ</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‎DIRECT_INTEGRATION‎</w:t>
            </w:r>
            <w:r>
              <w:rPr>
                <w:rFonts w:ascii="Arial" w:cs="Arial" w:eastAsia="Arial" w:hAnsi="Arial"/>
                <w:b w:val="false"/>
                <w:bCs w:val="false"/>
                <w:sz w:val="18"/>
                <w:szCs w:val="18"/>
                <w:rtl/>
              </w:rPr>
              <w:t xml:space="preserve"> محجوزة؛ المحوّل يحدّث الحالة الفرعية وحقول البنك بصفة SERVICE مع ExternalEventId (فريد) عبر رموز خدمة </w:t>
            </w:r>
            <w:r>
              <w:rPr>
                <w:rFonts w:ascii="Courier New" w:cs="Courier New" w:eastAsia="Courier New" w:hAnsi="Courier New"/>
                <w:b w:val="false"/>
                <w:bCs w:val="false"/>
                <w:color w:val="1F2937"/>
                <w:sz w:val="16"/>
                <w:szCs w:val="16"/>
                <w:shd w:fill="F1F3F5" w:color="auto" w:val="clear"/>
                <w:rtl/>
              </w:rPr>
              <w:t xml:space="preserve">‎10‎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بنوك ذات واجهات</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محوّلات الإشعار</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‎INotificationChannel‎</w:t>
            </w:r>
            <w:r>
              <w:rPr>
                <w:rFonts w:ascii="Arial" w:cs="Arial" w:eastAsia="Arial" w:hAnsi="Arial"/>
                <w:b w:val="false"/>
                <w:bCs w:val="false"/>
                <w:sz w:val="18"/>
                <w:szCs w:val="18"/>
                <w:rtl/>
              </w:rPr>
              <w:t xml:space="preserve">: IN_APP وEMAIL الآن؛ SMS/Teams/WhatsApp لاحقًا؛ اشتراكات خطافات ويب موقّعة بـ HMAC (Should لاحقًا)</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أنظمة المشترك</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تدفقات واردة</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ردود بريد ولا استيراد الآن؛ نقطة استقبال أحداث خارجية بتوقيع مؤجلة</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البنوك</w:t>
            </w:r>
          </w:p>
        </w:tc>
      </w:tr>
    </w:tbl>
    <w:p>
      <w:pPr>
        <w:bidi/>
        <w:spacing w:after="120" w:before="0"/>
      </w:pPr>
    </w:p>
    <w:p>
      <w:pPr>
        <w:pStyle w:val="Heading2"/>
        <w:bidi/>
      </w:pPr>
      <w:bookmarkStart w:name="_sec167" w:id="167"/>
      <w:r>
        <w:rPr>
          <w:rFonts w:ascii="Arial" w:cs="Arial" w:eastAsia="Arial" w:hAnsi="Arial"/>
          <w:b/>
          <w:bCs/>
          <w:color w:val="2B5C8A"/>
          <w:sz w:val="26"/>
          <w:szCs w:val="26"/>
          <w:rtl/>
        </w:rPr>
        <w:t xml:space="preserve">12. الأمن والتدقيق والخصوصية</w:t>
      </w:r>
      <w:bookmarkEnd w:id="16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35"/>
        <w:gridCol w:w="6529"/>
      </w:tblGrid>
      <w:tr>
        <w:trPr>
          <w:cantSplit/>
          <w:tblHeader/>
        </w:trPr>
        <w:tc>
          <w:tcPr>
            <w:tcW w:type="dxa" w:w="33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65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3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الوصول</w:t>
            </w:r>
          </w:p>
        </w:tc>
        <w:tc>
          <w:tcPr>
            <w:tcW w:type="dxa" w:w="6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FR-PLT-021 (حالة المشترك ← المصادقة ← الصلاحية ← نطاق الشركة ← قواعد السجل)؛ خارج النطاق 404؛ اختبار آلي لكل نقطة API ضد IDOR وضد عبور المشتركين</w:t>
            </w:r>
          </w:p>
        </w:tc>
      </w:tr>
      <w:tr>
        <w:trPr>
          <w:cantSplit/>
        </w:trPr>
        <w:tc>
          <w:tcPr>
            <w:tcW w:type="dxa" w:w="3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الداخلي والظاهر</w:t>
            </w:r>
          </w:p>
        </w:tc>
        <w:tc>
          <w:tcPr>
            <w:tcW w:type="dxa" w:w="6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إسقاطان RequesterView وStaffView في الخادم (BR-WFL-024)؛ اختبار آلي يمسح استجابات الطالب بحثًا عن أعمدة داخلية ويمسح الإشعارات والأخطاء</w:t>
            </w:r>
          </w:p>
        </w:tc>
      </w:tr>
      <w:tr>
        <w:trPr>
          <w:cantSplit/>
        </w:trPr>
        <w:tc>
          <w:tcPr>
            <w:tcW w:type="dxa" w:w="3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وعدم الإنكار</w:t>
            </w:r>
          </w:p>
        </w:tc>
        <w:tc>
          <w:tcPr>
            <w:tcW w:type="dxa" w:w="6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 كل موافقة تحمل SnapshotHash وActedBy وOnBehalfOf وعنوان الشبكة والوقت؛ الموافقة المرتبطة بالحجز عالية الشدة</w:t>
            </w:r>
          </w:p>
        </w:tc>
      </w:tr>
      <w:tr>
        <w:trPr>
          <w:cantSplit/>
        </w:trPr>
        <w:tc>
          <w:tcPr>
            <w:tcW w:type="dxa" w:w="3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الحساسة</w:t>
            </w:r>
          </w:p>
        </w:tc>
        <w:tc>
          <w:tcPr>
            <w:tcW w:type="dxa" w:w="6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RESTRICTED مشفّرة ومقنّعة (FR-REQ-024)؛ لا قيمة مقيّدة في الإشعارات أو الحمولات أو سجلات التطبيق؛ الأصل الموقّع ونسخ الاعتمادات مستندات PLT بفحص برمجيات خبيثة وبصمة SHA-256</w:t>
            </w:r>
          </w:p>
        </w:tc>
      </w:tr>
      <w:tr>
        <w:trPr>
          <w:cantSplit/>
        </w:trPr>
        <w:tc>
          <w:tcPr>
            <w:tcW w:type="dxa" w:w="3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القوالب</w:t>
            </w:r>
          </w:p>
        </w:tc>
        <w:tc>
          <w:tcPr>
            <w:tcW w:type="dxa" w:w="6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ConditionJson بمخطط صارم بلا تنفيذ شيفرة؛ أنماط التحقق آمنة بمهلة؛ الخطافات من سجل الكود فقط؛ نشر قالب مدقَّق بشدة عالية وبنسخة ثابتة</w:t>
            </w:r>
          </w:p>
        </w:tc>
      </w:tr>
      <w:tr>
        <w:trPr>
          <w:cantSplit/>
        </w:trPr>
        <w:tc>
          <w:tcPr>
            <w:tcW w:type="dxa" w:w="3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6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(سجل أعمال للإدراج فقط) + AuditLog (أمني) لكل إجراء؛ شدة عالية: إلغاء TM، تجاوز حد، إعادة إسناد، نشر قالب، تفويض، حذف مرفق بعد اجتياز مرحلته</w:t>
            </w:r>
          </w:p>
        </w:tc>
      </w:tr>
      <w:tr>
        <w:trPr>
          <w:cantSplit/>
        </w:trPr>
        <w:tc>
          <w:tcPr>
            <w:tcW w:type="dxa" w:w="3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w:t>
            </w:r>
          </w:p>
        </w:tc>
        <w:tc>
          <w:tcPr>
            <w:tcW w:type="dxa" w:w="6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عميق يتطلب دخولًا ولا يحمل رمزًا؛ تقييد معدل الإصدار لكل مصدر؛ البريد بـ SPF/DKIM/DMARC وفصل أسرار الإرسال (S5)؛ لا كشف لوجود طلب خارج النطاق</w:t>
            </w:r>
          </w:p>
        </w:tc>
      </w:tr>
      <w:tr>
        <w:trPr>
          <w:cantSplit/>
        </w:trPr>
        <w:tc>
          <w:tcPr>
            <w:tcW w:type="dxa" w:w="3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والخصوصية</w:t>
            </w:r>
          </w:p>
        </w:tc>
        <w:tc>
          <w:tcPr>
            <w:tcW w:type="dxa" w:w="6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للطلبات المقدَّمة؛ الاحتفاظ والإتلاف عبر FR-PLT-040 (مقترح 10 سنوات للطلبات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Q-PLT-04)؛ أدنى جمع: الطرف المقابل (مورّد/عميل) نص خفيف لا Party إلا عند الحاجة (Q-PTY-03)؛ إخفاق مراجعة الامتثال القانوني يُعالج مع مختص (X-AUD-4)</w:t>
            </w:r>
          </w:p>
        </w:tc>
      </w:tr>
    </w:tbl>
    <w:p>
      <w:pPr>
        <w:bidi/>
        <w:spacing w:after="120" w:before="0"/>
      </w:pPr>
    </w:p>
    <w:p>
      <w:pPr>
        <w:pStyle w:val="Heading2"/>
        <w:bidi/>
      </w:pPr>
      <w:bookmarkStart w:name="_sec168" w:id="168"/>
      <w:r>
        <w:rPr>
          <w:rFonts w:ascii="Arial" w:cs="Arial" w:eastAsia="Arial" w:hAnsi="Arial"/>
          <w:b/>
          <w:bCs/>
          <w:color w:val="2B5C8A"/>
          <w:sz w:val="26"/>
          <w:szCs w:val="26"/>
          <w:rtl/>
        </w:rPr>
        <w:t xml:space="preserve">13. الاعتماديات على الوحدات الأخرى</w:t>
      </w:r>
      <w:bookmarkEnd w:id="168"/>
    </w:p>
    <w:p>
      <w:pPr>
        <w:bidi/>
        <w:spacing w:after="110" w:before="0" w:line="312"/>
      </w:pPr>
      <w:r>
        <w:rPr>
          <w:rFonts w:ascii="Arial" w:cs="Arial" w:eastAsia="Arial" w:hAnsi="Arial"/>
          <w:b/>
          <w:bCs/>
          <w:sz w:val="21"/>
          <w:szCs w:val="21"/>
          <w:rtl/>
        </w:rPr>
        <w:t xml:space="preserve">رمز الوحدة (ModuleCode) ومتطلباتها:</w:t>
      </w:r>
      <w:r>
        <w:rPr>
          <w:rFonts w:ascii="Arial" w:cs="Arial" w:eastAsia="Arial" w:hAnsi="Arial"/>
          <w:b w:val="false"/>
          <w:bCs w:val="false"/>
          <w:sz w:val="21"/>
          <w:szCs w:val="21"/>
          <w:rtl/>
        </w:rPr>
        <w:t xml:space="preserve"> WFL ← </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ويتطلب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REQ ← </w:t>
      </w:r>
      <w:r>
        <w:rPr>
          <w:rFonts w:ascii="Courier New" w:cs="Courier New" w:eastAsia="Courier New" w:hAnsi="Courier New"/>
          <w:b w:val="false"/>
          <w:bCs w:val="false"/>
          <w:color w:val="1F2937"/>
          <w:sz w:val="18"/>
          <w:szCs w:val="18"/>
          <w:shd w:fill="F1F3F5" w:color="auto" w:val="clear"/>
          <w:rtl/>
        </w:rPr>
        <w:t xml:space="preserve">‎REQUESTS‎</w:t>
      </w:r>
      <w:r>
        <w:rPr>
          <w:rFonts w:ascii="Arial" w:cs="Arial" w:eastAsia="Arial" w:hAnsi="Arial"/>
          <w:b w:val="false"/>
          <w:bCs w:val="false"/>
          <w:sz w:val="21"/>
          <w:szCs w:val="21"/>
          <w:rtl/>
        </w:rPr>
        <w:t xml:space="preserve"> ويتطلب </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(ويستفيد من </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اختياريًا: لوحة التوفر LIMIT_SELECTION وتحذيرات شروط العملية تُخفى عند عدم تفعيلها)؛ NTF ضمن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§9-ب) فلا تُعطَّل. عائلات الصلاحيات: </w:t>
      </w:r>
      <w:r>
        <w:rPr>
          <w:rFonts w:ascii="Courier New" w:cs="Courier New" w:eastAsia="Courier New" w:hAnsi="Courier New"/>
          <w:b w:val="false"/>
          <w:bCs w:val="false"/>
          <w:color w:val="1F2937"/>
          <w:sz w:val="18"/>
          <w:szCs w:val="18"/>
          <w:shd w:fill="F1F3F5" w:color="auto" w:val="clear"/>
          <w:rtl/>
        </w:rPr>
        <w:t xml:space="preserve">‎wfl.*‎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‎req.*‎</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‎REQUESTS‎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‎ntf.*‎</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أنواع الاعتماد الفرعية LC_* (FR-REQ-027) لا تظهر في «طلب جديد» إلا بتفعيل </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‎LC_SALES‎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0"/>
        <w:gridCol w:w="5351"/>
        <w:gridCol w:w="3343"/>
      </w:tblGrid>
      <w:tr>
        <w:trPr>
          <w:cantSplit/>
          <w:tblHeader/>
        </w:trPr>
        <w:tc>
          <w:tcPr>
            <w:tcW w:type="dxa" w:w="1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 (الملف)</w:t>
            </w:r>
          </w:p>
        </w:tc>
        <w:tc>
          <w:tcPr>
            <w:tcW w:type="dxa" w:w="53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نعتمد عليها في</w:t>
            </w:r>
          </w:p>
        </w:tc>
        <w:tc>
          <w:tcPr>
            <w:tcW w:type="dxa" w:w="33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توفره م6 لها</w:t>
            </w:r>
          </w:p>
        </w:tc>
      </w:tr>
      <w:tr>
        <w:trPr>
          <w:cantSplit/>
        </w:trPr>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م0/م1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PLT, ORG, PTY)</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AppUser (</w:t>
            </w:r>
            <w:r>
              <w:rPr>
                <w:rFonts w:ascii="Courier New" w:cs="Courier New" w:eastAsia="Courier New" w:hAnsi="Courier New"/>
                <w:b w:val="false"/>
                <w:bCs w:val="false"/>
                <w:color w:val="1F2937"/>
                <w:sz w:val="16"/>
                <w:szCs w:val="16"/>
                <w:shd w:fill="F1F3F5" w:color="auto" w:val="clear"/>
                <w:rtl/>
              </w:rPr>
              <w:t xml:space="preserve">‎LineManagerUserId‎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‎DepartmentId‎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‎PreferredLanguage‎</w:t>
            </w:r>
            <w:r>
              <w:rPr>
                <w:rFonts w:ascii="Arial" w:cs="Arial" w:eastAsia="Arial" w:hAnsi="Arial"/>
                <w:b w:val="false"/>
                <w:bCs w:val="false"/>
                <w:sz w:val="18"/>
                <w:szCs w:val="18"/>
                <w:rtl/>
              </w:rPr>
              <w:t xml:space="preserve">) · Department (</w:t>
            </w:r>
            <w:r>
              <w:rPr>
                <w:rFonts w:ascii="Courier New" w:cs="Courier New" w:eastAsia="Courier New" w:hAnsi="Courier New"/>
                <w:b w:val="false"/>
                <w:bCs w:val="false"/>
                <w:color w:val="1F2937"/>
                <w:sz w:val="16"/>
                <w:szCs w:val="16"/>
                <w:shd w:fill="F1F3F5" w:color="auto" w:val="clear"/>
                <w:rtl/>
              </w:rPr>
              <w:t xml:space="preserve">‎HeadUserId‎</w:t>
            </w:r>
            <w:r>
              <w:rPr>
                <w:rFonts w:ascii="Arial" w:cs="Arial" w:eastAsia="Arial" w:hAnsi="Arial"/>
                <w:b w:val="false"/>
                <w:bCs w:val="false"/>
                <w:sz w:val="18"/>
                <w:szCs w:val="18"/>
                <w:rtl/>
              </w:rPr>
              <w:t xml:space="preserve">) · Role/Permission/UserCompanyScope · NumberSequence (FR-PLT-026) · Document/DocumentLink (FR-PLT-027…030) · التقويم وأيام العمل ودالة AddBusinessHours (FR-PLT-035، BR-PLT-014) · إطار المهام (FR-PLT-044) · Outbox (FR-PLT-042) · ExpiryAlertRule (FR-PLT-038) · البذر (FR-PLT-008) · التشفير (FR-PLT-037) · TenantSetting ومنها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(FR-PLT-043) · AuditLog (FR-PLT-022)</w:t>
            </w:r>
          </w:p>
        </w:tc>
        <w:tc>
          <w:tcPr>
            <w:tcW w:type="dxa" w:w="3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ملكية</w:t>
            </w:r>
            <w:r>
              <w:rPr>
                <w:rFonts w:ascii="Arial" w:cs="Arial" w:eastAsia="Arial" w:hAnsi="Arial"/>
                <w:b w:val="false"/>
                <w:bCs w:val="false"/>
                <w:sz w:val="18"/>
                <w:szCs w:val="18"/>
                <w:rtl/>
              </w:rPr>
              <w:t xml:space="preserve"> كيان Notification وواجهة Emit وكتالوج الأحداث (§9.2) وتسليم التنبيهات المنتظر من FR-PLT-038 وBR-PLT-013 · بذور القوالب والأنواع · أحداث الأمان</w:t>
            </w:r>
          </w:p>
        </w:tc>
      </w:tr>
      <w:tr>
        <w:trPr>
          <w:cantSplit/>
        </w:trPr>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م2–م4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INS, ACC, CAT)</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SVC-01 ResolveContact ·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SVC-02 GetPreferredChannel ·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SVC-04 CheckSignatureSufficiency · Product.ConsumesCreditLimit · Currency/Country · بذور DocumentType (مثل SIGNED_REQUEST_ORIGINAL)</w:t>
            </w:r>
          </w:p>
        </w:tc>
        <w:tc>
          <w:tcPr>
            <w:tcW w:type="dxa" w:w="3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Emit وتسليم NTF-INS/ACC/CAT (§9.2-ب) · لا شيء آخر</w:t>
            </w:r>
          </w:p>
        </w:tc>
      </w:tr>
      <w:tr>
        <w:trPr>
          <w:cantSplit/>
        </w:trPr>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 OBL, CMP, COL, FIN)</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(§5.4: reserve_limit وrelease_reservation وconvert_reservation وadjust_reservation وadjust_utilization) · SVC-FAC-01/02/03 (المتاح وCheckMode وشروط العملية) وحالة التعهدات · صلاحية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 LimitReservation وUtilization · مكوّن LIMIT_SELECTION · IExpiryProvider · أحداث الاستحقاق والخرق · الأرقام FR-FAC-* المقابلة يحددها </w:t>
            </w:r>
            <w:r>
              <w:rPr>
                <w:rFonts w:ascii="Courier New" w:cs="Courier New" w:eastAsia="Courier New" w:hAnsi="Courier New"/>
                <w:b w:val="false"/>
                <w:bCs w:val="false"/>
                <w:color w:val="1F2937"/>
                <w:sz w:val="16"/>
                <w:szCs w:val="16"/>
                <w:shd w:fill="F1F3F5" w:color="auto" w:val="clear"/>
                <w:rtl/>
              </w:rPr>
              <w:t xml:space="preserve">‎12‎</w:t>
            </w:r>
          </w:p>
        </w:tc>
        <w:tc>
          <w:tcPr>
            <w:tcW w:type="dxa" w:w="3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الحجز وأحداث </w:t>
            </w:r>
            <w:r>
              <w:rPr>
                <w:rFonts w:ascii="Courier New" w:cs="Courier New" w:eastAsia="Courier New" w:hAnsi="Courier New"/>
                <w:b w:val="false"/>
                <w:bCs w:val="false"/>
                <w:color w:val="1F2937"/>
                <w:sz w:val="16"/>
                <w:szCs w:val="16"/>
                <w:shd w:fill="F1F3F5" w:color="auto" w:val="clear"/>
                <w:rtl/>
              </w:rPr>
              <w:t xml:space="preserve">‎REQ.RESERVATION_LOST‎</w:t>
            </w:r>
            <w:r>
              <w:rPr>
                <w:rFonts w:ascii="Arial" w:cs="Arial" w:eastAsia="Arial" w:hAnsi="Arial"/>
                <w:b w:val="false"/>
                <w:bCs w:val="false"/>
                <w:sz w:val="18"/>
                <w:szCs w:val="18"/>
                <w:rtl/>
              </w:rPr>
              <w:t xml:space="preserve"> · لوحة التوفر المضيفة · كتالوج الأحداث الذي تُبذر فيه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أحداثها (FAC.* وOBL.* وCMP.* وFIN.* وCOL.*)</w:t>
            </w:r>
          </w:p>
        </w:tc>
      </w:tr>
      <w:tr>
        <w:trPr>
          <w:cantSplit/>
        </w:trPr>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LCI, LCE, LCT)</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مكوّنات MODULE_FORM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‎lc.issuance‎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 خطافات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 حساب ExposureAmount · مزوّد الأب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ومزوّد البحث (رقم الاعتماد) · أحداث LC.* (الثلاثة عشر في §9.2) · تفصيل حقول نماذج PURCHASE_LC وPROFORMA_REQUEST والأنواع الفرعية الثلاثة</w:t>
            </w:r>
          </w:p>
        </w:tc>
        <w:tc>
          <w:tcPr>
            <w:tcW w:type="dxa" w:w="3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المبذورة (§5.5) · الطلبات الفرعية · السحب والتنفيذ · الإشعارات · نسخ طلب البروفورما (FR-REQ-025)</w:t>
            </w:r>
          </w:p>
        </w:tc>
      </w:tr>
      <w:tr>
        <w:trPr>
          <w:cantSplit/>
        </w:trPr>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X-DAT-7 (مراجع خارجية) · X-DAT-8 (الترقيم) · X-SEC-7 (فصل المهام) · X-DAT-3 (الفترات السارية)</w:t>
            </w:r>
          </w:p>
        </w:tc>
        <w:tc>
          <w:tcPr>
            <w:tcW w:type="dxa" w:w="3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69" w:id="169"/>
      <w:r>
        <w:rPr>
          <w:rFonts w:ascii="Arial" w:cs="Arial" w:eastAsia="Arial" w:hAnsi="Arial"/>
          <w:b/>
          <w:bCs/>
          <w:color w:val="2B5C8A"/>
          <w:sz w:val="26"/>
          <w:szCs w:val="26"/>
          <w:rtl/>
        </w:rPr>
        <w:t xml:space="preserve">14. أسئلة مفتوحة</w:t>
      </w:r>
      <w:bookmarkEnd w:id="169"/>
    </w:p>
    <w:p>
      <w:pPr>
        <w:bidi/>
        <w:spacing w:after="110" w:before="0" w:line="312"/>
      </w:pPr>
      <w:r>
        <w:rPr>
          <w:rFonts w:ascii="Arial" w:cs="Arial" w:eastAsia="Arial" w:hAnsi="Arial"/>
          <w:b w:val="false"/>
          <w:bCs w:val="false"/>
          <w:sz w:val="21"/>
          <w:szCs w:val="21"/>
          <w:rtl/>
        </w:rPr>
        <w:t xml:space="preserve">لكل سؤال افتراض موصى به يُعتمد إلى أن يُعدَّل؛ وما أُحيل من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‎04‎</w:t>
      </w:r>
      <w:r>
        <w:rPr>
          <w:rFonts w:ascii="Arial" w:cs="Arial" w:eastAsia="Arial" w:hAnsi="Arial"/>
          <w:b w:val="false"/>
          <w:bCs w:val="false"/>
          <w:sz w:val="21"/>
          <w:szCs w:val="21"/>
          <w:rtl/>
        </w:rPr>
        <w:t xml:space="preserve"> يحمل رقمه الأصلي مسبوقًا بمصدره (</w:t>
      </w:r>
      <w:r>
        <w:rPr>
          <w:rFonts w:ascii="Courier New" w:cs="Courier New" w:eastAsia="Courier New" w:hAnsi="Courier New"/>
          <w:b w:val="false"/>
          <w:bCs w:val="false"/>
          <w:color w:val="1F2937"/>
          <w:sz w:val="18"/>
          <w:szCs w:val="18"/>
          <w:shd w:fill="F1F3F5" w:color="auto" w:val="clear"/>
          <w:rtl/>
        </w:rPr>
        <w:t xml:space="preserve">‎01 س-n‎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‎04 س-n‎</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‎س-n‎</w:t>
      </w:r>
      <w:r>
        <w:rPr>
          <w:rFonts w:ascii="Arial" w:cs="Arial" w:eastAsia="Arial" w:hAnsi="Arial"/>
          <w:b w:val="false"/>
          <w:bCs w:val="false"/>
          <w:sz w:val="21"/>
          <w:szCs w:val="21"/>
          <w:rtl/>
        </w:rPr>
        <w:t xml:space="preserve"> وحدها غامضة.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4199"/>
        <w:gridCol w:w="3987"/>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الموصى به</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والتصعيد (</w:t>
            </w:r>
            <w:r>
              <w:rPr>
                <w:rFonts w:ascii="Courier New" w:cs="Courier New" w:eastAsia="Courier New" w:hAnsi="Courier New"/>
                <w:b w:val="false"/>
                <w:bCs w:val="false"/>
                <w:color w:val="1F2937"/>
                <w:sz w:val="16"/>
                <w:szCs w:val="16"/>
                <w:shd w:fill="F1F3F5" w:color="auto" w:val="clear"/>
                <w:rtl/>
              </w:rPr>
              <w:t xml:space="preserve">‎01 س-14‎</w:t>
            </w:r>
            <w:r>
              <w:rPr>
                <w:rFonts w:ascii="Arial" w:cs="Arial" w:eastAsia="Arial" w:hAnsi="Arial"/>
                <w:b w:val="false"/>
                <w:bCs w:val="false"/>
                <w:sz w:val="18"/>
                <w:szCs w:val="18"/>
                <w:rtl/>
              </w:rPr>
              <w:t xml:space="preserve">): ما نطاقهما المطلوب؟</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بفترة ونطاق (Should S3)، تصعيد بإشعار فقط، بلا إعادة إسناد تلقائي</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يُمنح «رقم النظام» للطلب: عند التقديم أم بعد موافقة الطرفين (01 §4.1)؟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موافقة الطرفين عند دخول مرحلة الأصل الموقّع؛ </w:t>
            </w:r>
            <w:r>
              <w:rPr>
                <w:rFonts w:ascii="Courier New" w:cs="Courier New" w:eastAsia="Courier New" w:hAnsi="Courier New"/>
                <w:b w:val="false"/>
                <w:bCs w:val="false"/>
                <w:color w:val="1F2937"/>
                <w:sz w:val="16"/>
                <w:szCs w:val="16"/>
                <w:shd w:fill="F1F3F5" w:color="auto" w:val="clear"/>
                <w:rtl/>
              </w:rPr>
              <w:t xml:space="preserve">‎NumberOnStageKey‎</w:t>
            </w:r>
            <w:r>
              <w:rPr>
                <w:rFonts w:ascii="Arial" w:cs="Arial" w:eastAsia="Arial" w:hAnsi="Arial"/>
                <w:b w:val="false"/>
                <w:bCs w:val="false"/>
                <w:sz w:val="18"/>
                <w:szCs w:val="18"/>
                <w:rtl/>
              </w:rPr>
              <w:t xml:space="preserve"> يبدّلها إلى التقديم بلا كود</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موافقة «منشئ الطلب» تتم بالتقديم نفسه؟</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إن كان المقدِّم هو الطالب؛ وإلا يوافق الطالب صراحة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بعد إدخال مرجع ERP؟</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(خانة واحدة)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يختار التسهيل من الخزينة؟</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حاملو </w:t>
            </w:r>
            <w:r>
              <w:rPr>
                <w:rFonts w:ascii="Courier New" w:cs="Courier New" w:eastAsia="Courier New" w:hAnsi="Courier New"/>
                <w:b w:val="false"/>
                <w:bCs w:val="false"/>
                <w:color w:val="1F2937"/>
                <w:sz w:val="16"/>
                <w:szCs w:val="16"/>
                <w:shd w:fill="F1F3F5" w:color="auto" w:val="clear"/>
                <w:rtl/>
              </w:rPr>
              <w:t xml:space="preserve">‎req.facility.select‎</w:t>
            </w:r>
            <w:r>
              <w:rPr>
                <w:rFonts w:ascii="Arial" w:cs="Arial" w:eastAsia="Arial" w:hAnsi="Arial"/>
                <w:b w:val="false"/>
                <w:bCs w:val="false"/>
                <w:sz w:val="18"/>
                <w:szCs w:val="18"/>
                <w:rtl/>
              </w:rPr>
              <w:t xml:space="preserve"> (TM وFO) بالسحب</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SLA وساعات العمل وإيقاف العدّ أثناء «في البنك»؟</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في §5.5؛ نافذة العمل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(الافتراضي 08:00–17:00، 9 ساعات/يوم) وعطلة الجمعة والسبت (أحد–خميس عمل) وفق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FR-PLT-043 وBR-PLT-014؛ يتوقف العدّ في AT_BANK</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Q-WFL-07</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الموافقة على طلب يتجاوز المتاح من الحد (</w:t>
            </w:r>
            <w:r>
              <w:rPr>
                <w:rFonts w:ascii="Courier New" w:cs="Courier New" w:eastAsia="Courier New" w:hAnsi="Courier New"/>
                <w:b w:val="false"/>
                <w:bCs w:val="false"/>
                <w:color w:val="1F2937"/>
                <w:sz w:val="16"/>
                <w:szCs w:val="16"/>
                <w:shd w:fill="F1F3F5" w:color="auto" w:val="clear"/>
                <w:rtl/>
              </w:rPr>
              <w:t xml:space="preserve">‎01 س-21‎</w:t>
            </w:r>
            <w:r>
              <w:rPr>
                <w:rFonts w:ascii="Arial" w:cs="Arial" w:eastAsia="Arial" w:hAnsi="Arial"/>
                <w:b w:val="false"/>
                <w:bCs w:val="false"/>
                <w:sz w:val="18"/>
                <w:szCs w:val="18"/>
                <w:rtl/>
              </w:rPr>
              <w:t xml:space="preserve"> وما يتصل، وQ-FAC-04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فحص شروط العملية = تحذير بإقرار مسجَّل (Q-FAC-02)؛ وتجاوز المتاح لا يُحجز إلا بصلاحية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 مدوَّن، وإلا يُمنع</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Q-WFL-08</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الحجز عند إرجاع الطلب بعد الموافقة؟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مع تنبيه بعد 14 يومًا ويعدَّل عند الموافقة التالية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Q-WFL-09</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الموقّع من رئيس القطاع (</w:t>
            </w:r>
            <w:r>
              <w:rPr>
                <w:rFonts w:ascii="Courier New" w:cs="Courier New" w:eastAsia="Courier New" w:hAnsi="Courier New"/>
                <w:b w:val="false"/>
                <w:bCs w:val="false"/>
                <w:color w:val="1F2937"/>
                <w:sz w:val="16"/>
                <w:szCs w:val="16"/>
                <w:shd w:fill="F1F3F5" w:color="auto" w:val="clear"/>
                <w:rtl/>
              </w:rPr>
              <w:t xml:space="preserve">‎01 س-15‎</w:t>
            </w:r>
            <w:r>
              <w:rPr>
                <w:rFonts w:ascii="Arial" w:cs="Arial" w:eastAsia="Arial" w:hAnsi="Arial"/>
                <w:b w:val="false"/>
                <w:bCs w:val="false"/>
                <w:sz w:val="18"/>
                <w:szCs w:val="18"/>
                <w:rtl/>
              </w:rPr>
              <w:t xml:space="preserve">): مرفق ممسوح أم توقيع إلكتروني؟</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 ممسوح؛ التوقيع الإلكتروني Could</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Q-WFL-10</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يُقسَّم اعتمادٌ واحد على أكثر من تسهيل (</w:t>
            </w:r>
            <w:r>
              <w:rPr>
                <w:rFonts w:ascii="Courier New" w:cs="Courier New" w:eastAsia="Courier New" w:hAnsi="Courier New"/>
                <w:b w:val="false"/>
                <w:bCs w:val="false"/>
                <w:color w:val="1F2937"/>
                <w:sz w:val="16"/>
                <w:szCs w:val="16"/>
                <w:shd w:fill="F1F3F5" w:color="auto" w:val="clear"/>
                <w:rtl/>
              </w:rPr>
              <w:t xml:space="preserve">‎01 س-16‎</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واحد لكل طلب؛ التقسيم بطلبين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الإجراء في ERP قبل أم بعد موافقة الخزينة (</w:t>
            </w:r>
            <w:r>
              <w:rPr>
                <w:rFonts w:ascii="Courier New" w:cs="Courier New" w:eastAsia="Courier New" w:hAnsi="Courier New"/>
                <w:b w:val="false"/>
                <w:bCs w:val="false"/>
                <w:color w:val="1F2937"/>
                <w:sz w:val="16"/>
                <w:szCs w:val="16"/>
                <w:shd w:fill="F1F3F5" w:color="auto" w:val="clear"/>
                <w:rtl/>
              </w:rPr>
              <w:t xml:space="preserve">‎01 س-17‎</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بعدها (كما في المخطط)</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يرى الطالب اسم موظف الخزينة السّاحب؟</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يرى «الخزينة» فقط (إعداد مشترك)</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الطلبات الجارية إلى نسخة قالب أحدث؟</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تكمل على نسختها، والنقل اليدوي Could</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يحرّر القوالب وينشرها، ومتى يظهر المحرر؟</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يحرّر وآخر (TM/TA) ينشر؛ المحرر بعد S5</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على أمر البيع: المبيعات أم الخزينة؟</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ثم تنفيذ الخزينة للتخصيص</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مبلغ تضيف موافقة (مثل دفعات كبيرة)؟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عتبات مبذورة؛ الشرط جاهز لإضافتها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وجهات الأنواع الخمسة الأمثلة غير المفعّلة (ضمان بنكي، صرف أجنبي، دفع/تحويل، خطاب بنكي، سحب تمويل؛ أما أنواع الاعتماد الفرعية الثلاثة فتفصّلها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§6.5 غير مفعّل حتى تزوّدونا بنماذجها</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بقاء المسودات الخاملة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30 يومًا وأرشفة 90</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الأنواع تستهلك حدًّا؟</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 البنكي وسحب التمويل نعم؛ الصرف الأجنبي حسب حد الصرف إن وُجد؛ الدفع والخطابات لا</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مصمّم الأنواع في S5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وجمهور وموافقون ومرفقات على قوالب GENERIC_* دون محرر مراحل</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المرفقات</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ميغابايت للملف و20 للطلب</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بعملة تختلف عن عملة الحد (</w:t>
            </w:r>
            <w:r>
              <w:rPr>
                <w:rFonts w:ascii="Courier New" w:cs="Courier New" w:eastAsia="Courier New" w:hAnsi="Courier New"/>
                <w:b w:val="false"/>
                <w:bCs w:val="false"/>
                <w:color w:val="1F2937"/>
                <w:sz w:val="16"/>
                <w:szCs w:val="16"/>
                <w:shd w:fill="F1F3F5" w:color="auto" w:val="clear"/>
                <w:rtl/>
              </w:rPr>
              <w:t xml:space="preserve">‎01 س-22‎</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تلقائي؛ يتطلب CURRENCY_NO_RATE سعرًا من م5 وإلا يمنع الحجز</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Q-REQ-07</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w:t>
            </w:r>
            <w:r>
              <w:rPr>
                <w:rFonts w:ascii="Courier New" w:cs="Courier New" w:eastAsia="Courier New" w:hAnsi="Courier New"/>
                <w:b w:val="false"/>
                <w:bCs w:val="false"/>
                <w:color w:val="1F2937"/>
                <w:sz w:val="16"/>
                <w:szCs w:val="16"/>
                <w:shd w:fill="F1F3F5" w:color="auto" w:val="clear"/>
                <w:rtl/>
              </w:rPr>
              <w:t xml:space="preserve">‎04 س-2‎</w:t>
            </w:r>
            <w:r>
              <w:rPr>
                <w:rFonts w:ascii="Arial" w:cs="Arial" w:eastAsia="Arial" w:hAnsi="Arial"/>
                <w:b w:val="false"/>
                <w:bCs w:val="false"/>
                <w:sz w:val="18"/>
                <w:szCs w:val="18"/>
                <w:rtl/>
              </w:rPr>
              <w:t xml:space="preserve">): تحذير أم منع؟</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 WARN</w:t>
            </w:r>
            <w:r>
              <w:rPr>
                <w:rFonts w:ascii="Arial" w:cs="Arial" w:eastAsia="Arial" w:hAnsi="Arial"/>
                <w:b w:val="false"/>
                <w:bCs w:val="false"/>
                <w:sz w:val="18"/>
                <w:szCs w:val="18"/>
                <w:rtl/>
              </w:rPr>
              <w:t xml:space="preserve"> تحذير مع إقرار مسجَّل؛ ويُضبط CheckMode لكل خط منتج (OFF/WARN/BLOCK)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(Q-FAC-02)</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Q-NTF-01</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البريد والمرسل (S5)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ترحيل SMTP للمنصة باسم عرض المشترك؛ نطاق المشترك لاحقًا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Q-NTF-02</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أوقات الملخص</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07:30 وأسبوعيًا الأحد 07:30</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Q-NTF-03</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الطالب التي ترسل بريدًا</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المطلوب والإرجاع والرفض والإكمال فقط</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Q-NTF-04</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قنوات أخرى (SMS/Teams/WhatsApp)</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المحوّل جاهز</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الاحتفاظ بالإشعارات</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180 يومًا من القراءة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Q-NTF-06</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العتبات الافتراضية للتسهيلات والالتزامات والاعتمادات</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BR-NTF-012؛ تُثبَّت مع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p>
        </w:tc>
      </w:tr>
    </w:tbl>
    <w:p>
      <w:pPr>
        <w:bidi/>
        <w:spacing w:after="120" w:before="0"/>
      </w:pPr>
    </w:p>
    <w:p>
      <w:pPr>
        <w:pStyle w:val="Heading2"/>
        <w:bidi/>
      </w:pPr>
      <w:bookmarkStart w:name="_sec170" w:id="170"/>
      <w:r>
        <w:rPr>
          <w:rFonts w:ascii="Arial" w:cs="Arial" w:eastAsia="Arial" w:hAnsi="Arial"/>
          <w:b/>
          <w:bCs/>
          <w:color w:val="2B5C8A"/>
          <w:sz w:val="26"/>
          <w:szCs w:val="26"/>
          <w:rtl/>
        </w:rPr>
        <w:t xml:space="preserve">15. سيناريوهات قبول</w:t>
      </w:r>
      <w:bookmarkEnd w:id="170"/>
    </w:p>
    <w:p>
      <w:pPr>
        <w:bidi/>
        <w:spacing w:after="110" w:before="0" w:line="312"/>
      </w:pPr>
      <w:r>
        <w:rPr>
          <w:rFonts w:ascii="Arial" w:cs="Arial" w:eastAsia="Arial" w:hAnsi="Arial"/>
          <w:b/>
          <w:bCs/>
          <w:sz w:val="21"/>
          <w:szCs w:val="21"/>
          <w:rtl/>
        </w:rPr>
        <w:t xml:space="preserve">AC-WFL-1 موافقتان متوازيتان وتفويض وترقيم وأصل موقّع (FR-WFL-007/020/025/026، BR-WFL-003/004/013/021)</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قالب PURCHASE_LC نسخة 1؛ الطالب R ومديره M (RQM)؛ M فوّض D من 2026-10-11 إلى 2026-10-15؛ لا طلبات سابقة هذه السنة.</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يقدّم R بنفسه طلبًا بمبلغ 3,000,000 SAR؛ يحاول R الموافقة على خانة المدير؛ يوافق D نيابةً عن M في 2026-10-12؛ يحاول R إتمام مرحلة الأصل الموقّع بلا مرفق ثم يرفق الأصل.</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عند التقديم يُنفَّذ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(ON_ACTION(SUBMIT) في DRAFT، FR-WFL-002) ثم تكتمل خانة ORIGINATOR (SUBMISSION) وتبقى MANAGER معلّقة وتظهر لـ M وD؛ محاولة R تُرفض 403 مع حدث مرفوض؛ موافقة D تُسجَّل ActedBy=D وOnBehalfOf=M فينتقل الطلب إلى SIGNED_ORIGINAL ويُخصَّص </w:t>
      </w:r>
      <w:r>
        <w:rPr>
          <w:rFonts w:ascii="Courier New" w:cs="Courier New" w:eastAsia="Courier New" w:hAnsi="Courier New"/>
          <w:b w:val="false"/>
          <w:bCs w:val="false"/>
          <w:color w:val="1F2937"/>
          <w:sz w:val="18"/>
          <w:szCs w:val="18"/>
          <w:shd w:fill="F1F3F5" w:color="auto" w:val="clear"/>
          <w:rtl/>
        </w:rPr>
        <w:t xml:space="preserve">‎LCP-26-0001‎</w:t>
      </w:r>
      <w:r>
        <w:rPr>
          <w:rFonts w:ascii="Arial" w:cs="Arial" w:eastAsia="Arial" w:hAnsi="Arial"/>
          <w:b w:val="false"/>
          <w:bCs w:val="false"/>
          <w:sz w:val="21"/>
          <w:szCs w:val="21"/>
          <w:rtl/>
        </w:rPr>
        <w:t xml:space="preserve">؛ الإتمام بلا مرفق مرفوض برسالة «الأصل الموقّع مطلوب»؛ بعد الإرفاق يدخل FACILITY_SELECTION وتصير الظاهرة «تحت الإجراء».</w:t>
      </w:r>
    </w:p>
    <w:p>
      <w:pPr>
        <w:bidi/>
        <w:spacing w:after="60" w:before="0"/>
      </w:pPr>
    </w:p>
    <w:p>
      <w:pPr>
        <w:bidi/>
        <w:spacing w:after="110" w:before="0" w:line="312"/>
      </w:pPr>
      <w:r>
        <w:rPr>
          <w:rFonts w:ascii="Arial" w:cs="Arial" w:eastAsia="Arial" w:hAnsi="Arial"/>
          <w:b/>
          <w:bCs/>
          <w:sz w:val="21"/>
          <w:szCs w:val="21"/>
          <w:rtl/>
        </w:rPr>
        <w:t xml:space="preserve">AC-WFL-2 سباق السحب والتحرير وإعادة الإسناد (FR-WFL-013/014، BR-WFL-007)</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طلب في TREASURY_QUEUE؛ TE1 وTE2 حاملا </w:t>
      </w:r>
      <w:r>
        <w:rPr>
          <w:rFonts w:ascii="Courier New" w:cs="Courier New" w:eastAsia="Courier New" w:hAnsi="Courier New"/>
          <w:b w:val="false"/>
          <w:bCs w:val="false"/>
          <w:color w:val="1F2937"/>
          <w:sz w:val="18"/>
          <w:szCs w:val="18"/>
          <w:shd w:fill="F1F3F5" w:color="auto" w:val="clear"/>
          <w:rtl/>
        </w:rPr>
        <w:t xml:space="preserve">‎req.claim‎</w:t>
      </w:r>
      <w:r>
        <w:rPr>
          <w:rFonts w:ascii="Arial" w:cs="Arial" w:eastAsia="Arial" w:hAnsi="Arial"/>
          <w:b w:val="false"/>
          <w:bCs w:val="false"/>
          <w:sz w:val="21"/>
          <w:szCs w:val="21"/>
          <w:rtl/>
        </w:rPr>
        <w:t xml:space="preserve"> في نطاق الشركة؛ TE3 نطاقه شركة أخرى.</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يضغط TE1 وTE2 «سحب» في اللحظة نفسها؛ يحرر الفائز الطلب بسبب؛ يعيد TM إسناده إلى TE2.</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ينجح سحب واحد ويتلقى الآخر 409؛ TE3 لا يرى الطلب (404)؛ بعد التحرير يعود إلى «غير المُسنَد» وقِدَمه مستمر (ReleaseCount=1)؛ إعادة الإسناد تُسجَّل REASSIGNED بسبب وتُشعر TE2؛ ولا يصل الطالب أي إشعار من ذلك.</w:t>
      </w:r>
    </w:p>
    <w:p>
      <w:pPr>
        <w:bidi/>
        <w:spacing w:after="60" w:before="0"/>
      </w:pPr>
    </w:p>
    <w:p>
      <w:pPr>
        <w:bidi/>
        <w:spacing w:after="110" w:before="0" w:line="312"/>
      </w:pPr>
      <w:r>
        <w:rPr>
          <w:rFonts w:ascii="Arial" w:cs="Arial" w:eastAsia="Arial" w:hAnsi="Arial"/>
          <w:b/>
          <w:bCs/>
          <w:sz w:val="21"/>
          <w:szCs w:val="21"/>
          <w:rtl/>
        </w:rPr>
        <w:t xml:space="preserve">AC-WFL-3 الحجز والتحرير والتحويل (FR-WFL-022/023، BR-WFL-016/017/018)</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خط منتج اعتمادات مستندية سقفه 10,000,000 SAR وقائمه 6,000,000 ولا حجوزات (فتُرجع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Avail=4,000,000 بتعريف BR-FAC-014 لمستوى واحد)؛ الطلبان A وB في TM_APPROVAL بـ ExposureAmount = 3,000,000 و2,000,000 (بلا تسامح موجب في هذا المثال)؛ الإعداد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 false (BLOCK).</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يوافق TM على الطلب A؛ يحاول الموافقة على B؛ يحاول التجاوز (OverrideRequested=true بسبب) والإعداد معطّل؛ يلغي الطالب A في ERP_ENTRY؛ يوافق TM على الطلب B؛ يُصدر B بـ ExposureAmount = 2,000,000 (</w:t>
      </w:r>
      <w:r>
        <w:rPr>
          <w:rFonts w:ascii="Courier New" w:cs="Courier New" w:eastAsia="Courier New" w:hAnsi="Courier New"/>
          <w:b w:val="false"/>
          <w:bCs w:val="false"/>
          <w:color w:val="1F2937"/>
          <w:sz w:val="18"/>
          <w:szCs w:val="18"/>
          <w:shd w:fill="F1F3F5" w:color="auto" w:val="clear"/>
          <w:rtl/>
        </w:rPr>
        <w:t xml:space="preserve">‎fac.convert_reservation(ReservationId, 2,000,000, LcNumberText)‎</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بعد A يصير المتاح 1,000,000؛ الموافقة على B تُرفض INSUFFICIENT_AVAILABLE (المطلوب 2,000,000 والمتاح 1,000,000) دون أي موافقة مسجَّلة؛ ومحاولة التجاوز تُرفض لأن الإعداد معطّل (ولا تُقبل إلا من حامل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بعد تفعيله وبسبب مسجَّل)؛ إلغاء A يحرر 3,000,000 في معاملته فيعود المتاح 4,000,000؛ الموافقة على B تنجح (المتاح 2,000,000)؛ الإصدار يحوّل الحجز: يُنشأ Utilization بـ SourceRefId فارغ ثم تملؤه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بـ LcId في المعاملة نفسها، فالقائم 8,000,000 والمحجوز 0 والمتاح 2,000,000. وبتسامح موجب 5% و</w:t>
      </w:r>
      <w:r>
        <w:rPr>
          <w:rFonts w:ascii="Courier New" w:cs="Courier New" w:eastAsia="Courier New" w:hAnsi="Courier New"/>
          <w:b w:val="false"/>
          <w:bCs w:val="false"/>
          <w:color w:val="1F2937"/>
          <w:sz w:val="18"/>
          <w:szCs w:val="18"/>
          <w:shd w:fill="F1F3F5" w:color="auto" w:val="clear"/>
          <w:rtl/>
        </w:rPr>
        <w:t xml:space="preserve">‎lc.reserve.include_tolerance‎</w:t>
      </w:r>
      <w:r>
        <w:rPr>
          <w:rFonts w:ascii="Arial" w:cs="Arial" w:eastAsia="Arial" w:hAnsi="Arial"/>
          <w:b w:val="false"/>
          <w:bCs w:val="false"/>
          <w:sz w:val="21"/>
          <w:szCs w:val="21"/>
          <w:rtl/>
        </w:rPr>
        <w:t xml:space="preserve"> = true يصير ExposureAmount لـ B = 2,100,000 فيُحجز ويُحوَّل بالمبلغ نفسه: القائم 8,100,000 والمتاح 1,900,000 ولا فرق في المطابقة الليلية.</w:t>
      </w:r>
    </w:p>
    <w:p>
      <w:pPr>
        <w:bidi/>
        <w:spacing w:after="60" w:before="0"/>
      </w:pPr>
    </w:p>
    <w:p>
      <w:pPr>
        <w:bidi/>
        <w:spacing w:after="110" w:before="0" w:line="312"/>
      </w:pPr>
      <w:r>
        <w:rPr>
          <w:rFonts w:ascii="Arial" w:cs="Arial" w:eastAsia="Arial" w:hAnsi="Arial"/>
          <w:b/>
          <w:bCs/>
          <w:sz w:val="21"/>
          <w:szCs w:val="21"/>
          <w:rtl/>
        </w:rPr>
        <w:t xml:space="preserve">AC-WFL-4 الإرجاع وإعادة التقديم وفصل الداخلي عن الظاهر (FR-WFL-010/011/016، BR-WFL-008/024)</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طلب في TM_APPROVAL بدورة 1 وفيه تعليق داخلي «السقف قريب» وحالات فرعية سابقة.</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يرجعه TM للطالب بالسبب «المبلغ يحتاج تعديلًا» ثم يعدّل الطالب المبلغ من 3,000,000 إلى 2,500,000 ويعيد التقديم.</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الطالب يرى «معاد للتعديل» والسبب الظاهر فقط، وطلبه لمعرّف التعليق الداخلي يعيد 404؛ بعد إعادة التقديم CycleNo=2 بخانات جديدة ولا تُحتسب موافقة المدير السابقة، ولقطتان محفوظتان؛ وصل الطالب </w:t>
      </w:r>
      <w:r>
        <w:rPr>
          <w:rFonts w:ascii="Courier New" w:cs="Courier New" w:eastAsia="Courier New" w:hAnsi="Courier New"/>
          <w:b w:val="false"/>
          <w:bCs w:val="false"/>
          <w:color w:val="1F2937"/>
          <w:sz w:val="18"/>
          <w:szCs w:val="18"/>
          <w:shd w:fill="F1F3F5" w:color="auto" w:val="clear"/>
          <w:rtl/>
        </w:rPr>
        <w:t xml:space="preserve">‎REQ.RETURNED‎</w:t>
      </w:r>
      <w:r>
        <w:rPr>
          <w:rFonts w:ascii="Arial" w:cs="Arial" w:eastAsia="Arial" w:hAnsi="Arial"/>
          <w:b w:val="false"/>
          <w:bCs w:val="false"/>
          <w:sz w:val="21"/>
          <w:szCs w:val="21"/>
          <w:rtl/>
        </w:rPr>
        <w:t xml:space="preserve"> مرة واحدة ولم يصله </w:t>
      </w:r>
      <w:r>
        <w:rPr>
          <w:rFonts w:ascii="Courier New" w:cs="Courier New" w:eastAsia="Courier New" w:hAnsi="Courier New"/>
          <w:b w:val="false"/>
          <w:bCs w:val="false"/>
          <w:color w:val="1F2937"/>
          <w:sz w:val="18"/>
          <w:szCs w:val="18"/>
          <w:shd w:fill="F1F3F5" w:color="auto" w:val="clear"/>
          <w:rtl/>
        </w:rPr>
        <w:t xml:space="preserve">‎REQ.QUEUED‎</w:t>
      </w:r>
      <w:r>
        <w:rPr>
          <w:rFonts w:ascii="Arial" w:cs="Arial" w:eastAsia="Arial" w:hAnsi="Arial"/>
          <w:b w:val="false"/>
          <w:bCs w:val="false"/>
          <w:sz w:val="21"/>
          <w:szCs w:val="21"/>
          <w:rtl/>
        </w:rPr>
        <w:t xml:space="preserve"> ولا أي حدث داخلي.</w:t>
      </w:r>
    </w:p>
    <w:p>
      <w:pPr>
        <w:bidi/>
        <w:spacing w:after="60" w:before="0"/>
      </w:pPr>
    </w:p>
    <w:p>
      <w:pPr>
        <w:bidi/>
        <w:spacing w:after="110" w:before="0" w:line="312"/>
      </w:pPr>
      <w:r>
        <w:rPr>
          <w:rFonts w:ascii="Arial" w:cs="Arial" w:eastAsia="Arial" w:hAnsi="Arial"/>
          <w:b/>
          <w:bCs/>
          <w:sz w:val="21"/>
          <w:szCs w:val="21"/>
          <w:rtl/>
        </w:rPr>
        <w:t xml:space="preserve">AC-WFL-5 حساب SLA والتصعيد (FR-WFL-017/018/019، BR-WFL-012/022)</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مرحلة TM_APPROVAL بـ SlaHours=8، ساعات العمل 08:00–17:00 أحد–خميس، عطلة الجمعة والسبت.</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يدخلها الطلب الخميس 2026-10-08 الساعة 15:00 ولا يُنجَز.</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DueAt=الأحد 2026-10-11 14:00 (ساعتان الخميس + ست الأحد)؛ AT_RISK عند 12:24 فيصل TM </w:t>
      </w:r>
      <w:r>
        <w:rPr>
          <w:rFonts w:ascii="Courier New" w:cs="Courier New" w:eastAsia="Courier New" w:hAnsi="Courier New"/>
          <w:b w:val="false"/>
          <w:bCs w:val="false"/>
          <w:color w:val="1F2937"/>
          <w:sz w:val="18"/>
          <w:szCs w:val="18"/>
          <w:shd w:fill="F1F3F5" w:color="auto" w:val="clear"/>
          <w:rtl/>
        </w:rPr>
        <w:t xml:space="preserve">‎REQ.SLA_AT_RISK‎</w:t>
      </w:r>
      <w:r>
        <w:rPr>
          <w:rFonts w:ascii="Arial" w:cs="Arial" w:eastAsia="Arial" w:hAnsi="Arial"/>
          <w:b w:val="false"/>
          <w:bCs w:val="false"/>
          <w:sz w:val="21"/>
          <w:szCs w:val="21"/>
          <w:rtl/>
        </w:rPr>
        <w:t xml:space="preserve"> مرة واحدة؛ OVERDUE عند 14:00 فيصل </w:t>
      </w:r>
      <w:r>
        <w:rPr>
          <w:rFonts w:ascii="Courier New" w:cs="Courier New" w:eastAsia="Courier New" w:hAnsi="Courier New"/>
          <w:b w:val="false"/>
          <w:bCs w:val="false"/>
          <w:color w:val="1F2937"/>
          <w:sz w:val="18"/>
          <w:szCs w:val="18"/>
          <w:shd w:fill="F1F3F5" w:color="auto" w:val="clear"/>
          <w:rtl/>
        </w:rPr>
        <w:t xml:space="preserve">‎REQ.SLA_BREACHED‎</w:t>
      </w:r>
      <w:r>
        <w:rPr>
          <w:rFonts w:ascii="Arial" w:cs="Arial" w:eastAsia="Arial" w:hAnsi="Arial"/>
          <w:b w:val="false"/>
          <w:bCs w:val="false"/>
          <w:sz w:val="21"/>
          <w:szCs w:val="21"/>
          <w:rtl/>
        </w:rPr>
        <w:t xml:space="preserve"> مرة واحدة ويظهر في لوحة المدير؛ ويتكرر صباح الاثنين 08:00 ولا يتكرر قبله.</w:t>
      </w:r>
    </w:p>
    <w:p>
      <w:pPr>
        <w:bidi/>
        <w:spacing w:after="60" w:before="0"/>
      </w:pPr>
    </w:p>
    <w:p>
      <w:pPr>
        <w:bidi/>
        <w:spacing w:after="110" w:before="0" w:line="312"/>
      </w:pPr>
      <w:r>
        <w:rPr>
          <w:rFonts w:ascii="Arial" w:cs="Arial" w:eastAsia="Arial" w:hAnsi="Arial"/>
          <w:b/>
          <w:bCs/>
          <w:sz w:val="21"/>
          <w:szCs w:val="21"/>
          <w:rtl/>
        </w:rPr>
        <w:t xml:space="preserve">AC-WFL-6 تثبيت نسخة القالب (FR-WFL-028، BR-WFL-019)</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PURCHASE_LC نسخة 1 منشورة (SLA موافقة TM = 8) وطلب R1 قُدِّم عليها.</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يُنشر نسخة 2 بـ SLA=4 ثم يُقدَّم الطلب R2؛ وتُحاول تعديل النسخة 1 مباشرة.</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R1 يبقى على النسخة 1 وDueAt بلا تغيير؛ R2 يلتقط النسخة 2؛ النسخة 1 RETIRED والثانية الوحيدة IsCurrent؛ التعديل المباشر مرفوض.</w:t>
      </w:r>
    </w:p>
    <w:p>
      <w:pPr>
        <w:bidi/>
        <w:spacing w:after="60" w:before="0"/>
      </w:pPr>
    </w:p>
    <w:p>
      <w:pPr>
        <w:bidi/>
        <w:spacing w:after="110" w:before="0" w:line="312"/>
      </w:pPr>
      <w:r>
        <w:rPr>
          <w:rFonts w:ascii="Arial" w:cs="Arial" w:eastAsia="Arial" w:hAnsi="Arial"/>
          <w:b/>
          <w:bCs/>
          <w:sz w:val="21"/>
          <w:szCs w:val="21"/>
          <w:rtl/>
        </w:rPr>
        <w:t xml:space="preserve">AC-WFL-7 البحث والمرجع الخارجي والطلب الفرعي (FR-REQ-010/011/012/027، FR-WFL-023، BR-REQ-006/008)</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الطلب </w:t>
      </w:r>
      <w:r>
        <w:rPr>
          <w:rFonts w:ascii="Courier New" w:cs="Courier New" w:eastAsia="Courier New" w:hAnsi="Courier New"/>
          <w:b w:val="false"/>
          <w:bCs w:val="false"/>
          <w:color w:val="1F2937"/>
          <w:sz w:val="18"/>
          <w:szCs w:val="18"/>
          <w:shd w:fill="F1F3F5" w:color="auto" w:val="clear"/>
          <w:rtl/>
        </w:rPr>
        <w:t xml:space="preserve">‎LCP-26-0001‎</w:t>
      </w:r>
      <w:r>
        <w:rPr>
          <w:rFonts w:ascii="Arial" w:cs="Arial" w:eastAsia="Arial" w:hAnsi="Arial"/>
          <w:b w:val="false"/>
          <w:bCs w:val="false"/>
          <w:sz w:val="21"/>
          <w:szCs w:val="21"/>
          <w:rtl/>
        </w:rPr>
        <w:t xml:space="preserve"> صدر الاعتماد المستندي (LC) الخاص به وحُوِّل حجزه إلى استغلال قائم 3,000,000 (ExposureAmount)، المتاح 1,000,000، ومرجعه الخارجي (ERP، PURCHASE_REQUEST) مُدخل بالأرقام العربية-الهندية </w:t>
      </w:r>
      <w:r>
        <w:rPr>
          <w:rFonts w:ascii="Courier New" w:cs="Courier New" w:eastAsia="Courier New" w:hAnsi="Courier New"/>
          <w:b w:val="false"/>
          <w:bCs w:val="false"/>
          <w:color w:val="1F2937"/>
          <w:sz w:val="18"/>
          <w:szCs w:val="18"/>
          <w:shd w:fill="F1F3F5" w:color="auto" w:val="clear"/>
          <w:rtl/>
        </w:rPr>
        <w:t xml:space="preserve">‎٤٥٠٠١٢٣٤٥٦‎</w:t>
      </w:r>
      <w:r>
        <w:rPr>
          <w:rFonts w:ascii="Arial" w:cs="Arial" w:eastAsia="Arial" w:hAnsi="Arial"/>
          <w:b w:val="false"/>
          <w:bCs w:val="false"/>
          <w:sz w:val="21"/>
          <w:szCs w:val="21"/>
          <w:rtl/>
        </w:rPr>
        <w:t xml:space="preserve">؛ ونوع LC_AMENDMENT مفعّل في S3 (FR-REQ-027).</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يبحث TE بـ </w:t>
      </w:r>
      <w:r>
        <w:rPr>
          <w:rFonts w:ascii="Courier New" w:cs="Courier New" w:eastAsia="Courier New" w:hAnsi="Courier New"/>
          <w:b w:val="false"/>
          <w:bCs w:val="false"/>
          <w:color w:val="1F2937"/>
          <w:sz w:val="18"/>
          <w:szCs w:val="18"/>
          <w:shd w:fill="F1F3F5" w:color="auto" w:val="clear"/>
          <w:rtl/>
        </w:rPr>
        <w:t xml:space="preserve">‎4500123456‎</w:t>
      </w:r>
      <w:r>
        <w:rPr>
          <w:rFonts w:ascii="Arial" w:cs="Arial" w:eastAsia="Arial" w:hAnsi="Arial"/>
          <w:b w:val="false"/>
          <w:bCs w:val="false"/>
          <w:sz w:val="21"/>
          <w:szCs w:val="21"/>
          <w:rtl/>
        </w:rPr>
        <w:t xml:space="preserve"> ثم برقم الاعتماد؛ ثم يُنشئ الطالب طلب تعديل فرعيًا +500,000 ويوافق TM عليه ويكتمل، ثم يُنشئ آخر +1,500,000 (تعديل واحد مفتوح فقط في كل مرة، </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FR-LCI-022) ويحاول TM الموافقة عليه.</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البحثان يعيدان الطلب نفسه؛ التعديل الأول يسلك الانتقال </w:t>
      </w:r>
      <w:r>
        <w:rPr>
          <w:rFonts w:ascii="Courier New" w:cs="Courier New" w:eastAsia="Courier New" w:hAnsi="Courier New"/>
          <w:b w:val="false"/>
          <w:bCs w:val="false"/>
          <w:color w:val="1F2937"/>
          <w:sz w:val="18"/>
          <w:szCs w:val="18"/>
          <w:shd w:fill="F1F3F5" w:color="auto" w:val="clear"/>
          <w:rtl/>
        </w:rPr>
        <w:t xml:space="preserve">‎amountDelta &gt; 0‎</w:t>
      </w:r>
      <w:r>
        <w:rPr>
          <w:rFonts w:ascii="Arial" w:cs="Arial" w:eastAsia="Arial" w:hAnsi="Arial"/>
          <w:b w:val="false"/>
          <w:bCs w:val="false"/>
          <w:sz w:val="21"/>
          <w:szCs w:val="21"/>
          <w:rtl/>
        </w:rPr>
        <w:t xml:space="preserve"> إلى TM_APPROVAL وينجح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(المتاح بعده 500,000)؛ الثاني يُرفض INSUFFICIENT_AVAILABLE (المطلوب 1,500,000 والمتاح 500,000)؛ وصفحة الأب تعرض الابنين.</w:t>
      </w:r>
    </w:p>
    <w:p>
      <w:pPr>
        <w:bidi/>
        <w:spacing w:after="60" w:before="0"/>
      </w:pPr>
    </w:p>
    <w:p>
      <w:pPr>
        <w:bidi/>
        <w:spacing w:after="110" w:before="0" w:line="312"/>
      </w:pPr>
      <w:r>
        <w:rPr>
          <w:rFonts w:ascii="Arial" w:cs="Arial" w:eastAsia="Arial" w:hAnsi="Arial"/>
          <w:b/>
          <w:bCs/>
          <w:sz w:val="21"/>
          <w:szCs w:val="21"/>
          <w:rtl/>
        </w:rPr>
        <w:t xml:space="preserve">AC-WFL-8 تنبيه الانتهاء وعدم التكرار والنطاق (FR-NTF-004/008/017، BR-NTF-001/002/003)</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اليوم 2026-10-10 الساعة 05:30 بتوقيت المشترك؛ تسهيل ينتهي سريانه 2026-11-30 (51 يومًا) بعتبات 90/60/30/15/7؛ TM وFO نطاقهما الكل وTE نطاقه شركة أخرى؛ FO ضبط تفضيل البريد «إيقاف».</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تعمل JOB-NTF-EXPIRY، ثم تعمل ثانيةً في اليوم نفسه، ثم يُسجَّل في 2026-10-20 تمديد إلى 2027-11-30، ثم تعمل المهمة في 2026-10-31.</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يصل TM وFO إشعار واحد بعتبة 60 (الأقرب بين 90 و60) داخل التطبيق لأن الحدث إلزامي فيه، ولا يصل TE؛ وبعد S5 يُرسل البريد لـ TM ولا يُرسل لـ FO بحسب تفضيله؛ التشغيل الثاني لا ينتج شيئًا (DedupKey)؛ بعد التمديد يتغير ItemVersion فلا يصل إشعار عتبة 30 في 2026-10-31.</w:t>
      </w:r>
    </w:p>
    <w:p>
      <w:pPr>
        <w:bidi/>
        <w:spacing w:after="60" w:before="0"/>
      </w:pPr>
    </w:p>
    <w:p>
      <w:pPr>
        <w:bidi/>
        <w:spacing w:after="110" w:before="0" w:line="312"/>
      </w:pPr>
      <w:r>
        <w:rPr>
          <w:rFonts w:ascii="Arial" w:cs="Arial" w:eastAsia="Arial" w:hAnsi="Arial"/>
          <w:b/>
          <w:bCs/>
          <w:sz w:val="21"/>
          <w:szCs w:val="21"/>
          <w:rtl/>
        </w:rPr>
        <w:t xml:space="preserve">AC-WFL-9 فحص شروط العملية بحسب CheckMode (FR-REQ-013/014، BR-REQ-010، V-REQ-05)</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ثلاثة خطوط منتج بشرط أقصى تأجيل 180 يومًا، وCheckMode = OFF وWARN وBLOCK على الترتيب؛ ثلاثة طلبات بتأجيل 200 يوم، كل منها على خط؛ TM يملك صلاحية الموافقة؛ والطالب RQ.</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يحاول TM الموافقة على كل طلب؛ ثم يصحّح التأجيل إلى 180 في الطلب على خط BLOCK؛ ويستدعي RQ لوحة التوفر ونتائج الفحص.</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OFF: لا يظهر الفحص وتتم الموافقة؛ WARN: يظهر تحذير DEFERRAL (200 &gt; 180) وتتم الموافقة بعد إقرار مسجَّل في AckWarningsJson ولا تتم بدونه؛ BLOCK: تُرفض الموافقة (وكذلك SUBMIT) برسالة تسمّي DEFERRAL حتى يُصحَّح، وتنجح بعد التصحيح؛ وطلب RQ للوحة أو لنتائج الفحص يعيد 404 فلا يرى قيم الخط ولا المتاح.</w:t>
      </w:r>
    </w:p>
    <w:p>
      <w:pPr>
        <w:bidi/>
        <w:spacing w:after="60" w:before="0"/>
      </w:pPr>
    </w:p>
    <w:p>
      <w:pPr>
        <w:bidi/>
        <w:spacing w:after="110" w:before="0" w:line="312"/>
      </w:pPr>
      <w:r>
        <w:rPr>
          <w:rFonts w:ascii="Arial" w:cs="Arial" w:eastAsia="Arial" w:hAnsi="Arial"/>
          <w:b/>
          <w:bCs/>
          <w:sz w:val="21"/>
          <w:szCs w:val="21"/>
          <w:rtl/>
        </w:rPr>
        <w:t xml:space="preserve">AC-WFL-10 تذكير بساعات العمل وفحص كتالوج الأحداث (FR-NTF-001/015، BR-NTF-006، BR-WFL-012)</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نافذة العمل </w:t>
      </w:r>
      <w:r>
        <w:rPr>
          <w:rFonts w:ascii="Courier New" w:cs="Courier New" w:eastAsia="Courier New" w:hAnsi="Courier New"/>
          <w:b w:val="false"/>
          <w:bCs w:val="false"/>
          <w:color w:val="1F2937"/>
          <w:sz w:val="18"/>
          <w:szCs w:val="18"/>
          <w:shd w:fill="F1F3F5" w:color="auto" w:val="clear"/>
          <w:rtl/>
        </w:rPr>
        <w:t xml:space="preserve">‎work.start‎</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‎work.end‎</w:t>
      </w:r>
      <w:r>
        <w:rPr>
          <w:rFonts w:ascii="Arial" w:cs="Arial" w:eastAsia="Arial" w:hAnsi="Arial"/>
          <w:b w:val="false"/>
          <w:bCs w:val="false"/>
          <w:sz w:val="21"/>
          <w:szCs w:val="21"/>
          <w:rtl/>
        </w:rPr>
        <w:t xml:space="preserve"> = 08:00–17:00 وعطلة الجمعة والسبت؛ إشعار «يلزم إجراء» أُنشئ الاثنين 2026-10-12 09:00 ولم يُحل؛ وملفات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تحوي رموز </w:t>
      </w:r>
      <w:r>
        <w:rPr>
          <w:rFonts w:ascii="Courier New" w:cs="Courier New" w:eastAsia="Courier New" w:hAnsi="Courier New"/>
          <w:b w:val="false"/>
          <w:bCs w:val="false"/>
          <w:color w:val="1F2937"/>
          <w:sz w:val="18"/>
          <w:szCs w:val="18"/>
          <w:shd w:fill="F1F3F5" w:color="auto" w:val="clear"/>
          <w:rtl/>
        </w:rPr>
        <w:t xml:space="preserve">‎NTF-xxx-nn‎</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تعمل JOB-NTF-REMIND على مدى أسبوعين؛ ويُشغَّل الفحص التقاطعي لكتالوج الأحداث.</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تصل التذكيرات الأربعاء 2026-10-14 15:00 ثم الاثنين 2026-10-19 12:00 ثم الخميس 2026-10-22 09:00 ولا يصل رابع؛ ولو حُلّ الإشعار قبل الثاني لتوقفت التذكيرات؛ والحساب بالدالة AddBusinessHours نفسها المستعملة في SLA؛ وينجح الفحص التقاطعي لأن كل رمز </w:t>
      </w:r>
      <w:r>
        <w:rPr>
          <w:rFonts w:ascii="Courier New" w:cs="Courier New" w:eastAsia="Courier New" w:hAnsi="Courier New"/>
          <w:b w:val="false"/>
          <w:bCs w:val="false"/>
          <w:color w:val="1F2937"/>
          <w:sz w:val="18"/>
          <w:szCs w:val="18"/>
          <w:shd w:fill="F1F3F5" w:color="auto" w:val="clear"/>
          <w:rtl/>
        </w:rPr>
        <w:t xml:space="preserve">‎NTF-xxx-nn‎</w:t>
      </w:r>
      <w:r>
        <w:rPr>
          <w:rFonts w:ascii="Arial" w:cs="Arial" w:eastAsia="Arial" w:hAnsi="Arial"/>
          <w:b w:val="false"/>
          <w:bCs w:val="false"/>
          <w:sz w:val="21"/>
          <w:szCs w:val="21"/>
          <w:rtl/>
        </w:rPr>
        <w:t xml:space="preserve"> (مثل NTF-FAC-03 وNTF-FIN-02 وNTF-OBL-06) له حدث مقابل في §9.2-ب، ويفشل عند إضافة رمز بلا مقابل.</w:t>
      </w:r>
    </w:p>
    <w:p>
      <w:pPr>
        <w:bidi/>
        <w:spacing w:after="60" w:before="0"/>
      </w:pPr>
    </w:p>
    <w:p>
      <w:pPr>
        <w:pStyle w:val="Heading1"/>
        <w:bidi/>
      </w:pPr>
      <w:bookmarkStart w:name="_sec171" w:id="171"/>
      <w:r>
        <w:rPr>
          <w:rFonts w:ascii="Arial" w:cs="Arial" w:eastAsia="Arial" w:hAnsi="Arial"/>
          <w:b/>
          <w:bCs/>
          <w:color w:val="1F3A5F"/>
          <w:sz w:val="32"/>
          <w:szCs w:val="32"/>
          <w:rtl/>
        </w:rPr>
        <w:t xml:space="preserve">م7 وم8: الاعتمادات المستندية (LC) للمشتريات والمبيعات والبروفورما وشروط الاعتماد والنماذج (LCI · LCE · LCT)</w:t>
      </w:r>
      <w:bookmarkEnd w:id="17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09"/>
        <w:gridCol w:w="7955"/>
      </w:tblGrid>
      <w:tr>
        <w:trPr>
          <w:cantSplit/>
          <w:tblHeader/>
        </w:trPr>
        <w:tc>
          <w:tcPr>
            <w:tcW w:type="dxa" w:w="1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9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‎10-detailed-analysis/14-m7-m8-letters-of-credit.md‎</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تحليل تفصيلي للمراجعة (جزء من وثيقة التحليل التفصيلية)</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2026-10-10</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البادئات</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w:t>
            </w:r>
            <w:r>
              <w:rPr>
                <w:rFonts w:ascii="Arial" w:cs="Arial" w:eastAsia="Arial" w:hAnsi="Arial"/>
                <w:b w:val="false"/>
                <w:bCs w:val="false"/>
                <w:sz w:val="18"/>
                <w:szCs w:val="18"/>
                <w:rtl/>
              </w:rPr>
              <w:t xml:space="preserve"> (كتلة شروط الاعتماد ومكتبة البنود والرسوم والنماذج والطباعة) · </w:t>
            </w:r>
            <w:r>
              <w:rPr>
                <w:rFonts w:ascii="Courier New" w:cs="Courier New" w:eastAsia="Courier New" w:hAnsi="Courier New"/>
                <w:b w:val="false"/>
                <w:bCs w:val="false"/>
                <w:color w:val="1F2937"/>
                <w:sz w:val="16"/>
                <w:szCs w:val="16"/>
                <w:shd w:fill="F1F3F5" w:color="auto" w:val="clear"/>
                <w:rtl/>
              </w:rPr>
              <w:t xml:space="preserve">‎LCI‎</w:t>
            </w:r>
            <w:r>
              <w:rPr>
                <w:rFonts w:ascii="Arial" w:cs="Arial" w:eastAsia="Arial" w:hAnsi="Arial"/>
                <w:b w:val="false"/>
                <w:bCs w:val="false"/>
                <w:sz w:val="18"/>
                <w:szCs w:val="18"/>
                <w:rtl/>
              </w:rPr>
              <w:t xml:space="preserve"> (م7 اعتمادات المشتريات) · </w:t>
            </w:r>
            <w:r>
              <w:rPr>
                <w:rFonts w:ascii="Courier New" w:cs="Courier New" w:eastAsia="Courier New" w:hAnsi="Courier New"/>
                <w:b w:val="false"/>
                <w:bCs w:val="false"/>
                <w:color w:val="1F2937"/>
                <w:sz w:val="16"/>
                <w:szCs w:val="16"/>
                <w:shd w:fill="F1F3F5" w:color="auto" w:val="clear"/>
                <w:rtl/>
              </w:rPr>
              <w:t xml:space="preserve">‎LCE‎</w:t>
            </w:r>
            <w:r>
              <w:rPr>
                <w:rFonts w:ascii="Arial" w:cs="Arial" w:eastAsia="Arial" w:hAnsi="Arial"/>
                <w:b w:val="false"/>
                <w:bCs w:val="false"/>
                <w:sz w:val="18"/>
                <w:szCs w:val="18"/>
                <w:rtl/>
              </w:rPr>
              <w:t xml:space="preserve"> (م8 اعتمادات المبيعات والبروفورما وأوامر البيع)</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الشرائح</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 وLCI </w:t>
            </w:r>
            <w:r>
              <w:rPr>
                <w:rFonts w:ascii="Arial" w:cs="Arial" w:eastAsia="Arial" w:hAnsi="Arial"/>
                <w:b/>
                <w:bCs/>
                <w:sz w:val="18"/>
                <w:szCs w:val="18"/>
                <w:rtl/>
              </w:rPr>
              <w:t xml:space="preserve">S3</w:t>
            </w:r>
            <w:r>
              <w:rPr>
                <w:rFonts w:ascii="Arial" w:cs="Arial" w:eastAsia="Arial" w:hAnsi="Arial"/>
                <w:b w:val="false"/>
                <w:bCs w:val="false"/>
                <w:sz w:val="18"/>
                <w:szCs w:val="18"/>
                <w:rtl/>
              </w:rPr>
              <w:t xml:space="preserve"> (وما يخص البروفورما من LCT </w:t>
            </w:r>
            <w:r>
              <w:rPr>
                <w:rFonts w:ascii="Arial" w:cs="Arial" w:eastAsia="Arial" w:hAnsi="Arial"/>
                <w:b/>
                <w:bCs/>
                <w:sz w:val="18"/>
                <w:szCs w:val="18"/>
                <w:rtl/>
              </w:rPr>
              <w:t xml:space="preserve">S4</w:t>
            </w:r>
            <w:r>
              <w:rPr>
                <w:rFonts w:ascii="Arial" w:cs="Arial" w:eastAsia="Arial" w:hAnsi="Arial"/>
                <w:b w:val="false"/>
                <w:bCs w:val="false"/>
                <w:sz w:val="18"/>
                <w:szCs w:val="18"/>
                <w:rtl/>
              </w:rPr>
              <w:t xml:space="preserve">) · LCE </w:t>
            </w:r>
            <w:r>
              <w:rPr>
                <w:rFonts w:ascii="Arial" w:cs="Arial" w:eastAsia="Arial" w:hAnsi="Arial"/>
                <w:b/>
                <w:bCs/>
                <w:sz w:val="18"/>
                <w:szCs w:val="18"/>
                <w:rtl/>
              </w:rPr>
              <w:t xml:space="preserve">S4</w:t>
            </w:r>
            <w:r>
              <w:rPr>
                <w:rFonts w:ascii="Arial" w:cs="Arial" w:eastAsia="Arial" w:hAnsi="Arial"/>
                <w:b w:val="false"/>
                <w:bCs w:val="false"/>
                <w:sz w:val="18"/>
                <w:szCs w:val="18"/>
                <w:rtl/>
              </w:rPr>
              <w:t xml:space="preserve"> · التقارير </w:t>
            </w:r>
            <w:r>
              <w:rPr>
                <w:rFonts w:ascii="Arial" w:cs="Arial" w:eastAsia="Arial" w:hAnsi="Arial"/>
                <w:b/>
                <w:bCs/>
                <w:sz w:val="18"/>
                <w:szCs w:val="18"/>
                <w:rtl/>
              </w:rPr>
              <w:t xml:space="preserve">S5</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رمز الوحدة (ModuleCode)</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‎LC_PURCHASE‎</w:t>
            </w:r>
            <w:r>
              <w:rPr>
                <w:rFonts w:ascii="Arial" w:cs="Arial" w:eastAsia="Arial" w:hAnsi="Arial"/>
                <w:b w:val="false"/>
                <w:bCs w:val="false"/>
                <w:sz w:val="18"/>
                <w:szCs w:val="18"/>
                <w:rtl/>
              </w:rPr>
              <w:t xml:space="preserve"> (LCT · LCI) · </w:t>
            </w:r>
            <w:r>
              <w:rPr>
                <w:rFonts w:ascii="Courier New" w:cs="Courier New" w:eastAsia="Courier New" w:hAnsi="Courier New"/>
                <w:b w:val="false"/>
                <w:bCs w:val="false"/>
                <w:color w:val="1F2937"/>
                <w:sz w:val="16"/>
                <w:szCs w:val="16"/>
                <w:shd w:fill="F1F3F5" w:color="auto" w:val="clear"/>
                <w:rtl/>
              </w:rPr>
              <w:t xml:space="preserve">‎LC_SALES‎</w:t>
            </w:r>
            <w:r>
              <w:rPr>
                <w:rFonts w:ascii="Arial" w:cs="Arial" w:eastAsia="Arial" w:hAnsi="Arial"/>
                <w:b w:val="false"/>
                <w:bCs w:val="false"/>
                <w:sz w:val="18"/>
                <w:szCs w:val="18"/>
                <w:rtl/>
              </w:rPr>
              <w:t xml:space="preserve"> (LCE)، ومتطلباتهما في §13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§9-ب)</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م7/م8 و§4.1–4.2 و§5 وD-6…D-13 ·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كاملًا (§2.2 وجدول §3 وF-1…F-14 و§7–§10) ·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Δ3 ·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 و§9-ب ·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(FR-PLT-026…030/033/035/037/038/043، FR-ORG-005/007، BR-ORG-001، BR-PTY-001، Q-PTY-03) ·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(FR-INS-013، FR-ACC-010/011/016، FR-CAT-007/018/020/021، §6.4) ·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(BR-FAC-014…016 وBR-FAC-020، FR-FAC-017/030، §6.1، SVC-FAC-01…07) ·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(§5.4 و§5.5 وFR-WFL/REQ/NTF، FR-REQ-025/027)</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الوسوم</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ذكره المستخدم أو ورد في الوثائق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اقتراح (له افتراض مُعلَن ويُعدَّل)</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الخصوصية</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تتضمن الوثيقة أسماء أشخاص ولا شركات ولا أرقام هويات أو سجلات؛ رموز الشركات (</w:t>
            </w:r>
            <w:r>
              <w:rPr>
                <w:rFonts w:ascii="Courier New" w:cs="Courier New" w:eastAsia="Courier New" w:hAnsi="Courier New"/>
                <w:b w:val="false"/>
                <w:bCs w:val="false"/>
                <w:color w:val="1F2937"/>
                <w:sz w:val="16"/>
                <w:szCs w:val="16"/>
                <w:shd w:fill="F1F3F5" w:color="auto" w:val="clear"/>
                <w:rtl/>
              </w:rPr>
              <w:t xml:space="preserve">‎XX05‎</w:t>
            </w:r>
            <w:r>
              <w:rPr>
                <w:rFonts w:ascii="Arial" w:cs="Arial" w:eastAsia="Arial" w:hAnsi="Arial"/>
                <w:b w:val="false"/>
                <w:bCs w:val="false"/>
                <w:sz w:val="18"/>
                <w:szCs w:val="18"/>
                <w:rtl/>
              </w:rPr>
              <w:t xml:space="preserve">) والأرقام في الأمثلة افتراضية وتوضيحية</w:t>
            </w:r>
          </w:p>
        </w:tc>
      </w:tr>
      <w:tr>
        <w:trPr>
          <w:cantSplit/>
        </w:trPr>
        <w:tc>
          <w:tcPr>
            <w:tcW w:type="dxa" w:w="19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تنبيه قانوني</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أرقام مواد UCP 600 الواردة في هذه الوثيقة مرجع هندسي مأخوذ من </w:t>
            </w:r>
            <w:r>
              <w:rPr>
                <w:rFonts w:ascii="Courier New" w:cs="Courier New" w:eastAsia="Courier New" w:hAnsi="Courier New"/>
                <w:b/>
                <w:bCs/>
                <w:color w:val="1F2937"/>
                <w:sz w:val="16"/>
                <w:szCs w:val="16"/>
                <w:shd w:fill="F1F3F5" w:color="auto" w:val="clear"/>
                <w:rtl/>
              </w:rPr>
              <w:t xml:space="preserve">‎02‎</w:t>
            </w:r>
            <w:r>
              <w:rPr>
                <w:rFonts w:ascii="Arial" w:cs="Arial" w:eastAsia="Arial" w:hAnsi="Arial"/>
                <w:b/>
                <w:bCs/>
                <w:sz w:val="18"/>
                <w:szCs w:val="18"/>
                <w:rtl/>
              </w:rPr>
              <w:t xml:space="preserve"> §2.2 و§3 ويجب مطابقتها على النص الرسمي لـ ICC (Publication 600) ومراجعتها من مختص قبل الموافقة على الوثيقة (مُعلَّمة «غير مُتحقَّق» في النظام حتى يُسجَّل التحقق). المنصة توفّر قوالب ولا تقدّم استشارة قانونية؛ ونصوص البنود قوالب تراجعها جهة مختصة</w:t>
            </w:r>
          </w:p>
        </w:tc>
      </w:tr>
    </w:tbl>
    <w:p>
      <w:pPr>
        <w:bidi/>
        <w:spacing w:after="120" w:before="0"/>
      </w:pPr>
    </w:p>
    <w:p>
      <w:pPr>
        <w:pStyle w:val="Heading2"/>
        <w:bidi/>
      </w:pPr>
      <w:bookmarkStart w:name="_sec172" w:id="172"/>
      <w:r>
        <w:rPr>
          <w:rFonts w:ascii="Arial" w:cs="Arial" w:eastAsia="Arial" w:hAnsi="Arial"/>
          <w:b/>
          <w:bCs/>
          <w:color w:val="2B5C8A"/>
          <w:sz w:val="26"/>
          <w:szCs w:val="26"/>
          <w:rtl/>
        </w:rPr>
        <w:t xml:space="preserve">1. الغرض والنطاق (داخل/خارج النطاق)</w:t>
      </w:r>
      <w:bookmarkEnd w:id="172"/>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تغطي هذه الوحدة الاعتماد المستندي (LC) من الطلب حتى الإصدار والتعديل والسحب والإغلاق، على جانبين: </w:t>
      </w:r>
      <w:r>
        <w:rPr>
          <w:rFonts w:ascii="Arial" w:cs="Arial" w:eastAsia="Arial" w:hAnsi="Arial"/>
          <w:b/>
          <w:bCs/>
          <w:sz w:val="21"/>
          <w:szCs w:val="21"/>
          <w:rtl/>
        </w:rPr>
        <w:t xml:space="preserve">م7 اعتمادات المشتريات</w:t>
      </w:r>
      <w:r>
        <w:rPr>
          <w:rFonts w:ascii="Arial" w:cs="Arial" w:eastAsia="Arial" w:hAnsi="Arial"/>
          <w:b w:val="false"/>
          <w:bCs w:val="false"/>
          <w:sz w:val="21"/>
          <w:szCs w:val="21"/>
          <w:rtl/>
        </w:rPr>
        <w:t xml:space="preserve"> (شركتنا طالبة، والمورّد مستفيد) و</w:t>
      </w:r>
      <w:r>
        <w:rPr>
          <w:rFonts w:ascii="Arial" w:cs="Arial" w:eastAsia="Arial" w:hAnsi="Arial"/>
          <w:b/>
          <w:bCs/>
          <w:sz w:val="21"/>
          <w:szCs w:val="21"/>
          <w:rtl/>
        </w:rPr>
        <w:t xml:space="preserve">م8 اعتمادات المبيعات</w:t>
      </w:r>
      <w:r>
        <w:rPr>
          <w:rFonts w:ascii="Arial" w:cs="Arial" w:eastAsia="Arial" w:hAnsi="Arial"/>
          <w:b w:val="false"/>
          <w:bCs w:val="false"/>
          <w:sz w:val="21"/>
          <w:szCs w:val="21"/>
          <w:rtl/>
        </w:rPr>
        <w:t xml:space="preserve"> (شركتنا مستفيدة، والعميل طالب) مع البروفورما التي تسبقها وأوامر البيع التي تستهلك قيمتها. وتحمل </w:t>
      </w:r>
      <w:r>
        <w:rPr>
          <w:rFonts w:ascii="Arial" w:cs="Arial" w:eastAsia="Arial" w:hAnsi="Arial"/>
          <w:b/>
          <w:bCs/>
          <w:sz w:val="21"/>
          <w:szCs w:val="21"/>
          <w:rtl/>
        </w:rPr>
        <w:t xml:space="preserve">LCT</w:t>
      </w:r>
      <w:r>
        <w:rPr>
          <w:rFonts w:ascii="Arial" w:cs="Arial" w:eastAsia="Arial" w:hAnsi="Arial"/>
          <w:b w:val="false"/>
          <w:bCs w:val="false"/>
          <w:sz w:val="21"/>
          <w:szCs w:val="21"/>
          <w:rtl/>
        </w:rPr>
        <w:t xml:space="preserve"> كتلة «شروط الاعتماد» </w:t>
      </w:r>
      <w:r>
        <w:rPr>
          <w:rFonts w:ascii="Courier New" w:cs="Courier New" w:eastAsia="Courier New" w:hAnsi="Courier New"/>
          <w:b w:val="false"/>
          <w:bCs w:val="false"/>
          <w:color w:val="1F2937"/>
          <w:sz w:val="18"/>
          <w:szCs w:val="18"/>
          <w:shd w:fill="F1F3F5" w:color="auto" w:val="clear"/>
          <w:rtl/>
        </w:rPr>
        <w:t xml:space="preserve">‎LcTerms‎</w:t>
      </w:r>
      <w:r>
        <w:rPr>
          <w:rFonts w:ascii="Arial" w:cs="Arial" w:eastAsia="Arial" w:hAnsi="Arial"/>
          <w:b w:val="false"/>
          <w:bCs w:val="false"/>
          <w:sz w:val="21"/>
          <w:szCs w:val="21"/>
          <w:rtl/>
        </w:rPr>
        <w:t xml:space="preserve"> الواحدة المعاد استخدامها في البروفورما وطلب الاعتماد والاعتماد الصادر/المستلَم والتعديل (</w:t>
      </w:r>
      <w:r>
        <w:rPr>
          <w:rFonts w:ascii="Courier New" w:cs="Courier New" w:eastAsia="Courier New" w:hAnsi="Courier New"/>
          <w:b w:val="false"/>
          <w:bCs w:val="false"/>
          <w:color w:val="1F2937"/>
          <w:sz w:val="18"/>
          <w:szCs w:val="18"/>
          <w:shd w:fill="F1F3F5" w:color="auto" w:val="clear"/>
          <w:rtl/>
        </w:rPr>
        <w:t xml:space="preserve">‎02‎</w:t>
      </w:r>
      <w:r>
        <w:rPr>
          <w:rFonts w:ascii="Arial" w:cs="Arial" w:eastAsia="Arial" w:hAnsi="Arial"/>
          <w:b w:val="false"/>
          <w:bCs w:val="false"/>
          <w:sz w:val="21"/>
          <w:szCs w:val="21"/>
          <w:rtl/>
        </w:rPr>
        <w:t xml:space="preserve"> §7.2)، مع مكتبة بنود المستندات ومصفوفة الرسوم وقوالب نماذج البنوك والطباعة. التصنيف المعتمد: (</w:t>
      </w:r>
      <w:r>
        <w:rPr>
          <w:rFonts w:ascii="Arial" w:cs="Arial" w:eastAsia="Arial" w:hAnsi="Arial"/>
          <w:b/>
          <w:bCs/>
          <w:sz w:val="21"/>
          <w:szCs w:val="21"/>
          <w:rtl/>
        </w:rPr>
        <w:t xml:space="preserve">مشتريات/مبيعات</w:t>
      </w:r>
      <w:r>
        <w:rPr>
          <w:rFonts w:ascii="Arial" w:cs="Arial" w:eastAsia="Arial" w:hAnsi="Arial"/>
          <w:b w:val="false"/>
          <w:bCs w:val="false"/>
          <w:sz w:val="21"/>
          <w:szCs w:val="21"/>
          <w:rtl/>
        </w:rPr>
        <w:t xml:space="preserve">) × (</w:t>
      </w:r>
      <w:r>
        <w:rPr>
          <w:rFonts w:ascii="Arial" w:cs="Arial" w:eastAsia="Arial" w:hAnsi="Arial"/>
          <w:b/>
          <w:bCs/>
          <w:sz w:val="21"/>
          <w:szCs w:val="21"/>
          <w:rtl/>
        </w:rPr>
        <w:t xml:space="preserve">محلي/دولي</w:t>
      </w:r>
      <w:r>
        <w:rPr>
          <w:rFonts w:ascii="Arial" w:cs="Arial" w:eastAsia="Arial" w:hAnsi="Arial"/>
          <w:b w:val="false"/>
          <w:bCs w:val="false"/>
          <w:sz w:val="21"/>
          <w:szCs w:val="21"/>
          <w:rtl/>
        </w:rPr>
        <w:t xml:space="preserve">) (02 F-4). المصطلحات: «اعتماد مستندي (LC)» للخطاب نفسه (يُكتب «اعتماد» وحده حيث لا لبس) و«موافقة» لإجراءات الموافقة الإدارية (قرار D-13). محرك الدورات (الموافقات والسحب والحالات الفرعية والإشعارات)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وحساب المتاح والحجز وشروط خط المنتج في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والبنوك والحسابات والقنوات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073"/>
        <w:gridCol w:w="3791"/>
      </w:tblGrid>
      <w:tr>
        <w:trPr>
          <w:cantSplit/>
          <w:tblHeader/>
        </w:trPr>
        <w:tc>
          <w:tcPr>
            <w:tcW w:type="dxa" w:w="60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النطاق</w:t>
            </w:r>
          </w:p>
        </w:tc>
        <w:tc>
          <w:tcPr>
            <w:tcW w:type="dxa" w:w="37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LCT:</w:t>
            </w:r>
            <w:r>
              <w:rPr>
                <w:rFonts w:ascii="Arial" w:cs="Arial" w:eastAsia="Arial" w:hAnsi="Arial"/>
                <w:b w:val="false"/>
                <w:bCs w:val="false"/>
                <w:sz w:val="18"/>
                <w:szCs w:val="18"/>
                <w:rtl/>
              </w:rPr>
              <w:t xml:space="preserve"> المكوّن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بإصداراته، قاموس الحقول (نوع، إلزام حسب النوع والغرض، قيم، تحقق، مرجع UCP)، جدول مواد UCP وحالة التحقق، قاعدتا الانتهاء المطلق/النسبي، فترة التقديم وأساسها، التسامح، Incoterms 2020 + نقطة التسمية، مكتبة بنود المستندات ومعاملاتها، مصفوفة الرسوم وقوالبها، الهامش والغطاء النقدي، حقل «الاعتماد السابق» اليدوي، القناة، قوالب نماذج البنوك وتعيين الحقول، طباعة الطلب والبروفورما، قواعد التحقق المشتقة من UCP ومن شروط خط المنتج، الطرف المقابل (مورّد/عميل)</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(البروفورما S4)</w:t>
            </w:r>
          </w:p>
        </w:tc>
      </w:tr>
      <w:tr>
        <w:trPr>
          <w:cantSplit/>
        </w:trPr>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LCI:</w:t>
            </w:r>
            <w:r>
              <w:rPr>
                <w:rFonts w:ascii="Arial" w:cs="Arial" w:eastAsia="Arial" w:hAnsi="Arial"/>
                <w:b w:val="false"/>
                <w:bCs w:val="false"/>
                <w:sz w:val="18"/>
                <w:szCs w:val="18"/>
                <w:rtl/>
              </w:rPr>
              <w:t xml:space="preserve"> نموذج طلب اعتماد المشتريات، تحرير الشروط وقفلها، إضافات اختيار التسهيل والمنتج (تقليدي/مرابحة)، حساب ExposureAmount (مبلغ التعرّض) وانتهاء الحجز، تعديلات الخزينة بعد الموافقة، التنفيذ حسب القناة، تسجيل الإصدار وإنشاء الاعتماد، سجل الاعتمادات وبطاقة الاعتماد وحالاتها، التعديلات وطلبات الوثائق والسويفت كطلبات فرعية (الأنواع الثلاثة مفعّلة في S3 وحقولها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السحوبات والمخالفات والتسديد (استيراد)، احتساب الاستغلال القائم لكل اعتماد، الانتهاء والإغلاق، التنبيهات، تسجيل الاعتمادات القائمة قبل الإطلاق</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6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LCE:</w:t>
            </w:r>
            <w:r>
              <w:rPr>
                <w:rFonts w:ascii="Arial" w:cs="Arial" w:eastAsia="Arial" w:hAnsi="Arial"/>
                <w:b w:val="false"/>
                <w:bCs w:val="false"/>
                <w:sz w:val="18"/>
                <w:szCs w:val="18"/>
                <w:rtl/>
              </w:rPr>
              <w:t xml:space="preserve"> نموذج طلب البروفورما، إصدارها (ترقيم، ترويسة، حساب المتحصلات)، تسجيل الاعتماد المستلَم من العميل، البحث عن الاعتمادات النشطة، الرصيد، طلب الموافقة على أمر البيع والتخصيص، طلب مستندات التحصيل وتحويل التخصيص إلى استغلال فعلي، تسليم المستندات للمبيعات، التعديلات والمخالفات (Should)، مقارنة الاعتماد المستلَم بالبروفورما (Could)</w:t>
            </w:r>
          </w:p>
        </w:tc>
        <w:tc>
          <w:tcPr>
            <w:tcW w:type="dxa" w:w="3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6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الإدارية والتصدير والمطابقات</w:t>
            </w:r>
          </w:p>
        </w:tc>
        <w:tc>
          <w:tcPr>
            <w:tcW w:type="dxa" w:w="3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764"/>
        <w:gridCol w:w="3100"/>
      </w:tblGrid>
      <w:tr>
        <w:trPr>
          <w:cantSplit/>
          <w:tblHeader/>
        </w:trPr>
        <w:tc>
          <w:tcPr>
            <w:tcW w:type="dxa" w:w="67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خارج النطاق</w:t>
            </w:r>
          </w:p>
        </w:tc>
        <w:tc>
          <w:tcPr>
            <w:tcW w:type="dxa" w:w="3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 أو الموعد</w:t>
            </w:r>
          </w:p>
        </w:tc>
      </w:tr>
      <w:tr>
        <w:trPr>
          <w:cantSplit/>
        </w:trPr>
        <w:tc>
          <w:tcPr>
            <w:tcW w:type="dxa" w:w="67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الموافقات والإسناد والسحب والحالات الفرعية وSLA والترقيم الرئيسي للطلبات وقوالب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‎SALES_ORDER_APPROVAL‎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‎COLLECTION_DOCS_REQUEST‎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‎CHILD_AMENDMENT‎</w:t>
            </w:r>
          </w:p>
        </w:tc>
        <w:tc>
          <w:tcPr>
            <w:tcW w:type="dxa" w:w="3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(هنا حقولها ومكوّناتها وخطافاتها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فقط)</w:t>
            </w:r>
          </w:p>
        </w:tc>
      </w:tr>
      <w:tr>
        <w:trPr>
          <w:cantSplit/>
        </w:trPr>
        <w:tc>
          <w:tcPr>
            <w:tcW w:type="dxa" w:w="67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المتاح وتخزين الحجز والاستغلال (Utilization) وشروط خط المنتج وحسابات التسهيل</w:t>
            </w:r>
          </w:p>
        </w:tc>
        <w:tc>
          <w:tcPr>
            <w:tcW w:type="dxa" w:w="3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p>
        </w:tc>
      </w:tr>
      <w:tr>
        <w:trPr>
          <w:cantSplit/>
        </w:trPr>
        <w:tc>
          <w:tcPr>
            <w:tcW w:type="dxa" w:w="67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المنشآت والعلاقات والقنوات المفضلة والحسابات (نوع </w:t>
            </w:r>
            <w:r>
              <w:rPr>
                <w:rFonts w:ascii="Courier New" w:cs="Courier New" w:eastAsia="Courier New" w:hAnsi="Courier New"/>
                <w:b w:val="false"/>
                <w:bCs w:val="false"/>
                <w:color w:val="1F2937"/>
                <w:sz w:val="16"/>
                <w:szCs w:val="16"/>
                <w:shd w:fill="F1F3F5" w:color="auto" w:val="clear"/>
                <w:rtl/>
              </w:rPr>
              <w:t xml:space="preserve">‎LC_COLLECTION‎</w:t>
            </w:r>
            <w:r>
              <w:rPr>
                <w:rFonts w:ascii="Arial" w:cs="Arial" w:eastAsia="Arial" w:hAnsi="Arial"/>
                <w:b w:val="false"/>
                <w:bCs w:val="false"/>
                <w:sz w:val="18"/>
                <w:szCs w:val="18"/>
                <w:rtl/>
              </w:rPr>
              <w:t xml:space="preserve">) والمفوّضون وكتالوجات الاعتماد المبذورة</w:t>
            </w:r>
          </w:p>
        </w:tc>
        <w:tc>
          <w:tcPr>
            <w:tcW w:type="dxa" w:w="3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p>
        </w:tc>
      </w:tr>
      <w:tr>
        <w:trPr>
          <w:cantSplit/>
        </w:trPr>
        <w:tc>
          <w:tcPr>
            <w:tcW w:type="dxa" w:w="67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 والترقيم والضريبة (</w:t>
            </w:r>
            <w:r>
              <w:rPr>
                <w:rFonts w:ascii="Courier New" w:cs="Courier New" w:eastAsia="Courier New" w:hAnsi="Courier New"/>
                <w:b w:val="false"/>
                <w:bCs w:val="false"/>
                <w:color w:val="1F2937"/>
                <w:sz w:val="16"/>
                <w:szCs w:val="16"/>
                <w:shd w:fill="F1F3F5" w:color="auto" w:val="clear"/>
                <w:rtl/>
              </w:rPr>
              <w:t xml:space="preserve">‎CompanyTaxRate‎</w:t>
            </w:r>
            <w:r>
              <w:rPr>
                <w:rFonts w:ascii="Arial" w:cs="Arial" w:eastAsia="Arial" w:hAnsi="Arial"/>
                <w:b w:val="false"/>
                <w:bCs w:val="false"/>
                <w:sz w:val="18"/>
                <w:szCs w:val="18"/>
                <w:rtl/>
              </w:rPr>
              <w:t xml:space="preserve">) والتقويم الهجري وأيام العمل والتشفير</w:t>
            </w:r>
          </w:p>
        </w:tc>
        <w:tc>
          <w:tcPr>
            <w:tcW w:type="dxa" w:w="3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p>
        </w:tc>
      </w:tr>
      <w:tr>
        <w:trPr>
          <w:cantSplit/>
        </w:trPr>
        <w:tc>
          <w:tcPr>
            <w:tcW w:type="dxa" w:w="67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احتساب العمولات والأرباح والقيود المحاسبية والرسوم المستقطعة فعليًا وتحويل العملات</w:t>
            </w:r>
          </w:p>
        </w:tc>
        <w:tc>
          <w:tcPr>
            <w:tcW w:type="dxa" w:w="3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w:t>
            </w: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§2.2؛ سعر التحويل من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BR-FAC-002)</w:t>
            </w:r>
          </w:p>
        </w:tc>
      </w:tr>
      <w:tr>
        <w:trPr>
          <w:cantSplit/>
        </w:trPr>
        <w:tc>
          <w:tcPr>
            <w:tcW w:type="dxa" w:w="67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رسائل SWIFT والربط المباشر مع البنوك أو ERP، وتعبئة PDF البنك آليًا (غير ملتزَم به، 02 ن-6)</w:t>
            </w:r>
          </w:p>
        </w:tc>
        <w:tc>
          <w:tcPr>
            <w:tcW w:type="dxa" w:w="3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(§11)؛ التعبئة Could</w:t>
            </w:r>
          </w:p>
        </w:tc>
      </w:tr>
      <w:tr>
        <w:trPr>
          <w:cantSplit/>
        </w:trPr>
        <w:tc>
          <w:tcPr>
            <w:tcW w:type="dxa" w:w="67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المستندات المقدَّمة فحصًا آليًا مقابل UCP/ISBP (يُسجَّل المخالفات يدويًا فقط)</w:t>
            </w:r>
          </w:p>
        </w:tc>
        <w:tc>
          <w:tcPr>
            <w:tcW w:type="dxa" w:w="3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النطاق</w:t>
            </w:r>
          </w:p>
        </w:tc>
      </w:tr>
      <w:tr>
        <w:trPr>
          <w:cantSplit/>
        </w:trPr>
        <w:tc>
          <w:tcPr>
            <w:tcW w:type="dxa" w:w="67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القابل للتحويل والتنازل عن العائدات (تُحفظ كحقول Could فقط) والتقديم الإلكتروني eUCP والضمانات (URDG)</w:t>
            </w:r>
          </w:p>
        </w:tc>
        <w:tc>
          <w:tcPr>
            <w:tcW w:type="dxa" w:w="3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w:t>
            </w:r>
          </w:p>
        </w:tc>
      </w:tr>
      <w:tr>
        <w:trPr>
          <w:cantSplit/>
        </w:trPr>
        <w:tc>
          <w:tcPr>
            <w:tcW w:type="dxa" w:w="67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أصناف تفصيلية (كمية/سعر) داخل اعتماد المشتريات؛ يُوصف المورّد بنص (</w:t>
            </w:r>
            <w:r>
              <w:rPr>
                <w:rFonts w:ascii="Courier New" w:cs="Courier New" w:eastAsia="Courier New" w:hAnsi="Courier New"/>
                <w:b w:val="false"/>
                <w:bCs w:val="false"/>
                <w:color w:val="1F2937"/>
                <w:sz w:val="16"/>
                <w:szCs w:val="16"/>
                <w:shd w:fill="F1F3F5" w:color="auto" w:val="clear"/>
                <w:rtl/>
              </w:rPr>
              <w:t xml:space="preserve">‎goodsDescription‎</w:t>
            </w:r>
            <w:r>
              <w:rPr>
                <w:rFonts w:ascii="Arial" w:cs="Arial" w:eastAsia="Arial" w:hAnsi="Arial"/>
                <w:b w:val="false"/>
                <w:bCs w:val="false"/>
                <w:sz w:val="18"/>
                <w:szCs w:val="18"/>
                <w:rtl/>
              </w:rPr>
              <w:t xml:space="preserve">)، أما البروفورما ففيها بنود</w:t>
            </w:r>
          </w:p>
        </w:tc>
        <w:tc>
          <w:tcPr>
            <w:tcW w:type="dxa" w:w="3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يُبنى</w:t>
            </w:r>
          </w:p>
        </w:tc>
      </w:tr>
      <w:tr>
        <w:trPr>
          <w:cantSplit/>
        </w:trPr>
        <w:tc>
          <w:tcPr>
            <w:tcW w:type="dxa" w:w="67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الاستشارة القانونية ومراجعة نصوص البنود</w:t>
            </w:r>
          </w:p>
        </w:tc>
        <w:tc>
          <w:tcPr>
            <w:tcW w:type="dxa" w:w="3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مختص خارجي</w:t>
            </w:r>
          </w:p>
        </w:tc>
      </w:tr>
    </w:tbl>
    <w:p>
      <w:pPr>
        <w:bidi/>
        <w:spacing w:after="120" w:before="0"/>
      </w:pPr>
    </w:p>
    <w:p>
      <w:pPr>
        <w:pStyle w:val="Heading2"/>
        <w:bidi/>
      </w:pPr>
      <w:bookmarkStart w:name="_sec173" w:id="173"/>
      <w:r>
        <w:rPr>
          <w:rFonts w:ascii="Arial" w:cs="Arial" w:eastAsia="Arial" w:hAnsi="Arial"/>
          <w:b/>
          <w:bCs/>
          <w:color w:val="2B5C8A"/>
          <w:sz w:val="26"/>
          <w:szCs w:val="26"/>
          <w:rtl/>
        </w:rPr>
        <w:t xml:space="preserve">2. الجهات والصلاحيات (role matrix: role x action)</w:t>
      </w:r>
      <w:bookmarkEnd w:id="173"/>
    </w:p>
    <w:p>
      <w:pPr>
        <w:bidi/>
        <w:spacing w:after="110" w:before="0" w:line="312"/>
      </w:pPr>
      <w:r>
        <w:rPr>
          <w:rFonts w:ascii="Arial" w:cs="Arial" w:eastAsia="Arial" w:hAnsi="Arial"/>
          <w:b w:val="false"/>
          <w:bCs w:val="false"/>
          <w:sz w:val="21"/>
          <w:szCs w:val="21"/>
          <w:rtl/>
        </w:rPr>
        <w:t xml:space="preserve">الرموز: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مسموح · ◐ مقيّد (بملكية الطلب أو نطاق الشركات أو المرحلة) · — غير مسموح. الأدوار كما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§2: </w:t>
      </w:r>
      <w:r>
        <w:rPr>
          <w:rFonts w:ascii="Arial" w:cs="Arial" w:eastAsia="Arial" w:hAnsi="Arial"/>
          <w:b/>
          <w:bCs/>
          <w:sz w:val="21"/>
          <w:szCs w:val="21"/>
          <w:rtl/>
        </w:rPr>
        <w:t xml:space="preserve">TA</w:t>
      </w:r>
      <w:r>
        <w:rPr>
          <w:rFonts w:ascii="Arial" w:cs="Arial" w:eastAsia="Arial" w:hAnsi="Arial"/>
          <w:b w:val="false"/>
          <w:bCs w:val="false"/>
          <w:sz w:val="21"/>
          <w:szCs w:val="21"/>
          <w:rtl/>
        </w:rPr>
        <w:t xml:space="preserve"> مدير الحساب · </w:t>
      </w:r>
      <w:r>
        <w:rPr>
          <w:rFonts w:ascii="Arial" w:cs="Arial" w:eastAsia="Arial" w:hAnsi="Arial"/>
          <w:b/>
          <w:bCs/>
          <w:sz w:val="21"/>
          <w:szCs w:val="21"/>
          <w:rtl/>
        </w:rPr>
        <w:t xml:space="preserve">TM</w:t>
      </w:r>
      <w:r>
        <w:rPr>
          <w:rFonts w:ascii="Arial" w:cs="Arial" w:eastAsia="Arial" w:hAnsi="Arial"/>
          <w:b w:val="false"/>
          <w:bCs w:val="false"/>
          <w:sz w:val="21"/>
          <w:szCs w:val="21"/>
          <w:rtl/>
        </w:rPr>
        <w:t xml:space="preserve"> مدير الخزينة · </w:t>
      </w:r>
      <w:r>
        <w:rPr>
          <w:rFonts w:ascii="Arial" w:cs="Arial" w:eastAsia="Arial" w:hAnsi="Arial"/>
          <w:b/>
          <w:bCs/>
          <w:sz w:val="21"/>
          <w:szCs w:val="21"/>
          <w:rtl/>
        </w:rPr>
        <w:t xml:space="preserve">FO</w:t>
      </w:r>
      <w:r>
        <w:rPr>
          <w:rFonts w:ascii="Arial" w:cs="Arial" w:eastAsia="Arial" w:hAnsi="Arial"/>
          <w:b w:val="false"/>
          <w:bCs w:val="false"/>
          <w:sz w:val="21"/>
          <w:szCs w:val="21"/>
          <w:rtl/>
        </w:rPr>
        <w:t xml:space="preserve"> مسؤول التسهيلات · </w:t>
      </w:r>
      <w:r>
        <w:rPr>
          <w:rFonts w:ascii="Arial" w:cs="Arial" w:eastAsia="Arial" w:hAnsi="Arial"/>
          <w:b/>
          <w:bCs/>
          <w:sz w:val="21"/>
          <w:szCs w:val="21"/>
          <w:rtl/>
        </w:rPr>
        <w:t xml:space="preserve">TE</w:t>
      </w:r>
      <w:r>
        <w:rPr>
          <w:rFonts w:ascii="Arial" w:cs="Arial" w:eastAsia="Arial" w:hAnsi="Arial"/>
          <w:b w:val="false"/>
          <w:bCs w:val="false"/>
          <w:sz w:val="21"/>
          <w:szCs w:val="21"/>
          <w:rtl/>
        </w:rPr>
        <w:t xml:space="preserve"> موظف الخزينة · </w:t>
      </w:r>
      <w:r>
        <w:rPr>
          <w:rFonts w:ascii="Arial" w:cs="Arial" w:eastAsia="Arial" w:hAnsi="Arial"/>
          <w:b/>
          <w:bCs/>
          <w:sz w:val="21"/>
          <w:szCs w:val="21"/>
          <w:rtl/>
        </w:rPr>
        <w:t xml:space="preserve">PR</w:t>
      </w:r>
      <w:r>
        <w:rPr>
          <w:rFonts w:ascii="Arial" w:cs="Arial" w:eastAsia="Arial" w:hAnsi="Arial"/>
          <w:b w:val="false"/>
          <w:bCs w:val="false"/>
          <w:sz w:val="21"/>
          <w:szCs w:val="21"/>
          <w:rtl/>
        </w:rPr>
        <w:t xml:space="preserve"> المشتريات (مقدّم الطلب ومديره؛ ومدير الطالب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بالرمز </w:t>
      </w:r>
      <w:r>
        <w:rPr>
          <w:rFonts w:ascii="Courier New" w:cs="Courier New" w:eastAsia="Courier New" w:hAnsi="Courier New"/>
          <w:b w:val="false"/>
          <w:bCs w:val="false"/>
          <w:color w:val="1F2937"/>
          <w:sz w:val="18"/>
          <w:szCs w:val="18"/>
          <w:shd w:fill="F1F3F5" w:color="auto" w:val="clear"/>
          <w:rtl/>
        </w:rPr>
        <w:t xml:space="preserve">‎RQM‎</w:t>
      </w:r>
      <w:r>
        <w:rPr>
          <w:rFonts w:ascii="Arial" w:cs="Arial" w:eastAsia="Arial" w:hAnsi="Arial"/>
          <w:b w:val="false"/>
          <w:bCs w:val="false"/>
          <w:sz w:val="21"/>
          <w:szCs w:val="21"/>
          <w:rtl/>
        </w:rPr>
        <w:t xml:space="preserve">، أما </w:t>
      </w:r>
      <w:r>
        <w:rPr>
          <w:rFonts w:ascii="Courier New" w:cs="Courier New" w:eastAsia="Courier New" w:hAnsi="Courier New"/>
          <w:b w:val="false"/>
          <w:bCs w:val="false"/>
          <w:color w:val="1F2937"/>
          <w:sz w:val="18"/>
          <w:szCs w:val="18"/>
          <w:shd w:fill="F1F3F5" w:color="auto" w:val="clear"/>
          <w:rtl/>
        </w:rPr>
        <w:t xml:space="preserve">‎RM‎</w:t>
      </w:r>
      <w:r>
        <w:rPr>
          <w:rFonts w:ascii="Arial" w:cs="Arial" w:eastAsia="Arial" w:hAnsi="Arial"/>
          <w:b w:val="false"/>
          <w:bCs w:val="false"/>
          <w:sz w:val="21"/>
          <w:szCs w:val="21"/>
          <w:rtl/>
        </w:rPr>
        <w:t xml:space="preserve"> فمدير العلاقة لدى المنشأة المالية في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 </w:t>
      </w:r>
      <w:r>
        <w:rPr>
          <w:rFonts w:ascii="Arial" w:cs="Arial" w:eastAsia="Arial" w:hAnsi="Arial"/>
          <w:b/>
          <w:bCs/>
          <w:sz w:val="21"/>
          <w:szCs w:val="21"/>
          <w:rtl/>
        </w:rPr>
        <w:t xml:space="preserve">SL</w:t>
      </w:r>
      <w:r>
        <w:rPr>
          <w:rFonts w:ascii="Arial" w:cs="Arial" w:eastAsia="Arial" w:hAnsi="Arial"/>
          <w:b w:val="false"/>
          <w:bCs w:val="false"/>
          <w:sz w:val="21"/>
          <w:szCs w:val="21"/>
          <w:rtl/>
        </w:rPr>
        <w:t xml:space="preserve"> المبيعات (معدّ ومدقّق وموافِق، أدوار مخصصة تُبذر مع قوالب S4) · </w:t>
      </w:r>
      <w:r>
        <w:rPr>
          <w:rFonts w:ascii="Arial" w:cs="Arial" w:eastAsia="Arial" w:hAnsi="Arial"/>
          <w:b/>
          <w:bCs/>
          <w:sz w:val="21"/>
          <w:szCs w:val="21"/>
          <w:rtl/>
        </w:rPr>
        <w:t xml:space="preserve">AU</w:t>
      </w:r>
      <w:r>
        <w:rPr>
          <w:rFonts w:ascii="Arial" w:cs="Arial" w:eastAsia="Arial" w:hAnsi="Arial"/>
          <w:b w:val="false"/>
          <w:bCs w:val="false"/>
          <w:sz w:val="21"/>
          <w:szCs w:val="21"/>
          <w:rtl/>
        </w:rPr>
        <w:t xml:space="preserve"> المدقق. مشغّل المنصة (PO) يملك وحده </w:t>
      </w:r>
      <w:r>
        <w:rPr>
          <w:rFonts w:ascii="Courier New" w:cs="Courier New" w:eastAsia="Courier New" w:hAnsi="Courier New"/>
          <w:b w:val="false"/>
          <w:bCs w:val="false"/>
          <w:color w:val="1F2937"/>
          <w:sz w:val="18"/>
          <w:szCs w:val="18"/>
          <w:shd w:fill="F1F3F5" w:color="auto" w:val="clear"/>
          <w:rtl/>
        </w:rPr>
        <w:t xml:space="preserve">‎lc.ucp.verify‎</w:t>
      </w:r>
      <w:r>
        <w:rPr>
          <w:rFonts w:ascii="Arial" w:cs="Arial" w:eastAsia="Arial" w:hAnsi="Arial"/>
          <w:b w:val="false"/>
          <w:bCs w:val="false"/>
          <w:sz w:val="21"/>
          <w:szCs w:val="21"/>
          <w:rtl/>
        </w:rPr>
        <w:t xml:space="preserve"> (تحقق جدول UCP العالمي). الرؤية دائمًا ضمن نطاق الشركات (FR-PLT-020).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65"/>
        <w:gridCol w:w="2273"/>
        <w:gridCol w:w="2271"/>
        <w:gridCol w:w="665"/>
        <w:gridCol w:w="665"/>
        <w:gridCol w:w="665"/>
        <w:gridCol w:w="665"/>
        <w:gridCol w:w="665"/>
        <w:gridCol w:w="665"/>
        <w:gridCol w:w="665"/>
      </w:tblGrid>
      <w:tr>
        <w:trPr>
          <w:cantSplit/>
          <w:tblHeader/>
        </w:trPr>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2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22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TA</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TM</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FO</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TE</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PR</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SL</w:t>
            </w:r>
          </w:p>
        </w:tc>
        <w:tc>
          <w:tcPr>
            <w:tcW w:type="dxa" w:w="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AU</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طلب اعتماد مشتريات وتحرير شروطه (حتى التقديم والإرجاع)</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‎lc.terms.edit‎</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طلب بروفورما وتحريره (مرحلة الإعداد)</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‎lc.terms.edit‎</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البروفورما والموافقة عليها (سلسلة المبيعات)</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الاعتمادات الخاصة بطلباتي/إدارتي (إسقاط الطالب)</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‎lc.view.own‎</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 كاملًا بالتفاصيل الداخلية (تسهيل، حجز، هامش، قناة)</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‎lc.view.all‎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‎lc.view.internal‎</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في الاعتمادات المستلَمة النشطة وأرصدتها وطلب أوامر البيع عليها</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‎lc.export.view‎</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حقول الخزينة في الشروط (هامش، حسابات، قناة، بنود خاصة بالبنك)</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‎lc.terms.treasury.edit‎</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التسهيل والحد وخط المنتج</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‎req.facility.select‎</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مدير الخزينة (نقطة الحجز)</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المراجع الخارجية (ERP)</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‎req.extref.edit‎</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الطلب وتسجيل الإصدار</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‎lc.issuance.record‎</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البروفورما (ترقيم وطباعة وحساب المتحصلات)</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‎lc.proforma.issue‎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إبطال بروفورما صادرة (VOID)</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‎lc.proforma.void‎</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مستلَم من العميل</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‎lc.export.record‎</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طلب فرعي من الاعتماد (تعديل/وثيقة/سويفت)</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‎req.create.child‎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‎lc.child.create‎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التعديل الصادر/المستلَم وتطبيق أثره</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تقديم المستندات/السحب والتسديد</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المخالفات (قبول مع تنازل/رفض)</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إغلاق/إلغاء اعتماد يدويًا وفك المتبقي</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أمر بيع مخصَّص وفك الباقي</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‎lc.order.release‎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قائم سابق (ترحيل أولي)</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‎lc.legacy.enter‎</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الموردين والعملاء (الطرف المقابل)</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‎lc.counterparty.manage‎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مكتبة البنود ونشرها</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‎lc.clause.manage‎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قوالب نماذج البنوك وتعيين الحقول</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‎lc.template.manage‎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تعريفات الحقول (إلزام، وسوم، تلميحات)</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‎lc.field.manage‎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الطلب/البروفورما/نموذج البنك</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‎lc.print‎</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2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الاعتماد المستلَم بالبروفورما (Could)</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2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التقارير وتصديرها</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‎lc.report.view‎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‎lc.report.export‎</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(أ) PR وSL يريان إسقاط الطالب فقط (BR-WFL-024): لا تسهيل ولا حجز ولا هامش ولا حسابات ولا قناة ولا مراجع بنكية ولا سويفت؛ تفصيله في BR-LCI-014 وBR-LCE-015. (ب) IBAN المستفيد وأرقام الحسابات حقول مقيّدة (FR-REQ-024): مقنَّعة لغير حاملي صلاحية الكشف (</w:t>
      </w:r>
      <w:r>
        <w:rPr>
          <w:rFonts w:ascii="Courier New" w:cs="Courier New" w:eastAsia="Courier New" w:hAnsi="Courier New"/>
          <w:b w:val="false"/>
          <w:bCs w:val="false"/>
          <w:color w:val="1F2937"/>
          <w:sz w:val="18"/>
          <w:szCs w:val="18"/>
          <w:shd w:fill="F1F3F5" w:color="auto" w:val="clear"/>
          <w:rtl/>
        </w:rPr>
        <w:t xml:space="preserve">‎acc.reveal‎</w:t>
      </w:r>
      <w:r>
        <w:rPr>
          <w:rFonts w:ascii="Arial" w:cs="Arial" w:eastAsia="Arial" w:hAnsi="Arial"/>
          <w:b w:val="false"/>
          <w:bCs w:val="false"/>
          <w:sz w:val="21"/>
          <w:szCs w:val="21"/>
          <w:rtl/>
        </w:rPr>
        <w:t xml:space="preserve">) وكل كشف أو طباعة تتضمنها تُدقَّق. (ج) </w:t>
      </w:r>
      <w:r>
        <w:rPr>
          <w:rFonts w:ascii="Courier New" w:cs="Courier New" w:eastAsia="Courier New" w:hAnsi="Courier New"/>
          <w:b w:val="false"/>
          <w:bCs w:val="false"/>
          <w:color w:val="1F2937"/>
          <w:sz w:val="18"/>
          <w:szCs w:val="18"/>
          <w:shd w:fill="F1F3F5" w:color="auto" w:val="clear"/>
          <w:rtl/>
        </w:rPr>
        <w:t xml:space="preserve">‎◐‎</w:t>
      </w:r>
      <w:r>
        <w:rPr>
          <w:rFonts w:ascii="Arial" w:cs="Arial" w:eastAsia="Arial" w:hAnsi="Arial"/>
          <w:b w:val="false"/>
          <w:bCs w:val="false"/>
          <w:sz w:val="21"/>
          <w:szCs w:val="21"/>
          <w:rtl/>
        </w:rPr>
        <w:t xml:space="preserve"> في الصف 1–2: الإنشاء بحسب جمهور النوع (FR-REQ-007). (د) الأحكام الحساسة (إغلاق يدوي، إبطال بروفورما، تسجيل تصحيحي، تخطي تحذير) تُدقَّق بشدة عالية.</w:t>
      </w:r>
    </w:p>
    <w:p>
      <w:pPr>
        <w:pStyle w:val="Heading2"/>
        <w:bidi/>
      </w:pPr>
      <w:bookmarkStart w:name="_sec174" w:id="174"/>
      <w:r>
        <w:rPr>
          <w:rFonts w:ascii="Arial" w:cs="Arial" w:eastAsia="Arial" w:hAnsi="Arial"/>
          <w:b/>
          <w:bCs/>
          <w:color w:val="2B5C8A"/>
          <w:sz w:val="26"/>
          <w:szCs w:val="26"/>
          <w:rtl/>
        </w:rPr>
        <w:t xml:space="preserve">3. المفاهيم والمسرد</w:t>
      </w:r>
      <w:bookmarkEnd w:id="17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59"/>
        <w:gridCol w:w="6005"/>
      </w:tblGrid>
      <w:tr>
        <w:trPr>
          <w:cantSplit/>
          <w:tblHeader/>
        </w:trPr>
        <w:tc>
          <w:tcPr>
            <w:tcW w:type="dxa" w:w="3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w:t>
            </w:r>
          </w:p>
        </w:tc>
        <w:tc>
          <w:tcPr>
            <w:tcW w:type="dxa" w:w="60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 في هذه الوثيقة</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كتلة شروط اعتماد واحدة بإصدارات، تُملك بكيان (طلب، بروفورما، اعتماد، تعديل) وبغرض Purpose</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Purpose</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‎PROFORMA‎</w:t>
            </w:r>
            <w:r>
              <w:rPr>
                <w:rFonts w:ascii="Arial" w:cs="Arial" w:eastAsia="Arial" w:hAnsi="Arial"/>
                <w:b w:val="false"/>
                <w:bCs w:val="false"/>
                <w:sz w:val="18"/>
                <w:szCs w:val="18"/>
                <w:rtl/>
              </w:rPr>
              <w:t xml:space="preserve"> ما نطلبه من العميل · </w:t>
            </w:r>
            <w:r>
              <w:rPr>
                <w:rFonts w:ascii="Courier New" w:cs="Courier New" w:eastAsia="Courier New" w:hAnsi="Courier New"/>
                <w:b w:val="false"/>
                <w:bCs w:val="false"/>
                <w:color w:val="1F2937"/>
                <w:sz w:val="16"/>
                <w:szCs w:val="16"/>
                <w:shd w:fill="F1F3F5" w:color="auto" w:val="clear"/>
                <w:rtl/>
              </w:rPr>
              <w:t xml:space="preserve">‎APPLICATION‎</w:t>
            </w:r>
            <w:r>
              <w:rPr>
                <w:rFonts w:ascii="Arial" w:cs="Arial" w:eastAsia="Arial" w:hAnsi="Arial"/>
                <w:b w:val="false"/>
                <w:bCs w:val="false"/>
                <w:sz w:val="18"/>
                <w:szCs w:val="18"/>
                <w:rtl/>
              </w:rPr>
              <w:t xml:space="preserve"> ما نطلبه من البنك لصالح مورّد · </w:t>
            </w:r>
            <w:r>
              <w:rPr>
                <w:rFonts w:ascii="Courier New" w:cs="Courier New" w:eastAsia="Courier New" w:hAnsi="Courier New"/>
                <w:b w:val="false"/>
                <w:bCs w:val="false"/>
                <w:color w:val="1F2937"/>
                <w:sz w:val="16"/>
                <w:szCs w:val="16"/>
                <w:shd w:fill="F1F3F5" w:color="auto" w:val="clear"/>
                <w:rtl/>
              </w:rPr>
              <w:t xml:space="preserve">‎ISSUED‎</w:t>
            </w:r>
            <w:r>
              <w:rPr>
                <w:rFonts w:ascii="Arial" w:cs="Arial" w:eastAsia="Arial" w:hAnsi="Arial"/>
                <w:b w:val="false"/>
                <w:bCs w:val="false"/>
                <w:sz w:val="18"/>
                <w:szCs w:val="18"/>
                <w:rtl/>
              </w:rPr>
              <w:t xml:space="preserve"> ما صدر فعلًا · </w:t>
            </w:r>
            <w:r>
              <w:rPr>
                <w:rFonts w:ascii="Courier New" w:cs="Courier New" w:eastAsia="Courier New" w:hAnsi="Courier New"/>
                <w:b w:val="false"/>
                <w:bCs w:val="false"/>
                <w:color w:val="1F2937"/>
                <w:sz w:val="16"/>
                <w:szCs w:val="16"/>
                <w:shd w:fill="F1F3F5" w:color="auto" w:val="clear"/>
                <w:rtl/>
              </w:rPr>
              <w:t xml:space="preserve">‎RECEIVED‎</w:t>
            </w:r>
            <w:r>
              <w:rPr>
                <w:rFonts w:ascii="Arial" w:cs="Arial" w:eastAsia="Arial" w:hAnsi="Arial"/>
                <w:b w:val="false"/>
                <w:bCs w:val="false"/>
                <w:sz w:val="18"/>
                <w:szCs w:val="18"/>
                <w:rtl/>
              </w:rPr>
              <w:t xml:space="preserve"> اعتماد العميل المستلَم · </w:t>
            </w:r>
            <w:r>
              <w:rPr>
                <w:rFonts w:ascii="Courier New" w:cs="Courier New" w:eastAsia="Courier New" w:hAnsi="Courier New"/>
                <w:b w:val="false"/>
                <w:bCs w:val="false"/>
                <w:color w:val="1F2937"/>
                <w:sz w:val="16"/>
                <w:szCs w:val="16"/>
                <w:shd w:fill="F1F3F5" w:color="auto" w:val="clear"/>
                <w:rtl/>
              </w:rPr>
              <w:t xml:space="preserve">‎AMENDMENT‎</w:t>
            </w:r>
            <w:r>
              <w:rPr>
                <w:rFonts w:ascii="Arial" w:cs="Arial" w:eastAsia="Arial" w:hAnsi="Arial"/>
                <w:b w:val="false"/>
                <w:bCs w:val="false"/>
                <w:sz w:val="18"/>
                <w:szCs w:val="18"/>
                <w:rtl/>
              </w:rPr>
              <w:t xml:space="preserve"> لقطة ما بعد التعديل</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‎LcClass‎</w:t>
            </w:r>
            <w:r>
              <w:rPr>
                <w:rFonts w:ascii="Arial" w:cs="Arial" w:eastAsia="Arial" w:hAnsi="Arial"/>
                <w:b w:val="false"/>
                <w:bCs w:val="false"/>
                <w:sz w:val="18"/>
                <w:szCs w:val="18"/>
                <w:rtl/>
              </w:rPr>
              <w:t xml:space="preserve"> (PURCHASE نحن الطالب، SALES نحن المستفيد) × </w:t>
            </w:r>
            <w:r>
              <w:rPr>
                <w:rFonts w:ascii="Courier New" w:cs="Courier New" w:eastAsia="Courier New" w:hAnsi="Courier New"/>
                <w:b w:val="false"/>
                <w:bCs w:val="false"/>
                <w:color w:val="1F2937"/>
                <w:sz w:val="16"/>
                <w:szCs w:val="16"/>
                <w:shd w:fill="F1F3F5" w:color="auto" w:val="clear"/>
                <w:rtl/>
              </w:rPr>
              <w:t xml:space="preserve">‎Scope‎</w:t>
            </w:r>
            <w:r>
              <w:rPr>
                <w:rFonts w:ascii="Arial" w:cs="Arial" w:eastAsia="Arial" w:hAnsi="Arial"/>
                <w:b w:val="false"/>
                <w:bCs w:val="false"/>
                <w:sz w:val="18"/>
                <w:szCs w:val="18"/>
                <w:rtl/>
              </w:rPr>
              <w:t xml:space="preserve"> (DOMESTIC، INTERNATIONAL)</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والنسخ عند الانتقال</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‎LOCKED‎</w:t>
            </w:r>
            <w:r>
              <w:rPr>
                <w:rFonts w:ascii="Arial" w:cs="Arial" w:eastAsia="Arial" w:hAnsi="Arial"/>
                <w:b w:val="false"/>
                <w:bCs w:val="false"/>
                <w:sz w:val="18"/>
                <w:szCs w:val="18"/>
                <w:rtl/>
              </w:rPr>
              <w:t xml:space="preserve"> ثابت بتجزئة </w:t>
            </w:r>
            <w:r>
              <w:rPr>
                <w:rFonts w:ascii="Courier New" w:cs="Courier New" w:eastAsia="Courier New" w:hAnsi="Courier New"/>
                <w:b w:val="false"/>
                <w:bCs w:val="false"/>
                <w:color w:val="1F2937"/>
                <w:sz w:val="16"/>
                <w:szCs w:val="16"/>
                <w:shd w:fill="F1F3F5" w:color="auto" w:val="clear"/>
                <w:rtl/>
              </w:rPr>
              <w:t xml:space="preserve">‎SnapshotHash‎</w:t>
            </w:r>
            <w:r>
              <w:rPr>
                <w:rFonts w:ascii="Arial" w:cs="Arial" w:eastAsia="Arial" w:hAnsi="Arial"/>
                <w:b w:val="false"/>
                <w:bCs w:val="false"/>
                <w:sz w:val="18"/>
                <w:szCs w:val="18"/>
                <w:rtl/>
              </w:rPr>
              <w:t xml:space="preserve">؛ ينتقل الطلب إلى كيان جديد بنسخة (copy-on-lock) فلا يتأثر السابق</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UCP</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مادة بجوار الحقل من </w:t>
            </w:r>
            <w:r>
              <w:rPr>
                <w:rFonts w:ascii="Courier New" w:cs="Courier New" w:eastAsia="Courier New" w:hAnsi="Courier New"/>
                <w:b w:val="false"/>
                <w:bCs w:val="false"/>
                <w:color w:val="1F2937"/>
                <w:sz w:val="16"/>
                <w:szCs w:val="16"/>
                <w:shd w:fill="F1F3F5" w:color="auto" w:val="clear"/>
                <w:rtl/>
              </w:rPr>
              <w:t xml:space="preserve">‎UcpArticle‎</w:t>
            </w:r>
            <w:r>
              <w:rPr>
                <w:rFonts w:ascii="Arial" w:cs="Arial" w:eastAsia="Arial" w:hAnsi="Arial"/>
                <w:b w:val="false"/>
                <w:bCs w:val="false"/>
                <w:sz w:val="18"/>
                <w:szCs w:val="18"/>
                <w:rtl/>
              </w:rPr>
              <w:t xml:space="preserve">؛ حالة </w:t>
            </w:r>
            <w:r>
              <w:rPr>
                <w:rFonts w:ascii="Courier New" w:cs="Courier New" w:eastAsia="Courier New" w:hAnsi="Courier New"/>
                <w:b w:val="false"/>
                <w:bCs w:val="false"/>
                <w:color w:val="1F2937"/>
                <w:sz w:val="16"/>
                <w:szCs w:val="16"/>
                <w:shd w:fill="F1F3F5" w:color="auto" w:val="clear"/>
                <w:rtl/>
              </w:rPr>
              <w:t xml:space="preserve">‎UNVERIFIED/VERIFIED‎</w:t>
            </w:r>
            <w:r>
              <w:rPr>
                <w:rFonts w:ascii="Arial" w:cs="Arial" w:eastAsia="Arial" w:hAnsi="Arial"/>
                <w:b w:val="false"/>
                <w:bCs w:val="false"/>
                <w:sz w:val="18"/>
                <w:szCs w:val="18"/>
                <w:rtl/>
              </w:rPr>
              <w:t xml:space="preserve"> تعلن أنه تُحقق من النص الرسمي أم لا</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مستند (</w:t>
            </w:r>
            <w:r>
              <w:rPr>
                <w:rFonts w:ascii="Courier New" w:cs="Courier New" w:eastAsia="Courier New" w:hAnsi="Courier New"/>
                <w:b w:val="false"/>
                <w:bCs w:val="false"/>
                <w:color w:val="1F2937"/>
                <w:sz w:val="16"/>
                <w:szCs w:val="16"/>
                <w:shd w:fill="F1F3F5" w:color="auto" w:val="clear"/>
                <w:rtl/>
              </w:rPr>
              <w:t xml:space="preserve">‎LcDocumentClause‎</w:t>
            </w:r>
            <w:r>
              <w:rPr>
                <w:rFonts w:ascii="Arial" w:cs="Arial" w:eastAsia="Arial" w:hAnsi="Arial"/>
                <w:b w:val="false"/>
                <w:bCs w:val="false"/>
                <w:sz w:val="18"/>
                <w:szCs w:val="18"/>
                <w:rtl/>
              </w:rPr>
              <w:t xml:space="preserve">)</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نص لمستند مطلوب بمعاملات (أصول، نسخ، جهة تصديق، أجرة، إخطار، نسبة تأمين…)</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الرسوم</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(فئة الرسم × من يتحملها): 6 فئات × (الطالب · المستفيد · مناصفة بنسبة)، بقوالب جاهزة</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‎BANK_PORTAL‎</w:t>
            </w:r>
            <w:r>
              <w:rPr>
                <w:rFonts w:ascii="Arial" w:cs="Arial" w:eastAsia="Arial" w:hAnsi="Arial"/>
                <w:b w:val="false"/>
                <w:bCs w:val="false"/>
                <w:sz w:val="18"/>
                <w:szCs w:val="18"/>
                <w:rtl/>
              </w:rPr>
              <w:t xml:space="preserve"> (إدخال في بوابة البنك) · </w:t>
            </w:r>
            <w:r>
              <w:rPr>
                <w:rFonts w:ascii="Courier New" w:cs="Courier New" w:eastAsia="Courier New" w:hAnsi="Courier New"/>
                <w:b w:val="false"/>
                <w:bCs w:val="false"/>
                <w:color w:val="1F2937"/>
                <w:sz w:val="16"/>
                <w:szCs w:val="16"/>
                <w:shd w:fill="F1F3F5" w:color="auto" w:val="clear"/>
                <w:rtl/>
              </w:rPr>
              <w:t xml:space="preserve">‎MANUAL_FORM‎</w:t>
            </w:r>
            <w:r>
              <w:rPr>
                <w:rFonts w:ascii="Arial" w:cs="Arial" w:eastAsia="Arial" w:hAnsi="Arial"/>
                <w:b w:val="false"/>
                <w:bCs w:val="false"/>
                <w:sz w:val="18"/>
                <w:szCs w:val="18"/>
                <w:rtl/>
              </w:rPr>
              <w:t xml:space="preserve"> (نموذج مطبوع/PDF) · </w:t>
            </w:r>
            <w:r>
              <w:rPr>
                <w:rFonts w:ascii="Courier New" w:cs="Courier New" w:eastAsia="Courier New" w:hAnsi="Courier New"/>
                <w:b w:val="false"/>
                <w:bCs w:val="false"/>
                <w:color w:val="1F2937"/>
                <w:sz w:val="16"/>
                <w:szCs w:val="16"/>
                <w:shd w:fill="F1F3F5" w:color="auto" w:val="clear"/>
                <w:rtl/>
              </w:rPr>
              <w:t xml:space="preserve">‎DIRECT_INTEGRATION‎</w:t>
            </w:r>
            <w:r>
              <w:rPr>
                <w:rFonts w:ascii="Arial" w:cs="Arial" w:eastAsia="Arial" w:hAnsi="Arial"/>
                <w:b w:val="false"/>
                <w:bCs w:val="false"/>
                <w:sz w:val="18"/>
                <w:szCs w:val="18"/>
                <w:rtl/>
              </w:rPr>
              <w:t xml:space="preserve"> (محجوزة)</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نموذج البنك</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‎LcFormTemplate‎</w:t>
            </w:r>
            <w:r>
              <w:rPr>
                <w:rFonts w:ascii="Arial" w:cs="Arial" w:eastAsia="Arial" w:hAnsi="Arial"/>
                <w:b w:val="false"/>
                <w:bCs w:val="false"/>
                <w:sz w:val="18"/>
                <w:szCs w:val="18"/>
                <w:rtl/>
              </w:rPr>
              <w:t xml:space="preserve">: تخطيط نموذج بنك/منتج/نوع نموذج بإصدار وفترة نفاذ وملحق عقدي ثابت وتعيين حقول</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التعرّض ExposureAmount</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‎Amount × (1 + PlusTol%)‎</w:t>
            </w:r>
            <w:r>
              <w:rPr>
                <w:rFonts w:ascii="Arial" w:cs="Arial" w:eastAsia="Arial" w:hAnsi="Arial"/>
                <w:b w:val="false"/>
                <w:bCs w:val="false"/>
                <w:sz w:val="18"/>
                <w:szCs w:val="18"/>
                <w:rtl/>
              </w:rPr>
              <w:t xml:space="preserve"> إن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(الافتراضي مفعّل) وإلا </w:t>
            </w:r>
            <w:r>
              <w:rPr>
                <w:rFonts w:ascii="Courier New" w:cs="Courier New" w:eastAsia="Courier New" w:hAnsi="Courier New"/>
                <w:b w:val="false"/>
                <w:bCs w:val="false"/>
                <w:color w:val="1F2937"/>
                <w:sz w:val="16"/>
                <w:szCs w:val="16"/>
                <w:shd w:fill="F1F3F5" w:color="auto" w:val="clear"/>
                <w:rtl/>
              </w:rPr>
              <w:t xml:space="preserve">‎Amount‎</w:t>
            </w:r>
            <w:r>
              <w:rPr>
                <w:rFonts w:ascii="Arial" w:cs="Arial" w:eastAsia="Arial" w:hAnsi="Arial"/>
                <w:b w:val="false"/>
                <w:bCs w:val="false"/>
                <w:sz w:val="18"/>
                <w:szCs w:val="18"/>
                <w:rtl/>
              </w:rPr>
              <w:t xml:space="preserve">؛ تحسبه هذه الوحدة (BR-LCI-004) وهو </w:t>
            </w:r>
            <w:r>
              <w:rPr>
                <w:rFonts w:ascii="Arial" w:cs="Arial" w:eastAsia="Arial" w:hAnsi="Arial"/>
                <w:b/>
                <w:bCs/>
                <w:sz w:val="18"/>
                <w:szCs w:val="18"/>
                <w:rtl/>
              </w:rPr>
              <w:t xml:space="preserve">المبلغ الوحيد</w:t>
            </w:r>
            <w:r>
              <w:rPr>
                <w:rFonts w:ascii="Arial" w:cs="Arial" w:eastAsia="Arial" w:hAnsi="Arial"/>
                <w:b w:val="false"/>
                <w:bCs w:val="false"/>
                <w:sz w:val="18"/>
                <w:szCs w:val="18"/>
                <w:rtl/>
              </w:rPr>
              <w:t xml:space="preserve"> الذي يُمرَّر إلى خدمات الحجز والاستخدام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(reserve وconvert وadjust، BR-LCI-019)</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المسحوب Undrawn · غير المسدَّد Unsettled</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ناقص المقدَّم · المقدَّم ناقص المسدَّد (استيراد)</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القائم Outstanding</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 + Unsettled‎</w:t>
            </w:r>
            <w:r>
              <w:rPr>
                <w:rFonts w:ascii="Arial" w:cs="Arial" w:eastAsia="Arial" w:hAnsi="Arial"/>
                <w:b w:val="false"/>
                <w:bCs w:val="false"/>
                <w:sz w:val="18"/>
                <w:szCs w:val="18"/>
                <w:rtl/>
              </w:rPr>
              <w:t xml:space="preserve"> (ما يستهلك الحد فعليًا من الاعتماد)</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Drawing</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مستندات بمبلغ تحت اعتماد؛ ويشمل في التصدير تحويل التخصيص إلى استغلال فعلي</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التخصيص Earmark</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جزء من رصيد اعتماد مستلَم لأمر بيع موافَق عليه (لا يقابله حد ائتماني)</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المخصَّص المتبقي</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‎EarmarkedRemaining = Σ (Amount − Converted − Released)‎</w:t>
            </w:r>
            <w:r>
              <w:rPr>
                <w:rFonts w:ascii="Arial" w:cs="Arial" w:eastAsia="Arial" w:hAnsi="Arial"/>
                <w:b w:val="false"/>
                <w:bCs w:val="false"/>
                <w:sz w:val="18"/>
                <w:szCs w:val="18"/>
                <w:rtl/>
              </w:rPr>
              <w:t xml:space="preserve"> لأوامر البيع الفعالة</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المتاح للتخصيص</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‎Available = LCAmount − EarmarkedRemaining − Drawn‎</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تصدره الخزينة بشروط الاعتماد المطلوب من العميل، برقم </w:t>
            </w:r>
            <w:r>
              <w:rPr>
                <w:rFonts w:ascii="Courier New" w:cs="Courier New" w:eastAsia="Courier New" w:hAnsi="Courier New"/>
                <w:b w:val="false"/>
                <w:bCs w:val="false"/>
                <w:color w:val="1F2937"/>
                <w:sz w:val="16"/>
                <w:szCs w:val="16"/>
                <w:shd w:fill="F1F3F5" w:color="auto" w:val="clear"/>
                <w:rtl/>
              </w:rPr>
              <w:t xml:space="preserve">‎NNN-&lt;رمز ERP&gt;-YY‎</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الطرف المقابل Counterparty</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مورّد/عميل خفيف (بلا هوية) يُستخدم في الاعتمادات والبروفورما (Q-PTY-03)؛ يُرقّى إلى Party عند الحاجة فيصير عندئذٍ مزوّد استخدام Party (FR-LCT-037،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السابق</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 يدوي مطبوع مع الطلب: رقم، مبلغ، مستغَل، ونسبة محسوبة للعرض فقط</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التسامح</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‎ABOUT‎</w:t>
            </w:r>
            <w:r>
              <w:rPr>
                <w:rFonts w:ascii="Arial" w:cs="Arial" w:eastAsia="Arial" w:hAnsi="Arial"/>
                <w:b w:val="false"/>
                <w:bCs w:val="false"/>
                <w:sz w:val="18"/>
                <w:szCs w:val="18"/>
                <w:rtl/>
              </w:rPr>
              <w:t xml:space="preserve"> (حول، ±10% ثابتة) · </w:t>
            </w:r>
            <w:r>
              <w:rPr>
                <w:rFonts w:ascii="Courier New" w:cs="Courier New" w:eastAsia="Courier New" w:hAnsi="Courier New"/>
                <w:b w:val="false"/>
                <w:bCs w:val="false"/>
                <w:color w:val="1F2937"/>
                <w:sz w:val="16"/>
                <w:szCs w:val="16"/>
                <w:shd w:fill="F1F3F5" w:color="auto" w:val="clear"/>
                <w:rtl/>
              </w:rPr>
              <w:t xml:space="preserve">‎PLUS_MINUS‎</w:t>
            </w:r>
            <w:r>
              <w:rPr>
                <w:rFonts w:ascii="Arial" w:cs="Arial" w:eastAsia="Arial" w:hAnsi="Arial"/>
                <w:b w:val="false"/>
                <w:bCs w:val="false"/>
                <w:sz w:val="18"/>
                <w:szCs w:val="18"/>
                <w:rtl/>
              </w:rPr>
              <w:t xml:space="preserve"> بنسبتين</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خزينة</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لا يظهر للجهة الطالبة (هامش، حسابات، قناة، بنود خاصة بالبنك)</w:t>
            </w:r>
          </w:p>
        </w:tc>
      </w:tr>
      <w:tr>
        <w:trPr>
          <w:cantSplit/>
        </w:trPr>
        <w:tc>
          <w:tcPr>
            <w:tcW w:type="dxa" w:w="3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CheckMode</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فحص شروط خط المنتج الذي تعيده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(SVC-FAC-02) وهو الآلية الوحيدة: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 الفحص ·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(الافتراضي) يتطلب إقرارًا مدوَّنًا ·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SUBMIT وAPPROVE ويسمّي الشروط المخالفة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BR-REQ-010)</w:t>
            </w:r>
          </w:p>
        </w:tc>
      </w:tr>
      <w:tr>
        <w:trPr>
          <w:cantSplit/>
        </w:trPr>
        <w:tc>
          <w:tcPr>
            <w:tcW w:type="dxa" w:w="3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 الاعتماد المستندي (LC)</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لأي إجراء إقرار إداري (موافقة المدير، موافقة مدير الخزينة، موافقة على أمر بيع)؛ و«اعتماد مستندي (LC)» للخطاب نفسه ويُكتب «اعتماد» وحده حيث لا لبس (قرار D-13)</w:t>
            </w:r>
          </w:p>
        </w:tc>
      </w:tr>
    </w:tbl>
    <w:p>
      <w:pPr>
        <w:bidi/>
        <w:spacing w:after="120" w:before="0"/>
      </w:pPr>
    </w:p>
    <w:p>
      <w:pPr>
        <w:pStyle w:val="Heading2"/>
        <w:bidi/>
      </w:pPr>
      <w:bookmarkStart w:name="_sec175" w:id="175"/>
      <w:r>
        <w:rPr>
          <w:rFonts w:ascii="Arial" w:cs="Arial" w:eastAsia="Arial" w:hAnsi="Arial"/>
          <w:b/>
          <w:bCs/>
          <w:color w:val="2B5C8A"/>
          <w:sz w:val="26"/>
          <w:szCs w:val="26"/>
          <w:rtl/>
        </w:rPr>
        <w:t xml:space="preserve">4. المتطلبات الوظيفية</w:t>
      </w:r>
      <w:bookmarkEnd w:id="175"/>
    </w:p>
    <w:p>
      <w:pPr>
        <w:bidi/>
        <w:spacing w:after="110" w:before="0" w:line="312"/>
      </w:pPr>
      <w:r>
        <w:rPr>
          <w:rFonts w:ascii="Arial" w:cs="Arial" w:eastAsia="Arial" w:hAnsi="Arial"/>
          <w:b w:val="false"/>
          <w:bCs w:val="false"/>
          <w:sz w:val="21"/>
          <w:szCs w:val="21"/>
          <w:rtl/>
        </w:rPr>
        <w:t xml:space="preserve">الأولوية: Must لازم للشريحة · Should مهم ويمكن تأجيله داخلها · Could تحسين. الأرقام الافتراضية اقتراحات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تُضبط من إعدادات المشترك </w:t>
      </w:r>
      <w:r>
        <w:rPr>
          <w:rFonts w:ascii="Courier New" w:cs="Courier New" w:eastAsia="Courier New" w:hAnsi="Courier New"/>
          <w:b w:val="false"/>
          <w:bCs w:val="false"/>
          <w:color w:val="1F2937"/>
          <w:sz w:val="18"/>
          <w:szCs w:val="18"/>
          <w:shd w:fill="F1F3F5" w:color="auto" w:val="clear"/>
          <w:rtl/>
        </w:rPr>
        <w:t xml:space="preserve">‎lc.*‎</w:t>
      </w:r>
      <w:r>
        <w:rPr>
          <w:rFonts w:ascii="Arial" w:cs="Arial" w:eastAsia="Arial" w:hAnsi="Arial"/>
          <w:b w:val="false"/>
          <w:bCs w:val="false"/>
          <w:sz w:val="21"/>
          <w:szCs w:val="21"/>
          <w:rtl/>
        </w:rPr>
        <w:t xml:space="preserve"> (FR-PLT-043) بحد أدنى وأقصى (BR-WFL-025).</w:t>
      </w:r>
    </w:p>
    <w:p>
      <w:pPr>
        <w:pStyle w:val="Heading3"/>
        <w:bidi/>
      </w:pPr>
      <w:bookmarkStart w:name="_sec176" w:id="176"/>
      <w:r>
        <w:rPr>
          <w:rFonts w:ascii="Arial" w:cs="Arial" w:eastAsia="Arial" w:hAnsi="Arial"/>
          <w:b/>
          <w:bCs/>
          <w:color w:val="2B5C8A"/>
          <w:sz w:val="23"/>
          <w:szCs w:val="23"/>
          <w:rtl/>
        </w:rPr>
        <w:t xml:space="preserve">4.1 شروط الاعتماد والنماذج (LCT)</w:t>
      </w:r>
      <w:bookmarkEnd w:id="17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46"/>
        <w:gridCol w:w="2983"/>
        <w:gridCol w:w="976"/>
        <w:gridCol w:w="976"/>
        <w:gridCol w:w="1490"/>
        <w:gridCol w:w="2293"/>
      </w:tblGrid>
      <w:tr>
        <w:trPr>
          <w:cantSplit/>
          <w:tblHeader/>
        </w:trPr>
        <w:tc>
          <w:tcPr>
            <w:tcW w:type="dxa" w:w="11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4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FR-LCT-001</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(MODULE_FORM، FR-REQ-003) واحد يُستخدم في طلب المشتريات وطلب البروفورما وتسجيل الاعتماد المستلَم والتعديل، بحقول قاموس §6.2 وأغراض Purpose الخمسة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§7.2(1)، 02 F-1</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يظهر المكوّن نفسه في الطلبات الثلاثة دون كود واجهة مستقل؛ حفظ شروط بغرض غير معرَّف يُرفض</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DRAFT قابل للتعديل · LOCKED عند التقديم أو الإصدار أو التسجيل بتجزئة SnapshotHash · التعديل بعد القفل نسخة DRAFT جديدة VersionNo+1 والسابقة SUPERSEDED؛ عرض الفروق بمفاتيح الحقول</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نسخة LOCKED يُرفض 409؛ بعد إرجاع وإعادة تقديم يصير VersionNo=2 وتعرض شاشة الفروق الحقول المتغيّرة فقط</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FR-LCT-003</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(مشتريات/مبيعات) × (محلي/دولي): </w:t>
            </w:r>
            <w:r>
              <w:rPr>
                <w:rFonts w:ascii="Courier New" w:cs="Courier New" w:eastAsia="Courier New" w:hAnsi="Courier New"/>
                <w:b w:val="false"/>
                <w:bCs w:val="false"/>
                <w:color w:val="1F2937"/>
                <w:sz w:val="16"/>
                <w:szCs w:val="16"/>
                <w:shd w:fill="F1F3F5" w:color="auto" w:val="clear"/>
                <w:rtl/>
              </w:rPr>
              <w:t xml:space="preserve">‎LcClass‎</w:t>
            </w:r>
            <w:r>
              <w:rPr>
                <w:rFonts w:ascii="Arial" w:cs="Arial" w:eastAsia="Arial" w:hAnsi="Arial"/>
                <w:b w:val="false"/>
                <w:bCs w:val="false"/>
                <w:sz w:val="18"/>
                <w:szCs w:val="18"/>
                <w:rtl/>
              </w:rPr>
              <w:t xml:space="preserve"> من المالك و</w:t>
            </w:r>
            <w:r>
              <w:rPr>
                <w:rFonts w:ascii="Courier New" w:cs="Courier New" w:eastAsia="Courier New" w:hAnsi="Courier New"/>
                <w:b w:val="false"/>
                <w:bCs w:val="false"/>
                <w:color w:val="1F2937"/>
                <w:sz w:val="16"/>
                <w:szCs w:val="16"/>
                <w:shd w:fill="F1F3F5" w:color="auto" w:val="clear"/>
                <w:rtl/>
              </w:rPr>
              <w:t xml:space="preserve">‎Scope‎</w:t>
            </w:r>
            <w:r>
              <w:rPr>
                <w:rFonts w:ascii="Arial" w:cs="Arial" w:eastAsia="Arial" w:hAnsi="Arial"/>
                <w:b w:val="false"/>
                <w:bCs w:val="false"/>
                <w:sz w:val="18"/>
                <w:szCs w:val="18"/>
                <w:rtl/>
              </w:rPr>
              <w:t xml:space="preserve"> يُشتق (BR-LCT-001) وتجاوزه بسبب مدوَّن</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F-4</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في دولة الشركة ← DOMESTIC؛ في دولة أخرى ← INTERNATIONAL؛ التجاوز بلا سبب يُرفض</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FR-LCT-004</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الحقول بيانات </w:t>
            </w:r>
            <w:r>
              <w:rPr>
                <w:rFonts w:ascii="Courier New" w:cs="Courier New" w:eastAsia="Courier New" w:hAnsi="Courier New"/>
                <w:b w:val="false"/>
                <w:bCs w:val="false"/>
                <w:color w:val="1F2937"/>
                <w:sz w:val="16"/>
                <w:szCs w:val="16"/>
                <w:shd w:fill="F1F3F5" w:color="auto" w:val="clear"/>
                <w:rtl/>
              </w:rPr>
              <w:t xml:space="preserve">‎LcFieldDefinition‎</w:t>
            </w:r>
            <w:r>
              <w:rPr>
                <w:rFonts w:ascii="Arial" w:cs="Arial" w:eastAsia="Arial" w:hAnsi="Arial"/>
                <w:b w:val="false"/>
                <w:bCs w:val="false"/>
                <w:sz w:val="18"/>
                <w:szCs w:val="18"/>
                <w:rtl/>
              </w:rPr>
              <w:t xml:space="preserve"> تُبذر لكل مشترك: التسمية Ar/En، النوع، مصفوفة الإلزام (REQUIRED/OPTIONAL/HIDDEN) بحسب (LcClass، Scope، Purpose)، الظهور للطالب، مراجع UCP، التحقق؛ يضبط TA ما ليس مقفلًا</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§6(1)</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جعل حقل غير مقفل REQUIRED يسري على المسودات الجديدة فقط؛ حقل مقفل (المبلغ، العملة، نوع الاعتماد) لا يقبل HIDDEN</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FR-LCT-005</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شارة مرجع UCP بجوار كل حقل (رقم المادة) وتلميح بعنوان المادة، وطباعتها اختيارية (</w:t>
            </w:r>
            <w:r>
              <w:rPr>
                <w:rFonts w:ascii="Courier New" w:cs="Courier New" w:eastAsia="Courier New" w:hAnsi="Courier New"/>
                <w:b w:val="false"/>
                <w:bCs w:val="false"/>
                <w:color w:val="1F2937"/>
                <w:sz w:val="16"/>
                <w:szCs w:val="16"/>
                <w:shd w:fill="F1F3F5" w:color="auto" w:val="clear"/>
                <w:rtl/>
              </w:rPr>
              <w:t xml:space="preserve">‎lc.print.show_ucp‎</w:t>
            </w:r>
            <w:r>
              <w:rPr>
                <w:rFonts w:ascii="Arial" w:cs="Arial" w:eastAsia="Arial" w:hAnsi="Arial"/>
                <w:b w:val="false"/>
                <w:bCs w:val="false"/>
                <w:sz w:val="18"/>
                <w:szCs w:val="18"/>
                <w:rtl/>
              </w:rPr>
              <w:t xml:space="preserve">)</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F-2، طلبك</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التسامح يعرض «30» وتلميحه عنوان المادة؛ إيقاف الإعداد يزيلها من الطباعة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w:t>
            </w:r>
            <w:r>
              <w:rPr>
                <w:rFonts w:ascii="Courier New" w:cs="Courier New" w:eastAsia="Courier New" w:hAnsi="Courier New"/>
                <w:b w:val="false"/>
                <w:bCs w:val="false"/>
                <w:color w:val="1F2937"/>
                <w:sz w:val="16"/>
                <w:szCs w:val="16"/>
                <w:shd w:fill="F1F3F5" w:color="auto" w:val="clear"/>
                <w:rtl/>
              </w:rPr>
              <w:t xml:space="preserve">‎UcpArticle‎</w:t>
            </w:r>
            <w:r>
              <w:rPr>
                <w:rFonts w:ascii="Arial" w:cs="Arial" w:eastAsia="Arial" w:hAnsi="Arial"/>
                <w:b w:val="false"/>
                <w:bCs w:val="false"/>
                <w:sz w:val="18"/>
                <w:szCs w:val="18"/>
                <w:rtl/>
              </w:rPr>
              <w:t xml:space="preserve"> عالمي (مواد 02 §3) بحالة UNVERIFIED افتراضيًا؛ التحقق (من، متى، ملاحظة) بيد مشغّل المنصة بعد مراجعة مختص؛ تظهر شارة «غير مُتحقَّق» وحاشية طباعة ما دام أي مرجع مستخدم غير مُتحقَّق، ولا يمكن إيقاف الحاشية (</w:t>
            </w:r>
            <w:r>
              <w:rPr>
                <w:rFonts w:ascii="Courier New" w:cs="Courier New" w:eastAsia="Courier New" w:hAnsi="Courier New"/>
                <w:b w:val="false"/>
                <w:bCs w:val="false"/>
                <w:color w:val="1F2937"/>
                <w:sz w:val="16"/>
                <w:szCs w:val="16"/>
                <w:shd w:fill="F1F3F5" w:color="auto" w:val="clear"/>
                <w:rtl/>
              </w:rPr>
              <w:t xml:space="preserve">‎lc.print.ucp_disclaimer‎</w:t>
            </w:r>
            <w:r>
              <w:rPr>
                <w:rFonts w:ascii="Arial" w:cs="Arial" w:eastAsia="Arial" w:hAnsi="Arial"/>
                <w:b w:val="false"/>
                <w:bCs w:val="false"/>
                <w:sz w:val="18"/>
                <w:szCs w:val="18"/>
                <w:rtl/>
              </w:rPr>
              <w:t xml:space="preserve">) ما دام أي مادة مستخدمة UNVERIFIED (BR-LCT-018)</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تنبيه 02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الآلية</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المواد المبذورة UNVERIFIED؛ بعد تعليم المادة 14 VERIFIED تزول الشارة من الحقول التي لا تعتمد إلا عليها؛ كل تحقق مدقَّق؛ محاولة إيقاف الحاشية والمستند يستخدم مادة UNVERIFIED تُرفض ولا تُقبل إلا حين تكون كل المواد المستخدمة VERIFIED (AC-LCT-4)</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FR-LCT-007</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كتلة نوع الاعتماد والاستحقاق: LC_TYPE (اطلاع، دفع آجل، قبول، تداول، مختلط) + أيام التأجيل وأساس الاحتساب + وصف المختلط + «متاح لدى/بواسطة»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B13–B14</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آجل بلا أيام يُرفض؛ اطلاع مع أيام تُفرَّغ؛ مختلط بلا وصف يُرفض</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FR-LCT-008</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العملة والمبلغ والتسامح والمبلغ كتابةً بالعربية والإنجليزية يُولَّد آليًا ولا يُحرَّر</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B10–B12، §9</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4,064,928.00 ريال يُولِّد النصين؛ تغيير العملة يعيد التوليد؛ «حول» يثبّت ±10%</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FR-LCT-009</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الانتهاء: مطلق أو N يومًا بعد الإصدار؛ يُحسب التاريخ حين يُعرف تاريخ الإصدار؛ مكان الانتهاء/التقديم إلزامي</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§7.2(2)، B19–B20</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N=120 وإصدار 2026-11-01 ← 2027-03-01؛ تاريخ مطلق ماضٍ عند الطلب يُرفض</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FR-LCT-010</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شحن (مطلق أو نسبي) وأول شحن اختياري؛ إلزامي للدولي واختياري للمحلي</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§9، B18</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دولي بلا آخر شحن ولا مدة يُرفض؛ محلي يُقبل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FR-LCT-011</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تقديم المستندات بالأيام (افتراضي 21) وأساسها من قائمة محدودة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B21، §7.2(3)</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 21؛ أساس خارج المجموعة المسموحة يُرفض؛ 30 يومًا تحذير V-LCT-16</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FR-LCT-012</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الشحن والنقل: جزئي، دفعات، Transhipment، وسيلة النقل، ونقاط الإرسال والموانئ والمطارات والوجهة بحسب الوسيلة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B16–B24</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SEA دولي يطلب ميناءي التحميل والتفريغ؛ AIR مطارين؛ DOMESTIC_DELIVERY لا يطلب موانئ</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FR-LCT-013</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Incoterms 2020 + نقطة التسمية إلزامية؛ القديمة (LEGACY) للعرض فقط؛ تنبيه عدم توافق مع الوسيلة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F-8، A9</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EXW بلا نقطة يُرفض؛ DAT لا يُختار في جديد ويُعرض في القديم؛ FOB مع AIR تحذير</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FR-LCT-014</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الأطراف والبنوك: الطالب، المستفيد، البنك المبلّغ (اسم، عنوان، BIC)، التعزيز والبنك المعزِّز، مُسحوب عليه الكمبيالة، حساب المستفيد (IBAN) كحقل مستقل</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B5–B9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B9</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 عليه = الطالب يُرفض؛ BIC بغير 8/11 خانة أو IBAN غير صحيح يُرفض</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FR-LCT-015</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البضاعة: تصنيف (قائمة)، وصف حر، ومرجع بروفورما المورّد (رقم وتاريخ)</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B26–B27</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وصف فارغ يُرفض؛ التصنيف إلزامي في طلب المشتريات</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FR-LCT-016</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التأمين: المسؤول، نسبة دنيا (الافتراضي 110 حين لا ينصّ الاعتماد على نسبة؛ والنسبة المنصوص عليها في الاعتماد تحلّ محل الافتراضي، مادة 28-و-2)، شروط التغطية، تفويض البنك بترتيب بوليصة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B28، B33، §2.3(6)</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أقل من 110 مع وثيقة تأمين: خطأ (V-LCT-04) لـ CIF/CIP حين لا ينصّ الاعتماد على نسبته الخاصة؛ وتحذير فقط لغيرهما أو حين ينصّ الاعتماد على نسبة؛ ونسبة 120 منصوص عليها لا تُرفض</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FR-LCT-017</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بنود المستندات </w:t>
            </w:r>
            <w:r>
              <w:rPr>
                <w:rFonts w:ascii="Courier New" w:cs="Courier New" w:eastAsia="Courier New" w:hAnsi="Courier New"/>
                <w:b w:val="false"/>
                <w:bCs w:val="false"/>
                <w:color w:val="1F2937"/>
                <w:sz w:val="16"/>
                <w:szCs w:val="16"/>
                <w:shd w:fill="F1F3F5" w:color="auto" w:val="clear"/>
                <w:rtl/>
              </w:rPr>
              <w:t xml:space="preserve">‎LcDocumentClause‎</w:t>
            </w:r>
            <w:r>
              <w:rPr>
                <w:rFonts w:ascii="Arial" w:cs="Arial" w:eastAsia="Arial" w:hAnsi="Arial"/>
                <w:b w:val="false"/>
                <w:bCs w:val="false"/>
                <w:sz w:val="18"/>
                <w:szCs w:val="18"/>
                <w:rtl/>
              </w:rPr>
              <w:t xml:space="preserve"> بنص قالب Ar/En ومخطط معاملات ومادة UCP، وتُبذر بـ 13 بندًا (§6.3): البنود الـ11 من 02 B29–B39 مضافًا إليها DELIVERY_NOTE (02 §7.1) وMULTIMODAL_TD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مادة 19)</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F-3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MULTIMODAL_TD</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بند بعنصر نائب غير معرَّف في مخططه يُرفض؛ البنود المبذورة 13 بعد التهيئة (11 + 2) ويحمل MULTIMODAL_TD وسم </w:t>
            </w:r>
            <w:r>
              <w:rPr>
                <w:rFonts w:ascii="Segoe UI Emoji" w:cs="Segoe UI Emoji" w:eastAsia="Segoe UI Emoji" w:hAnsi="Segoe UI Emoji"/>
                <w:sz w:val="18"/>
                <w:szCs w:val="18"/>
                <w:rtl/>
              </w:rPr>
              <w:t xml:space="preserve">🟡</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FR-LCT-018</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البنود وتعبئة معاملاتها (أصول، نسخ، جهة تصديق، أجرة مدفوعة/تدفع عند الوصول، إخطار، نسبة…) ومعاينة النص المولَّد وبند حر</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B29–B39</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إلزامية ناقصة تُرفض؛ النص المصيَّر يُجمَّد عند القفل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FR-LCT-019</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حوكمة البنود: إصدارات، حالة مراجعة قانونية (UNREVIEWED/REVIEWED) ببيان المراجع وتاريخه، ولافتة طباعة عند استخدام بند غير مراجَع</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R6</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فيه بند UNREVIEWED يطبع لافتة «نصوص لم تُراجَع قانونيًا»؛ لا تغيير لبند مستخدم في نسخة مقفلة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FR-LCT-020</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الرسوم 6 فئات × (طالب/مستفيد/مناصفة) مع 4 قوالب جاهزة + «مخصّص» (§5.5) وتحويل إلى صيغ النماذج الثلاث (أ/ب/ج)</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§7.3</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قالب يملأ 6 صفوف بنقرة؛ مناصفة بنسبة 50 تُحفظ؛ تعارض التمثيل يُنبَّه (V-LCT-13)</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FR-LCT-021</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كتلة الخزينة: نسبة الهامش/الغطاء النقدي، تفويض الخصم (رسوم وهامش / 100% من القيمة)، عملة الاحتفاظ بالهامش، حسابات (تسهيل، هامش وتسوية، رسوم) من حسابات التسهيل؛ لا تظهر للطالب</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B43–B45</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الطالب لا تعيد هذه الحقول حتى لو طُلبت (RequesterView)؛ 100% تفرض الهامش 100</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FR-LCT-022</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السابق» يدوي: رقم، مبلغ وعملة، مستغَل، من فتحه (اختياري)، ونسبة الاستغلال محسوبة للعرض، دون ربط بالسجلات</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§9 (02 ن-10)</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5,000,000 والمستغَل 3,500,000 ← 70.00%؛ المستغَل أكبر من المبلغ يُرفض؛ يُطبع حين يُملأ فقط</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FR-LCT-023</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تحقق مدفوع بالبيانات: قواعد §9.1 (E يمنع التقديم وW يسمح) تُنفَّذ في الخادم دائمًا، وتجاوز التحذير يحفظ تسويغًا مدوَّنًا</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F-7</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الخطأ يمنع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التحذير المتجاوز يُسجَّل بالمستخدم والسبب</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FR-LCT-024</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وقائع الشروط تُرسل إلى </w:t>
            </w:r>
            <w:r>
              <w:rPr>
                <w:rFonts w:ascii="Courier New" w:cs="Courier New" w:eastAsia="Courier New" w:hAnsi="Courier New"/>
                <w:b w:val="false"/>
                <w:bCs w:val="false"/>
                <w:color w:val="1F2937"/>
                <w:sz w:val="16"/>
                <w:szCs w:val="16"/>
                <w:shd w:fill="F1F3F5" w:color="auto" w:val="clear"/>
                <w:rtl/>
              </w:rPr>
              <w:t xml:space="preserve">‎SVC-FAC-02‎</w:t>
            </w:r>
            <w:r>
              <w:rPr>
                <w:rFonts w:ascii="Arial" w:cs="Arial" w:eastAsia="Arial" w:hAnsi="Arial"/>
                <w:b w:val="false"/>
                <w:bCs w:val="false"/>
                <w:sz w:val="18"/>
                <w:szCs w:val="18"/>
                <w:rtl/>
              </w:rPr>
              <w:t xml:space="preserve"> (تأجيل، بعد التأجيل، صلاحية، غطاء، نسبة تمويل، تاريخ مخطط، نمط شحن) وتُعرض نتيجة كل شرط وفق CheckMode الذي تعيده الخدمة للخط (الآلية الوحيدة،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BR-REQ-010): </w:t>
            </w:r>
            <w:r>
              <w:rPr>
                <w:rFonts w:ascii="Courier New" w:cs="Courier New" w:eastAsia="Courier New" w:hAnsi="Courier New"/>
                <w:b w:val="false"/>
                <w:bCs w:val="false"/>
                <w:color w:val="1F2937"/>
                <w:sz w:val="16"/>
                <w:szCs w:val="16"/>
                <w:shd w:fill="F1F3F5" w:color="auto" w:val="clear"/>
                <w:rtl/>
              </w:rPr>
              <w:t xml:space="preserve">‎OFF‎</w:t>
            </w:r>
            <w:r>
              <w:rPr>
                <w:rFonts w:ascii="Arial" w:cs="Arial" w:eastAsia="Arial" w:hAnsi="Arial"/>
                <w:b w:val="false"/>
                <w:bCs w:val="false"/>
                <w:sz w:val="18"/>
                <w:szCs w:val="18"/>
                <w:rtl/>
              </w:rPr>
              <w:t xml:space="preserve"> يُخفي الفحص · </w:t>
            </w:r>
            <w:r>
              <w:rPr>
                <w:rFonts w:ascii="Courier New" w:cs="Courier New" w:eastAsia="Courier New" w:hAnsi="Courier New"/>
                <w:b w:val="false"/>
                <w:bCs w:val="false"/>
                <w:color w:val="1F2937"/>
                <w:sz w:val="16"/>
                <w:szCs w:val="16"/>
                <w:shd w:fill="F1F3F5" w:color="auto" w:val="clear"/>
                <w:rtl/>
              </w:rPr>
              <w:t xml:space="preserve">‎WARN‎</w:t>
            </w:r>
            <w:r>
              <w:rPr>
                <w:rFonts w:ascii="Arial" w:cs="Arial" w:eastAsia="Arial" w:hAnsi="Arial"/>
                <w:b w:val="false"/>
                <w:bCs w:val="false"/>
                <w:sz w:val="18"/>
                <w:szCs w:val="18"/>
                <w:rtl/>
              </w:rPr>
              <w:t xml:space="preserve"> (الافتراضي) تحذير يتطلب إقرارًا مدوَّنًا · </w:t>
            </w:r>
            <w:r>
              <w:rPr>
                <w:rFonts w:ascii="Courier New" w:cs="Courier New" w:eastAsia="Courier New" w:hAnsi="Courier New"/>
                <w:b w:val="false"/>
                <w:bCs w:val="false"/>
                <w:color w:val="1F2937"/>
                <w:sz w:val="16"/>
                <w:szCs w:val="16"/>
                <w:shd w:fill="F1F3F5" w:color="auto" w:val="clear"/>
                <w:rtl/>
              </w:rPr>
              <w:t xml:space="preserve">‎BLOCK‎</w:t>
            </w:r>
            <w:r>
              <w:rPr>
                <w:rFonts w:ascii="Arial" w:cs="Arial" w:eastAsia="Arial" w:hAnsi="Arial"/>
                <w:b w:val="false"/>
                <w:bCs w:val="false"/>
                <w:sz w:val="18"/>
                <w:szCs w:val="18"/>
                <w:rtl/>
              </w:rPr>
              <w:t xml:space="preserve"> يمنع SUBMIT وAPPROVE ويسمّي الشروط المخالفة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04 Δ3، Q-REQ-07</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200 على حد 180 ← مخالفة DEFERRAL بالقيمتين؛ مع WARN تكون الموافقة ممكنة بإقرار مدوَّن، ومع BLOCK يُرفض SUBMIT وAPPROVE بقائمة الشروط المخالفة، ومع OFF لا تظهر نتيجة ولا إقرار (AC-LCT-3)</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FR-LCT-025</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 بوابة البنك أو نموذج يدوي (الربط المباشر محجوز)؛ الافتراضي من </w:t>
            </w:r>
            <w:r>
              <w:rPr>
                <w:rFonts w:ascii="Courier New" w:cs="Courier New" w:eastAsia="Courier New" w:hAnsi="Courier New"/>
                <w:b w:val="false"/>
                <w:bCs w:val="false"/>
                <w:color w:val="1F2937"/>
                <w:sz w:val="16"/>
                <w:szCs w:val="16"/>
                <w:shd w:fill="F1F3F5" w:color="auto" w:val="clear"/>
                <w:rtl/>
              </w:rPr>
              <w:t xml:space="preserve">‎SVC-02‎</w:t>
            </w:r>
            <w:r>
              <w:rPr>
                <w:rFonts w:ascii="Arial" w:cs="Arial" w:eastAsia="Arial" w:hAnsi="Arial"/>
                <w:b w:val="false"/>
                <w:bCs w:val="false"/>
                <w:sz w:val="18"/>
                <w:szCs w:val="18"/>
                <w:rtl/>
              </w:rPr>
              <w:t xml:space="preserve">؛ مخرجات القناة: ورقة بيانات مرتبة بحسب البوابة، أو نموذج مطبوع</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§8، FR-INS-013</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«ربط مباشر» يُرفض بـ«غير مفعّل»؛ قناة البوابة تنتج ورقة بالترتيب المعيّن في تعيين الحقول</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FR-LCT-026</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‎LcFormTemplate‎</w:t>
            </w:r>
            <w:r>
              <w:rPr>
                <w:rFonts w:ascii="Arial" w:cs="Arial" w:eastAsia="Arial" w:hAnsi="Arial"/>
                <w:b w:val="false"/>
                <w:bCs w:val="false"/>
                <w:sz w:val="18"/>
                <w:szCs w:val="18"/>
                <w:rtl/>
              </w:rPr>
              <w:t xml:space="preserve">: نماذج لكل (منشأة، منتج، نوع نموذج، نطاق، قناة) بإصدار وفترة نفاذ وملحق عقدي ثابت بإصداره (02 F-14) وقالب موحّد احتياطي للمشترك</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F-1، 02 F-14</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 بالأكثر تخصيصًا (BR-LCT-017)؛ تغيير إصدار الملحق لا يغيّر مطبوعًا سابقًا</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FR-LCT-027</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‎LcFormFieldMap‎</w:t>
            </w:r>
            <w:r>
              <w:rPr>
                <w:rFonts w:ascii="Arial" w:cs="Arial" w:eastAsia="Arial" w:hAnsi="Arial"/>
                <w:b w:val="false"/>
                <w:bCs w:val="false"/>
                <w:sz w:val="18"/>
                <w:szCs w:val="18"/>
                <w:rtl/>
              </w:rPr>
              <w:t xml:space="preserve">: تعيين حقل النظام (تعبير من قائمة بيضاء) إلى اسم حقل PDF أو بند في ورقة البوابة مع تحويل (تاريخ، مبلغ بالحروف، خانة اختيار…)</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§2.3(2)</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تعبير غير مسموح يُرفض؛ هدف إلزامي بلا مصدر يُنبَّه قبل الطباعة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FR-LCT-028</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الطلب PDF: النموذج الموحّد أو قالب البنك، يحمل رقم الطلب وتجزئة الشروط وإصدار القالب والملحق، وعلامة «مسودة» قبل القفل؛ يُحفظ مستندًا مرتبطًا</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§8(ب)</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قبل القفل بعلامة مائية؛ بعده تطابق الشروط المقفلة بتجزئتها؛ تُسجَّل في التدقيق</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FR-LCT-029</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البروفورما PDF: ترويسة الشركة، العميل، الرقم، البنود والإجماليات، الدفع بالاعتماد، التسليم، الرسوم، فترة التقديم، المستندات، الانتهاء، بيانات حساب المتحصلات وIBAN؛ عربي/إنجليزي/ثنائي</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 (النموذج ج)</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الناتج يطابق عناصر 02 §7.1 ويُحفظ مستندًا من نوع PROFORMA_ISSUED بتجزئة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FR-LCT-030</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PDF قابل للتعبئة (AcroForm) آليًا من تعيين الحقول لنماذج بنوك محددة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ن-6 (غير ملتزَم)</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وجود تعيين كامل يُنتج PDF معبّأً يُراجَع قبل التوقيع</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الاعتماد المستلَم بالبروفورما حقلًا حقلًا بحكم الاتجاه المصلحي (مطابق، أفضل للمستفيد، أسوأ، شرط مضاف، مفقود) وقرار لكل فرق</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F-12</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بروفورما 120 يومًا مقابل 90 في المستلَم ← LESS_FAVOURABLE؛ أصل + نسختان مقابل أصل + 3 نسخ للفاتورة ← LESS_FAVOURABLE؛ لا تعدّل الشروط المقفلة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FR-LCT-032</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الهجري: تخزين ميلادي وعرض هجري حسب إعداد المشترك، وإدخال هجري في حقول معلَّمة (انتهاء، آخر شحن، تاريخ السجل التجاري في الطباعة) مع حفظ النص المُدخل</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F-13، FR-PLT-033</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تاريخ هجري غير موجود يُرفض؛ المطبوع يعرض ما أُدخل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FR-LCT-033</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نص الاعتماد (إنجليزي/عربي/كلاهما) تحكم تصيير البنود والطباعة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اللغة يعيد تصيير المعاينة ولا يغيّر المعاملات</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FR-LCT-034</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تصدير/استيراد حزمة مكتبة البنود وقوالب النماذج (JSON) بين المشتركين نسخة DRAFT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المستوردة تجتاز تحقق النشر قبل التفعيل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FR-LCT-035</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تلميح وسم SWIFT (</w:t>
            </w:r>
            <w:r>
              <w:rPr>
                <w:rFonts w:ascii="Courier New" w:cs="Courier New" w:eastAsia="Courier New" w:hAnsi="Courier New"/>
                <w:b w:val="false"/>
                <w:bCs w:val="false"/>
                <w:color w:val="1F2937"/>
                <w:sz w:val="16"/>
                <w:szCs w:val="16"/>
                <w:shd w:fill="F1F3F5" w:color="auto" w:val="clear"/>
                <w:rtl/>
              </w:rPr>
              <w:t xml:space="preserve">‎SwiftTagHint‎</w:t>
            </w:r>
            <w:r>
              <w:rPr>
                <w:rFonts w:ascii="Arial" w:cs="Arial" w:eastAsia="Arial" w:hAnsi="Arial"/>
                <w:b w:val="false"/>
                <w:bCs w:val="false"/>
                <w:sz w:val="18"/>
                <w:szCs w:val="18"/>
                <w:rtl/>
              </w:rPr>
              <w:t xml:space="preserve">) على تعريفات الحقول لتهيئة ربط MT700/707 لاحقًا (§11)</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وجود الحقل في الواجهة البرمجية دون شاشة</w:t>
            </w:r>
          </w:p>
        </w:tc>
      </w:tr>
      <w:tr>
        <w:trPr>
          <w:cantSplit/>
        </w:trPr>
        <w:tc>
          <w:tcPr>
            <w:tcW w:type="dxa" w:w="1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FR-LCT-036</w:t>
            </w:r>
          </w:p>
        </w:tc>
        <w:tc>
          <w:tcPr>
            <w:tcW w:type="dxa" w:w="2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الطرف المقابل </w:t>
            </w:r>
            <w:r>
              <w:rPr>
                <w:rFonts w:ascii="Courier New" w:cs="Courier New" w:eastAsia="Courier New" w:hAnsi="Courier New"/>
                <w:b w:val="false"/>
                <w:bCs w:val="false"/>
                <w:color w:val="1F2937"/>
                <w:sz w:val="16"/>
                <w:szCs w:val="16"/>
                <w:shd w:fill="F1F3F5" w:color="auto" w:val="clear"/>
                <w:rtl/>
              </w:rPr>
              <w:t xml:space="preserve">‎Counterparty‎</w:t>
            </w:r>
            <w:r>
              <w:rPr>
                <w:rFonts w:ascii="Arial" w:cs="Arial" w:eastAsia="Arial" w:hAnsi="Arial"/>
                <w:b w:val="false"/>
                <w:bCs w:val="false"/>
                <w:sz w:val="18"/>
                <w:szCs w:val="18"/>
                <w:rtl/>
              </w:rPr>
              <w:t xml:space="preserve"> (مورّد/عميل) خفيف: رمز، اسم Ar/En، بلد ومدينة وعنوان وص.ب. ورمز بريدي وهاتف وفاكس وبريد، </w:t>
            </w:r>
            <w:r>
              <w:rPr>
                <w:rFonts w:ascii="Arial" w:cs="Arial" w:eastAsia="Arial" w:hAnsi="Arial"/>
                <w:b/>
                <w:bCs/>
                <w:sz w:val="18"/>
                <w:szCs w:val="18"/>
                <w:rtl/>
              </w:rPr>
              <w:t xml:space="preserve">رمز ERP</w:t>
            </w:r>
            <w:r>
              <w:rPr>
                <w:rFonts w:ascii="Arial" w:cs="Arial" w:eastAsia="Arial" w:hAnsi="Arial"/>
                <w:b w:val="false"/>
                <w:bCs w:val="false"/>
                <w:sz w:val="18"/>
                <w:szCs w:val="18"/>
                <w:rtl/>
              </w:rPr>
              <w:t xml:space="preserve"> (حساب الذمم/المورّد) نصي قابل للبحث، رقم ضريبي؛ تحذير تكرار؛ ترقية إلى Party عند الحاجة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Q-PTY-03،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A4</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برمز ERP أو الاسم (بتطبيع عربي) يعيد الطرف؛ تكرار (النوع، الرمز) تحذير لا منع؛ لا رقم هوية في السجل</w:t>
            </w:r>
          </w:p>
        </w:tc>
      </w:tr>
      <w:tr>
        <w:trPr>
          <w:cantSplit/>
        </w:trPr>
        <w:tc>
          <w:tcPr>
            <w:tcW w:type="dxa" w:w="1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FR-LCT-037</w:t>
            </w:r>
          </w:p>
        </w:tc>
        <w:tc>
          <w:tcPr>
            <w:tcW w:type="dxa" w:w="2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استخدام Party: تسجّل هذه الوحدة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مزوّدًا واحدًا هو </w:t>
            </w:r>
            <w:r>
              <w:rPr>
                <w:rFonts w:ascii="Arial" w:cs="Arial" w:eastAsia="Arial" w:hAnsi="Arial"/>
                <w:b/>
                <w:bCs/>
                <w:sz w:val="18"/>
                <w:szCs w:val="18"/>
                <w:rtl/>
              </w:rPr>
              <w:t xml:space="preserve">Counterparty</w:t>
            </w:r>
            <w:r>
              <w:rPr>
                <w:rFonts w:ascii="Arial" w:cs="Arial" w:eastAsia="Arial" w:hAnsi="Arial"/>
                <w:b w:val="false"/>
                <w:bCs w:val="false"/>
                <w:sz w:val="18"/>
                <w:szCs w:val="18"/>
                <w:rtl/>
              </w:rPr>
              <w:t xml:space="preserve">، ولا يعمل إلا للطرف المقابل المرقّى (</w:t>
            </w:r>
            <w:r>
              <w:rPr>
                <w:rFonts w:ascii="Courier New" w:cs="Courier New" w:eastAsia="Courier New" w:hAnsi="Courier New"/>
                <w:b w:val="false"/>
                <w:bCs w:val="false"/>
                <w:color w:val="1F2937"/>
                <w:sz w:val="16"/>
                <w:szCs w:val="16"/>
                <w:shd w:fill="F1F3F5" w:color="auto" w:val="clear"/>
                <w:rtl/>
              </w:rPr>
              <w:t xml:space="preserve">‎Counterparty.PartyId‎</w:t>
            </w:r>
            <w:r>
              <w:rPr>
                <w:rFonts w:ascii="Arial" w:cs="Arial" w:eastAsia="Arial" w:hAnsi="Arial"/>
                <w:b w:val="false"/>
                <w:bCs w:val="false"/>
                <w:sz w:val="18"/>
                <w:szCs w:val="18"/>
                <w:rtl/>
              </w:rPr>
              <w:t xml:space="preserve"> غير فارغ)؛ يعيد لكل Party مرقّى مراجعه (الاعتمادات والبروفورمات التي هو مورّدها أو عميلها وحالتها) لشارات الأدوار المشتقة وللدمج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FR-PTY-016)، فلا يبقى </w:t>
            </w:r>
            <w:r>
              <w:rPr>
                <w:rFonts w:ascii="Courier New" w:cs="Courier New" w:eastAsia="Courier New" w:hAnsi="Courier New"/>
                <w:b w:val="false"/>
                <w:bCs w:val="false"/>
                <w:color w:val="1F2937"/>
                <w:sz w:val="16"/>
                <w:szCs w:val="16"/>
                <w:shd w:fill="F1F3F5" w:color="auto" w:val="clear"/>
                <w:rtl/>
              </w:rPr>
              <w:t xml:space="preserve">‎PartyId‎</w:t>
            </w:r>
            <w:r>
              <w:rPr>
                <w:rFonts w:ascii="Arial" w:cs="Arial" w:eastAsia="Arial" w:hAnsi="Arial"/>
                <w:b w:val="false"/>
                <w:bCs w:val="false"/>
                <w:sz w:val="18"/>
                <w:szCs w:val="18"/>
                <w:rtl/>
              </w:rPr>
              <w:t xml:space="preserve"> يشير إلى Party مدموج</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Q-PTY-03</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 مقابل غير مرقّى لا يظهر في أدوار أي Party؛ بعد ترقيته يظهر لشخصه شارة «طرف مقابل» بعدد اعتماداته؛ دمج Party يعيد توجيه </w:t>
            </w:r>
            <w:r>
              <w:rPr>
                <w:rFonts w:ascii="Courier New" w:cs="Courier New" w:eastAsia="Courier New" w:hAnsi="Courier New"/>
                <w:b w:val="false"/>
                <w:bCs w:val="false"/>
                <w:color w:val="1F2937"/>
                <w:sz w:val="16"/>
                <w:szCs w:val="16"/>
                <w:shd w:fill="F1F3F5" w:color="auto" w:val="clear"/>
                <w:rtl/>
              </w:rPr>
              <w:t xml:space="preserve">‎Counterparty.PartyId‎</w:t>
            </w:r>
            <w:r>
              <w:rPr>
                <w:rFonts w:ascii="Arial" w:cs="Arial" w:eastAsia="Arial" w:hAnsi="Arial"/>
                <w:b w:val="false"/>
                <w:bCs w:val="false"/>
                <w:sz w:val="18"/>
                <w:szCs w:val="18"/>
                <w:rtl/>
              </w:rPr>
              <w:t xml:space="preserve"> إلى الباقي في المعاملة نفسها</w:t>
            </w:r>
          </w:p>
        </w:tc>
      </w:tr>
    </w:tbl>
    <w:p>
      <w:pPr>
        <w:bidi/>
        <w:spacing w:after="120" w:before="0"/>
      </w:pPr>
    </w:p>
    <w:p>
      <w:pPr>
        <w:pStyle w:val="Heading3"/>
        <w:bidi/>
      </w:pPr>
      <w:bookmarkStart w:name="_sec177" w:id="177"/>
      <w:r>
        <w:rPr>
          <w:rFonts w:ascii="Arial" w:cs="Arial" w:eastAsia="Arial" w:hAnsi="Arial"/>
          <w:b/>
          <w:bCs/>
          <w:color w:val="2B5C8A"/>
          <w:sz w:val="23"/>
          <w:szCs w:val="23"/>
          <w:rtl/>
        </w:rPr>
        <w:t xml:space="preserve">4.2 اعتمادات المشتريات (LCI) — م7</w:t>
      </w:r>
      <w:bookmarkEnd w:id="17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8"/>
        <w:gridCol w:w="3426"/>
        <w:gridCol w:w="908"/>
        <w:gridCol w:w="908"/>
        <w:gridCol w:w="1238"/>
        <w:gridCol w:w="2476"/>
      </w:tblGrid>
      <w:tr>
        <w:trPr>
          <w:cantSplit/>
          <w:tblHeader/>
        </w:trPr>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2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4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FR-LCI-001</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اعتماد المشتريات (قالب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الشركة الطالبة من نطاق الطالب، المورّد (</w:t>
            </w:r>
            <w:r>
              <w:rPr>
                <w:rFonts w:ascii="Courier New" w:cs="Courier New" w:eastAsia="Courier New" w:hAnsi="Courier New"/>
                <w:b w:val="false"/>
                <w:bCs w:val="false"/>
                <w:color w:val="1F2937"/>
                <w:sz w:val="16"/>
                <w:szCs w:val="16"/>
                <w:shd w:fill="F1F3F5" w:color="auto" w:val="clear"/>
                <w:rtl/>
              </w:rPr>
              <w:t xml:space="preserve">‎Counterparty‎</w:t>
            </w:r>
            <w:r>
              <w:rPr>
                <w:rFonts w:ascii="Arial" w:cs="Arial" w:eastAsia="Arial" w:hAnsi="Arial"/>
                <w:b w:val="false"/>
                <w:bCs w:val="false"/>
                <w:sz w:val="18"/>
                <w:szCs w:val="18"/>
                <w:rtl/>
              </w:rPr>
              <w:t xml:space="preserve">)، المبلغ والعملة، مكوّن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الاعتماد السابق، المرفقات (بروفورما المورّد، أمر الشراء)، تاريخ الاحتياج والأولوية، المشروع/الغرض نصًا؛ وتُنسخ أعمدة الفهرسة (المبلغ، العملة، اسم/رمز المورّد، تاريخ الاحتياج)</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02 F-11</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بلا مورّد أو مبلغ يُرفض؛ تغيير المبلغ في الشروط يحدّث </w:t>
            </w:r>
            <w:r>
              <w:rPr>
                <w:rFonts w:ascii="Courier New" w:cs="Courier New" w:eastAsia="Courier New" w:hAnsi="Courier New"/>
                <w:b w:val="false"/>
                <w:bCs w:val="false"/>
                <w:color w:val="1F2937"/>
                <w:sz w:val="16"/>
                <w:szCs w:val="16"/>
                <w:shd w:fill="F1F3F5" w:color="auto" w:val="clear"/>
                <w:rtl/>
              </w:rPr>
              <w:t xml:space="preserve">‎Request.Amount‎</w:t>
            </w:r>
            <w:r>
              <w:rPr>
                <w:rFonts w:ascii="Arial" w:cs="Arial" w:eastAsia="Arial" w:hAnsi="Arial"/>
                <w:b w:val="false"/>
                <w:bCs w:val="false"/>
                <w:sz w:val="18"/>
                <w:szCs w:val="18"/>
                <w:rtl/>
              </w:rPr>
              <w:t xml:space="preserve"> في الحفظ نفسه (FR-REQ-009)</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FR-LCI-002</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المورّد من الأطراف المقابلة مع إنشاء سريع داخل الطلب بحد أدنى (الاسم، البلد) وتنبيه الأسماء المشابهة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Q-PTY-03</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جديد يُنشأ من الشاشة ويظهر في الاختيار؛ اسم مشابه ينبّه قبل الحفظ</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FR-LCI-003</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التقديم يستدعي الخطاف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(ON_ACTION(SUBMIT/RESUBMIT) المبذور في قالبي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§5.5 وFR-WFL-002؛ قواعد E في §9.1) ثم يقفل إصدار الشروط LOCKED وتدخل تجزئته في SnapshotHash الموافقات (BR-WFL-003)؛ التعديل بعد إرجاع نسخة DRAFT جديدة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FR-WFL-021 (الخطافات)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‎lc.validate_terms‎</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بخطأ E يُرفض بقائمة الأخطاء؛ بعد التقديم يرفض الخادم تعديل الطالب؛ إعادة التقديم تعطي VersionNo+1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FR-LCI-004</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مطبوع للتوقيع الورقي (رئيس القطاع) بعد منح الرقم: يحمل رقم النظام وتجزئة الشروط القصيرة (8 خانات) وتاريخ الموافقة؛ ويبقى الأصل الموقّع مرفقًا إلزاميًا (FR-WFL-025)</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التجزئة</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المطبوع يحمل </w:t>
            </w:r>
            <w:r>
              <w:rPr>
                <w:rFonts w:ascii="Courier New" w:cs="Courier New" w:eastAsia="Courier New" w:hAnsi="Courier New"/>
                <w:b w:val="false"/>
                <w:bCs w:val="false"/>
                <w:color w:val="1F2937"/>
                <w:sz w:val="16"/>
                <w:szCs w:val="16"/>
                <w:shd w:fill="F1F3F5" w:color="auto" w:val="clear"/>
                <w:rtl/>
              </w:rPr>
              <w:t xml:space="preserve">‎LCP-26-NNNN‎</w:t>
            </w:r>
            <w:r>
              <w:rPr>
                <w:rFonts w:ascii="Arial" w:cs="Arial" w:eastAsia="Arial" w:hAnsi="Arial"/>
                <w:b w:val="false"/>
                <w:bCs w:val="false"/>
                <w:sz w:val="18"/>
                <w:szCs w:val="18"/>
                <w:rtl/>
              </w:rPr>
              <w:t xml:space="preserve"> وتجزئة تطابق النسخة المقفلة؛ الطباعة قبل الرقم بعلامة «مسودة»</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FR-LCI-005</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اختيار التسهيل: لوحة التوفر (</w:t>
            </w:r>
            <w:r>
              <w:rPr>
                <w:rFonts w:ascii="Courier New" w:cs="Courier New" w:eastAsia="Courier New" w:hAnsi="Courier New"/>
                <w:b w:val="false"/>
                <w:bCs w:val="false"/>
                <w:color w:val="1F2937"/>
                <w:sz w:val="16"/>
                <w:szCs w:val="16"/>
                <w:shd w:fill="F1F3F5" w:color="auto" w:val="clear"/>
                <w:rtl/>
              </w:rPr>
              <w:t xml:space="preserve">‎LIMIT_SELECTION‎</w:t>
            </w:r>
            <w:r>
              <w:rPr>
                <w:rFonts w:ascii="Arial" w:cs="Arial" w:eastAsia="Arial" w:hAnsi="Arial"/>
                <w:b w:val="false"/>
                <w:bCs w:val="false"/>
                <w:sz w:val="18"/>
                <w:szCs w:val="18"/>
                <w:rtl/>
              </w:rPr>
              <w:t xml:space="preserve">، SVC-FAC-01) لمنتج الاعتماد والشركة والعملة وExposureAmount بسريانها، تعرض ما تعيده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وحده (Cap وUsed وReservedForOthers وAvail وBindingNode وValidityIndicator، ولا صيغة محلية: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 مع نتيجة فحص شروط الخط وفق CheckMode (FR-LCT-024)؛ تخصيص واحد لكل طلب (Q-WFL-10)؛ ولا يراها الطالب</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FR-REQ-013</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شركته مستثناة يظهر محجوبًا بسبب؛ تغيير الاختيار يجدّد الفحص</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FR-LCI-006</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 يحدد خط المنتج المختار منتج الاعتماد (</w:t>
            </w:r>
            <w:r>
              <w:rPr>
                <w:rFonts w:ascii="Courier New" w:cs="Courier New" w:eastAsia="Courier New" w:hAnsi="Courier New"/>
                <w:b w:val="false"/>
                <w:bCs w:val="false"/>
                <w:color w:val="1F2937"/>
                <w:sz w:val="16"/>
                <w:szCs w:val="16"/>
                <w:shd w:fill="F1F3F5" w:color="auto" w:val="clear"/>
                <w:rtl/>
              </w:rPr>
              <w:t xml:space="preserve">‎LC_PURCHASE_CONV‎</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‎LC_PURCHASE_MURABAHA‎</w:t>
            </w:r>
            <w:r>
              <w:rPr>
                <w:rFonts w:ascii="Arial" w:cs="Arial" w:eastAsia="Arial" w:hAnsi="Arial"/>
                <w:b w:val="false"/>
                <w:bCs w:val="false"/>
                <w:sz w:val="18"/>
                <w:szCs w:val="18"/>
                <w:rtl/>
              </w:rPr>
              <w:t xml:space="preserve">) فيحدد قالب النموذج والملحق العقدي ومسمى العائد (ربح/عمولة)؛ الاعتماد المحلي يستخدم المنتجين نفسيهما (Q-LCI-05)</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§2.3(5)، 02 F-5</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المرابحة يطبع الملحق بإصداره؛ تغيير الخط بعد موافقة TM يعيد الموافقة (BR-LCI-006)</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FR-LCI-007</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إكمال حقول الخزينة (هامش، تفويض الخصم، الحسابات الثلاثة من SVC-FAC-07، القناة، بنود خاصة بالبنك) أثناء الاختيار والتنفيذ والافتراضيات من شروط الخط</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B43–B45</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الافتراضي = CashCoverPct؛ قناة يدوية بلا الحسابات الثلاثة تحذير؛ الطالب لا يراها</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FR-LCI-008</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وتاريخ انتهاء الحجز عند موافقة مدير الخزينة يُحسبان بـ BR-LCI-004/005 ويُمرَّر ExposureAmount وحده (مع OverrideRequested وOverrideReason وAcknowledgedWarnings من موافقة TM) إلى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بتوقيعه الثابت (BR-LCI-019)</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3,000,000 بتسامح ±5% ← ExposureAmount=3,150,000 ← حجز 3,150,000؛ إعادة الموافقة بعد تعديل تعدّل الحجز نفسه (upsert بـ RequestId)؛ </w:t>
            </w:r>
            <w:r>
              <w:rPr>
                <w:rFonts w:ascii="Courier New" w:cs="Courier New" w:eastAsia="Courier New" w:hAnsi="Courier New"/>
                <w:b w:val="false"/>
                <w:bCs w:val="false"/>
                <w:color w:val="1F2937"/>
                <w:sz w:val="16"/>
                <w:szCs w:val="16"/>
                <w:shd w:fill="F1F3F5" w:color="auto" w:val="clear"/>
                <w:rtl/>
              </w:rPr>
              <w:t xml:space="preserve">‎lc.reserve.include_tolerance=false‎</w:t>
            </w:r>
            <w:r>
              <w:rPr>
                <w:rFonts w:ascii="Arial" w:cs="Arial" w:eastAsia="Arial" w:hAnsi="Arial"/>
                <w:b w:val="false"/>
                <w:bCs w:val="false"/>
                <w:sz w:val="18"/>
                <w:szCs w:val="18"/>
                <w:rtl/>
              </w:rPr>
              <w:t xml:space="preserve"> ← 3,000,000</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FR-LCI-009</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الخزينة للشروط بعد الموافقة: مسموح بلا إعادة موافقة لحقول محددة وممنوع لغيرها (BR-LCI-006)؛ كل تعديل نسخة جديدة بسبب وتعليق ظاهر للطالب</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زيادة المبلغ فوق المحجوز تُرفض باقتراح الإرجاع؛ تغيير عنوان البنك المبلّغ يُقبل بنسخة v+1 وسبب</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FR-LCI-010</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التنفيذ: مخرجات القناة (ورقة البوابة أو النموذج المطبوع)، مراجع البنك (رقم طلب البوابة، تاريخ التسليم) وإرفاق الإيصال/الإقرار، وفحص كفاية التوقيعات (SVC-04: عملية LC، المبلغ، العملة) عند «توقيع»</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§8، 13 F-WFL-2</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فوق سقف المفوّضين يعيد INSUFFICIENT مع المرشحين؛ قناة البوابة تتطلب إيصالًا قبل إكمال التنفيذ (</w:t>
            </w:r>
            <w:r>
              <w:rPr>
                <w:rFonts w:ascii="Courier New" w:cs="Courier New" w:eastAsia="Courier New" w:hAnsi="Courier New"/>
                <w:b w:val="false"/>
                <w:bCs w:val="false"/>
                <w:color w:val="1F2937"/>
                <w:sz w:val="16"/>
                <w:szCs w:val="16"/>
                <w:shd w:fill="F1F3F5" w:color="auto" w:val="clear"/>
                <w:rtl/>
              </w:rPr>
              <w:t xml:space="preserve">‎lc.execution.require_receipt‎</w:t>
            </w:r>
            <w:r>
              <w:rPr>
                <w:rFonts w:ascii="Arial" w:cs="Arial" w:eastAsia="Arial" w:hAnsi="Arial"/>
                <w:b w:val="false"/>
                <w:bCs w:val="false"/>
                <w:sz w:val="18"/>
                <w:szCs w:val="18"/>
                <w:rtl/>
              </w:rPr>
              <w:t xml:space="preserve">=true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FR-LCI-011</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الإصدار </w:t>
            </w:r>
            <w:r>
              <w:rPr>
                <w:rFonts w:ascii="Courier New" w:cs="Courier New" w:eastAsia="Courier New" w:hAnsi="Courier New"/>
                <w:b w:val="false"/>
                <w:bCs w:val="false"/>
                <w:color w:val="1F2937"/>
                <w:sz w:val="16"/>
                <w:szCs w:val="16"/>
                <w:shd w:fill="F1F3F5" w:color="auto" w:val="clear"/>
                <w:rtl/>
              </w:rPr>
              <w:t xml:space="preserve">‎lc.issuance‎</w:t>
            </w:r>
            <w:r>
              <w:rPr>
                <w:rFonts w:ascii="Arial" w:cs="Arial" w:eastAsia="Arial" w:hAnsi="Arial"/>
                <w:b w:val="false"/>
                <w:bCs w:val="false"/>
                <w:sz w:val="18"/>
                <w:szCs w:val="18"/>
                <w:rtl/>
              </w:rPr>
              <w:t xml:space="preserve">: رقم الاعتماد، تاريخ الإصدار، مبلغ وعملة الصادر، الانتهاء الفعلي وآخر الشحن، مرجع البنك، فرع الإصدار، نسخة الاعتماد (LC_COPY إلزامي) ونسخة سويفت اختيارية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الإتمام بلا رقم أو نسخة مرفوض برسالة تسمّي البند (BR-WFL-014)</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FR-LCI-012</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الاعتماد ذرّيًا عند الخروج من الإصدار: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بمبلغ التعرّض الصادر (BR-LCI-007) فينشئ Utilization (SourceType=LC) بـ SourceRefId فارغ مؤقتًا، ثم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(ينشئ LetterOfCredit ACTIVE ونسخة شروط ISSUED مقفلة، </w:t>
            </w:r>
            <w:r>
              <w:rPr>
                <w:rFonts w:ascii="Arial" w:cs="Arial" w:eastAsia="Arial" w:hAnsi="Arial"/>
                <w:b/>
                <w:bCs/>
                <w:sz w:val="18"/>
                <w:szCs w:val="18"/>
                <w:rtl/>
              </w:rPr>
              <w:t xml:space="preserve">ويعبّئ </w:t>
            </w:r>
            <w:r>
              <w:rPr>
                <w:rFonts w:ascii="Courier New" w:cs="Courier New" w:eastAsia="Courier New" w:hAnsi="Courier New"/>
                <w:b/>
                <w:bCs/>
                <w:color w:val="1F2937"/>
                <w:sz w:val="16"/>
                <w:szCs w:val="16"/>
                <w:shd w:fill="F1F3F5" w:color="auto" w:val="clear"/>
                <w:rtl/>
              </w:rPr>
              <w:t xml:space="preserve">‎Utilization.SourceRefId = LcId‎</w:t>
            </w:r>
            <w:r>
              <w:rPr>
                <w:rFonts w:ascii="Arial" w:cs="Arial" w:eastAsia="Arial" w:hAnsi="Arial"/>
                <w:b/>
                <w:bCs/>
                <w:sz w:val="18"/>
                <w:szCs w:val="18"/>
                <w:rtl/>
              </w:rPr>
              <w:t xml:space="preserve"> في المعاملة نفسها</w:t>
            </w:r>
            <w:r>
              <w:rPr>
                <w:rFonts w:ascii="Arial" w:cs="Arial" w:eastAsia="Arial" w:hAnsi="Arial"/>
                <w:b w:val="false"/>
                <w:bCs w:val="false"/>
                <w:sz w:val="18"/>
                <w:szCs w:val="18"/>
                <w:rtl/>
              </w:rPr>
              <w:t xml:space="preserve">، ويربط الطلب والمراجع الخارجية) ثم </w:t>
            </w:r>
            <w:r>
              <w:rPr>
                <w:rFonts w:ascii="Courier New" w:cs="Courier New" w:eastAsia="Courier New" w:hAnsi="Courier New"/>
                <w:b w:val="false"/>
                <w:bCs w:val="false"/>
                <w:color w:val="1F2937"/>
                <w:sz w:val="16"/>
                <w:szCs w:val="16"/>
                <w:shd w:fill="F1F3F5" w:color="auto" w:val="clear"/>
                <w:rtl/>
              </w:rPr>
              <w:t xml:space="preserve">‎LC.ISSUED‎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13 §5.5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12 BR-FAC-015</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أي خطوة يلغي كل المعاملة؛ إعادة التنفيذ بالمفتاح نفسه لا تنشئ اعتمادًا ثانيًا؛ بعد اكتمال المعاملة لا يبقى Utilization من نوع LC بـ SourceRefId فارغ ويساوي LcId الاعتمادَ المنشأ</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FR-LCI-013</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 والبحث الموحّد برقم الاعتماد ومرجع ERP ورقم الطلب والمورّد والمبلغ، وتصفية (شركة، بنك، منتج، حالة، ينتهي خلال N)</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بـ</w:t>
            </w:r>
            <w:r>
              <w:rPr>
                <w:rFonts w:ascii="Courier New" w:cs="Courier New" w:eastAsia="Courier New" w:hAnsi="Courier New"/>
                <w:b w:val="false"/>
                <w:bCs w:val="false"/>
                <w:color w:val="1F2937"/>
                <w:sz w:val="16"/>
                <w:szCs w:val="16"/>
                <w:shd w:fill="F1F3F5" w:color="auto" w:val="clear"/>
                <w:rtl/>
              </w:rPr>
              <w:t xml:space="preserve">‎٤٥٠٠١٢٣٤٥٦‎</w:t>
            </w:r>
            <w:r>
              <w:rPr>
                <w:rFonts w:ascii="Arial" w:cs="Arial" w:eastAsia="Arial" w:hAnsi="Arial"/>
                <w:b w:val="false"/>
                <w:bCs w:val="false"/>
                <w:sz w:val="18"/>
                <w:szCs w:val="18"/>
                <w:rtl/>
              </w:rPr>
              <w:t xml:space="preserve"> يطابق </w:t>
            </w:r>
            <w:r>
              <w:rPr>
                <w:rFonts w:ascii="Courier New" w:cs="Courier New" w:eastAsia="Courier New" w:hAnsi="Courier New"/>
                <w:b w:val="false"/>
                <w:bCs w:val="false"/>
                <w:color w:val="1F2937"/>
                <w:sz w:val="16"/>
                <w:szCs w:val="16"/>
                <w:shd w:fill="F1F3F5" w:color="auto" w:val="clear"/>
                <w:rtl/>
              </w:rPr>
              <w:t xml:space="preserve">‎4500123456‎</w:t>
            </w:r>
            <w:r>
              <w:rPr>
                <w:rFonts w:ascii="Arial" w:cs="Arial" w:eastAsia="Arial" w:hAnsi="Arial"/>
                <w:b w:val="false"/>
                <w:bCs w:val="false"/>
                <w:sz w:val="18"/>
                <w:szCs w:val="18"/>
                <w:rtl/>
              </w:rPr>
              <w:t xml:space="preserve"> (BR-REQ-006)؛ أقل من ثانيتين على 20 ألف اعتماد</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FR-LCI-014</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بطاقة الاعتماد: ملخص، الشروط وإصداراتها، الاستغلال والحجز (داخلي)، السحوبات، التعديلات والطلبات الفرعية، المستندات، الخط الزمني</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تبويب يحترم </w:t>
            </w:r>
            <w:r>
              <w:rPr>
                <w:rFonts w:ascii="Courier New" w:cs="Courier New" w:eastAsia="Courier New" w:hAnsi="Courier New"/>
                <w:b w:val="false"/>
                <w:bCs w:val="false"/>
                <w:color w:val="1F2937"/>
                <w:sz w:val="16"/>
                <w:szCs w:val="16"/>
                <w:shd w:fill="F1F3F5" w:color="auto" w:val="clear"/>
                <w:rtl/>
              </w:rPr>
              <w:t xml:space="preserve">‎lc.view.internal‎</w:t>
            </w:r>
            <w:r>
              <w:rPr>
                <w:rFonts w:ascii="Arial" w:cs="Arial" w:eastAsia="Arial" w:hAnsi="Arial"/>
                <w:b w:val="false"/>
                <w:bCs w:val="false"/>
                <w:sz w:val="18"/>
                <w:szCs w:val="18"/>
                <w:rtl/>
              </w:rPr>
              <w:t xml:space="preserve">؛ الخط الزمني يطابق RequestAction وأحداث الاعتماد</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الاعتماد (§8) والإغلاق/الإلغاء اليدوي لـ TM بسبب مع فك المتبقي؛ لا حذف</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X-DAT-5</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مع سحب غير مسدَّد مرفوض؛ الإغلاق يفك غير المسحوب في معاملة واحدة</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FR-LCI-016</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القائم لكل اعتماد (BR-LCI-008) وخدمة إعادة الاحتساب، ومطابقة ليلية مع Utilization المقابل</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AC-LCI-1؛ الفرق ينتج </w:t>
            </w:r>
            <w:r>
              <w:rPr>
                <w:rFonts w:ascii="Courier New" w:cs="Courier New" w:eastAsia="Courier New" w:hAnsi="Courier New"/>
                <w:b w:val="false"/>
                <w:bCs w:val="false"/>
                <w:color w:val="1F2937"/>
                <w:sz w:val="16"/>
                <w:szCs w:val="16"/>
                <w:shd w:fill="F1F3F5" w:color="auto" w:val="clear"/>
                <w:rtl/>
              </w:rPr>
              <w:t xml:space="preserve">‎LC.RECONCILE_MISMATCH‎</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FR-LCI-017</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دورة الحجز والاستخدام بأحداث الاعتماد (جدول BR-LCI-010) بمبلغ ExposureAmount وفروقه وحده: حجز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تحويل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وبعد الإصدار تعديل بفرق موقَّع وتخفيض بالتسديد والانتهاء والإغلاق عبر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وفك الحجز بالرفض/الإلغاء قبل الإصدار </w:t>
            </w:r>
            <w:r>
              <w:rPr>
                <w:rFonts w:ascii="Courier New" w:cs="Courier New" w:eastAsia="Courier New" w:hAnsi="Courier New"/>
                <w:b w:val="false"/>
                <w:bCs w:val="false"/>
                <w:color w:val="1F2937"/>
                <w:sz w:val="16"/>
                <w:szCs w:val="16"/>
                <w:shd w:fill="F1F3F5" w:color="auto" w:val="clear"/>
                <w:rtl/>
              </w:rPr>
              <w:t xml:space="preserve">‎fac.release_reservation‎</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13 BR-WFL-016…018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12 BR-FAC-020</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الطلب بعد الحجز يفك كامل المحجوز في معاملة الرفض؛ لا يُستدعى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على حجز CONVERTED (يُرفض RESERVATION_NOT_ACTIVE) بل </w:t>
            </w:r>
            <w:r>
              <w:rPr>
                <w:rFonts w:ascii="Courier New" w:cs="Courier New" w:eastAsia="Courier New" w:hAnsi="Courier New"/>
                <w:b w:val="false"/>
                <w:bCs w:val="false"/>
                <w:color w:val="1F2937"/>
                <w:sz w:val="16"/>
                <w:szCs w:val="16"/>
                <w:shd w:fill="F1F3F5" w:color="auto" w:val="clear"/>
                <w:rtl/>
              </w:rPr>
              <w:t xml:space="preserve">‎fac.adjust_utilization‎</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‎LC_AMENDMENT‎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أنواع التعديل (زيادة، تخفيض، تمديد انتهاء، تغيير آخر شحن، تعديل شروط، إلغاء)، الفرق Delta بإشارته (فرق ExposureAmount)، شروط معدّلة كإصدار AMENDMENT، السبب؛ زيادة المبلغ (</w:t>
            </w:r>
            <w:r>
              <w:rPr>
                <w:rFonts w:ascii="Courier New" w:cs="Courier New" w:eastAsia="Courier New" w:hAnsi="Courier New"/>
                <w:b w:val="false"/>
                <w:bCs w:val="false"/>
                <w:color w:val="1F2937"/>
                <w:sz w:val="16"/>
                <w:szCs w:val="16"/>
                <w:shd w:fill="F1F3F5" w:color="auto" w:val="clear"/>
                <w:rtl/>
              </w:rPr>
              <w:t xml:space="preserve">‎amountDelta &gt; 0‎</w:t>
            </w:r>
            <w:r>
              <w:rPr>
                <w:rFonts w:ascii="Arial" w:cs="Arial" w:eastAsia="Arial" w:hAnsi="Arial"/>
                <w:b w:val="false"/>
                <w:bCs w:val="false"/>
                <w:sz w:val="18"/>
                <w:szCs w:val="18"/>
                <w:rtl/>
              </w:rPr>
              <w:t xml:space="preserve">) والإلغاء (</w:t>
            </w:r>
            <w:r>
              <w:rPr>
                <w:rFonts w:ascii="Courier New" w:cs="Courier New" w:eastAsia="Courier New" w:hAnsi="Courier New"/>
                <w:b w:val="false"/>
                <w:bCs w:val="false"/>
                <w:color w:val="1F2937"/>
                <w:sz w:val="16"/>
                <w:szCs w:val="16"/>
                <w:shd w:fill="F1F3F5" w:color="auto" w:val="clear"/>
                <w:rtl/>
              </w:rPr>
              <w:t xml:space="preserve">‎kind = CANCEL‎</w:t>
            </w:r>
            <w:r>
              <w:rPr>
                <w:rFonts w:ascii="Arial" w:cs="Arial" w:eastAsia="Arial" w:hAnsi="Arial"/>
                <w:b w:val="false"/>
                <w:bCs w:val="false"/>
                <w:sz w:val="18"/>
                <w:szCs w:val="18"/>
                <w:rtl/>
              </w:rPr>
              <w:t xml:space="preserve">، مقترح) تمران بمرحلة TM_APPROVAL الصريحة (انتقال شرطي من APPROVAL)، وتحمل خطاف رفع التعرّض عند الموافقة حين Delta &gt; 0 فقط ولا استدعاء عند الإلغاء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§5.5، BR-WFL-018)</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الإلغاء</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 ← مسار TM و</w:t>
            </w:r>
            <w:r>
              <w:rPr>
                <w:rFonts w:ascii="Courier New" w:cs="Courier New" w:eastAsia="Courier New" w:hAnsi="Courier New"/>
                <w:b w:val="false"/>
                <w:bCs w:val="false"/>
                <w:color w:val="1F2937"/>
                <w:sz w:val="16"/>
                <w:szCs w:val="16"/>
                <w:shd w:fill="F1F3F5" w:color="auto" w:val="clear"/>
                <w:rtl/>
              </w:rPr>
              <w:t xml:space="preserve">‎fac.adjust_utilization(+300,000)‎</w:t>
            </w:r>
            <w:r>
              <w:rPr>
                <w:rFonts w:ascii="Arial" w:cs="Arial" w:eastAsia="Arial" w:hAnsi="Arial"/>
                <w:b w:val="false"/>
                <w:bCs w:val="false"/>
                <w:sz w:val="18"/>
                <w:szCs w:val="18"/>
                <w:rtl/>
              </w:rPr>
              <w:t xml:space="preserve"> (الاعتماد صادر فلا حجز ACTIVE)؛ تمديد انتهاء بلا فرق مبلغ لا يستدعي TM ولا يستدعي خدمات الحد</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FR-LCI-019</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التعديل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ON_EXIT لمرحلة AMENDMENT_RESULT في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بنموذج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تسجيل إصدار البنك (مرجع، تاريخ) ثم رد المستفيد؛ القبول يحدّث الاعتماد (المبلغ، الانتهاء، آخر الشحن، AmendmentNo) ويجعل شروط التعديل الحالية؛ الرفض أو السحب يعكس زيادة التعرّض بـ </w:t>
            </w:r>
            <w:r>
              <w:rPr>
                <w:rFonts w:ascii="Courier New" w:cs="Courier New" w:eastAsia="Courier New" w:hAnsi="Courier New"/>
                <w:b w:val="false"/>
                <w:bCs w:val="false"/>
                <w:color w:val="1F2937"/>
                <w:sz w:val="16"/>
                <w:szCs w:val="16"/>
                <w:shd w:fill="F1F3F5" w:color="auto" w:val="clear"/>
                <w:rtl/>
              </w:rPr>
              <w:t xml:space="preserve">‎fac.adjust_utilization(−Delta)‎</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الرد</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AC-LCI-2؛ التخفيض لا يُفك قبل القبول</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FR-LCI-020</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‎LC_DOCUMENT_REQUEST‎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النوع (نسخة اعتماد، نسخة تعديل، إشعار بنك، تأكيد دفع، نسخة مستندات شحن، أخرى)، الغرض، تاريخ مطلوب؛ الإتمام بمرفق ظاهر للطالب</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الأنواع</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الإتمام بلا مرفق مرفوض؛ المرفق يظهر للطالب</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FR-LCI-021</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‎LC_SWIFT_REQUEST‎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نوع الرسالة (كتالوج SWIFT_MESSAGE_KIND)، الجهة المستلمة، الغرض، تاريخ مطلوب؛ الإتمام بنسخة الرسالة LC_SWIFT_COPY</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§4.1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الأنواع</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النوع قابل للإضافة من المشترك (FR-CAT-020)؛ الإتمام بلا نسخة مرفوض</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FR-LCI-022</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إنشاء الطلب الفرعي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تعديل لاعتماد ACTIVE فقط وتعديل مفتوح واحد؛ وثيقة وسويفت لـ ACTIVE/EXPIRED/CLOSED؛ لا شيء لـ CANCELLED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FR-REQ-012</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زر «طلب تعديل» لا يظهر لاعتماد EXPIRED؛ تعديل ثانٍ مع الأول مفتوح يُرفض</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السحوبات: رقم تقديم، مبلغ، تاريخ التقديم، مرجع إشعار البنك، الحالة، الاستحقاق المحسوب للآجل، موعد انتهاء الفحص، علم المخالفة؛ وتُحدَّث الأرصدة آليًا</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§3 م7 (دفع/استغلال)</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BR-LCI-013؛ سحب فوق المتبقي الأقصى يُرفض</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w:t>
            </w:r>
            <w:r>
              <w:rPr>
                <w:rFonts w:ascii="Courier New" w:cs="Courier New" w:eastAsia="Courier New" w:hAnsi="Courier New"/>
                <w:b w:val="false"/>
                <w:bCs w:val="false"/>
                <w:color w:val="1F2937"/>
                <w:sz w:val="16"/>
                <w:szCs w:val="16"/>
                <w:shd w:fill="F1F3F5" w:color="auto" w:val="clear"/>
                <w:rtl/>
              </w:rPr>
              <w:t xml:space="preserve">‎LcDiscrepancy‎</w:t>
            </w:r>
            <w:r>
              <w:rPr>
                <w:rFonts w:ascii="Arial" w:cs="Arial" w:eastAsia="Arial" w:hAnsi="Arial"/>
                <w:b w:val="false"/>
                <w:bCs w:val="false"/>
                <w:sz w:val="18"/>
                <w:szCs w:val="18"/>
                <w:rtl/>
              </w:rPr>
              <w:t xml:space="preserve">: وصف، مصدر، قرار (تنازل/رفض/تصحيح) بتاريخ وسبب، وتنبيه المهلة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DISCREPANT لا يصير ACCEPTED إلا بقرار مدوَّن لـ </w:t>
            </w:r>
            <w:r>
              <w:rPr>
                <w:rFonts w:ascii="Courier New" w:cs="Courier New" w:eastAsia="Courier New" w:hAnsi="Courier New"/>
                <w:b w:val="false"/>
                <w:bCs w:val="false"/>
                <w:color w:val="1F2937"/>
                <w:sz w:val="16"/>
                <w:szCs w:val="16"/>
                <w:shd w:fill="F1F3F5" w:color="auto" w:val="clear"/>
                <w:rtl/>
              </w:rPr>
              <w:t xml:space="preserve">‎lc.discrepancy.decide‎</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FR-LCI-025</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التسديد: مبلغ وتاريخ وحساب التسوية؛ تخفيض الاستغلال بـ</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BR-FAC-020، FR-FAC-030)؛ التسديد الجزئي</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12</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تسديد 1,000,000 يخفض الاستغلال بالمبلغ نفسه ولا يتطلب متاحًا؛ الفرق السالب لا يهبط بالرصيد تحت الصفر ويضع Utilization في RELEASED عند الصفر</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FR-LCI-026</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معالجة الانتهاء: مهمة يومية تنقل ACTIVE إلى EXPIRED بعد تاريخ الانتهاء؛ ويُفك غير المسحوب آليًا عندئذٍ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مفعّل افتراضيًا</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فتعود إتاحته وتبقى غير المسدَّدة؛ والنمط اليدوي (false) خيار للمشترك يُبقي الاستغلال حتى إغلاق TM مع مهمة إغلاق وتذكير أسبوعي؛ ويبقى تذكير الإغلاق الإداري للمنتهي غير المغلق في النمطين (BR-LCI-015)</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(01 §5)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Q-LCI-03</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AC-LCI-1؛ المفعّل يعيد الإتاحة عند الانتهاء (ويصير Utilization الاعتماد RELEASED إن لم يبقَ غير مسدَّد)؛ المطفأ يُبقي الاستغلال حتى الإغلاق اليدوي</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FR-LCI-027</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الاعتماد وآخر الشحن عبر </w:t>
            </w:r>
            <w:r>
              <w:rPr>
                <w:rFonts w:ascii="Courier New" w:cs="Courier New" w:eastAsia="Courier New" w:hAnsi="Courier New"/>
                <w:b w:val="false"/>
                <w:bCs w:val="false"/>
                <w:color w:val="1F2937"/>
                <w:sz w:val="16"/>
                <w:szCs w:val="16"/>
                <w:shd w:fill="F1F3F5" w:color="auto" w:val="clear"/>
                <w:rtl/>
              </w:rPr>
              <w:t xml:space="preserve">‎IExpiryProvider‎</w:t>
            </w:r>
            <w:r>
              <w:rPr>
                <w:rFonts w:ascii="Arial" w:cs="Arial" w:eastAsia="Arial" w:hAnsi="Arial"/>
                <w:b w:val="false"/>
                <w:bCs w:val="false"/>
                <w:sz w:val="18"/>
                <w:szCs w:val="18"/>
                <w:rtl/>
              </w:rPr>
              <w:t xml:space="preserve"> (FR-NTF-017) بعتبات 30/15/7 للطالب والمُسنَد وTM (</w:t>
            </w:r>
            <w:r>
              <w:rPr>
                <w:rFonts w:ascii="Courier New" w:cs="Courier New" w:eastAsia="Courier New" w:hAnsi="Courier New"/>
                <w:b w:val="false"/>
                <w:bCs w:val="false"/>
                <w:color w:val="1F2937"/>
                <w:sz w:val="16"/>
                <w:szCs w:val="16"/>
                <w:shd w:fill="F1F3F5" w:color="auto" w:val="clear"/>
                <w:rtl/>
              </w:rPr>
              <w:t xml:space="preserve">‎LC.EXPIRY_DUE‎</w:t>
            </w:r>
            <w:r>
              <w:rPr>
                <w:rFonts w:ascii="Arial" w:cs="Arial" w:eastAsia="Arial" w:hAnsi="Arial"/>
                <w:b w:val="false"/>
                <w:bCs w:val="false"/>
                <w:sz w:val="18"/>
                <w:szCs w:val="18"/>
                <w:rtl/>
              </w:rPr>
              <w:t xml:space="preserve">)</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BR-NTF-012</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ينتهي بعد 20 يومًا يصدر عتبة 30 مرة واحدة ثم 15 عند اقترابها؛ التجديد بتعديل يعيد الضبط</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FR-LCI-028</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استحقاق السداد (7/3/1 ويوم الاستحقاق) وموعد انتهاء فحص المستندات</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‎LC.DRAWING_DUE‎</w:t>
            </w:r>
            <w:r>
              <w:rPr>
                <w:rFonts w:ascii="Arial" w:cs="Arial" w:eastAsia="Arial" w:hAnsi="Arial"/>
                <w:b w:val="false"/>
                <w:bCs w:val="false"/>
                <w:sz w:val="18"/>
                <w:szCs w:val="18"/>
                <w:rtl/>
              </w:rPr>
              <w:t xml:space="preserve"> مرة لكل (سحب، عتبة)</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FR-LCI-029</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قائم سابق (ترحيل أولي) بلا طلب: بياناته وشروطه الجوهرية ومسحوبه ومسدَّده؛ ينشئ سجل الاعتماد أولًا ثم Utilization (SourceType=LC، SourceRefId=LcId)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بـ </w:t>
            </w:r>
            <w:r>
              <w:rPr>
                <w:rFonts w:ascii="Courier New" w:cs="Courier New" w:eastAsia="Courier New" w:hAnsi="Courier New"/>
                <w:b w:val="false"/>
                <w:bCs w:val="false"/>
                <w:color w:val="1F2937"/>
                <w:sz w:val="16"/>
                <w:szCs w:val="16"/>
                <w:shd w:fill="F1F3F5" w:color="auto" w:val="clear"/>
                <w:rtl/>
              </w:rPr>
              <w:t xml:space="preserve">‎fac.create_utilization(SourceType, SourceRefId, …)‎</w:t>
            </w:r>
            <w:r>
              <w:rPr>
                <w:rFonts w:ascii="Arial" w:cs="Arial" w:eastAsia="Arial" w:hAnsi="Arial"/>
                <w:b w:val="false"/>
                <w:bCs w:val="false"/>
                <w:sz w:val="18"/>
                <w:szCs w:val="18"/>
                <w:rtl/>
              </w:rPr>
              <w:t xml:space="preserve"> بلا حجز، ويحمل علم LegacyEntry</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Q-LCI-09</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يظهر أثره في المتاح فورًا؛ يُدقَّق بشدة عالية ويتطلب </w:t>
            </w:r>
            <w:r>
              <w:rPr>
                <w:rFonts w:ascii="Courier New" w:cs="Courier New" w:eastAsia="Courier New" w:hAnsi="Courier New"/>
                <w:b w:val="false"/>
                <w:bCs w:val="false"/>
                <w:color w:val="1F2937"/>
                <w:sz w:val="16"/>
                <w:szCs w:val="16"/>
                <w:shd w:fill="F1F3F5" w:color="auto" w:val="clear"/>
                <w:rtl/>
              </w:rPr>
              <w:t xml:space="preserve">‎lc.legacy.enter‎</w:t>
            </w:r>
            <w:r>
              <w:rPr>
                <w:rFonts w:ascii="Arial" w:cs="Arial" w:eastAsia="Arial" w:hAnsi="Arial"/>
                <w:b w:val="false"/>
                <w:bCs w:val="false"/>
                <w:sz w:val="18"/>
                <w:szCs w:val="18"/>
                <w:rtl/>
              </w:rPr>
              <w:t xml:space="preserve">؛ إعادة الإدخال بـ (LC، LcId) نفسه تُرفض DUPLICATE_SOURCE</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FR-LCI-030</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الطالب </w:t>
            </w:r>
            <w:r>
              <w:rPr>
                <w:rFonts w:ascii="Courier New" w:cs="Courier New" w:eastAsia="Courier New" w:hAnsi="Courier New"/>
                <w:b w:val="false"/>
                <w:bCs w:val="false"/>
                <w:color w:val="1F2937"/>
                <w:sz w:val="16"/>
                <w:szCs w:val="16"/>
                <w:shd w:fill="F1F3F5" w:color="auto" w:val="clear"/>
                <w:rtl/>
              </w:rPr>
              <w:t xml:space="preserve">‎RequesterView‎</w:t>
            </w:r>
            <w:r>
              <w:rPr>
                <w:rFonts w:ascii="Arial" w:cs="Arial" w:eastAsia="Arial" w:hAnsi="Arial"/>
                <w:b w:val="false"/>
                <w:bCs w:val="false"/>
                <w:sz w:val="18"/>
                <w:szCs w:val="18"/>
                <w:rtl/>
              </w:rPr>
              <w:t xml:space="preserve">: رقم الاعتماد، الحالة المبسّطة، المبلغ، المسحوب وغير المسحوب، التواريخ، المستفيد، التعديلات، المستندات المشاركة؛ ولا شيء من BR-LCI-014</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D-6</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PR لا تحمل التسهيل ولا الحجز ولا الهامش ولا الحسابات ولا مراجع البنك</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FR-LCI-031</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والتكرار: كل كتابة على الاعتماد تحمل RowVersion وIdempotency-Key؛ التعارض 409</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FR-WFL-035</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إرسال «تسجيل سحب» بالمفتاح نفسه لا تنتج سحبين</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FR-LCI-032</w:t>
            </w:r>
          </w:p>
        </w:tc>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الفروق المحلي/الدولي: افتراضيات وتحققات وقالب نموذج بحسب Scope (تعزيز WITHOUT، نقل داخلي، بلا موانئ)</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§2.3(4)</w:t>
            </w:r>
          </w:p>
        </w:tc>
        <w:tc>
          <w:tcPr>
            <w:tcW w:type="dxa" w:w="24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Scope=DOMESTIC يضبط الافتراضيات ويخفي الحقول المخصصة للدولي</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FR-LCI-033</w:t>
            </w:r>
          </w:p>
        </w:tc>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R-LCI-01…09 (§10)</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4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أرقامها مع بطاقات الاعتمادات</w:t>
            </w:r>
          </w:p>
        </w:tc>
      </w:tr>
    </w:tbl>
    <w:p>
      <w:pPr>
        <w:bidi/>
        <w:spacing w:after="120" w:before="0"/>
      </w:pPr>
    </w:p>
    <w:p>
      <w:pPr>
        <w:pStyle w:val="Heading3"/>
        <w:bidi/>
      </w:pPr>
      <w:bookmarkStart w:name="_sec178" w:id="178"/>
      <w:r>
        <w:rPr>
          <w:rFonts w:ascii="Arial" w:cs="Arial" w:eastAsia="Arial" w:hAnsi="Arial"/>
          <w:b/>
          <w:bCs/>
          <w:color w:val="2B5C8A"/>
          <w:sz w:val="23"/>
          <w:szCs w:val="23"/>
          <w:rtl/>
        </w:rPr>
        <w:t xml:space="preserve">4.3 اعتمادات المبيعات والبروفورما (LCE) — م8</w:t>
      </w:r>
      <w:bookmarkEnd w:id="1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2"/>
        <w:gridCol w:w="2910"/>
        <w:gridCol w:w="978"/>
        <w:gridCol w:w="978"/>
        <w:gridCol w:w="1162"/>
        <w:gridCol w:w="2674"/>
      </w:tblGrid>
      <w:tr>
        <w:trPr>
          <w:cantSplit/>
          <w:tblHeader/>
        </w:trPr>
        <w:tc>
          <w:tcPr>
            <w:tcW w:type="dxa" w:w="11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9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1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معيار القبول</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FR-LCE-001</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البروفورما (قالب </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‎lc.proforma‎</w:t>
            </w:r>
            <w:r>
              <w:rPr>
                <w:rFonts w:ascii="Arial" w:cs="Arial" w:eastAsia="Arial" w:hAnsi="Arial"/>
                <w:b w:val="false"/>
                <w:bCs w:val="false"/>
                <w:sz w:val="18"/>
                <w:szCs w:val="18"/>
                <w:rtl/>
              </w:rPr>
              <w:t xml:space="preserve">): رمز ERP للشركة (من الشركة)، الفرع (رمز/اسم نصًا)، المشروع (رمز/اسم/موقع نصًا)، العميل (رمز حساب الذمم)، البنود، شروط الدفع (نسبة الدفع بالاعتماد ونوعه)، شروط التسليم، الرسوم، الصلاحية، مكانا الاستلام والتسليم، المستندات المطلوبة، ومكوّن الشروط بغرض PROFORMA</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§1 (A1–A14)، 02 ن-5</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بلا عميل أو بند أو عملة يُرفض؛ الفرع والمشروع نصان بلا كيان مرجعي</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FR-LCE-002</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العميل من الأطراف المقابلة (CUSTOMER) برمز ERP أو الاسم، وإنشاء سريع</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A4</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برمز حساب الذمم يعيد العميل؛ مشابه ينبّه</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FR-LCE-003</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البنود: وصف، كمية، وحدة قياس (UNIT_OF_MEASURE)، سعر وحدة، إجمالي محسوب؛ الإجماليات والضريبة من </w:t>
            </w:r>
            <w:r>
              <w:rPr>
                <w:rFonts w:ascii="Courier New" w:cs="Courier New" w:eastAsia="Courier New" w:hAnsi="Courier New"/>
                <w:b w:val="false"/>
                <w:bCs w:val="false"/>
                <w:color w:val="1F2937"/>
                <w:sz w:val="16"/>
                <w:szCs w:val="16"/>
                <w:shd w:fill="F1F3F5" w:color="auto" w:val="clear"/>
                <w:rtl/>
              </w:rPr>
              <w:t xml:space="preserve">‎CompanyTaxRate‎</w:t>
            </w:r>
            <w:r>
              <w:rPr>
                <w:rFonts w:ascii="Arial" w:cs="Arial" w:eastAsia="Arial" w:hAnsi="Arial"/>
                <w:b w:val="false"/>
                <w:bCs w:val="false"/>
                <w:sz w:val="18"/>
                <w:szCs w:val="18"/>
                <w:rtl/>
              </w:rPr>
              <w:t xml:space="preserve"> الساري (لا رقم مضمَّن)</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A5–A6، 02 F-9</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3,534,720 + 15% = 4,064,928 (BR-LCE-001)؛ غياب نسبة سارية يمنع التقديم</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FR-LCE-004</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المبيعات: إعداد ← تدقيق ← موافقة (ثلاث مراحل متسلسلة بأدوار مخصصة)، المدقّق يُرجع ولا يعدّل (الافتراضي)، فصل المهام</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A14، 02 F-11</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 الطلب لا يدقّقه ولا يوافق عليه (FR-WFL-009)؛ الإرجاع بسبب ظاهر</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البروفورما من الخزينة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مراجعة الشروط واستكمالها، اختيار حساب المتحصلات من حسابات الشركة (SVC-06: </w:t>
            </w:r>
            <w:r>
              <w:rPr>
                <w:rFonts w:ascii="Courier New" w:cs="Courier New" w:eastAsia="Courier New" w:hAnsi="Courier New"/>
                <w:b w:val="false"/>
                <w:bCs w:val="false"/>
                <w:color w:val="1F2937"/>
                <w:sz w:val="16"/>
                <w:szCs w:val="16"/>
                <w:shd w:fill="F1F3F5" w:color="auto" w:val="clear"/>
                <w:rtl/>
              </w:rPr>
              <w:t xml:space="preserve">‎LC_COLLECTION‎</w:t>
            </w:r>
            <w:r>
              <w:rPr>
                <w:rFonts w:ascii="Arial" w:cs="Arial" w:eastAsia="Arial" w:hAnsi="Arial"/>
                <w:b w:val="false"/>
                <w:bCs w:val="false"/>
                <w:sz w:val="18"/>
                <w:szCs w:val="18"/>
                <w:rtl/>
              </w:rPr>
              <w:t xml:space="preserve">)، منح الرقم، توليد PDF بالترويسة، تخزينه، وتسليمه للمبيعات</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يتم في معاملة واحدة مع الرقم؛ تكراره بالمفتاح نفسه يعيد البروفورما ذاتها</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FR-LCE-006</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البروفورما </w:t>
            </w:r>
            <w:r>
              <w:rPr>
                <w:rFonts w:ascii="Courier New" w:cs="Courier New" w:eastAsia="Courier New" w:hAnsi="Courier New"/>
                <w:b w:val="false"/>
                <w:bCs w:val="false"/>
                <w:color w:val="1F2937"/>
                <w:sz w:val="16"/>
                <w:szCs w:val="16"/>
                <w:shd w:fill="F1F3F5" w:color="auto" w:val="clear"/>
                <w:rtl/>
              </w:rPr>
              <w:t xml:space="preserve">‎{seq:000}-{رمز ERP للشركة}-{yy}‎</w:t>
            </w:r>
            <w:r>
              <w:rPr>
                <w:rFonts w:ascii="Arial" w:cs="Arial" w:eastAsia="Arial" w:hAnsi="Arial"/>
                <w:b w:val="false"/>
                <w:bCs w:val="false"/>
                <w:sz w:val="18"/>
                <w:szCs w:val="18"/>
                <w:rtl/>
              </w:rPr>
              <w:t xml:space="preserve"> تسلسلًا لكل (مشترك، شركة، سنة) بلا فجوات؛ يتصفّر سنويًا؛ يمنع غياب رمز ERP الإصدار؛ ولأن الرقم يحمل الرمز ولكل شركة عدّاد مستقل، يشترط تفعيل ترقيم PROFORMA رمز ERP </w:t>
            </w:r>
            <w:r>
              <w:rPr>
                <w:rFonts w:ascii="Arial" w:cs="Arial" w:eastAsia="Arial" w:hAnsi="Arial"/>
                <w:b/>
                <w:bCs/>
                <w:sz w:val="18"/>
                <w:szCs w:val="18"/>
                <w:rtl/>
              </w:rPr>
              <w:t xml:space="preserve">فريدًا بين الشركات غير المؤرشفة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BR-ORG-001 وFR-ORG-005) كي لا يتكرر الرقم نفسه للعميل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§7.1، FR-PLT-026</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‎001-XX05-26‎</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‎002-XX05-26‎</w:t>
            </w:r>
            <w:r>
              <w:rPr>
                <w:rFonts w:ascii="Arial" w:cs="Arial" w:eastAsia="Arial" w:hAnsi="Arial"/>
                <w:b w:val="false"/>
                <w:bCs w:val="false"/>
                <w:sz w:val="18"/>
                <w:szCs w:val="18"/>
                <w:rtl/>
              </w:rPr>
              <w:t xml:space="preserve"> وشركة أخرى </w:t>
            </w:r>
            <w:r>
              <w:rPr>
                <w:rFonts w:ascii="Courier New" w:cs="Courier New" w:eastAsia="Courier New" w:hAnsi="Courier New"/>
                <w:b w:val="false"/>
                <w:bCs w:val="false"/>
                <w:color w:val="1F2937"/>
                <w:sz w:val="16"/>
                <w:szCs w:val="16"/>
                <w:shd w:fill="F1F3F5" w:color="auto" w:val="clear"/>
                <w:rtl/>
              </w:rPr>
              <w:t xml:space="preserve">‎001-XX02-26‎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‎001-XX05-27‎</w:t>
            </w:r>
            <w:r>
              <w:rPr>
                <w:rFonts w:ascii="Arial" w:cs="Arial" w:eastAsia="Arial" w:hAnsi="Arial"/>
                <w:b w:val="false"/>
                <w:bCs w:val="false"/>
                <w:sz w:val="18"/>
                <w:szCs w:val="18"/>
                <w:rtl/>
              </w:rPr>
              <w:t xml:space="preserve"> في السنة التالية؛ شركتان بالرمز </w:t>
            </w:r>
            <w:r>
              <w:rPr>
                <w:rFonts w:ascii="Courier New" w:cs="Courier New" w:eastAsia="Courier New" w:hAnsi="Courier New"/>
                <w:b w:val="false"/>
                <w:bCs w:val="false"/>
                <w:color w:val="1F2937"/>
                <w:sz w:val="16"/>
                <w:szCs w:val="16"/>
                <w:shd w:fill="F1F3F5" w:color="auto" w:val="clear"/>
                <w:rtl/>
              </w:rPr>
              <w:t xml:space="preserve">‎XX05‎</w:t>
            </w:r>
            <w:r>
              <w:rPr>
                <w:rFonts w:ascii="Arial" w:cs="Arial" w:eastAsia="Arial" w:hAnsi="Arial"/>
                <w:b w:val="false"/>
                <w:bCs w:val="false"/>
                <w:sz w:val="18"/>
                <w:szCs w:val="18"/>
                <w:rtl/>
              </w:rPr>
              <w:t xml:space="preserve"> غير مؤرشفتين والترقيم مفعّل ← يُمنع الحفظ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(خطأ لا تحذير) فلا يصدر </w:t>
            </w:r>
            <w:r>
              <w:rPr>
                <w:rFonts w:ascii="Courier New" w:cs="Courier New" w:eastAsia="Courier New" w:hAnsi="Courier New"/>
                <w:b w:val="false"/>
                <w:bCs w:val="false"/>
                <w:color w:val="1F2937"/>
                <w:sz w:val="16"/>
                <w:szCs w:val="16"/>
                <w:shd w:fill="F1F3F5" w:color="auto" w:val="clear"/>
                <w:rtl/>
              </w:rPr>
              <w:t xml:space="preserve">‎001-XX05-26‎</w:t>
            </w:r>
            <w:r>
              <w:rPr>
                <w:rFonts w:ascii="Arial" w:cs="Arial" w:eastAsia="Arial" w:hAnsi="Arial"/>
                <w:b w:val="false"/>
                <w:bCs w:val="false"/>
                <w:sz w:val="18"/>
                <w:szCs w:val="18"/>
                <w:rtl/>
              </w:rPr>
              <w:t xml:space="preserve"> مرتين؛ ويُرفض إدراج بروفورما بـ (TenantId، ProformaNo) مكرر</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تغيّر البروفورما بعد الإصدار؛ الإبطال VOID بسبب من TM مع بقاء الرقم، والاستبدال بإصدار جديد برقم جديد (طلب جديد يُنشأ بنسخ الطلب الأصلي،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FR-REQ-025 Should/S4 لـ PROFORMA_REQUEST) ويصير السابق SUPERSEDED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Q-LCE-01،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FR-REQ-025</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بروفورما صادرة مرفوض؛ لا إعادة استخدام رقم مُبطَل؛ نسخ بروفورما صادرة ينشئ مسودة بلا رقم تُصدر برقم جديد ويصير السابق SUPERSEDED</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FR-LCE-008</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البروفورمات والبحث (رقم، عميل برمزه أو اسمه، مشروع، شركة، حالة، هل وصل اعتمادها)</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برمز العميل يعيد بروفورماته مع حالة وصول الاعتماد</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الاعتماد المستلَم (تدخله الخزينة): رقم الاعتماد، العميل، بنك العميل (نص + BIC)، البنك المبلّغ/المحصّل لدينا (علاقة)، تاريخ الاستلام، البروفورما المرتبطة (اختيارية)، الشروط بغرض RECEIVED، المرفقات (نسخة الاعتماد، SWIFT)، المراجع الخارجية</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 (D)</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بلا رقم أو مبلغ أو عميل أو انتهاء يُرفض؛ الاعتماد يُسجَّل ACTIVE ويصدر </w:t>
            </w:r>
            <w:r>
              <w:rPr>
                <w:rFonts w:ascii="Courier New" w:cs="Courier New" w:eastAsia="Courier New" w:hAnsi="Courier New"/>
                <w:b w:val="false"/>
                <w:bCs w:val="false"/>
                <w:color w:val="1F2937"/>
                <w:sz w:val="16"/>
                <w:szCs w:val="16"/>
                <w:shd w:fill="F1F3F5" w:color="auto" w:val="clear"/>
                <w:rtl/>
              </w:rPr>
              <w:t xml:space="preserve">‎LC.RECEIVED‎</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FR-LCE-010</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التكرار: رقم اعتماد مكرر لعميل نفسه، ومبلغ أكبر من إجمالي البروفورما (+التسامح)</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المكرر تحذير يتطلب تأكيدًا مدوَّنًا</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FR-LCE-011</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المبيعات عن الاعتمادات النشطة برقم الاعتماد أو مرجع ERP أو رمز العميل أو اسمه، فتظهر الاعتمادات النشطة مع أرصدتها</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AC-LCE-3؛ ترتيب المطابقة التامة ثم المرجع ثم الرمز ثم الاسم (BR-LCE-008)</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FR-LCE-012</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المعروض للمبيعات: قيمة الاعتماد، المخصَّص المتبقي، المسحوب، المتاح للتخصيص؛ تُحسب آليًا بالصيغة </w:t>
            </w:r>
            <w:r>
              <w:rPr>
                <w:rFonts w:ascii="Courier New" w:cs="Courier New" w:eastAsia="Courier New" w:hAnsi="Courier New"/>
                <w:b w:val="false"/>
                <w:bCs w:val="false"/>
                <w:color w:val="1F2937"/>
                <w:sz w:val="16"/>
                <w:szCs w:val="16"/>
                <w:shd w:fill="F1F3F5" w:color="auto" w:val="clear"/>
                <w:rtl/>
              </w:rPr>
              <w:t xml:space="preserve">‎Available = LCAmount − EarmarkedRemaining − Drawn‎</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تطابق BR-LCE-009 والمطابقة الليلية؛ لا ظهور للبيانات الداخلية</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الموافقة على أمر بيع (</w:t>
            </w:r>
            <w:r>
              <w:rPr>
                <w:rFonts w:ascii="Courier New" w:cs="Courier New" w:eastAsia="Courier New" w:hAnsi="Courier New"/>
                <w:b w:val="false"/>
                <w:bCs w:val="false"/>
                <w:color w:val="1F2937"/>
                <w:sz w:val="16"/>
                <w:szCs w:val="16"/>
                <w:shd w:fill="F1F3F5" w:color="auto" w:val="clear"/>
                <w:rtl/>
              </w:rPr>
              <w:t xml:space="preserve">‎SALES_ORDER_APPROVAL‎</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‎lc.sales_order‎</w:t>
            </w:r>
            <w:r>
              <w:rPr>
                <w:rFonts w:ascii="Arial" w:cs="Arial" w:eastAsia="Arial" w:hAnsi="Arial"/>
                <w:b w:val="false"/>
                <w:bCs w:val="false"/>
                <w:sz w:val="18"/>
                <w:szCs w:val="18"/>
                <w:rtl/>
              </w:rPr>
              <w:t xml:space="preserve">): الاعتماد (من البحث)، مرجع أمر البيع (نص)، تاريخه، المبلغ (بعملة الاعتماد)، تاريخ التسليم، مرفق الأمر</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 (E)، 01 س-18</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مختلفة عن الاعتماد تُرفض؛ المبلغ أكبر من المتاح يُرفض عند التقديم (إرشاديًا) وعند التخصيص (إلزاميًا)</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FR-LCE-014</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التخصيص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تحت قفل صف الاعتماد: يُنشئ LcSalesOrder (EARMARKED) إن كان المبلغ ≤ المتاح والاعتماد ACTIVE وغير منتهٍ</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13 §5.5</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طلبان متزامنان على متاح 300,000 بـ200,000 لكلٍّ: ينجح أحدهما ويرفض الآخر </w:t>
            </w:r>
            <w:r>
              <w:rPr>
                <w:rFonts w:ascii="Courier New" w:cs="Courier New" w:eastAsia="Courier New" w:hAnsi="Courier New"/>
                <w:b w:val="false"/>
                <w:bCs w:val="false"/>
                <w:color w:val="1F2937"/>
                <w:sz w:val="16"/>
                <w:szCs w:val="16"/>
                <w:shd w:fill="F1F3F5" w:color="auto" w:val="clear"/>
                <w:rtl/>
              </w:rPr>
              <w:t xml:space="preserve">‎INSUFFICIENT_LC_BALANCE‎</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FR-LCE-015</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حياة أمر البيع: تحويل جزئي/كامل بمستندات التحصيل، إغلاق مع فك الباقي (</w:t>
            </w: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إلغاء حين Converted=0</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أمر 400,000 محوَّل منه 350,000 يفك 50,000 فيزيد المتاح بها</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مستندات التحصيل (</w:t>
            </w:r>
            <w:r>
              <w:rPr>
                <w:rFonts w:ascii="Courier New" w:cs="Courier New" w:eastAsia="Courier New" w:hAnsi="Courier New"/>
                <w:b w:val="false"/>
                <w:bCs w:val="false"/>
                <w:color w:val="1F2937"/>
                <w:sz w:val="16"/>
                <w:szCs w:val="16"/>
                <w:shd w:fill="F1F3F5" w:color="auto" w:val="clear"/>
                <w:rtl/>
              </w:rPr>
              <w:t xml:space="preserve">‎COLLECTION_DOCS_REQUEST‎</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‎lc.collection_docs‎</w:t>
            </w:r>
            <w:r>
              <w:rPr>
                <w:rFonts w:ascii="Arial" w:cs="Arial" w:eastAsia="Arial" w:hAnsi="Arial"/>
                <w:b w:val="false"/>
                <w:bCs w:val="false"/>
                <w:sz w:val="18"/>
                <w:szCs w:val="18"/>
                <w:rtl/>
              </w:rPr>
              <w:t xml:space="preserve">): الاعتماد، جدول الأوامر والمبالغ المراد تحويلها، مبلغ المستندات الإجمالي، مراجع الفواتير/سندات التسليم نصًا، تاريخ الشحن، مرفقات المبيعات</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 (G)</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التخصيصات ≤ مبلغ المستندات وكل تخصيص ≤ متبقي أمره</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FR-LCE-017</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التحويل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عند DOCS_ISSUED: ينشئ LcDrawing ويوزّع LcDrawingAllocation على الأوامر ويخفض المخصَّص المتبقي ويرفع المسحوب (BR-LCE-011)</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13 §5.5</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AC-LCE-2 بالأرقام؛ الجزء غير المخصَّص يُخصم من المتاح ويُرفض إن زاد عنه</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FR-LCE-018</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مستندات التحصيل للمبيعات عبر المنصة: مرفقات مرحلة DOCS_ISSUED ظاهرة للطالب بنسخة محفوظة وتجزئة وإشعار</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§4.2 (I)</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يرى المستندات ويحمّلها؛ لا إكمال بلا مرفق COLLECTION_DOCS_PACKAGE</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متابعة سحب التصدير بعد التسليم: PRESENTED ← ACCEPTED ← SETTLED أو REFUSED؛ الرفض يعيد المسحوب ويستعيد التخصيص (BR-LCE-013)</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يحافظ على الثابتة </w:t>
            </w:r>
            <w:r>
              <w:rPr>
                <w:rFonts w:ascii="Courier New" w:cs="Courier New" w:eastAsia="Courier New" w:hAnsi="Courier New"/>
                <w:b w:val="false"/>
                <w:bCs w:val="false"/>
                <w:color w:val="1F2937"/>
                <w:sz w:val="16"/>
                <w:szCs w:val="16"/>
                <w:shd w:fill="F1F3F5" w:color="auto" w:val="clear"/>
                <w:rtl/>
              </w:rPr>
              <w:t xml:space="preserve">‎LCAmount = EarmarkedRemaining + Drawn + Available‎</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اعتماد التصدير (مستلَمة من العميل أو مطلوبة منه): تسجيل وتطبيق بعد قرارنا مع حارس يمنع خفض القيمة دون الالتزامات</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س-19 ·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الحارس</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AC-LCE-3؛ التخفيض دون المخصَّص المتبقي + المسحوب مرفوض</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FR-LCE-021</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على مستنداتنا (يرفضها بنك العميل): وصف وقرار وتصحيح وصلة بالسحب</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01 س-19</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سحب بمخالفة يُسجَّل ويُنبَّه المبيعات والخزينة</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FR-LCE-022</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الاعتماد المستلَم وآخر شحنه للمبيعات (طالب الأوامر) والخزينة، وتقرير تخصيصات لم تتحول</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BR-NTF-012</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‎LC.EXPIRY_DUE‎</w:t>
            </w:r>
            <w:r>
              <w:rPr>
                <w:rFonts w:ascii="Arial" w:cs="Arial" w:eastAsia="Arial" w:hAnsi="Arial"/>
                <w:b w:val="false"/>
                <w:bCs w:val="false"/>
                <w:sz w:val="18"/>
                <w:szCs w:val="18"/>
                <w:rtl/>
              </w:rPr>
              <w:t xml:space="preserve"> 30/15/7؛ الأوامر العالقة &gt; N يومًا (إعداد) في R-LCE-02</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FR-LCE-023</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الاعتماد المستلَم بالبروفورما (انظر FR-LCT-031) كإجراء من شاشة التسجيل</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F-12</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 الفروق مصنّفة ويسجّل القرار</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FR-LCE-024</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بروفورمات بلا اعتماد بعد N يومًا (افتراضي 30) أو انتهاء صلاحية العرض</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‎LC.PROFORMA_NO_LC‎</w:t>
            </w:r>
            <w:r>
              <w:rPr>
                <w:rFonts w:ascii="Arial" w:cs="Arial" w:eastAsia="Arial" w:hAnsi="Arial"/>
                <w:b w:val="false"/>
                <w:bCs w:val="false"/>
                <w:sz w:val="18"/>
                <w:szCs w:val="18"/>
                <w:rtl/>
              </w:rPr>
              <w:t xml:space="preserve"> مرة لكل (بروفورما، عتبة)</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FR-LCE-025</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ليلية لثوابت الرصيد وعلم الاعتمادات التي تنتهك </w:t>
            </w:r>
            <w:r>
              <w:rPr>
                <w:rFonts w:ascii="Courier New" w:cs="Courier New" w:eastAsia="Courier New" w:hAnsi="Courier New"/>
                <w:b w:val="false"/>
                <w:bCs w:val="false"/>
                <w:color w:val="1F2937"/>
                <w:sz w:val="16"/>
                <w:szCs w:val="16"/>
                <w:shd w:fill="F1F3F5" w:color="auto" w:val="clear"/>
                <w:rtl/>
              </w:rPr>
              <w:t xml:space="preserve">‎LCAmount = EarmarkedRemaining + Drawn + Available‎</w:t>
            </w:r>
            <w:r>
              <w:rPr>
                <w:rFonts w:ascii="Arial" w:cs="Arial" w:eastAsia="Arial" w:hAnsi="Arial"/>
                <w:b w:val="false"/>
                <w:bCs w:val="false"/>
                <w:sz w:val="18"/>
                <w:szCs w:val="18"/>
                <w:rtl/>
              </w:rPr>
              <w:t xml:space="preserve"> أو يصير فيها المتاح سالبًا</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ينتج </w:t>
            </w:r>
            <w:r>
              <w:rPr>
                <w:rFonts w:ascii="Courier New" w:cs="Courier New" w:eastAsia="Courier New" w:hAnsi="Courier New"/>
                <w:b w:val="false"/>
                <w:bCs w:val="false"/>
                <w:color w:val="1F2937"/>
                <w:sz w:val="16"/>
                <w:szCs w:val="16"/>
                <w:shd w:fill="F1F3F5" w:color="auto" w:val="clear"/>
                <w:rtl/>
              </w:rPr>
              <w:t xml:space="preserve">‎LC.RECONCILE_MISMATCH‎</w:t>
            </w:r>
            <w:r>
              <w:rPr>
                <w:rFonts w:ascii="Arial" w:cs="Arial" w:eastAsia="Arial" w:hAnsi="Arial"/>
                <w:b w:val="false"/>
                <w:bCs w:val="false"/>
                <w:sz w:val="18"/>
                <w:szCs w:val="18"/>
                <w:rtl/>
              </w:rPr>
              <w:t xml:space="preserve"> ويظهر في R-LCE-08</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FR-LCE-026</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الطالب للمبيعات: قائمة الاعتمادات النشطة بأرصدتها وأوامر الطالب وتحويلاتها؛ ولا شيء داخلي (بنك لدينا، مراجع، حسابات)</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D-6</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SL لا تحمل الحسابات ولا IBAN ولا مراجع البنك</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FR-LCE-027</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المستلَم لا يستهلك حدًّا ائتمانيًا ولا يُنشئ حجزًا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(المنتج </w:t>
            </w:r>
            <w:r>
              <w:rPr>
                <w:rFonts w:ascii="Courier New" w:cs="Courier New" w:eastAsia="Courier New" w:hAnsi="Courier New"/>
                <w:b w:val="false"/>
                <w:bCs w:val="false"/>
                <w:color w:val="1F2937"/>
                <w:sz w:val="16"/>
                <w:szCs w:val="16"/>
                <w:shd w:fill="F1F3F5" w:color="auto" w:val="clear"/>
                <w:rtl/>
              </w:rPr>
              <w:t xml:space="preserve">‎LC_SALES_RECEIVED‎</w:t>
            </w:r>
            <w:r>
              <w:rPr>
                <w:rFonts w:ascii="Arial" w:cs="Arial" w:eastAsia="Arial" w:hAnsi="Arial"/>
                <w:b w:val="false"/>
                <w:bCs w:val="false"/>
                <w:sz w:val="18"/>
                <w:szCs w:val="18"/>
                <w:rtl/>
              </w:rPr>
              <w:t xml:space="preserve"> بعلم </w:t>
            </w:r>
            <w:r>
              <w:rPr>
                <w:rFonts w:ascii="Courier New" w:cs="Courier New" w:eastAsia="Courier New" w:hAnsi="Courier New"/>
                <w:b w:val="false"/>
                <w:bCs w:val="false"/>
                <w:color w:val="1F2937"/>
                <w:sz w:val="16"/>
                <w:szCs w:val="16"/>
                <w:shd w:fill="F1F3F5" w:color="auto" w:val="clear"/>
                <w:rtl/>
              </w:rPr>
              <w:t xml:space="preserve">‎ConsumesCreditLimit‎</w:t>
            </w:r>
            <w:r>
              <w:rPr>
                <w:rFonts w:ascii="Arial" w:cs="Arial" w:eastAsia="Arial" w:hAnsi="Arial"/>
                <w:b w:val="false"/>
                <w:bCs w:val="false"/>
                <w:sz w:val="18"/>
                <w:szCs w:val="18"/>
                <w:rtl/>
              </w:rPr>
              <w:t xml:space="preserve"> = false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تأكيد المنتج وعلمه قبل الإطلاق</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11 §6.4 · Q-LCE-06</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Utilization ولا LimitReservation لاعتماد مبيعات</w:t>
            </w:r>
          </w:p>
        </w:tc>
      </w:tr>
      <w:tr>
        <w:trPr>
          <w:cantSplit/>
        </w:trPr>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FR-LCE-028</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R-LCE-01…08 (§10)</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أرقامها مع بطاقات الاعتمادات</w:t>
            </w:r>
          </w:p>
        </w:tc>
      </w:tr>
      <w:tr>
        <w:trPr>
          <w:cantSplit/>
        </w:trPr>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FR-LCE-029</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خطاب إرسال المستندات للبنك من قالب (</w:t>
            </w:r>
            <w:r>
              <w:rPr>
                <w:rFonts w:ascii="Courier New" w:cs="Courier New" w:eastAsia="Courier New" w:hAnsi="Courier New"/>
                <w:b w:val="false"/>
                <w:bCs w:val="false"/>
                <w:color w:val="1F2937"/>
                <w:sz w:val="16"/>
                <w:szCs w:val="16"/>
                <w:shd w:fill="F1F3F5" w:color="auto" w:val="clear"/>
                <w:rtl/>
              </w:rPr>
              <w:t xml:space="preserve">‎COLLECTION_COVER‎</w:t>
            </w:r>
            <w:r>
              <w:rPr>
                <w:rFonts w:ascii="Arial" w:cs="Arial" w:eastAsia="Arial" w:hAnsi="Arial"/>
                <w:b w:val="false"/>
                <w:bCs w:val="false"/>
                <w:sz w:val="18"/>
                <w:szCs w:val="18"/>
                <w:rtl/>
              </w:rPr>
              <w:t xml:space="preserv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c>
          <w:tcPr>
            <w:tcW w:type="dxa" w:w="2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يعبّأ من بيانات السحب والاعتماد</w:t>
            </w:r>
          </w:p>
        </w:tc>
      </w:tr>
    </w:tbl>
    <w:p>
      <w:pPr>
        <w:bidi/>
        <w:spacing w:after="120" w:before="0"/>
      </w:pPr>
    </w:p>
    <w:p>
      <w:pPr>
        <w:pStyle w:val="Heading2"/>
        <w:bidi/>
      </w:pPr>
      <w:bookmarkStart w:name="_sec179" w:id="179"/>
      <w:r>
        <w:rPr>
          <w:rFonts w:ascii="Arial" w:cs="Arial" w:eastAsia="Arial" w:hAnsi="Arial"/>
          <w:b/>
          <w:bCs/>
          <w:color w:val="2B5C8A"/>
          <w:sz w:val="26"/>
          <w:szCs w:val="26"/>
          <w:rtl/>
        </w:rPr>
        <w:t xml:space="preserve">5. قواعد العمل</w:t>
      </w:r>
      <w:bookmarkEnd w:id="179"/>
    </w:p>
    <w:p>
      <w:pPr>
        <w:bidi/>
        <w:spacing w:after="110" w:before="0" w:line="312"/>
      </w:pPr>
      <w:r>
        <w:rPr>
          <w:rFonts w:ascii="Arial" w:cs="Arial" w:eastAsia="Arial" w:hAnsi="Arial"/>
          <w:b w:val="false"/>
          <w:bCs w:val="false"/>
          <w:sz w:val="21"/>
          <w:szCs w:val="21"/>
          <w:rtl/>
        </w:rPr>
        <w:t xml:space="preserve">الأمثلة الرقمية توضيحية (لا بيانات سوق ولا بيانات اتفاقيات حقيقية) إلا ما أُسند إلى </w:t>
      </w:r>
      <w:r>
        <w:rPr>
          <w:rFonts w:ascii="Courier New" w:cs="Courier New" w:eastAsia="Courier New" w:hAnsi="Courier New"/>
          <w:b w:val="false"/>
          <w:bCs w:val="false"/>
          <w:color w:val="1F2937"/>
          <w:sz w:val="18"/>
          <w:szCs w:val="18"/>
          <w:shd w:fill="F1F3F5" w:color="auto" w:val="clear"/>
          <w:rtl/>
        </w:rPr>
        <w:t xml:space="preserve">‎02‎</w:t>
      </w:r>
      <w:r>
        <w:rPr>
          <w:rFonts w:ascii="Arial" w:cs="Arial" w:eastAsia="Arial" w:hAnsi="Arial"/>
          <w:b w:val="false"/>
          <w:bCs w:val="false"/>
          <w:sz w:val="21"/>
          <w:szCs w:val="21"/>
          <w:rtl/>
        </w:rPr>
        <w:t xml:space="preserve"> §7.</w:t>
      </w:r>
    </w:p>
    <w:p>
      <w:pPr>
        <w:pStyle w:val="Heading3"/>
        <w:bidi/>
      </w:pPr>
      <w:bookmarkStart w:name="_sec180" w:id="180"/>
      <w:r>
        <w:rPr>
          <w:rFonts w:ascii="Arial" w:cs="Arial" w:eastAsia="Arial" w:hAnsi="Arial"/>
          <w:b/>
          <w:bCs/>
          <w:color w:val="2B5C8A"/>
          <w:sz w:val="23"/>
          <w:szCs w:val="23"/>
          <w:rtl/>
        </w:rPr>
        <w:t xml:space="preserve">5.1 شروط الاعتماد والنماذج (LCT)</w:t>
      </w:r>
      <w:bookmarkEnd w:id="1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7"/>
        <w:gridCol w:w="5858"/>
        <w:gridCol w:w="2979"/>
      </w:tblGrid>
      <w:tr>
        <w:trPr>
          <w:cantSplit/>
          <w:tblHeader/>
        </w:trPr>
        <w:tc>
          <w:tcPr>
            <w:tcW w:type="dxa" w:w="1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BR-LCT-001</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التصنيف.</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‎Scope = DOMESTIC‎</w:t>
            </w:r>
            <w:r>
              <w:rPr>
                <w:rFonts w:ascii="Arial" w:cs="Arial" w:eastAsia="Arial" w:hAnsi="Arial"/>
                <w:b w:val="false"/>
                <w:bCs w:val="false"/>
                <w:sz w:val="18"/>
                <w:szCs w:val="18"/>
                <w:rtl/>
              </w:rPr>
              <w:t xml:space="preserve"> إذا تساوى بلد الطالب وبلد المستفيد (Company.CountryId مقابل Counterparty.CountryId)، وإلا </w:t>
            </w:r>
            <w:r>
              <w:rPr>
                <w:rFonts w:ascii="Courier New" w:cs="Courier New" w:eastAsia="Courier New" w:hAnsi="Courier New"/>
                <w:b w:val="false"/>
                <w:bCs w:val="false"/>
                <w:color w:val="1F2937"/>
                <w:sz w:val="16"/>
                <w:szCs w:val="16"/>
                <w:shd w:fill="F1F3F5" w:color="auto" w:val="clear"/>
                <w:rtl/>
              </w:rPr>
              <w:t xml:space="preserve">‎INTERNATIONAL‎</w:t>
            </w:r>
            <w:r>
              <w:rPr>
                <w:rFonts w:ascii="Arial" w:cs="Arial" w:eastAsia="Arial" w:hAnsi="Arial"/>
                <w:b w:val="false"/>
                <w:bCs w:val="false"/>
                <w:sz w:val="18"/>
                <w:szCs w:val="18"/>
                <w:rtl/>
              </w:rPr>
              <w:t xml:space="preserve">؛ يُستحث التجاوز بسبب إلزامي ويُدقَّق؛ يُنبَّه إن خالف Scope موانئ التحميل والتفريغ المُدخلة</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في SA ومورّد في SA ← DOMESTIC؛ مورّد في AE ← INTERNATIONAL</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BR-LCT-002</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الإلزام.</w:t>
            </w:r>
            <w:r>
              <w:rPr>
                <w:rFonts w:ascii="Arial" w:cs="Arial" w:eastAsia="Arial" w:hAnsi="Arial"/>
                <w:b w:val="false"/>
                <w:bCs w:val="false"/>
                <w:sz w:val="18"/>
                <w:szCs w:val="18"/>
                <w:rtl/>
              </w:rPr>
              <w:t xml:space="preserve"> يُحلّ الحقل من </w:t>
            </w:r>
            <w:r>
              <w:rPr>
                <w:rFonts w:ascii="Courier New" w:cs="Courier New" w:eastAsia="Courier New" w:hAnsi="Courier New"/>
                <w:b w:val="false"/>
                <w:bCs w:val="false"/>
                <w:color w:val="1F2937"/>
                <w:sz w:val="16"/>
                <w:szCs w:val="16"/>
                <w:shd w:fill="F1F3F5" w:color="auto" w:val="clear"/>
                <w:rtl/>
              </w:rPr>
              <w:t xml:space="preserve">‎LcFieldDefinition.Applicability[LcClass][Scope][Purpose]‎</w:t>
            </w:r>
            <w:r>
              <w:rPr>
                <w:rFonts w:ascii="Arial" w:cs="Arial" w:eastAsia="Arial" w:hAnsi="Arial"/>
                <w:b w:val="false"/>
                <w:bCs w:val="false"/>
                <w:sz w:val="18"/>
                <w:szCs w:val="18"/>
                <w:rtl/>
              </w:rPr>
              <w:t xml:space="preserve">: REQUIRED يمنع التقديم فارغًا؛ OPTIONAL؛ HIDDEN لا يُعرض ولا تُحفظ قيمته. غير المعرَّف OPTIONAL. الحقول المقفلة (نوع الاعتماد، العملة، المبلغ، الانتهاء، المستندات، الرسوم) لا تقبل HIDDEN</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شحن: REQUIRED للدولي، OPTIONAL للمحلي</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BR-LCT-003</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المبلغ.</w:t>
            </w:r>
            <w:r>
              <w:rPr>
                <w:rFonts w:ascii="Arial" w:cs="Arial" w:eastAsia="Arial" w:hAnsi="Arial"/>
                <w:b w:val="false"/>
                <w:bCs w:val="false"/>
                <w:sz w:val="18"/>
                <w:szCs w:val="18"/>
                <w:rtl/>
              </w:rPr>
              <w:t xml:space="preserve"> عشري(19,4) بخانات العملة (</w:t>
            </w:r>
            <w:r>
              <w:rPr>
                <w:rFonts w:ascii="Courier New" w:cs="Courier New" w:eastAsia="Courier New" w:hAnsi="Courier New"/>
                <w:b w:val="false"/>
                <w:bCs w:val="false"/>
                <w:color w:val="1F2937"/>
                <w:sz w:val="16"/>
                <w:szCs w:val="16"/>
                <w:shd w:fill="F1F3F5" w:color="auto" w:val="clear"/>
                <w:rtl/>
              </w:rPr>
              <w:t xml:space="preserve">‎Currency.Decimals‎</w:t>
            </w:r>
            <w:r>
              <w:rPr>
                <w:rFonts w:ascii="Arial" w:cs="Arial" w:eastAsia="Arial" w:hAnsi="Arial"/>
                <w:b w:val="false"/>
                <w:bCs w:val="false"/>
                <w:sz w:val="18"/>
                <w:szCs w:val="18"/>
                <w:rtl/>
              </w:rPr>
              <w:t xml:space="preserve">) وأكبر من الصفر؛ كتابته بالحروف تُولَّد من المبلغ واسم العملة Ar/En ولا تُحرَّر، وأي اختلاف عند الطباعة يُرفض</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4,064,928.00 SAR ← «SAUDI RIYAL FOUR MILLION SIXTY-FOUR THOUSAND NINE HUNDRED AND TWENTY-EIGHT ONLY»</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BR-LCT-004</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التسامح.</w:t>
            </w:r>
            <w:r>
              <w:rPr>
                <w:rFonts w:ascii="Arial" w:cs="Arial" w:eastAsia="Arial" w:hAnsi="Arial"/>
                <w:b w:val="false"/>
                <w:bCs w:val="false"/>
                <w:sz w:val="18"/>
                <w:szCs w:val="18"/>
                <w:rtl/>
              </w:rPr>
              <w:t xml:space="preserve"> NONE: +0/−0 · ABOUT: +10/−10 ثابتة (مادة 30، غير مُتحقَّق) · PLUS_MINUS: 0–100 لكلٍّ. </w:t>
            </w:r>
            <w:r>
              <w:rPr>
                <w:rFonts w:ascii="Courier New" w:cs="Courier New" w:eastAsia="Courier New" w:hAnsi="Courier New"/>
                <w:b w:val="false"/>
                <w:bCs w:val="false"/>
                <w:color w:val="1F2937"/>
                <w:sz w:val="16"/>
                <w:szCs w:val="16"/>
                <w:shd w:fill="F1F3F5" w:color="auto" w:val="clear"/>
                <w:rtl/>
              </w:rPr>
              <w:t xml:space="preserve">‎MaxAmount = Amount × (1 + Plus/100)‎</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‎MinAmount = Amount × (1 − Minus/100)‎</w:t>
            </w:r>
            <w:r>
              <w:rPr>
                <w:rFonts w:ascii="Arial" w:cs="Arial" w:eastAsia="Arial" w:hAnsi="Arial"/>
                <w:b w:val="false"/>
                <w:bCs w:val="false"/>
                <w:sz w:val="18"/>
                <w:szCs w:val="18"/>
                <w:rtl/>
              </w:rPr>
              <w:t xml:space="preserve"> مقرَّبين لخانات العملة؛ ما فوق 10 تحذير </w:t>
            </w:r>
            <w:r>
              <w:rPr>
                <w:rFonts w:ascii="Courier New" w:cs="Courier New" w:eastAsia="Courier New" w:hAnsi="Courier New"/>
                <w:b w:val="false"/>
                <w:bCs w:val="false"/>
                <w:color w:val="1F2937"/>
                <w:sz w:val="16"/>
                <w:szCs w:val="16"/>
                <w:shd w:fill="F1F3F5" w:color="auto" w:val="clear"/>
                <w:rtl/>
              </w:rPr>
              <w:t xml:space="preserve">‎lc.warn.tolerance_pct‎</w:t>
            </w:r>
            <w:r>
              <w:rPr>
                <w:rFonts w:ascii="Arial" w:cs="Arial" w:eastAsia="Arial" w:hAnsi="Arial"/>
                <w:b w:val="false"/>
                <w:bCs w:val="false"/>
                <w:sz w:val="18"/>
                <w:szCs w:val="18"/>
                <w:rtl/>
              </w:rPr>
              <w:t xml:space="preserve">. تسامح الكمية وسعر الوحدة خارج النموذج (يُكتب في الوصف، Q-LCT-06)</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 USD ±5% ← 95,000 إلى 105,000؛ «حول» ← 90,000 إلى 110,000</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BR-LCT-005</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الانتهاء.</w:t>
            </w:r>
            <w:r>
              <w:rPr>
                <w:rFonts w:ascii="Arial" w:cs="Arial" w:eastAsia="Arial" w:hAnsi="Arial"/>
                <w:b w:val="false"/>
                <w:bCs w:val="false"/>
                <w:sz w:val="18"/>
                <w:szCs w:val="18"/>
                <w:rtl/>
              </w:rPr>
              <w:t xml:space="preserve"> ABSOLUTE: التاريخ كما أُدخل · DAYS_AFTER_ISSUE: </w:t>
            </w:r>
            <w:r>
              <w:rPr>
                <w:rFonts w:ascii="Courier New" w:cs="Courier New" w:eastAsia="Courier New" w:hAnsi="Courier New"/>
                <w:b w:val="false"/>
                <w:bCs w:val="false"/>
                <w:color w:val="1F2937"/>
                <w:sz w:val="16"/>
                <w:szCs w:val="16"/>
                <w:shd w:fill="F1F3F5" w:color="auto" w:val="clear"/>
                <w:rtl/>
              </w:rPr>
              <w:t xml:space="preserve">‎ExpiryDate = IssueDate + N‎</w:t>
            </w:r>
            <w:r>
              <w:rPr>
                <w:rFonts w:ascii="Arial" w:cs="Arial" w:eastAsia="Arial" w:hAnsi="Arial"/>
                <w:b w:val="false"/>
                <w:bCs w:val="false"/>
                <w:sz w:val="18"/>
                <w:szCs w:val="18"/>
                <w:rtl/>
              </w:rPr>
              <w:t xml:space="preserve"> أيامًا تقويمية ويُستثنى يوم الإصدار (مادة 3 «بعد»، غير مُتحقَّق). قبل الإصدار يُعرض «تقديري» من </w:t>
            </w:r>
            <w:r>
              <w:rPr>
                <w:rFonts w:ascii="Courier New" w:cs="Courier New" w:eastAsia="Courier New" w:hAnsi="Courier New"/>
                <w:b w:val="false"/>
                <w:bCs w:val="false"/>
                <w:color w:val="1F2937"/>
                <w:sz w:val="16"/>
                <w:szCs w:val="16"/>
                <w:shd w:fill="F1F3F5" w:color="auto" w:val="clear"/>
                <w:rtl/>
              </w:rPr>
              <w:t xml:space="preserve">‎expectedIssueDate‎</w:t>
            </w:r>
            <w:r>
              <w:rPr>
                <w:rFonts w:ascii="Arial" w:cs="Arial" w:eastAsia="Arial" w:hAnsi="Arial"/>
                <w:b w:val="false"/>
                <w:bCs w:val="false"/>
                <w:sz w:val="18"/>
                <w:szCs w:val="18"/>
                <w:rtl/>
              </w:rPr>
              <w:t xml:space="preserve">، وبعده يستبدله الفعلي. تنبيه إن وقع الانتهاء في يوم غير مصرفي (عطلة): المنصة لا تمدّد الانتهاء آليًا بل تنبّه فقط؛ المادة 29-أ تمدّد الانتهاء إلى أول يوم مصرفي تالٍ، والمادة 29-ج لا تمدّد آخر الشحن (المادتان غير مُتحقَّقتين)</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N=120 والإصدار 2026-11-01 ← 2027-03-01</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BR-LCT-006</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آخر الشحن.</w:t>
            </w:r>
            <w:r>
              <w:rPr>
                <w:rFonts w:ascii="Arial" w:cs="Arial" w:eastAsia="Arial" w:hAnsi="Arial"/>
                <w:b w:val="false"/>
                <w:bCs w:val="false"/>
                <w:sz w:val="18"/>
                <w:szCs w:val="18"/>
                <w:rtl/>
              </w:rPr>
              <w:t xml:space="preserve"> كالانتهاء (مطلق/نسبي) ويلزم </w:t>
            </w:r>
            <w:r>
              <w:rPr>
                <w:rFonts w:ascii="Courier New" w:cs="Courier New" w:eastAsia="Courier New" w:hAnsi="Courier New"/>
                <w:b w:val="false"/>
                <w:bCs w:val="false"/>
                <w:color w:val="1F2937"/>
                <w:sz w:val="16"/>
                <w:szCs w:val="16"/>
                <w:shd w:fill="F1F3F5" w:color="auto" w:val="clear"/>
                <w:rtl/>
              </w:rPr>
              <w:t xml:space="preserve">‎EarliestShipment ≤ LatestShipment‎</w:t>
            </w:r>
            <w:r>
              <w:rPr>
                <w:rFonts w:ascii="Arial" w:cs="Arial" w:eastAsia="Arial" w:hAnsi="Arial"/>
                <w:b w:val="false"/>
                <w:bCs w:val="false"/>
                <w:sz w:val="18"/>
                <w:szCs w:val="18"/>
                <w:rtl/>
              </w:rPr>
              <w:t xml:space="preserve">؛ نسبيان معًا: </w:t>
            </w:r>
            <w:r>
              <w:rPr>
                <w:rFonts w:ascii="Courier New" w:cs="Courier New" w:eastAsia="Courier New" w:hAnsi="Courier New"/>
                <w:b w:val="false"/>
                <w:bCs w:val="false"/>
                <w:color w:val="1F2937"/>
                <w:sz w:val="16"/>
                <w:szCs w:val="16"/>
                <w:shd w:fill="F1F3F5" w:color="auto" w:val="clear"/>
                <w:rtl/>
              </w:rPr>
              <w:t xml:space="preserve">‎expiryDays ≥ shipmentDays‎</w:t>
            </w:r>
            <w:r>
              <w:rPr>
                <w:rFonts w:ascii="Arial" w:cs="Arial" w:eastAsia="Arial" w:hAnsi="Arial"/>
                <w:b w:val="false"/>
                <w:bCs w:val="false"/>
                <w:sz w:val="18"/>
                <w:szCs w:val="18"/>
                <w:rtl/>
              </w:rPr>
              <w:t xml:space="preserve">؛ مطلق ونسبي يُقيَّمان حين يُعرف تاريخ الإصدار (المتوقع قبله)</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120 وآخر شحن 90 ← سليم؛ 80 وآخر شحن 90 ← خطأ</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BR-LCT-007</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نافذة التقديم.</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‎EffectiveWindowEnd = min(ExpiryDate, LatestShipment + PresentationDays)‎</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خطأ</w:t>
            </w:r>
            <w:r>
              <w:rPr>
                <w:rFonts w:ascii="Arial" w:cs="Arial" w:eastAsia="Arial" w:hAnsi="Arial"/>
                <w:b w:val="false"/>
                <w:bCs w:val="false"/>
                <w:sz w:val="18"/>
                <w:szCs w:val="18"/>
                <w:rtl/>
              </w:rPr>
              <w:t xml:space="preserve"> إن </w:t>
            </w:r>
            <w:r>
              <w:rPr>
                <w:rFonts w:ascii="Courier New" w:cs="Courier New" w:eastAsia="Courier New" w:hAnsi="Courier New"/>
                <w:b w:val="false"/>
                <w:bCs w:val="false"/>
                <w:color w:val="1F2937"/>
                <w:sz w:val="16"/>
                <w:szCs w:val="16"/>
                <w:shd w:fill="F1F3F5" w:color="auto" w:val="clear"/>
                <w:rtl/>
              </w:rPr>
              <w:t xml:space="preserve">‎Expiry &lt; LatestShipment‎</w:t>
            </w:r>
            <w:r>
              <w:rPr>
                <w:rFonts w:ascii="Arial" w:cs="Arial" w:eastAsia="Arial" w:hAnsi="Arial"/>
                <w:b w:val="false"/>
                <w:bCs w:val="false"/>
                <w:sz w:val="18"/>
                <w:szCs w:val="18"/>
                <w:rtl/>
              </w:rPr>
              <w:t xml:space="preserve"> وتحذير إن </w:t>
            </w:r>
            <w:r>
              <w:rPr>
                <w:rFonts w:ascii="Courier New" w:cs="Courier New" w:eastAsia="Courier New" w:hAnsi="Courier New"/>
                <w:b w:val="false"/>
                <w:bCs w:val="false"/>
                <w:color w:val="1F2937"/>
                <w:sz w:val="16"/>
                <w:szCs w:val="16"/>
                <w:shd w:fill="F1F3F5" w:color="auto" w:val="clear"/>
                <w:rtl/>
              </w:rPr>
              <w:t xml:space="preserve">‎Expiry &lt; LatestShipment + PresentationDays‎</w:t>
            </w:r>
            <w:r>
              <w:rPr>
                <w:rFonts w:ascii="Arial" w:cs="Arial" w:eastAsia="Arial" w:hAnsi="Arial"/>
                <w:b w:val="false"/>
                <w:bCs w:val="false"/>
                <w:sz w:val="18"/>
                <w:szCs w:val="18"/>
                <w:rtl/>
              </w:rPr>
              <w:t xml:space="preserve"> (تُقَصَّر نافذة التقديم). تنقّح هذه القاعدة صياغة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§2.3(6) المختلطة (Q-LCT-04)</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شحن 2026-12-10 وتقديم 21 ← 2026-12-31؛ انتهاء 2026-11-20 خطأ، 2026-12-20 تحذير، 2027-01-05 سليم</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BR-LCT-008</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أساس المدد.</w:t>
            </w:r>
            <w:r>
              <w:rPr>
                <w:rFonts w:ascii="Arial" w:cs="Arial" w:eastAsia="Arial" w:hAnsi="Arial"/>
                <w:b w:val="false"/>
                <w:bCs w:val="false"/>
                <w:sz w:val="18"/>
                <w:szCs w:val="18"/>
                <w:rtl/>
              </w:rPr>
              <w:t xml:space="preserve"> قائمة </w:t>
            </w:r>
            <w:r>
              <w:rPr>
                <w:rFonts w:ascii="Courier New" w:cs="Courier New" w:eastAsia="Courier New" w:hAnsi="Courier New"/>
                <w:b w:val="false"/>
                <w:bCs w:val="false"/>
                <w:color w:val="1F2937"/>
                <w:sz w:val="16"/>
                <w:szCs w:val="16"/>
                <w:shd w:fill="F1F3F5" w:color="auto" w:val="clear"/>
                <w:rtl/>
              </w:rPr>
              <w:t xml:space="preserve">‎PRESENTATION_PERIOD_BASIS‎</w:t>
            </w:r>
            <w:r>
              <w:rPr>
                <w:rFonts w:ascii="Arial" w:cs="Arial" w:eastAsia="Arial" w:hAnsi="Arial"/>
                <w:b w:val="false"/>
                <w:bCs w:val="false"/>
                <w:sz w:val="18"/>
                <w:szCs w:val="18"/>
                <w:rtl/>
              </w:rPr>
              <w:t xml:space="preserve"> (11) واحدة ويُقيَّد كل حقل بمجموعة جزئية: أساس التقديم ∈ {SHIPMENT_DATE، DELIVERY_NOTE_DATE، INVOICE_DATE}؛ أساس الاستحقاق ∈ الخمسة. الافتراضي SHIPMENT_DATE عند وجود مستند نقل، وDELIVERY_NOTE_DATE عند التسليم المحلي بسند تسليم؛ وأساس غير الشحن مع مستند نقل تحذير يُراجَع مع مختص (02 §7.2(3))</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عيّنة 02 §7: «21 يومًا من تاريخ سند التسليم» مقبولة لمحلي EXW</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BR-LCT-009</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الاستحقاق.</w:t>
            </w:r>
            <w:r>
              <w:rPr>
                <w:rFonts w:ascii="Arial" w:cs="Arial" w:eastAsia="Arial" w:hAnsi="Arial"/>
                <w:b w:val="false"/>
                <w:bCs w:val="false"/>
                <w:sz w:val="18"/>
                <w:szCs w:val="18"/>
                <w:rtl/>
              </w:rPr>
              <w:t xml:space="preserve"> للآجل والقبول: </w:t>
            </w:r>
            <w:r>
              <w:rPr>
                <w:rFonts w:ascii="Courier New" w:cs="Courier New" w:eastAsia="Courier New" w:hAnsi="Courier New"/>
                <w:b w:val="false"/>
                <w:bCs w:val="false"/>
                <w:color w:val="1F2937"/>
                <w:sz w:val="16"/>
                <w:szCs w:val="16"/>
                <w:shd w:fill="F1F3F5" w:color="auto" w:val="clear"/>
                <w:rtl/>
              </w:rPr>
              <w:t xml:space="preserve">‎MaturityDate = BasisDate + deferralDays‎</w:t>
            </w:r>
            <w:r>
              <w:rPr>
                <w:rFonts w:ascii="Arial" w:cs="Arial" w:eastAsia="Arial" w:hAnsi="Arial"/>
                <w:b w:val="false"/>
                <w:bCs w:val="false"/>
                <w:sz w:val="18"/>
                <w:szCs w:val="18"/>
                <w:rtl/>
              </w:rPr>
              <w:t xml:space="preserve">؛ تاريخ الأساس يُعرف عند تسجيل السحب (BR-LCI-013) لا عند الطلب. </w:t>
            </w:r>
            <w:r>
              <w:rPr>
                <w:rFonts w:ascii="Courier New" w:cs="Courier New" w:eastAsia="Courier New" w:hAnsi="Courier New"/>
                <w:b w:val="false"/>
                <w:bCs w:val="false"/>
                <w:color w:val="1F2937"/>
                <w:sz w:val="16"/>
                <w:szCs w:val="16"/>
                <w:shd w:fill="F1F3F5" w:color="auto" w:val="clear"/>
                <w:rtl/>
              </w:rPr>
              <w:t xml:space="preserve">‎deferralDays‎</w:t>
            </w:r>
            <w:r>
              <w:rPr>
                <w:rFonts w:ascii="Arial" w:cs="Arial" w:eastAsia="Arial" w:hAnsi="Arial"/>
                <w:b w:val="false"/>
                <w:bCs w:val="false"/>
                <w:sz w:val="18"/>
                <w:szCs w:val="18"/>
                <w:rtl/>
              </w:rPr>
              <w:t xml:space="preserve"> إلزامي لـ DEFERRED_PAYMENT/ACCEPTANCE وفارغ لـ SIGHT</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90 ومستند نقل مؤرخ 2026-11-10 ← 2027-02-08</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BR-LCT-010</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Incoterms والتأمين.</w:t>
            </w:r>
            <w:r>
              <w:rPr>
                <w:rFonts w:ascii="Arial" w:cs="Arial" w:eastAsia="Arial" w:hAnsi="Arial"/>
                <w:b w:val="false"/>
                <w:bCs w:val="false"/>
                <w:sz w:val="18"/>
                <w:szCs w:val="18"/>
                <w:rtl/>
              </w:rPr>
              <w:t xml:space="preserve"> المصطلحات البحرية فقط {FAS، FOB، CFR، CIF} مع وسيلة غير SEA تحذير؛ </w:t>
            </w:r>
            <w:r>
              <w:rPr>
                <w:rFonts w:ascii="Courier New" w:cs="Courier New" w:eastAsia="Courier New" w:hAnsi="Courier New"/>
                <w:b w:val="false"/>
                <w:bCs w:val="false"/>
                <w:color w:val="1F2937"/>
                <w:sz w:val="16"/>
                <w:szCs w:val="16"/>
                <w:shd w:fill="F1F3F5" w:color="auto" w:val="clear"/>
                <w:rtl/>
              </w:rPr>
              <w:t xml:space="preserve">‎CIF/CIP‎</w:t>
            </w:r>
            <w:r>
              <w:rPr>
                <w:rFonts w:ascii="Arial" w:cs="Arial" w:eastAsia="Arial" w:hAnsi="Arial"/>
                <w:b w:val="false"/>
                <w:bCs w:val="false"/>
                <w:sz w:val="18"/>
                <w:szCs w:val="18"/>
                <w:rtl/>
              </w:rPr>
              <w:t xml:space="preserve"> ⇒ المقترح </w:t>
            </w:r>
            <w:r>
              <w:rPr>
                <w:rFonts w:ascii="Courier New" w:cs="Courier New" w:eastAsia="Courier New" w:hAnsi="Courier New"/>
                <w:b w:val="false"/>
                <w:bCs w:val="false"/>
                <w:color w:val="1F2937"/>
                <w:sz w:val="16"/>
                <w:szCs w:val="16"/>
                <w:shd w:fill="F1F3F5" w:color="auto" w:val="clear"/>
                <w:rtl/>
              </w:rPr>
              <w:t xml:space="preserve">‎insuranceResponsibility=BENEFICIARY‎</w:t>
            </w:r>
            <w:r>
              <w:rPr>
                <w:rFonts w:ascii="Arial" w:cs="Arial" w:eastAsia="Arial" w:hAnsi="Arial"/>
                <w:b w:val="false"/>
                <w:bCs w:val="false"/>
                <w:sz w:val="18"/>
                <w:szCs w:val="18"/>
                <w:rtl/>
              </w:rPr>
              <w:t xml:space="preserve"> وتلزم وثيقة تأمين. </w:t>
            </w:r>
            <w:r>
              <w:rPr>
                <w:rFonts w:ascii="Arial" w:cs="Arial" w:eastAsia="Arial" w:hAnsi="Arial"/>
                <w:b/>
                <w:bCs/>
                <w:sz w:val="18"/>
                <w:szCs w:val="18"/>
                <w:rtl/>
              </w:rPr>
              <w:t xml:space="preserve">نسبة التغطية:</w:t>
            </w:r>
            <w:r>
              <w:rPr>
                <w:rFonts w:ascii="Arial" w:cs="Arial" w:eastAsia="Arial" w:hAnsi="Arial"/>
                <w:b w:val="false"/>
                <w:bCs w:val="false"/>
                <w:sz w:val="18"/>
                <w:szCs w:val="18"/>
                <w:rtl/>
              </w:rPr>
              <w:t xml:space="preserve"> الافتراضي 110 حين لا ينصّ الاعتماد على نسبة (مادة 28-و-2، غير مُتحقَّقة)، وتحلّ محله نسبة ينصّ عليها الاعتماد نفسه (</w:t>
            </w:r>
            <w:r>
              <w:rPr>
                <w:rFonts w:ascii="Courier New" w:cs="Courier New" w:eastAsia="Courier New" w:hAnsi="Courier New"/>
                <w:b w:val="false"/>
                <w:bCs w:val="false"/>
                <w:color w:val="1F2937"/>
                <w:sz w:val="16"/>
                <w:szCs w:val="16"/>
                <w:shd w:fill="F1F3F5" w:color="auto" w:val="clear"/>
                <w:rtl/>
              </w:rPr>
              <w:t xml:space="preserve">‎insurancePctStated=true‎</w:t>
            </w:r>
            <w:r>
              <w:rPr>
                <w:rFonts w:ascii="Arial" w:cs="Arial" w:eastAsia="Arial" w:hAnsi="Arial"/>
                <w:b w:val="false"/>
                <w:bCs w:val="false"/>
                <w:sz w:val="18"/>
                <w:szCs w:val="18"/>
                <w:rtl/>
              </w:rPr>
              <w:t xml:space="preserve">)؛ فنسبة أقل من 110 </w:t>
            </w:r>
            <w:r>
              <w:rPr>
                <w:rFonts w:ascii="Arial" w:cs="Arial" w:eastAsia="Arial" w:hAnsi="Arial"/>
                <w:b/>
                <w:bCs/>
                <w:sz w:val="18"/>
                <w:szCs w:val="18"/>
                <w:rtl/>
              </w:rPr>
              <w:t xml:space="preserve">خطأ</w:t>
            </w:r>
            <w:r>
              <w:rPr>
                <w:rFonts w:ascii="Arial" w:cs="Arial" w:eastAsia="Arial" w:hAnsi="Arial"/>
                <w:b w:val="false"/>
                <w:bCs w:val="false"/>
                <w:sz w:val="18"/>
                <w:szCs w:val="18"/>
                <w:rtl/>
              </w:rPr>
              <w:t xml:space="preserve"> (V-LCT-04) لـ CIF/CIP حين لا ينصّ الاعتماد على نسبة خاصة، و</w:t>
            </w:r>
            <w:r>
              <w:rPr>
                <w:rFonts w:ascii="Arial" w:cs="Arial" w:eastAsia="Arial" w:hAnsi="Arial"/>
                <w:b/>
                <w:bCs/>
                <w:sz w:val="18"/>
                <w:szCs w:val="18"/>
                <w:rtl/>
              </w:rPr>
              <w:t xml:space="preserve">تحذير</w:t>
            </w:r>
            <w:r>
              <w:rPr>
                <w:rFonts w:ascii="Arial" w:cs="Arial" w:eastAsia="Arial" w:hAnsi="Arial"/>
                <w:b w:val="false"/>
                <w:bCs w:val="false"/>
                <w:sz w:val="18"/>
                <w:szCs w:val="18"/>
                <w:rtl/>
              </w:rPr>
              <w:t xml:space="preserve"> فقط في غير ذلك (مصطلح غير CIF/CIP، أو نسبة منصوص عليها في الاعتماد). غير CIF/CIP يُقترح APPLICANT مع خيار تفويض البنك؛ نقطة التسمية إلزامية لكل مصطلح فعّال</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‎EXW, RIYADH‎</w:t>
            </w:r>
            <w:r>
              <w:rPr>
                <w:rFonts w:ascii="Arial" w:cs="Arial" w:eastAsia="Arial" w:hAnsi="Arial"/>
                <w:b w:val="false"/>
                <w:bCs w:val="false"/>
                <w:sz w:val="18"/>
                <w:szCs w:val="18"/>
                <w:rtl/>
              </w:rPr>
              <w:t xml:space="preserve"> مقبول؛ </w:t>
            </w:r>
            <w:r>
              <w:rPr>
                <w:rFonts w:ascii="Courier New" w:cs="Courier New" w:eastAsia="Courier New" w:hAnsi="Courier New"/>
                <w:b w:val="false"/>
                <w:bCs w:val="false"/>
                <w:color w:val="1F2937"/>
                <w:sz w:val="16"/>
                <w:szCs w:val="16"/>
                <w:shd w:fill="F1F3F5" w:color="auto" w:val="clear"/>
                <w:rtl/>
              </w:rPr>
              <w:t xml:space="preserve">‎CIF‎</w:t>
            </w:r>
            <w:r>
              <w:rPr>
                <w:rFonts w:ascii="Arial" w:cs="Arial" w:eastAsia="Arial" w:hAnsi="Arial"/>
                <w:b w:val="false"/>
                <w:bCs w:val="false"/>
                <w:sz w:val="18"/>
                <w:szCs w:val="18"/>
                <w:rtl/>
              </w:rPr>
              <w:t xml:space="preserve"> بلا نقطة خطأ؛ </w:t>
            </w:r>
            <w:r>
              <w:rPr>
                <w:rFonts w:ascii="Courier New" w:cs="Courier New" w:eastAsia="Courier New" w:hAnsi="Courier New"/>
                <w:b w:val="false"/>
                <w:bCs w:val="false"/>
                <w:color w:val="1F2937"/>
                <w:sz w:val="16"/>
                <w:szCs w:val="16"/>
                <w:shd w:fill="F1F3F5" w:color="auto" w:val="clear"/>
                <w:rtl/>
              </w:rPr>
              <w:t xml:space="preserve">‎CIF‎</w:t>
            </w:r>
            <w:r>
              <w:rPr>
                <w:rFonts w:ascii="Arial" w:cs="Arial" w:eastAsia="Arial" w:hAnsi="Arial"/>
                <w:b w:val="false"/>
                <w:bCs w:val="false"/>
                <w:sz w:val="18"/>
                <w:szCs w:val="18"/>
                <w:rtl/>
              </w:rPr>
              <w:t xml:space="preserve"> بنسبة 100 دون نسبة منصوص عليها ← خطأ؛ </w:t>
            </w:r>
            <w:r>
              <w:rPr>
                <w:rFonts w:ascii="Courier New" w:cs="Courier New" w:eastAsia="Courier New" w:hAnsi="Courier New"/>
                <w:b w:val="false"/>
                <w:bCs w:val="false"/>
                <w:color w:val="1F2937"/>
                <w:sz w:val="16"/>
                <w:szCs w:val="16"/>
                <w:shd w:fill="F1F3F5" w:color="auto" w:val="clear"/>
                <w:rtl/>
              </w:rPr>
              <w:t xml:space="preserve">‎FOB‎</w:t>
            </w:r>
            <w:r>
              <w:rPr>
                <w:rFonts w:ascii="Arial" w:cs="Arial" w:eastAsia="Arial" w:hAnsi="Arial"/>
                <w:b w:val="false"/>
                <w:bCs w:val="false"/>
                <w:sz w:val="18"/>
                <w:szCs w:val="18"/>
                <w:rtl/>
              </w:rPr>
              <w:t xml:space="preserve"> بنسبة 100 ← تحذير؛ </w:t>
            </w:r>
            <w:r>
              <w:rPr>
                <w:rFonts w:ascii="Courier New" w:cs="Courier New" w:eastAsia="Courier New" w:hAnsi="Courier New"/>
                <w:b w:val="false"/>
                <w:bCs w:val="false"/>
                <w:color w:val="1F2937"/>
                <w:sz w:val="16"/>
                <w:szCs w:val="16"/>
                <w:shd w:fill="F1F3F5" w:color="auto" w:val="clear"/>
                <w:rtl/>
              </w:rPr>
              <w:t xml:space="preserve">‎CIF‎</w:t>
            </w:r>
            <w:r>
              <w:rPr>
                <w:rFonts w:ascii="Arial" w:cs="Arial" w:eastAsia="Arial" w:hAnsi="Arial"/>
                <w:b w:val="false"/>
                <w:bCs w:val="false"/>
                <w:sz w:val="18"/>
                <w:szCs w:val="18"/>
                <w:rtl/>
              </w:rPr>
              <w:t xml:space="preserve"> ونسبة 120 منصوص عليها ← سليم</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BR-LCT-011</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الكمبيالة.</w:t>
            </w:r>
            <w:r>
              <w:rPr>
                <w:rFonts w:ascii="Arial" w:cs="Arial" w:eastAsia="Arial" w:hAnsi="Arial"/>
                <w:b w:val="false"/>
                <w:bCs w:val="false"/>
                <w:sz w:val="18"/>
                <w:szCs w:val="18"/>
                <w:rtl/>
              </w:rPr>
              <w:t xml:space="preserve"> المسحوب عليه ∈ {بنك الإصدار، البنك المبلّغ/المعيَّن، البنك المعزِّز} ولا يكون الطالب أبدًا (مادة 6-ج)؛ SIGHT قد لا تتطلب كمبيالة (</w:t>
            </w:r>
            <w:r>
              <w:rPr>
                <w:rFonts w:ascii="Courier New" w:cs="Courier New" w:eastAsia="Courier New" w:hAnsi="Courier New"/>
                <w:b w:val="false"/>
                <w:bCs w:val="false"/>
                <w:color w:val="1F2937"/>
                <w:sz w:val="16"/>
                <w:szCs w:val="16"/>
                <w:shd w:fill="F1F3F5" w:color="auto" w:val="clear"/>
                <w:rtl/>
              </w:rPr>
              <w:t xml:space="preserve">‎draftRequired=false‎</w:t>
            </w:r>
            <w:r>
              <w:rPr>
                <w:rFonts w:ascii="Arial" w:cs="Arial" w:eastAsia="Arial" w:hAnsi="Arial"/>
                <w:b w:val="false"/>
                <w:bCs w:val="false"/>
                <w:sz w:val="18"/>
                <w:szCs w:val="18"/>
                <w:rtl/>
              </w:rPr>
              <w:t xml:space="preserve">)؛ القبول والتداول يتطلبانها</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 عليه = الطالب ← خطأ V-LCT-03</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BR-LCT-012</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تصيير البنود.</w:t>
            </w:r>
            <w:r>
              <w:rPr>
                <w:rFonts w:ascii="Arial" w:cs="Arial" w:eastAsia="Arial" w:hAnsi="Arial"/>
                <w:b w:val="false"/>
                <w:bCs w:val="false"/>
                <w:sz w:val="18"/>
                <w:szCs w:val="18"/>
                <w:rtl/>
              </w:rPr>
              <w:t xml:space="preserve"> النص = القالب بعد استبدال </w:t>
            </w:r>
            <w:r>
              <w:rPr>
                <w:rFonts w:ascii="Courier New" w:cs="Courier New" w:eastAsia="Courier New" w:hAnsi="Courier New"/>
                <w:b w:val="false"/>
                <w:bCs w:val="false"/>
                <w:color w:val="1F2937"/>
                <w:sz w:val="16"/>
                <w:szCs w:val="16"/>
                <w:shd w:fill="F1F3F5" w:color="auto" w:val="clear"/>
                <w:rtl/>
              </w:rPr>
              <w:t xml:space="preserve">‎{param}‎</w:t>
            </w:r>
            <w:r>
              <w:rPr>
                <w:rFonts w:ascii="Arial" w:cs="Arial" w:eastAsia="Arial" w:hAnsi="Arial"/>
                <w:b w:val="false"/>
                <w:bCs w:val="false"/>
                <w:sz w:val="18"/>
                <w:szCs w:val="18"/>
                <w:rtl/>
              </w:rPr>
              <w:t xml:space="preserve"> من مخطط المعاملات (نص، عدد صحيح، قائمة، تاريخ، نسبة، مرجع)؛ معاملة إلزامية فارغة أو قيمة خارج المسموح ترفض؛ عناصر نائبة غير معرَّفة ترفض النشر؛ النص صرف بلا HTML؛ يُجمَّد المصيَّر عند القفل ويظهر بلغة </w:t>
            </w:r>
            <w:r>
              <w:rPr>
                <w:rFonts w:ascii="Courier New" w:cs="Courier New" w:eastAsia="Courier New" w:hAnsi="Courier New"/>
                <w:b w:val="false"/>
                <w:bCs w:val="false"/>
                <w:color w:val="1F2937"/>
                <w:sz w:val="16"/>
                <w:szCs w:val="16"/>
                <w:shd w:fill="F1F3F5" w:color="auto" w:val="clear"/>
                <w:rtl/>
              </w:rPr>
              <w:t xml:space="preserve">‎lcTextLanguage‎</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فاتورة: «Signed commercial invoice in {originals} original(s) and {copies} copy(ies)» بـ 1 و2</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BR-LCT-013</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اقتراح المستندات</w:t>
            </w:r>
            <w:r>
              <w:rPr>
                <w:rFonts w:ascii="Arial" w:cs="Arial" w:eastAsia="Arial" w:hAnsi="Arial"/>
                <w:b w:val="false"/>
                <w:bCs w:val="false"/>
                <w:sz w:val="18"/>
                <w:szCs w:val="18"/>
                <w:rtl/>
              </w:rPr>
              <w:t xml:space="preserve"> بحسب وسيلة النقل: SEA ← B/L بحري · AIR ← AWB · ROAD ← مستند نقل بري · MULTIMODAL ← مستند متعدد الوسائط · DOMESTIC_DELIVERY ← سند تسليم؛ وفاتورة تجارية دائمًا؛ وثيقة تأمين مع CIF/CIP. غياب الفاتورة أو مستند النقل المطابق تحذير V-LCT-10</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02 §7: فاتورة (أصل + نسختان) وسند تسليم (أصل + نسختان)</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BR-LCT-014</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الرسوم.</w:t>
            </w:r>
            <w:r>
              <w:rPr>
                <w:rFonts w:ascii="Arial" w:cs="Arial" w:eastAsia="Arial" w:hAnsi="Arial"/>
                <w:b w:val="false"/>
                <w:bCs w:val="false"/>
                <w:sz w:val="18"/>
                <w:szCs w:val="18"/>
                <w:rtl/>
              </w:rPr>
              <w:t xml:space="preserve"> 6 صفوف كاملة؛ SHARED يلزمه </w:t>
            </w:r>
            <w:r>
              <w:rPr>
                <w:rFonts w:ascii="Courier New" w:cs="Courier New" w:eastAsia="Courier New" w:hAnsi="Courier New"/>
                <w:b w:val="false"/>
                <w:bCs w:val="false"/>
                <w:color w:val="1F2937"/>
                <w:sz w:val="16"/>
                <w:szCs w:val="16"/>
                <w:shd w:fill="F1F3F5" w:color="auto" w:val="clear"/>
                <w:rtl/>
              </w:rPr>
              <w:t xml:space="preserve">‎ApplicantSharePct ∈ (0,100)‎</w:t>
            </w:r>
            <w:r>
              <w:rPr>
                <w:rFonts w:ascii="Arial" w:cs="Arial" w:eastAsia="Arial" w:hAnsi="Arial"/>
                <w:b w:val="false"/>
                <w:bCs w:val="false"/>
                <w:sz w:val="18"/>
                <w:szCs w:val="18"/>
                <w:rtl/>
              </w:rPr>
              <w:t xml:space="preserve"> (افتراضي 50). </w:t>
            </w:r>
            <w:r>
              <w:rPr>
                <w:rFonts w:ascii="Arial" w:cs="Arial" w:eastAsia="Arial" w:hAnsi="Arial"/>
                <w:b/>
                <w:bCs/>
                <w:sz w:val="18"/>
                <w:szCs w:val="18"/>
                <w:rtl/>
              </w:rPr>
              <w:t xml:space="preserve">صيغة (أ):</w:t>
            </w:r>
            <w:r>
              <w:rPr>
                <w:rFonts w:ascii="Arial" w:cs="Arial" w:eastAsia="Arial" w:hAnsi="Arial"/>
                <w:b w:val="false"/>
                <w:bCs w:val="false"/>
                <w:sz w:val="18"/>
                <w:szCs w:val="18"/>
                <w:rtl/>
              </w:rPr>
              <w:t xml:space="preserve"> مطابقة قالب ثم «على حسابنا/العميل» بحسب دورنا (PURCHASE: الطالب، SALES: المستفيد). </w:t>
            </w:r>
            <w:r>
              <w:rPr>
                <w:rFonts w:ascii="Arial" w:cs="Arial" w:eastAsia="Arial" w:hAnsi="Arial"/>
                <w:b/>
                <w:bCs/>
                <w:sz w:val="18"/>
                <w:szCs w:val="18"/>
                <w:rtl/>
              </w:rPr>
              <w:t xml:space="preserve">صيغة (ب):</w:t>
            </w:r>
            <w:r>
              <w:rPr>
                <w:rFonts w:ascii="Arial" w:cs="Arial" w:eastAsia="Arial" w:hAnsi="Arial"/>
                <w:b w:val="false"/>
                <w:bCs w:val="false"/>
                <w:sz w:val="18"/>
                <w:szCs w:val="18"/>
                <w:rtl/>
              </w:rPr>
              <w:t xml:space="preserve"> سطر المُصدِر = {ISSUING_BANK_LOCAL، AMENDMENT} (رسم التعديل يُحتسب لجانب المُصدِر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ويلزم أن يتفقا، سطر المعزِّز = CONFIRMATION، و«كل الرسوم الأخرى» = {ADVISING، NEGOTIATION_SETTLEMENT، OTHER_OUTSIDE_ISSUING} ويلزم اتفاقها وإلا تعارض. </w:t>
            </w:r>
            <w:r>
              <w:rPr>
                <w:rFonts w:ascii="Arial" w:cs="Arial" w:eastAsia="Arial" w:hAnsi="Arial"/>
                <w:b/>
                <w:bCs/>
                <w:sz w:val="18"/>
                <w:szCs w:val="18"/>
                <w:rtl/>
              </w:rPr>
              <w:t xml:space="preserve">صيغة (ج):</w:t>
            </w:r>
            <w:r>
              <w:rPr>
                <w:rFonts w:ascii="Arial" w:cs="Arial" w:eastAsia="Arial" w:hAnsi="Arial"/>
                <w:b w:val="false"/>
                <w:bCs w:val="false"/>
                <w:sz w:val="18"/>
                <w:szCs w:val="18"/>
                <w:rtl/>
              </w:rPr>
              <w:t xml:space="preserve"> داخل بنك الإصدار = {ISSUING_BANK_LOCAL، AMENDMENT}، خارجه = بقية الفئات وتلزم وحدتها. SHARED غير ممثَّل في (ب) فيُطبع نصًا في التعليمات الإضافية</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OWN_BANK ثم NEGOTIATION_SETTLEMENT=الطالب ← سطر «الأخرى» غير موحّد (V-LCT-13)</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BR-LCT-015</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الهامش.</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‎MarginAmount = round(Amount × MarginPct ÷ 100)‎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‎FULL_LC_VALUE‎</w:t>
            </w:r>
            <w:r>
              <w:rPr>
                <w:rFonts w:ascii="Arial" w:cs="Arial" w:eastAsia="Arial" w:hAnsi="Arial"/>
                <w:b w:val="false"/>
                <w:bCs w:val="false"/>
                <w:sz w:val="18"/>
                <w:szCs w:val="18"/>
                <w:rtl/>
              </w:rPr>
              <w:t xml:space="preserve"> ⇒ MarginPct=100؛ يُمرَّر </w:t>
            </w:r>
            <w:r>
              <w:rPr>
                <w:rFonts w:ascii="Courier New" w:cs="Courier New" w:eastAsia="Courier New" w:hAnsi="Courier New"/>
                <w:b w:val="false"/>
                <w:bCs w:val="false"/>
                <w:color w:val="1F2937"/>
                <w:sz w:val="16"/>
                <w:szCs w:val="16"/>
                <w:shd w:fill="F1F3F5" w:color="auto" w:val="clear"/>
                <w:rtl/>
              </w:rPr>
              <w:t xml:space="preserve">‎providedCashPct=MarginPct‎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‎requestedFinancingPct = 100 − MarginPct‎</w:t>
            </w:r>
            <w:r>
              <w:rPr>
                <w:rFonts w:ascii="Arial" w:cs="Arial" w:eastAsia="Arial" w:hAnsi="Arial"/>
                <w:b w:val="false"/>
                <w:bCs w:val="false"/>
                <w:sz w:val="18"/>
                <w:szCs w:val="18"/>
                <w:rtl/>
              </w:rPr>
              <w:t xml:space="preserve"> إلى SVC-FAC-02 (BR-FAC-016)؛ المطلوب أدنى من CashCoverPct تحذير</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3,000,000 × 5% = 150,000 والتمويل المطلوب 95%</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BR-LCT-016</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الاعتماد السابق.</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‎UtilizationPct = round(Utilized ÷ Amount × 100, 2)‎</w:t>
            </w:r>
            <w:r>
              <w:rPr>
                <w:rFonts w:ascii="Arial" w:cs="Arial" w:eastAsia="Arial" w:hAnsi="Arial"/>
                <w:b w:val="false"/>
                <w:bCs w:val="false"/>
                <w:sz w:val="18"/>
                <w:szCs w:val="18"/>
                <w:rtl/>
              </w:rPr>
              <w:t xml:space="preserve"> للعرض فقط؛ </w:t>
            </w:r>
            <w:r>
              <w:rPr>
                <w:rFonts w:ascii="Courier New" w:cs="Courier New" w:eastAsia="Courier New" w:hAnsi="Courier New"/>
                <w:b w:val="false"/>
                <w:bCs w:val="false"/>
                <w:color w:val="1F2937"/>
                <w:sz w:val="16"/>
                <w:szCs w:val="16"/>
                <w:shd w:fill="F1F3F5" w:color="auto" w:val="clear"/>
                <w:rtl/>
              </w:rPr>
              <w:t xml:space="preserve">‎Utilized ≤ Amount‎</w:t>
            </w:r>
            <w:r>
              <w:rPr>
                <w:rFonts w:ascii="Arial" w:cs="Arial" w:eastAsia="Arial" w:hAnsi="Arial"/>
                <w:b w:val="false"/>
                <w:bCs w:val="false"/>
                <w:sz w:val="18"/>
                <w:szCs w:val="18"/>
                <w:rtl/>
              </w:rPr>
              <w:t xml:space="preserve"> وبالعملة نفسها؛ لا تحقق من السجلات ولا ربط بها (02 §9)</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5,000,000 والمستغَل 3,500,000 ← 70.00%</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BR-LCT-017</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حل قالب النموذج.</w:t>
            </w:r>
            <w:r>
              <w:rPr>
                <w:rFonts w:ascii="Arial" w:cs="Arial" w:eastAsia="Arial" w:hAnsi="Arial"/>
                <w:b w:val="false"/>
                <w:bCs w:val="false"/>
                <w:sz w:val="18"/>
                <w:szCs w:val="18"/>
                <w:rtl/>
              </w:rPr>
              <w:t xml:space="preserve"> الأكثر تخصيصًا فنفاذًا بتاريخ الطباعة: (منشأة + منتج + نوع نموذج + نطاق + قناة) ثم (منشأة + منتج + نوع) ثم (منشأة + نوع) ثم القالب الموحّد للمشترك؛ يُسجَّل معرّف القالب وإصداره وإصدار الملحق في بيانات المستند المطبوع ولا يتغير مطبوع سابق</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قالبان لمنشأة وحدها: لمرابحة v2 من 2026-07-01 ولتقليدي: يُحل بالمنتج</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BR-LCT-018</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تنبيه UCP.</w:t>
            </w:r>
            <w:r>
              <w:rPr>
                <w:rFonts w:ascii="Arial" w:cs="Arial" w:eastAsia="Arial" w:hAnsi="Arial"/>
                <w:b w:val="false"/>
                <w:bCs w:val="false"/>
                <w:sz w:val="18"/>
                <w:szCs w:val="18"/>
                <w:rtl/>
              </w:rPr>
              <w:t xml:space="preserve"> حقل يستند إلى مادة UNVERIFIED يحمل شارة؛ ويطبع المستند حاشية «أرقام المواد مرجع هندسي غير مُتحقَّق» ما دام أي مرجع مستخدم غير مُتحقَّق (</w:t>
            </w:r>
            <w:r>
              <w:rPr>
                <w:rFonts w:ascii="Courier New" w:cs="Courier New" w:eastAsia="Courier New" w:hAnsi="Courier New"/>
                <w:b w:val="false"/>
                <w:bCs w:val="false"/>
                <w:color w:val="1F2937"/>
                <w:sz w:val="16"/>
                <w:szCs w:val="16"/>
                <w:shd w:fill="F1F3F5" w:color="auto" w:val="clear"/>
                <w:rtl/>
              </w:rPr>
              <w:t xml:space="preserve">‎lc.print.ucp_disclaimer‎</w:t>
            </w:r>
            <w:r>
              <w:rPr>
                <w:rFonts w:ascii="Arial" w:cs="Arial" w:eastAsia="Arial" w:hAnsi="Arial"/>
                <w:b w:val="false"/>
                <w:bCs w:val="false"/>
                <w:sz w:val="18"/>
                <w:szCs w:val="18"/>
                <w:rtl/>
              </w:rPr>
              <w:t xml:space="preserve"> مفعّل افتراضيًا). </w:t>
            </w:r>
            <w:r>
              <w:rPr>
                <w:rFonts w:ascii="Arial" w:cs="Arial" w:eastAsia="Arial" w:hAnsi="Arial"/>
                <w:b/>
                <w:bCs/>
                <w:sz w:val="18"/>
                <w:szCs w:val="18"/>
                <w:rtl/>
              </w:rPr>
              <w:t xml:space="preserve">لا يمكن إيقاف الحاشية ما دام أي مادة مستخدمة UNVERIFIED:</w:t>
            </w:r>
            <w:r>
              <w:rPr>
                <w:rFonts w:ascii="Arial" w:cs="Arial" w:eastAsia="Arial" w:hAnsi="Arial"/>
                <w:b w:val="false"/>
                <w:bCs w:val="false"/>
                <w:sz w:val="18"/>
                <w:szCs w:val="18"/>
                <w:rtl/>
              </w:rPr>
              <w:t xml:space="preserve"> الإعداد </w:t>
            </w:r>
            <w:r>
              <w:rPr>
                <w:rFonts w:ascii="Courier New" w:cs="Courier New" w:eastAsia="Courier New" w:hAnsi="Courier New"/>
                <w:b w:val="false"/>
                <w:bCs w:val="false"/>
                <w:color w:val="1F2937"/>
                <w:sz w:val="16"/>
                <w:szCs w:val="16"/>
                <w:shd w:fill="F1F3F5" w:color="auto" w:val="clear"/>
                <w:rtl/>
              </w:rPr>
              <w:t xml:space="preserve">‎lc.print.ucp_disclaimer‎</w:t>
            </w:r>
            <w:r>
              <w:rPr>
                <w:rFonts w:ascii="Arial" w:cs="Arial" w:eastAsia="Arial" w:hAnsi="Arial"/>
                <w:b w:val="false"/>
                <w:bCs w:val="false"/>
                <w:sz w:val="18"/>
                <w:szCs w:val="18"/>
                <w:rtl/>
              </w:rPr>
              <w:t xml:space="preserve"> لا يقبل التعديل إلى false إلا حين تكون كل مواد UCP المستخدمة (المشار إليها من تعريفات الحقول والبنود) VERIFIED، وتُطبع الحاشية دائمًا على أي مستند يحمل مرجعًا UNVERIFIED ولو كان الإعداد مطفأً؛ ولا يعني التحقق مراجعة النصوص القانونية للبنود (حالتان منفصلتان)</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مادة 30 UNVERIFIED: إيقاف الإعداد مرفوض؛ بعد تعليم كل المواد المستخدمة VERIFIED يقبل الإيقاف (AC-LCT-4)</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BR-LCT-019</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القفل والتجزئة.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‎SnapshotHash = SHA-256(JSON قانوني لحقول الطالب مرتبة بالمفتاح + البنود + مصفوفة الرسوم)‎</w:t>
            </w:r>
            <w:r>
              <w:rPr>
                <w:rFonts w:ascii="Arial" w:cs="Arial" w:eastAsia="Arial" w:hAnsi="Arial"/>
                <w:b w:val="false"/>
                <w:bCs w:val="false"/>
                <w:sz w:val="18"/>
                <w:szCs w:val="18"/>
                <w:rtl/>
              </w:rPr>
              <w:t xml:space="preserve"> يُحسب عند التقديم؛ حقول الخزينة تبقى قابلة للتحرير بـ</w:t>
            </w:r>
            <w:r>
              <w:rPr>
                <w:rFonts w:ascii="Courier New" w:cs="Courier New" w:eastAsia="Courier New" w:hAnsi="Courier New"/>
                <w:b w:val="false"/>
                <w:bCs w:val="false"/>
                <w:color w:val="1F2937"/>
                <w:sz w:val="16"/>
                <w:szCs w:val="16"/>
                <w:shd w:fill="F1F3F5" w:color="auto" w:val="clear"/>
                <w:rtl/>
              </w:rPr>
              <w:t xml:space="preserve">‎lc.terms.treasury.edit‎</w:t>
            </w:r>
            <w:r>
              <w:rPr>
                <w:rFonts w:ascii="Arial" w:cs="Arial" w:eastAsia="Arial" w:hAnsi="Arial"/>
                <w:b w:val="false"/>
                <w:bCs w:val="false"/>
                <w:sz w:val="18"/>
                <w:szCs w:val="18"/>
                <w:rtl/>
              </w:rPr>
              <w:t xml:space="preserve"> حتى موافقة TM ثم تُقفل بـ</w:t>
            </w:r>
            <w:r>
              <w:rPr>
                <w:rFonts w:ascii="Courier New" w:cs="Courier New" w:eastAsia="Courier New" w:hAnsi="Courier New"/>
                <w:b w:val="false"/>
                <w:bCs w:val="false"/>
                <w:color w:val="1F2937"/>
                <w:sz w:val="16"/>
                <w:szCs w:val="16"/>
                <w:shd w:fill="F1F3F5" w:color="auto" w:val="clear"/>
                <w:rtl/>
              </w:rPr>
              <w:t xml:space="preserve">‎TreasuryHash‎</w:t>
            </w:r>
            <w:r>
              <w:rPr>
                <w:rFonts w:ascii="Arial" w:cs="Arial" w:eastAsia="Arial" w:hAnsi="Arial"/>
                <w:b w:val="false"/>
                <w:bCs w:val="false"/>
                <w:sz w:val="18"/>
                <w:szCs w:val="18"/>
                <w:rtl/>
              </w:rPr>
              <w:t xml:space="preserve">؛ كل تعديل لاحق نسخة جديدة بسبب. التجزئة تدخل في SnapshotHash للموافقة (BR-WFL-003). عند الانتقال (طلب ← اعتماد صادر؛ طلب ← بروفورما؛ استلام) تُنسخ الشروط إلى مالك جديد بنسخة مقفلة ويبقى المصدر</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خزينة قبل الموافقة لا يكسر موافقات الطالب والمدير</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BR-LCT-020</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تعبيرات تعيين الحقول</w:t>
            </w:r>
            <w:r>
              <w:rPr>
                <w:rFonts w:ascii="Arial" w:cs="Arial" w:eastAsia="Arial" w:hAnsi="Arial"/>
                <w:b w:val="false"/>
                <w:bCs w:val="false"/>
                <w:sz w:val="18"/>
                <w:szCs w:val="18"/>
                <w:rtl/>
              </w:rPr>
              <w:t xml:space="preserve"> من جذور مسموحة فقط (</w:t>
            </w:r>
            <w:r>
              <w:rPr>
                <w:rFonts w:ascii="Courier New" w:cs="Courier New" w:eastAsia="Courier New" w:hAnsi="Courier New"/>
                <w:b w:val="false"/>
                <w:bCs w:val="false"/>
                <w:color w:val="1F2937"/>
                <w:sz w:val="16"/>
                <w:szCs w:val="16"/>
                <w:shd w:fill="F1F3F5" w:color="auto" w:val="clear"/>
                <w:rtl/>
              </w:rPr>
              <w:t xml:space="preserve">‎terms.‎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‎company.‎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‎counterparty.‎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‎facility.‎</w:t>
            </w:r>
            <w:r>
              <w:rPr>
                <w:rFonts w:ascii="Arial" w:cs="Arial" w:eastAsia="Arial" w:hAnsi="Arial"/>
                <w:b w:val="false"/>
                <w:bCs w:val="false"/>
                <w:sz w:val="18"/>
                <w:szCs w:val="18"/>
                <w:rtl/>
              </w:rPr>
              <w:t xml:space="preserve"> عبر SVC-FAC-07 · </w:t>
            </w:r>
            <w:r>
              <w:rPr>
                <w:rFonts w:ascii="Courier New" w:cs="Courier New" w:eastAsia="Courier New" w:hAnsi="Courier New"/>
                <w:b w:val="false"/>
                <w:bCs w:val="false"/>
                <w:color w:val="1F2937"/>
                <w:sz w:val="16"/>
                <w:szCs w:val="16"/>
                <w:shd w:fill="F1F3F5" w:color="auto" w:val="clear"/>
                <w:rtl/>
              </w:rPr>
              <w:t xml:space="preserve">‎relationship.‎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ودوال التحويل المعدودة؛ لا تنفيذ شيفرة؛ المصدر الفارغ لهدف إلزامي يمنع الطباعة الرسمية ويسمح بمعاينة بتحذير</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‎terms.expiry.date‎</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‎DATE_DMY‎</w:t>
            </w:r>
            <w:r>
              <w:rPr>
                <w:rFonts w:ascii="Arial" w:cs="Arial" w:eastAsia="Arial" w:hAnsi="Arial"/>
                <w:b w:val="false"/>
                <w:bCs w:val="false"/>
                <w:sz w:val="18"/>
                <w:szCs w:val="18"/>
                <w:rtl/>
              </w:rPr>
              <w:t xml:space="preserve"> ← «20/12/2026»</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BR-LCT-021</w:t>
            </w:r>
          </w:p>
        </w:tc>
        <w:tc>
          <w:tcPr>
            <w:tcW w:type="dxa" w:w="5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اتجاه المصلحة في المقارنة (Could).</w:t>
            </w:r>
            <w:r>
              <w:rPr>
                <w:rFonts w:ascii="Arial" w:cs="Arial" w:eastAsia="Arial" w:hAnsi="Arial"/>
                <w:b w:val="false"/>
                <w:bCs w:val="false"/>
                <w:sz w:val="18"/>
                <w:szCs w:val="18"/>
                <w:rtl/>
              </w:rPr>
              <w:t xml:space="preserve"> للمستفيد (SALES): مبلغ/انتهاء/آخر شحن/فترة تقديم أكبر أفضل؛ شحن جزئي ونقل ALLOWED أفضل؛ تعزيز CONFIRMED أفضل؛ مستند مضاف أو شرط إضافي أو رسوم على المستفيد أسوأ؛ نوع اعتماد أو Incoterm أو وصف مختلف «أسوأ/يراجَع»؛ مطابقة تامة «مطابق»</w:t>
            </w:r>
          </w:p>
        </w:tc>
        <w:tc>
          <w:tcPr>
            <w:tcW w:type="dxa" w:w="2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انتهاء بعد 120 يومًا والمستلَم 90 ← «أسوأ للمستفيد»</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BR-LCT-022</w:t>
            </w:r>
          </w:p>
        </w:tc>
        <w:tc>
          <w:tcPr>
            <w:tcW w:type="dxa" w:w="5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الطرف المقابل.</w:t>
            </w:r>
            <w:r>
              <w:rPr>
                <w:rFonts w:ascii="Arial" w:cs="Arial" w:eastAsia="Arial" w:hAnsi="Arial"/>
                <w:b w:val="false"/>
                <w:bCs w:val="false"/>
                <w:sz w:val="18"/>
                <w:szCs w:val="18"/>
                <w:rtl/>
              </w:rPr>
              <w:t xml:space="preserve"> الرمز تلقائي؛ تحذير (لا منع) عند تكرار (النوع، رمز ERP) أو اسم مطبَّع وبلد؛ التعطيل لا الحذف عند وجود مراجع؛ الدمج يعيد توجيه الاعتمادات والبروفورمات؛ لقطة الاسم/العنوان تُنسخ إلى كل مستند صادر</w:t>
            </w:r>
          </w:p>
        </w:tc>
        <w:tc>
          <w:tcPr>
            <w:tcW w:type="dxa" w:w="2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81" w:id="181"/>
      <w:r>
        <w:rPr>
          <w:rFonts w:ascii="Arial" w:cs="Arial" w:eastAsia="Arial" w:hAnsi="Arial"/>
          <w:b/>
          <w:bCs/>
          <w:color w:val="2B5C8A"/>
          <w:sz w:val="23"/>
          <w:szCs w:val="23"/>
          <w:rtl/>
        </w:rPr>
        <w:t xml:space="preserve">5.2 اعتمادات المشتريات (LCI)</w:t>
      </w:r>
      <w:bookmarkEnd w:id="1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32"/>
        <w:gridCol w:w="5200"/>
        <w:gridCol w:w="3332"/>
      </w:tblGrid>
      <w:tr>
        <w:trPr>
          <w:cantSplit/>
          <w:tblHeader/>
        </w:trPr>
        <w:tc>
          <w:tcPr>
            <w:tcW w:type="dxa" w:w="1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2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BR-LCI-001</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التكوين.</w:t>
            </w:r>
            <w:r>
              <w:rPr>
                <w:rFonts w:ascii="Arial" w:cs="Arial" w:eastAsia="Arial" w:hAnsi="Arial"/>
                <w:b w:val="false"/>
                <w:bCs w:val="false"/>
                <w:sz w:val="18"/>
                <w:szCs w:val="18"/>
                <w:rtl/>
              </w:rPr>
              <w:t xml:space="preserve"> الطالب (applicant) = شركة الطلب </w:t>
            </w:r>
            <w:r>
              <w:rPr>
                <w:rFonts w:ascii="Courier New" w:cs="Courier New" w:eastAsia="Courier New" w:hAnsi="Courier New"/>
                <w:b w:val="false"/>
                <w:bCs w:val="false"/>
                <w:color w:val="1F2937"/>
                <w:sz w:val="16"/>
                <w:szCs w:val="16"/>
                <w:shd w:fill="F1F3F5" w:color="auto" w:val="clear"/>
                <w:rtl/>
              </w:rPr>
              <w:t xml:space="preserve">‎Request.CompanyId‎</w:t>
            </w:r>
            <w:r>
              <w:rPr>
                <w:rFonts w:ascii="Arial" w:cs="Arial" w:eastAsia="Arial" w:hAnsi="Arial"/>
                <w:b w:val="false"/>
                <w:bCs w:val="false"/>
                <w:sz w:val="18"/>
                <w:szCs w:val="18"/>
                <w:rtl/>
              </w:rPr>
              <w:t xml:space="preserve"> ولا يُحرَّر؛ المستفيد مورّد؛ المبلغ والعملة من الشروط؛ تواريخ الاحتياج </w:t>
            </w:r>
            <w:r>
              <w:rPr>
                <w:rFonts w:ascii="Courier New" w:cs="Courier New" w:eastAsia="Courier New" w:hAnsi="Courier New"/>
                <w:b w:val="false"/>
                <w:bCs w:val="false"/>
                <w:color w:val="1F2937"/>
                <w:sz w:val="16"/>
                <w:szCs w:val="16"/>
                <w:shd w:fill="F1F3F5" w:color="auto" w:val="clear"/>
                <w:rtl/>
              </w:rPr>
              <w:t xml:space="preserve">‎RequiredByDate‎</w:t>
            </w:r>
            <w:r>
              <w:rPr>
                <w:rFonts w:ascii="Arial" w:cs="Arial" w:eastAsia="Arial" w:hAnsi="Arial"/>
                <w:b w:val="false"/>
                <w:bCs w:val="false"/>
                <w:sz w:val="18"/>
                <w:szCs w:val="18"/>
                <w:rtl/>
              </w:rPr>
              <w:t xml:space="preserve"> ≥ تاريخ التقديم؛ مرفقات: بروفورما المورّد (SUPPLIER_PROFORMA) واختيارية، والأصل الموقّع إلزامي في مرحلته</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BR-LCI-002</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القفل.</w:t>
            </w:r>
            <w:r>
              <w:rPr>
                <w:rFonts w:ascii="Arial" w:cs="Arial" w:eastAsia="Arial" w:hAnsi="Arial"/>
                <w:b w:val="false"/>
                <w:bCs w:val="false"/>
                <w:sz w:val="18"/>
                <w:szCs w:val="18"/>
                <w:rtl/>
              </w:rPr>
              <w:t xml:space="preserve"> عند التقديم/إعادته: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(قواعد E) ثم قفل الإصدار؛ الإرجاع للطالب يفتح DRAFT من آخر مقفل بـ VersionNo+1؛ الإرجاع الداخلي (من TM إلى اختيار التسهيل) لا يفتح نسخة للطالب</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TM للطالب ثم تعديل المبلغ ← v2</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BR-LCI-003</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 والقالب.</w:t>
            </w:r>
            <w:r>
              <w:rPr>
                <w:rFonts w:ascii="Arial" w:cs="Arial" w:eastAsia="Arial" w:hAnsi="Arial"/>
                <w:b w:val="false"/>
                <w:bCs w:val="false"/>
                <w:sz w:val="18"/>
                <w:szCs w:val="18"/>
                <w:rtl/>
              </w:rPr>
              <w:t xml:space="preserve"> المنتج = منتج </w:t>
            </w:r>
            <w:r>
              <w:rPr>
                <w:rFonts w:ascii="Courier New" w:cs="Courier New" w:eastAsia="Courier New" w:hAnsi="Courier New"/>
                <w:b w:val="false"/>
                <w:bCs w:val="false"/>
                <w:color w:val="1F2937"/>
                <w:sz w:val="16"/>
                <w:szCs w:val="16"/>
                <w:shd w:fill="F1F3F5" w:color="auto" w:val="clear"/>
                <w:rtl/>
              </w:rPr>
              <w:t xml:space="preserve">‎LimitProductLine‎</w:t>
            </w:r>
            <w:r>
              <w:rPr>
                <w:rFonts w:ascii="Arial" w:cs="Arial" w:eastAsia="Arial" w:hAnsi="Arial"/>
                <w:b w:val="false"/>
                <w:bCs w:val="false"/>
                <w:sz w:val="18"/>
                <w:szCs w:val="18"/>
                <w:rtl/>
              </w:rPr>
              <w:t xml:space="preserve"> المختار؛ يُسقط الملحق العقدي (للمرابحة) وقالب النموذج (BR-LCT-017)؛ الاعتماد المحلي يستخدم منتجي المشتريات ما لم يقرر المشترك غير ذلك (Q-LCI-05)</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BR-LCI-004</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مبلغ التعرّض ExposureAmount.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‎ExposureAmount = ⌈Amount × (1 + PlusTol/100)⌉‎</w:t>
            </w:r>
            <w:r>
              <w:rPr>
                <w:rFonts w:ascii="Arial" w:cs="Arial" w:eastAsia="Arial" w:hAnsi="Arial"/>
                <w:b w:val="false"/>
                <w:bCs w:val="false"/>
                <w:sz w:val="18"/>
                <w:szCs w:val="18"/>
                <w:rtl/>
              </w:rPr>
              <w:t xml:space="preserve"> لخانات العملة إن </w:t>
            </w:r>
            <w:r>
              <w:rPr>
                <w:rFonts w:ascii="Courier New" w:cs="Courier New" w:eastAsia="Courier New" w:hAnsi="Courier New"/>
                <w:b w:val="false"/>
                <w:bCs w:val="false"/>
                <w:color w:val="1F2937"/>
                <w:sz w:val="16"/>
                <w:szCs w:val="16"/>
                <w:shd w:fill="F1F3F5" w:color="auto" w:val="clear"/>
                <w:rtl/>
              </w:rPr>
              <w:t xml:space="preserve">‎lc.reserve.include_tolerance=true‎</w:t>
            </w:r>
            <w:r>
              <w:rPr>
                <w:rFonts w:ascii="Arial" w:cs="Arial" w:eastAsia="Arial" w:hAnsi="Arial"/>
                <w:b w:val="false"/>
                <w:bCs w:val="false"/>
                <w:sz w:val="18"/>
                <w:szCs w:val="18"/>
                <w:rtl/>
              </w:rPr>
              <w:t xml:space="preserve"> (الافتراضي) وإلا </w:t>
            </w:r>
            <w:r>
              <w:rPr>
                <w:rFonts w:ascii="Courier New" w:cs="Courier New" w:eastAsia="Courier New" w:hAnsi="Courier New"/>
                <w:b w:val="false"/>
                <w:bCs w:val="false"/>
                <w:color w:val="1F2937"/>
                <w:sz w:val="16"/>
                <w:szCs w:val="16"/>
                <w:shd w:fill="F1F3F5" w:color="auto" w:val="clear"/>
                <w:rtl/>
              </w:rPr>
              <w:t xml:space="preserve">‎Amount‎</w:t>
            </w:r>
            <w:r>
              <w:rPr>
                <w:rFonts w:ascii="Arial" w:cs="Arial" w:eastAsia="Arial" w:hAnsi="Arial"/>
                <w:b w:val="false"/>
                <w:bCs w:val="false"/>
                <w:sz w:val="18"/>
                <w:szCs w:val="18"/>
                <w:rtl/>
              </w:rPr>
              <w:t xml:space="preserve">؛ بعملة الاعتماد. هو </w:t>
            </w:r>
            <w:r>
              <w:rPr>
                <w:rFonts w:ascii="Arial" w:cs="Arial" w:eastAsia="Arial" w:hAnsi="Arial"/>
                <w:b/>
                <w:bCs/>
                <w:sz w:val="18"/>
                <w:szCs w:val="18"/>
                <w:rtl/>
              </w:rPr>
              <w:t xml:space="preserve">المبلغ الوحيد</w:t>
            </w:r>
            <w:r>
              <w:rPr>
                <w:rFonts w:ascii="Arial" w:cs="Arial" w:eastAsia="Arial" w:hAnsi="Arial"/>
                <w:b w:val="false"/>
                <w:bCs w:val="false"/>
                <w:sz w:val="18"/>
                <w:szCs w:val="18"/>
                <w:rtl/>
              </w:rPr>
              <w:t xml:space="preserve"> الذي تمرّره هذه الوحدة إلى خدمات الحجز والاستخدام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(reserve وconvert وadjust)، وكل </w:t>
            </w:r>
            <w:r>
              <w:rPr>
                <w:rFonts w:ascii="Courier New" w:cs="Courier New" w:eastAsia="Courier New" w:hAnsi="Courier New"/>
                <w:b w:val="false"/>
                <w:bCs w:val="false"/>
                <w:color w:val="1F2937"/>
                <w:sz w:val="16"/>
                <w:szCs w:val="16"/>
                <w:shd w:fill="F1F3F5" w:color="auto" w:val="clear"/>
                <w:rtl/>
              </w:rPr>
              <w:t xml:space="preserve">‎Delta‎</w:t>
            </w:r>
            <w:r>
              <w:rPr>
                <w:rFonts w:ascii="Arial" w:cs="Arial" w:eastAsia="Arial" w:hAnsi="Arial"/>
                <w:b w:val="false"/>
                <w:bCs w:val="false"/>
                <w:sz w:val="18"/>
                <w:szCs w:val="18"/>
                <w:rtl/>
              </w:rPr>
              <w:t xml:space="preserve"> هو فرق بين قيمتين لـ ExposureAmount؛ فلا تعرف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التسامح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BR-FAC-015). عملة مخالفة لعملة التسهيل تخضع لـ CURRENCY_NO_RATE (12 BR-FAC-002)</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3,000,000 بتسامح ±5% ← ExposureAmount=3,150,000؛ بإعداد false ← 3,000,000</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BR-LCI-005</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انتهاء الحجز.</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‎ExpiresOn = IssueRef + ValidityDays + lc.reserve.buffer_days‎</w:t>
            </w:r>
            <w:r>
              <w:rPr>
                <w:rFonts w:ascii="Arial" w:cs="Arial" w:eastAsia="Arial" w:hAnsi="Arial"/>
                <w:b w:val="false"/>
                <w:bCs w:val="false"/>
                <w:sz w:val="18"/>
                <w:szCs w:val="18"/>
                <w:rtl/>
              </w:rPr>
              <w:t xml:space="preserve"> (الافتراضي 30) حيث </w:t>
            </w:r>
            <w:r>
              <w:rPr>
                <w:rFonts w:ascii="Courier New" w:cs="Courier New" w:eastAsia="Courier New" w:hAnsi="Courier New"/>
                <w:b w:val="false"/>
                <w:bCs w:val="false"/>
                <w:color w:val="1F2937"/>
                <w:sz w:val="16"/>
                <w:szCs w:val="16"/>
                <w:shd w:fill="F1F3F5" w:color="auto" w:val="clear"/>
                <w:rtl/>
              </w:rPr>
              <w:t xml:space="preserve">‎IssueRef = RequiredByDate‎</w:t>
            </w:r>
            <w:r>
              <w:rPr>
                <w:rFonts w:ascii="Arial" w:cs="Arial" w:eastAsia="Arial" w:hAnsi="Arial"/>
                <w:b w:val="false"/>
                <w:bCs w:val="false"/>
                <w:sz w:val="18"/>
                <w:szCs w:val="18"/>
                <w:rtl/>
              </w:rPr>
              <w:t xml:space="preserve"> إن وُجد وإلا تاريخ الاعتماد + </w:t>
            </w:r>
            <w:r>
              <w:rPr>
                <w:rFonts w:ascii="Courier New" w:cs="Courier New" w:eastAsia="Courier New" w:hAnsi="Courier New"/>
                <w:b w:val="false"/>
                <w:bCs w:val="false"/>
                <w:color w:val="1F2937"/>
                <w:sz w:val="16"/>
                <w:szCs w:val="16"/>
                <w:shd w:fill="F1F3F5" w:color="auto" w:val="clear"/>
                <w:rtl/>
              </w:rPr>
              <w:t xml:space="preserve">‎lc.expected_issue_days‎</w:t>
            </w:r>
            <w:r>
              <w:rPr>
                <w:rFonts w:ascii="Arial" w:cs="Arial" w:eastAsia="Arial" w:hAnsi="Arial"/>
                <w:b w:val="false"/>
                <w:bCs w:val="false"/>
                <w:sz w:val="18"/>
                <w:szCs w:val="18"/>
                <w:rtl/>
              </w:rPr>
              <w:t xml:space="preserve"> (7)، و</w:t>
            </w:r>
            <w:r>
              <w:rPr>
                <w:rFonts w:ascii="Courier New" w:cs="Courier New" w:eastAsia="Courier New" w:hAnsi="Courier New"/>
                <w:b w:val="false"/>
                <w:bCs w:val="false"/>
                <w:color w:val="1F2937"/>
                <w:sz w:val="16"/>
                <w:szCs w:val="16"/>
                <w:shd w:fill="F1F3F5" w:color="auto" w:val="clear"/>
                <w:rtl/>
              </w:rPr>
              <w:t xml:space="preserve">‎ValidityDays‎</w:t>
            </w:r>
            <w:r>
              <w:rPr>
                <w:rFonts w:ascii="Arial" w:cs="Arial" w:eastAsia="Arial" w:hAnsi="Arial"/>
                <w:b w:val="false"/>
                <w:bCs w:val="false"/>
                <w:sz w:val="18"/>
                <w:szCs w:val="18"/>
                <w:rtl/>
              </w:rPr>
              <w:t xml:space="preserve"> من قاعدة الانتهاء أو الفرق من المطلق</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احتياج 2026-11-01 وانتهاء 120 ← حجز حتى 2027-03-31</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BR-LCI-006</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تعديل الخزينة بعد الموافقة.</w:t>
            </w:r>
            <w:r>
              <w:rPr>
                <w:rFonts w:ascii="Arial" w:cs="Arial" w:eastAsia="Arial" w:hAnsi="Arial"/>
                <w:b w:val="false"/>
                <w:bCs w:val="false"/>
                <w:sz w:val="18"/>
                <w:szCs w:val="18"/>
                <w:rtl/>
              </w:rPr>
              <w:t xml:space="preserve"> </w:t>
            </w:r>
            <w:r>
              <w:rPr>
                <w:rFonts w:ascii="Arial" w:cs="Arial" w:eastAsia="Arial" w:hAnsi="Arial"/>
                <w:b w:val="false"/>
                <w:bCs w:val="false"/>
                <w:i/>
                <w:iCs/>
                <w:sz w:val="18"/>
                <w:szCs w:val="18"/>
                <w:rtl/>
              </w:rPr>
              <w:t xml:space="preserve">دون إعادة موافقة:</w:t>
            </w:r>
            <w:r>
              <w:rPr>
                <w:rFonts w:ascii="Arial" w:cs="Arial" w:eastAsia="Arial" w:hAnsi="Arial"/>
                <w:b w:val="false"/>
                <w:bCs w:val="false"/>
                <w:sz w:val="18"/>
                <w:szCs w:val="18"/>
                <w:rtl/>
              </w:rPr>
              <w:t xml:space="preserve"> النصوص الحرة، معاملات البنود، البنك المبلّغ/المعزِّز وتفاصيله، الأماكن، الهامش والحسابات والقناة، تخفيض المبلغ (يعدّل الحجز بالفرق السالب). </w:t>
            </w:r>
            <w:r>
              <w:rPr>
                <w:rFonts w:ascii="Arial" w:cs="Arial" w:eastAsia="Arial" w:hAnsi="Arial"/>
                <w:b w:val="false"/>
                <w:bCs w:val="false"/>
                <w:i/>
                <w:iCs/>
                <w:sz w:val="18"/>
                <w:szCs w:val="18"/>
                <w:rtl/>
              </w:rPr>
              <w:t xml:space="preserve">تتطلب إرجاعًا وموافقة جديدة:</w:t>
            </w:r>
            <w:r>
              <w:rPr>
                <w:rFonts w:ascii="Arial" w:cs="Arial" w:eastAsia="Arial" w:hAnsi="Arial"/>
                <w:b w:val="false"/>
                <w:bCs w:val="false"/>
                <w:sz w:val="18"/>
                <w:szCs w:val="18"/>
                <w:rtl/>
              </w:rPr>
              <w:t xml:space="preserve"> العملة، المستفيد، رفع المبلغ فوق ExposureAmount الموافَق عليه، رفع التسامح، نوع الاعتماد أو رفع التأجيل، تأخير الانتهاء عما اعتُمد، تغيير Scope أو خط المنتج أو الشركة. كل نسخة بسبب وتعليق ظاهر للطالب</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BIC البنك المبلّغ مسموح؛ رفع المبلغ 3,000,000→3,300,000 يُحوَّل للإرجاع</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BR-LCI-007</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فحوص الإصدار.</w:t>
            </w:r>
            <w:r>
              <w:rPr>
                <w:rFonts w:ascii="Arial" w:cs="Arial" w:eastAsia="Arial" w:hAnsi="Arial"/>
                <w:b w:val="false"/>
                <w:bCs w:val="false"/>
                <w:sz w:val="18"/>
                <w:szCs w:val="18"/>
                <w:rtl/>
              </w:rPr>
              <w:t xml:space="preserve"> رقم الاعتماد فريد لمنشأة الإصدار بعد التطبيع (V-LCI-01)؛ </w:t>
            </w:r>
            <w:r>
              <w:rPr>
                <w:rFonts w:ascii="Courier New" w:cs="Courier New" w:eastAsia="Courier New" w:hAnsi="Courier New"/>
                <w:b w:val="false"/>
                <w:bCs w:val="false"/>
                <w:color w:val="1F2937"/>
                <w:sz w:val="16"/>
                <w:szCs w:val="16"/>
                <w:shd w:fill="F1F3F5" w:color="auto" w:val="clear"/>
                <w:rtl/>
              </w:rPr>
              <w:t xml:space="preserve">‎IssueDate ≤ اليوم‎</w:t>
            </w:r>
            <w:r>
              <w:rPr>
                <w:rFonts w:ascii="Arial" w:cs="Arial" w:eastAsia="Arial" w:hAnsi="Arial"/>
                <w:b w:val="false"/>
                <w:bCs w:val="false"/>
                <w:sz w:val="18"/>
                <w:szCs w:val="18"/>
                <w:rtl/>
              </w:rPr>
              <w:t xml:space="preserve"> و≥ تاريخ التقديم؛ </w:t>
            </w:r>
            <w:r>
              <w:rPr>
                <w:rFonts w:ascii="Courier New" w:cs="Courier New" w:eastAsia="Courier New" w:hAnsi="Courier New"/>
                <w:b w:val="false"/>
                <w:bCs w:val="false"/>
                <w:color w:val="1F2937"/>
                <w:sz w:val="16"/>
                <w:szCs w:val="16"/>
                <w:shd w:fill="F1F3F5" w:color="auto" w:val="clear"/>
                <w:rtl/>
              </w:rPr>
              <w:t xml:space="preserve">‎IssuedExposure‎</w:t>
            </w:r>
            <w:r>
              <w:rPr>
                <w:rFonts w:ascii="Arial" w:cs="Arial" w:eastAsia="Arial" w:hAnsi="Arial"/>
                <w:b w:val="false"/>
                <w:bCs w:val="false"/>
                <w:sz w:val="18"/>
                <w:szCs w:val="18"/>
                <w:rtl/>
              </w:rPr>
              <w:t xml:space="preserve"> = ExposureAmount محسوبًا بـ BR-LCI-004 من المبلغ والتسامح الصادرين </w:t>
            </w:r>
            <w:r>
              <w:rPr>
                <w:rFonts w:ascii="Courier New" w:cs="Courier New" w:eastAsia="Courier New" w:hAnsi="Courier New"/>
                <w:b w:val="false"/>
                <w:bCs w:val="false"/>
                <w:color w:val="1F2937"/>
                <w:sz w:val="16"/>
                <w:szCs w:val="16"/>
                <w:shd w:fill="F1F3F5" w:color="auto" w:val="clear"/>
                <w:rtl/>
              </w:rPr>
              <w:t xml:space="preserve">‎≤ ExposureAmount‎</w:t>
            </w:r>
            <w:r>
              <w:rPr>
                <w:rFonts w:ascii="Arial" w:cs="Arial" w:eastAsia="Arial" w:hAnsi="Arial"/>
                <w:b w:val="false"/>
                <w:bCs w:val="false"/>
                <w:sz w:val="18"/>
                <w:szCs w:val="18"/>
                <w:rtl/>
              </w:rPr>
              <w:t xml:space="preserve"> الموافَق عليه وإلا خطأ (V-LCI-02)، وهو المبلغ الذي يُمرَّر إلى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(فلا فرق بين ما يُنشأ في Utilization وما يحسبه </w:t>
            </w: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فروق الانتهاء/آخر الشحن/التسامح عمّا وُوفق عليه تحذير يُسجَّل (V-LCI-03)؛ نسخة الاعتماد LC_COPY إلزامية. ينشأ ISSUED v1 مقفلًا بالقيم الصادرة</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يصدر 3,000,000 بتسامح ±5% بعد موافقة على 3,150,000 ← IssuedExposure=3,150,000 مقبول؛ بتسامح ±10% ← 3,300,000 &gt; 3,150,000 خطأ V-LCI-02</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BR-LCI-008</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الاستغلال القائم.</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‎ExposureAmount‎</w:t>
            </w:r>
            <w:r>
              <w:rPr>
                <w:rFonts w:ascii="Arial" w:cs="Arial" w:eastAsia="Arial" w:hAnsi="Arial"/>
                <w:b w:val="false"/>
                <w:bCs w:val="false"/>
                <w:sz w:val="18"/>
                <w:szCs w:val="18"/>
                <w:rtl/>
              </w:rPr>
              <w:t xml:space="preserve"> (BR-LCI-004، من المبلغ والتسامح الحاليين) · </w:t>
            </w:r>
            <w:r>
              <w:rPr>
                <w:rFonts w:ascii="Courier New" w:cs="Courier New" w:eastAsia="Courier New" w:hAnsi="Courier New"/>
                <w:b w:val="false"/>
                <w:bCs w:val="false"/>
                <w:color w:val="1F2937"/>
                <w:sz w:val="16"/>
                <w:szCs w:val="16"/>
                <w:shd w:fill="F1F3F5" w:color="auto" w:val="clear"/>
                <w:rtl/>
              </w:rPr>
              <w:t xml:space="preserve">‎Drawn = Σ‎</w:t>
            </w:r>
            <w:r>
              <w:rPr>
                <w:rFonts w:ascii="Arial" w:cs="Arial" w:eastAsia="Arial" w:hAnsi="Arial"/>
                <w:b w:val="false"/>
                <w:bCs w:val="false"/>
                <w:sz w:val="18"/>
                <w:szCs w:val="18"/>
                <w:rtl/>
              </w:rPr>
              <w:t xml:space="preserve"> سحوب الحالة ∈ {PRESENTED، DISCREPANT، ACCEPTED، SETTLED} · </w:t>
            </w:r>
            <w:r>
              <w:rPr>
                <w:rFonts w:ascii="Courier New" w:cs="Courier New" w:eastAsia="Courier New" w:hAnsi="Courier New"/>
                <w:b w:val="false"/>
                <w:bCs w:val="false"/>
                <w:color w:val="1F2937"/>
                <w:sz w:val="16"/>
                <w:szCs w:val="16"/>
                <w:shd w:fill="F1F3F5" w:color="auto" w:val="clear"/>
                <w:rtl/>
              </w:rPr>
              <w:t xml:space="preserve">‎Settled = Σ SettledAmount‎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‎Undrawn = max(0, ExposureAmount − Drawn)‎</w:t>
            </w:r>
            <w:r>
              <w:rPr>
                <w:rFonts w:ascii="Arial" w:cs="Arial" w:eastAsia="Arial" w:hAnsi="Arial"/>
                <w:b w:val="false"/>
                <w:bCs w:val="false"/>
                <w:sz w:val="18"/>
                <w:szCs w:val="18"/>
                <w:rtl/>
              </w:rPr>
              <w:t xml:space="preserve"> ما لم يُفكَّ (UndrawnReleasedOn) · </w:t>
            </w:r>
            <w:r>
              <w:rPr>
                <w:rFonts w:ascii="Courier New" w:cs="Courier New" w:eastAsia="Courier New" w:hAnsi="Courier New"/>
                <w:b w:val="false"/>
                <w:bCs w:val="false"/>
                <w:color w:val="1F2937"/>
                <w:sz w:val="16"/>
                <w:szCs w:val="16"/>
                <w:shd w:fill="F1F3F5" w:color="auto" w:val="clear"/>
                <w:rtl/>
              </w:rPr>
              <w:t xml:space="preserve">‎Unsettled = max(0, Drawn − Settled)‎</w:t>
            </w:r>
            <w:r>
              <w:rPr>
                <w:rFonts w:ascii="Arial" w:cs="Arial" w:eastAsia="Arial" w:hAnsi="Arial"/>
                <w:b w:val="false"/>
                <w:bCs w:val="false"/>
                <w:sz w:val="18"/>
                <w:szCs w:val="18"/>
                <w:rtl/>
              </w:rPr>
              <w:t xml:space="preserve"> · </w:t>
            </w:r>
            <w:r>
              <w:rPr>
                <w:rFonts w:ascii="Courier New" w:cs="Courier New" w:eastAsia="Courier New" w:hAnsi="Courier New"/>
                <w:b/>
                <w:bCs/>
                <w:color w:val="1F2937"/>
                <w:sz w:val="16"/>
                <w:szCs w:val="16"/>
                <w:shd w:fill="F1F3F5" w:color="auto" w:val="clear"/>
                <w:rtl/>
              </w:rPr>
              <w:t xml:space="preserve">‎Outstanding = Undrawn + Unsettled‎</w:t>
            </w:r>
            <w:r>
              <w:rPr>
                <w:rFonts w:ascii="Arial" w:cs="Arial" w:eastAsia="Arial" w:hAnsi="Arial"/>
                <w:b w:val="false"/>
                <w:bCs w:val="false"/>
                <w:sz w:val="18"/>
                <w:szCs w:val="18"/>
                <w:rtl/>
              </w:rPr>
              <w:t xml:space="preserve">. الهامش النقدي لا يخفض الاستغلال (Q-LCI-02)</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3,150,000، المسحوب 1,000,000، المسدَّد 0 ← 2,150,000 + 1,000,000 = 3,150,000؛ بعد تسديد 1,000,000 ← 2,150,000</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BR-LCI-009</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الفك.</w:t>
            </w:r>
            <w:r>
              <w:rPr>
                <w:rFonts w:ascii="Arial" w:cs="Arial" w:eastAsia="Arial" w:hAnsi="Arial"/>
                <w:b w:val="false"/>
                <w:bCs w:val="false"/>
                <w:sz w:val="18"/>
                <w:szCs w:val="18"/>
                <w:rtl/>
              </w:rPr>
              <w:t xml:space="preserve"> عند الانتهاء (الافتراضي،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=true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أو الإغلاق أو الإلغاء المؤكد من البنك: يُفك </w:t>
            </w:r>
            <w:r>
              <w:rPr>
                <w:rFonts w:ascii="Courier New" w:cs="Courier New" w:eastAsia="Courier New" w:hAnsi="Courier New"/>
                <w:b w:val="false"/>
                <w:bCs w:val="false"/>
                <w:color w:val="1F2937"/>
                <w:sz w:val="16"/>
                <w:szCs w:val="16"/>
                <w:shd w:fill="F1F3F5" w:color="auto" w:val="clear"/>
                <w:rtl/>
              </w:rPr>
              <w:t xml:space="preserve">‎Undrawn‎</w:t>
            </w:r>
            <w:r>
              <w:rPr>
                <w:rFonts w:ascii="Arial" w:cs="Arial" w:eastAsia="Arial" w:hAnsi="Arial"/>
                <w:b w:val="false"/>
                <w:bCs w:val="false"/>
                <w:sz w:val="18"/>
                <w:szCs w:val="18"/>
                <w:rtl/>
              </w:rPr>
              <w:t xml:space="preserve"> بـ</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(أو </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عند الإغلاق/الإلغاء) فيصير </w:t>
            </w:r>
            <w:r>
              <w:rPr>
                <w:rFonts w:ascii="Courier New" w:cs="Courier New" w:eastAsia="Courier New" w:hAnsi="Courier New"/>
                <w:b w:val="false"/>
                <w:bCs w:val="false"/>
                <w:color w:val="1F2937"/>
                <w:sz w:val="16"/>
                <w:szCs w:val="16"/>
                <w:shd w:fill="F1F3F5" w:color="auto" w:val="clear"/>
                <w:rtl/>
              </w:rPr>
              <w:t xml:space="preserve">‎Outstanding = Unsettled‎</w:t>
            </w:r>
            <w:r>
              <w:rPr>
                <w:rFonts w:ascii="Arial" w:cs="Arial" w:eastAsia="Arial" w:hAnsi="Arial"/>
                <w:b w:val="false"/>
                <w:bCs w:val="false"/>
                <w:sz w:val="18"/>
                <w:szCs w:val="18"/>
                <w:rtl/>
              </w:rPr>
              <w:t xml:space="preserve"> وتعود الإتاحة، ويُسجَّل الفك في </w:t>
            </w:r>
            <w:r>
              <w:rPr>
                <w:rFonts w:ascii="Courier New" w:cs="Courier New" w:eastAsia="Courier New" w:hAnsi="Courier New"/>
                <w:b w:val="false"/>
                <w:bCs w:val="false"/>
                <w:color w:val="1F2937"/>
                <w:sz w:val="16"/>
                <w:szCs w:val="16"/>
                <w:shd w:fill="F1F3F5" w:color="auto" w:val="clear"/>
                <w:rtl/>
              </w:rPr>
              <w:t xml:space="preserve">‎UndrawnReleasedOn‎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غير المسدَّد يبقى مستهلكًا</w:t>
            </w:r>
            <w:r>
              <w:rPr>
                <w:rFonts w:ascii="Arial" w:cs="Arial" w:eastAsia="Arial" w:hAnsi="Arial"/>
                <w:b w:val="false"/>
                <w:bCs w:val="false"/>
                <w:sz w:val="18"/>
                <w:szCs w:val="18"/>
                <w:rtl/>
              </w:rPr>
              <w:t xml:space="preserve"> حتى يُسدَّد. وبالنمط اليدوي (false) لا يُفك عند الانتهاء بل عند إغلاق TM. ولا إغلاق ما دام </w:t>
            </w:r>
            <w:r>
              <w:rPr>
                <w:rFonts w:ascii="Courier New" w:cs="Courier New" w:eastAsia="Courier New" w:hAnsi="Courier New"/>
                <w:b w:val="false"/>
                <w:bCs w:val="false"/>
                <w:color w:val="1F2937"/>
                <w:sz w:val="16"/>
                <w:szCs w:val="16"/>
                <w:shd w:fill="F1F3F5" w:color="auto" w:val="clear"/>
                <w:rtl/>
              </w:rPr>
              <w:t xml:space="preserve">‎Unsettled &gt; 0‎</w:t>
            </w:r>
            <w:r>
              <w:rPr>
                <w:rFonts w:ascii="Arial" w:cs="Arial" w:eastAsia="Arial" w:hAnsi="Arial"/>
                <w:b w:val="false"/>
                <w:bCs w:val="false"/>
                <w:sz w:val="18"/>
                <w:szCs w:val="18"/>
                <w:rtl/>
              </w:rPr>
              <w:t xml:space="preserve"> أو سحب PRESENTED/DISCREPANT معلّق</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وغير مسحوب 2,150,000 والمسدَّد كله: يُفك آليًا فيصير القائم 0 والمتاح +2,150,000؛ وبالنمط اليدوي يبقى 2,150,000 حتى إغلاق TM ثم 0؛ وإن بقي غير مسدَّد 500,000 فالقائم 500,000 بعد الفك</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BR-LCI-010</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دورة الحجز والاستغلال</w:t>
            </w:r>
            <w:r>
              <w:rPr>
                <w:rFonts w:ascii="Arial" w:cs="Arial" w:eastAsia="Arial" w:hAnsi="Arial"/>
                <w:b w:val="false"/>
                <w:bCs w:val="false"/>
                <w:sz w:val="18"/>
                <w:szCs w:val="18"/>
                <w:rtl/>
              </w:rPr>
              <w:t xml:space="preserve"> (كلها بـ ExposureAmount وفروقه، والتواقيع الثابتة في BR-LCI-019): حجز عند موافقة TM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بـ ExposureAmount؛ وإعادة الموافقة قبل الإصدار تعدّل الحجز نفسه أو بـ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لحجز ACTIVE) ← تحويل عند الإصدار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بـ IssuedExposure) ثم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يعبّئ SourceRefId ← بعد الإصدار الحجز CONVERTED فكل تغيير على Utilization الاعتماد بـ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+Delta عند موافقة TM على زيادة (يتطلب متاحًا) ← −Delta عند رفض المستفيد لها أو سحبها ← −مسدَّد عند التسديد ← −Undrawn عند الانتهاء (الافتراضي) أو الإغلاق/الإلغاء المؤكد (أو </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 فك الحجز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عند الرفض/الإلغاء قبل الإصدار. تخفيض التعديل يُطبَّق عند قبول المستفيد لا قبله. كل استدعاء بمفتاح عدم تكرار (LC، الحدث، الرقم)</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AC-LCI-1 وAC-LCI-2</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BR-LCI-011</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التعديل.</w:t>
            </w:r>
            <w:r>
              <w:rPr>
                <w:rFonts w:ascii="Arial" w:cs="Arial" w:eastAsia="Arial" w:hAnsi="Arial"/>
                <w:b w:val="false"/>
                <w:bCs w:val="false"/>
                <w:sz w:val="18"/>
                <w:szCs w:val="18"/>
                <w:rtl/>
              </w:rPr>
              <w:t xml:space="preserve"> على اعتماد ACTIVE فقط؛ تعديل مفتوح واحد (</w:t>
            </w:r>
            <w:r>
              <w:rPr>
                <w:rFonts w:ascii="Courier New" w:cs="Courier New" w:eastAsia="Courier New" w:hAnsi="Courier New"/>
                <w:b w:val="false"/>
                <w:bCs w:val="false"/>
                <w:color w:val="1F2937"/>
                <w:sz w:val="16"/>
                <w:szCs w:val="16"/>
                <w:shd w:fill="F1F3F5" w:color="auto" w:val="clear"/>
                <w:rtl/>
              </w:rPr>
              <w:t xml:space="preserve">‎lc.amendment.max_open‎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‎Delta‎</w:t>
            </w:r>
            <w:r>
              <w:rPr>
                <w:rFonts w:ascii="Arial" w:cs="Arial" w:eastAsia="Arial" w:hAnsi="Arial"/>
                <w:b w:val="false"/>
                <w:bCs w:val="false"/>
                <w:sz w:val="18"/>
                <w:szCs w:val="18"/>
                <w:rtl/>
              </w:rPr>
              <w:t xml:space="preserve"> موقَّع هو فرق ExposureAmount (الجديد − الحالي بحسب المبلغ والتسامح بعد التعديل)؛ المسار في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مدير الطالب ثم الخزينة، وتُضاف مرحلة TM_APPROVAL الصريحة بانتقال شرطي عند </w:t>
            </w:r>
            <w:r>
              <w:rPr>
                <w:rFonts w:ascii="Courier New" w:cs="Courier New" w:eastAsia="Courier New" w:hAnsi="Courier New"/>
                <w:b w:val="false"/>
                <w:bCs w:val="false"/>
                <w:color w:val="1F2937"/>
                <w:sz w:val="16"/>
                <w:szCs w:val="16"/>
                <w:shd w:fill="F1F3F5" w:color="auto" w:val="clear"/>
                <w:rtl/>
              </w:rPr>
              <w:t xml:space="preserve">‎amountDelta &gt; 0‎</w:t>
            </w:r>
            <w:r>
              <w:rPr>
                <w:rFonts w:ascii="Arial" w:cs="Arial" w:eastAsia="Arial" w:hAnsi="Arial"/>
                <w:b w:val="false"/>
                <w:bCs w:val="false"/>
                <w:sz w:val="18"/>
                <w:szCs w:val="18"/>
                <w:rtl/>
              </w:rPr>
              <w:t xml:space="preserve"> وعند </w:t>
            </w:r>
            <w:r>
              <w:rPr>
                <w:rFonts w:ascii="Courier New" w:cs="Courier New" w:eastAsia="Courier New" w:hAnsi="Courier New"/>
                <w:b w:val="false"/>
                <w:bCs w:val="false"/>
                <w:color w:val="1F2937"/>
                <w:sz w:val="16"/>
                <w:szCs w:val="16"/>
                <w:shd w:fill="F1F3F5" w:color="auto" w:val="clear"/>
                <w:rtl/>
              </w:rPr>
              <w:t xml:space="preserve">‎kind = CANCEL‎</w:t>
            </w:r>
            <w:r>
              <w:rPr>
                <w:rFonts w:ascii="Arial" w:cs="Arial" w:eastAsia="Arial" w:hAnsi="Arial"/>
                <w:b w:val="false"/>
                <w:bCs w:val="false"/>
                <w:sz w:val="18"/>
                <w:szCs w:val="18"/>
                <w:rtl/>
              </w:rPr>
              <w:t xml:space="preserve"> (اقتراح) (13 §5.5)، وخطاف الرفع </w:t>
            </w:r>
            <w:r>
              <w:rPr>
                <w:rFonts w:ascii="Courier New" w:cs="Courier New" w:eastAsia="Courier New" w:hAnsi="Courier New"/>
                <w:b w:val="false"/>
                <w:bCs w:val="false"/>
                <w:color w:val="1F2937"/>
                <w:sz w:val="16"/>
                <w:szCs w:val="16"/>
                <w:shd w:fill="F1F3F5" w:color="auto" w:val="clear"/>
                <w:rtl/>
              </w:rPr>
              <w:t xml:space="preserve">‎fac.adjust_utilization(+Delta)‎</w:t>
            </w:r>
            <w:r>
              <w:rPr>
                <w:rFonts w:ascii="Arial" w:cs="Arial" w:eastAsia="Arial" w:hAnsi="Arial"/>
                <w:b w:val="false"/>
                <w:bCs w:val="false"/>
                <w:sz w:val="18"/>
                <w:szCs w:val="18"/>
                <w:rtl/>
              </w:rPr>
              <w:t xml:space="preserve"> عند موافقة TM حين Delta &gt; 0 فقط؛ الفرق السالب لا يتطلب متاحًا (12 BR-FAC-020)؛ شروط التعديل إصدار AMENDMENT كامل يُقارَن بالحالي لإنتاج </w:t>
            </w:r>
            <w:r>
              <w:rPr>
                <w:rFonts w:ascii="Courier New" w:cs="Courier New" w:eastAsia="Courier New" w:hAnsi="Courier New"/>
                <w:b w:val="false"/>
                <w:bCs w:val="false"/>
                <w:color w:val="1F2937"/>
                <w:sz w:val="16"/>
                <w:szCs w:val="16"/>
                <w:shd w:fill="F1F3F5" w:color="auto" w:val="clear"/>
                <w:rtl/>
              </w:rPr>
              <w:t xml:space="preserve">‎ChangedFieldsJson‎</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 يتطلب متاحًا ≥ 300,000</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BR-LCI-012</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أثر التعديل.</w:t>
            </w:r>
            <w:r>
              <w:rPr>
                <w:rFonts w:ascii="Arial" w:cs="Arial" w:eastAsia="Arial" w:hAnsi="Arial"/>
                <w:b w:val="false"/>
                <w:bCs w:val="false"/>
                <w:sz w:val="18"/>
                <w:szCs w:val="18"/>
                <w:rtl/>
              </w:rPr>
              <w:t xml:space="preserve"> عند تسجيل رد المستفيد (مرحلة AMENDMENT_RESULT، خطاف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ACCEPTED ← يطبَّق على الاعتماد (Amount، Expiry، آخر شحن، AmendmentNo+1، Terms الحالية) ويعدّل تاريخ الحجز/الاستغلال؛ REJECTED/WITHDRAWN ← يُعكس أي رفع للتعرّض بـ </w:t>
            </w:r>
            <w:r>
              <w:rPr>
                <w:rFonts w:ascii="Courier New" w:cs="Courier New" w:eastAsia="Courier New" w:hAnsi="Courier New"/>
                <w:b w:val="false"/>
                <w:bCs w:val="false"/>
                <w:color w:val="1F2937"/>
                <w:sz w:val="16"/>
                <w:szCs w:val="16"/>
                <w:shd w:fill="F1F3F5" w:color="auto" w:val="clear"/>
                <w:rtl/>
              </w:rPr>
              <w:t xml:space="preserve">‎fac.adjust_utilization(−Delta)‎</w:t>
            </w:r>
            <w:r>
              <w:rPr>
                <w:rFonts w:ascii="Arial" w:cs="Arial" w:eastAsia="Arial" w:hAnsi="Arial"/>
                <w:b w:val="false"/>
                <w:bCs w:val="false"/>
                <w:sz w:val="18"/>
                <w:szCs w:val="18"/>
                <w:rtl/>
              </w:rPr>
              <w:t xml:space="preserve">؛ لا يتغير الاعتماد قبل القبول</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AC-LCI-2</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BR-LCI-013</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السحب.</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‎Amount &gt; 0‎</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‎Drawn + Amount ≤ ExposureAmount‎</w:t>
            </w:r>
            <w:r>
              <w:rPr>
                <w:rFonts w:ascii="Arial" w:cs="Arial" w:eastAsia="Arial" w:hAnsi="Arial"/>
                <w:b w:val="false"/>
                <w:bCs w:val="false"/>
                <w:sz w:val="18"/>
                <w:szCs w:val="18"/>
                <w:rtl/>
              </w:rPr>
              <w:t xml:space="preserve"> وبعملة الاعتماد؛ تاريخ التقديم ≤ الانتهاء وإلا خطأ إلا بتجاوز TM بسبب؛ </w:t>
            </w:r>
            <w:r>
              <w:rPr>
                <w:rFonts w:ascii="Courier New" w:cs="Courier New" w:eastAsia="Courier New" w:hAnsi="Courier New"/>
                <w:b w:val="false"/>
                <w:bCs w:val="false"/>
                <w:color w:val="1F2937"/>
                <w:sz w:val="16"/>
                <w:szCs w:val="16"/>
                <w:shd w:fill="F1F3F5" w:color="auto" w:val="clear"/>
                <w:rtl/>
              </w:rPr>
              <w:t xml:space="preserve">‎ExaminationDeadline = PresentationDate + lc.drawing.exam_banking_days‎</w:t>
            </w:r>
            <w:r>
              <w:rPr>
                <w:rFonts w:ascii="Arial" w:cs="Arial" w:eastAsia="Arial" w:hAnsi="Arial"/>
                <w:b w:val="false"/>
                <w:bCs w:val="false"/>
                <w:sz w:val="18"/>
                <w:szCs w:val="18"/>
                <w:rtl/>
              </w:rPr>
              <w:t xml:space="preserve"> أيام عمل (الافتراضي 5، مادة 14-ب غير مُتحقَّقة)؛ الاستحقاق من BR-LCT-009؛ المخالفة تنقل السحب DISCREPANT حتى القرار؛ التسديد الجزئي يزيد SettledAmount</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90 ومستند مؤرخ 2026-11-10: استحقاق 2027-02-08</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BR-LCI-014</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إسقاط الطالب.</w:t>
            </w:r>
            <w:r>
              <w:rPr>
                <w:rFonts w:ascii="Arial" w:cs="Arial" w:eastAsia="Arial" w:hAnsi="Arial"/>
                <w:b w:val="false"/>
                <w:bCs w:val="false"/>
                <w:sz w:val="18"/>
                <w:szCs w:val="18"/>
                <w:rtl/>
              </w:rPr>
              <w:t xml:space="preserve"> يُرى: رقم الاعتماد، الحالة المبسّطة (ساري/منتهٍ/مغلق/ملغى)، المبلغ والعملة، </w:t>
            </w:r>
            <w:r>
              <w:rPr>
                <w:rFonts w:ascii="Courier New" w:cs="Courier New" w:eastAsia="Courier New" w:hAnsi="Courier New"/>
                <w:b w:val="false"/>
                <w:bCs w:val="false"/>
                <w:color w:val="1F2937"/>
                <w:sz w:val="16"/>
                <w:szCs w:val="16"/>
                <w:shd w:fill="F1F3F5" w:color="auto" w:val="clear"/>
                <w:rtl/>
              </w:rPr>
              <w:t xml:space="preserve">‎Drawn‎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‎Undrawn‎</w:t>
            </w:r>
            <w:r>
              <w:rPr>
                <w:rFonts w:ascii="Arial" w:cs="Arial" w:eastAsia="Arial" w:hAnsi="Arial"/>
                <w:b w:val="false"/>
                <w:bCs w:val="false"/>
                <w:sz w:val="18"/>
                <w:szCs w:val="18"/>
                <w:rtl/>
              </w:rPr>
              <w:t xml:space="preserve">، الإصدار والانتهاء وآخر الشحن، المستفيد، التعديلات المنتهية، المستندات المشاركة. </w:t>
            </w:r>
            <w:r>
              <w:rPr>
                <w:rFonts w:ascii="Arial" w:cs="Arial" w:eastAsia="Arial" w:hAnsi="Arial"/>
                <w:b/>
                <w:bCs/>
                <w:sz w:val="18"/>
                <w:szCs w:val="18"/>
                <w:rtl/>
              </w:rPr>
              <w:t xml:space="preserve">لا يُرى:</w:t>
            </w:r>
            <w:r>
              <w:rPr>
                <w:rFonts w:ascii="Arial" w:cs="Arial" w:eastAsia="Arial" w:hAnsi="Arial"/>
                <w:b w:val="false"/>
                <w:bCs w:val="false"/>
                <w:sz w:val="18"/>
                <w:szCs w:val="18"/>
                <w:rtl/>
              </w:rPr>
              <w:t xml:space="preserve"> التسهيل والحد والحجز والاستغلال، الهامش والحسابات والقناة، المراجع البنكية وSWIFT، التعليقات الداخلية، اسم الموظف</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BR-LCI-015</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الانتهاء.</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‎Status=EXPIRED‎</w:t>
            </w:r>
            <w:r>
              <w:rPr>
                <w:rFonts w:ascii="Arial" w:cs="Arial" w:eastAsia="Arial" w:hAnsi="Arial"/>
                <w:b w:val="false"/>
                <w:bCs w:val="false"/>
                <w:sz w:val="18"/>
                <w:szCs w:val="18"/>
                <w:rtl/>
              </w:rPr>
              <w:t xml:space="preserve"> عندما </w:t>
            </w:r>
            <w:r>
              <w:rPr>
                <w:rFonts w:ascii="Courier New" w:cs="Courier New" w:eastAsia="Courier New" w:hAnsi="Courier New"/>
                <w:b w:val="false"/>
                <w:bCs w:val="false"/>
                <w:color w:val="1F2937"/>
                <w:sz w:val="16"/>
                <w:szCs w:val="16"/>
                <w:shd w:fill="F1F3F5" w:color="auto" w:val="clear"/>
                <w:rtl/>
              </w:rPr>
              <w:t xml:space="preserve">‎ExpiryDate &lt; اليوم‎</w:t>
            </w:r>
            <w:r>
              <w:rPr>
                <w:rFonts w:ascii="Arial" w:cs="Arial" w:eastAsia="Arial" w:hAnsi="Arial"/>
                <w:b w:val="false"/>
                <w:bCs w:val="false"/>
                <w:sz w:val="18"/>
                <w:szCs w:val="18"/>
                <w:rtl/>
              </w:rPr>
              <w:t xml:space="preserve"> (توقيت المشترك) وStatus=ACTIVE؛ إشعار </w:t>
            </w:r>
            <w:r>
              <w:rPr>
                <w:rFonts w:ascii="Courier New" w:cs="Courier New" w:eastAsia="Courier New" w:hAnsi="Courier New"/>
                <w:b w:val="false"/>
                <w:bCs w:val="false"/>
                <w:color w:val="1F2937"/>
                <w:sz w:val="16"/>
                <w:szCs w:val="16"/>
                <w:shd w:fill="F1F3F5" w:color="auto" w:val="clear"/>
                <w:rtl/>
              </w:rPr>
              <w:t xml:space="preserve">‎LC.EXPIRED_UNCLOSED‎</w:t>
            </w:r>
            <w:r>
              <w:rPr>
                <w:rFonts w:ascii="Arial" w:cs="Arial" w:eastAsia="Arial" w:hAnsi="Arial"/>
                <w:b w:val="false"/>
                <w:bCs w:val="false"/>
                <w:sz w:val="18"/>
                <w:szCs w:val="18"/>
                <w:rtl/>
              </w:rPr>
              <w:t xml:space="preserve"> أسبوعيًا (</w:t>
            </w:r>
            <w:r>
              <w:rPr>
                <w:rFonts w:ascii="Courier New" w:cs="Courier New" w:eastAsia="Courier New" w:hAnsi="Courier New"/>
                <w:b w:val="false"/>
                <w:bCs w:val="false"/>
                <w:color w:val="1F2937"/>
                <w:sz w:val="16"/>
                <w:szCs w:val="16"/>
                <w:shd w:fill="F1F3F5" w:color="auto" w:val="clear"/>
                <w:rtl/>
              </w:rPr>
              <w:t xml:space="preserve">‎lc.expired.reminder_days‎</w:t>
            </w:r>
            <w:r>
              <w:rPr>
                <w:rFonts w:ascii="Arial" w:cs="Arial" w:eastAsia="Arial" w:hAnsi="Arial"/>
                <w:b w:val="false"/>
                <w:bCs w:val="false"/>
                <w:sz w:val="18"/>
                <w:szCs w:val="18"/>
                <w:rtl/>
              </w:rPr>
              <w:t xml:space="preserve">=7) لـ TM وFO ما لم يُغلق؛ التعديل على EXPIRED مرفوض</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BR-LCI-016</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رقم الاعتماد.</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‎LcNumberNormalized‎</w:t>
            </w:r>
            <w:r>
              <w:rPr>
                <w:rFonts w:ascii="Arial" w:cs="Arial" w:eastAsia="Arial" w:hAnsi="Arial"/>
                <w:b w:val="false"/>
                <w:bCs w:val="false"/>
                <w:sz w:val="18"/>
                <w:szCs w:val="18"/>
                <w:rtl/>
              </w:rPr>
              <w:t xml:space="preserve"> = تقليم ثم حروف لاتينية كبيرة ثم حذف الفراغات (الشرطات تُحفظ)؛ فريد (المشترك، منشأة الإصدار، الرقم)؛ البحث يطبّع كذلك</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 123/26‎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‎LC123/26‎</w:t>
            </w:r>
            <w:r>
              <w:rPr>
                <w:rFonts w:ascii="Arial" w:cs="Arial" w:eastAsia="Arial" w:hAnsi="Arial"/>
                <w:b w:val="false"/>
                <w:bCs w:val="false"/>
                <w:sz w:val="18"/>
                <w:szCs w:val="18"/>
                <w:rtl/>
              </w:rPr>
              <w:t xml:space="preserve"> متطابقان</w:t>
            </w: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BR-LCI-017</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الاعتماد القائم السابق.</w:t>
            </w:r>
            <w:r>
              <w:rPr>
                <w:rFonts w:ascii="Arial" w:cs="Arial" w:eastAsia="Arial" w:hAnsi="Arial"/>
                <w:b w:val="false"/>
                <w:bCs w:val="false"/>
                <w:sz w:val="18"/>
                <w:szCs w:val="18"/>
                <w:rtl/>
              </w:rPr>
              <w:t xml:space="preserve"> يُسجَّل بشروطه الجوهرية ومبلغه المسحوب والمسدَّد وتاريخ الاستحقاق؛ ينشئ سجل الاعتماد ثم </w:t>
            </w:r>
            <w:r>
              <w:rPr>
                <w:rFonts w:ascii="Courier New" w:cs="Courier New" w:eastAsia="Courier New" w:hAnsi="Courier New"/>
                <w:b w:val="false"/>
                <w:bCs w:val="false"/>
                <w:color w:val="1F2937"/>
                <w:sz w:val="16"/>
                <w:szCs w:val="16"/>
                <w:shd w:fill="F1F3F5" w:color="auto" w:val="clear"/>
                <w:rtl/>
              </w:rPr>
              <w:t xml:space="preserve">‎Utilization‎</w:t>
            </w:r>
            <w:r>
              <w:rPr>
                <w:rFonts w:ascii="Arial" w:cs="Arial" w:eastAsia="Arial" w:hAnsi="Arial"/>
                <w:b w:val="false"/>
                <w:bCs w:val="false"/>
                <w:sz w:val="18"/>
                <w:szCs w:val="18"/>
                <w:rtl/>
              </w:rPr>
              <w:t xml:space="preserve"> (SourceType=LC، SourceRefId=LcId) بقيمة الاستغلال القائم وقت التسجيل عبر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(12 BR-FAC-020)؛ لا يمر بحجز ولا يُفحص المتاح؛ علم LegacyEntry ويُدقَّق</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قائم 1,200,000 غير مسحوب يخفض المتاح من يوم التسجيل</w:t>
            </w:r>
          </w:p>
        </w:tc>
      </w:tr>
      <w:tr>
        <w:trPr>
          <w:cantSplit/>
        </w:trPr>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BR-LCI-018</w:t>
            </w:r>
          </w:p>
        </w:tc>
        <w:tc>
          <w:tcPr>
            <w:tcW w:type="dxa" w:w="5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القناة والتنفيذ.</w:t>
            </w:r>
            <w:r>
              <w:rPr>
                <w:rFonts w:ascii="Arial" w:cs="Arial" w:eastAsia="Arial" w:hAnsi="Arial"/>
                <w:b w:val="false"/>
                <w:bCs w:val="false"/>
                <w:sz w:val="18"/>
                <w:szCs w:val="18"/>
                <w:rtl/>
              </w:rPr>
              <w:t xml:space="preserve"> القناة المقترحة من SVC-02 وتُعدَّل قبل إكمال التنفيذ؛ BANK_PORTAL: ورقة بيانات بترتيب التعيين، مرجع البوابة، صورة الإيصال؛ MANUAL_FORM: نموذج مطبوع، اسم المسلِّم وتاريخ التسليم، إقرار البنك؛ DIRECT_INTEGRATION غير متاحة</w:t>
            </w:r>
          </w:p>
        </w:tc>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BR-LCI-019</w:t>
            </w:r>
          </w:p>
        </w:tc>
        <w:tc>
          <w:tcPr>
            <w:tcW w:type="dxa" w:w="5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عقد خدمات الحد (تملكها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BR-FAC-015 وBR-FAC-020، وتستدعيها خطافات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bCs/>
                <w:sz w:val="18"/>
                <w:szCs w:val="18"/>
                <w:rtl/>
              </w:rPr>
              <w:t xml:space="preserve"> §5.4 و</w:t>
            </w:r>
            <w:r>
              <w:rPr>
                <w:rFonts w:ascii="Courier New" w:cs="Courier New" w:eastAsia="Courier New" w:hAnsi="Courier New"/>
                <w:b/>
                <w:bCs/>
                <w:color w:val="1F2937"/>
                <w:sz w:val="16"/>
                <w:szCs w:val="16"/>
                <w:shd w:fill="F1F3F5" w:color="auto" w:val="clear"/>
                <w:rtl/>
              </w:rPr>
              <w:t xml:space="preserve">‎lc.*‎</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المبلغ الوحيد الممرَّر هو ExposureAmount (BR-LCI-004) وكل Delta فرق بين قيمتين له. التواقيع الثابتة: </w:t>
            </w:r>
            <w:r>
              <w:rPr>
                <w:rFonts w:ascii="Courier New" w:cs="Courier New" w:eastAsia="Courier New" w:hAnsi="Courier New"/>
                <w:b w:val="false"/>
                <w:bCs w:val="false"/>
                <w:color w:val="1F2937"/>
                <w:sz w:val="16"/>
                <w:szCs w:val="16"/>
                <w:shd w:fill="F1F3F5" w:color="auto" w:val="clear"/>
                <w:rtl/>
              </w:rPr>
              <w:t xml:space="preserve">‎fac.reserve_limit(RequestId, LineId, CompanyId, ExposureAmount, Currency, ExpiresOn, OverrideRequested, OverrideReason, AcknowledgedWarnings)‎</w:t>
            </w:r>
            <w:r>
              <w:rPr>
                <w:rFonts w:ascii="Arial" w:cs="Arial" w:eastAsia="Arial" w:hAnsi="Arial"/>
                <w:b w:val="false"/>
                <w:bCs w:val="false"/>
                <w:sz w:val="18"/>
                <w:szCs w:val="18"/>
                <w:rtl/>
              </w:rPr>
              <w:t xml:space="preserve"> عند موافقة TM · </w:t>
            </w:r>
            <w:r>
              <w:rPr>
                <w:rFonts w:ascii="Courier New" w:cs="Courier New" w:eastAsia="Courier New" w:hAnsi="Courier New"/>
                <w:b w:val="false"/>
                <w:bCs w:val="false"/>
                <w:color w:val="1F2937"/>
                <w:sz w:val="16"/>
                <w:szCs w:val="16"/>
                <w:shd w:fill="F1F3F5" w:color="auto" w:val="clear"/>
                <w:rtl/>
              </w:rPr>
              <w:t xml:space="preserve">‎fac.adjust_reservation(ReservationId, Delta, IdempotencyKey)‎</w:t>
            </w:r>
            <w:r>
              <w:rPr>
                <w:rFonts w:ascii="Arial" w:cs="Arial" w:eastAsia="Arial" w:hAnsi="Arial"/>
                <w:b w:val="false"/>
                <w:bCs w:val="false"/>
                <w:sz w:val="18"/>
                <w:szCs w:val="18"/>
                <w:rtl/>
              </w:rPr>
              <w:t xml:space="preserve"> لحجز ACTIVE فقط قبل الإصدار (الزيادة تتطلب Avail ≥ Delta، والنقص مسموح بشرط بقاء الحجز &gt; 0 وإلا INVALID_DELTA ويُستعمل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‎fac.convert_reservation(ReservationId, ExposureAmount, LcNumberText)‎</w:t>
            </w:r>
            <w:r>
              <w:rPr>
                <w:rFonts w:ascii="Arial" w:cs="Arial" w:eastAsia="Arial" w:hAnsi="Arial"/>
                <w:b w:val="false"/>
                <w:bCs w:val="false"/>
                <w:sz w:val="18"/>
                <w:szCs w:val="18"/>
                <w:rtl/>
              </w:rPr>
              <w:t xml:space="preserve"> فينشئ Utilization (SourceType=LC) بـ SourceRefId فارغ ابتداءً ثم تنشئ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الاعتماد وتعبّئ </w:t>
            </w:r>
            <w:r>
              <w:rPr>
                <w:rFonts w:ascii="Courier New" w:cs="Courier New" w:eastAsia="Courier New" w:hAnsi="Courier New"/>
                <w:b w:val="false"/>
                <w:bCs w:val="false"/>
                <w:color w:val="1F2937"/>
                <w:sz w:val="16"/>
                <w:szCs w:val="16"/>
                <w:shd w:fill="F1F3F5" w:color="auto" w:val="clear"/>
                <w:rtl/>
              </w:rPr>
              <w:t xml:space="preserve">‎Utilization.SourceRefId = LcId‎</w:t>
            </w:r>
            <w:r>
              <w:rPr>
                <w:rFonts w:ascii="Arial" w:cs="Arial" w:eastAsia="Arial" w:hAnsi="Arial"/>
                <w:b w:val="false"/>
                <w:bCs w:val="false"/>
                <w:sz w:val="18"/>
                <w:szCs w:val="18"/>
                <w:rtl/>
              </w:rPr>
              <w:t xml:space="preserve"> في المعاملة نفسها (الفرادة على (SourceType، SourceRefId) غير الفارغ) · بعد الإصدار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(الموجب يتطلب Avail ≥ Delta والسالب مسموح دائمًا ولا يهبط تحت الصفر ويكتب تدقيقًا ويضع RELEASED عند الصفر) و</w:t>
            </w:r>
            <w:r>
              <w:rPr>
                <w:rFonts w:ascii="Courier New" w:cs="Courier New" w:eastAsia="Courier New" w:hAnsi="Courier New"/>
                <w:b w:val="false"/>
                <w:bCs w:val="false"/>
                <w:color w:val="1F2937"/>
                <w:sz w:val="16"/>
                <w:szCs w:val="16"/>
                <w:shd w:fill="F1F3F5" w:color="auto" w:val="clear"/>
                <w:rtl/>
              </w:rPr>
              <w:t xml:space="preserve">‎fac.release_utilization(UtilizationId, Reason)‎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‎fac.create_utilization(SourceType, SourceRefId, …)‎</w:t>
            </w:r>
            <w:r>
              <w:rPr>
                <w:rFonts w:ascii="Arial" w:cs="Arial" w:eastAsia="Arial" w:hAnsi="Arial"/>
                <w:b w:val="false"/>
                <w:bCs w:val="false"/>
                <w:sz w:val="18"/>
                <w:szCs w:val="18"/>
                <w:rtl/>
              </w:rPr>
              <w:t xml:space="preserve"> للاعتماد القائم السابق (BR-LCI-017) ·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عند الرفض/الإلغاء قبل الإصدار. التجاوز فوق المتاح بصلاحية واحدة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(تملكها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وتفحصها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وإعداد المشترك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وهذه الوحدة تمرّر OverrideRequested وOverrideReason وAcknowledgedWarnings من موافقة TM ولا تفحص التجاوز بنفسها</w:t>
            </w:r>
          </w:p>
        </w:tc>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3,150,000 ثم تحويل بـ ExposureAmount=3,150,000 ← Utilization 3,150,000؛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على حجز CONVERTED ← يُرفض RESERVATION_NOT_ACTIVE (يُستعمل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82" w:id="182"/>
      <w:r>
        <w:rPr>
          <w:rFonts w:ascii="Arial" w:cs="Arial" w:eastAsia="Arial" w:hAnsi="Arial"/>
          <w:b/>
          <w:bCs/>
          <w:color w:val="2B5C8A"/>
          <w:sz w:val="23"/>
          <w:szCs w:val="23"/>
          <w:rtl/>
        </w:rPr>
        <w:t xml:space="preserve">5.3 اعتمادات المبيعات والبروفورما (LCE)</w:t>
      </w:r>
      <w:bookmarkEnd w:id="1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3"/>
        <w:gridCol w:w="6032"/>
        <w:gridCol w:w="2109"/>
      </w:tblGrid>
      <w:tr>
        <w:trPr>
          <w:cantSplit/>
          <w:tblHeader/>
        </w:trPr>
        <w:tc>
          <w:tcPr>
            <w:tcW w:type="dxa" w:w="17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مثال</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BR-LCE-001</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الحساب.</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‎LineTotal = round(Qty × UnitPrice, 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‎Subtotal = Σ LineTotal‎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‎VAT = round(Subtotal × Rate ÷ 100, 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‎Total = Subtotal + VAT‎</w:t>
            </w:r>
            <w:r>
              <w:rPr>
                <w:rFonts w:ascii="Arial" w:cs="Arial" w:eastAsia="Arial" w:hAnsi="Arial"/>
                <w:b w:val="false"/>
                <w:bCs w:val="false"/>
                <w:sz w:val="18"/>
                <w:szCs w:val="18"/>
                <w:rtl/>
              </w:rPr>
              <w:t xml:space="preserve"> حيث d خانات العملة والتقريب لأبعد (AwayFromZero) بعشري لا عائم؛ Rate من </w:t>
            </w:r>
            <w:r>
              <w:rPr>
                <w:rFonts w:ascii="Courier New" w:cs="Courier New" w:eastAsia="Courier New" w:hAnsi="Courier New"/>
                <w:b w:val="false"/>
                <w:bCs w:val="false"/>
                <w:color w:val="1F2937"/>
                <w:sz w:val="16"/>
                <w:szCs w:val="16"/>
                <w:shd w:fill="F1F3F5" w:color="auto" w:val="clear"/>
                <w:rtl/>
              </w:rPr>
              <w:t xml:space="preserve">‎CompanyTaxRate‎</w:t>
            </w:r>
            <w:r>
              <w:rPr>
                <w:rFonts w:ascii="Arial" w:cs="Arial" w:eastAsia="Arial" w:hAnsi="Arial"/>
                <w:b w:val="false"/>
                <w:bCs w:val="false"/>
                <w:sz w:val="18"/>
                <w:szCs w:val="18"/>
                <w:rtl/>
              </w:rPr>
              <w:t xml:space="preserve"> الساري يوم الإصدار (الشركة ثم افتراضي المشترك)، والصفر قيمة صريحة؛ الكمية &gt; 0 والسعر ≥ 0</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 33.335 = 100.01؛ ضريبة 100.01 × 15% = 15.00؛ عيّنة 02: 3,534,720 + 530,208 = 4,064,928</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BR-LCE-002</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الترقيم.</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‎erp‎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‎Company.ErpCompanyCode‎</w:t>
            </w:r>
            <w:r>
              <w:rPr>
                <w:rFonts w:ascii="Arial" w:cs="Arial" w:eastAsia="Arial" w:hAnsi="Arial"/>
                <w:b w:val="false"/>
                <w:bCs w:val="false"/>
                <w:sz w:val="18"/>
                <w:szCs w:val="18"/>
                <w:rtl/>
              </w:rPr>
              <w:t xml:space="preserve"> مقلَّم بحروف كبيرة بلا فراغات، </w:t>
            </w:r>
            <w:r>
              <w:rPr>
                <w:rFonts w:ascii="Courier New" w:cs="Courier New" w:eastAsia="Courier New" w:hAnsi="Courier New"/>
                <w:b w:val="false"/>
                <w:bCs w:val="false"/>
                <w:color w:val="1F2937"/>
                <w:sz w:val="16"/>
                <w:szCs w:val="16"/>
                <w:shd w:fill="F1F3F5" w:color="auto" w:val="clear"/>
                <w:rtl/>
              </w:rPr>
              <w:t xml:space="preserve">‎yy‎</w:t>
            </w:r>
            <w:r>
              <w:rPr>
                <w:rFonts w:ascii="Arial" w:cs="Arial" w:eastAsia="Arial" w:hAnsi="Arial"/>
                <w:b w:val="false"/>
                <w:bCs w:val="false"/>
                <w:sz w:val="18"/>
                <w:szCs w:val="18"/>
                <w:rtl/>
              </w:rPr>
              <w:t xml:space="preserve"> آخر خانتين من سنة الإصدار (توقيت المشترك)؛ تسلسل لكل (مشترك، شركة، سنة) بلا فجوات (FR-PLT-026)؛ يُخصَّص عند الإصدار فقط (لا رقم للمسودة)؛ تجاوز 999 يوسّع العرض؛ الإبطال يُبقي الرقم. </w:t>
            </w:r>
            <w:r>
              <w:rPr>
                <w:rFonts w:ascii="Arial" w:cs="Arial" w:eastAsia="Arial" w:hAnsi="Arial"/>
                <w:b/>
                <w:bCs/>
                <w:sz w:val="18"/>
                <w:szCs w:val="18"/>
                <w:rtl/>
              </w:rPr>
              <w:t xml:space="preserve">التفرّد:</w:t>
            </w:r>
            <w:r>
              <w:rPr>
                <w:rFonts w:ascii="Arial" w:cs="Arial" w:eastAsia="Arial" w:hAnsi="Arial"/>
                <w:b w:val="false"/>
                <w:bCs w:val="false"/>
                <w:sz w:val="18"/>
                <w:szCs w:val="18"/>
                <w:rtl/>
              </w:rPr>
              <w:t xml:space="preserve"> لكل شركة عدّاد مستقل، فيشترط تفعيل ترقيم PROFORMA أن يكون </w:t>
            </w:r>
            <w:r>
              <w:rPr>
                <w:rFonts w:ascii="Courier New" w:cs="Courier New" w:eastAsia="Courier New" w:hAnsi="Courier New"/>
                <w:b w:val="false"/>
                <w:bCs w:val="false"/>
                <w:color w:val="1F2937"/>
                <w:sz w:val="16"/>
                <w:szCs w:val="16"/>
                <w:shd w:fill="F1F3F5" w:color="auto" w:val="clear"/>
                <w:rtl/>
              </w:rPr>
              <w:t xml:space="preserve">‎ErpCodeNormalized‎</w:t>
            </w:r>
            <w:r>
              <w:rPr>
                <w:rFonts w:ascii="Arial" w:cs="Arial" w:eastAsia="Arial" w:hAnsi="Arial"/>
                <w:b w:val="false"/>
                <w:bCs w:val="false"/>
                <w:sz w:val="18"/>
                <w:szCs w:val="18"/>
                <w:rtl/>
              </w:rPr>
              <w:t xml:space="preserve"> فريدًا بين الشركات غير المؤرشفة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BR-ORG-001 وFR-ORG-005: خطأ يمنع الحفظ حين الترقيم مفعّل، وتحذير فقط حين لا)؛ ويحمي فهرس فريد على (TenantId، ProformaNo) من أي تكرار متبقٍّ (شركة مؤرشفة سبق أن استعملت الرمز) برفض الإصدار لا بإصدار رقم مكرر</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الأولى </w:t>
            </w:r>
            <w:r>
              <w:rPr>
                <w:rFonts w:ascii="Courier New" w:cs="Courier New" w:eastAsia="Courier New" w:hAnsi="Courier New"/>
                <w:b w:val="false"/>
                <w:bCs w:val="false"/>
                <w:color w:val="1F2937"/>
                <w:sz w:val="16"/>
                <w:szCs w:val="16"/>
                <w:shd w:fill="F1F3F5" w:color="auto" w:val="clear"/>
                <w:rtl/>
              </w:rPr>
              <w:t xml:space="preserve">‎001-XX05-26‎</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‎002-XX05-26‎</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‎001-XX02-26‎</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‎001-XX05-27‎</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BR-LCE-003</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الإبطال والاستبدال.</w:t>
            </w:r>
            <w:r>
              <w:rPr>
                <w:rFonts w:ascii="Arial" w:cs="Arial" w:eastAsia="Arial" w:hAnsi="Arial"/>
                <w:b w:val="false"/>
                <w:bCs w:val="false"/>
                <w:sz w:val="18"/>
                <w:szCs w:val="18"/>
                <w:rtl/>
              </w:rPr>
              <w:t xml:space="preserve"> VOID بسبب ومستخدم من TM؛ لا يُعاد الرقم؛ الاستبدال بإصدار جديد برقم جديد (طلب جديد يُنشأ بنسخ الطلب الأصلي وفق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FR-REQ-025: Should/S4 ومقصور في البداية على PROFORMA_REQUEST، والنسخ مسودة بلا رقم ولا مرفقات ولا مراجع) ويصير السابق SUPERSEDED؛ اعتماد مستلَم مرتبط بسابق يبقى مرتبطًا</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صادرة </w:t>
            </w:r>
            <w:r>
              <w:rPr>
                <w:rFonts w:ascii="Courier New" w:cs="Courier New" w:eastAsia="Courier New" w:hAnsi="Courier New"/>
                <w:b w:val="false"/>
                <w:bCs w:val="false"/>
                <w:color w:val="1F2937"/>
                <w:sz w:val="16"/>
                <w:szCs w:val="16"/>
                <w:shd w:fill="F1F3F5" w:color="auto" w:val="clear"/>
                <w:rtl/>
              </w:rPr>
              <w:t xml:space="preserve">‎001-XX05-26‎</w:t>
            </w:r>
            <w:r>
              <w:rPr>
                <w:rFonts w:ascii="Arial" w:cs="Arial" w:eastAsia="Arial" w:hAnsi="Arial"/>
                <w:b w:val="false"/>
                <w:bCs w:val="false"/>
                <w:sz w:val="18"/>
                <w:szCs w:val="18"/>
                <w:rtl/>
              </w:rPr>
              <w:t xml:space="preserve">: نسخ طلبها ينشئ مسودة تُصدر برقم </w:t>
            </w:r>
            <w:r>
              <w:rPr>
                <w:rFonts w:ascii="Courier New" w:cs="Courier New" w:eastAsia="Courier New" w:hAnsi="Courier New"/>
                <w:b w:val="false"/>
                <w:bCs w:val="false"/>
                <w:color w:val="1F2937"/>
                <w:sz w:val="16"/>
                <w:szCs w:val="16"/>
                <w:shd w:fill="F1F3F5" w:color="auto" w:val="clear"/>
                <w:rtl/>
              </w:rPr>
              <w:t xml:space="preserve">‎002-XX05-26‎</w:t>
            </w:r>
            <w:r>
              <w:rPr>
                <w:rFonts w:ascii="Arial" w:cs="Arial" w:eastAsia="Arial" w:hAnsi="Arial"/>
                <w:b w:val="false"/>
                <w:bCs w:val="false"/>
                <w:sz w:val="18"/>
                <w:szCs w:val="18"/>
                <w:rtl/>
              </w:rPr>
              <w:t xml:space="preserve"> ويصير الأول SUPERSEDED ولا يُعاد رقمه</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BR-LCE-004</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حساب المتحصلات.</w:t>
            </w:r>
            <w:r>
              <w:rPr>
                <w:rFonts w:ascii="Arial" w:cs="Arial" w:eastAsia="Arial" w:hAnsi="Arial"/>
                <w:b w:val="false"/>
                <w:bCs w:val="false"/>
                <w:sz w:val="18"/>
                <w:szCs w:val="18"/>
                <w:rtl/>
              </w:rPr>
              <w:t xml:space="preserve"> من SVC-06: حساب الشركة نفسها بنوع </w:t>
            </w:r>
            <w:r>
              <w:rPr>
                <w:rFonts w:ascii="Courier New" w:cs="Courier New" w:eastAsia="Courier New" w:hAnsi="Courier New"/>
                <w:b w:val="false"/>
                <w:bCs w:val="false"/>
                <w:color w:val="1F2937"/>
                <w:sz w:val="16"/>
                <w:szCs w:val="16"/>
                <w:shd w:fill="F1F3F5" w:color="auto" w:val="clear"/>
                <w:rtl/>
              </w:rPr>
              <w:t xml:space="preserve">‎LC_COLLECTION‎</w:t>
            </w:r>
            <w:r>
              <w:rPr>
                <w:rFonts w:ascii="Arial" w:cs="Arial" w:eastAsia="Arial" w:hAnsi="Arial"/>
                <w:b w:val="false"/>
                <w:bCs w:val="false"/>
                <w:sz w:val="18"/>
                <w:szCs w:val="18"/>
                <w:rtl/>
              </w:rPr>
              <w:t xml:space="preserve"> وACTIVE؛ عملته تساوي عملة البروفورما وإلا تحذير؛ الحساب البنكي وIBAN يُطبعان للعميل عن قصد (يُدقَّق الكشف في الطباعة)؛ لا حساب مؤهل ← خطأ</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BR-LCE-005</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اللقطات.</w:t>
            </w:r>
            <w:r>
              <w:rPr>
                <w:rFonts w:ascii="Arial" w:cs="Arial" w:eastAsia="Arial" w:hAnsi="Arial"/>
                <w:b w:val="false"/>
                <w:bCs w:val="false"/>
                <w:sz w:val="18"/>
                <w:szCs w:val="18"/>
                <w:rtl/>
              </w:rPr>
              <w:t xml:space="preserve"> تُنسخ عند الإصدار بيانات العميل (اسم، عنوان، ص.ب.، هاتف، فاكس) وبيانات الشركة (ترويسة) والحساب إلى البروفورما؛ تعديل لاحق على السجلات لا يغير الصادر</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BR-LCE-006</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افتراضيات البروفورما.</w:t>
            </w:r>
            <w:r>
              <w:rPr>
                <w:rFonts w:ascii="Arial" w:cs="Arial" w:eastAsia="Arial" w:hAnsi="Arial"/>
                <w:b w:val="false"/>
                <w:bCs w:val="false"/>
                <w:sz w:val="18"/>
                <w:szCs w:val="18"/>
                <w:rtl/>
              </w:rPr>
              <w:t xml:space="preserve"> نوع الاعتماد SIGHT؛ الانتهاء DAYS_AFTER_ISSUE من «مدة صلاحية الاعتماد»؛ نسبة الدفع بالاعتماد </w:t>
            </w:r>
            <w:r>
              <w:rPr>
                <w:rFonts w:ascii="Courier New" w:cs="Courier New" w:eastAsia="Courier New" w:hAnsi="Courier New"/>
                <w:b w:val="false"/>
                <w:bCs w:val="false"/>
                <w:color w:val="1F2937"/>
                <w:sz w:val="16"/>
                <w:szCs w:val="16"/>
                <w:shd w:fill="F1F3F5" w:color="auto" w:val="clear"/>
                <w:rtl/>
              </w:rPr>
              <w:t xml:space="preserve">‎LcPaymentPct‎</w:t>
            </w:r>
            <w:r>
              <w:rPr>
                <w:rFonts w:ascii="Arial" w:cs="Arial" w:eastAsia="Arial" w:hAnsi="Arial"/>
                <w:b w:val="false"/>
                <w:bCs w:val="false"/>
                <w:sz w:val="18"/>
                <w:szCs w:val="18"/>
                <w:rtl/>
              </w:rPr>
              <w:t xml:space="preserve">=100؛ فترة التقديم 21؛ تنبيه ثابت لمُعدّ الطلب: «تأكد أن المدة كافية لشحن كل المواد» (A11)؛ صلاحية العرض </w:t>
            </w:r>
            <w:r>
              <w:rPr>
                <w:rFonts w:ascii="Courier New" w:cs="Courier New" w:eastAsia="Courier New" w:hAnsi="Courier New"/>
                <w:b w:val="false"/>
                <w:bCs w:val="false"/>
                <w:color w:val="1F2937"/>
                <w:sz w:val="16"/>
                <w:szCs w:val="16"/>
                <w:shd w:fill="F1F3F5" w:color="auto" w:val="clear"/>
                <w:rtl/>
              </w:rPr>
              <w:t xml:space="preserve">‎OfferValidityDays‎</w:t>
            </w:r>
            <w:r>
              <w:rPr>
                <w:rFonts w:ascii="Arial" w:cs="Arial" w:eastAsia="Arial" w:hAnsi="Arial"/>
                <w:b w:val="false"/>
                <w:bCs w:val="false"/>
                <w:sz w:val="18"/>
                <w:szCs w:val="18"/>
                <w:rtl/>
              </w:rPr>
              <w:t xml:space="preserve"> اختيارية</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BR-LCE-007</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تسجيل الاعتماد المستلَم.</w:t>
            </w:r>
            <w:r>
              <w:rPr>
                <w:rFonts w:ascii="Arial" w:cs="Arial" w:eastAsia="Arial" w:hAnsi="Arial"/>
                <w:b w:val="false"/>
                <w:bCs w:val="false"/>
                <w:sz w:val="18"/>
                <w:szCs w:val="18"/>
                <w:rtl/>
              </w:rPr>
              <w:t xml:space="preserve"> يُنشأ LetterOfCredit (SALES) بحالة ACTIVE وشروط RECEIVED v1 مقفلة، وربط اختياري بالبروفورما؛ الطالب = العميل والمستفيد = الشركة؛ لا Utilization ولا حجز (FR-LCE-027)؛ التعديل بعد التسجيل بتصحيح مدقَّق بسبب فقط</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BR-LCE-008</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بحث النشطة.</w:t>
            </w:r>
            <w:r>
              <w:rPr>
                <w:rFonts w:ascii="Arial" w:cs="Arial" w:eastAsia="Arial" w:hAnsi="Arial"/>
                <w:b w:val="false"/>
                <w:bCs w:val="false"/>
                <w:sz w:val="18"/>
                <w:szCs w:val="18"/>
                <w:rtl/>
              </w:rPr>
              <w:t xml:space="preserve"> الافتراضي Status=ACTIVE ∧ الانتهاء ≥ اليوم ∧ المتاح &gt; 0؛ يُرتَّب: رقم اعتماد تام ثم مرجع ERP مطبَّع ثم رمز العميل ثم اسم العميل بتطبيع عربي (BR-PTY-004)؛ مقيَّد بنطاق الشركات؛ يعرض LCAmount وEarmarkedRemaining وDrawn وAvailable</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BR-LCE-009</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الرصيد.</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‎LCAmount‎</w:t>
            </w:r>
            <w:r>
              <w:rPr>
                <w:rFonts w:ascii="Arial" w:cs="Arial" w:eastAsia="Arial" w:hAnsi="Arial"/>
                <w:b w:val="false"/>
                <w:bCs w:val="false"/>
                <w:sz w:val="18"/>
                <w:szCs w:val="18"/>
                <w:rtl/>
              </w:rPr>
              <w:t xml:space="preserve"> الحالي بعد التعديلات المطبَّقة · </w:t>
            </w:r>
            <w:r>
              <w:rPr>
                <w:rFonts w:ascii="Courier New" w:cs="Courier New" w:eastAsia="Courier New" w:hAnsi="Courier New"/>
                <w:b w:val="false"/>
                <w:bCs w:val="false"/>
                <w:color w:val="1F2937"/>
                <w:sz w:val="16"/>
                <w:szCs w:val="16"/>
                <w:shd w:fill="F1F3F5" w:color="auto" w:val="clear"/>
                <w:rtl/>
              </w:rPr>
              <w:t xml:space="preserve">‎EarmarkedRemaining = Σ(Amount − Converted − Released)‎</w:t>
            </w:r>
            <w:r>
              <w:rPr>
                <w:rFonts w:ascii="Arial" w:cs="Arial" w:eastAsia="Arial" w:hAnsi="Arial"/>
                <w:b w:val="false"/>
                <w:bCs w:val="false"/>
                <w:sz w:val="18"/>
                <w:szCs w:val="18"/>
                <w:rtl/>
              </w:rPr>
              <w:t xml:space="preserve"> لأوامر EARMARKED/PARTIALLY_CONVERTED · </w:t>
            </w:r>
            <w:r>
              <w:rPr>
                <w:rFonts w:ascii="Courier New" w:cs="Courier New" w:eastAsia="Courier New" w:hAnsi="Courier New"/>
                <w:b w:val="false"/>
                <w:bCs w:val="false"/>
                <w:color w:val="1F2937"/>
                <w:sz w:val="16"/>
                <w:szCs w:val="16"/>
                <w:shd w:fill="F1F3F5" w:color="auto" w:val="clear"/>
                <w:rtl/>
              </w:rPr>
              <w:t xml:space="preserve">‎Drawn = Σ‎</w:t>
            </w:r>
            <w:r>
              <w:rPr>
                <w:rFonts w:ascii="Arial" w:cs="Arial" w:eastAsia="Arial" w:hAnsi="Arial"/>
                <w:b w:val="false"/>
                <w:bCs w:val="false"/>
                <w:sz w:val="18"/>
                <w:szCs w:val="18"/>
                <w:rtl/>
              </w:rPr>
              <w:t xml:space="preserve"> سحوب ليست REFUSED/CANCELLED · </w:t>
            </w:r>
            <w:r>
              <w:rPr>
                <w:rFonts w:ascii="Courier New" w:cs="Courier New" w:eastAsia="Courier New" w:hAnsi="Courier New"/>
                <w:b/>
                <w:bCs/>
                <w:color w:val="1F2937"/>
                <w:sz w:val="16"/>
                <w:szCs w:val="16"/>
                <w:shd w:fill="F1F3F5" w:color="auto" w:val="clear"/>
                <w:rtl/>
              </w:rPr>
              <w:t xml:space="preserve">‎Available = LCAmount − EarmarkedRemaining − Drawn‎</w:t>
            </w:r>
            <w:r>
              <w:rPr>
                <w:rFonts w:ascii="Arial" w:cs="Arial" w:eastAsia="Arial" w:hAnsi="Arial"/>
                <w:b w:val="false"/>
                <w:bCs w:val="false"/>
                <w:sz w:val="18"/>
                <w:szCs w:val="18"/>
                <w:rtl/>
              </w:rPr>
              <w:t xml:space="preserve"> (≥ 0 ثابتة؛ تنبيه عند السالب)</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1,000,000، أمران 400,000 و300,000 ← متاح 300,000</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BR-LCE-010</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التخصيص.</w:t>
            </w:r>
            <w:r>
              <w:rPr>
                <w:rFonts w:ascii="Arial" w:cs="Arial" w:eastAsia="Arial" w:hAnsi="Arial"/>
                <w:b w:val="false"/>
                <w:bCs w:val="false"/>
                <w:sz w:val="18"/>
                <w:szCs w:val="18"/>
                <w:rtl/>
              </w:rPr>
              <w:t xml:space="preserve"> تحت قفل صف الاعتماد: </w:t>
            </w:r>
            <w:r>
              <w:rPr>
                <w:rFonts w:ascii="Courier New" w:cs="Courier New" w:eastAsia="Courier New" w:hAnsi="Courier New"/>
                <w:b w:val="false"/>
                <w:bCs w:val="false"/>
                <w:color w:val="1F2937"/>
                <w:sz w:val="16"/>
                <w:szCs w:val="16"/>
                <w:shd w:fill="F1F3F5" w:color="auto" w:val="clear"/>
                <w:rtl/>
              </w:rPr>
              <w:t xml:space="preserve">‎Amount ≤ Available‎</w:t>
            </w:r>
            <w:r>
              <w:rPr>
                <w:rFonts w:ascii="Arial" w:cs="Arial" w:eastAsia="Arial" w:hAnsi="Arial"/>
                <w:b w:val="false"/>
                <w:bCs w:val="false"/>
                <w:sz w:val="18"/>
                <w:szCs w:val="18"/>
                <w:rtl/>
              </w:rPr>
              <w:t xml:space="preserve"> (الحد </w:t>
            </w:r>
            <w:r>
              <w:rPr>
                <w:rFonts w:ascii="Courier New" w:cs="Courier New" w:eastAsia="Courier New" w:hAnsi="Courier New"/>
                <w:b w:val="false"/>
                <w:bCs w:val="false"/>
                <w:color w:val="1F2937"/>
                <w:sz w:val="16"/>
                <w:szCs w:val="16"/>
                <w:shd w:fill="F1F3F5" w:color="auto" w:val="clear"/>
                <w:rtl/>
              </w:rPr>
              <w:t xml:space="preserve">‎LCAmount‎</w:t>
            </w:r>
            <w:r>
              <w:rPr>
                <w:rFonts w:ascii="Arial" w:cs="Arial" w:eastAsia="Arial" w:hAnsi="Arial"/>
                <w:b w:val="false"/>
                <w:bCs w:val="false"/>
                <w:sz w:val="18"/>
                <w:szCs w:val="18"/>
                <w:rtl/>
              </w:rPr>
              <w:t xml:space="preserve"> بلا تسامح ما لم يُفعَّل </w:t>
            </w:r>
            <w:r>
              <w:rPr>
                <w:rFonts w:ascii="Courier New" w:cs="Courier New" w:eastAsia="Courier New" w:hAnsi="Courier New"/>
                <w:b w:val="false"/>
                <w:bCs w:val="false"/>
                <w:color w:val="1F2937"/>
                <w:sz w:val="16"/>
                <w:szCs w:val="16"/>
                <w:shd w:fill="F1F3F5" w:color="auto" w:val="clear"/>
                <w:rtl/>
              </w:rPr>
              <w:t xml:space="preserve">‎lc.earmark.cap_includes_tolerance‎</w:t>
            </w:r>
            <w:r>
              <w:rPr>
                <w:rFonts w:ascii="Arial" w:cs="Arial" w:eastAsia="Arial" w:hAnsi="Arial"/>
                <w:b w:val="false"/>
                <w:bCs w:val="false"/>
                <w:sz w:val="18"/>
                <w:szCs w:val="18"/>
                <w:rtl/>
              </w:rPr>
              <w:t xml:space="preserve">)، الاعتماد ACTIVE غير منتهٍ، عملة الأمر = عملة الاعتماد؛ مرجع أمر مكرر على اعتماد واحد تحذير؛ تاريخ تسليم بعد آخر الشحن تحذير</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متاح 300,000 وأمر 400,000 ← رفض (المطلوب 400,000 والمتاح 300,000)</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BR-LCE-011</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التحويل.</w:t>
            </w:r>
            <w:r>
              <w:rPr>
                <w:rFonts w:ascii="Arial" w:cs="Arial" w:eastAsia="Arial" w:hAnsi="Arial"/>
                <w:b w:val="false"/>
                <w:bCs w:val="false"/>
                <w:sz w:val="18"/>
                <w:szCs w:val="18"/>
                <w:rtl/>
              </w:rPr>
              <w:t xml:space="preserve"> لسحب بمبلغ D وتخصيصات aᵢ على أوامر: </w:t>
            </w:r>
            <w:r>
              <w:rPr>
                <w:rFonts w:ascii="Courier New" w:cs="Courier New" w:eastAsia="Courier New" w:hAnsi="Courier New"/>
                <w:b w:val="false"/>
                <w:bCs w:val="false"/>
                <w:color w:val="1F2937"/>
                <w:sz w:val="16"/>
                <w:szCs w:val="16"/>
                <w:shd w:fill="F1F3F5" w:color="auto" w:val="clear"/>
                <w:rtl/>
              </w:rPr>
              <w:t xml:space="preserve">‎aᵢ ≤ المتبقي من أمر i‎</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‎Σaᵢ ≤ D‎</w:t>
            </w:r>
            <w:r>
              <w:rPr>
                <w:rFonts w:ascii="Arial" w:cs="Arial" w:eastAsia="Arial" w:hAnsi="Arial"/>
                <w:b w:val="false"/>
                <w:bCs w:val="false"/>
                <w:sz w:val="18"/>
                <w:szCs w:val="18"/>
                <w:rtl/>
              </w:rPr>
              <w:t xml:space="preserve">، والجزء غير المخصَّص </w:t>
            </w:r>
            <w:r>
              <w:rPr>
                <w:rFonts w:ascii="Courier New" w:cs="Courier New" w:eastAsia="Courier New" w:hAnsi="Courier New"/>
                <w:b w:val="false"/>
                <w:bCs w:val="false"/>
                <w:color w:val="1F2937"/>
                <w:sz w:val="16"/>
                <w:szCs w:val="16"/>
                <w:shd w:fill="F1F3F5" w:color="auto" w:val="clear"/>
                <w:rtl/>
              </w:rPr>
              <w:t xml:space="preserve">‎U = D − Σaᵢ ≤ Available‎</w:t>
            </w:r>
            <w:r>
              <w:rPr>
                <w:rFonts w:ascii="Arial" w:cs="Arial" w:eastAsia="Arial" w:hAnsi="Arial"/>
                <w:b w:val="false"/>
                <w:bCs w:val="false"/>
                <w:sz w:val="18"/>
                <w:szCs w:val="18"/>
                <w:rtl/>
              </w:rPr>
              <w:t xml:space="preserve"> (يُخصم من المتاح مباشرة)؛ بعد التنفيذ: </w:t>
            </w:r>
            <w:r>
              <w:rPr>
                <w:rFonts w:ascii="Courier New" w:cs="Courier New" w:eastAsia="Courier New" w:hAnsi="Courier New"/>
                <w:b w:val="false"/>
                <w:bCs w:val="false"/>
                <w:color w:val="1F2937"/>
                <w:sz w:val="16"/>
                <w:szCs w:val="16"/>
                <w:shd w:fill="F1F3F5" w:color="auto" w:val="clear"/>
                <w:rtl/>
              </w:rPr>
              <w:t xml:space="preserve">‎Convertedᵢ += aᵢ‎</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‎Drawn += D‎</w:t>
            </w:r>
            <w:r>
              <w:rPr>
                <w:rFonts w:ascii="Arial" w:cs="Arial" w:eastAsia="Arial" w:hAnsi="Arial"/>
                <w:b w:val="false"/>
                <w:bCs w:val="false"/>
                <w:sz w:val="18"/>
                <w:szCs w:val="18"/>
                <w:rtl/>
              </w:rPr>
              <w:t xml:space="preserve">؛ أمر Converted = Amount يصير CONVERTED؛ المتبقي من أمر محوَّل جزئيًا يبقى مخصَّصًا حتى الإغلاق</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AC-LCE-2</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BR-LCE-012</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إغلاق الأمر وإلغاؤه.</w:t>
            </w:r>
            <w:r>
              <w:rPr>
                <w:rFonts w:ascii="Arial" w:cs="Arial" w:eastAsia="Arial" w:hAnsi="Arial"/>
                <w:b w:val="false"/>
                <w:bCs w:val="false"/>
                <w:sz w:val="18"/>
                <w:szCs w:val="18"/>
                <w:rtl/>
              </w:rPr>
              <w:t xml:space="preserve"> الإغلاق (</w:t>
            </w: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يفك </w:t>
            </w:r>
            <w:r>
              <w:rPr>
                <w:rFonts w:ascii="Courier New" w:cs="Courier New" w:eastAsia="Courier New" w:hAnsi="Courier New"/>
                <w:b w:val="false"/>
                <w:bCs w:val="false"/>
                <w:color w:val="1F2937"/>
                <w:sz w:val="16"/>
                <w:szCs w:val="16"/>
                <w:shd w:fill="F1F3F5" w:color="auto" w:val="clear"/>
                <w:rtl/>
              </w:rPr>
              <w:t xml:space="preserve">‎Amount − Converted − Released‎</w:t>
            </w:r>
            <w:r>
              <w:rPr>
                <w:rFonts w:ascii="Arial" w:cs="Arial" w:eastAsia="Arial" w:hAnsi="Arial"/>
                <w:b w:val="false"/>
                <w:bCs w:val="false"/>
                <w:sz w:val="18"/>
                <w:szCs w:val="18"/>
                <w:rtl/>
              </w:rPr>
              <w:t xml:space="preserve"> فيزيد المتاح؛ الإلغاء الكامل فقط حين Converted=0؛ إغلاق الاعتماد (انتهاء أو يدوي) يفك كل المتبقي ويصير الأوامر RELEASED</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400,000 محوَّل منه 350,000: إغلاقه يفك 50,000</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BR-LCE-013</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رفض/إلغاء السحب.</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‎Drawn −= D‎</w:t>
            </w:r>
            <w:r>
              <w:rPr>
                <w:rFonts w:ascii="Arial" w:cs="Arial" w:eastAsia="Arial" w:hAnsi="Arial"/>
                <w:b w:val="false"/>
                <w:bCs w:val="false"/>
                <w:sz w:val="18"/>
                <w:szCs w:val="18"/>
                <w:rtl/>
              </w:rPr>
              <w:t xml:space="preserve"> وتُعكس التخصيصات: </w:t>
            </w:r>
            <w:r>
              <w:rPr>
                <w:rFonts w:ascii="Courier New" w:cs="Courier New" w:eastAsia="Courier New" w:hAnsi="Courier New"/>
                <w:b w:val="false"/>
                <w:bCs w:val="false"/>
                <w:color w:val="1F2937"/>
                <w:sz w:val="16"/>
                <w:szCs w:val="16"/>
                <w:shd w:fill="F1F3F5" w:color="auto" w:val="clear"/>
                <w:rtl/>
              </w:rPr>
              <w:t xml:space="preserve">‎Convertedᵢ −= aᵢ‎</w:t>
            </w:r>
            <w:r>
              <w:rPr>
                <w:rFonts w:ascii="Arial" w:cs="Arial" w:eastAsia="Arial" w:hAnsi="Arial"/>
                <w:b w:val="false"/>
                <w:bCs w:val="false"/>
                <w:sz w:val="18"/>
                <w:szCs w:val="18"/>
                <w:rtl/>
              </w:rPr>
              <w:t xml:space="preserve"> ويعود أمر CONVERTED إلى PARTIALLY_CONVERTED/EARMARKED بمتبقيه؛ الثابتة محفوظة والمتاح يزيد بالجزء غير المخصَّص U</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AC-LCE-2</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BR-LCE-014</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حارس التعديل.</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‎NewAmount ≥ EarmarkedRemaining + Drawn‎</w:t>
            </w:r>
            <w:r>
              <w:rPr>
                <w:rFonts w:ascii="Arial" w:cs="Arial" w:eastAsia="Arial" w:hAnsi="Arial"/>
                <w:b w:val="false"/>
                <w:bCs w:val="false"/>
                <w:sz w:val="18"/>
                <w:szCs w:val="18"/>
                <w:rtl/>
              </w:rPr>
              <w:t xml:space="preserve"> وإلا رفض ويُعرض النقص؛ الزيادة مقبولة دائمًا؛ تقصير الانتهاء دون آخر شحن لأوامر مخصَّصة تحذير</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AC-LCE-3</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BR-LCE-015</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إسقاط المبيعات.</w:t>
            </w:r>
            <w:r>
              <w:rPr>
                <w:rFonts w:ascii="Arial" w:cs="Arial" w:eastAsia="Arial" w:hAnsi="Arial"/>
                <w:b w:val="false"/>
                <w:bCs w:val="false"/>
                <w:sz w:val="18"/>
                <w:szCs w:val="18"/>
                <w:rtl/>
              </w:rPr>
              <w:t xml:space="preserve"> يُرى: رقم الاعتماد، العميل، الأرصدة الأربعة، التواريخ، أوامرهم وتحويلاتها، المستندات المسلَّمة؛ </w:t>
            </w:r>
            <w:r>
              <w:rPr>
                <w:rFonts w:ascii="Arial" w:cs="Arial" w:eastAsia="Arial" w:hAnsi="Arial"/>
                <w:b/>
                <w:bCs/>
                <w:sz w:val="18"/>
                <w:szCs w:val="18"/>
                <w:rtl/>
              </w:rPr>
              <w:t xml:space="preserve">لا يُرى:</w:t>
            </w:r>
            <w:r>
              <w:rPr>
                <w:rFonts w:ascii="Arial" w:cs="Arial" w:eastAsia="Arial" w:hAnsi="Arial"/>
                <w:b w:val="false"/>
                <w:bCs w:val="false"/>
                <w:sz w:val="18"/>
                <w:szCs w:val="18"/>
                <w:rtl/>
              </w:rPr>
              <w:t xml:space="preserve"> بنك العميل وحساباتنا ومراجع البنك وSWIFT والتعليقات الداخلية</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BR-LCE-016</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الانتهاء.</w:t>
            </w:r>
            <w:r>
              <w:rPr>
                <w:rFonts w:ascii="Arial" w:cs="Arial" w:eastAsia="Arial" w:hAnsi="Arial"/>
                <w:b w:val="false"/>
                <w:bCs w:val="false"/>
                <w:sz w:val="18"/>
                <w:szCs w:val="18"/>
                <w:rtl/>
              </w:rPr>
              <w:t xml:space="preserve"> بعد الانتهاء: EXPIRED؛ لا تخصيص جديد؛ تُنبَّه المبيعات والخزينة بأوامر معلّقة؛ الإغلاق اليدوي يفك المتبقي</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BR-LCE-017</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تسليم المستندات.</w:t>
            </w:r>
            <w:r>
              <w:rPr>
                <w:rFonts w:ascii="Arial" w:cs="Arial" w:eastAsia="Arial" w:hAnsi="Arial"/>
                <w:b w:val="false"/>
                <w:bCs w:val="false"/>
                <w:sz w:val="18"/>
                <w:szCs w:val="18"/>
                <w:rtl/>
              </w:rPr>
              <w:t xml:space="preserve"> مرحلة DOCS_ISSUED تتطلب مرفقًا COLLECTION_DOCS_PACKAGE واحدًا على الأقل ظاهرًا للطالب؛ الحفظ بتجزئة SHA-256 ونسخة محفوظة لا تُحذف (استبدالها إصدار جديد)</w:t>
            </w:r>
          </w:p>
        </w:tc>
        <w:tc>
          <w:tcPr>
            <w:tcW w:type="dxa" w:w="2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BR-LCE-018</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صلاحية العرض والربط.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‎ValidUntil = IssueDate + OfferValidityDays‎</w:t>
            </w:r>
            <w:r>
              <w:rPr>
                <w:rFonts w:ascii="Arial" w:cs="Arial" w:eastAsia="Arial" w:hAnsi="Arial"/>
                <w:b w:val="false"/>
                <w:bCs w:val="false"/>
                <w:sz w:val="18"/>
                <w:szCs w:val="18"/>
                <w:rtl/>
              </w:rPr>
              <w:t xml:space="preserve"> إن حُدّدت؛ انتهاء الصلاحية لا يمنع ربط اعتمادٍ وارد بها ويظهر تحذيرًا؛ بروفورما واحدة يجوز أن تُربط باعتمادات عدة (تحذير إن تجاوز مجموعها إجماليها + التسامح)</w:t>
            </w:r>
          </w:p>
        </w:tc>
        <w:tc>
          <w:tcPr>
            <w:tcW w:type="dxa" w:w="2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183" w:id="183"/>
      <w:r>
        <w:rPr>
          <w:rFonts w:ascii="Arial" w:cs="Arial" w:eastAsia="Arial" w:hAnsi="Arial"/>
          <w:b/>
          <w:bCs/>
          <w:color w:val="2B5C8A"/>
          <w:sz w:val="23"/>
          <w:szCs w:val="23"/>
          <w:rtl/>
        </w:rPr>
        <w:t xml:space="preserve">5.4 عقد الخطافات </w:t>
      </w:r>
      <w:r>
        <w:rPr>
          <w:rFonts w:ascii="Courier New" w:cs="Courier New" w:eastAsia="Courier New" w:hAnsi="Courier New"/>
          <w:b/>
          <w:bCs/>
          <w:color w:val="1F2937"/>
          <w:sz w:val="19"/>
          <w:szCs w:val="19"/>
          <w:rtl/>
        </w:rPr>
        <w:t xml:space="preserve">‎lc.*‎</w:t>
      </w:r>
      <w:r>
        <w:rPr>
          <w:rFonts w:ascii="Arial" w:cs="Arial" w:eastAsia="Arial" w:hAnsi="Arial"/>
          <w:b/>
          <w:bCs/>
          <w:color w:val="2B5C8A"/>
          <w:sz w:val="23"/>
          <w:szCs w:val="23"/>
          <w:rtl/>
        </w:rPr>
        <w:t xml:space="preserve"> (تُسجَّل في سجل خطافات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كلها SYNC_TX/BLOCK ما لم يُذكر؛ تكرارها بمفتاح RequestId+HookKey+StageInstanceId، BR-WFL-015)</w:t>
      </w:r>
      <w:bookmarkEnd w:id="1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14"/>
        <w:gridCol w:w="2616"/>
        <w:gridCol w:w="1308"/>
        <w:gridCol w:w="3726"/>
      </w:tblGrid>
      <w:tr>
        <w:trPr>
          <w:cantSplit/>
          <w:tblHeader/>
        </w:trPr>
        <w:tc>
          <w:tcPr>
            <w:tcW w:type="dxa" w:w="2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الخطاف</w:t>
            </w:r>
          </w:p>
        </w:tc>
        <w:tc>
          <w:tcPr>
            <w:tcW w:type="dxa" w:w="26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يُستدعى عند</w:t>
            </w:r>
          </w:p>
        </w:tc>
        <w:tc>
          <w:tcPr>
            <w:tcW w:type="dxa" w:w="13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المدخلات</w:t>
            </w:r>
          </w:p>
        </w:tc>
        <w:tc>
          <w:tcPr>
            <w:tcW w:type="dxa" w:w="3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المخرجات والأخطاء</w:t>
            </w:r>
          </w:p>
        </w:tc>
      </w:tr>
      <w:tr>
        <w:trPr>
          <w:cantSplit/>
        </w:trPr>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‎lc.validate_terms‎</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ON_ACTION(SUBMIT/RESUBMIT) في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(مبذور في القالبين،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§5.5 وFR-WFL-002)</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 TermsId</w:t>
            </w:r>
          </w:p>
        </w:tc>
        <w:tc>
          <w:tcPr>
            <w:tcW w:type="dxa" w:w="3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الإصدار وتجزئته، أو قائمة أخطاء V-LCT (E)</w:t>
            </w:r>
          </w:p>
        </w:tc>
      </w:tr>
      <w:tr>
        <w:trPr>
          <w:cantSplit/>
        </w:trPr>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2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ON_EXIT لـ ISSUANCE بعد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مباشرة وفي المعاملة نفسها</w:t>
            </w:r>
          </w:p>
        </w:tc>
        <w:tc>
          <w:tcPr>
            <w:tcW w:type="dxa" w:w="1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 نموذج الإصدار، UtilizationId (ناتج convert وSourceRefId فارغ)</w:t>
            </w:r>
          </w:p>
        </w:tc>
        <w:tc>
          <w:tcPr>
            <w:tcW w:type="dxa" w:w="3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 نسخة ISSUED، وتعبئة </w:t>
            </w:r>
            <w:r>
              <w:rPr>
                <w:rFonts w:ascii="Courier New" w:cs="Courier New" w:eastAsia="Courier New" w:hAnsi="Courier New"/>
                <w:b w:val="false"/>
                <w:bCs w:val="false"/>
                <w:color w:val="1F2937"/>
                <w:sz w:val="16"/>
                <w:szCs w:val="16"/>
                <w:shd w:fill="F1F3F5" w:color="auto" w:val="clear"/>
                <w:rtl/>
              </w:rPr>
              <w:t xml:space="preserve">‎Utilization.SourceRefId = LcId‎</w:t>
            </w:r>
            <w:r>
              <w:rPr>
                <w:rFonts w:ascii="Arial" w:cs="Arial" w:eastAsia="Arial" w:hAnsi="Arial"/>
                <w:b w:val="false"/>
                <w:bCs w:val="false"/>
                <w:sz w:val="18"/>
                <w:szCs w:val="18"/>
                <w:rtl/>
              </w:rPr>
              <w:t xml:space="preserve"> (تحديث وحيد من فارغ إلى قيمة)؛ أو V-LCI-01…04</w:t>
            </w:r>
          </w:p>
        </w:tc>
      </w:tr>
      <w:tr>
        <w:trPr>
          <w:cantSplit/>
        </w:trPr>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‎lc.apply_amendment‎</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ON_EXIT لمرحلة AMENDMENT_RESULT (نموذج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في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للنوع </w:t>
            </w:r>
            <w:r>
              <w:rPr>
                <w:rFonts w:ascii="Courier New" w:cs="Courier New" w:eastAsia="Courier New" w:hAnsi="Courier New"/>
                <w:b w:val="false"/>
                <w:bCs w:val="false"/>
                <w:color w:val="1F2937"/>
                <w:sz w:val="16"/>
                <w:szCs w:val="16"/>
                <w:shd w:fill="F1F3F5" w:color="auto" w:val="clear"/>
                <w:rtl/>
              </w:rPr>
              <w:t xml:space="preserve">‎LC_AMENDMENT‎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§5.5)</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الفرعي، مرجع البنك، رد المستفيد</w:t>
            </w:r>
          </w:p>
        </w:tc>
        <w:tc>
          <w:tcPr>
            <w:tcW w:type="dxa" w:w="3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الاعتماد؛ أو V-LCI-07/08؛ ثم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لعكس زيادة سبقت (−Delta) عند الرفض/السحب، ولتخفيض المبلغ عند القبول</w:t>
            </w:r>
          </w:p>
        </w:tc>
      </w:tr>
      <w:tr>
        <w:trPr>
          <w:cantSplit/>
        </w:trPr>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‎lc.issue_proforma‎</w:t>
            </w:r>
          </w:p>
        </w:tc>
        <w:tc>
          <w:tcPr>
            <w:tcW w:type="dxa" w:w="2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ON_ACTION(COMPLETE) في ISSUE_PROFORMA</w:t>
            </w:r>
          </w:p>
        </w:tc>
        <w:tc>
          <w:tcPr>
            <w:tcW w:type="dxa" w:w="1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 حساب المتحصلات، لغة الطباعة</w:t>
            </w:r>
          </w:p>
        </w:tc>
        <w:tc>
          <w:tcPr>
            <w:tcW w:type="dxa" w:w="3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ProformaId، ProformaNo، المستند؛ أو V-LCE-01…04</w:t>
            </w:r>
          </w:p>
        </w:tc>
      </w:tr>
      <w:tr>
        <w:trPr>
          <w:cantSplit/>
        </w:trPr>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‎lc.earmark_sales_order‎</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 في EARMARK</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c>
          <w:tcPr>
            <w:tcW w:type="dxa" w:w="3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LcSalesOrderId؛ أو INSUFFICIENT_LC_BALANCE · LC_NOT_ACTIVE · CURRENCY_MISMATCH</w:t>
            </w:r>
          </w:p>
        </w:tc>
      </w:tr>
      <w:tr>
        <w:trPr>
          <w:cantSplit/>
        </w:trPr>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‎lc.convert_earmark‎</w:t>
            </w:r>
          </w:p>
        </w:tc>
        <w:tc>
          <w:tcPr>
            <w:tcW w:type="dxa" w:w="2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 في DOCS_ISSUED</w:t>
            </w:r>
          </w:p>
        </w:tc>
        <w:tc>
          <w:tcPr>
            <w:tcW w:type="dxa" w:w="1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 جدول التخصيصات</w:t>
            </w:r>
          </w:p>
        </w:tc>
        <w:tc>
          <w:tcPr>
            <w:tcW w:type="dxa" w:w="3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LcDrawingId؛ أو V-LCE-09/10</w:t>
            </w:r>
          </w:p>
        </w:tc>
      </w:tr>
      <w:tr>
        <w:trPr>
          <w:cantSplit/>
        </w:trPr>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(خدمة داخلية)</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تغيير في السحوبات أو التسديد أو التعديل أو الإغلاق</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w:t>
            </w:r>
          </w:p>
        </w:tc>
        <w:tc>
          <w:tcPr>
            <w:tcW w:type="dxa" w:w="3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Outstanding (BR-LCI-008) ويستدعي </w:t>
            </w:r>
            <w:r>
              <w:rPr>
                <w:rFonts w:ascii="Courier New" w:cs="Courier New" w:eastAsia="Courier New" w:hAnsi="Courier New"/>
                <w:b w:val="false"/>
                <w:bCs w:val="false"/>
                <w:color w:val="1F2937"/>
                <w:sz w:val="16"/>
                <w:szCs w:val="16"/>
                <w:shd w:fill="F1F3F5" w:color="auto" w:val="clear"/>
                <w:rtl/>
              </w:rPr>
              <w:t xml:space="preserve">‎fac.adjust_utilization(UtilizationId, Delta, IdempotencyKey)‎</w:t>
            </w:r>
            <w:r>
              <w:rPr>
                <w:rFonts w:ascii="Arial" w:cs="Arial" w:eastAsia="Arial" w:hAnsi="Arial"/>
                <w:b w:val="false"/>
                <w:bCs w:val="false"/>
                <w:sz w:val="18"/>
                <w:szCs w:val="18"/>
                <w:rtl/>
              </w:rPr>
              <w:t xml:space="preserve"> بالفرق عن Utilization الحالي (الموجب يتطلب متاحًا والسالب دائمًا مسموح)، و</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عند الإغلاق/الإلغاء؛ فشله يلغي المعاملة</w:t>
            </w:r>
          </w:p>
        </w:tc>
      </w:tr>
    </w:tbl>
    <w:p>
      <w:pPr>
        <w:bidi/>
        <w:spacing w:after="120" w:before="0"/>
      </w:pPr>
    </w:p>
    <w:p>
      <w:pPr>
        <w:pStyle w:val="Heading3"/>
        <w:bidi/>
      </w:pPr>
      <w:bookmarkStart w:name="_sec184" w:id="184"/>
      <w:r>
        <w:rPr>
          <w:rFonts w:ascii="Arial" w:cs="Arial" w:eastAsia="Arial" w:hAnsi="Arial"/>
          <w:b/>
          <w:bCs/>
          <w:color w:val="2B5C8A"/>
          <w:sz w:val="23"/>
          <w:szCs w:val="23"/>
          <w:rtl/>
        </w:rPr>
        <w:t xml:space="preserve">5.5 قوالب مصفوفة الرسوم (BR-LCT-014)</w:t>
      </w:r>
      <w:bookmarkEnd w:id="18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2"/>
        <w:gridCol w:w="1406"/>
        <w:gridCol w:w="943"/>
        <w:gridCol w:w="943"/>
        <w:gridCol w:w="1722"/>
        <w:gridCol w:w="943"/>
        <w:gridCol w:w="1641"/>
        <w:gridCol w:w="1094"/>
      </w:tblGrid>
      <w:tr>
        <w:trPr>
          <w:cantSplit/>
          <w:tblHeader/>
        </w:trPr>
        <w:tc>
          <w:tcPr>
            <w:tcW w:type="dxa" w:w="11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القالب</w:t>
            </w:r>
          </w:p>
        </w:tc>
        <w:tc>
          <w:tcPr>
            <w:tcW w:type="dxa" w:w="14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ISSUING_BANK_LOCAL</w:t>
            </w:r>
          </w:p>
        </w:tc>
        <w:tc>
          <w:tcPr>
            <w:tcW w:type="dxa" w:w="9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ADVISING</w:t>
            </w:r>
          </w:p>
        </w:tc>
        <w:tc>
          <w:tcPr>
            <w:tcW w:type="dxa" w:w="9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CONFIRMATION</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NEGOTIATION_SETTLEMENT</w:t>
            </w:r>
          </w:p>
        </w:tc>
        <w:tc>
          <w:tcPr>
            <w:tcW w:type="dxa" w:w="9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AMENDMENT</w:t>
            </w:r>
          </w:p>
        </w:tc>
        <w:tc>
          <w:tcPr>
            <w:tcW w:type="dxa" w:w="1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OTHER_OUTSIDE_ISSUING</w:t>
            </w:r>
          </w:p>
        </w:tc>
        <w:tc>
          <w:tcPr>
            <w:tcW w:type="dxa" w:w="10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الصياغات التي يغطيها</w:t>
            </w:r>
          </w:p>
        </w:tc>
      </w:tr>
      <w:tr>
        <w:trPr>
          <w:cantSplit/>
        </w:trPr>
        <w:tc>
          <w:tcPr>
            <w:tcW w:type="dxa" w:w="11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‎OWN_BANK‎</w:t>
            </w:r>
          </w:p>
        </w:tc>
        <w:tc>
          <w:tcPr>
            <w:tcW w:type="dxa" w:w="1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w:t>
            </w:r>
            <w:r>
              <w:rPr>
                <w:rFonts w:ascii="Segoe UI Emoji" w:cs="Segoe UI Emoji" w:eastAsia="Segoe UI Emoji" w:hAnsi="Segoe UI Emoji"/>
                <w:sz w:val="18"/>
                <w:szCs w:val="18"/>
                <w:rtl/>
              </w:rPr>
              <w:t xml:space="preserve">🟡</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«كل طرف يتحمل رسوم بنكه» · (ج) «داخل الإصدار على الطالب وخارجه على المستفيد»</w:t>
            </w:r>
          </w:p>
        </w:tc>
      </w:tr>
      <w:tr>
        <w:trPr>
          <w:cantSplit/>
        </w:trPr>
        <w:tc>
          <w:tcPr>
            <w:tcW w:type="dxa" w:w="11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‎ALL_APPLICANT‎</w:t>
            </w:r>
          </w:p>
        </w:tc>
        <w:tc>
          <w:tcPr>
            <w:tcW w:type="dxa" w:w="1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«على حساب العميل/علينا» بحسب الدور</w:t>
            </w:r>
          </w:p>
        </w:tc>
      </w:tr>
      <w:tr>
        <w:trPr>
          <w:cantSplit/>
        </w:trPr>
        <w:tc>
          <w:tcPr>
            <w:tcW w:type="dxa" w:w="11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‎ALL_BENEFICIARY‎</w:t>
            </w:r>
          </w:p>
        </w:tc>
        <w:tc>
          <w:tcPr>
            <w:tcW w:type="dxa" w:w="1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w:t>
            </w:r>
          </w:p>
        </w:tc>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«على حسابنا/العميل» بحسب الدور</w:t>
            </w:r>
          </w:p>
        </w:tc>
      </w:tr>
      <w:tr>
        <w:trPr>
          <w:cantSplit/>
        </w:trPr>
        <w:tc>
          <w:tcPr>
            <w:tcW w:type="dxa" w:w="11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‎SPLIT_50‎</w:t>
            </w:r>
          </w:p>
        </w:tc>
        <w:tc>
          <w:tcPr>
            <w:tcW w:type="dxa" w:w="14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9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مناصفة 50</w:t>
            </w:r>
          </w:p>
        </w:tc>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«مناصفة»</w:t>
            </w:r>
          </w:p>
        </w:tc>
      </w:tr>
      <w:tr>
        <w:trPr>
          <w:cantSplit/>
        </w:trPr>
        <w:tc>
          <w:tcPr>
            <w:tcW w:type="dxa" w:w="11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w:t>
            </w:r>
          </w:p>
        </w:tc>
        <w:tc>
          <w:tcPr>
            <w:tcW w:type="dxa" w:w="1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9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يُمثَّل بأقرب صيغة وإلا تعارض</w:t>
            </w:r>
          </w:p>
        </w:tc>
      </w:tr>
    </w:tbl>
    <w:p>
      <w:pPr>
        <w:bidi/>
        <w:spacing w:after="120" w:before="0"/>
      </w:pPr>
    </w:p>
    <w:p>
      <w:pPr>
        <w:pStyle w:val="Heading3"/>
        <w:bidi/>
      </w:pPr>
      <w:bookmarkStart w:name="_sec185" w:id="185"/>
      <w:r>
        <w:rPr>
          <w:rFonts w:ascii="Arial" w:cs="Arial" w:eastAsia="Arial" w:hAnsi="Arial"/>
          <w:b/>
          <w:bCs/>
          <w:color w:val="2B5C8A"/>
          <w:sz w:val="23"/>
          <w:szCs w:val="23"/>
          <w:rtl/>
        </w:rPr>
        <w:t xml:space="preserve">5.6 إعدادات المشترك </w:t>
      </w:r>
      <w:r>
        <w:rPr>
          <w:rFonts w:ascii="Courier New" w:cs="Courier New" w:eastAsia="Courier New" w:hAnsi="Courier New"/>
          <w:b/>
          <w:bCs/>
          <w:color w:val="1F2937"/>
          <w:sz w:val="19"/>
          <w:szCs w:val="19"/>
          <w:rtl/>
        </w:rPr>
        <w:t xml:space="preserve">‎lc.*‎</w:t>
      </w:r>
      <w:r>
        <w:rPr>
          <w:rFonts w:ascii="Arial" w:cs="Arial" w:eastAsia="Arial" w:hAnsi="Arial"/>
          <w:b/>
          <w:bCs/>
          <w:color w:val="2B5C8A"/>
          <w:sz w:val="23"/>
          <w:szCs w:val="23"/>
          <w:rtl/>
        </w:rPr>
        <w:t xml:space="preserve"> (TenantSetting، FR-PLT-043؛ لكلٍّ حد أدنى وأقصى، BR-WFL-025)</w:t>
      </w:r>
      <w:bookmarkEnd w:id="18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338"/>
        <w:gridCol w:w="2263"/>
        <w:gridCol w:w="2263"/>
      </w:tblGrid>
      <w:tr>
        <w:trPr>
          <w:cantSplit/>
          <w:tblHeader/>
        </w:trPr>
        <w:tc>
          <w:tcPr>
            <w:tcW w:type="dxa" w:w="5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22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w:t>
            </w:r>
            <w:r>
              <w:rPr>
                <w:rFonts w:ascii="Segoe UI Emoji" w:cs="Segoe UI Emoji" w:eastAsia="Segoe UI Emoji" w:hAnsi="Segoe UI Emoji"/>
                <w:sz w:val="18"/>
                <w:szCs w:val="18"/>
                <w:rtl/>
              </w:rPr>
              <w:t xml:space="preserve">🟡</w:t>
            </w:r>
          </w:p>
        </w:tc>
        <w:tc>
          <w:tcPr>
            <w:tcW w:type="dxa" w:w="22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5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‎lc.reserve.buffer_days‎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‎lc.expected_issue_days‎</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 · 30 · 7</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BR-LCI-004/005</w:t>
            </w:r>
          </w:p>
        </w:tc>
      </w:tr>
      <w:tr>
        <w:trPr>
          <w:cantSplit/>
        </w:trPr>
        <w:tc>
          <w:tcPr>
            <w:tcW w:type="dxa" w:w="5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‎lc.expired.reminder_days‎</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true</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D-9، النمط اليدوي false خيار) · 7</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BR-LCI-009/015</w:t>
            </w:r>
          </w:p>
        </w:tc>
      </w:tr>
      <w:tr>
        <w:trPr>
          <w:cantSplit/>
        </w:trPr>
        <w:tc>
          <w:tcPr>
            <w:tcW w:type="dxa" w:w="5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‎lc.amendment.max_open‎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‎lc.drawing.exam_banking_days‎</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5</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BR-LCI-011/013</w:t>
            </w:r>
          </w:p>
        </w:tc>
      </w:tr>
      <w:tr>
        <w:trPr>
          <w:cantSplit/>
        </w:trPr>
        <w:tc>
          <w:tcPr>
            <w:tcW w:type="dxa" w:w="5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‎lc.execution.require_receipt‎</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FR-LCI-010</w:t>
            </w:r>
          </w:p>
        </w:tc>
      </w:tr>
      <w:tr>
        <w:trPr>
          <w:cantSplit/>
        </w:trPr>
        <w:tc>
          <w:tcPr>
            <w:tcW w:type="dxa" w:w="5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‎lc.warn.tolerance_pct‎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‎lc.presentation.default_days‎</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 21</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BR-LCT-004 · FR-LCT-011</w:t>
            </w:r>
          </w:p>
        </w:tc>
      </w:tr>
      <w:tr>
        <w:trPr>
          <w:cantSplit/>
        </w:trPr>
        <w:tc>
          <w:tcPr>
            <w:tcW w:type="dxa" w:w="5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‎lc.print.show_ucp‎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‎lc.print.ucp_disclaimer‎</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 · true (لا يقبل </w:t>
            </w:r>
            <w:r>
              <w:rPr>
                <w:rFonts w:ascii="Courier New" w:cs="Courier New" w:eastAsia="Courier New" w:hAnsi="Courier New"/>
                <w:b w:val="false"/>
                <w:bCs w:val="false"/>
                <w:color w:val="1F2937"/>
                <w:sz w:val="16"/>
                <w:szCs w:val="16"/>
                <w:shd w:fill="F1F3F5" w:color="auto" w:val="clear"/>
                <w:rtl/>
              </w:rPr>
              <w:t xml:space="preserve">‎ucp_disclaimer‎</w:t>
            </w:r>
            <w:r>
              <w:rPr>
                <w:rFonts w:ascii="Arial" w:cs="Arial" w:eastAsia="Arial" w:hAnsi="Arial"/>
                <w:b w:val="false"/>
                <w:bCs w:val="false"/>
                <w:sz w:val="18"/>
                <w:szCs w:val="18"/>
                <w:rtl/>
              </w:rPr>
              <w:t xml:space="preserve"> التعديل إلى false إلا حين تكون كل مواد UCP المستخدمة VERIFIED)</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FR-LCT-005 · FR-LCT-006 · BR-LCT-018</w:t>
            </w:r>
          </w:p>
        </w:tc>
      </w:tr>
      <w:tr>
        <w:trPr>
          <w:cantSplit/>
        </w:trPr>
        <w:tc>
          <w:tcPr>
            <w:tcW w:type="dxa" w:w="5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‎lc.earmark.cap_includes_tolerance‎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‎lc.proforma.no_lc_days‎</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false · 30</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BR-LCE-010 · FR-LCE-024</w:t>
            </w:r>
          </w:p>
        </w:tc>
      </w:tr>
    </w:tbl>
    <w:p>
      <w:pPr>
        <w:bidi/>
        <w:spacing w:after="120" w:before="0"/>
      </w:pPr>
    </w:p>
    <w:p>
      <w:pPr>
        <w:pStyle w:val="Heading2"/>
        <w:bidi/>
      </w:pPr>
      <w:bookmarkStart w:name="_sec186" w:id="186"/>
      <w:r>
        <w:rPr>
          <w:rFonts w:ascii="Arial" w:cs="Arial" w:eastAsia="Arial" w:hAnsi="Arial"/>
          <w:b/>
          <w:bCs/>
          <w:color w:val="2B5C8A"/>
          <w:sz w:val="26"/>
          <w:szCs w:val="26"/>
          <w:rtl/>
        </w:rPr>
        <w:t xml:space="preserve">6. المتطلبات المعلوماتية (Conceptual data)</w:t>
      </w:r>
      <w:bookmarkEnd w:id="186"/>
    </w:p>
    <w:p>
      <w:pPr>
        <w:bidi/>
        <w:spacing w:after="110" w:before="0" w:line="312"/>
      </w:pPr>
      <w:r>
        <w:rPr>
          <w:rFonts w:ascii="Arial" w:cs="Arial" w:eastAsia="Arial" w:hAnsi="Arial"/>
          <w:b w:val="false"/>
          <w:bCs w:val="false"/>
          <w:sz w:val="21"/>
          <w:szCs w:val="21"/>
          <w:rtl/>
        </w:rPr>
        <w:t xml:space="preserve">وصف مفاهيمي يغذّي وثيقة قاعدة البيانات وليس DDL، بالاصطلاحات نفسها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§6: م إلزامي · خ اختياري · </w:t>
      </w:r>
      <w:r>
        <w:rPr>
          <w:rFonts w:ascii="Courier New" w:cs="Courier New" w:eastAsia="Courier New" w:hAnsi="Courier New"/>
          <w:b w:val="false"/>
          <w:bCs w:val="false"/>
          <w:color w:val="1F2937"/>
          <w:sz w:val="18"/>
          <w:szCs w:val="18"/>
          <w:shd w:fill="F1F3F5" w:color="auto" w:val="clear"/>
          <w:rtl/>
        </w:rPr>
        <w:t xml:space="preserve">‎str(n)‎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‎dec(p,s)‎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‎enum{…}‎</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‎json‎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‎→الكيان‎</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سمات مشتركة لا تتكرر:</w:t>
      </w:r>
      <w:r>
        <w:rPr>
          <w:rFonts w:ascii="Arial" w:cs="Arial" w:eastAsia="Arial" w:hAnsi="Arial"/>
          <w:b w:val="false"/>
          <w:bCs w:val="false"/>
          <w:sz w:val="21"/>
          <w:szCs w:val="21"/>
          <w:rtl/>
        </w:rPr>
        <w:t xml:space="preserve"> المعرّف · TenantId · CreatedAt/By · UpdatedAt/By · RowVersion · SeedKey (للمبذور). المبالغ </w:t>
      </w:r>
      <w:r>
        <w:rPr>
          <w:rFonts w:ascii="Courier New" w:cs="Courier New" w:eastAsia="Courier New" w:hAnsi="Courier New"/>
          <w:b w:val="false"/>
          <w:bCs w:val="false"/>
          <w:color w:val="1F2937"/>
          <w:sz w:val="18"/>
          <w:szCs w:val="18"/>
          <w:shd w:fill="F1F3F5" w:color="auto" w:val="clear"/>
          <w:rtl/>
        </w:rPr>
        <w:t xml:space="preserve">‎dec(19,4)‎</w:t>
      </w:r>
      <w:r>
        <w:rPr>
          <w:rFonts w:ascii="Arial" w:cs="Arial" w:eastAsia="Arial" w:hAnsi="Arial"/>
          <w:b w:val="false"/>
          <w:bCs w:val="false"/>
          <w:sz w:val="21"/>
          <w:szCs w:val="21"/>
          <w:rtl/>
        </w:rPr>
        <w:t xml:space="preserve"> مع عملة، والنسب </w:t>
      </w:r>
      <w:r>
        <w:rPr>
          <w:rFonts w:ascii="Courier New" w:cs="Courier New" w:eastAsia="Courier New" w:hAnsi="Courier New"/>
          <w:b w:val="false"/>
          <w:bCs w:val="false"/>
          <w:color w:val="1F2937"/>
          <w:sz w:val="18"/>
          <w:szCs w:val="18"/>
          <w:shd w:fill="F1F3F5" w:color="auto" w:val="clear"/>
          <w:rtl/>
        </w:rPr>
        <w:t xml:space="preserve">‎dec(9,6)‎</w:t>
      </w:r>
      <w:r>
        <w:rPr>
          <w:rFonts w:ascii="Arial" w:cs="Arial" w:eastAsia="Arial" w:hAnsi="Arial"/>
          <w:b w:val="false"/>
          <w:bCs w:val="false"/>
          <w:sz w:val="21"/>
          <w:szCs w:val="21"/>
          <w:rtl/>
        </w:rPr>
        <w:t xml:space="preserve"> بالنقاط المئوية، والتواريخ ميلادية (+ نص هجري حيث يلزم، X-DAT-2). الكيانات المعلَّمة (جديد) ليست في القائمة المعتمدة وتُجمع في §6.6.</w:t>
      </w:r>
    </w:p>
    <w:p>
      <w:pPr>
        <w:pStyle w:val="Heading3"/>
        <w:bidi/>
      </w:pPr>
      <w:bookmarkStart w:name="_sec187" w:id="187"/>
      <w:r>
        <w:rPr>
          <w:rFonts w:ascii="Arial" w:cs="Arial" w:eastAsia="Arial" w:hAnsi="Arial"/>
          <w:b/>
          <w:bCs/>
          <w:color w:val="2B5C8A"/>
          <w:sz w:val="23"/>
          <w:szCs w:val="23"/>
          <w:rtl/>
        </w:rPr>
        <w:t xml:space="preserve">6.1 تخزين LcTerms (مقترح لوثيقة قاعدة البيانات </w:t>
      </w:r>
      <w:r>
        <w:rPr>
          <w:rFonts w:ascii="Segoe UI Emoji" w:cs="Segoe UI Emoji" w:eastAsia="Segoe UI Emoji" w:hAnsi="Segoe UI Emoji"/>
          <w:sz w:val="23"/>
          <w:szCs w:val="23"/>
          <w:rtl/>
        </w:rPr>
        <w:t xml:space="preserve">🟡</w:t>
      </w:r>
      <w:r>
        <w:rPr>
          <w:rFonts w:ascii="Arial" w:cs="Arial" w:eastAsia="Arial" w:hAnsi="Arial"/>
          <w:b/>
          <w:bCs/>
          <w:color w:val="2B5C8A"/>
          <w:sz w:val="23"/>
          <w:szCs w:val="23"/>
          <w:rtl/>
        </w:rPr>
        <w:t xml:space="preserve">)</w:t>
      </w:r>
      <w:bookmarkEnd w:id="187"/>
    </w:p>
    <w:p>
      <w:pPr>
        <w:bidi/>
        <w:spacing w:after="110" w:before="0" w:line="312"/>
      </w:pPr>
      <w:r>
        <w:rPr>
          <w:rFonts w:ascii="Arial" w:cs="Arial" w:eastAsia="Arial" w:hAnsi="Arial"/>
          <w:b w:val="false"/>
          <w:bCs w:val="false"/>
          <w:sz w:val="21"/>
          <w:szCs w:val="21"/>
          <w:rtl/>
        </w:rPr>
        <w:t xml:space="preserve">الحقول التي تُستعلم أو تُرتَّب أو تُقارَن (النوع، العملة، المبلغ، الانتهاء، آخر الشحن، Incoterm، وسيلة النقل، التسامح) أعمدة؛ وبقية الحقول والمعاملات في </w:t>
      </w:r>
      <w:r>
        <w:rPr>
          <w:rFonts w:ascii="Courier New" w:cs="Courier New" w:eastAsia="Courier New" w:hAnsi="Courier New"/>
          <w:b w:val="false"/>
          <w:bCs w:val="false"/>
          <w:color w:val="1F2937"/>
          <w:sz w:val="18"/>
          <w:szCs w:val="18"/>
          <w:shd w:fill="F1F3F5" w:color="auto" w:val="clear"/>
          <w:rtl/>
        </w:rPr>
        <w:t xml:space="preserve">‎json‎</w:t>
      </w:r>
      <w:r>
        <w:rPr>
          <w:rFonts w:ascii="Arial" w:cs="Arial" w:eastAsia="Arial" w:hAnsi="Arial"/>
          <w:b w:val="false"/>
          <w:bCs w:val="false"/>
          <w:sz w:val="21"/>
          <w:szCs w:val="21"/>
          <w:rtl/>
        </w:rPr>
        <w:t xml:space="preserve"> بمخطط يحمل رقم إصدار تعريفات الحقول (</w:t>
      </w:r>
      <w:r>
        <w:rPr>
          <w:rFonts w:ascii="Courier New" w:cs="Courier New" w:eastAsia="Courier New" w:hAnsi="Courier New"/>
          <w:b w:val="false"/>
          <w:bCs w:val="false"/>
          <w:color w:val="1F2937"/>
          <w:sz w:val="18"/>
          <w:szCs w:val="18"/>
          <w:shd w:fill="F1F3F5" w:color="auto" w:val="clear"/>
          <w:rtl/>
        </w:rPr>
        <w:t xml:space="preserve">‎FieldSetVersion‎</w:t>
      </w:r>
      <w:r>
        <w:rPr>
          <w:rFonts w:ascii="Arial" w:cs="Arial" w:eastAsia="Arial" w:hAnsi="Arial"/>
          <w:b w:val="false"/>
          <w:bCs w:val="false"/>
          <w:sz w:val="21"/>
          <w:szCs w:val="21"/>
          <w:rtl/>
        </w:rPr>
        <w:t xml:space="preserve">) لتبقى النسخ القديمة قابلة للعرض بعد تغيّر التعريفات.</w:t>
      </w:r>
    </w:p>
    <w:p>
      <w:pPr>
        <w:pStyle w:val="Heading3"/>
        <w:bidi/>
      </w:pPr>
      <w:bookmarkStart w:name="_sec188" w:id="188"/>
      <w:r>
        <w:rPr>
          <w:rFonts w:ascii="Arial" w:cs="Arial" w:eastAsia="Arial" w:hAnsi="Arial"/>
          <w:b/>
          <w:bCs/>
          <w:color w:val="2B5C8A"/>
          <w:sz w:val="23"/>
          <w:szCs w:val="23"/>
          <w:rtl/>
        </w:rPr>
        <w:t xml:space="preserve">6.2 قاموس حقول LcTerms</w:t>
      </w:r>
      <w:bookmarkEnd w:id="188"/>
    </w:p>
    <w:p>
      <w:pPr>
        <w:bidi/>
        <w:spacing w:after="110" w:before="0" w:line="312"/>
      </w:pPr>
      <w:r>
        <w:rPr>
          <w:rFonts w:ascii="Arial" w:cs="Arial" w:eastAsia="Arial" w:hAnsi="Arial"/>
          <w:b w:val="false"/>
          <w:bCs w:val="false"/>
          <w:sz w:val="21"/>
          <w:szCs w:val="21"/>
          <w:rtl/>
        </w:rPr>
        <w:t xml:space="preserve">الإلزام: </w:t>
      </w:r>
      <w:r>
        <w:rPr>
          <w:rFonts w:ascii="Arial" w:cs="Arial" w:eastAsia="Arial" w:hAnsi="Arial"/>
          <w:b/>
          <w:bCs/>
          <w:sz w:val="21"/>
          <w:szCs w:val="21"/>
          <w:rtl/>
        </w:rPr>
        <w:t xml:space="preserve">م</w:t>
      </w:r>
      <w:r>
        <w:rPr>
          <w:rFonts w:ascii="Arial" w:cs="Arial" w:eastAsia="Arial" w:hAnsi="Arial"/>
          <w:b w:val="false"/>
          <w:bCs w:val="false"/>
          <w:sz w:val="21"/>
          <w:szCs w:val="21"/>
          <w:rtl/>
        </w:rPr>
        <w:t xml:space="preserve"> دائمًا · </w:t>
      </w:r>
      <w:r>
        <w:rPr>
          <w:rFonts w:ascii="Arial" w:cs="Arial" w:eastAsia="Arial" w:hAnsi="Arial"/>
          <w:b/>
          <w:bCs/>
          <w:sz w:val="21"/>
          <w:szCs w:val="21"/>
          <w:rtl/>
        </w:rPr>
        <w:t xml:space="preserve">د</w:t>
      </w:r>
      <w:r>
        <w:rPr>
          <w:rFonts w:ascii="Arial" w:cs="Arial" w:eastAsia="Arial" w:hAnsi="Arial"/>
          <w:b w:val="false"/>
          <w:bCs w:val="false"/>
          <w:sz w:val="21"/>
          <w:szCs w:val="21"/>
          <w:rtl/>
        </w:rPr>
        <w:t xml:space="preserve"> للدولي (اختياري للمحلي) · </w:t>
      </w:r>
      <w:r>
        <w:rPr>
          <w:rFonts w:ascii="Arial" w:cs="Arial" w:eastAsia="Arial" w:hAnsi="Arial"/>
          <w:b/>
          <w:bCs/>
          <w:sz w:val="21"/>
          <w:szCs w:val="21"/>
          <w:rtl/>
        </w:rPr>
        <w:t xml:space="preserve">ش</w:t>
      </w:r>
      <w:r>
        <w:rPr>
          <w:rFonts w:ascii="Arial" w:cs="Arial" w:eastAsia="Arial" w:hAnsi="Arial"/>
          <w:b w:val="false"/>
          <w:bCs w:val="false"/>
          <w:sz w:val="21"/>
          <w:szCs w:val="21"/>
          <w:rtl/>
        </w:rPr>
        <w:t xml:space="preserve"> بشرط مذكور · </w:t>
      </w:r>
      <w:r>
        <w:rPr>
          <w:rFonts w:ascii="Arial" w:cs="Arial" w:eastAsia="Arial" w:hAnsi="Arial"/>
          <w:b/>
          <w:bCs/>
          <w:sz w:val="21"/>
          <w:szCs w:val="21"/>
          <w:rtl/>
        </w:rPr>
        <w:t xml:space="preserve">خ</w:t>
      </w:r>
      <w:r>
        <w:rPr>
          <w:rFonts w:ascii="Arial" w:cs="Arial" w:eastAsia="Arial" w:hAnsi="Arial"/>
          <w:b w:val="false"/>
          <w:bCs w:val="false"/>
          <w:sz w:val="21"/>
          <w:szCs w:val="21"/>
          <w:rtl/>
        </w:rPr>
        <w:t xml:space="preserve"> اختياري · </w:t>
      </w:r>
      <w:r>
        <w:rPr>
          <w:rFonts w:ascii="Arial" w:cs="Arial" w:eastAsia="Arial" w:hAnsi="Arial"/>
          <w:b/>
          <w:bCs/>
          <w:sz w:val="21"/>
          <w:szCs w:val="21"/>
          <w:rtl/>
        </w:rPr>
        <w:t xml:space="preserve">خز</w:t>
      </w:r>
      <w:r>
        <w:rPr>
          <w:rFonts w:ascii="Arial" w:cs="Arial" w:eastAsia="Arial" w:hAnsi="Arial"/>
          <w:b w:val="false"/>
          <w:bCs w:val="false"/>
          <w:sz w:val="21"/>
          <w:szCs w:val="21"/>
          <w:rtl/>
        </w:rPr>
        <w:t xml:space="preserve"> حقل خزينة (يُخفى عن الطالب) · الأغراض: PF بروفورما · AP طلب · IS صادر · RC مستلَم · AM تعديل. ما لم يُذكر غيره فالإلزام يسري على الأغراض كلها، وللمصفوفة الكاملة بحسب (LcClass، Scope، Purpose) تعريفات </w:t>
      </w:r>
      <w:r>
        <w:rPr>
          <w:rFonts w:ascii="Courier New" w:cs="Courier New" w:eastAsia="Courier New" w:hAnsi="Courier New"/>
          <w:b w:val="false"/>
          <w:bCs w:val="false"/>
          <w:color w:val="1F2937"/>
          <w:sz w:val="18"/>
          <w:szCs w:val="18"/>
          <w:shd w:fill="F1F3F5" w:color="auto" w:val="clear"/>
          <w:rtl/>
        </w:rPr>
        <w:t xml:space="preserve">‎LcFieldDefinition‎</w:t>
      </w:r>
      <w:r>
        <w:rPr>
          <w:rFonts w:ascii="Arial" w:cs="Arial" w:eastAsia="Arial" w:hAnsi="Arial"/>
          <w:b w:val="false"/>
          <w:bCs w:val="false"/>
          <w:sz w:val="21"/>
          <w:szCs w:val="21"/>
          <w:rtl/>
        </w:rPr>
        <w:t xml:space="preserve">. عمود UCP: </w:t>
      </w:r>
      <w:r>
        <w:rPr>
          <w:rFonts w:ascii="Arial" w:cs="Arial" w:eastAsia="Arial" w:hAnsi="Arial"/>
          <w:b/>
          <w:bCs/>
          <w:sz w:val="21"/>
          <w:szCs w:val="21"/>
          <w:rtl/>
        </w:rPr>
        <w:t xml:space="preserve">مرجع هندسي من </w:t>
      </w:r>
      <w:r>
        <w:rPr>
          <w:rFonts w:ascii="Courier New" w:cs="Courier New" w:eastAsia="Courier New" w:hAnsi="Courier New"/>
          <w:b/>
          <w:bCs/>
          <w:color w:val="1F2937"/>
          <w:sz w:val="18"/>
          <w:szCs w:val="18"/>
          <w:shd w:fill="F1F3F5" w:color="auto" w:val="clear"/>
          <w:rtl/>
        </w:rPr>
        <w:t xml:space="preserve">‎02‎</w:t>
      </w:r>
      <w:r>
        <w:rPr>
          <w:rFonts w:ascii="Arial" w:cs="Arial" w:eastAsia="Arial" w:hAnsi="Arial"/>
          <w:b/>
          <w:bCs/>
          <w:sz w:val="21"/>
          <w:szCs w:val="21"/>
          <w:rtl/>
        </w:rPr>
        <w:t xml:space="preserve"> يُتحقق على النص الرسمي</w:t>
      </w:r>
      <w:r>
        <w:rPr>
          <w:rFonts w:ascii="Arial" w:cs="Arial" w:eastAsia="Arial" w:hAnsi="Arial"/>
          <w:b w:val="false"/>
          <w:bCs w:val="false"/>
          <w:sz w:val="21"/>
          <w:szCs w:val="21"/>
          <w:rtl/>
        </w:rPr>
        <w:t xml:space="preserve">، و</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يعني أنه من المحلل ولم يرد في </w:t>
      </w:r>
      <w:r>
        <w:rPr>
          <w:rFonts w:ascii="Courier New" w:cs="Courier New" w:eastAsia="Courier New" w:hAnsi="Courier New"/>
          <w:b w:val="false"/>
          <w:bCs w:val="false"/>
          <w:color w:val="1F2937"/>
          <w:sz w:val="18"/>
          <w:szCs w:val="18"/>
          <w:shd w:fill="F1F3F5" w:color="auto" w:val="clear"/>
          <w:rtl/>
        </w:rPr>
        <w:t xml:space="preserve">‎02‎</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81"/>
        <w:gridCol w:w="1522"/>
        <w:gridCol w:w="3047"/>
        <w:gridCol w:w="2174"/>
        <w:gridCol w:w="1359"/>
        <w:gridCol w:w="881"/>
      </w:tblGrid>
      <w:tr>
        <w:trPr>
          <w:cantSplit/>
          <w:tblHeader/>
        </w:trPr>
        <w:tc>
          <w:tcPr>
            <w:tcW w:type="dxa" w:w="8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5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3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21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13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 المسموحة والتحقق</w:t>
            </w:r>
          </w:p>
        </w:tc>
        <w:tc>
          <w:tcPr>
            <w:tcW w:type="dxa" w:w="8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UCP</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‎lcClass‎</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enum{PURCHASE,SALES}</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(مشتق)</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نوع المالك</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‎scope‎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enum{DOMESTIC,INTERNATIONAL}</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BR-LCT-001</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‎ucpVersion‎</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str(10)</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ثابت</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‎UCP600‎</w:t>
            </w:r>
            <w:r>
              <w:rPr>
                <w:rFonts w:ascii="Arial" w:cs="Arial" w:eastAsia="Arial" w:hAnsi="Arial"/>
                <w:b w:val="false"/>
                <w:bCs w:val="false"/>
                <w:sz w:val="18"/>
                <w:szCs w:val="18"/>
                <w:rtl/>
              </w:rPr>
              <w:t xml:space="preserve">؛ يطبع بند الخضوع ولا يُحرَّر</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A4</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‎lcType‎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LC_TYPE</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SIGHT · DEFERRED_PAYMENT · ACCEPTANCE · NEGOTIATION · MIXED</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6-ب، 7، 2</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A5</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‎deferralDays‎</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int</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 (آجل/قبول)</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1–720؛ فارغ لـ SIGHT</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6-ب، 7-أ-3</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A6</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‎maturityBasis‎</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PRESENTATION_PERIOD_BASIS</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 (مع A5)</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الخمسة (BR-LCT-008)</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6-ب، 7-أ-3</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A7</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‎mixedPaymentText‎</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text(500)</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 (MIXED)</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وصف التقسيم</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6-ب</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A8</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‎availableWith‎</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enum{ISSUING_BANK,ADVISING_BANK,NOMINATED_BANK,ANY_BANK}</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(عدا PF)</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ADVISING_BANK</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6-أ </w:t>
            </w:r>
            <w:r>
              <w:rPr>
                <w:rFonts w:ascii="Segoe UI Emoji" w:cs="Segoe UI Emoji" w:eastAsia="Segoe UI Emoji" w:hAnsi="Segoe UI Emoji"/>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A9</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‎draftRequired‎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‎draftDrawee‎</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bool · enum{ISSUING_BANK,ADVISING_BANK,CONFIRMING_BANK}</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 عليه ≠ الطالب (BR-LCT-011)</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6-ج</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A10</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‎confirmation‎</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LC_CONFIRMATION</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(د؛ المحلي WITHOUT)</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CONFIRMED · MAY_ADD · WITHOUT</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2</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A11</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‎confirmingBankName‎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‎confirmingBankBic‎</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str(200) · str(11)</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 (تحذير إن CONFIRMED بلا اسم)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BIC 8 أو 11 خانة</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‎applicant‎</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أو Counterparty</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PURCHASE: شركة الطلب؛ SALES: العميل</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 أو Company</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PURCHASE: المورّد؛ SALES: شركة الطلب</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str(34) مشفّر مقنّع</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ISO 13616 (FR-ACC-004)؛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02 B9</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B4</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‎advisingBankName‎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‎Address‎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‎Bic‎</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(عدا PF)</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BIC 8/11</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12</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‎currency‎</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مفعّلة للمشترك</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‎amount‎</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dec(19,4)</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&gt; 0 وخانات العملة</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C3</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‎amountInWordsAr‎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(آلي)</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يُحرَّر (BR-LCT-003)</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C4</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‎toleranceMode‎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‎tolerancePlusPct‎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‎toleranceMinusPct‎</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enum{NONE,ABOUT,PLUS_MINUS} · dec</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(افتراضي NONE)</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BR-LCT-004</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‎expiryRule‎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‎expiryDate‎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‎expiryDaysAfterIssue‎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enum{ABSOLUTE,DAYS_AFTER_ISSUE} · date · int</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BR-LCT-005؛ المطلق مستقبلي عند الطلب</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6-د، 29</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‎expiryPlace‎</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str(200)</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مثال «السعودية»؛ الافتراضي بلد البنك المبلّغ</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6-أ، 6-د</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D3</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‎earliestShipmentDate‎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date</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آخر شحن</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‎latestShipmentRule‎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‎latestShipmentDate‎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‎latestShipmentDaysAfterIssue‎</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 · date · int</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(محلي خ)</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BR-LCT-006</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14-ج، 29-ج</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‎presentationDays‎</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int</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(افتراضي 21)</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1–90؛ &gt; 21 تحذير</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14-ج</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‎presentationBasis‎</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PRESENTATION_PERIOD_BASIS</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SHIPMENT_DATE · DELIVERY_NOTE_DATE · INVOICE_DATE</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14-ج</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D7</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‎expectedIssueDate‎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date</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لحساب النسبي والإخطار قبل الإصدار</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‎partialShipments‎</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enum{ALLOWED,NOT_ALLOWED}</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(افتراضي ALLOWED)</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‎installmentShipments‎</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text(300)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الدفعات</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E3</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‎transhipment‎</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enum{ALLOWED,NOT_ALLOWED,NOT_APPLICABLE}</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(المحلي NOT_APPLICABLE)</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19–24</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E4</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‎transportMode‎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TRANSPORT_MODE</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SEA · AIR · ROAD · RAIL · COURIER · MULTIMODAL · DOMESTIC_DELIVERY</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19–25</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E5</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‎placeOfDispatch‎</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‎placeOfFinalDestination‎</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str(150)</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 (ROAD/RAIL/MULTIMODAL/DOMESTIC_DELIVERY)</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 A12 مكانا الاستلام والتسليم</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 24</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‎portOfLoading‎</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‎portOfDischarge‎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str(150)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(SEA)</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‎airportOfDeparture‎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‎airportOfDestination‎</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str(150)</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(AIR)</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‎incoterm‎</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‎incotermPlace‎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 (2020) · str(150)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فقط؛ النقطة إلزامية (BR-LCT-010)</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(ICC؛ يمسّ 28، 19–25)</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‎goodsCategory‎</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GOODS_CATEGORY</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(AP مشتريات) وخ غيره</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قابلة للتعديل</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F2</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‎goodsDescription‎</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text(2000)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يطابق وصف الفاتورة</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18-ج، 14-هـ</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F3</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‎supplierProformaNo‎</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‎supplierProformaDate‎</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str(60) · date</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المورّد</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F4</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‎insuranceResponsibility‎</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enum{BENEFICIARY,APPLICANT,NOT_REQUIRED_BY_TERMS}</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يُقترح من Incoterm</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F5</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‎insuranceMinPct‎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‎insurancePctStated‎</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dec(9,6) · bool</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 (وثيقة تأمين)</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110 حين </w:t>
            </w:r>
            <w:r>
              <w:rPr>
                <w:rFonts w:ascii="Courier New" w:cs="Courier New" w:eastAsia="Courier New" w:hAnsi="Courier New"/>
                <w:b w:val="false"/>
                <w:bCs w:val="false"/>
                <w:color w:val="1F2937"/>
                <w:sz w:val="16"/>
                <w:szCs w:val="16"/>
                <w:shd w:fill="F1F3F5" w:color="auto" w:val="clear"/>
                <w:rtl/>
              </w:rPr>
              <w:t xml:space="preserve">‎insurancePctStated=false‎</w:t>
            </w:r>
            <w:r>
              <w:rPr>
                <w:rFonts w:ascii="Arial" w:cs="Arial" w:eastAsia="Arial" w:hAnsi="Arial"/>
                <w:b w:val="false"/>
                <w:bCs w:val="false"/>
                <w:sz w:val="18"/>
                <w:szCs w:val="18"/>
                <w:rtl/>
              </w:rPr>
              <w:t xml:space="preserve">؛ وحين true فالنسبة المُدخلة منصوص عليها في الاعتماد نفسه وتحلّ محل الافتراضي؛ التقييم في V-LCT-04: خطأ لـ CIF/CIP حين false ونسبة &lt; 110، وتحذير في غير ذلك</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28-و-2</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F6</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‎insuranceClauses‎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‎bankMayArrangeInsurance‎</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text(300) · bool</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البنك (02 B28)</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‎documents‎</w:t>
            </w:r>
            <w:r>
              <w:rPr>
                <w:rFonts w:ascii="Arial" w:cs="Arial" w:eastAsia="Arial" w:hAnsi="Arial"/>
                <w:b w:val="false"/>
                <w:bCs w:val="false"/>
                <w:sz w:val="18"/>
                <w:szCs w:val="18"/>
                <w:rtl/>
              </w:rPr>
              <w:t xml:space="preserve"> → LcTermsDocument</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 1)</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فاتورة تجارية + مستند نقل مطابق (تحذير)</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14-و، 17، 18، 19، 20، 23، 24، 26–28</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‎additionalConditions‎</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text(2000)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لشرط بلا مستند</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14-ح </w:t>
            </w:r>
            <w:r>
              <w:rPr>
                <w:rFonts w:ascii="Segoe UI Emoji" w:cs="Segoe UI Emoji" w:eastAsia="Segoe UI Emoji" w:hAnsi="Segoe UI Emoji"/>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‎charges‎</w:t>
            </w:r>
            <w:r>
              <w:rPr>
                <w:rFonts w:ascii="Arial" w:cs="Arial" w:eastAsia="Arial" w:hAnsi="Arial"/>
                <w:b w:val="false"/>
                <w:bCs w:val="false"/>
                <w:sz w:val="18"/>
                <w:szCs w:val="18"/>
                <w:rtl/>
              </w:rPr>
              <w:t xml:space="preserve"> → LcChargesMatrix</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صفوف</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BR-LCT-014</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37-ج، 8</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‎isTransferable‎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‎assignmentOfProceedsText‎</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bool · text(500)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 (Could)</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 39</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H2</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‎lcTextLanguage‎</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enum{EN,AR,BOTH}</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 (افتراضي EN)</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تصيير البنود</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‎marginPct‎</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dec(9,6)</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خز</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0–100؛ الافتراضي من CashCoverPct</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I2</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‎debitAuthorization‎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‎marginHeldCurrency‎</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enum{CHARGES_AND_MARGIN,FULL_LC_VALUE} · enum{LOCAL,FOREIGN}</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خز (AP)</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FULL ⇒ هامش 100</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(02 B43–B44)</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I3</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‎facilityAccountId‎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‎marginSettlementAccountId‎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‎chargesAccountId‎</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→BankAccount</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خز (إلزامي للقناة اليدوية)</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حسابات التسهيل (FR-ACC-010)</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(02 B45)</w:t>
            </w:r>
          </w:p>
        </w:tc>
      </w:tr>
      <w:tr>
        <w:trPr>
          <w:cantSplit/>
        </w:trPr>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I4</w:t>
            </w:r>
          </w:p>
        </w:tc>
        <w:tc>
          <w:tcPr>
            <w:tcW w:type="dxa" w:w="1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‎postDeferralFinancingDays‎</w:t>
            </w:r>
          </w:p>
        </w:tc>
        <w:tc>
          <w:tcPr>
            <w:tcW w:type="dxa" w:w="3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int</w:t>
            </w:r>
          </w:p>
        </w:tc>
        <w:tc>
          <w:tcPr>
            <w:tcW w:type="dxa" w:w="2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خز خ</w:t>
            </w:r>
          </w:p>
        </w:tc>
        <w:tc>
          <w:tcPr>
            <w:tcW w:type="dxa" w:w="1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لفحص TENOR (BR-FAC-016)</w:t>
            </w:r>
          </w:p>
        </w:tc>
        <w:tc>
          <w:tcPr>
            <w:tcW w:type="dxa" w:w="8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J1</w:t>
            </w:r>
          </w:p>
        </w:tc>
        <w:tc>
          <w:tcPr>
            <w:tcW w:type="dxa" w:w="1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‎prevLcNumber‎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‎Amount‎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‎Currency‎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‎UtilizedAmount‎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‎OpenedBy‎</w:t>
            </w:r>
          </w:p>
        </w:tc>
        <w:tc>
          <w:tcPr>
            <w:tcW w:type="dxa" w:w="3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 · dec · →Currency · dec · str(200)</w:t>
            </w:r>
          </w:p>
        </w:tc>
        <w:tc>
          <w:tcPr>
            <w:tcW w:type="dxa" w:w="2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 (AP يدوي)</w:t>
            </w:r>
          </w:p>
        </w:tc>
        <w:tc>
          <w:tcPr>
            <w:tcW w:type="dxa" w:w="1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المستغَل ≤ المبلغ (BR-LCT-016)</w:t>
            </w:r>
          </w:p>
        </w:tc>
        <w:tc>
          <w:tcPr>
            <w:tcW w:type="dxa" w:w="8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89" w:id="189"/>
      <w:r>
        <w:rPr>
          <w:rFonts w:ascii="Arial" w:cs="Arial" w:eastAsia="Arial" w:hAnsi="Arial"/>
          <w:b/>
          <w:bCs/>
          <w:color w:val="2B5C8A"/>
          <w:sz w:val="23"/>
          <w:szCs w:val="23"/>
          <w:rtl/>
        </w:rPr>
        <w:t xml:space="preserve">6.3 LCT — الكيانات</w:t>
      </w:r>
      <w:bookmarkEnd w:id="18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53"/>
        <w:gridCol w:w="4727"/>
        <w:gridCol w:w="2519"/>
        <w:gridCol w:w="965"/>
      </w:tblGrid>
      <w:tr>
        <w:trPr>
          <w:cantSplit/>
          <w:tblHeader/>
        </w:trPr>
        <w:tc>
          <w:tcPr>
            <w:tcW w:type="dxa" w:w="1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47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25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UcpArticle (جديد، كتالوج مختلط النطاق)</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مادة مرجعية. TenantId اختياري (فارغ = صف عام تنشره المنصة) · Version </w:t>
            </w:r>
            <w:r>
              <w:rPr>
                <w:rFonts w:ascii="Courier New" w:cs="Courier New" w:eastAsia="Courier New" w:hAnsi="Courier New"/>
                <w:b w:val="false"/>
                <w:bCs w:val="false"/>
                <w:color w:val="1F2937"/>
                <w:sz w:val="16"/>
                <w:szCs w:val="16"/>
                <w:shd w:fill="F1F3F5" w:color="auto" w:val="clear"/>
                <w:rtl/>
              </w:rPr>
              <w:t xml:space="preserve">‎str(10)‎</w:t>
            </w:r>
            <w:r>
              <w:rPr>
                <w:rFonts w:ascii="Arial" w:cs="Arial" w:eastAsia="Arial" w:hAnsi="Arial"/>
                <w:b w:val="false"/>
                <w:bCs w:val="false"/>
                <w:sz w:val="18"/>
                <w:szCs w:val="18"/>
                <w:rtl/>
              </w:rPr>
              <w:t xml:space="preserve"> م · ArticleNo </w:t>
            </w:r>
            <w:r>
              <w:rPr>
                <w:rFonts w:ascii="Courier New" w:cs="Courier New" w:eastAsia="Courier New" w:hAnsi="Courier New"/>
                <w:b w:val="false"/>
                <w:bCs w:val="false"/>
                <w:color w:val="1F2937"/>
                <w:sz w:val="16"/>
                <w:szCs w:val="16"/>
                <w:shd w:fill="F1F3F5" w:color="auto" w:val="clear"/>
                <w:rtl/>
              </w:rPr>
              <w:t xml:space="preserve">‎str(10)‎</w:t>
            </w:r>
            <w:r>
              <w:rPr>
                <w:rFonts w:ascii="Arial" w:cs="Arial" w:eastAsia="Arial" w:hAnsi="Arial"/>
                <w:b w:val="false"/>
                <w:bCs w:val="false"/>
                <w:sz w:val="18"/>
                <w:szCs w:val="18"/>
                <w:rtl/>
              </w:rPr>
              <w:t xml:space="preserve"> م · TitleAr/TitleEn م · TopicAr خ · VerificationStatus </w:t>
            </w:r>
            <w:r>
              <w:rPr>
                <w:rFonts w:ascii="Courier New" w:cs="Courier New" w:eastAsia="Courier New" w:hAnsi="Courier New"/>
                <w:b w:val="false"/>
                <w:bCs w:val="false"/>
                <w:color w:val="1F2937"/>
                <w:sz w:val="16"/>
                <w:szCs w:val="16"/>
                <w:shd w:fill="F1F3F5" w:color="auto" w:val="clear"/>
                <w:rtl/>
              </w:rPr>
              <w:t xml:space="preserve">‎enum{UNVERIFIED,VERIFIED}‎</w:t>
            </w:r>
            <w:r>
              <w:rPr>
                <w:rFonts w:ascii="Arial" w:cs="Arial" w:eastAsia="Arial" w:hAnsi="Arial"/>
                <w:b w:val="false"/>
                <w:bCs w:val="false"/>
                <w:sz w:val="18"/>
                <w:szCs w:val="18"/>
                <w:rtl/>
              </w:rPr>
              <w:t xml:space="preserve"> م · VerifiedBy/On خ · VerifierNote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(Version, ArticleNo)؛ الصفوف العامة (TenantId فارغ، وهي المبذورة) للقراءة فقط للمشتركين ولا يكتبها غير المشغّل بمسار المنصة؛ ضمن فئة الكتالوج مختلط النطاق وسياسة RLS المستقلة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BR-PLT-001، FR-PLT-036)</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r>
      <w:tr>
        <w:trPr>
          <w:cantSplit/>
        </w:trPr>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LcFieldDefinition (جديد)</w:t>
            </w:r>
          </w:p>
        </w:tc>
        <w:tc>
          <w:tcPr>
            <w:tcW w:type="dxa" w:w="4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حقل. FieldKey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SectionKey م · LabelAr/LabelEn م · HelpAr/HelpEn خ · DataType </w:t>
            </w:r>
            <w:r>
              <w:rPr>
                <w:rFonts w:ascii="Courier New" w:cs="Courier New" w:eastAsia="Courier New" w:hAnsi="Courier New"/>
                <w:b w:val="false"/>
                <w:bCs w:val="false"/>
                <w:color w:val="1F2937"/>
                <w:sz w:val="16"/>
                <w:szCs w:val="16"/>
                <w:shd w:fill="F1F3F5" w:color="auto" w:val="clear"/>
                <w:rtl/>
              </w:rPr>
              <w:t xml:space="preserve">‎enum‎</w:t>
            </w:r>
            <w:r>
              <w:rPr>
                <w:rFonts w:ascii="Arial" w:cs="Arial" w:eastAsia="Arial" w:hAnsi="Arial"/>
                <w:b w:val="false"/>
                <w:bCs w:val="false"/>
                <w:sz w:val="18"/>
                <w:szCs w:val="18"/>
                <w:rtl/>
              </w:rPr>
              <w:t xml:space="preserve"> م · ListCode خ · ApplicabilityJson م · VisibleToRequester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IsLocked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م · UcpRefs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خ · SwiftTagHint </w:t>
            </w:r>
            <w:r>
              <w:rPr>
                <w:rFonts w:ascii="Courier New" w:cs="Courier New" w:eastAsia="Courier New" w:hAnsi="Courier New"/>
                <w:b w:val="false"/>
                <w:bCs w:val="false"/>
                <w:color w:val="1F2937"/>
                <w:sz w:val="16"/>
                <w:szCs w:val="16"/>
                <w:shd w:fill="F1F3F5" w:color="auto" w:val="clear"/>
                <w:rtl/>
              </w:rPr>
              <w:t xml:space="preserve">‎str(10)‎</w:t>
            </w:r>
            <w:r>
              <w:rPr>
                <w:rFonts w:ascii="Arial" w:cs="Arial" w:eastAsia="Arial" w:hAnsi="Arial"/>
                <w:b w:val="false"/>
                <w:bCs w:val="false"/>
                <w:sz w:val="18"/>
                <w:szCs w:val="18"/>
                <w:rtl/>
              </w:rPr>
              <w:t xml:space="preserve"> خ · ValidationJson خ · DefaultValue خ · SortOrder · IsActive</w:t>
            </w:r>
          </w:p>
        </w:tc>
        <w:tc>
          <w:tcPr>
            <w:tcW w:type="dxa" w:w="25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FieldKey)؛ يُبذر كباقي الكتالوجات (FR-CAT-001/002)</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شروط. OwnerType </w:t>
            </w:r>
            <w:r>
              <w:rPr>
                <w:rFonts w:ascii="Courier New" w:cs="Courier New" w:eastAsia="Courier New" w:hAnsi="Courier New"/>
                <w:b w:val="false"/>
                <w:bCs w:val="false"/>
                <w:color w:val="1F2937"/>
                <w:sz w:val="16"/>
                <w:szCs w:val="16"/>
                <w:shd w:fill="F1F3F5" w:color="auto" w:val="clear"/>
                <w:rtl/>
              </w:rPr>
              <w:t xml:space="preserve">‎enum{REQUEST,PROFORMA,LETTER_OF_CREDIT,AMENDMENT}‎</w:t>
            </w:r>
            <w:r>
              <w:rPr>
                <w:rFonts w:ascii="Arial" w:cs="Arial" w:eastAsia="Arial" w:hAnsi="Arial"/>
                <w:b w:val="false"/>
                <w:bCs w:val="false"/>
                <w:sz w:val="18"/>
                <w:szCs w:val="18"/>
                <w:rtl/>
              </w:rPr>
              <w:t xml:space="preserve"> م · OwnerId م · Purpose </w:t>
            </w:r>
            <w:r>
              <w:rPr>
                <w:rFonts w:ascii="Courier New" w:cs="Courier New" w:eastAsia="Courier New" w:hAnsi="Courier New"/>
                <w:b w:val="false"/>
                <w:bCs w:val="false"/>
                <w:color w:val="1F2937"/>
                <w:sz w:val="16"/>
                <w:szCs w:val="16"/>
                <w:shd w:fill="F1F3F5" w:color="auto" w:val="clear"/>
                <w:rtl/>
              </w:rPr>
              <w:t xml:space="preserve">‎enum{PROFORMA,APPLICATION,ISSUED,RECEIVED,AMENDMENT}‎</w:t>
            </w:r>
            <w:r>
              <w:rPr>
                <w:rFonts w:ascii="Arial" w:cs="Arial" w:eastAsia="Arial" w:hAnsi="Arial"/>
                <w:b w:val="false"/>
                <w:bCs w:val="false"/>
                <w:sz w:val="18"/>
                <w:szCs w:val="18"/>
                <w:rtl/>
              </w:rPr>
              <w:t xml:space="preserve"> م · LcClass م · Scope م · ScopeOverrideReason خ · VersionNo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Status </w:t>
            </w:r>
            <w:r>
              <w:rPr>
                <w:rFonts w:ascii="Courier New" w:cs="Courier New" w:eastAsia="Courier New" w:hAnsi="Courier New"/>
                <w:b w:val="false"/>
                <w:bCs w:val="false"/>
                <w:color w:val="1F2937"/>
                <w:sz w:val="16"/>
                <w:szCs w:val="16"/>
                <w:shd w:fill="F1F3F5" w:color="auto" w:val="clear"/>
                <w:rtl/>
              </w:rPr>
              <w:t xml:space="preserve">‎enum{DRAFT,LOCKED,SUPERSEDED}‎</w:t>
            </w:r>
            <w:r>
              <w:rPr>
                <w:rFonts w:ascii="Arial" w:cs="Arial" w:eastAsia="Arial" w:hAnsi="Arial"/>
                <w:b w:val="false"/>
                <w:bCs w:val="false"/>
                <w:sz w:val="18"/>
                <w:szCs w:val="18"/>
                <w:rtl/>
              </w:rPr>
              <w:t xml:space="preserve"> م · FieldSetVersion م · SnapshotHash </w:t>
            </w:r>
            <w:r>
              <w:rPr>
                <w:rFonts w:ascii="Courier New" w:cs="Courier New" w:eastAsia="Courier New" w:hAnsi="Courier New"/>
                <w:b w:val="false"/>
                <w:bCs w:val="false"/>
                <w:color w:val="1F2937"/>
                <w:sz w:val="16"/>
                <w:szCs w:val="16"/>
                <w:shd w:fill="F1F3F5" w:color="auto" w:val="clear"/>
                <w:rtl/>
              </w:rPr>
              <w:t xml:space="preserve">‎binary(32)‎</w:t>
            </w:r>
            <w:r>
              <w:rPr>
                <w:rFonts w:ascii="Arial" w:cs="Arial" w:eastAsia="Arial" w:hAnsi="Arial"/>
                <w:b w:val="false"/>
                <w:bCs w:val="false"/>
                <w:sz w:val="18"/>
                <w:szCs w:val="18"/>
                <w:rtl/>
              </w:rPr>
              <w:t xml:space="preserve"> خ · TreasuryHash خ · LockedAt/By · SupersedesTermsId خ · ChangeReason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 CopiedFromTermsId خ · + حقول §6.2</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(OwnerType, OwnerId, Purpose, VersionNo)؛ إصدار واحد غير SUPERSEDED جارٍ لكل (مالك، غرض)</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LcTermsDocument (جديد)</w:t>
            </w:r>
          </w:p>
        </w:tc>
        <w:tc>
          <w:tcPr>
            <w:tcW w:type="dxa" w:w="4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مختار في شروط. LcTermsId م · SeqNo م · ClauseId →LcDocumentClause م · ClauseVersion م · Originals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Copies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 ParamsJson · RenderedTextEn/Ar (يُجمَّد عند القفل) · IsFreeText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FreeText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خ</w:t>
            </w:r>
          </w:p>
        </w:tc>
        <w:tc>
          <w:tcPr>
            <w:tcW w:type="dxa" w:w="25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(LcTermsId, SeqNo)</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البنود. Code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م · NameAr/NameEn م · Category </w:t>
            </w:r>
            <w:r>
              <w:rPr>
                <w:rFonts w:ascii="Courier New" w:cs="Courier New" w:eastAsia="Courier New" w:hAnsi="Courier New"/>
                <w:b w:val="false"/>
                <w:bCs w:val="false"/>
                <w:color w:val="1F2937"/>
                <w:sz w:val="16"/>
                <w:szCs w:val="16"/>
                <w:shd w:fill="F1F3F5" w:color="auto" w:val="clear"/>
                <w:rtl/>
              </w:rPr>
              <w:t xml:space="preserve">‎enum{COMMERCIAL_INVOICE,DELIVERY_NOTE,TRANSPORT_SEA,TRANSPORT_AIR,TRANSPORT_ROAD,TRANSPORT_MULTIMODAL,INSURANCE,ORIGIN,PACKING,WEIGHT,BENEFICIARY_CERT,FCR,OTHER}‎</w:t>
            </w:r>
            <w:r>
              <w:rPr>
                <w:rFonts w:ascii="Arial" w:cs="Arial" w:eastAsia="Arial" w:hAnsi="Arial"/>
                <w:b w:val="false"/>
                <w:bCs w:val="false"/>
                <w:sz w:val="18"/>
                <w:szCs w:val="18"/>
                <w:rtl/>
              </w:rPr>
              <w:t xml:space="preserve"> م · TemplateTextEn/Ar م · ParamSchemaJson م · UcpRefs خ · ApplicableModes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 Scope </w:t>
            </w:r>
            <w:r>
              <w:rPr>
                <w:rFonts w:ascii="Courier New" w:cs="Courier New" w:eastAsia="Courier New" w:hAnsi="Courier New"/>
                <w:b w:val="false"/>
                <w:bCs w:val="false"/>
                <w:color w:val="1F2937"/>
                <w:sz w:val="16"/>
                <w:szCs w:val="16"/>
                <w:shd w:fill="F1F3F5" w:color="auto" w:val="clear"/>
                <w:rtl/>
              </w:rPr>
              <w:t xml:space="preserve">‎enum{ANY,DOMESTIC,INTERNATIONAL}‎</w:t>
            </w:r>
            <w:r>
              <w:rPr>
                <w:rFonts w:ascii="Arial" w:cs="Arial" w:eastAsia="Arial" w:hAnsi="Arial"/>
                <w:b w:val="false"/>
                <w:bCs w:val="false"/>
                <w:sz w:val="18"/>
                <w:szCs w:val="18"/>
                <w:rtl/>
              </w:rPr>
              <w:t xml:space="preserve"> · DefaultOriginals/Copies · InstitutionId →Institution خ (تخصيص لبنك، Q-LCT-09) · VersionNo م · LegalReviewStatus </w:t>
            </w:r>
            <w:r>
              <w:rPr>
                <w:rFonts w:ascii="Courier New" w:cs="Courier New" w:eastAsia="Courier New" w:hAnsi="Courier New"/>
                <w:b w:val="false"/>
                <w:bCs w:val="false"/>
                <w:color w:val="1F2937"/>
                <w:sz w:val="16"/>
                <w:szCs w:val="16"/>
                <w:shd w:fill="F1F3F5" w:color="auto" w:val="clear"/>
                <w:rtl/>
              </w:rPr>
              <w:t xml:space="preserve">‎enum{UNREVIEWED,REVIEWED}‎</w:t>
            </w:r>
            <w:r>
              <w:rPr>
                <w:rFonts w:ascii="Arial" w:cs="Arial" w:eastAsia="Arial" w:hAnsi="Arial"/>
                <w:b w:val="false"/>
                <w:bCs w:val="false"/>
                <w:sz w:val="18"/>
                <w:szCs w:val="18"/>
                <w:rtl/>
              </w:rPr>
              <w:t xml:space="preserve"> م · ReviewedByText/On خ · Status </w:t>
            </w:r>
            <w:r>
              <w:rPr>
                <w:rFonts w:ascii="Courier New" w:cs="Courier New" w:eastAsia="Courier New" w:hAnsi="Courier New"/>
                <w:b w:val="false"/>
                <w:bCs w:val="false"/>
                <w:color w:val="1F2937"/>
                <w:sz w:val="16"/>
                <w:szCs w:val="16"/>
                <w:shd w:fill="F1F3F5" w:color="auto" w:val="clear"/>
                <w:rtl/>
              </w:rPr>
              <w:t xml:space="preserve">‎enum{ACTIVE,RETIRED}‎</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 VersionNo). المبذور 13 بندًا (11 من 02 B29–B39 وبندان خارجها: DELIVERY_NOTE من 02 §7.1 وMULTIMODAL_TD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 مادة 19): COMMERCIAL_INVOICE · DELIVERY_NOTE · BL_SEA · AWB_AIR · ROAD_CONSIGNMENT · MULTIMODAL_TD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 INSURANCE_POLICY · CERT_ORIGIN · PACKING_LIST · WEIGHT_CERT · BENEFICIARY_CERT_CONTAINER_LABEL · FCR · OTHER_FREE_TEXT</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LcChargesMatrix</w:t>
            </w:r>
          </w:p>
        </w:tc>
        <w:tc>
          <w:tcPr>
            <w:tcW w:type="dxa" w:w="4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رسوم الشروط. LcTermsId م · ChargeCategory (CHARGE_CATEGORY) م · Payer </w:t>
            </w:r>
            <w:r>
              <w:rPr>
                <w:rFonts w:ascii="Courier New" w:cs="Courier New" w:eastAsia="Courier New" w:hAnsi="Courier New"/>
                <w:b w:val="false"/>
                <w:bCs w:val="false"/>
                <w:color w:val="1F2937"/>
                <w:sz w:val="16"/>
                <w:szCs w:val="16"/>
                <w:shd w:fill="F1F3F5" w:color="auto" w:val="clear"/>
                <w:rtl/>
              </w:rPr>
              <w:t xml:space="preserve">‎enum{APPLICANT,BENEFICIARY,SHARED}‎</w:t>
            </w:r>
            <w:r>
              <w:rPr>
                <w:rFonts w:ascii="Arial" w:cs="Arial" w:eastAsia="Arial" w:hAnsi="Arial"/>
                <w:b w:val="false"/>
                <w:bCs w:val="false"/>
                <w:sz w:val="18"/>
                <w:szCs w:val="18"/>
                <w:rtl/>
              </w:rPr>
              <w:t xml:space="preserve"> م · ApplicantSharePct </w:t>
            </w:r>
            <w:r>
              <w:rPr>
                <w:rFonts w:ascii="Courier New" w:cs="Courier New" w:eastAsia="Courier New" w:hAnsi="Courier New"/>
                <w:b w:val="false"/>
                <w:bCs w:val="false"/>
                <w:color w:val="1F2937"/>
                <w:sz w:val="16"/>
                <w:szCs w:val="16"/>
                <w:shd w:fill="F1F3F5" w:color="auto" w:val="clear"/>
                <w:rtl/>
              </w:rPr>
              <w:t xml:space="preserve">‎dec(9,6)‎</w:t>
            </w:r>
            <w:r>
              <w:rPr>
                <w:rFonts w:ascii="Arial" w:cs="Arial" w:eastAsia="Arial" w:hAnsi="Arial"/>
                <w:b w:val="false"/>
                <w:bCs w:val="false"/>
                <w:sz w:val="18"/>
                <w:szCs w:val="18"/>
                <w:rtl/>
              </w:rPr>
              <w:t xml:space="preserve"> خ (★ مع SHARED) · PresetCode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خ · Note</w:t>
            </w:r>
          </w:p>
        </w:tc>
        <w:tc>
          <w:tcPr>
            <w:tcW w:type="dxa" w:w="25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(LcTermsId, ChargeCategory) وست صفوف كاملة</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نموذج. Code م · FormKind </w:t>
            </w:r>
            <w:r>
              <w:rPr>
                <w:rFonts w:ascii="Courier New" w:cs="Courier New" w:eastAsia="Courier New" w:hAnsi="Courier New"/>
                <w:b w:val="false"/>
                <w:bCs w:val="false"/>
                <w:color w:val="1F2937"/>
                <w:sz w:val="16"/>
                <w:szCs w:val="16"/>
                <w:shd w:fill="F1F3F5" w:color="auto" w:val="clear"/>
                <w:rtl/>
              </w:rPr>
              <w:t xml:space="preserve">‎enum{LC_APPLICATION,LC_AMENDMENT,PROFORMA,COLLECTION_COVER}‎</w:t>
            </w:r>
            <w:r>
              <w:rPr>
                <w:rFonts w:ascii="Arial" w:cs="Arial" w:eastAsia="Arial" w:hAnsi="Arial"/>
                <w:b w:val="false"/>
                <w:bCs w:val="false"/>
                <w:sz w:val="18"/>
                <w:szCs w:val="18"/>
                <w:rtl/>
              </w:rPr>
              <w:t xml:space="preserve"> م · InstitutionId خ · ProductId خ · CompanyId خ (ترويسة البروفورما) · Scope </w:t>
            </w:r>
            <w:r>
              <w:rPr>
                <w:rFonts w:ascii="Courier New" w:cs="Courier New" w:eastAsia="Courier New" w:hAnsi="Courier New"/>
                <w:b w:val="false"/>
                <w:bCs w:val="false"/>
                <w:color w:val="1F2937"/>
                <w:sz w:val="16"/>
                <w:szCs w:val="16"/>
                <w:shd w:fill="F1F3F5" w:color="auto" w:val="clear"/>
                <w:rtl/>
              </w:rPr>
              <w:t xml:space="preserve">‎enum{ANY,DOMESTIC,INTERNATIONAL}‎</w:t>
            </w:r>
            <w:r>
              <w:rPr>
                <w:rFonts w:ascii="Arial" w:cs="Arial" w:eastAsia="Arial" w:hAnsi="Arial"/>
                <w:b w:val="false"/>
                <w:bCs w:val="false"/>
                <w:sz w:val="18"/>
                <w:szCs w:val="18"/>
                <w:rtl/>
              </w:rPr>
              <w:t xml:space="preserve"> · Channel </w:t>
            </w:r>
            <w:r>
              <w:rPr>
                <w:rFonts w:ascii="Courier New" w:cs="Courier New" w:eastAsia="Courier New" w:hAnsi="Courier New"/>
                <w:b w:val="false"/>
                <w:bCs w:val="false"/>
                <w:color w:val="1F2937"/>
                <w:sz w:val="16"/>
                <w:szCs w:val="16"/>
                <w:shd w:fill="F1F3F5" w:color="auto" w:val="clear"/>
                <w:rtl/>
              </w:rPr>
              <w:t xml:space="preserve">‎enum{ANY,MANUAL_FORM,BANK_PORTAL}‎</w:t>
            </w:r>
            <w:r>
              <w:rPr>
                <w:rFonts w:ascii="Arial" w:cs="Arial" w:eastAsia="Arial" w:hAnsi="Arial"/>
                <w:b w:val="false"/>
                <w:bCs w:val="false"/>
                <w:sz w:val="18"/>
                <w:szCs w:val="18"/>
                <w:rtl/>
              </w:rPr>
              <w:t xml:space="preserve"> · LayoutKind </w:t>
            </w:r>
            <w:r>
              <w:rPr>
                <w:rFonts w:ascii="Courier New" w:cs="Courier New" w:eastAsia="Courier New" w:hAnsi="Courier New"/>
                <w:b w:val="false"/>
                <w:bCs w:val="false"/>
                <w:color w:val="1F2937"/>
                <w:sz w:val="16"/>
                <w:szCs w:val="16"/>
                <w:shd w:fill="F1F3F5" w:color="auto" w:val="clear"/>
                <w:rtl/>
              </w:rPr>
              <w:t xml:space="preserve">‎enum{SYSTEM_PRINT,PDF_ACROFORM_FILL}‎</w:t>
            </w:r>
            <w:r>
              <w:rPr>
                <w:rFonts w:ascii="Arial" w:cs="Arial" w:eastAsia="Arial" w:hAnsi="Arial"/>
                <w:b w:val="false"/>
                <w:bCs w:val="false"/>
                <w:sz w:val="18"/>
                <w:szCs w:val="18"/>
                <w:rtl/>
              </w:rPr>
              <w:t xml:space="preserve"> م · Language </w:t>
            </w:r>
            <w:r>
              <w:rPr>
                <w:rFonts w:ascii="Courier New" w:cs="Courier New" w:eastAsia="Courier New" w:hAnsi="Courier New"/>
                <w:b w:val="false"/>
                <w:bCs w:val="false"/>
                <w:color w:val="1F2937"/>
                <w:sz w:val="16"/>
                <w:szCs w:val="16"/>
                <w:shd w:fill="F1F3F5" w:color="auto" w:val="clear"/>
                <w:rtl/>
              </w:rPr>
              <w:t xml:space="preserve">‎enum{ar,en,both}‎</w:t>
            </w:r>
            <w:r>
              <w:rPr>
                <w:rFonts w:ascii="Arial" w:cs="Arial" w:eastAsia="Arial" w:hAnsi="Arial"/>
                <w:b w:val="false"/>
                <w:bCs w:val="false"/>
                <w:sz w:val="18"/>
                <w:szCs w:val="18"/>
                <w:rtl/>
              </w:rPr>
              <w:t xml:space="preserve"> · VersionNo م · EffectiveFrom م/EffectiveTo خ · SourceDocumentId →Document خ (نموذج البنك الفارغ) · AnnexDocumentId خ + AnnexVersion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(الصفحة العقدية، 02 F-14) · LetterheadDocumentId خ · FooterTextAr/En · LegalReviewStatus · Status </w:t>
            </w:r>
            <w:r>
              <w:rPr>
                <w:rFonts w:ascii="Courier New" w:cs="Courier New" w:eastAsia="Courier New" w:hAnsi="Courier New"/>
                <w:b w:val="false"/>
                <w:bCs w:val="false"/>
                <w:color w:val="1F2937"/>
                <w:sz w:val="16"/>
                <w:szCs w:val="16"/>
                <w:shd w:fill="F1F3F5" w:color="auto" w:val="clear"/>
                <w:rtl/>
              </w:rPr>
              <w:t xml:space="preserve">‎enum{DRAFT,ACTIVE,RETIRED}‎</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Code, VersionNo)؛ لا تداخل لقالبين فعّالين بالمفتاح نفسه (منشأة، منتج، نوع، نطاق، قناة) في فترة واحدة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LcFormFieldMap (جديد)</w:t>
            </w:r>
          </w:p>
        </w:tc>
        <w:tc>
          <w:tcPr>
            <w:tcW w:type="dxa" w:w="4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الحقول. TemplateId م · TargetName </w:t>
            </w:r>
            <w:r>
              <w:rPr>
                <w:rFonts w:ascii="Courier New" w:cs="Courier New" w:eastAsia="Courier New" w:hAnsi="Courier New"/>
                <w:b w:val="false"/>
                <w:bCs w:val="false"/>
                <w:color w:val="1F2937"/>
                <w:sz w:val="16"/>
                <w:szCs w:val="16"/>
                <w:shd w:fill="F1F3F5" w:color="auto" w:val="clear"/>
                <w:rtl/>
              </w:rPr>
              <w:t xml:space="preserve">‎str(120)‎</w:t>
            </w:r>
            <w:r>
              <w:rPr>
                <w:rFonts w:ascii="Arial" w:cs="Arial" w:eastAsia="Arial" w:hAnsi="Arial"/>
                <w:b w:val="false"/>
                <w:bCs w:val="false"/>
                <w:sz w:val="18"/>
                <w:szCs w:val="18"/>
                <w:rtl/>
              </w:rPr>
              <w:t xml:space="preserve"> م · SourceExpr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م (قائمة بيضاء) · Transform </w:t>
            </w:r>
            <w:r>
              <w:rPr>
                <w:rFonts w:ascii="Courier New" w:cs="Courier New" w:eastAsia="Courier New" w:hAnsi="Courier New"/>
                <w:b w:val="false"/>
                <w:bCs w:val="false"/>
                <w:color w:val="1F2937"/>
                <w:sz w:val="16"/>
                <w:szCs w:val="16"/>
                <w:shd w:fill="F1F3F5" w:color="auto" w:val="clear"/>
                <w:rtl/>
              </w:rPr>
              <w:t xml:space="preserve">‎enum{NONE,UPPER,DATE_DMY,DATE_HIJRI,AMOUNT_WORDS_AR,AMOUNT_WORDS_EN,CHECKBOX_EQ,CONCAT_DOCS,CHARGES_SUMMARY}‎</w:t>
            </w:r>
            <w:r>
              <w:rPr>
                <w:rFonts w:ascii="Arial" w:cs="Arial" w:eastAsia="Arial" w:hAnsi="Arial"/>
                <w:b w:val="false"/>
                <w:bCs w:val="false"/>
                <w:sz w:val="18"/>
                <w:szCs w:val="18"/>
                <w:rtl/>
              </w:rPr>
              <w:t xml:space="preserve"> · TransformArg خ · IsRequired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SeqNo (ترتيب ورقة البوابة)</w:t>
            </w:r>
          </w:p>
        </w:tc>
        <w:tc>
          <w:tcPr>
            <w:tcW w:type="dxa" w:w="25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(TemplateId, TargetName)</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 (جديد)</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مورّد/عميل خفيف. Code </w:t>
            </w:r>
            <w:r>
              <w:rPr>
                <w:rFonts w:ascii="Courier New" w:cs="Courier New" w:eastAsia="Courier New" w:hAnsi="Courier New"/>
                <w:b w:val="false"/>
                <w:bCs w:val="false"/>
                <w:color w:val="1F2937"/>
                <w:sz w:val="16"/>
                <w:szCs w:val="16"/>
                <w:shd w:fill="F1F3F5" w:color="auto" w:val="clear"/>
                <w:rtl/>
              </w:rPr>
              <w:t xml:space="preserve">‎str(20)‎</w:t>
            </w:r>
            <w:r>
              <w:rPr>
                <w:rFonts w:ascii="Arial" w:cs="Arial" w:eastAsia="Arial" w:hAnsi="Arial"/>
                <w:b w:val="false"/>
                <w:bCs w:val="false"/>
                <w:sz w:val="18"/>
                <w:szCs w:val="18"/>
                <w:rtl/>
              </w:rPr>
              <w:t xml:space="preserve"> م (مولَّد) · Kind </w:t>
            </w:r>
            <w:r>
              <w:rPr>
                <w:rFonts w:ascii="Courier New" w:cs="Courier New" w:eastAsia="Courier New" w:hAnsi="Courier New"/>
                <w:b w:val="false"/>
                <w:bCs w:val="false"/>
                <w:color w:val="1F2937"/>
                <w:sz w:val="16"/>
                <w:szCs w:val="16"/>
                <w:shd w:fill="F1F3F5" w:color="auto" w:val="clear"/>
                <w:rtl/>
              </w:rPr>
              <w:t xml:space="preserve">‎enum{SUPPLIER,CUSTOMER,BOTH}‎</w:t>
            </w:r>
            <w:r>
              <w:rPr>
                <w:rFonts w:ascii="Arial" w:cs="Arial" w:eastAsia="Arial" w:hAnsi="Arial"/>
                <w:b w:val="false"/>
                <w:bCs w:val="false"/>
                <w:sz w:val="18"/>
                <w:szCs w:val="18"/>
                <w:rtl/>
              </w:rPr>
              <w:t xml:space="preserve"> م · NameEn م/NameAr خ · CountryId م · City · AddressLine · PoBox · PostalCode · Phone · Fax · Email · ErpCode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خ (نصي يدوي) · ErpCodeNormalized · TaxNumber خ · PartyId →Party خ (فارغ ما لم يُرقَّ؛ وعند التعبئة يصير الطرف مزوّد استخدام Party، FR-LCT-037) · IsActive م · Notes</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تفرّد صارم (تحذير على النوع+الرمز والاسم المطبَّع+البلد)؛ فهرس الرمز والاسم المطبَّع</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تجارية (وسائل اتصال)</w:t>
            </w:r>
          </w:p>
        </w:tc>
      </w:tr>
      <w:tr>
        <w:trPr>
          <w:cantSplit/>
        </w:trPr>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 (جديد، Could)</w:t>
            </w:r>
          </w:p>
        </w:tc>
        <w:tc>
          <w:tcPr>
            <w:tcW w:type="dxa" w:w="4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مقارنة. BaselineTermsId (بروفورما) م · ReceivedTermsId م · RunAt/By · SummaryJson · Status </w:t>
            </w:r>
            <w:r>
              <w:rPr>
                <w:rFonts w:ascii="Courier New" w:cs="Courier New" w:eastAsia="Courier New" w:hAnsi="Courier New"/>
                <w:b w:val="false"/>
                <w:bCs w:val="false"/>
                <w:color w:val="1F2937"/>
                <w:sz w:val="16"/>
                <w:szCs w:val="16"/>
                <w:shd w:fill="F1F3F5" w:color="auto" w:val="clear"/>
                <w:rtl/>
              </w:rPr>
              <w:t xml:space="preserve">‎enum{OPEN,REVIEWED}‎</w:t>
            </w:r>
          </w:p>
        </w:tc>
        <w:tc>
          <w:tcPr>
            <w:tcW w:type="dxa" w:w="25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(Baseline, Received, RunAt)</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 (جديد، Could)</w:t>
            </w:r>
          </w:p>
        </w:tc>
        <w:tc>
          <w:tcPr>
            <w:tcW w:type="dxa" w:w="4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حقل. ComparisonId م · FieldKey م · BaselineValue · ReceivedValue · Verdict </w:t>
            </w:r>
            <w:r>
              <w:rPr>
                <w:rFonts w:ascii="Courier New" w:cs="Courier New" w:eastAsia="Courier New" w:hAnsi="Courier New"/>
                <w:b w:val="false"/>
                <w:bCs w:val="false"/>
                <w:color w:val="1F2937"/>
                <w:sz w:val="16"/>
                <w:szCs w:val="16"/>
                <w:shd w:fill="F1F3F5" w:color="auto" w:val="clear"/>
                <w:rtl/>
              </w:rPr>
              <w:t xml:space="preserve">‎enum{MATCH,MORE_FAVOURABLE,LESS_FAVOURABLE,ADDED,MISSING,REVIEW}‎</w:t>
            </w:r>
            <w:r>
              <w:rPr>
                <w:rFonts w:ascii="Arial" w:cs="Arial" w:eastAsia="Arial" w:hAnsi="Arial"/>
                <w:b w:val="false"/>
                <w:bCs w:val="false"/>
                <w:sz w:val="18"/>
                <w:szCs w:val="18"/>
                <w:rtl/>
              </w:rPr>
              <w:t xml:space="preserve"> م · Decision </w:t>
            </w:r>
            <w:r>
              <w:rPr>
                <w:rFonts w:ascii="Courier New" w:cs="Courier New" w:eastAsia="Courier New" w:hAnsi="Courier New"/>
                <w:b w:val="false"/>
                <w:bCs w:val="false"/>
                <w:color w:val="1F2937"/>
                <w:sz w:val="16"/>
                <w:szCs w:val="16"/>
                <w:shd w:fill="F1F3F5" w:color="auto" w:val="clear"/>
                <w:rtl/>
              </w:rPr>
              <w:t xml:space="preserve">‎enum{ACCEPT,REQUEST_AMENDMENT,IGNORE}‎</w:t>
            </w:r>
            <w:r>
              <w:rPr>
                <w:rFonts w:ascii="Arial" w:cs="Arial" w:eastAsia="Arial" w:hAnsi="Arial"/>
                <w:b w:val="false"/>
                <w:bCs w:val="false"/>
                <w:sz w:val="18"/>
                <w:szCs w:val="18"/>
                <w:rtl/>
              </w:rPr>
              <w:t xml:space="preserve"> خ · DecisionNote</w:t>
            </w:r>
          </w:p>
        </w:tc>
        <w:tc>
          <w:tcPr>
            <w:tcW w:type="dxa" w:w="25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(ComparisonId, FieldKey)</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bl>
    <w:p>
      <w:pPr>
        <w:bidi/>
        <w:spacing w:after="120" w:before="0"/>
      </w:pPr>
    </w:p>
    <w:p>
      <w:pPr>
        <w:pStyle w:val="Heading3"/>
        <w:bidi/>
      </w:pPr>
      <w:bookmarkStart w:name="_sec190" w:id="190"/>
      <w:r>
        <w:rPr>
          <w:rFonts w:ascii="Arial" w:cs="Arial" w:eastAsia="Arial" w:hAnsi="Arial"/>
          <w:b/>
          <w:bCs/>
          <w:color w:val="2B5C8A"/>
          <w:sz w:val="23"/>
          <w:szCs w:val="23"/>
          <w:rtl/>
        </w:rPr>
        <w:t xml:space="preserve">6.4 LCI — LCE: الاعتماد وتوابعه</w:t>
      </w:r>
      <w:bookmarkEnd w:id="1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94"/>
        <w:gridCol w:w="5036"/>
        <w:gridCol w:w="2265"/>
        <w:gridCol w:w="969"/>
      </w:tblGrid>
      <w:tr>
        <w:trPr>
          <w:cantSplit/>
          <w:tblHeader/>
        </w:trPr>
        <w:tc>
          <w:tcPr>
            <w:tcW w:type="dxa" w:w="15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50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والسمات الرئيسية</w:t>
            </w:r>
          </w:p>
        </w:tc>
        <w:tc>
          <w:tcPr>
            <w:tcW w:type="dxa" w:w="22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العلاقات والتفرّد</w:t>
            </w:r>
          </w:p>
        </w:tc>
        <w:tc>
          <w:tcPr>
            <w:tcW w:type="dxa" w:w="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w:t>
            </w:r>
          </w:p>
        </w:tc>
      </w:tr>
      <w:tr>
        <w:trPr>
          <w:cantSplit/>
        </w:trPr>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w:t>
            </w:r>
          </w:p>
        </w:tc>
        <w:tc>
          <w:tcPr>
            <w:tcW w:type="dxa" w:w="5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 (للجانبين). LcClass م · Scope م · CompanyId م · LcNumber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LcNumberNormalized م · Status </w:t>
            </w:r>
            <w:r>
              <w:rPr>
                <w:rFonts w:ascii="Courier New" w:cs="Courier New" w:eastAsia="Courier New" w:hAnsi="Courier New"/>
                <w:b w:val="false"/>
                <w:bCs w:val="false"/>
                <w:color w:val="1F2937"/>
                <w:sz w:val="16"/>
                <w:szCs w:val="16"/>
                <w:shd w:fill="F1F3F5" w:color="auto" w:val="clear"/>
                <w:rtl/>
              </w:rPr>
              <w:t xml:space="preserve">‎enum{ACTIVE,EXPIRED,CLOSED,CANCELLED}‎</w:t>
            </w:r>
            <w:r>
              <w:rPr>
                <w:rFonts w:ascii="Arial" w:cs="Arial" w:eastAsia="Arial" w:hAnsi="Arial"/>
                <w:b w:val="false"/>
                <w:bCs w:val="false"/>
                <w:sz w:val="18"/>
                <w:szCs w:val="18"/>
                <w:rtl/>
              </w:rPr>
              <w:t xml:space="preserve"> م · CurrentTermsId →LcTerms م · Currency م · Amount م (الحالي) · OriginalAmount م · TolerancePlusPct/MinusPct · IssueDate (مشتريات) أو ReceivedDate (مبيعات) م · ExpiryDate م · LatestShipmentDate خ · AmendmentNo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CounterpartyId م · InstitutionId →Institution خ (مشتريات: بنك الإصدار؛ مبيعات: بنكنا المبلّغ/المحصّل) · RelationshipId خ · OtherBankText </w:t>
            </w:r>
            <w:r>
              <w:rPr>
                <w:rFonts w:ascii="Courier New" w:cs="Courier New" w:eastAsia="Courier New" w:hAnsi="Courier New"/>
                <w:b w:val="false"/>
                <w:bCs w:val="false"/>
                <w:color w:val="1F2937"/>
                <w:sz w:val="16"/>
                <w:szCs w:val="16"/>
                <w:shd w:fill="F1F3F5" w:color="auto" w:val="clear"/>
                <w:rtl/>
              </w:rPr>
              <w:t xml:space="preserve">‎str(200)‎</w:t>
            </w:r>
            <w:r>
              <w:rPr>
                <w:rFonts w:ascii="Arial" w:cs="Arial" w:eastAsia="Arial" w:hAnsi="Arial"/>
                <w:b w:val="false"/>
                <w:bCs w:val="false"/>
                <w:sz w:val="18"/>
                <w:szCs w:val="18"/>
                <w:rtl/>
              </w:rPr>
              <w:t xml:space="preserve"> خ و OtherBankBic خ (مبيعات: بنك العميل) · Channel </w:t>
            </w:r>
            <w:r>
              <w:rPr>
                <w:rFonts w:ascii="Courier New" w:cs="Courier New" w:eastAsia="Courier New" w:hAnsi="Courier New"/>
                <w:b w:val="false"/>
                <w:bCs w:val="false"/>
                <w:color w:val="1F2937"/>
                <w:sz w:val="16"/>
                <w:szCs w:val="16"/>
                <w:shd w:fill="F1F3F5" w:color="auto" w:val="clear"/>
                <w:rtl/>
              </w:rPr>
              <w:t xml:space="preserve">‎enum‎</w:t>
            </w:r>
            <w:r>
              <w:rPr>
                <w:rFonts w:ascii="Arial" w:cs="Arial" w:eastAsia="Arial" w:hAnsi="Arial"/>
                <w:b w:val="false"/>
                <w:bCs w:val="false"/>
                <w:sz w:val="18"/>
                <w:szCs w:val="18"/>
                <w:rtl/>
              </w:rPr>
              <w:t xml:space="preserve"> خ · BankReference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خ · ProductId خ · FacilityId/LimitId/LimitProductLineId خ · UtilizationId →Utilization خ (مشتريات؛ ناتج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وتعبّئ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في المعاملة نفسها </w:t>
            </w:r>
            <w:r>
              <w:rPr>
                <w:rFonts w:ascii="Courier New" w:cs="Courier New" w:eastAsia="Courier New" w:hAnsi="Courier New"/>
                <w:b w:val="false"/>
                <w:bCs w:val="false"/>
                <w:color w:val="1F2937"/>
                <w:sz w:val="16"/>
                <w:szCs w:val="16"/>
                <w:shd w:fill="F1F3F5" w:color="auto" w:val="clear"/>
                <w:rtl/>
              </w:rPr>
              <w:t xml:space="preserve">‎Utilization.SourceRefId = LcId‎</w:t>
            </w:r>
            <w:r>
              <w:rPr>
                <w:rFonts w:ascii="Arial" w:cs="Arial" w:eastAsia="Arial" w:hAnsi="Arial"/>
                <w:b w:val="false"/>
                <w:bCs w:val="false"/>
                <w:sz w:val="18"/>
                <w:szCs w:val="18"/>
                <w:rtl/>
              </w:rPr>
              <w:t xml:space="preserve">) · RequestId →Request خ · ProformaId خ (مبيعات) · MarginPct/MarginAmount خ · DrawnAmount · SettledAmount · EarmarkedRemaining (مبيعات) — مخزَّنة ومطابَقة · UndrawnReleasedOn خ (فك غير المسحوب عند الانتهاء أو الإغلاق، BR-LCI-009) · ClosedOn/Reason · LegacyEntry </w:t>
            </w:r>
            <w:r>
              <w:rPr>
                <w:rFonts w:ascii="Courier New" w:cs="Courier New" w:eastAsia="Courier New" w:hAnsi="Courier New"/>
                <w:b w:val="false"/>
                <w:bCs w:val="false"/>
                <w:color w:val="1F2937"/>
                <w:sz w:val="16"/>
                <w:szCs w:val="16"/>
                <w:shd w:fill="F1F3F5" w:color="auto" w:val="clear"/>
                <w:rtl/>
              </w:rPr>
              <w:t xml:space="preserve">‎bool‎</w:t>
            </w:r>
            <w:r>
              <w:rPr>
                <w:rFonts w:ascii="Arial" w:cs="Arial" w:eastAsia="Arial" w:hAnsi="Arial"/>
                <w:b w:val="false"/>
                <w:bCs w:val="false"/>
                <w:sz w:val="18"/>
                <w:szCs w:val="18"/>
                <w:rtl/>
              </w:rPr>
              <w:t xml:space="preserve"> · AnnexVersion خ</w:t>
            </w:r>
          </w:p>
        </w:tc>
        <w:tc>
          <w:tcPr>
            <w:tcW w:type="dxa" w:w="22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InstitutionId, LcNumberNormalized) للمشتريات؛ المبيعات: تحذير على (العميل، الرقم). فهارس: الحالة+الانتهاء؛ الشركة؛ العميل/المورّد</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مالية</w:t>
            </w:r>
          </w:p>
        </w:tc>
      </w:tr>
      <w:tr>
        <w:trPr>
          <w:cantSplit/>
        </w:trPr>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LcExternalRef (جديد)</w:t>
            </w:r>
          </w:p>
        </w:tc>
        <w:tc>
          <w:tcPr>
            <w:tcW w:type="dxa" w:w="5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خارجية للاعتماد (ERP…). LcId م · SystemCode </w:t>
            </w:r>
            <w:r>
              <w:rPr>
                <w:rFonts w:ascii="Courier New" w:cs="Courier New" w:eastAsia="Courier New" w:hAnsi="Courier New"/>
                <w:b w:val="false"/>
                <w:bCs w:val="false"/>
                <w:color w:val="1F2937"/>
                <w:sz w:val="16"/>
                <w:szCs w:val="16"/>
                <w:shd w:fill="F1F3F5" w:color="auto" w:val="clear"/>
                <w:rtl/>
              </w:rPr>
              <w:t xml:space="preserve">‎str(40)‎</w:t>
            </w:r>
            <w:r>
              <w:rPr>
                <w:rFonts w:ascii="Arial" w:cs="Arial" w:eastAsia="Arial" w:hAnsi="Arial"/>
                <w:b w:val="false"/>
                <w:bCs w:val="false"/>
                <w:sz w:val="18"/>
                <w:szCs w:val="18"/>
                <w:rtl/>
              </w:rPr>
              <w:t xml:space="preserve"> م · RefType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 RefValue </w:t>
            </w:r>
            <w:r>
              <w:rPr>
                <w:rFonts w:ascii="Courier New" w:cs="Courier New" w:eastAsia="Courier New" w:hAnsi="Courier New"/>
                <w:b w:val="false"/>
                <w:bCs w:val="false"/>
                <w:color w:val="1F2937"/>
                <w:sz w:val="16"/>
                <w:szCs w:val="16"/>
                <w:shd w:fill="F1F3F5" w:color="auto" w:val="clear"/>
                <w:rtl/>
              </w:rPr>
              <w:t xml:space="preserve">‎str(100)‎</w:t>
            </w:r>
            <w:r>
              <w:rPr>
                <w:rFonts w:ascii="Arial" w:cs="Arial" w:eastAsia="Arial" w:hAnsi="Arial"/>
                <w:b w:val="false"/>
                <w:bCs w:val="false"/>
                <w:sz w:val="18"/>
                <w:szCs w:val="18"/>
                <w:rtl/>
              </w:rPr>
              <w:t xml:space="preserve"> م · NormalizedValue م · IsActive م · SupersededById خ</w:t>
            </w:r>
          </w:p>
        </w:tc>
        <w:tc>
          <w:tcPr>
            <w:tcW w:type="dxa" w:w="22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تفرّد؛ فهرس على NormalizedValue (BR-REQ-006)</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r>
      <w:tr>
        <w:trPr>
          <w:cantSplit/>
        </w:trPr>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w:t>
            </w:r>
          </w:p>
        </w:tc>
        <w:tc>
          <w:tcPr>
            <w:tcW w:type="dxa" w:w="5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LcId م · AmendmentNo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خ (يُسجَّل عند BANK_ISSUED بترقيم البنك أو تسلسل المنصة) · Origin </w:t>
            </w:r>
            <w:r>
              <w:rPr>
                <w:rFonts w:ascii="Courier New" w:cs="Courier New" w:eastAsia="Courier New" w:hAnsi="Courier New"/>
                <w:b w:val="false"/>
                <w:bCs w:val="false"/>
                <w:color w:val="1F2937"/>
                <w:sz w:val="16"/>
                <w:szCs w:val="16"/>
                <w:shd w:fill="F1F3F5" w:color="auto" w:val="clear"/>
                <w:rtl/>
              </w:rPr>
              <w:t xml:space="preserve">‎enum{OUR_REQUEST,RECEIVED_FROM_CUSTOMER}‎</w:t>
            </w:r>
            <w:r>
              <w:rPr>
                <w:rFonts w:ascii="Arial" w:cs="Arial" w:eastAsia="Arial" w:hAnsi="Arial"/>
                <w:b w:val="false"/>
                <w:bCs w:val="false"/>
                <w:sz w:val="18"/>
                <w:szCs w:val="18"/>
                <w:rtl/>
              </w:rPr>
              <w:t xml:space="preserve"> م · ChangeKinds </w:t>
            </w:r>
            <w:r>
              <w:rPr>
                <w:rFonts w:ascii="Courier New" w:cs="Courier New" w:eastAsia="Courier New" w:hAnsi="Courier New"/>
                <w:b w:val="false"/>
                <w:bCs w:val="false"/>
                <w:color w:val="1F2937"/>
                <w:sz w:val="16"/>
                <w:szCs w:val="16"/>
                <w:shd w:fill="F1F3F5" w:color="auto" w:val="clear"/>
                <w:rtl/>
              </w:rPr>
              <w:t xml:space="preserve">‎json‎</w:t>
            </w:r>
            <w:r>
              <w:rPr>
                <w:rFonts w:ascii="Arial" w:cs="Arial" w:eastAsia="Arial" w:hAnsi="Arial"/>
                <w:b w:val="false"/>
                <w:bCs w:val="false"/>
                <w:sz w:val="18"/>
                <w:szCs w:val="18"/>
                <w:rtl/>
              </w:rPr>
              <w:t xml:space="preserve"> م (INCREASE_AMOUNT, DECREASE_AMOUNT, EXTEND_EXPIRY, CHANGE_SHIPMENT_DATE, CHANGE_TERMS, CANCEL) · RequestId →Request خ · TermsId →LcTerms م (غرض AMENDMENT) · ChangedFieldsJson · AmountDelta م (موقَّع) · NewAmount خ · NewExpiryDate خ · Status </w:t>
            </w:r>
            <w:r>
              <w:rPr>
                <w:rFonts w:ascii="Courier New" w:cs="Courier New" w:eastAsia="Courier New" w:hAnsi="Courier New"/>
                <w:b w:val="false"/>
                <w:bCs w:val="false"/>
                <w:color w:val="1F2937"/>
                <w:sz w:val="16"/>
                <w:szCs w:val="16"/>
                <w:shd w:fill="F1F3F5" w:color="auto" w:val="clear"/>
                <w:rtl/>
              </w:rPr>
              <w:t xml:space="preserve">‎enum{DRAFT,REQUESTED,BANK_ISSUED,APPLIED,REJECTED,WITHDRAWN}‎</w:t>
            </w:r>
            <w:r>
              <w:rPr>
                <w:rFonts w:ascii="Arial" w:cs="Arial" w:eastAsia="Arial" w:hAnsi="Arial"/>
                <w:b w:val="false"/>
                <w:bCs w:val="false"/>
                <w:sz w:val="18"/>
                <w:szCs w:val="18"/>
                <w:rtl/>
              </w:rPr>
              <w:t xml:space="preserve"> م · BankAmendmentRef خ · BankIssuedOn خ · BeneficiaryResponse </w:t>
            </w:r>
            <w:r>
              <w:rPr>
                <w:rFonts w:ascii="Courier New" w:cs="Courier New" w:eastAsia="Courier New" w:hAnsi="Courier New"/>
                <w:b w:val="false"/>
                <w:bCs w:val="false"/>
                <w:color w:val="1F2937"/>
                <w:sz w:val="16"/>
                <w:szCs w:val="16"/>
                <w:shd w:fill="F1F3F5" w:color="auto" w:val="clear"/>
                <w:rtl/>
              </w:rPr>
              <w:t xml:space="preserve">‎enum{PENDING,ACCEPTED,REJECTED}‎</w:t>
            </w:r>
            <w:r>
              <w:rPr>
                <w:rFonts w:ascii="Arial" w:cs="Arial" w:eastAsia="Arial" w:hAnsi="Arial"/>
                <w:b w:val="false"/>
                <w:bCs w:val="false"/>
                <w:sz w:val="18"/>
                <w:szCs w:val="18"/>
                <w:rtl/>
              </w:rPr>
              <w:t xml:space="preserve"> · RespondedOn خ · AppliedOn/By خ · ReservationDeltaApplied </w:t>
            </w:r>
            <w:r>
              <w:rPr>
                <w:rFonts w:ascii="Courier New" w:cs="Courier New" w:eastAsia="Courier New" w:hAnsi="Courier New"/>
                <w:b w:val="false"/>
                <w:bCs w:val="false"/>
                <w:color w:val="1F2937"/>
                <w:sz w:val="16"/>
                <w:szCs w:val="16"/>
                <w:shd w:fill="F1F3F5" w:color="auto" w:val="clear"/>
                <w:rtl/>
              </w:rPr>
              <w:t xml:space="preserve">‎dec‎</w:t>
            </w:r>
            <w:r>
              <w:rPr>
                <w:rFonts w:ascii="Arial" w:cs="Arial" w:eastAsia="Arial" w:hAnsi="Arial"/>
                <w:b w:val="false"/>
                <w:bCs w:val="false"/>
                <w:sz w:val="18"/>
                <w:szCs w:val="18"/>
                <w:rtl/>
              </w:rPr>
              <w:t xml:space="preserve"> · Reason</w:t>
            </w:r>
          </w:p>
        </w:tc>
        <w:tc>
          <w:tcPr>
            <w:tcW w:type="dxa" w:w="22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(LcId, AmendmentNo) حين يوجد الرقم؛ مفتوح واحد لكل اعتماد (إعداد)؛ و</w:t>
            </w:r>
            <w:r>
              <w:rPr>
                <w:rFonts w:ascii="Courier New" w:cs="Courier New" w:eastAsia="Courier New" w:hAnsi="Courier New"/>
                <w:b w:val="false"/>
                <w:bCs w:val="false"/>
                <w:color w:val="1F2937"/>
                <w:sz w:val="16"/>
                <w:szCs w:val="16"/>
                <w:shd w:fill="F1F3F5" w:color="auto" w:val="clear"/>
                <w:rtl/>
              </w:rPr>
              <w:t xml:space="preserve">‎LetterOfCredit.AmendmentNo‎</w:t>
            </w:r>
            <w:r>
              <w:rPr>
                <w:rFonts w:ascii="Arial" w:cs="Arial" w:eastAsia="Arial" w:hAnsi="Arial"/>
                <w:b w:val="false"/>
                <w:bCs w:val="false"/>
                <w:sz w:val="18"/>
                <w:szCs w:val="18"/>
                <w:rtl/>
              </w:rPr>
              <w:t xml:space="preserve"> = رقم آخر تعديل مطبَّق</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w:t>
            </w:r>
          </w:p>
        </w:tc>
        <w:tc>
          <w:tcPr>
            <w:tcW w:type="dxa" w:w="5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سحب/تقديم مستندات. LcId م · DrawingNo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Amount م · Currency م · PresentationDate م · BankAdviceRef خ · InvoiceRefsText خ · Status </w:t>
            </w:r>
            <w:r>
              <w:rPr>
                <w:rFonts w:ascii="Courier New" w:cs="Courier New" w:eastAsia="Courier New" w:hAnsi="Courier New"/>
                <w:b w:val="false"/>
                <w:bCs w:val="false"/>
                <w:color w:val="1F2937"/>
                <w:sz w:val="16"/>
                <w:szCs w:val="16"/>
                <w:shd w:fill="F1F3F5" w:color="auto" w:val="clear"/>
                <w:rtl/>
              </w:rPr>
              <w:t xml:space="preserve">‎enum{PRESENTED,DISCREPANT,ACCEPTED,SETTLED,REFUSED,CANCELLED}‎</w:t>
            </w:r>
            <w:r>
              <w:rPr>
                <w:rFonts w:ascii="Arial" w:cs="Arial" w:eastAsia="Arial" w:hAnsi="Arial"/>
                <w:b w:val="false"/>
                <w:bCs w:val="false"/>
                <w:sz w:val="18"/>
                <w:szCs w:val="18"/>
                <w:rtl/>
              </w:rPr>
              <w:t xml:space="preserve"> م · MaturityBasisDate خ · MaturityDate خ · ExaminationDeadline خ · SettledAmount </w:t>
            </w:r>
            <w:r>
              <w:rPr>
                <w:rFonts w:ascii="Courier New" w:cs="Courier New" w:eastAsia="Courier New" w:hAnsi="Courier New"/>
                <w:b w:val="false"/>
                <w:bCs w:val="false"/>
                <w:color w:val="1F2937"/>
                <w:sz w:val="16"/>
                <w:szCs w:val="16"/>
                <w:shd w:fill="F1F3F5" w:color="auto" w:val="clear"/>
                <w:rtl/>
              </w:rPr>
              <w:t xml:space="preserve">‎dec‎</w:t>
            </w:r>
            <w:r>
              <w:rPr>
                <w:rFonts w:ascii="Arial" w:cs="Arial" w:eastAsia="Arial" w:hAnsi="Arial"/>
                <w:b w:val="false"/>
                <w:bCs w:val="false"/>
                <w:sz w:val="18"/>
                <w:szCs w:val="18"/>
                <w:rtl/>
              </w:rPr>
              <w:t xml:space="preserve"> م=0 · LastSettledOn خ · SettlementAccountId →BankAccount خ · RequestId →Request خ (طلب مستندات التحصيل في التصدير) · OverrideReason خ · Notes</w:t>
            </w:r>
          </w:p>
        </w:tc>
        <w:tc>
          <w:tcPr>
            <w:tcW w:type="dxa" w:w="22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(LcId, DrawingNo)</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مالية</w:t>
            </w:r>
          </w:p>
        </w:tc>
      </w:tr>
      <w:tr>
        <w:trPr>
          <w:cantSplit/>
        </w:trPr>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LcDrawingAllocation (جديد)</w:t>
            </w:r>
          </w:p>
        </w:tc>
        <w:tc>
          <w:tcPr>
            <w:tcW w:type="dxa" w:w="5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سحب تصدير على أوامر. DrawingId م · SalesOrderId م · Amount </w:t>
            </w:r>
            <w:r>
              <w:rPr>
                <w:rFonts w:ascii="Courier New" w:cs="Courier New" w:eastAsia="Courier New" w:hAnsi="Courier New"/>
                <w:b w:val="false"/>
                <w:bCs w:val="false"/>
                <w:color w:val="1F2937"/>
                <w:sz w:val="16"/>
                <w:szCs w:val="16"/>
                <w:shd w:fill="F1F3F5" w:color="auto" w:val="clear"/>
                <w:rtl/>
              </w:rPr>
              <w:t xml:space="preserve">‎dec‎</w:t>
            </w:r>
            <w:r>
              <w:rPr>
                <w:rFonts w:ascii="Arial" w:cs="Arial" w:eastAsia="Arial" w:hAnsi="Arial"/>
                <w:b w:val="false"/>
                <w:bCs w:val="false"/>
                <w:sz w:val="18"/>
                <w:szCs w:val="18"/>
                <w:rtl/>
              </w:rPr>
              <w:t xml:space="preserve"> م &gt; 0</w:t>
            </w:r>
          </w:p>
        </w:tc>
        <w:tc>
          <w:tcPr>
            <w:tcW w:type="dxa" w:w="22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(DrawingId, SalesOrderId)؛ المجموع ≤ مبلغ السحب</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 (جديد)</w:t>
            </w:r>
          </w:p>
        </w:tc>
        <w:tc>
          <w:tcPr>
            <w:tcW w:type="dxa" w:w="5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مخالفة. LcId م · DrawingId خ · Source </w:t>
            </w:r>
            <w:r>
              <w:rPr>
                <w:rFonts w:ascii="Courier New" w:cs="Courier New" w:eastAsia="Courier New" w:hAnsi="Courier New"/>
                <w:b w:val="false"/>
                <w:bCs w:val="false"/>
                <w:color w:val="1F2937"/>
                <w:sz w:val="16"/>
                <w:szCs w:val="16"/>
                <w:shd w:fill="F1F3F5" w:color="auto" w:val="clear"/>
                <w:rtl/>
              </w:rPr>
              <w:t xml:space="preserve">‎enum{BANK_NOTICE,INTERNAL}‎</w:t>
            </w:r>
            <w:r>
              <w:rPr>
                <w:rFonts w:ascii="Arial" w:cs="Arial" w:eastAsia="Arial" w:hAnsi="Arial"/>
                <w:b w:val="false"/>
                <w:bCs w:val="false"/>
                <w:sz w:val="18"/>
                <w:szCs w:val="18"/>
                <w:rtl/>
              </w:rPr>
              <w:t xml:space="preserve"> م · Description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م · Status </w:t>
            </w:r>
            <w:r>
              <w:rPr>
                <w:rFonts w:ascii="Courier New" w:cs="Courier New" w:eastAsia="Courier New" w:hAnsi="Courier New"/>
                <w:b w:val="false"/>
                <w:bCs w:val="false"/>
                <w:color w:val="1F2937"/>
                <w:sz w:val="16"/>
                <w:szCs w:val="16"/>
                <w:shd w:fill="F1F3F5" w:color="auto" w:val="clear"/>
                <w:rtl/>
              </w:rPr>
              <w:t xml:space="preserve">‎enum{OPEN,WAIVED,CORRECTED,REFUSED}‎</w:t>
            </w:r>
            <w:r>
              <w:rPr>
                <w:rFonts w:ascii="Arial" w:cs="Arial" w:eastAsia="Arial" w:hAnsi="Arial"/>
                <w:b w:val="false"/>
                <w:bCs w:val="false"/>
                <w:sz w:val="18"/>
                <w:szCs w:val="18"/>
                <w:rtl/>
              </w:rPr>
              <w:t xml:space="preserve"> م · DecidedBy/On خ · DecisionNote</w:t>
            </w:r>
          </w:p>
        </w:tc>
        <w:tc>
          <w:tcPr>
            <w:tcW w:type="dxa" w:w="22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N:1 إلى LcDrawing</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w:t>
            </w:r>
          </w:p>
        </w:tc>
        <w:tc>
          <w:tcPr>
            <w:tcW w:type="dxa" w:w="5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أمر بيع على اعتماد مستلَم. LcId م · RequestId →Request م · OrderRef </w:t>
            </w:r>
            <w:r>
              <w:rPr>
                <w:rFonts w:ascii="Courier New" w:cs="Courier New" w:eastAsia="Courier New" w:hAnsi="Courier New"/>
                <w:b w:val="false"/>
                <w:bCs w:val="false"/>
                <w:color w:val="1F2937"/>
                <w:sz w:val="16"/>
                <w:szCs w:val="16"/>
                <w:shd w:fill="F1F3F5" w:color="auto" w:val="clear"/>
                <w:rtl/>
              </w:rPr>
              <w:t xml:space="preserve">‎str(60)‎</w:t>
            </w:r>
            <w:r>
              <w:rPr>
                <w:rFonts w:ascii="Arial" w:cs="Arial" w:eastAsia="Arial" w:hAnsi="Arial"/>
                <w:b w:val="false"/>
                <w:bCs w:val="false"/>
                <w:sz w:val="18"/>
                <w:szCs w:val="18"/>
                <w:rtl/>
              </w:rPr>
              <w:t xml:space="preserve"> م (نص مرجعي) · OrderDate م · Amount م · Currency م · ConvertedAmount م=0 · ReleasedAmount م=0 · Status </w:t>
            </w:r>
            <w:r>
              <w:rPr>
                <w:rFonts w:ascii="Courier New" w:cs="Courier New" w:eastAsia="Courier New" w:hAnsi="Courier New"/>
                <w:b w:val="false"/>
                <w:bCs w:val="false"/>
                <w:color w:val="1F2937"/>
                <w:sz w:val="16"/>
                <w:szCs w:val="16"/>
                <w:shd w:fill="F1F3F5" w:color="auto" w:val="clear"/>
                <w:rtl/>
              </w:rPr>
              <w:t xml:space="preserve">‎enum{EARMARKED,PARTIALLY_CONVERTED,CONVERTED,RELEASED,CANCELLED}‎</w:t>
            </w:r>
            <w:r>
              <w:rPr>
                <w:rFonts w:ascii="Arial" w:cs="Arial" w:eastAsia="Arial" w:hAnsi="Arial"/>
                <w:b w:val="false"/>
                <w:bCs w:val="false"/>
                <w:sz w:val="18"/>
                <w:szCs w:val="18"/>
                <w:rtl/>
              </w:rPr>
              <w:t xml:space="preserve"> م · DeliveryDate خ · ClosedOn/Reason</w:t>
            </w:r>
          </w:p>
        </w:tc>
        <w:tc>
          <w:tcPr>
            <w:tcW w:type="dxa" w:w="22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على تكرار (LcId, OrderRef)؛ </w:t>
            </w:r>
            <w:r>
              <w:rPr>
                <w:rFonts w:ascii="Courier New" w:cs="Courier New" w:eastAsia="Courier New" w:hAnsi="Courier New"/>
                <w:b w:val="false"/>
                <w:bCs w:val="false"/>
                <w:color w:val="1F2937"/>
                <w:sz w:val="16"/>
                <w:szCs w:val="16"/>
                <w:shd w:fill="F1F3F5" w:color="auto" w:val="clear"/>
                <w:rtl/>
              </w:rPr>
              <w:t xml:space="preserve">‎Amount ≥ Converted + Released‎</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r>
      <w:tr>
        <w:trPr>
          <w:cantSplit/>
        </w:trPr>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ProformaInvoice</w:t>
            </w:r>
          </w:p>
        </w:tc>
        <w:tc>
          <w:tcPr>
            <w:tcW w:type="dxa" w:w="5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الصادرة. ProformaNo </w:t>
            </w:r>
            <w:r>
              <w:rPr>
                <w:rFonts w:ascii="Courier New" w:cs="Courier New" w:eastAsia="Courier New" w:hAnsi="Courier New"/>
                <w:b w:val="false"/>
                <w:bCs w:val="false"/>
                <w:color w:val="1F2937"/>
                <w:sz w:val="16"/>
                <w:szCs w:val="16"/>
                <w:shd w:fill="F1F3F5" w:color="auto" w:val="clear"/>
                <w:rtl/>
              </w:rPr>
              <w:t xml:space="preserve">‎str(30)‎</w:t>
            </w:r>
            <w:r>
              <w:rPr>
                <w:rFonts w:ascii="Arial" w:cs="Arial" w:eastAsia="Arial" w:hAnsi="Arial"/>
                <w:b w:val="false"/>
                <w:bCs w:val="false"/>
                <w:sz w:val="18"/>
                <w:szCs w:val="18"/>
                <w:rtl/>
              </w:rPr>
              <w:t xml:space="preserve"> م · RequestId →Request م · CompanyId م · ErpCompanyCodeSnapshot م · Branch (رمز/اسم) نص خ · Project (رمز/اسم/موقع) نص خ · CustomerId →Counterparty م · CustomerSnapshotJson م · IssueDate م · OfferValidityDays خ · Currency م · Subtotal · VatRatePct · VatAmount · Total م · LcPaymentPct </w:t>
            </w:r>
            <w:r>
              <w:rPr>
                <w:rFonts w:ascii="Courier New" w:cs="Courier New" w:eastAsia="Courier New" w:hAnsi="Courier New"/>
                <w:b w:val="false"/>
                <w:bCs w:val="false"/>
                <w:color w:val="1F2937"/>
                <w:sz w:val="16"/>
                <w:szCs w:val="16"/>
                <w:shd w:fill="F1F3F5" w:color="auto" w:val="clear"/>
                <w:rtl/>
              </w:rPr>
              <w:t xml:space="preserve">‎dec‎</w:t>
            </w:r>
            <w:r>
              <w:rPr>
                <w:rFonts w:ascii="Arial" w:cs="Arial" w:eastAsia="Arial" w:hAnsi="Arial"/>
                <w:b w:val="false"/>
                <w:bCs w:val="false"/>
                <w:sz w:val="18"/>
                <w:szCs w:val="18"/>
                <w:rtl/>
              </w:rPr>
              <w:t xml:space="preserve"> م=100 · PlacesJson (الاستلام والتسليم) · TermsId →LcTerms م (غرض PROFORMA مقفل) · ProceedsAccountId →BankAccount م · PrintLanguage · DocumentId →Document م (PROFORMA_ISSUED) · Status </w:t>
            </w:r>
            <w:r>
              <w:rPr>
                <w:rFonts w:ascii="Courier New" w:cs="Courier New" w:eastAsia="Courier New" w:hAnsi="Courier New"/>
                <w:b w:val="false"/>
                <w:bCs w:val="false"/>
                <w:color w:val="1F2937"/>
                <w:sz w:val="16"/>
                <w:szCs w:val="16"/>
                <w:shd w:fill="F1F3F5" w:color="auto" w:val="clear"/>
                <w:rtl/>
              </w:rPr>
              <w:t xml:space="preserve">‎enum{ISSUED,VOID,SUPERSEDED}‎</w:t>
            </w:r>
            <w:r>
              <w:rPr>
                <w:rFonts w:ascii="Arial" w:cs="Arial" w:eastAsia="Arial" w:hAnsi="Arial"/>
                <w:b w:val="false"/>
                <w:bCs w:val="false"/>
                <w:sz w:val="18"/>
                <w:szCs w:val="18"/>
                <w:rtl/>
              </w:rPr>
              <w:t xml:space="preserve"> م · VoidReason خ · SupersededById خ</w:t>
            </w:r>
          </w:p>
        </w:tc>
        <w:tc>
          <w:tcPr>
            <w:tcW w:type="dxa" w:w="22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(TenantId, ProformaNo) — يشمل الرقم رمز ERP للشركة فيمنع تكرار الرقم نفسه لعميل بين شركتين (BR-LCE-002،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BR-ORG-001) — وفهرس (TenantId, CompanyId, ProformaNo)؛ بلا تعديل بعد الإصدار</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تجارية</w:t>
            </w:r>
          </w:p>
        </w:tc>
      </w:tr>
      <w:tr>
        <w:trPr>
          <w:cantSplit/>
        </w:trPr>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ProformaLine</w:t>
            </w:r>
          </w:p>
        </w:tc>
        <w:tc>
          <w:tcPr>
            <w:tcW w:type="dxa" w:w="5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ProformaId م · LineNo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م · Description </w:t>
            </w:r>
            <w:r>
              <w:rPr>
                <w:rFonts w:ascii="Courier New" w:cs="Courier New" w:eastAsia="Courier New" w:hAnsi="Courier New"/>
                <w:b w:val="false"/>
                <w:bCs w:val="false"/>
                <w:color w:val="1F2937"/>
                <w:sz w:val="16"/>
                <w:szCs w:val="16"/>
                <w:shd w:fill="F1F3F5" w:color="auto" w:val="clear"/>
                <w:rtl/>
              </w:rPr>
              <w:t xml:space="preserve">‎text‎</w:t>
            </w:r>
            <w:r>
              <w:rPr>
                <w:rFonts w:ascii="Arial" w:cs="Arial" w:eastAsia="Arial" w:hAnsi="Arial"/>
                <w:b w:val="false"/>
                <w:bCs w:val="false"/>
                <w:sz w:val="18"/>
                <w:szCs w:val="18"/>
                <w:rtl/>
              </w:rPr>
              <w:t xml:space="preserve"> م · Qty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م · UnitCode (UNIT_OF_MEASURE) م · UnitPrice </w:t>
            </w:r>
            <w:r>
              <w:rPr>
                <w:rFonts w:ascii="Courier New" w:cs="Courier New" w:eastAsia="Courier New" w:hAnsi="Courier New"/>
                <w:b w:val="false"/>
                <w:bCs w:val="false"/>
                <w:color w:val="1F2937"/>
                <w:sz w:val="16"/>
                <w:szCs w:val="16"/>
                <w:shd w:fill="F1F3F5" w:color="auto" w:val="clear"/>
                <w:rtl/>
              </w:rPr>
              <w:t xml:space="preserve">‎dec(19,4)‎</w:t>
            </w:r>
            <w:r>
              <w:rPr>
                <w:rFonts w:ascii="Arial" w:cs="Arial" w:eastAsia="Arial" w:hAnsi="Arial"/>
                <w:b w:val="false"/>
                <w:bCs w:val="false"/>
                <w:sz w:val="18"/>
                <w:szCs w:val="18"/>
                <w:rtl/>
              </w:rPr>
              <w:t xml:space="preserve"> م · LineTotal م · Notes</w:t>
            </w:r>
          </w:p>
        </w:tc>
        <w:tc>
          <w:tcPr>
            <w:tcW w:type="dxa" w:w="22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(ProformaId, LineNo)</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تجارية</w:t>
            </w:r>
          </w:p>
        </w:tc>
      </w:tr>
    </w:tbl>
    <w:p>
      <w:pPr>
        <w:bidi/>
        <w:spacing w:after="120" w:before="0"/>
      </w:pPr>
    </w:p>
    <w:p>
      <w:pPr>
        <w:pStyle w:val="Heading3"/>
        <w:bidi/>
      </w:pPr>
      <w:bookmarkStart w:name="_sec191" w:id="191"/>
      <w:r>
        <w:rPr>
          <w:rFonts w:ascii="Arial" w:cs="Arial" w:eastAsia="Arial" w:hAnsi="Arial"/>
          <w:b/>
          <w:bCs/>
          <w:color w:val="2B5C8A"/>
          <w:sz w:val="23"/>
          <w:szCs w:val="23"/>
          <w:rtl/>
        </w:rPr>
        <w:t xml:space="preserve">6.5 كتالوجات وبذور مطلوبة</w:t>
      </w:r>
      <w:bookmarkEnd w:id="19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40"/>
        <w:gridCol w:w="6324"/>
      </w:tblGrid>
      <w:tr>
        <w:trPr>
          <w:cantSplit/>
          <w:tblHeader/>
        </w:trPr>
        <w:tc>
          <w:tcPr>
            <w:tcW w:type="dxa" w:w="3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w:t>
            </w:r>
          </w:p>
        </w:tc>
        <w:tc>
          <w:tcPr>
            <w:tcW w:type="dxa" w:w="63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المطلوب</w:t>
            </w:r>
          </w:p>
        </w:tc>
      </w:tr>
      <w:tr>
        <w:trPr>
          <w:cantSplit/>
        </w:trPr>
        <w:tc>
          <w:tcPr>
            <w:tcW w:type="dxa" w:w="3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LookupList (FR-CAT-020)</w:t>
            </w:r>
          </w:p>
        </w:tc>
        <w:tc>
          <w:tcPr>
            <w:tcW w:type="dxa" w:w="63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‎TRANSPORT_MODE‎</w:t>
            </w:r>
            <w:r>
              <w:rPr>
                <w:rFonts w:ascii="Arial" w:cs="Arial" w:eastAsia="Arial" w:hAnsi="Arial"/>
                <w:b w:val="false"/>
                <w:bCs w:val="false"/>
                <w:sz w:val="18"/>
                <w:szCs w:val="18"/>
                <w:rtl/>
              </w:rPr>
              <w:t xml:space="preserve"> (7 قيم) · </w:t>
            </w:r>
            <w:r>
              <w:rPr>
                <w:rFonts w:ascii="Courier New" w:cs="Courier New" w:eastAsia="Courier New" w:hAnsi="Courier New"/>
                <w:b w:val="false"/>
                <w:bCs w:val="false"/>
                <w:color w:val="1F2937"/>
                <w:sz w:val="16"/>
                <w:szCs w:val="16"/>
                <w:shd w:fill="F1F3F5" w:color="auto" w:val="clear"/>
                <w:rtl/>
              </w:rPr>
              <w:t xml:space="preserve">‎SWIFT_MESSAGE_KIND‎</w:t>
            </w:r>
            <w:r>
              <w:rPr>
                <w:rFonts w:ascii="Arial" w:cs="Arial" w:eastAsia="Arial" w:hAnsi="Arial"/>
                <w:b w:val="false"/>
                <w:bCs w:val="false"/>
                <w:sz w:val="18"/>
                <w:szCs w:val="18"/>
                <w:rtl/>
              </w:rPr>
              <w:t xml:space="preserve"> (أمثلة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MT700_ISSUE · MT707_AMENDMENT · MT799_FREE_FORMAT · PAYMENT_ADVICE · OTHER) · </w:t>
            </w:r>
            <w:r>
              <w:rPr>
                <w:rFonts w:ascii="Courier New" w:cs="Courier New" w:eastAsia="Courier New" w:hAnsi="Courier New"/>
                <w:b w:val="false"/>
                <w:bCs w:val="false"/>
                <w:color w:val="1F2937"/>
                <w:sz w:val="16"/>
                <w:szCs w:val="16"/>
                <w:shd w:fill="F1F3F5" w:color="auto" w:val="clear"/>
                <w:rtl/>
              </w:rPr>
              <w:t xml:space="preserve">‎LC_DOCREQ_KIND‎</w:t>
            </w:r>
            <w:r>
              <w:rPr>
                <w:rFonts w:ascii="Arial" w:cs="Arial" w:eastAsia="Arial" w:hAnsi="Arial"/>
                <w:b w:val="false"/>
                <w:bCs w:val="false"/>
                <w:sz w:val="18"/>
                <w:szCs w:val="18"/>
                <w:rtl/>
              </w:rPr>
              <w:t xml:space="preserve"> (LC_COPY · AMENDMENT_COPY · BANK_ADVICE · PAYMENT_CONFIRMATION · SHIPPING_DOCS_COPY · OTHER) · القوائم الموجودة: LC_TYPE · LC_CONFIRMATION · PRESENTATION_PERIOD_BASIS · CHARGE_CATEGORY/PAYER · GOODS_CATEGORY · UNIT_OF_MEASURE · Incoterm</w:t>
            </w:r>
          </w:p>
        </w:tc>
      </w:tr>
      <w:tr>
        <w:trPr>
          <w:cantSplit/>
        </w:trPr>
        <w:tc>
          <w:tcPr>
            <w:tcW w:type="dxa" w:w="3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DocumentType (FR-CAT-018)</w:t>
            </w:r>
          </w:p>
        </w:tc>
        <w:tc>
          <w:tcPr>
            <w:tcW w:type="dxa" w:w="63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تسعة أنواع تطلبها هذه الوثيقة وتبذرها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ضمن كتالوجها: SUPPLIER_PROFORMA · PURCHASE_ORDER_COPY · SALES_ORDER_COPY · LC_SWIFT_COPY · LC_AMENDMENT_ADVICE · COLLECTION_DOCS_PACKAGE · BANK_FORM_BLANK · BANK_FORM_ANNEX · LETTERHEAD؛ الموجودة: SIGNED_REQUEST_ORIGINAL · LC_COPY · BANK_ACKNOWLEDGEMENT · PROFORMA_ISSUED</w:t>
            </w:r>
          </w:p>
        </w:tc>
      </w:tr>
      <w:tr>
        <w:trPr>
          <w:cantSplit/>
        </w:trPr>
        <w:tc>
          <w:tcPr>
            <w:tcW w:type="dxa" w:w="3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NumberSequence</w:t>
            </w:r>
          </w:p>
        </w:tc>
        <w:tc>
          <w:tcPr>
            <w:tcW w:type="dxa" w:w="63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لكل (مشترك، شركة، سنة) لـ ProformaInvoice (FR-PLT-026)؛ ترقيم الطلبات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BR-WFL-013</w:t>
            </w:r>
          </w:p>
        </w:tc>
      </w:tr>
    </w:tbl>
    <w:p>
      <w:pPr>
        <w:bidi/>
        <w:spacing w:after="120" w:before="0"/>
      </w:pPr>
    </w:p>
    <w:p>
      <w:pPr>
        <w:pStyle w:val="Heading3"/>
        <w:bidi/>
      </w:pPr>
      <w:bookmarkStart w:name="_sec192" w:id="192"/>
      <w:r>
        <w:rPr>
          <w:rFonts w:ascii="Arial" w:cs="Arial" w:eastAsia="Arial" w:hAnsi="Arial"/>
          <w:b/>
          <w:bCs/>
          <w:color w:val="2B5C8A"/>
          <w:sz w:val="23"/>
          <w:szCs w:val="23"/>
          <w:rtl/>
        </w:rPr>
        <w:t xml:space="preserve">6.6 الكيانات الجديدة غير الواردة في القائمة المعتمدة (10)</w:t>
      </w:r>
      <w:bookmarkEnd w:id="192"/>
    </w:p>
    <w:p>
      <w:pPr>
        <w:bidi/>
        <w:spacing w:after="110" w:before="0" w:line="312"/>
      </w:pPr>
      <w:r>
        <w:rPr>
          <w:rFonts w:ascii="Arial" w:cs="Arial" w:eastAsia="Arial" w:hAnsi="Arial"/>
          <w:b w:val="false"/>
          <w:bCs w:val="false"/>
          <w:sz w:val="21"/>
          <w:szCs w:val="21"/>
          <w:rtl/>
        </w:rPr>
        <w:t xml:space="preserve">UcpArticle · LcFieldDefinition · LcTermsDocument · LcFormFieldMap · Counterparty · LcExternalRef · LcDrawingAllocation · LcDiscrepancy · LcTermsComparison · LcTermsComparisonLine. وتعتمد على كيانات من ملفات أخرى: Request/RequestExternalRef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 Utilization/LimitReservation/Facility/LimitProductLine/ProductLineTerm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 · Institution/Relationship/BankAccount/Product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 Company/CompanyTaxRate/Document/NumberSequence/AuditLog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w:t>
      </w:r>
    </w:p>
    <w:p>
      <w:pPr>
        <w:pStyle w:val="Heading2"/>
        <w:bidi/>
      </w:pPr>
      <w:bookmarkStart w:name="_sec193" w:id="193"/>
      <w:r>
        <w:rPr>
          <w:rFonts w:ascii="Arial" w:cs="Arial" w:eastAsia="Arial" w:hAnsi="Arial"/>
          <w:b/>
          <w:bCs/>
          <w:color w:val="2B5C8A"/>
          <w:sz w:val="26"/>
          <w:szCs w:val="26"/>
          <w:rtl/>
        </w:rPr>
        <w:t xml:space="preserve">7. الشاشات وتدفقات المستخدم</w:t>
      </w:r>
      <w:bookmarkEnd w:id="193"/>
    </w:p>
    <w:p>
      <w:pPr>
        <w:pStyle w:val="Heading3"/>
        <w:bidi/>
      </w:pPr>
      <w:bookmarkStart w:name="_sec194" w:id="194"/>
      <w:r>
        <w:rPr>
          <w:rFonts w:ascii="Arial" w:cs="Arial" w:eastAsia="Arial" w:hAnsi="Arial"/>
          <w:b/>
          <w:bCs/>
          <w:color w:val="2B5C8A"/>
          <w:sz w:val="23"/>
          <w:szCs w:val="23"/>
          <w:rtl/>
        </w:rPr>
        <w:t xml:space="preserve">7.1 قائمة الشاشات</w:t>
      </w:r>
      <w:bookmarkEnd w:id="19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2059"/>
        <w:gridCol w:w="3845"/>
        <w:gridCol w:w="2059"/>
        <w:gridCol w:w="961"/>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0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38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والحقول</w:t>
            </w:r>
          </w:p>
        </w:tc>
        <w:tc>
          <w:tcPr>
            <w:tcW w:type="dxa" w:w="20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الإجراءات</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شروط الاعتماد (مكوّن)</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أقسام: النوع والدفع · الأطراف والبنوك · المبلغ والتسامح · التواريخ · الشحن والنقل · البضاعة والتأمين · المستندات · الرسوم · الخزينة · الاعتماد السابق؛ شارة UCP، لوحة التحقق (E/W)، التواريخ المحسوبة، المبلغ بالحروف</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تحقق، نسخ من اعتماد/بروفورما سابقة، معاينة الطباعة والتنزيل (PDF أو ورقة البوابة)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المستندات ومصفوفة الرسوم</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المكتبة مبوّبة، معاملات البند، معاينة Ar/En، لافتة غير المراجَع؛ مصفوفة 6 × 3 وقوالبها وملخص الصيغ (أ/ب/ج) وتحذير التعارض</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ترتيب بالسحب، بند حر، اختيار قالب رسوم</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إصدارات الشروط والفروق</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الحالة، من/متى/لماذا، مقارنة نسختين</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مقارنة، تصدير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المكتبة والتعريفات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البنود (إصدارات، مراجعة قانونية، مخطط المعاملات، تجربة التصيير)؛ تعريفات الحقول (إلزام، تلميحات)؛ جدول UCP وحالة التحقق (قراءة، والتحقق للمشغّل)</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نشر، تقاعد، تعليم مراجَع، تعديل غير المقفل</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نماذج البنوك وتعيين الحقول</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القالب، المنتج، فترة النفاذ، الملحق وإصداره، التعيين، معاينة ببيانات تجريبية</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نسخ إصدار، تفعيل</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الأطراف المقابلة</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بالرمز/الاسم، إنشاء، تحذير التكرار، دمج، تعطيل</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مستلَم/بروفورما (Could)</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بحقل بالحكم والقرار</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طلب تعديل، تجاهل</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مشتريات (الطالب)</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المورّد، المبلغ والعملة، تاريخ الاحتياج، مكوّن الشروط، الاعتماد السابق، المرفقات</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تقديم، طباعة للتوقيع</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 الخزينة في الطلب</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التوفر، الخط والمنتج، نتيجة فحص الشروط، حقول الخزينة، القناة، الحسابات</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إكمال، إقرار التحذيرات</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التنفيذ (امتداد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#9) ونموذج الإصدار </w:t>
            </w:r>
            <w:r>
              <w:rPr>
                <w:rFonts w:ascii="Courier New" w:cs="Courier New" w:eastAsia="Courier New" w:hAnsi="Courier New"/>
                <w:b w:val="false"/>
                <w:bCs w:val="false"/>
                <w:color w:val="1F2937"/>
                <w:sz w:val="16"/>
                <w:szCs w:val="16"/>
                <w:shd w:fill="F1F3F5" w:color="auto" w:val="clear"/>
                <w:rtl/>
              </w:rPr>
              <w:t xml:space="preserve">‎lc.issuance‎</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مخرجات القناة، مراجع البنك، تحقق التوقيع، الإيصالات؛ الرقم، التاريخ، المبلغ، الانتهاء وآخر الشحن، نسخة الاعتماد، فروق عمّا وُوفق عليه</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النموذج، تسجيل التسليم، إكمال الإصدار</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 وبطاقة الاعتماد</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موحّد وتصفية وعدّادات؛ البطاقة: ملخص · الشروط والإصدارات · الاستغلال والحجز (داخلي) · السحوبات · التعديلات والطلبات الفرعية · المستندات · الخط الزمني</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طلب فرعي، إغلاق، تصدير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التعديل</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الطلب الفرعي؛ تسجيل إصدار البنك ورد المستفيد وأثره على الأرصدة</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تطبيق، سحب</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وثيقة · طلب سويفت</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الأنواع والحقول (FR-LCI-020/021)</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إتمام بمرفق</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السحوبات والتسديد والمخالفات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التقديم، الاستحقاق، التسديد، المخالفة وقرارها</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قرار</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الانتهاءات والاستحقاقات وترحيل القائم</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اعتمادات تنتهي/منتهية غير مغلقة، سحوب مستحقة، مهل فحص؛ نموذج ترحيل اعتماد قائم (سبب إلزامي)</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إغلاق، تسجيل</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بروفورما (المبيعات)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الشركة/الفرع/المشروع/العميل، البنود والإجماليات، الدفع، التسليم، الرسوم، الصلاحية، الأماكن، المستندات، الشروط</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تقديم، إرجاع</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البروفورما وسجلها (الخزينة)</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الشروط، حساب المتحصلات، المعاينة بالترويسة، الرقم عند الإصدار؛ السجل: الرقم، العميل، الإجمالي، الحالة، الاعتماد الوارد</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إرجاع، إبطال، طباعة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مستلَم</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العميل، بنك العميل، بنكنا، الشروط، المرفقات، المراجع، ربط البروفورما</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مقارنة (Could)</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الاعتمادات النشطة وبطاقة التصدير</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واحد + مرشحات؛ شريط الرصيد (متاح · مخصَّص · مسحوب)، الأوامر، السحوبات، التعديلات، المخالفات</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طلب أمر بيع، إغلاق أمر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موافقة أمر بيع</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مرجع الأمر، التاريخ، المبلغ، التسليم، المرفق، الرصيد الحالي</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مستندات التحصيل وتسليمها</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جدول الأوامر والتخصيص، المبلغ الكلي، المراجع، المرفقات؛ ولطالب المبيعات: المستندات المسلَّمة وحالتها</w:t>
            </w:r>
          </w:p>
        </w:tc>
        <w:tc>
          <w:tcPr>
            <w:tcW w:type="dxa" w:w="2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تنزيل</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التصدير والمخالفات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 الحارس، القرار</w:t>
            </w:r>
          </w:p>
        </w:tc>
        <w:tc>
          <w:tcPr>
            <w:tcW w:type="dxa" w:w="2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تطبيق</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bl>
    <w:p>
      <w:pPr>
        <w:bidi/>
        <w:spacing w:after="120" w:before="0"/>
      </w:pPr>
    </w:p>
    <w:p>
      <w:pPr>
        <w:pStyle w:val="Heading3"/>
        <w:bidi/>
      </w:pPr>
      <w:bookmarkStart w:name="_sec195" w:id="195"/>
      <w:r>
        <w:rPr>
          <w:rFonts w:ascii="Arial" w:cs="Arial" w:eastAsia="Arial" w:hAnsi="Arial"/>
          <w:b/>
          <w:bCs/>
          <w:color w:val="2B5C8A"/>
          <w:sz w:val="23"/>
          <w:szCs w:val="23"/>
          <w:rtl/>
        </w:rPr>
        <w:t xml:space="preserve">7.2 التدفقات الرئيسية</w:t>
      </w:r>
      <w:bookmarkEnd w:id="195"/>
    </w:p>
    <w:p>
      <w:pPr>
        <w:bidi/>
        <w:spacing w:after="110" w:before="0" w:line="312"/>
      </w:pPr>
      <w:r>
        <w:rPr>
          <w:rFonts w:ascii="Arial" w:cs="Arial" w:eastAsia="Arial" w:hAnsi="Arial"/>
          <w:b/>
          <w:bCs/>
          <w:sz w:val="21"/>
          <w:szCs w:val="21"/>
          <w:rtl/>
        </w:rPr>
        <w:t xml:space="preserve">دورة حياة الشروط عبر الكيانات</w:t>
      </w:r>
      <w:r>
        <w:rPr>
          <w:rFonts w:ascii="Arial" w:cs="Arial" w:eastAsia="Arial" w:hAnsi="Arial"/>
          <w:b w:val="false"/>
          <w:bCs w:val="false"/>
          <w:sz w:val="21"/>
          <w:szCs w:val="21"/>
          <w:rtl/>
        </w:rPr>
        <w:t xml:space="preserve"> (BR-LCT-019):</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LR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subgraph PF["مبيعات"]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A1["PROFORMA&lt;br/&gt;مالك: طلب البروفورما&lt;br/&gt;DRAFT ثم LOCKED"] --&gt;|"إصدار البروفورما: نسخ مقفل"| A2["PROFORMA&lt;br/&gt;مالك: ProformaInvoice"]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A2 -.-&gt;|"مقارنة (Could)"| A3["RECEIVED&lt;br/&gt;مالك: اعتماد مستلَم"]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end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subgraph PU["مشتريات"]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B1["APPLICATION&lt;br/&gt;مالك: طلب الاعتماد&lt;br/&gt;v1 مقفل عند التقديم"] --&gt;|"إرجاع وتعديل"| B2["v2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B1 --&gt;|"موافقة مدير الخزينة: TreasuryHash"| B3["حقول الخزينة مقفلة"]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B3 --&gt;|"الإصدار: نسخ"| B4["ISSUED&lt;br/&gt;مالك: LetterOfCredit"]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B4 --&gt;|"تعديل مقبول"| B5["AMENDMENT&lt;br/&gt;= الشروط الحالية"]</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end</w:t>
      </w:r>
    </w:p>
    <w:p>
      <w:pPr>
        <w:bidi/>
        <w:spacing w:after="110" w:before="0" w:line="312"/>
      </w:pPr>
      <w:r>
        <w:rPr>
          <w:rFonts w:ascii="Arial" w:cs="Arial" w:eastAsia="Arial" w:hAnsi="Arial"/>
          <w:b/>
          <w:bCs/>
          <w:sz w:val="21"/>
          <w:szCs w:val="21"/>
          <w:rtl/>
        </w:rPr>
        <w:t xml:space="preserve">F-LCI-1 — بناء الطلب والتقديم.</w:t>
      </w:r>
      <w:r>
        <w:rPr>
          <w:rFonts w:ascii="Arial" w:cs="Arial" w:eastAsia="Arial" w:hAnsi="Arial"/>
          <w:b w:val="false"/>
          <w:bCs w:val="false"/>
          <w:sz w:val="21"/>
          <w:szCs w:val="21"/>
          <w:rtl/>
        </w:rPr>
        <w:t xml:space="preserve"> (1) يختار الطالب المورّد (أو ينشئه) ويدخل المبلغ والعملة. (2) يفتح المحرر فتأتي الافتراضيات (21 يومًا، ALLOWED، EN) وتُشتق Scope. (3) يختار وسيلة النقل فيقترح النظام مستندات من المكتبة ويعبّئ معاملاتها، ثم Incoterm ونقطة التسمية فيقترح التأمين. (4) يختار قالب الرسوم ويرى ملخصها. (5) تعرض لوحة التحقق الأخطاء والتحذيرات مع أرقام المواد. (6) يقدّم فيُقفل الإصدار وتبدأ دورة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(موافقتان متوازيتان فرقم النظام فالأصل الموقّع المطبوع).</w:t>
      </w:r>
    </w:p>
    <w:p>
      <w:pPr>
        <w:bidi/>
        <w:spacing w:after="110" w:before="0" w:line="312"/>
      </w:pPr>
      <w:r>
        <w:rPr>
          <w:rFonts w:ascii="Arial" w:cs="Arial" w:eastAsia="Arial" w:hAnsi="Arial"/>
          <w:b/>
          <w:bCs/>
          <w:sz w:val="21"/>
          <w:szCs w:val="21"/>
          <w:rtl/>
        </w:rPr>
        <w:t xml:space="preserve">F-LCI-2 — الخزينة إلى الإصدار</w:t>
      </w:r>
      <w:r>
        <w:rPr>
          <w:rFonts w:ascii="Arial" w:cs="Arial" w:eastAsia="Arial" w:hAnsi="Arial"/>
          <w:b w:val="false"/>
          <w:bCs w:val="false"/>
          <w:sz w:val="21"/>
          <w:szCs w:val="21"/>
          <w:rtl/>
        </w:rPr>
        <w:t xml:space="preserve"> (تكمل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F-WFL-1…3). (1) في اختيار التسهيل يرى الموظف الخطوط المؤهلة وفحص الشروط بحسب CheckMode، ويختار الخط (فالمنتج فالقالب). (2) يكمل حقول الخزينة والحسابات والقناة. (3) يوافق TM ويقرّ بالتحذيرات (WARN) فيُحجز </w:t>
      </w:r>
      <w:r>
        <w:rPr>
          <w:rFonts w:ascii="Courier New" w:cs="Courier New" w:eastAsia="Courier New" w:hAnsi="Courier New"/>
          <w:b w:val="false"/>
          <w:bCs w:val="false"/>
          <w:color w:val="1F2937"/>
          <w:sz w:val="18"/>
          <w:szCs w:val="18"/>
          <w:shd w:fill="F1F3F5" w:color="auto" w:val="clear"/>
          <w:rtl/>
        </w:rPr>
        <w:t xml:space="preserve">‎ExposureAmount‎</w:t>
      </w:r>
      <w:r>
        <w:rPr>
          <w:rFonts w:ascii="Arial" w:cs="Arial" w:eastAsia="Arial" w:hAnsi="Arial"/>
          <w:b w:val="false"/>
          <w:bCs w:val="false"/>
          <w:sz w:val="21"/>
          <w:szCs w:val="21"/>
          <w:rtl/>
        </w:rPr>
        <w:t xml:space="preserve"> (BR-LCI-004) بـ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ومع BLOCK لا تتم الموافقة وتظهر الشروط المخالفة. (4) بعد مرجع ERP وموافقة المدير يسحب الموظف الطلب ويطبع النموذج أو ورقة البوابة، ويتحقق من كفاية التوقيعات، ويسجل التسليم أو رقم البوابة والإيصال. (5) عند الإصدار يدخل الرقم ويرفق النسخة فيتحول الحجز بـ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بمبلغ التعرّض الصادر وتُنشأ البطاقة ويُعبَّأ </w:t>
      </w:r>
      <w:r>
        <w:rPr>
          <w:rFonts w:ascii="Courier New" w:cs="Courier New" w:eastAsia="Courier New" w:hAnsi="Courier New"/>
          <w:b w:val="false"/>
          <w:bCs w:val="false"/>
          <w:color w:val="1F2937"/>
          <w:sz w:val="18"/>
          <w:szCs w:val="18"/>
          <w:shd w:fill="F1F3F5" w:color="auto" w:val="clear"/>
          <w:rtl/>
        </w:rPr>
        <w:t xml:space="preserve">‎Utilization.SourceRefId‎</w:t>
      </w:r>
      <w:r>
        <w:rPr>
          <w:rFonts w:ascii="Arial" w:cs="Arial" w:eastAsia="Arial" w:hAnsi="Arial"/>
          <w:b w:val="false"/>
          <w:bCs w:val="false"/>
          <w:sz w:val="21"/>
          <w:szCs w:val="21"/>
          <w:rtl/>
        </w:rPr>
        <w:t xml:space="preserve"> ويصل </w:t>
      </w:r>
      <w:r>
        <w:rPr>
          <w:rFonts w:ascii="Courier New" w:cs="Courier New" w:eastAsia="Courier New" w:hAnsi="Courier New"/>
          <w:b w:val="false"/>
          <w:bCs w:val="false"/>
          <w:color w:val="1F2937"/>
          <w:sz w:val="18"/>
          <w:szCs w:val="18"/>
          <w:shd w:fill="F1F3F5" w:color="auto" w:val="clear"/>
          <w:rtl/>
        </w:rPr>
        <w:t xml:space="preserve">‎LC.ISSUED‎</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bCs/>
          <w:sz w:val="21"/>
          <w:szCs w:val="21"/>
          <w:rtl/>
        </w:rPr>
        <w:t xml:space="preserve">F-LCI-3 — تعديل اعتماد صادر.</w:t>
      </w:r>
      <w:r>
        <w:rPr>
          <w:rFonts w:ascii="Arial" w:cs="Arial" w:eastAsia="Arial" w:hAnsi="Arial"/>
          <w:b w:val="false"/>
          <w:bCs w:val="false"/>
          <w:sz w:val="21"/>
          <w:szCs w:val="21"/>
          <w:rtl/>
        </w:rPr>
        <w:t xml:space="preserve"> (1) من بطاقة الاعتماد (ACTIVE) يفتح الطالب «طلب تعديل» ويحدد النوع والفرق والسبب. (2) المسار (قالب </w:t>
      </w:r>
      <w:r>
        <w:rPr>
          <w:rFonts w:ascii="Courier New" w:cs="Courier New" w:eastAsia="Courier New" w:hAnsi="Courier New"/>
          <w:b w:val="false"/>
          <w:bCs w:val="false"/>
          <w:color w:val="1F2937"/>
          <w:sz w:val="18"/>
          <w:szCs w:val="18"/>
          <w:shd w:fill="F1F3F5" w:color="auto" w:val="clear"/>
          <w:rtl/>
        </w:rPr>
        <w:t xml:space="preserve">‎CHILD_AMENDMENT‎</w:t>
      </w:r>
      <w:r>
        <w:rPr>
          <w:rFonts w:ascii="Arial" w:cs="Arial" w:eastAsia="Arial" w:hAnsi="Arial"/>
          <w:b w:val="false"/>
          <w:bCs w:val="false"/>
          <w:sz w:val="21"/>
          <w:szCs w:val="21"/>
          <w:rtl/>
        </w:rPr>
        <w:t xml:space="preserve">): مدير الطالب ← (TM_APPROVAL إن Delta&gt;0 أو إلغاء) ← الطابور ← التنفيذ ← AMENDMENT_RESULT. (3) عند موافقة TM (Delta&gt;0) يزيد الحجز/الاستغلال بالفرق (</w:t>
      </w:r>
      <w:r>
        <w:rPr>
          <w:rFonts w:ascii="Courier New" w:cs="Courier New" w:eastAsia="Courier New" w:hAnsi="Courier New"/>
          <w:b w:val="false"/>
          <w:bCs w:val="false"/>
          <w:color w:val="1F2937"/>
          <w:sz w:val="18"/>
          <w:szCs w:val="18"/>
          <w:shd w:fill="F1F3F5" w:color="auto" w:val="clear"/>
          <w:rtl/>
        </w:rPr>
        <w:t xml:space="preserve">‎fac.adjust_utilization(+Delta)‎</w:t>
      </w:r>
      <w:r>
        <w:rPr>
          <w:rFonts w:ascii="Arial" w:cs="Arial" w:eastAsia="Arial" w:hAnsi="Arial"/>
          <w:b w:val="false"/>
          <w:bCs w:val="false"/>
          <w:sz w:val="21"/>
          <w:szCs w:val="21"/>
          <w:rtl/>
        </w:rPr>
        <w:t xml:space="preserve"> على استغلال الاعتماد الصادر) قبل أن يصدر البنك التعديل؛ وعند إصدار البنك له (تسجّل الخزينة المرجع والتاريخ) وقبول المستفيد يُؤكَّد الرفع، وإن رفضه المستفيد أو سُحب التعديل يُعكس. (4) تسجل رد المستفيد: قبول ← يتحدث الاعتماد ويُؤكَّد الرفع (ويُطبَّق التخفيض عندئذٍ فقط)؛ رفض أو سحب ← تُعكس الزيادة. (5) </w:t>
      </w:r>
      <w:r>
        <w:rPr>
          <w:rFonts w:ascii="Courier New" w:cs="Courier New" w:eastAsia="Courier New" w:hAnsi="Courier New"/>
          <w:b w:val="false"/>
          <w:bCs w:val="false"/>
          <w:color w:val="1F2937"/>
          <w:sz w:val="18"/>
          <w:szCs w:val="18"/>
          <w:shd w:fill="F1F3F5" w:color="auto" w:val="clear"/>
          <w:rtl/>
        </w:rPr>
        <w:t xml:space="preserve">‎LC.AMENDED‎</w:t>
      </w:r>
      <w:r>
        <w:rPr>
          <w:rFonts w:ascii="Arial" w:cs="Arial" w:eastAsia="Arial" w:hAnsi="Arial"/>
          <w:b w:val="false"/>
          <w:bCs w:val="false"/>
          <w:sz w:val="21"/>
          <w:szCs w:val="21"/>
          <w:rtl/>
        </w:rPr>
        <w:t xml:space="preserve"> للمعنيين.</w:t>
      </w:r>
    </w:p>
    <w:p>
      <w:pPr>
        <w:bidi/>
        <w:spacing w:after="110" w:before="0" w:line="312"/>
      </w:pPr>
      <w:r>
        <w:rPr>
          <w:rFonts w:ascii="Arial" w:cs="Arial" w:eastAsia="Arial" w:hAnsi="Arial"/>
          <w:b/>
          <w:bCs/>
          <w:sz w:val="21"/>
          <w:szCs w:val="21"/>
          <w:rtl/>
        </w:rPr>
        <w:t xml:space="preserve">F-LCI-4 — السحب والتسديد والانتهاء.</w:t>
      </w:r>
      <w:r>
        <w:rPr>
          <w:rFonts w:ascii="Arial" w:cs="Arial" w:eastAsia="Arial" w:hAnsi="Arial"/>
          <w:b w:val="false"/>
          <w:bCs w:val="false"/>
          <w:sz w:val="21"/>
          <w:szCs w:val="21"/>
          <w:rtl/>
        </w:rPr>
        <w:t xml:space="preserve"> (1) يصل إشعار البنك بتقديم مستندات فتسجّل الخزينة السحب بمبلغه وتاريخه فيظهر الاستحقاق وموعد الفحص. (2) إن وُجدت مخالفة تُسجَّل ويقرر المخوّل تنازلًا أو رفضًا. (3) عند الاستحقاق تُسجَّل التسوية فينخفض الاستغلال. (4) بعد الانتهاء يصير الاعتماد EXPIRED فيُفك غير المسحوب آليًا (</w:t>
      </w:r>
      <w:r>
        <w:rPr>
          <w:rFonts w:ascii="Courier New" w:cs="Courier New" w:eastAsia="Courier New" w:hAnsi="Courier New"/>
          <w:b w:val="false"/>
          <w:bCs w:val="false"/>
          <w:color w:val="1F2937"/>
          <w:sz w:val="18"/>
          <w:szCs w:val="18"/>
          <w:shd w:fill="F1F3F5" w:color="auto" w:val="clear"/>
          <w:rtl/>
        </w:rPr>
        <w:t xml:space="preserve">‎lc.auto_release_on_expiry‎</w:t>
      </w:r>
      <w:r>
        <w:rPr>
          <w:rFonts w:ascii="Arial" w:cs="Arial" w:eastAsia="Arial" w:hAnsi="Arial"/>
          <w:b w:val="false"/>
          <w:bCs w:val="false"/>
          <w:sz w:val="21"/>
          <w:szCs w:val="21"/>
          <w:rtl/>
        </w:rPr>
        <w:t xml:space="preserve"> مفعّل افتراضيًا) وتعود إتاحته ويبقى غير المسدَّد مستهلكًا؛ وتذكّر المهمة أسبوعيًا بالإغلاق الإداري إلى أن يغلقه TM (وبالنمط اليدوي false يفك المتبقي عند إغلاقه).</w:t>
      </w:r>
    </w:p>
    <w:p>
      <w:pPr>
        <w:bidi/>
        <w:spacing w:after="110" w:before="0" w:line="312"/>
      </w:pPr>
      <w:r>
        <w:rPr>
          <w:rFonts w:ascii="Arial" w:cs="Arial" w:eastAsia="Arial" w:hAnsi="Arial"/>
          <w:b/>
          <w:bCs/>
          <w:sz w:val="21"/>
          <w:szCs w:val="21"/>
          <w:rtl/>
        </w:rPr>
        <w:t xml:space="preserve">F-LCE-1 — البروفورما.</w:t>
      </w:r>
      <w:r>
        <w:rPr>
          <w:rFonts w:ascii="Arial" w:cs="Arial" w:eastAsia="Arial" w:hAnsi="Arial"/>
          <w:b w:val="false"/>
          <w:bCs w:val="false"/>
          <w:sz w:val="21"/>
          <w:szCs w:val="21"/>
          <w:rtl/>
        </w:rPr>
        <w:t xml:space="preserve"> (1) المعدّ يُدخل الرأس والعميل والبنود ويحدد الدفع والتسليم والرسوم والمستندات. (2) يدقق المدقق ثم يوافق الموافِق. (3) يدخل الطلب طابور الخزينة فيسحبه موظف يراجع الشروط ويختار حساب المتحصلات. (4) عند الإصدار يُمنح الرقم </w:t>
      </w:r>
      <w:r>
        <w:rPr>
          <w:rFonts w:ascii="Courier New" w:cs="Courier New" w:eastAsia="Courier New" w:hAnsi="Courier New"/>
          <w:b w:val="false"/>
          <w:bCs w:val="false"/>
          <w:color w:val="1F2937"/>
          <w:sz w:val="18"/>
          <w:szCs w:val="18"/>
          <w:shd w:fill="F1F3F5" w:color="auto" w:val="clear"/>
          <w:rtl/>
        </w:rPr>
        <w:t xml:space="preserve">‎NNN-&lt;ERP&gt;-YY‎</w:t>
      </w:r>
      <w:r>
        <w:rPr>
          <w:rFonts w:ascii="Arial" w:cs="Arial" w:eastAsia="Arial" w:hAnsi="Arial"/>
          <w:b w:val="false"/>
          <w:bCs w:val="false"/>
          <w:sz w:val="21"/>
          <w:szCs w:val="21"/>
          <w:rtl/>
        </w:rPr>
        <w:t xml:space="preserve"> ويُولَّد PDF بالترويسة ويُحفظ ويُسلَّم للمبيعات. (5) يسلّم المبيعات النسخة للعميل.</w:t>
      </w:r>
    </w:p>
    <w:p>
      <w:pPr>
        <w:bidi/>
        <w:spacing w:after="110" w:before="0" w:line="312"/>
      </w:pPr>
      <w:r>
        <w:rPr>
          <w:rFonts w:ascii="Arial" w:cs="Arial" w:eastAsia="Arial" w:hAnsi="Arial"/>
          <w:b/>
          <w:bCs/>
          <w:sz w:val="21"/>
          <w:szCs w:val="21"/>
          <w:rtl/>
        </w:rPr>
        <w:t xml:space="preserve">F-LCE-2 — الاعتماد المستلَم وأوامر البيع.</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flowchart TD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R["الخزينة تسجل الاعتماد المستلَم&lt;br/&gt;LCAmount = A"] --&gt; S["بحث المبيعات: رقم · مرجع ERP · رمز العميل · الاسم"]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 --&gt; O["طلب موافقة أمر بيع بمبلغ x"]</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 --&gt; G{"x ≤ Available؟"}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 -- لا --&gt; X["رفض: المطلوب x والمتاح Available"]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 -- نعم --&gt; E["تخصيص: EarmarkedRemaining += x"]</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 --&gt; D["طلب مستندات التحصيل بمبلغ D وتخصيصات aᵢ"]</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 --&gt; C["تحويل: Convertedᵢ += aᵢ · Drawn += D&lt;br/&gt;EarmarkedRemaining -= Σaᵢ"]</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--&gt; T["تسليم المستندات للمبيعات + نسخة محفوظة"]</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--&gt; F{"رفض البنك للمستندات؟"}</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F -- نعم --&gt; B["عكس: Drawn -= D · Convertedᵢ -= aᵢ"]</w:t>
      </w:r>
    </w:p>
    <w:p>
      <w:pPr>
        <w:bidi/>
        <w:spacing w:after="110" w:before="0" w:line="312"/>
      </w:pPr>
      <w:r>
        <w:rPr>
          <w:rFonts w:ascii="Arial" w:cs="Arial" w:eastAsia="Arial" w:hAnsi="Arial"/>
          <w:b/>
          <w:bCs/>
          <w:sz w:val="21"/>
          <w:szCs w:val="21"/>
          <w:rtl/>
        </w:rPr>
        <w:t xml:space="preserve">F-LCE-3 — تحويل التخصيص.</w:t>
      </w:r>
      <w:r>
        <w:rPr>
          <w:rFonts w:ascii="Arial" w:cs="Arial" w:eastAsia="Arial" w:hAnsi="Arial"/>
          <w:b w:val="false"/>
          <w:bCs w:val="false"/>
          <w:sz w:val="21"/>
          <w:szCs w:val="21"/>
          <w:rtl/>
        </w:rPr>
        <w:t xml:space="preserve"> (1) يفتح المبيعات طلب مستندات التحصيل ويختار أوامر الاعتماد ويحدد مبلغ كل تحويل. (2) يعدّ موظف الخزينة المستندات للبنك (خطاب إرسال اختياري). (3) في DOCS_ISSUED يرفق المستندات ويُنفَّذ </w:t>
      </w:r>
      <w:r>
        <w:rPr>
          <w:rFonts w:ascii="Courier New" w:cs="Courier New" w:eastAsia="Courier New" w:hAnsi="Courier New"/>
          <w:b w:val="false"/>
          <w:bCs w:val="false"/>
          <w:color w:val="1F2937"/>
          <w:sz w:val="18"/>
          <w:szCs w:val="18"/>
          <w:shd w:fill="F1F3F5" w:color="auto" w:val="clear"/>
          <w:rtl/>
        </w:rPr>
        <w:t xml:space="preserve">‎lc.convert_earmark‎</w:t>
      </w:r>
      <w:r>
        <w:rPr>
          <w:rFonts w:ascii="Arial" w:cs="Arial" w:eastAsia="Arial" w:hAnsi="Arial"/>
          <w:b w:val="false"/>
          <w:bCs w:val="false"/>
          <w:sz w:val="21"/>
          <w:szCs w:val="21"/>
          <w:rtl/>
        </w:rPr>
        <w:t xml:space="preserve"> فتتناقص المخصَّصات وترتفع المسحوبات. (4) تُسجَّل لاحقًا حالة البنك: قبول/تسديد/رفض.</w:t>
      </w:r>
    </w:p>
    <w:p>
      <w:pPr>
        <w:pStyle w:val="Heading2"/>
        <w:bidi/>
      </w:pPr>
      <w:bookmarkStart w:name="_sec196" w:id="196"/>
      <w:r>
        <w:rPr>
          <w:rFonts w:ascii="Arial" w:cs="Arial" w:eastAsia="Arial" w:hAnsi="Arial"/>
          <w:b/>
          <w:bCs/>
          <w:color w:val="2B5C8A"/>
          <w:sz w:val="26"/>
          <w:szCs w:val="26"/>
          <w:rtl/>
        </w:rPr>
        <w:t xml:space="preserve">8. الحالات ودورة الحياة</w:t>
      </w:r>
      <w:bookmarkEnd w:id="196"/>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stateDiagram-v2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--&gt; ACTIVE: إصدار (مشتريات) أو تسجيل (مبيعات)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ACTIVE: تعديل مقبول · سحب · تسديد</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EXPIRED: تاريخ الانتهاء مضى</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CLOSED: غير مسحوب = 0 وغير مسدَّد = 0 أو إغلاق TM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ACTIVE --&gt; CANCELLED: إلغاء مؤكد من البنك</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EXPIRED --&gt; CLOSED: لا سحب معلّق ولا غير مسدَّد وإغلاق TM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CLOSED --&gt;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CANCELLED --&gt; [*]</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44"/>
        <w:gridCol w:w="4147"/>
        <w:gridCol w:w="3573"/>
      </w:tblGrid>
      <w:tr>
        <w:trPr>
          <w:cantSplit/>
          <w:tblHeader/>
        </w:trPr>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الآلة</w:t>
            </w:r>
          </w:p>
        </w:tc>
        <w:tc>
          <w:tcPr>
            <w:tcW w:type="dxa" w:w="4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 والانتقالات المسموحة</w:t>
            </w:r>
          </w:p>
        </w:tc>
        <w:tc>
          <w:tcPr>
            <w:tcW w:type="dxa" w:w="35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w:t>
            </w:r>
          </w:p>
        </w:tc>
        <w:tc>
          <w:tcPr>
            <w:tcW w:type="dxa" w:w="4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‎LOCKED‎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‎SUPERSEDED‎</w:t>
            </w:r>
            <w:r>
              <w:rPr>
                <w:rFonts w:ascii="Arial" w:cs="Arial" w:eastAsia="Arial" w:hAnsi="Arial"/>
                <w:b w:val="false"/>
                <w:bCs w:val="false"/>
                <w:sz w:val="18"/>
                <w:szCs w:val="18"/>
                <w:rtl/>
              </w:rPr>
              <w:t xml:space="preserve"> (بنسخة DRAFT لاحقة)</w:t>
            </w:r>
          </w:p>
        </w:tc>
        <w:tc>
          <w:tcPr>
            <w:tcW w:type="dxa" w:w="3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بالتقديم/الإصدار/التسجيل؛ لا رجوع من LOCKED؛ حقول الخزينة تُقفل لاحقًا بـ TreasuryHash</w:t>
            </w:r>
          </w:p>
        </w:tc>
      </w:tr>
      <w:tr>
        <w:trPr>
          <w:cantSplit/>
        </w:trPr>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w:t>
            </w:r>
          </w:p>
        </w:tc>
        <w:tc>
          <w:tcPr>
            <w:tcW w:type="dxa" w:w="4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المخطط أعلاه</w:t>
            </w:r>
          </w:p>
        </w:tc>
        <w:tc>
          <w:tcPr>
            <w:tcW w:type="dxa" w:w="3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CLOSED/CANCELLED نهائيتان؛ الإغلاق يتطلب </w:t>
            </w: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وسببًا؛ لا حذف</w:t>
            </w:r>
          </w:p>
        </w:tc>
      </w:tr>
      <w:tr>
        <w:trPr>
          <w:cantSplit/>
        </w:trPr>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w:t>
            </w:r>
          </w:p>
        </w:tc>
        <w:tc>
          <w:tcPr>
            <w:tcW w:type="dxa" w:w="4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‎REQUESTED‎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‎BANK_ISSUED‎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‎APPLIED‎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‎WITHDRAWN‎</w:t>
            </w:r>
            <w:r>
              <w:rPr>
                <w:rFonts w:ascii="Arial" w:cs="Arial" w:eastAsia="Arial" w:hAnsi="Arial"/>
                <w:b w:val="false"/>
                <w:bCs w:val="false"/>
                <w:sz w:val="18"/>
                <w:szCs w:val="18"/>
                <w:rtl/>
              </w:rPr>
              <w:t xml:space="preserve"> من DRAFT/REQUESTED/BANK_ISSUED</w:t>
            </w:r>
          </w:p>
        </w:tc>
        <w:tc>
          <w:tcPr>
            <w:tcW w:type="dxa" w:w="3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التصدير REQUESTED = طلبنا من العميل وBANK_ISSUED = إشعار مستلَم بانتظار قرارنا؛ التطبيق عند القبول</w:t>
            </w:r>
          </w:p>
        </w:tc>
      </w:tr>
      <w:tr>
        <w:trPr>
          <w:cantSplit/>
        </w:trPr>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w:t>
            </w:r>
          </w:p>
        </w:tc>
        <w:tc>
          <w:tcPr>
            <w:tcW w:type="dxa" w:w="4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‎PRESENTED‎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‎ACCEPTED‎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‎SETTLED‎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‎PRESENTED‎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‎DISCREPANT‎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‎ACCEPTED‎</w:t>
            </w:r>
            <w:r>
              <w:rPr>
                <w:rFonts w:ascii="Arial" w:cs="Arial" w:eastAsia="Arial" w:hAnsi="Arial"/>
                <w:b w:val="false"/>
                <w:bCs w:val="false"/>
                <w:sz w:val="18"/>
                <w:szCs w:val="18"/>
                <w:rtl/>
              </w:rPr>
              <w:t xml:space="preserve"> (تنازل) أو </w:t>
            </w:r>
            <w:r>
              <w:rPr>
                <w:rFonts w:ascii="Courier New" w:cs="Courier New" w:eastAsia="Courier New" w:hAnsi="Courier New"/>
                <w:b w:val="false"/>
                <w:bCs w:val="false"/>
                <w:color w:val="1F2937"/>
                <w:sz w:val="16"/>
                <w:szCs w:val="16"/>
                <w:shd w:fill="F1F3F5" w:color="auto" w:val="clear"/>
                <w:rtl/>
              </w:rPr>
              <w:t xml:space="preserve">‎REFUSED‎</w:t>
            </w:r>
            <w:r>
              <w:rPr>
                <w:rFonts w:ascii="Arial" w:cs="Arial" w:eastAsia="Arial" w:hAnsi="Arial"/>
                <w:b w:val="false"/>
                <w:bCs w:val="false"/>
                <w:sz w:val="18"/>
                <w:szCs w:val="18"/>
                <w:rtl/>
              </w:rPr>
              <w:t xml:space="preserve">؛ أي غير نهائية → </w:t>
            </w:r>
            <w:r>
              <w:rPr>
                <w:rFonts w:ascii="Courier New" w:cs="Courier New" w:eastAsia="Courier New" w:hAnsi="Courier New"/>
                <w:b w:val="false"/>
                <w:bCs w:val="false"/>
                <w:color w:val="1F2937"/>
                <w:sz w:val="16"/>
                <w:szCs w:val="16"/>
                <w:shd w:fill="F1F3F5" w:color="auto" w:val="clear"/>
                <w:rtl/>
              </w:rPr>
              <w:t xml:space="preserve">‎CANCELLED‎</w:t>
            </w:r>
          </w:p>
        </w:tc>
        <w:tc>
          <w:tcPr>
            <w:tcW w:type="dxa" w:w="3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REFUSED وCANCELLED لا تُحتسبان في المسحوب</w:t>
            </w:r>
          </w:p>
        </w:tc>
      </w:tr>
      <w:tr>
        <w:trPr>
          <w:cantSplit/>
        </w:trPr>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w:t>
            </w:r>
          </w:p>
        </w:tc>
        <w:tc>
          <w:tcPr>
            <w:tcW w:type="dxa" w:w="4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‎EARMARKED‎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‎PARTIALLY_CONVERTED‎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‎EARMARKED/PARTIALLY_CONVERTED‎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‎RELEASED‎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‎EARMARKED‎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‎CANCELLED‎</w:t>
            </w:r>
            <w:r>
              <w:rPr>
                <w:rFonts w:ascii="Arial" w:cs="Arial" w:eastAsia="Arial" w:hAnsi="Arial"/>
                <w:b w:val="false"/>
                <w:bCs w:val="false"/>
                <w:sz w:val="18"/>
                <w:szCs w:val="18"/>
                <w:rtl/>
              </w:rPr>
              <w:t xml:space="preserve"> (Converted=0)</w:t>
            </w:r>
          </w:p>
        </w:tc>
        <w:tc>
          <w:tcPr>
            <w:tcW w:type="dxa" w:w="3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رفض السحب يعيد إلى الحالة السابقة</w:t>
            </w:r>
          </w:p>
        </w:tc>
      </w:tr>
      <w:tr>
        <w:trPr>
          <w:cantSplit/>
        </w:trPr>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ProformaInvoice</w:t>
            </w:r>
          </w:p>
        </w:tc>
        <w:tc>
          <w:tcPr>
            <w:tcW w:type="dxa" w:w="4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‎ISSUED‎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‎VOID‎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‎SUPERSEDED‎</w:t>
            </w:r>
          </w:p>
        </w:tc>
        <w:tc>
          <w:tcPr>
            <w:tcW w:type="dxa" w:w="3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مشتق: وصل اعتماد · انتهت صلاحية العرض</w:t>
            </w:r>
          </w:p>
        </w:tc>
      </w:tr>
      <w:tr>
        <w:trPr>
          <w:cantSplit/>
        </w:trPr>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w:t>
            </w:r>
          </w:p>
        </w:tc>
        <w:tc>
          <w:tcPr>
            <w:tcW w:type="dxa" w:w="4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‎WAIVED‎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‎CORRECTED‎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‎REFUSED‎</w:t>
            </w:r>
          </w:p>
        </w:tc>
        <w:tc>
          <w:tcPr>
            <w:tcW w:type="dxa" w:w="3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يتطلب </w:t>
            </w:r>
            <w:r>
              <w:rPr>
                <w:rFonts w:ascii="Courier New" w:cs="Courier New" w:eastAsia="Courier New" w:hAnsi="Courier New"/>
                <w:b w:val="false"/>
                <w:bCs w:val="false"/>
                <w:color w:val="1F2937"/>
                <w:sz w:val="16"/>
                <w:szCs w:val="16"/>
                <w:shd w:fill="F1F3F5" w:color="auto" w:val="clear"/>
                <w:rtl/>
              </w:rPr>
              <w:t xml:space="preserve">‎lc.discrepancy.decide‎</w:t>
            </w:r>
          </w:p>
        </w:tc>
      </w:tr>
      <w:tr>
        <w:trPr>
          <w:cantSplit/>
        </w:trPr>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والاستغلال (من منظور الاعتماد، يملكها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4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LimitReservation: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(طلب) → </w:t>
            </w:r>
            <w:r>
              <w:rPr>
                <w:rFonts w:ascii="Courier New" w:cs="Courier New" w:eastAsia="Courier New" w:hAnsi="Courier New"/>
                <w:b w:val="false"/>
                <w:bCs w:val="false"/>
                <w:color w:val="1F2937"/>
                <w:sz w:val="16"/>
                <w:szCs w:val="16"/>
                <w:shd w:fill="F1F3F5" w:color="auto" w:val="clear"/>
                <w:rtl/>
              </w:rPr>
              <w:t xml:space="preserve">‎CONVERTED‎</w:t>
            </w:r>
            <w:r>
              <w:rPr>
                <w:rFonts w:ascii="Arial" w:cs="Arial" w:eastAsia="Arial" w:hAnsi="Arial"/>
                <w:b w:val="false"/>
                <w:bCs w:val="false"/>
                <w:sz w:val="18"/>
                <w:szCs w:val="18"/>
                <w:rtl/>
              </w:rPr>
              <w:t xml:space="preserve"> عند الإصدار أو </w:t>
            </w:r>
            <w:r>
              <w:rPr>
                <w:rFonts w:ascii="Courier New" w:cs="Courier New" w:eastAsia="Courier New" w:hAnsi="Courier New"/>
                <w:b w:val="false"/>
                <w:bCs w:val="false"/>
                <w:color w:val="1F2937"/>
                <w:sz w:val="16"/>
                <w:szCs w:val="16"/>
                <w:shd w:fill="F1F3F5" w:color="auto" w:val="clear"/>
                <w:rtl/>
              </w:rPr>
              <w:t xml:space="preserve">‎RELEASED‎</w:t>
            </w:r>
            <w:r>
              <w:rPr>
                <w:rFonts w:ascii="Arial" w:cs="Arial" w:eastAsia="Arial" w:hAnsi="Arial"/>
                <w:b w:val="false"/>
                <w:bCs w:val="false"/>
                <w:sz w:val="18"/>
                <w:szCs w:val="18"/>
                <w:rtl/>
              </w:rPr>
              <w:t xml:space="preserve"> (رفض/إلغاء/انتهاء)؛ Utilization (LC):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عند التحويل → ينقص بالتسديد/الفك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‎RELEASED‎</w:t>
            </w:r>
            <w:r>
              <w:rPr>
                <w:rFonts w:ascii="Arial" w:cs="Arial" w:eastAsia="Arial" w:hAnsi="Arial"/>
                <w:b w:val="false"/>
                <w:bCs w:val="false"/>
                <w:sz w:val="18"/>
                <w:szCs w:val="18"/>
                <w:rtl/>
              </w:rPr>
              <w:t xml:space="preserve"> عند الصفر أو بـ </w:t>
            </w: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3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الجدول في BR-LCI-010</w:t>
            </w:r>
          </w:p>
        </w:tc>
      </w:tr>
    </w:tbl>
    <w:p>
      <w:pPr>
        <w:bidi/>
        <w:spacing w:after="120" w:before="0"/>
      </w:pPr>
    </w:p>
    <w:p>
      <w:pPr>
        <w:pStyle w:val="Heading2"/>
        <w:bidi/>
      </w:pPr>
      <w:bookmarkStart w:name="_sec197" w:id="197"/>
      <w:r>
        <w:rPr>
          <w:rFonts w:ascii="Arial" w:cs="Arial" w:eastAsia="Arial" w:hAnsi="Arial"/>
          <w:b/>
          <w:bCs/>
          <w:color w:val="2B5C8A"/>
          <w:sz w:val="26"/>
          <w:szCs w:val="26"/>
          <w:rtl/>
        </w:rPr>
        <w:t xml:space="preserve">9. التحقق والتنبيهات والإشعارات</w:t>
      </w:r>
      <w:bookmarkEnd w:id="197"/>
    </w:p>
    <w:p>
      <w:pPr>
        <w:pStyle w:val="Heading3"/>
        <w:bidi/>
      </w:pPr>
      <w:bookmarkStart w:name="_sec198" w:id="198"/>
      <w:r>
        <w:rPr>
          <w:rFonts w:ascii="Arial" w:cs="Arial" w:eastAsia="Arial" w:hAnsi="Arial"/>
          <w:b/>
          <w:bCs/>
          <w:color w:val="2B5C8A"/>
          <w:sz w:val="23"/>
          <w:szCs w:val="23"/>
          <w:rtl/>
        </w:rPr>
        <w:t xml:space="preserve">9.1 نقاط التحقق (E خطأ يمنع · W تحذير يسمح بتسويغ مدوَّن)</w:t>
      </w:r>
      <w:bookmarkEnd w:id="1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88"/>
        <w:gridCol w:w="1861"/>
        <w:gridCol w:w="5027"/>
        <w:gridCol w:w="1488"/>
      </w:tblGrid>
      <w:tr>
        <w:trPr>
          <w:cantSplit/>
          <w:tblHeader/>
        </w:trPr>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السياق</w:t>
            </w:r>
          </w:p>
        </w:tc>
        <w:tc>
          <w:tcPr>
            <w:tcW w:type="dxa" w:w="5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V-LCT-01</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قبل آخر الشحن (BR-LCT-007)؛ أول الشحن بعد آخره</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V-LCT-02</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قبل </w:t>
            </w:r>
            <w:r>
              <w:rPr>
                <w:rFonts w:ascii="Courier New" w:cs="Courier New" w:eastAsia="Courier New" w:hAnsi="Courier New"/>
                <w:b w:val="false"/>
                <w:bCs w:val="false"/>
                <w:color w:val="1F2937"/>
                <w:sz w:val="16"/>
                <w:szCs w:val="16"/>
                <w:shd w:fill="F1F3F5" w:color="auto" w:val="clear"/>
                <w:rtl/>
              </w:rPr>
              <w:t xml:space="preserve">‎آخر الشحن + فترة التقديم‎</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V-LCT-03</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 عليه = الطالب (6-ج)</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V-LCT-04</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التأمين &lt; 110 مع وثيقة تأمين (28-و-2): </w:t>
            </w:r>
            <w:r>
              <w:rPr>
                <w:rFonts w:ascii="Arial" w:cs="Arial" w:eastAsia="Arial" w:hAnsi="Arial"/>
                <w:b/>
                <w:bCs/>
                <w:sz w:val="18"/>
                <w:szCs w:val="18"/>
                <w:rtl/>
              </w:rPr>
              <w:t xml:space="preserve">E</w:t>
            </w:r>
            <w:r>
              <w:rPr>
                <w:rFonts w:ascii="Arial" w:cs="Arial" w:eastAsia="Arial" w:hAnsi="Arial"/>
                <w:b w:val="false"/>
                <w:bCs w:val="false"/>
                <w:sz w:val="18"/>
                <w:szCs w:val="18"/>
                <w:rtl/>
              </w:rPr>
              <w:t xml:space="preserve"> لـ CIF/CIP حين لا ينصّ الاعتماد على نسبة خاصة (</w:t>
            </w:r>
            <w:r>
              <w:rPr>
                <w:rFonts w:ascii="Courier New" w:cs="Courier New" w:eastAsia="Courier New" w:hAnsi="Courier New"/>
                <w:b w:val="false"/>
                <w:bCs w:val="false"/>
                <w:color w:val="1F2937"/>
                <w:sz w:val="16"/>
                <w:szCs w:val="16"/>
                <w:shd w:fill="F1F3F5" w:color="auto" w:val="clear"/>
                <w:rtl/>
              </w:rPr>
              <w:t xml:space="preserve">‎insurancePctStated=false‎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W</w:t>
            </w:r>
            <w:r>
              <w:rPr>
                <w:rFonts w:ascii="Arial" w:cs="Arial" w:eastAsia="Arial" w:hAnsi="Arial"/>
                <w:b w:val="false"/>
                <w:bCs w:val="false"/>
                <w:sz w:val="18"/>
                <w:szCs w:val="18"/>
                <w:rtl/>
              </w:rPr>
              <w:t xml:space="preserve"> في غير ذلك (مصطلح غير CIF/CIP، أو نسبة منصوص عليها في الاعتماد تحلّ محل الافتراضي 110)</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V-LCT-05</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REQUIRED فارغ بحسب المصفوفة؛ معاملة بند إلزامية فارغة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V-LCT-06</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مع SIGHT، أو آجل/قبول بلا أيام، أو مختلط بلا وصف</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V-LCT-07</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تسامح خارج 0–100 (E)، أو فوق 10 (W)</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V-LCT-08</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 بحري مع وسيلة غير SEA؛ CIF/CIP بلا وثيقة تأمين</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V-LCT-09</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 غير فعّال أو بلا نقطة تسمية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V-LCT-10</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فاتورة تجارية أو لا مستند نقل مطابق للوسيلة</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V-LCT-11</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بند خارج المسموح أو عنصر نائب غير معرَّف</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V-LCT-12</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الرسوم ناقصة، أو SHARED بلا نسبة صالحة</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V-LCT-13</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الرسوم لا تُمثَّل في صيغة النموذج المستهدف</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V-LCT-14</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المستغَل &gt; مبلغ الاعتماد السابق أو العملة مختلفة</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V-LCT-15</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انتهاء مطلق ماضٍ عند الطلب؛ عملة غير مفعّلة؛ المبلغ ≤ 0</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V-LCT-16</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تقديم &gt; 21، أو أساس غير الشحن مع مستند نقل</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V-LCT-17</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اتساق Scope مع البلدان، أو تعزيز غير WITHOUT في محلي</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V-LCT-18</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إضافي بلا مستند يثبته (14-ح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V-LCT-19</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شروط/طباعة</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UNREVIEWED أو مادة UNVERIFIED مستخدمة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(معلومة)</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V-LCT-20</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أو BIC غير صالح</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V-LCT-21</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مخالفات شروط خط المنتج من SVC-FAC-02 (حسب CheckMode الذي تعيده الخدمة: OFF لا يُعرض شيء، WARN تحذير يتطلب إقرارًا مدوَّنًا، BLOCK يمنع SUBMIT وAPPROVE ويسمّي الشروط المخالفة)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 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V-LCI-01</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الاعتماد مكرر لمنشأة الإصدار</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V-LCI-02</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IssuedExposure (مبلغ × تسامح صادران) &gt; ExposureAmount الموافَق عليه</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V-LCI-03</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الانتهاء/آخر الشحن/التسامح الصادرة تخالف ما وُوفق عليه</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V-LCI-04</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الاعتماد غير مرفقة؛ تاريخ إصدار مستقبلي</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V-LCI-05</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يتجاوز </w:t>
            </w:r>
            <w:r>
              <w:rPr>
                <w:rFonts w:ascii="Courier New" w:cs="Courier New" w:eastAsia="Courier New" w:hAnsi="Courier New"/>
                <w:b w:val="false"/>
                <w:bCs w:val="false"/>
                <w:color w:val="1F2937"/>
                <w:sz w:val="16"/>
                <w:szCs w:val="16"/>
                <w:shd w:fill="F1F3F5" w:color="auto" w:val="clear"/>
                <w:rtl/>
              </w:rPr>
              <w:t xml:space="preserve">‎ExposureAmount − Drawn‎</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V-LCI-06</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التقديم بعد الانتهاء بلا تجاوز TM</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V-LCI-07</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غير ACTIVE، أو تعديل مفتوح آخر</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V-LCI-08</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تخفيض دون المسحوب؛ زيادة بلا متاح (INSUFFICIENT_AVAILABLE من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V-LCI-09</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غير مسدَّد أو معلّق</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V-LCI-10</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منتهٍ غير مغلق أكثر من N يومًا</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V-LCE-01</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بروفورما</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ERP للشركة مفقود</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V-LCE-02</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بروفورما</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نسبة ضريبة سارية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V-LCE-03</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بروفورما</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بنود، كمية ≤ 0، سعر &lt; 0</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V-LCE-04</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بروفورما</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حساب </w:t>
            </w:r>
            <w:r>
              <w:rPr>
                <w:rFonts w:ascii="Courier New" w:cs="Courier New" w:eastAsia="Courier New" w:hAnsi="Courier New"/>
                <w:b w:val="false"/>
                <w:bCs w:val="false"/>
                <w:color w:val="1F2937"/>
                <w:sz w:val="16"/>
                <w:szCs w:val="16"/>
                <w:shd w:fill="F1F3F5" w:color="auto" w:val="clear"/>
                <w:rtl/>
              </w:rPr>
              <w:t xml:space="preserve">‎LC_COLLECTION‎</w:t>
            </w:r>
            <w:r>
              <w:rPr>
                <w:rFonts w:ascii="Arial" w:cs="Arial" w:eastAsia="Arial" w:hAnsi="Arial"/>
                <w:b w:val="false"/>
                <w:bCs w:val="false"/>
                <w:sz w:val="18"/>
                <w:szCs w:val="18"/>
                <w:rtl/>
              </w:rPr>
              <w:t xml:space="preserve"> مؤهل (E)، أو عملته مخالفة (W)</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V-LCE-05</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&gt; المتاح للتخصيص</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V-LCE-06</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الأمر ≠ عملة الاعتماد</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V-LCE-07</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غير ACTIVE أو منتهٍ</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V-LCE-08</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التسليم بعد آخر شحن؛ تكرار مرجع الأمر</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V-LCE-09</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&gt; متبقي الأمر، أو Σ التخصيصات &gt; مبلغ السحب</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V-LCE-10</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الجزء غير المخصَّص &gt; المتاح</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V-LCE-11</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تصدير</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الخفض دون </w:t>
            </w:r>
            <w:r>
              <w:rPr>
                <w:rFonts w:ascii="Courier New" w:cs="Courier New" w:eastAsia="Courier New" w:hAnsi="Courier New"/>
                <w:b w:val="false"/>
                <w:bCs w:val="false"/>
                <w:color w:val="1F2937"/>
                <w:sz w:val="16"/>
                <w:szCs w:val="16"/>
                <w:shd w:fill="F1F3F5" w:color="auto" w:val="clear"/>
                <w:rtl/>
              </w:rPr>
              <w:t xml:space="preserve">‎EarmarkedRemaining + Drawn‎</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V-LCE-12</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w:t>
            </w:r>
          </w:p>
        </w:tc>
        <w:tc>
          <w:tcPr>
            <w:tcW w:type="dxa" w:w="5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اعتماد مكرر لعميل نفسه</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V-LCE-13</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w:t>
            </w:r>
          </w:p>
        </w:tc>
        <w:tc>
          <w:tcPr>
            <w:tcW w:type="dxa" w:w="5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الاعتماد &gt; إجمالي البروفورما (+التسامح)</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r>
    </w:tbl>
    <w:p>
      <w:pPr>
        <w:bidi/>
        <w:spacing w:after="120" w:before="0"/>
      </w:pPr>
    </w:p>
    <w:p>
      <w:pPr>
        <w:pStyle w:val="Heading3"/>
        <w:bidi/>
      </w:pPr>
      <w:bookmarkStart w:name="_sec199" w:id="199"/>
      <w:r>
        <w:rPr>
          <w:rFonts w:ascii="Arial" w:cs="Arial" w:eastAsia="Arial" w:hAnsi="Arial"/>
          <w:b/>
          <w:bCs/>
          <w:color w:val="2B5C8A"/>
          <w:sz w:val="23"/>
          <w:szCs w:val="23"/>
          <w:rtl/>
        </w:rPr>
        <w:t xml:space="preserve">9.2 أحداث الإشعار (Notification وواجهة Emit وكتالوج الأحداث ملك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(NTF)؛ هذه الرموز مسجَّلة في كتالوج </w:t>
      </w:r>
      <w:r>
        <w:rPr>
          <w:rFonts w:ascii="Courier New" w:cs="Courier New" w:eastAsia="Courier New" w:hAnsi="Courier New"/>
          <w:b/>
          <w:bCs/>
          <w:color w:val="1F2937"/>
          <w:sz w:val="19"/>
          <w:szCs w:val="19"/>
          <w:rtl/>
        </w:rPr>
        <w:t xml:space="preserve">‎13‎</w:t>
      </w:r>
      <w:r>
        <w:rPr>
          <w:rFonts w:ascii="Arial" w:cs="Arial" w:eastAsia="Arial" w:hAnsi="Arial"/>
          <w:b/>
          <w:bCs/>
          <w:color w:val="2B5C8A"/>
          <w:sz w:val="23"/>
          <w:szCs w:val="23"/>
          <w:rtl/>
        </w:rPr>
        <w:t xml:space="preserve"> §9.2 بمالكيها LCI/LCE وتُبذر في </w:t>
      </w:r>
      <w:r>
        <w:rPr>
          <w:rFonts w:ascii="Courier New" w:cs="Courier New" w:eastAsia="Courier New" w:hAnsi="Courier New"/>
          <w:b/>
          <w:bCs/>
          <w:color w:val="1F2937"/>
          <w:sz w:val="19"/>
          <w:szCs w:val="19"/>
          <w:rtl/>
        </w:rPr>
        <w:t xml:space="preserve">‎NotificationEventType‎</w:t>
      </w:r>
      <w:r>
        <w:rPr>
          <w:rFonts w:ascii="Arial" w:cs="Arial" w:eastAsia="Arial" w:hAnsi="Arial"/>
          <w:b/>
          <w:bCs/>
          <w:color w:val="2B5C8A"/>
          <w:sz w:val="23"/>
          <w:szCs w:val="23"/>
          <w:rtl/>
        </w:rPr>
        <w:t xml:space="preserve">؛ الاختصارات كما فيه: </w:t>
      </w:r>
      <w:r>
        <w:rPr>
          <w:rFonts w:ascii="Arial" w:cs="Arial" w:eastAsia="Arial" w:hAnsi="Arial"/>
          <w:b/>
          <w:bCs/>
          <w:color w:val="2B5C8A"/>
          <w:sz w:val="23"/>
          <w:szCs w:val="23"/>
          <w:rtl/>
        </w:rPr>
        <w:t xml:space="preserve">إ</w:t>
      </w:r>
      <w:r>
        <w:rPr>
          <w:rFonts w:ascii="Arial" w:cs="Arial" w:eastAsia="Arial" w:hAnsi="Arial"/>
          <w:b/>
          <w:bCs/>
          <w:color w:val="2B5C8A"/>
          <w:sz w:val="23"/>
          <w:szCs w:val="23"/>
          <w:rtl/>
        </w:rPr>
        <w:t xml:space="preserve"> إلزامي · </w:t>
      </w:r>
      <w:r>
        <w:rPr>
          <w:rFonts w:ascii="Arial" w:cs="Arial" w:eastAsia="Arial" w:hAnsi="Arial"/>
          <w:b/>
          <w:bCs/>
          <w:color w:val="2B5C8A"/>
          <w:sz w:val="23"/>
          <w:szCs w:val="23"/>
          <w:rtl/>
        </w:rPr>
        <w:t xml:space="preserve">ط</w:t>
      </w:r>
      <w:r>
        <w:rPr>
          <w:rFonts w:ascii="Arial" w:cs="Arial" w:eastAsia="Arial" w:hAnsi="Arial"/>
          <w:b/>
          <w:bCs/>
          <w:color w:val="2B5C8A"/>
          <w:sz w:val="23"/>
          <w:szCs w:val="23"/>
          <w:rtl/>
        </w:rPr>
        <w:t xml:space="preserve"> يتطلب إجراء)</w:t>
      </w:r>
      <w:bookmarkEnd w:id="1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49"/>
        <w:gridCol w:w="1015"/>
        <w:gridCol w:w="1305"/>
        <w:gridCol w:w="1595"/>
        <w:gridCol w:w="1160"/>
        <w:gridCol w:w="1740"/>
      </w:tblGrid>
      <w:tr>
        <w:trPr>
          <w:cantSplit/>
          <w:tblHeader/>
        </w:trPr>
        <w:tc>
          <w:tcPr>
            <w:tcW w:type="dxa" w:w="30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5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 الافتراضيون</w:t>
            </w:r>
          </w:p>
        </w:tc>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القناة والإلزام</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 والتكرار</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LC.ISSUED · LC.AMENDED</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صدور اعتماد / تطبيق تعديل</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مدير الطالب · TM وFO</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للطالب · تطبيق + بريد</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اعتماد/تعديل</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LC.EXPIRY_DUE</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اقتراب انتهاء الاعتماد أو آخر شحنه</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طالب الأوامر) · المُسنَد · TM</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30/15/7 (BR-NTF-012)</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LC.RECEIVED</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مستلَم</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البروفورما ومديره · TM وFO</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اعتماد</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LC.PROFORMA_ISSUED</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صدور بروفورما برقمها</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ومديره</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بروفورما</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سحب/تحويل</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الاعتماد · TM</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LC.DRAWING_DUE</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قرب استحقاق سحب آجل</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TE</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لـ TM وFO · تطبيق + بريد</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7/3/1 ويوم الاستحقاق</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مخالفة بانتظار قرار</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(وطالب المبيعات في اعتمادات المبيعات)</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ط · تطبيق + بريد</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ثم تذكير يومي</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LC.AMENDMENT_RESPONSE</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قبول/رفض المستفيد لتعديل</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TM</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تعديل</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LC.EXPIRED_UNCLOSED</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منتهٍ لم يُغلق</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LC.DOCS_DELIVERED</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مستندات التحصيل</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المستندات · مدير الطالب</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 بريد</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سحب</w:t>
            </w:r>
          </w:p>
        </w:tc>
      </w:tr>
      <w:tr>
        <w:trPr>
          <w:cantSplit/>
        </w:trPr>
        <w:tc>
          <w:tcPr>
            <w:tcW w:type="dxa" w:w="3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LC.PROFORMA_NO_LC (Could)</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بلا اعتماد بعد N يومًا</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البروفورما</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عتبة 30 يومًا</w:t>
            </w:r>
          </w:p>
        </w:tc>
      </w:tr>
      <w:tr>
        <w:trPr>
          <w:cantSplit/>
        </w:trPr>
        <w:tc>
          <w:tcPr>
            <w:tcW w:type="dxa" w:w="3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LC.RECONCILE_MISMATCH</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LCI/LCE</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في المطابقة الليلية</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 · تطبيق</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الاكتشاف ثم يوميًا</w:t>
            </w:r>
          </w:p>
        </w:tc>
      </w:tr>
    </w:tbl>
    <w:p>
      <w:pPr>
        <w:bidi/>
        <w:spacing w:after="120" w:before="0"/>
      </w:pPr>
    </w:p>
    <w:p>
      <w:pPr>
        <w:pStyle w:val="Heading3"/>
        <w:bidi/>
      </w:pPr>
      <w:bookmarkStart w:name="_sec200" w:id="200"/>
      <w:r>
        <w:rPr>
          <w:rFonts w:ascii="Arial" w:cs="Arial" w:eastAsia="Arial" w:hAnsi="Arial"/>
          <w:b/>
          <w:bCs/>
          <w:color w:val="2B5C8A"/>
          <w:sz w:val="23"/>
          <w:szCs w:val="23"/>
          <w:rtl/>
        </w:rPr>
        <w:t xml:space="preserve">9.3 المهام الخلفية (بتوقيت المشترك، متكررة الأمان، BR-NTF-010)</w:t>
      </w:r>
      <w:bookmarkEnd w:id="2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89"/>
        <w:gridCol w:w="993"/>
        <w:gridCol w:w="4826"/>
        <w:gridCol w:w="1556"/>
      </w:tblGrid>
      <w:tr>
        <w:trPr>
          <w:cantSplit/>
          <w:tblHeader/>
        </w:trPr>
        <w:tc>
          <w:tcPr>
            <w:tcW w:type="dxa" w:w="24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4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5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r>
      <w:tr>
        <w:trPr>
          <w:cantSplit/>
        </w:trPr>
        <w:tc>
          <w:tcPr>
            <w:tcW w:type="dxa" w:w="2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JOB-LC-EXPIRY</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05:45</w:t>
            </w:r>
          </w:p>
        </w:tc>
        <w:tc>
          <w:tcPr>
            <w:tcW w:type="dxa" w:w="4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ACTIVE ← EXPIRED؛ يخدم مزوّد </w:t>
            </w:r>
            <w:r>
              <w:rPr>
                <w:rFonts w:ascii="Courier New" w:cs="Courier New" w:eastAsia="Courier New" w:hAnsi="Courier New"/>
                <w:b w:val="false"/>
                <w:bCs w:val="false"/>
                <w:color w:val="1F2937"/>
                <w:sz w:val="16"/>
                <w:szCs w:val="16"/>
                <w:shd w:fill="F1F3F5" w:color="auto" w:val="clear"/>
                <w:rtl/>
              </w:rPr>
              <w:t xml:space="preserve">‎IExpiryProvider‎</w:t>
            </w:r>
            <w:r>
              <w:rPr>
                <w:rFonts w:ascii="Arial" w:cs="Arial" w:eastAsia="Arial" w:hAnsi="Arial"/>
                <w:b w:val="false"/>
                <w:bCs w:val="false"/>
                <w:sz w:val="18"/>
                <w:szCs w:val="18"/>
                <w:rtl/>
              </w:rPr>
              <w:t xml:space="preserve"> للانتهاء وآخر الشحن؛ يفك غير المسحوب عند الانتهاء (الافتراضي،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=true) بـ</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ويُسجَّل </w:t>
            </w:r>
            <w:r>
              <w:rPr>
                <w:rFonts w:ascii="Courier New" w:cs="Courier New" w:eastAsia="Courier New" w:hAnsi="Courier New"/>
                <w:b w:val="false"/>
                <w:bCs w:val="false"/>
                <w:color w:val="1F2937"/>
                <w:sz w:val="16"/>
                <w:szCs w:val="16"/>
                <w:shd w:fill="F1F3F5" w:color="auto" w:val="clear"/>
                <w:rtl/>
              </w:rPr>
              <w:t xml:space="preserve">‎UndrawnReleasedOn‎</w:t>
            </w:r>
            <w:r>
              <w:rPr>
                <w:rFonts w:ascii="Arial" w:cs="Arial" w:eastAsia="Arial" w:hAnsi="Arial"/>
                <w:b w:val="false"/>
                <w:bCs w:val="false"/>
                <w:sz w:val="18"/>
                <w:szCs w:val="18"/>
                <w:rtl/>
              </w:rPr>
              <w:t xml:space="preserve">؛ تذكير أسبوعي للمنتهية غير المغلقة</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حالة) · (عنصر، عتبة، نسخة)</w:t>
            </w:r>
          </w:p>
        </w:tc>
      </w:tr>
      <w:tr>
        <w:trPr>
          <w:cantSplit/>
        </w:trPr>
        <w:tc>
          <w:tcPr>
            <w:tcW w:type="dxa" w:w="2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JOB-LC-MATURITY</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06:15</w:t>
            </w:r>
          </w:p>
        </w:tc>
        <w:tc>
          <w:tcPr>
            <w:tcW w:type="dxa" w:w="4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استحقاقات الآجل ومهل فحص المستندات</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عتبة)</w:t>
            </w:r>
          </w:p>
        </w:tc>
      </w:tr>
      <w:tr>
        <w:trPr>
          <w:cantSplit/>
        </w:trPr>
        <w:tc>
          <w:tcPr>
            <w:tcW w:type="dxa" w:w="2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JOB-LC-RECONCILE</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02:00</w:t>
            </w:r>
          </w:p>
        </w:tc>
        <w:tc>
          <w:tcPr>
            <w:tcW w:type="dxa" w:w="4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احتساب Outstanding والرصيد ويقارن بـ Utilization والثوابت</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يوم)</w:t>
            </w:r>
          </w:p>
        </w:tc>
      </w:tr>
      <w:tr>
        <w:trPr>
          <w:cantSplit/>
        </w:trPr>
        <w:tc>
          <w:tcPr>
            <w:tcW w:type="dxa" w:w="2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JOB-LCE-NOLC</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06:30</w:t>
            </w:r>
          </w:p>
        </w:tc>
        <w:tc>
          <w:tcPr>
            <w:tcW w:type="dxa" w:w="4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بروفورمات بلا اعتماد (Could)</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 عتبة)</w:t>
            </w:r>
          </w:p>
        </w:tc>
      </w:tr>
    </w:tbl>
    <w:p>
      <w:pPr>
        <w:bidi/>
        <w:spacing w:after="120" w:before="0"/>
      </w:pPr>
    </w:p>
    <w:p>
      <w:pPr>
        <w:pStyle w:val="Heading2"/>
        <w:bidi/>
      </w:pPr>
      <w:bookmarkStart w:name="_sec201" w:id="201"/>
      <w:r>
        <w:rPr>
          <w:rFonts w:ascii="Arial" w:cs="Arial" w:eastAsia="Arial" w:hAnsi="Arial"/>
          <w:b/>
          <w:bCs/>
          <w:color w:val="2B5C8A"/>
          <w:sz w:val="26"/>
          <w:szCs w:val="26"/>
          <w:rtl/>
        </w:rPr>
        <w:t xml:space="preserve">10. التقارير والاستعلامات</w:t>
      </w:r>
      <w:bookmarkEnd w:id="201"/>
    </w:p>
    <w:p>
      <w:pPr>
        <w:bidi/>
        <w:spacing w:after="110" w:before="0" w:line="312"/>
      </w:pPr>
      <w:r>
        <w:rPr>
          <w:rFonts w:ascii="Arial" w:cs="Arial" w:eastAsia="Arial" w:hAnsi="Arial"/>
          <w:b w:val="false"/>
          <w:bCs w:val="false"/>
          <w:sz w:val="21"/>
          <w:szCs w:val="21"/>
          <w:rtl/>
        </w:rPr>
        <w:t xml:space="preserve">كل تقرير يحترم نطاق الشركات والحساسية (إسقاط الطالب لا يرى الداخلي)، ويسجَّل تصديره في التدقيق. </w:t>
      </w:r>
      <w:r>
        <w:rPr>
          <w:rFonts w:ascii="Arial" w:cs="Arial" w:eastAsia="Arial" w:hAnsi="Arial"/>
          <w:b/>
          <w:bCs/>
          <w:sz w:val="21"/>
          <w:szCs w:val="21"/>
          <w:rtl/>
        </w:rPr>
        <w:t xml:space="preserve">الاستعلامات المسجَّلة لدى </w:t>
      </w:r>
      <w:r>
        <w:rPr>
          <w:rFonts w:ascii="Courier New" w:cs="Courier New" w:eastAsia="Courier New" w:hAnsi="Courier New"/>
          <w:b/>
          <w:bCs/>
          <w:color w:val="1F2937"/>
          <w:sz w:val="18"/>
          <w:szCs w:val="18"/>
          <w:shd w:fill="F1F3F5" w:color="auto" w:val="clear"/>
          <w:rtl/>
        </w:rPr>
        <w:t xml:space="preserve">‎13‎</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مزوّد البحث </w:t>
      </w:r>
      <w:r>
        <w:rPr>
          <w:rFonts w:ascii="Courier New" w:cs="Courier New" w:eastAsia="Courier New" w:hAnsi="Courier New"/>
          <w:b w:val="false"/>
          <w:bCs w:val="false"/>
          <w:color w:val="1F2937"/>
          <w:sz w:val="18"/>
          <w:szCs w:val="18"/>
          <w:shd w:fill="F1F3F5" w:color="auto" w:val="clear"/>
          <w:rtl/>
        </w:rPr>
        <w:t xml:space="preserve">‎ILcSearchProvider‎</w:t>
      </w:r>
      <w:r>
        <w:rPr>
          <w:rFonts w:ascii="Arial" w:cs="Arial" w:eastAsia="Arial" w:hAnsi="Arial"/>
          <w:b w:val="false"/>
          <w:bCs w:val="false"/>
          <w:sz w:val="21"/>
          <w:szCs w:val="21"/>
          <w:rtl/>
        </w:rPr>
        <w:t xml:space="preserve"> (رقم الاعتماد المطبَّع، مرجع ERP، رقم الطلب، المورّد/العميل، المبلغ) ومزوّد الأب </w:t>
      </w:r>
      <w:r>
        <w:rPr>
          <w:rFonts w:ascii="Courier New" w:cs="Courier New" w:eastAsia="Courier New" w:hAnsi="Courier New"/>
          <w:b w:val="false"/>
          <w:bCs w:val="false"/>
          <w:color w:val="1F2937"/>
          <w:sz w:val="18"/>
          <w:szCs w:val="18"/>
          <w:shd w:fill="F1F3F5" w:color="auto" w:val="clear"/>
          <w:rtl/>
        </w:rPr>
        <w:t xml:space="preserve">‎ILcParentProvider.CanCreateChild‎</w:t>
      </w:r>
      <w:r>
        <w:rPr>
          <w:rFonts w:ascii="Arial" w:cs="Arial" w:eastAsia="Arial" w:hAnsi="Arial"/>
          <w:b w:val="false"/>
          <w:bCs w:val="false"/>
          <w:sz w:val="21"/>
          <w:szCs w:val="21"/>
          <w:rtl/>
        </w:rPr>
        <w:t xml:space="preserve"> (FR-LCI-022).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47"/>
        <w:gridCol w:w="2127"/>
        <w:gridCol w:w="3483"/>
        <w:gridCol w:w="2707"/>
      </w:tblGrid>
      <w:tr>
        <w:trPr>
          <w:cantSplit/>
          <w:tblHeader/>
        </w:trPr>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1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التقرير</w:t>
            </w:r>
          </w:p>
        </w:tc>
        <w:tc>
          <w:tcPr>
            <w:tcW w:type="dxa" w:w="3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2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الجمهور (الصلاحية)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R-LCT-01</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التحقق من مواد UCP</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المواد وحالتها والحقول المستندة إليها ومن/متى</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 · TA</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R-LCT-02</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البنود ومراجعتها القانونية</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الاستخدام لكل بند وإصدار، UNREVIEWED المستخدمة</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FO</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R-LCT-03</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التحذيرات المتجاوزة</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المسوِّغ، المستخدم، الطلب</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AU</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R-LCT-04</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قوالب النماذج</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(بنك، منتج، نوع نموذج): القالب الفعّال وانتهاؤه وإصدار الملحق</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FO</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R-LCI-01</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بنك، منتج، مورّد، حالة، مبلغ، انتهاء</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‎lc.view.all‎</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R-LCI-02</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القائم لكل اعتماد</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 Drawn · Settled · Undrawn · Unsettled · Outstanding والحجز، ومطابقة مع Utilization والفروق</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AU</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R-LCI-03</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الاستحقاقات والسداد القادم</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سحوب آجلة بتواريخها ومبالغها</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TE</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R-LCI-04</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الانتهاءات</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تنتهي خلال N، منتهية غير مغلقة ومتبقيها</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R-LCI-05</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الحجوزات قبل الإصدار</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مبلغ، عمر، حالة (مع R-WFL-07)</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R-LCI-06</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الاعتمادات</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البنك والمنتج والمورّد والفترة</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AU</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R-LCI-07</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التعديلات وأثرها</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الفرق، رد المستفيد، أثر الحجز</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AU</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R-LCI-08</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ومقرَّرة وزمن القرار</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R-LCI-09</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الدورة من التقديم إلى الإصدار</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R-WFL-03، بحسب البنك والمنتج</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AU</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R-LCE-01</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النشطة بأرصدتها</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LCAmount · EarmarkedRemaining · Drawn · Available</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‎lc.export.view‎</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R-LCE-02</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تخصيصات لم تتحول</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أوامر مخصَّصة منذ أكثر من N يومًا</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SL</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R-LCE-03</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البروفورمات</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العميل، المشروع، الإجمالي، الحالة، وصول الاعتماد</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SL</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R-LCE-04</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بروفورمات بلا اعتماد</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تتجاوز العتبة</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SL</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R-LCE-05</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الاعتمادات المستلَمة وآخر شحنها</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الأوامر المعلّقة عليها</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SL</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R-LCE-06</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السحوبات والتحصيل</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البنك وتواريخ القبول والتسديد</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SL</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R-LCE-07</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والتعديلات</w:t>
            </w:r>
          </w:p>
        </w:tc>
        <w:tc>
          <w:tcPr>
            <w:tcW w:type="dxa" w:w="3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وقرار</w:t>
            </w:r>
          </w:p>
        </w:tc>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R-LCE-08</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ثوابت الرصيد</w:t>
            </w:r>
          </w:p>
        </w:tc>
        <w:tc>
          <w:tcPr>
            <w:tcW w:type="dxa" w:w="3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اعتمادات تنتهك </w:t>
            </w:r>
            <w:r>
              <w:rPr>
                <w:rFonts w:ascii="Courier New" w:cs="Courier New" w:eastAsia="Courier New" w:hAnsi="Courier New"/>
                <w:b w:val="false"/>
                <w:bCs w:val="false"/>
                <w:color w:val="1F2937"/>
                <w:sz w:val="16"/>
                <w:szCs w:val="16"/>
                <w:shd w:fill="F1F3F5" w:color="auto" w:val="clear"/>
                <w:rtl/>
              </w:rPr>
              <w:t xml:space="preserve">‎LCAmount = EarmarkedRemaining + Drawn + Available‎</w:t>
            </w:r>
          </w:p>
        </w:tc>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 · AU</w:t>
            </w:r>
          </w:p>
        </w:tc>
      </w:tr>
    </w:tbl>
    <w:p>
      <w:pPr>
        <w:bidi/>
        <w:spacing w:after="120" w:before="0"/>
      </w:pPr>
    </w:p>
    <w:p>
      <w:pPr>
        <w:pStyle w:val="Heading2"/>
        <w:bidi/>
      </w:pPr>
      <w:bookmarkStart w:name="_sec202" w:id="202"/>
      <w:r>
        <w:rPr>
          <w:rFonts w:ascii="Arial" w:cs="Arial" w:eastAsia="Arial" w:hAnsi="Arial"/>
          <w:b/>
          <w:bCs/>
          <w:color w:val="2B5C8A"/>
          <w:sz w:val="26"/>
          <w:szCs w:val="26"/>
          <w:rtl/>
        </w:rPr>
        <w:t xml:space="preserve">11. نقاط الجاهزية للربط الخارجي</w:t>
      </w:r>
      <w:bookmarkEnd w:id="202"/>
    </w:p>
    <w:p>
      <w:pPr>
        <w:bidi/>
        <w:spacing w:after="110" w:before="0" w:line="312"/>
      </w:pPr>
      <w:r>
        <w:rPr>
          <w:rFonts w:ascii="Arial" w:cs="Arial" w:eastAsia="Arial" w:hAnsi="Arial"/>
          <w:b w:val="false"/>
          <w:bCs w:val="false"/>
          <w:sz w:val="21"/>
          <w:szCs w:val="21"/>
          <w:rtl/>
        </w:rPr>
        <w:t xml:space="preserve">لا ربط بأي نظام الآن وكل الإجراءات على المنصة (02 ن-9)؛ ما يلي بنية جاهزة (D-10،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78"/>
        <w:gridCol w:w="5403"/>
        <w:gridCol w:w="2583"/>
      </w:tblGrid>
      <w:tr>
        <w:trPr>
          <w:cantSplit/>
          <w:tblHeader/>
        </w:trPr>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النقطة</w:t>
            </w:r>
          </w:p>
        </w:tc>
        <w:tc>
          <w:tcPr>
            <w:tcW w:type="dxa" w:w="5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 الحالي</w:t>
            </w:r>
          </w:p>
        </w:tc>
        <w:tc>
          <w:tcPr>
            <w:tcW w:type="dxa" w:w="2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المستفيد لاحقًا</w:t>
            </w:r>
          </w:p>
        </w:tc>
      </w:tr>
      <w:tr>
        <w:trPr>
          <w:cantSplit/>
        </w:trPr>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 أولًا</w:t>
            </w:r>
          </w:p>
        </w:tc>
        <w:tc>
          <w:tcPr>
            <w:tcW w:type="dxa" w:w="5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‎/lcs/{id}/amendments‎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‎/drawings‎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‎/export-lcs/{id}/orders‎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‎/proformas‎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‎/counterparties‎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‎/lc-form-templates‎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‎/document-clauses‎</w:t>
            </w:r>
            <w:r>
              <w:rPr>
                <w:rFonts w:ascii="Arial" w:cs="Arial" w:eastAsia="Arial" w:hAnsi="Arial"/>
                <w:b w:val="false"/>
                <w:bCs w:val="false"/>
                <w:sz w:val="18"/>
                <w:szCs w:val="18"/>
                <w:rtl/>
              </w:rPr>
              <w:t xml:space="preserve">؛ OpenAPI وIdempotency-Key وRowVersion</w:t>
            </w:r>
          </w:p>
        </w:tc>
        <w:tc>
          <w:tcPr>
            <w:tcW w:type="dxa" w:w="2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بوابات البنوك</w:t>
            </w:r>
          </w:p>
        </w:tc>
      </w:tr>
      <w:tr>
        <w:trPr>
          <w:cantSplit/>
        </w:trPr>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(Outbox)</w:t>
            </w:r>
          </w:p>
        </w:tc>
        <w:tc>
          <w:tcPr>
            <w:tcW w:type="dxa" w:w="5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‎lc.terms.locked‎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‎lc.issued‎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‎lc.amended‎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‎lc.drawing.recorded‎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‎lc.expired‎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‎lc.closed‎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‎proforma.issued‎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‎proforma.voided‎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‎exportlc.received‎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‎salesorder.earmarked‎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‎salesorder.released‎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‎earmark.converted‎</w:t>
            </w:r>
            <w:r>
              <w:rPr>
                <w:rFonts w:ascii="Arial" w:cs="Arial" w:eastAsia="Arial" w:hAnsi="Arial"/>
                <w:b w:val="false"/>
                <w:bCs w:val="false"/>
                <w:sz w:val="18"/>
                <w:szCs w:val="18"/>
                <w:rtl/>
              </w:rPr>
              <w:t xml:space="preserve">؛ حمولة معرّفات فقط (FR-PLT-042)</w:t>
            </w:r>
          </w:p>
        </w:tc>
        <w:tc>
          <w:tcPr>
            <w:tcW w:type="dxa" w:w="2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المراقبة</w:t>
            </w:r>
          </w:p>
        </w:tc>
      </w:tr>
      <w:tr>
        <w:trPr>
          <w:cantSplit/>
        </w:trPr>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الخارجية</w:t>
            </w:r>
          </w:p>
        </w:tc>
        <w:tc>
          <w:tcPr>
            <w:tcW w:type="dxa" w:w="5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ERP نصية (طلب، اعتماد، رمز عميل، أمر بيع) تُحفظ في </w:t>
            </w:r>
            <w:r>
              <w:rPr>
                <w:rFonts w:ascii="Courier New" w:cs="Courier New" w:eastAsia="Courier New" w:hAnsi="Courier New"/>
                <w:b w:val="false"/>
                <w:bCs w:val="false"/>
                <w:color w:val="1F2937"/>
                <w:sz w:val="16"/>
                <w:szCs w:val="16"/>
                <w:shd w:fill="F1F3F5" w:color="auto" w:val="clear"/>
                <w:rtl/>
              </w:rPr>
              <w:t xml:space="preserve">‎RequestExternalRef‎</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‎LcExternalRef‎</w:t>
            </w:r>
            <w:r>
              <w:rPr>
                <w:rFonts w:ascii="Arial" w:cs="Arial" w:eastAsia="Arial" w:hAnsi="Arial"/>
                <w:b w:val="false"/>
                <w:bCs w:val="false"/>
                <w:sz w:val="18"/>
                <w:szCs w:val="18"/>
                <w:rtl/>
              </w:rPr>
              <w:t xml:space="preserve">؛ يتيح محوّل ERP التحقق أو التعبئة دون تغيير البنية</w:t>
            </w:r>
          </w:p>
        </w:tc>
        <w:tc>
          <w:tcPr>
            <w:tcW w:type="dxa" w:w="2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ERP</w:t>
            </w:r>
          </w:p>
        </w:tc>
      </w:tr>
      <w:tr>
        <w:trPr>
          <w:cantSplit/>
        </w:trPr>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w:t>
            </w:r>
          </w:p>
        </w:tc>
        <w:tc>
          <w:tcPr>
            <w:tcW w:type="dxa" w:w="5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‎DIRECT_INTEGRATION‎</w:t>
            </w:r>
            <w:r>
              <w:rPr>
                <w:rFonts w:ascii="Arial" w:cs="Arial" w:eastAsia="Arial" w:hAnsi="Arial"/>
                <w:b w:val="false"/>
                <w:bCs w:val="false"/>
                <w:sz w:val="18"/>
                <w:szCs w:val="18"/>
                <w:rtl/>
              </w:rPr>
              <w:t xml:space="preserve"> محجوزة؛ يحدّث المحوّل الحالة الفرعية وحقول البنك بصفة SERVICE مع ExternalEventId</w:t>
            </w:r>
          </w:p>
        </w:tc>
        <w:tc>
          <w:tcPr>
            <w:tcW w:type="dxa" w:w="2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بنوك ذات واجهات</w:t>
            </w:r>
          </w:p>
        </w:tc>
      </w:tr>
      <w:tr>
        <w:trPr>
          <w:cantSplit/>
        </w:trPr>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وسوم SWIFT إرشادية </w:t>
            </w:r>
            <w:r>
              <w:rPr>
                <w:rFonts w:ascii="Segoe UI Emoji" w:cs="Segoe UI Emoji" w:eastAsia="Segoe UI Emoji" w:hAnsi="Segoe UI Emoji"/>
                <w:sz w:val="18"/>
                <w:szCs w:val="18"/>
                <w:rtl/>
              </w:rPr>
              <w:t xml:space="preserve">🟡</w:t>
            </w:r>
          </w:p>
        </w:tc>
        <w:tc>
          <w:tcPr>
            <w:tcW w:type="dxa" w:w="5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‎SwiftTagHint‎</w:t>
            </w:r>
            <w:r>
              <w:rPr>
                <w:rFonts w:ascii="Arial" w:cs="Arial" w:eastAsia="Arial" w:hAnsi="Arial"/>
                <w:b w:val="false"/>
                <w:bCs w:val="false"/>
                <w:sz w:val="18"/>
                <w:szCs w:val="18"/>
                <w:rtl/>
              </w:rPr>
              <w:t xml:space="preserve"> على الحقول: lcType ← 40A/41a/42C · expiry ← 31D · applicant ← 50 · beneficiary ← 59 · amount ← 32B · tolerance ← 39A · partialShipments ← 43P · transhipment ← 43T · dispatch ← 44A · loading ← 44E · discharge ← 44F · finalDestination ← 44B · latestShipment ← 44C · goods ← 45A · documents ← 46A · additionalConditions ← 47A · charges ← 71B · presentationDays ← 48 · confirmation ← 49 · advisingBank ← 57a؛ </w:t>
            </w:r>
            <w:r>
              <w:rPr>
                <w:rFonts w:ascii="Arial" w:cs="Arial" w:eastAsia="Arial" w:hAnsi="Arial"/>
                <w:b/>
                <w:bCs/>
                <w:sz w:val="18"/>
                <w:szCs w:val="18"/>
                <w:rtl/>
              </w:rPr>
              <w:t xml:space="preserve">يُتحقق من دليل SWIFT عند بناء المحوّل</w:t>
            </w:r>
          </w:p>
        </w:tc>
        <w:tc>
          <w:tcPr>
            <w:tcW w:type="dxa" w:w="2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بنك (MT700/707)</w:t>
            </w:r>
          </w:p>
        </w:tc>
      </w:tr>
      <w:tr>
        <w:trPr>
          <w:cantSplit/>
        </w:trPr>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الخطافات</w:t>
            </w:r>
          </w:p>
        </w:tc>
        <w:tc>
          <w:tcPr>
            <w:tcW w:type="dxa" w:w="5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خطافات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يقبل لاحقًا </w:t>
            </w:r>
            <w:r>
              <w:rPr>
                <w:rFonts w:ascii="Courier New" w:cs="Courier New" w:eastAsia="Courier New" w:hAnsi="Courier New"/>
                <w:b w:val="false"/>
                <w:bCs w:val="false"/>
                <w:color w:val="1F2937"/>
                <w:sz w:val="16"/>
                <w:szCs w:val="16"/>
                <w:shd w:fill="F1F3F5" w:color="auto" w:val="clear"/>
                <w:rtl/>
              </w:rPr>
              <w:t xml:space="preserve">‎bank.*‎</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‎erp.*‎</w:t>
            </w:r>
            <w:r>
              <w:rPr>
                <w:rFonts w:ascii="Arial" w:cs="Arial" w:eastAsia="Arial" w:hAnsi="Arial"/>
                <w:b w:val="false"/>
                <w:bCs w:val="false"/>
                <w:sz w:val="18"/>
                <w:szCs w:val="18"/>
                <w:rtl/>
              </w:rPr>
              <w:t xml:space="preserve"> (دفع الاعتماد/الأمر الموافَق عليه إلى ERP) بلا تغيير في القوالب</w:t>
            </w:r>
          </w:p>
        </w:tc>
        <w:tc>
          <w:tcPr>
            <w:tcW w:type="dxa" w:w="2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البنوك</w:t>
            </w:r>
          </w:p>
        </w:tc>
      </w:tr>
      <w:tr>
        <w:trPr>
          <w:cantSplit/>
        </w:trPr>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PDF</w:t>
            </w:r>
          </w:p>
        </w:tc>
        <w:tc>
          <w:tcPr>
            <w:tcW w:type="dxa" w:w="5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الحقول بيانات (</w:t>
            </w:r>
            <w:r>
              <w:rPr>
                <w:rFonts w:ascii="Courier New" w:cs="Courier New" w:eastAsia="Courier New" w:hAnsi="Courier New"/>
                <w:b w:val="false"/>
                <w:bCs w:val="false"/>
                <w:color w:val="1F2937"/>
                <w:sz w:val="16"/>
                <w:szCs w:val="16"/>
                <w:shd w:fill="F1F3F5" w:color="auto" w:val="clear"/>
                <w:rtl/>
              </w:rPr>
              <w:t xml:space="preserve">‎LcFormFieldMap‎</w:t>
            </w:r>
            <w:r>
              <w:rPr>
                <w:rFonts w:ascii="Arial" w:cs="Arial" w:eastAsia="Arial" w:hAnsi="Arial"/>
                <w:b w:val="false"/>
                <w:bCs w:val="false"/>
                <w:sz w:val="18"/>
                <w:szCs w:val="18"/>
                <w:rtl/>
              </w:rPr>
              <w:t xml:space="preserve">)؛ محرك التعبئة وحدة مستقلة (Could)</w:t>
            </w:r>
          </w:p>
        </w:tc>
        <w:tc>
          <w:tcPr>
            <w:tcW w:type="dxa" w:w="2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بنوك محددة</w:t>
            </w:r>
          </w:p>
        </w:tc>
      </w:tr>
    </w:tbl>
    <w:p>
      <w:pPr>
        <w:bidi/>
        <w:spacing w:after="120" w:before="0"/>
      </w:pPr>
    </w:p>
    <w:p>
      <w:pPr>
        <w:pStyle w:val="Heading2"/>
        <w:bidi/>
      </w:pPr>
      <w:bookmarkStart w:name="_sec203" w:id="203"/>
      <w:r>
        <w:rPr>
          <w:rFonts w:ascii="Arial" w:cs="Arial" w:eastAsia="Arial" w:hAnsi="Arial"/>
          <w:b/>
          <w:bCs/>
          <w:color w:val="2B5C8A"/>
          <w:sz w:val="26"/>
          <w:szCs w:val="26"/>
          <w:rtl/>
        </w:rPr>
        <w:t xml:space="preserve">12. الأمن والتدقيق والخصوصية</w:t>
      </w:r>
      <w:bookmarkEnd w:id="2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20"/>
        <w:gridCol w:w="7544"/>
      </w:tblGrid>
      <w:tr>
        <w:trPr>
          <w:cantSplit/>
          <w:tblHeader/>
        </w:trPr>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7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الوصول</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FR-PLT-021؛ خارج النطاق 404؛ اختبار آلي لكل نقطة ضد IDOR وعبور المشتركين؛ إسقاط الطالب والمبيعات في الخادم (BR-LCI-014، BR-LCE-015) واختبار آلي يمسح استجاباتهما بحثًا عن أعمدة الخزينة</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المقيّدة</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 وأرقام حسابات الخزينة وIBAN المتحصلات مشفّرة ومقنّعة (FR-REQ-024، FR-PLT-037)؛ كشفها وطباعتها (يطبع IBAN المتحصلات للعميل عن قصد) مدقَّقان؛ لا قيمة مقيّدة في الإشعارات والحمولات؛ الطرف المقابل بلا هوية (Q-PTY-03)</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الشروط</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الشروط المقفلة ثابتة بـ SnapshotHash/TreasuryHash؛ تقارن الطباعة بالتجزئة؛ تعديل الخزينة بعد الموافقة نسخة بسبب وإشعار للطالب؛ نصوص البنود صرف بلا HTML وتعبيرات التعيين من قائمة بيضاء</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 البروفورما ≠ مدقّقها ≠ الموافِق عليها؛ مقدّم الطلب ≠ موافقه (FR-WFL-009)؛ إبطال بروفورما وإغلاق اعتماد وترحيل اعتماد قائم صلاحيات مستقلة</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عالية: إغلاق/إلغاء يدوي، إبطال بروفورما، تصحيح بعد التسجيل، تجاوز تحذير أو تجاوز تقديم بعد الانتهاء، ترحيل اعتماد قائم، تعديل بند مكتبة مستخدم، تغيير حالة تحقق UCP، كشف IBAN؛ كل تغيير في LetterOfCredit يحمل القيمتين القديمة والجديدة</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والتزامن</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البروفورما ذرّي بلا فجوات؛ قفل صف الاعتماد في التخصيص والتحويل (UPDLOCK) واختبار تزامن آلي؛ مفاتيح عدم التكرار للخطافات</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قانوني</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غير المتحقَّقة والنصوص غير المراجَعة تُعلَّم في الواجهة والطباعة؛ المنصة لا تقدّم استشارة؛ مراجعة الامتثال مع مختص (X-AUD-4)</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لاعتماد أو بروفورما؛ الاحتفاظ بالمستندات وفق FR-PLT-040 (مقترح 10 سنوات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204" w:id="204"/>
      <w:r>
        <w:rPr>
          <w:rFonts w:ascii="Arial" w:cs="Arial" w:eastAsia="Arial" w:hAnsi="Arial"/>
          <w:b/>
          <w:bCs/>
          <w:color w:val="2B5C8A"/>
          <w:sz w:val="26"/>
          <w:szCs w:val="26"/>
          <w:rtl/>
        </w:rPr>
        <w:t xml:space="preserve">13. الاعتماديات على الوحدات الأخرى</w:t>
      </w:r>
      <w:bookmarkEnd w:id="204"/>
    </w:p>
    <w:p>
      <w:pPr>
        <w:bidi/>
        <w:spacing w:after="110" w:before="0" w:line="312"/>
      </w:pPr>
      <w:r>
        <w:rPr>
          <w:rFonts w:ascii="Arial" w:cs="Arial" w:eastAsia="Arial" w:hAnsi="Arial"/>
          <w:b/>
          <w:bCs/>
          <w:sz w:val="21"/>
          <w:szCs w:val="21"/>
          <w:rtl/>
        </w:rPr>
        <w:t xml:space="preserve">رمز الوحدة (ModuleCode) ومتطلباتها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§9-ب،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BR-PLT-003): </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يغطي LCT وLCI ويتطلب </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‎FACILITIES‎</w:t>
      </w:r>
      <w:r>
        <w:rPr>
          <w:rFonts w:ascii="Arial" w:cs="Arial" w:eastAsia="Arial" w:hAnsi="Arial"/>
          <w:b w:val="false"/>
          <w:bCs w:val="false"/>
          <w:sz w:val="21"/>
          <w:szCs w:val="21"/>
          <w:rtl/>
        </w:rPr>
        <w:t xml:space="preserve"> (ومنهما </w:t>
      </w:r>
      <w:r>
        <w:rPr>
          <w:rFonts w:ascii="Courier New" w:cs="Courier New" w:eastAsia="Courier New" w:hAnsi="Courier New"/>
          <w:b w:val="false"/>
          <w:bCs w:val="false"/>
          <w:color w:val="1F2937"/>
          <w:sz w:val="18"/>
          <w:szCs w:val="18"/>
          <w:shd w:fill="F1F3F5" w:color="auto" w:val="clear"/>
          <w:rtl/>
        </w:rPr>
        <w:t xml:space="preserve">‎CORE‎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‎INSTITUTIONS‎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‎LC_SALES‎</w:t>
      </w:r>
      <w:r>
        <w:rPr>
          <w:rFonts w:ascii="Arial" w:cs="Arial" w:eastAsia="Arial" w:hAnsi="Arial"/>
          <w:b w:val="false"/>
          <w:bCs w:val="false"/>
          <w:sz w:val="21"/>
          <w:szCs w:val="21"/>
          <w:rtl/>
        </w:rPr>
        <w:t xml:space="preserve"> يغطي LCE ويتطلب </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(لمكوّن LCT: شروط الاعتماد ومكتبة البنود والنماذج) و</w:t>
      </w:r>
      <w:r>
        <w:rPr>
          <w:rFonts w:ascii="Courier New" w:cs="Courier New" w:eastAsia="Courier New" w:hAnsi="Courier New"/>
          <w:b w:val="false"/>
          <w:bCs w:val="false"/>
          <w:color w:val="1F2937"/>
          <w:sz w:val="18"/>
          <w:szCs w:val="18"/>
          <w:shd w:fill="F1F3F5" w:color="auto" w:val="clear"/>
          <w:rtl/>
        </w:rPr>
        <w:t xml:space="preserve">‎WORKFLOW‎</w:t>
      </w:r>
      <w:r>
        <w:rPr>
          <w:rFonts w:ascii="Arial" w:cs="Arial" w:eastAsia="Arial" w:hAnsi="Arial"/>
          <w:b w:val="false"/>
          <w:bCs w:val="false"/>
          <w:sz w:val="21"/>
          <w:szCs w:val="21"/>
          <w:rtl/>
        </w:rPr>
        <w:t xml:space="preserve">، ولا يتطلب الحدود فلا حجز ولا Utilization لاعتماد المبيعات (FR-LCE-027).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تُسجَّل رموز الصلاحيات في كتالوج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بـ ModuleCode: </w:t>
      </w:r>
      <w:r>
        <w:rPr>
          <w:rFonts w:ascii="Courier New" w:cs="Courier New" w:eastAsia="Courier New" w:hAnsi="Courier New"/>
          <w:b w:val="false"/>
          <w:bCs w:val="false"/>
          <w:color w:val="1F2937"/>
          <w:sz w:val="18"/>
          <w:szCs w:val="18"/>
          <w:shd w:fill="F1F3F5" w:color="auto" w:val="clear"/>
          <w:rtl/>
        </w:rPr>
        <w:t xml:space="preserve">‎lc.export.*‎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‎lc.proforma.*‎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‎lc.order.*‎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‎lc.compare‎</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‎LC_SALES‎</w:t>
      </w:r>
      <w:r>
        <w:rPr>
          <w:rFonts w:ascii="Arial" w:cs="Arial" w:eastAsia="Arial" w:hAnsi="Arial"/>
          <w:b w:val="false"/>
          <w:bCs w:val="false"/>
          <w:sz w:val="21"/>
          <w:szCs w:val="21"/>
          <w:rtl/>
        </w:rPr>
        <w:t xml:space="preserve">، وبقية </w:t>
      </w:r>
      <w:r>
        <w:rPr>
          <w:rFonts w:ascii="Courier New" w:cs="Courier New" w:eastAsia="Courier New" w:hAnsi="Courier New"/>
          <w:b w:val="false"/>
          <w:bCs w:val="false"/>
          <w:color w:val="1F2937"/>
          <w:sz w:val="18"/>
          <w:szCs w:val="18"/>
          <w:shd w:fill="F1F3F5" w:color="auto" w:val="clear"/>
          <w:rtl/>
        </w:rPr>
        <w:t xml:space="preserve">‎lc.*‎</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أنواع الطلبات الفرعية LC_* لا تظهر في «طلب جديد» إلا بتفعيل </w:t>
      </w:r>
      <w:r>
        <w:rPr>
          <w:rFonts w:ascii="Courier New" w:cs="Courier New" w:eastAsia="Courier New" w:hAnsi="Courier New"/>
          <w:b w:val="false"/>
          <w:bCs w:val="false"/>
          <w:color w:val="1F2937"/>
          <w:sz w:val="18"/>
          <w:szCs w:val="18"/>
          <w:shd w:fill="F1F3F5" w:color="auto" w:val="clear"/>
          <w:rtl/>
        </w:rPr>
        <w:t xml:space="preserve">‎LC_PURCHASE‎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‎LC_SALES‎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§13).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99"/>
        <w:gridCol w:w="4267"/>
        <w:gridCol w:w="3998"/>
      </w:tblGrid>
      <w:tr>
        <w:trPr>
          <w:cantSplit/>
          <w:tblHeader/>
        </w:trPr>
        <w:tc>
          <w:tcPr>
            <w:tcW w:type="dxa" w:w="15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 (الملف)</w:t>
            </w:r>
          </w:p>
        </w:tc>
        <w:tc>
          <w:tcPr>
            <w:tcW w:type="dxa" w:w="42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نعتمد عليها في</w:t>
            </w:r>
          </w:p>
        </w:tc>
        <w:tc>
          <w:tcPr>
            <w:tcW w:type="dxa" w:w="3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توفره هذه الوحدة لها</w:t>
            </w:r>
          </w:p>
        </w:tc>
      </w:tr>
      <w:tr>
        <w:trPr>
          <w:cantSplit/>
        </w:trPr>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PLT</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Document/DocumentLink (FR-PLT-027…030) · NumberSequence (FR-PLT-026) · التقويم الهجري (FR-PLT-033) وأيام العمل (FR-PLT-035) · التشفير والتقنيع (FR-PLT-037) · IExpiryProvider وإطار التنبيهات (FR-PLT-038) · TenantSetting (FR-PLT-043) · Outbox (FR-PLT-042) · الوظائف (FR-PLT-044) · AuditLog</w:t>
            </w:r>
          </w:p>
        </w:tc>
        <w:tc>
          <w:tcPr>
            <w:tcW w:type="dxa" w:w="3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مزوّدات انتهاء الاعتماد وآخر الشحن · إعدادات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 صلاحيات </w:t>
            </w:r>
            <w:r>
              <w:rPr>
                <w:rFonts w:ascii="Courier New" w:cs="Courier New" w:eastAsia="Courier New" w:hAnsi="Courier New"/>
                <w:b w:val="false"/>
                <w:bCs w:val="false"/>
                <w:color w:val="1F2937"/>
                <w:sz w:val="16"/>
                <w:szCs w:val="16"/>
                <w:shd w:fill="F1F3F5" w:color="auto" w:val="clear"/>
                <w:rtl/>
              </w:rPr>
              <w:t xml:space="preserve">‎lc.*‎</w:t>
            </w:r>
          </w:p>
        </w:tc>
      </w:tr>
      <w:tr>
        <w:trPr>
          <w:cantSplit/>
        </w:trPr>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ORG/PTY</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w:t>
            </w:r>
            <w:r>
              <w:rPr>
                <w:rFonts w:ascii="Courier New" w:cs="Courier New" w:eastAsia="Courier New" w:hAnsi="Courier New"/>
                <w:b w:val="false"/>
                <w:bCs w:val="false"/>
                <w:color w:val="1F2937"/>
                <w:sz w:val="16"/>
                <w:szCs w:val="16"/>
                <w:shd w:fill="F1F3F5" w:color="auto" w:val="clear"/>
                <w:rtl/>
              </w:rPr>
              <w:t xml:space="preserve">‎ErpCompanyCode‎</w:t>
            </w:r>
            <w:r>
              <w:rPr>
                <w:rFonts w:ascii="Arial" w:cs="Arial" w:eastAsia="Arial" w:hAnsi="Arial"/>
                <w:b w:val="false"/>
                <w:bCs w:val="false"/>
                <w:sz w:val="18"/>
                <w:szCs w:val="18"/>
                <w:rtl/>
              </w:rPr>
              <w:t xml:space="preserve"> وهو فريد بين الشركات غير المؤرشفة حين يُفعَّل ترقيم PROFORMA، BR-ORG-001 · العنوان · الترويسة · الدولة · العملة) · </w:t>
            </w:r>
            <w:r>
              <w:rPr>
                <w:rFonts w:ascii="Courier New" w:cs="Courier New" w:eastAsia="Courier New" w:hAnsi="Courier New"/>
                <w:b w:val="false"/>
                <w:bCs w:val="false"/>
                <w:color w:val="1F2937"/>
                <w:sz w:val="16"/>
                <w:szCs w:val="16"/>
                <w:shd w:fill="F1F3F5" w:color="auto" w:val="clear"/>
                <w:rtl/>
              </w:rPr>
              <w:t xml:space="preserve">‎CompanyTaxRate‎</w:t>
            </w:r>
            <w:r>
              <w:rPr>
                <w:rFonts w:ascii="Arial" w:cs="Arial" w:eastAsia="Arial" w:hAnsi="Arial"/>
                <w:b w:val="false"/>
                <w:bCs w:val="false"/>
                <w:sz w:val="18"/>
                <w:szCs w:val="18"/>
                <w:rtl/>
              </w:rPr>
              <w:t xml:space="preserve"> (FR-ORG-007) · Party للترقية من Counterparty (Q-PTY-03) ومسجّل مزوّدي الاستخدام (BR-PTY-001)</w:t>
            </w:r>
          </w:p>
        </w:tc>
        <w:tc>
          <w:tcPr>
            <w:tcW w:type="dxa" w:w="3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استخدام Party: Counterparty عند الترقية (FR-LCT-037)</w:t>
            </w:r>
          </w:p>
        </w:tc>
      </w:tr>
      <w:tr>
        <w:trPr>
          <w:cantSplit/>
        </w:trPr>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‎11‎</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Institution/Relationship/Product (رموز منتجات كتالوج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LC_PURCHASE_CONV وLC_PURCHASE_MURABAHA وLC_SALES_RECEIVED، وعلم </w:t>
            </w:r>
            <w:r>
              <w:rPr>
                <w:rFonts w:ascii="Courier New" w:cs="Courier New" w:eastAsia="Courier New" w:hAnsi="Courier New"/>
                <w:b w:val="false"/>
                <w:bCs w:val="false"/>
                <w:color w:val="1F2937"/>
                <w:sz w:val="16"/>
                <w:szCs w:val="16"/>
                <w:shd w:fill="F1F3F5" w:color="auto" w:val="clear"/>
                <w:rtl/>
              </w:rPr>
              <w:t xml:space="preserve">‎Product.ConsumesCreditLimit‎</w:t>
            </w:r>
            <w:r>
              <w:rPr>
                <w:rFonts w:ascii="Arial" w:cs="Arial" w:eastAsia="Arial" w:hAnsi="Arial"/>
                <w:b w:val="false"/>
                <w:bCs w:val="false"/>
                <w:sz w:val="18"/>
                <w:szCs w:val="18"/>
                <w:rtl/>
              </w:rPr>
              <w:t xml:space="preserve">) · SVC-01 جهة الاتصال · SVC-02 القناة · SVC-04 كفاية التوقيعات (عملية LC) · SVC-06 حسابات </w:t>
            </w:r>
            <w:r>
              <w:rPr>
                <w:rFonts w:ascii="Courier New" w:cs="Courier New" w:eastAsia="Courier New" w:hAnsi="Courier New"/>
                <w:b w:val="false"/>
                <w:bCs w:val="false"/>
                <w:color w:val="1F2937"/>
                <w:sz w:val="16"/>
                <w:szCs w:val="16"/>
                <w:shd w:fill="F1F3F5" w:color="auto" w:val="clear"/>
                <w:rtl/>
              </w:rPr>
              <w:t xml:space="preserve">‎LC_COLLECTION‎</w:t>
            </w:r>
            <w:r>
              <w:rPr>
                <w:rFonts w:ascii="Arial" w:cs="Arial" w:eastAsia="Arial" w:hAnsi="Arial"/>
                <w:b w:val="false"/>
                <w:bCs w:val="false"/>
                <w:sz w:val="18"/>
                <w:szCs w:val="18"/>
                <w:rtl/>
              </w:rPr>
              <w:t xml:space="preserve"> (FR-ACC-011) · LookupList وبذور LC_TYPE وغيرها (FR-CAT-020/021) · DocumentType · BankAccount</w:t>
            </w:r>
          </w:p>
        </w:tc>
        <w:tc>
          <w:tcPr>
            <w:tcW w:type="dxa" w:w="3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وثائق جديدة وقوائم (§6.5) · قوالب البنوك لكل منشأة</w:t>
            </w:r>
          </w:p>
        </w:tc>
      </w:tr>
      <w:tr>
        <w:trPr>
          <w:cantSplit/>
        </w:trPr>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FAC (ModuleCode: FACILITIES)</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‎fac.check_availability‎</w:t>
            </w:r>
            <w:r>
              <w:rPr>
                <w:rFonts w:ascii="Arial" w:cs="Arial" w:eastAsia="Arial" w:hAnsi="Arial"/>
                <w:b w:val="false"/>
                <w:bCs w:val="false"/>
                <w:sz w:val="18"/>
                <w:szCs w:val="18"/>
                <w:rtl/>
              </w:rPr>
              <w:t xml:space="preserve"> وSVC-FAC-01/03 (ما تعيده وحده،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BR-FAC-014) · SVC-FAC-02 (فحص شروط الخط وCheckMode) · SVC-FAC-07 (رقم مرجع البنك والحسابات) · خدمات الحجز والاستخدام بتواقيعها الثابتة (BR-LCI-019،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BR-FAC-015/020، SVC-FAC-04):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(حجز ACTIVE فقط) ·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‎fac.release_utilization‎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 الصلاحية الوحيدة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والإعداد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 Utilization وLimitReservation · الحدث </w:t>
            </w:r>
            <w:r>
              <w:rPr>
                <w:rFonts w:ascii="Courier New" w:cs="Courier New" w:eastAsia="Courier New" w:hAnsi="Courier New"/>
                <w:b w:val="false"/>
                <w:bCs w:val="false"/>
                <w:color w:val="1F2937"/>
                <w:sz w:val="16"/>
                <w:szCs w:val="16"/>
                <w:shd w:fill="F1F3F5" w:color="auto" w:val="clear"/>
                <w:rtl/>
              </w:rPr>
              <w:t xml:space="preserve">‎fac.reservation.expired‎</w:t>
            </w:r>
          </w:p>
        </w:tc>
        <w:tc>
          <w:tcPr>
            <w:tcW w:type="dxa" w:w="3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 ومبلغه الفعلي وانتهاؤه وتعديلاته؛ ExposureAmount (المبلغ الوحيد الممرَّر،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الذي يعبّئ </w:t>
            </w:r>
            <w:r>
              <w:rPr>
                <w:rFonts w:ascii="Courier New" w:cs="Courier New" w:eastAsia="Courier New" w:hAnsi="Courier New"/>
                <w:b w:val="false"/>
                <w:bCs w:val="false"/>
                <w:color w:val="1F2937"/>
                <w:sz w:val="16"/>
                <w:szCs w:val="16"/>
                <w:shd w:fill="F1F3F5" w:color="auto" w:val="clear"/>
                <w:rtl/>
              </w:rPr>
              <w:t xml:space="preserve">‎Utilization.SourceRefId = LcId‎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الذي يستدعي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 حقول الطلب المقيَّمة. </w:t>
            </w:r>
            <w:r>
              <w:rPr>
                <w:rFonts w:ascii="Arial" w:cs="Arial" w:eastAsia="Arial" w:hAnsi="Arial"/>
                <w:b/>
                <w:bCs/>
                <w:sz w:val="18"/>
                <w:szCs w:val="18"/>
                <w:rtl/>
              </w:rPr>
              <w:t xml:space="preserve">كان مطلوبًا تأكيد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لتعديل Utilization الاعتماد بفرق موجب وسالب وإنشائه للاعتماد القديم، وقد أكدته </w:t>
            </w:r>
            <w:r>
              <w:rPr>
                <w:rFonts w:ascii="Courier New" w:cs="Courier New" w:eastAsia="Courier New" w:hAnsi="Courier New"/>
                <w:b/>
                <w:bCs/>
                <w:color w:val="1F2937"/>
                <w:sz w:val="16"/>
                <w:szCs w:val="16"/>
                <w:shd w:fill="F1F3F5" w:color="auto" w:val="clear"/>
                <w:rtl/>
              </w:rPr>
              <w:t xml:space="preserve">‎12‎</w:t>
            </w:r>
            <w:r>
              <w:rPr>
                <w:rFonts w:ascii="Arial" w:cs="Arial" w:eastAsia="Arial" w:hAnsi="Arial"/>
                <w:b/>
                <w:bCs/>
                <w:sz w:val="18"/>
                <w:szCs w:val="18"/>
                <w:rtl/>
              </w:rPr>
              <w:t xml:space="preserve"> في FR-FAC-030 وBR-FAC-020</w:t>
            </w:r>
            <w:r>
              <w:rPr>
                <w:rFonts w:ascii="Arial" w:cs="Arial" w:eastAsia="Arial" w:hAnsi="Arial"/>
                <w:b w:val="false"/>
                <w:bCs w:val="false"/>
                <w:sz w:val="18"/>
                <w:szCs w:val="18"/>
                <w:rtl/>
              </w:rPr>
              <w:t xml:space="preserve"> (يُغلق Q-LCI-12)</w:t>
            </w:r>
          </w:p>
        </w:tc>
      </w:tr>
      <w:tr>
        <w:trPr>
          <w:cantSplit/>
        </w:trPr>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WFL/REQ/NTF (ModuleCode: WORKFLOW وREQUESTS وCORE)</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‎SALES_ORDER_APPROVAL‎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‎COLLECTION_DOCS_REQUEST‎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المبذورة بالمراحل والخطافات التي تشترطها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§5.5 وFR-WFL-002):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على ON_ACTION(SUBMIT/RESUBMIT) في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ومرحلة TM_APPROVAL الصريحة بانتقالها الشرطي (</w:t>
            </w:r>
            <w:r>
              <w:rPr>
                <w:rFonts w:ascii="Courier New" w:cs="Courier New" w:eastAsia="Courier New" w:hAnsi="Courier New"/>
                <w:b w:val="false"/>
                <w:bCs w:val="false"/>
                <w:color w:val="1F2937"/>
                <w:sz w:val="16"/>
                <w:szCs w:val="16"/>
                <w:shd w:fill="F1F3F5" w:color="auto" w:val="clear"/>
                <w:rtl/>
              </w:rPr>
              <w:t xml:space="preserve">‎amountDelta &gt; 0‎</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‎kind = CANCEL‎</w:t>
            </w:r>
            <w:r>
              <w:rPr>
                <w:rFonts w:ascii="Arial" w:cs="Arial" w:eastAsia="Arial" w:hAnsi="Arial"/>
                <w:b w:val="false"/>
                <w:bCs w:val="false"/>
                <w:sz w:val="18"/>
                <w:szCs w:val="18"/>
                <w:rtl/>
              </w:rPr>
              <w:t xml:space="preserve">) وخطاف رفع التعرّض، ومرحلة AMENDMENT_RESULT بنموذج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وخطاف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ON_EXIT · أنواع الطلب الفرعية الثلاثة LC_AMENDMENT وLC_DOCUMENT_REQUEST وLC_SWIFT_REQUEST مفعّلة في S3 وحقولها ملك هذه الوثيقة (FR-REQ-027) · نسخ الطلب FR-REQ-025 (Should/S4، PROFORMA_REQUEST أولًا) لـ BR-LCE-003 · MODULE_FORM والخطافات · الأرقام LCP وPFR وSOA وCDR وAMD وDOC وSWF · RequestExternalRef · </w:t>
            </w:r>
            <w:r>
              <w:rPr>
                <w:rFonts w:ascii="Arial" w:cs="Arial" w:eastAsia="Arial" w:hAnsi="Arial"/>
                <w:b/>
                <w:bCs/>
                <w:sz w:val="18"/>
                <w:szCs w:val="18"/>
                <w:rtl/>
              </w:rPr>
              <w:t xml:space="preserve">Notification وواجهة Emit وكتالوج الأحداث (§9.2) ملك </w:t>
            </w:r>
            <w:r>
              <w:rPr>
                <w:rFonts w:ascii="Courier New" w:cs="Courier New" w:eastAsia="Courier New" w:hAnsi="Courier New"/>
                <w:b/>
                <w:bCs/>
                <w:color w:val="1F2937"/>
                <w:sz w:val="16"/>
                <w:szCs w:val="16"/>
                <w:shd w:fill="F1F3F5" w:color="auto" w:val="clear"/>
                <w:rtl/>
              </w:rPr>
              <w:t xml:space="preserve">‎13‎</w:t>
            </w:r>
            <w:r>
              <w:rPr>
                <w:rFonts w:ascii="Arial" w:cs="Arial" w:eastAsia="Arial" w:hAnsi="Arial"/>
                <w:b w:val="false"/>
                <w:bCs w:val="false"/>
                <w:sz w:val="18"/>
                <w:szCs w:val="18"/>
                <w:rtl/>
              </w:rPr>
              <w:t xml:space="preserve"> · الطلبات الفرعية والبحث · لوحة التوفر (ما تعيده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وحده)</w:t>
            </w:r>
          </w:p>
        </w:tc>
        <w:tc>
          <w:tcPr>
            <w:tcW w:type="dxa" w:w="3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المكوّنات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‎lc.issuance‎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‎lc.proforma‎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‎lc.sales_order‎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‎lc.collection_docs‎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الخطافات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(§5.4)؛ حساب ExposureAmount؛ </w:t>
            </w:r>
            <w:r>
              <w:rPr>
                <w:rFonts w:ascii="Courier New" w:cs="Courier New" w:eastAsia="Courier New" w:hAnsi="Courier New"/>
                <w:b w:val="false"/>
                <w:bCs w:val="false"/>
                <w:color w:val="1F2937"/>
                <w:sz w:val="16"/>
                <w:szCs w:val="16"/>
                <w:shd w:fill="F1F3F5" w:color="auto" w:val="clear"/>
                <w:rtl/>
              </w:rPr>
              <w:t xml:space="preserve">‎ILcParentProvider‎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‎ILcSearchProvider‎</w:t>
            </w:r>
            <w:r>
              <w:rPr>
                <w:rFonts w:ascii="Arial" w:cs="Arial" w:eastAsia="Arial" w:hAnsi="Arial"/>
                <w:b w:val="false"/>
                <w:bCs w:val="false"/>
                <w:sz w:val="18"/>
                <w:szCs w:val="18"/>
                <w:rtl/>
              </w:rPr>
              <w:t xml:space="preserve">؛ رموز LC.* الثلاثة عشر (§9.2) المسجَّلة في كتالوج </w:t>
            </w:r>
            <w:r>
              <w:rPr>
                <w:rFonts w:ascii="Courier New" w:cs="Courier New" w:eastAsia="Courier New" w:hAnsi="Courier New"/>
                <w:b w:val="false"/>
                <w:bCs w:val="false"/>
                <w:color w:val="1F2937"/>
                <w:sz w:val="16"/>
                <w:szCs w:val="16"/>
                <w:shd w:fill="F1F3F5" w:color="auto" w:val="clear"/>
                <w:rtl/>
              </w:rPr>
              <w:t xml:space="preserve">‎13‎</w:t>
            </w:r>
          </w:p>
        </w:tc>
      </w:tr>
      <w:tr>
        <w:trPr>
          <w:cantSplit/>
        </w:trPr>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w:t>
            </w:r>
            <w:r>
              <w:rPr>
                <w:rFonts w:ascii="Arial" w:cs="Arial" w:eastAsia="Arial" w:hAnsi="Arial"/>
                <w:b w:val="false"/>
                <w:bCs w:val="false"/>
                <w:sz w:val="18"/>
                <w:szCs w:val="18"/>
                <w:rtl/>
              </w:rPr>
              <w:t xml:space="preserve"> §6 · §9-ب</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X-DAT-7 · X-DAT-8 · X-SEC-7 · X-DAT-3 · رموز الوحدات واعتمادياتها</w:t>
            </w:r>
          </w:p>
        </w:tc>
        <w:tc>
          <w:tcPr>
            <w:tcW w:type="dxa" w:w="3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مزوّدو استخدام Party الذين تسجّلهم هذه الوحدة</w:t>
      </w:r>
      <w:r>
        <w:rPr>
          <w:rFonts w:ascii="Arial" w:cs="Arial" w:eastAsia="Arial" w:hAnsi="Arial"/>
          <w:b w:val="false"/>
          <w:bCs w:val="false"/>
          <w:sz w:val="21"/>
          <w:szCs w:val="21"/>
          <w:rtl/>
        </w:rPr>
        <w:t xml:space="preserve"> في مسجّل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(BR-PTY-001): </w:t>
      </w:r>
      <w:r>
        <w:rPr>
          <w:rFonts w:ascii="Arial" w:cs="Arial" w:eastAsia="Arial" w:hAnsi="Arial"/>
          <w:b/>
          <w:bCs/>
          <w:sz w:val="21"/>
          <w:szCs w:val="21"/>
          <w:rtl/>
        </w:rPr>
        <w:t xml:space="preserve">Counterparty</w:t>
      </w:r>
      <w:r>
        <w:rPr>
          <w:rFonts w:ascii="Arial" w:cs="Arial" w:eastAsia="Arial" w:hAnsi="Arial"/>
          <w:b w:val="false"/>
          <w:bCs w:val="false"/>
          <w:sz w:val="21"/>
          <w:szCs w:val="21"/>
          <w:rtl/>
        </w:rPr>
        <w:t xml:space="preserve"> عند ترقيته إلى Party فقط (</w:t>
      </w:r>
      <w:r>
        <w:rPr>
          <w:rFonts w:ascii="Courier New" w:cs="Courier New" w:eastAsia="Courier New" w:hAnsi="Courier New"/>
          <w:b w:val="false"/>
          <w:bCs w:val="false"/>
          <w:color w:val="1F2937"/>
          <w:sz w:val="18"/>
          <w:szCs w:val="18"/>
          <w:shd w:fill="F1F3F5" w:color="auto" w:val="clear"/>
          <w:rtl/>
        </w:rPr>
        <w:t xml:space="preserve">‎Counterparty.PartyId‎</w:t>
      </w:r>
      <w:r>
        <w:rPr>
          <w:rFonts w:ascii="Arial" w:cs="Arial" w:eastAsia="Arial" w:hAnsi="Arial"/>
          <w:b w:val="false"/>
          <w:bCs w:val="false"/>
          <w:sz w:val="21"/>
          <w:szCs w:val="21"/>
          <w:rtl/>
        </w:rPr>
        <w:t xml:space="preserve"> غير فارغ، FR-LCT-037، Q-PTY-03). وتسجّل وحدات أخرى بقية المزوّدين: Shareholding وBodyMember وAuthorityGrant (</w:t>
      </w:r>
      <w:r>
        <w:rPr>
          <w:rFonts w:ascii="Courier New" w:cs="Courier New" w:eastAsia="Courier New" w:hAnsi="Courier New"/>
          <w:b w:val="false"/>
          <w:bCs w:val="false"/>
          <w:color w:val="1F2937"/>
          <w:sz w:val="18"/>
          <w:szCs w:val="18"/>
          <w:shd w:fill="F1F3F5" w:color="auto" w:val="clear"/>
          <w:rtl/>
        </w:rPr>
        <w:t xml:space="preserve">‎10‎</w:t>
      </w:r>
      <w:r>
        <w:rPr>
          <w:rFonts w:ascii="Arial" w:cs="Arial" w:eastAsia="Arial" w:hAnsi="Arial"/>
          <w:b w:val="false"/>
          <w:bCs w:val="false"/>
          <w:sz w:val="21"/>
          <w:szCs w:val="21"/>
          <w:rtl/>
        </w:rPr>
        <w:t xml:space="preserve">) · Signatory وInstitution (الفرد الممول)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 · Guarantee وCollateral owner وPromissoryNote signer (</w:t>
      </w:r>
      <w:r>
        <w:rPr>
          <w:rFonts w:ascii="Courier New" w:cs="Courier New" w:eastAsia="Courier New" w:hAnsi="Courier New"/>
          <w:b w:val="false"/>
          <w:bCs w:val="false"/>
          <w:color w:val="1F2937"/>
          <w:sz w:val="18"/>
          <w:szCs w:val="18"/>
          <w:shd w:fill="F1F3F5" w:color="auto" w:val="clear"/>
          <w:rtl/>
        </w:rPr>
        <w:t xml:space="preserve">‎12‎</w:t>
      </w:r>
      <w:r>
        <w:rPr>
          <w:rFonts w:ascii="Arial" w:cs="Arial" w:eastAsia="Arial" w:hAnsi="Arial"/>
          <w:b w:val="false"/>
          <w:bCs w:val="false"/>
          <w:sz w:val="21"/>
          <w:szCs w:val="21"/>
          <w:rtl/>
        </w:rPr>
        <w:t xml:space="preserve">).</w:t>
      </w:r>
    </w:p>
    <w:p>
      <w:pPr>
        <w:pStyle w:val="Heading2"/>
        <w:bidi/>
      </w:pPr>
      <w:bookmarkStart w:name="_sec205" w:id="205"/>
      <w:r>
        <w:rPr>
          <w:rFonts w:ascii="Arial" w:cs="Arial" w:eastAsia="Arial" w:hAnsi="Arial"/>
          <w:b/>
          <w:bCs/>
          <w:color w:val="2B5C8A"/>
          <w:sz w:val="26"/>
          <w:szCs w:val="26"/>
          <w:rtl/>
        </w:rPr>
        <w:t xml:space="preserve">14. أسئلة مفتوحة</w:t>
      </w:r>
      <w:bookmarkEnd w:id="205"/>
    </w:p>
    <w:p>
      <w:pPr>
        <w:bidi/>
        <w:spacing w:after="110" w:before="0" w:line="312"/>
      </w:pPr>
      <w:r>
        <w:rPr>
          <w:rFonts w:ascii="Arial" w:cs="Arial" w:eastAsia="Arial" w:hAnsi="Arial"/>
          <w:b w:val="false"/>
          <w:bCs w:val="false"/>
          <w:sz w:val="21"/>
          <w:szCs w:val="21"/>
          <w:rtl/>
        </w:rPr>
        <w:t xml:space="preserve">لكل سؤال افتراض موصى به يُعتمد إلى أن يُعدَّل؛ وما أُحيل من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‎02‎</w:t>
      </w:r>
      <w:r>
        <w:rPr>
          <w:rFonts w:ascii="Arial" w:cs="Arial" w:eastAsia="Arial" w:hAnsi="Arial"/>
          <w:b w:val="false"/>
          <w:bCs w:val="false"/>
          <w:sz w:val="21"/>
          <w:szCs w:val="21"/>
          <w:rtl/>
        </w:rPr>
        <w:t xml:space="preserve"> يُكتب رقمه الأصلي مسبوقًا بمصدره (</w:t>
      </w:r>
      <w:r>
        <w:rPr>
          <w:rFonts w:ascii="Courier New" w:cs="Courier New" w:eastAsia="Courier New" w:hAnsi="Courier New"/>
          <w:b w:val="false"/>
          <w:bCs w:val="false"/>
          <w:color w:val="1F2937"/>
          <w:sz w:val="18"/>
          <w:szCs w:val="18"/>
          <w:shd w:fill="F1F3F5" w:color="auto" w:val="clear"/>
          <w:rtl/>
        </w:rPr>
        <w:t xml:space="preserve">‎01 س-n‎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‎02 ن-n‎</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‎04 س-n‎</w:t>
      </w:r>
      <w:r>
        <w:rPr>
          <w:rFonts w:ascii="Arial" w:cs="Arial" w:eastAsia="Arial" w:hAnsi="Arial"/>
          <w:b w:val="false"/>
          <w:bCs w:val="false"/>
          <w:sz w:val="21"/>
          <w:szCs w:val="21"/>
          <w:rtl/>
        </w:rPr>
        <w:t xml:space="preserve">) لأن الرقم وحده غامض بين الوثائق (</w:t>
      </w:r>
      <w:r>
        <w:rPr>
          <w:rFonts w:ascii="Courier New" w:cs="Courier New" w:eastAsia="Courier New" w:hAnsi="Courier New"/>
          <w:b w:val="false"/>
          <w:bCs w:val="false"/>
          <w:color w:val="1F2937"/>
          <w:sz w:val="18"/>
          <w:szCs w:val="18"/>
          <w:shd w:fill="F1F3F5" w:color="auto" w:val="clear"/>
          <w:rtl/>
        </w:rPr>
        <w:t xml:space="preserve">‎00‎</w:t>
      </w:r>
      <w:r>
        <w:rPr>
          <w:rFonts w:ascii="Arial" w:cs="Arial" w:eastAsia="Arial" w:hAnsi="Arial"/>
          <w:b w:val="false"/>
          <w:bCs w:val="false"/>
          <w:sz w:val="21"/>
          <w:szCs w:val="21"/>
          <w:rtl/>
        </w:rPr>
        <w:t xml:space="preserve"> §9-ب).</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5"/>
        <w:gridCol w:w="2540"/>
        <w:gridCol w:w="6129"/>
      </w:tblGrid>
      <w:tr>
        <w:trPr>
          <w:cantSplit/>
          <w:tblHeader/>
        </w:trPr>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6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الموصى به</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يتحقق من أرقام مواد UCP (وISBP 821 عند اللزوم) على النص الرسمي، ومتى؟</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UNVERIFIED بالشارة والحاشية ولا تمنع الاستخدام؛ يتحقق مختص قبل الإطلاق التجريبي ثم يعلّم المشغّل</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أسس احتساب المدد تستعملون فعلًا (02 ن-8) وهل تصح دقة 02 §7.2(3)؟</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الخمسة متاحة؛ أساس التقديم محصور بثلاثة؛ الشحن للدولي وسند التسليم للمحلي؛ يراجعها مختص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بنوك أخرى ونموذج تقليدي لنفس البنك (02 ن-1، 02 ن-7)؟</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الموحّد + قالب البنك المعروف؛ نضيف قالبًا كلما ورد نموذج؛ التعبئة الآلية Could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قاعدة الانتهاء مقابل آخر الشحن وفترة التقديم</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إن Expiry &lt; LatestShipment وتحذير إن Expiry &lt; LatestShipment + Presentation (BR-LCT-007)</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الـ IBAN في نموذج البنك (ب) حساب المستفيد (02 B9)؟</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مستقل لحساب المستفيد وبيانات البنك المبلّغ منفصلة؛ يؤكد البنك</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تسامح الكمية وسعر الوحدة (مادة 30)؟</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تسامح المبلغ فقط؛ الكمية والوحدات تُذكر في الوصف</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تحذير التسامح؟</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w:t>
            </w:r>
            <w:r>
              <w:rPr>
                <w:rFonts w:ascii="Courier New" w:cs="Courier New" w:eastAsia="Courier New" w:hAnsi="Courier New"/>
                <w:b w:val="false"/>
                <w:bCs w:val="false"/>
                <w:color w:val="1F2937"/>
                <w:sz w:val="16"/>
                <w:szCs w:val="16"/>
                <w:shd w:fill="F1F3F5" w:color="auto" w:val="clear"/>
                <w:rtl/>
              </w:rPr>
              <w:t xml:space="preserve">‎lc.warn.tolerance_pct‎</w:t>
            </w:r>
            <w:r>
              <w:rPr>
                <w:rFonts w:ascii="Arial" w:cs="Arial" w:eastAsia="Arial" w:hAnsi="Arial"/>
                <w:b w:val="false"/>
                <w:bCs w:val="false"/>
                <w:sz w:val="18"/>
                <w:szCs w:val="18"/>
                <w:rtl/>
              </w:rPr>
              <w:t xml:space="preserve">)</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نص الاعتماد: إنجليزي فقط أم عربي أيضًا؟</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ثنائي اللغة مع EN افتراضيًا؛ تحكمه </w:t>
            </w:r>
            <w:r>
              <w:rPr>
                <w:rFonts w:ascii="Courier New" w:cs="Courier New" w:eastAsia="Courier New" w:hAnsi="Courier New"/>
                <w:b w:val="false"/>
                <w:bCs w:val="false"/>
                <w:color w:val="1F2937"/>
                <w:sz w:val="16"/>
                <w:szCs w:val="16"/>
                <w:shd w:fill="F1F3F5" w:color="auto" w:val="clear"/>
                <w:rtl/>
              </w:rPr>
              <w:t xml:space="preserve">‎lcTextLanguage‎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لكل بنك بنود بصياغة خاصة؟</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عامة للمشترك مع تخصيص اختياري بالمنشأة لاحقًا (InstitutionId موجود)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الفئات الست وقوالب الرسوم الأربعة كافية، ومن يتحمل رسم التعديل؟</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كافية؛ ورسم التعديل على الطالب في OWN_BANK؛ ويُعدَّل بقالب مخصّص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دلالة «التمويل بعد التأجيل» (04 §2.6) وهل تُدخل عند الطلب؟</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خزينة اختياري </w:t>
            </w:r>
            <w:r>
              <w:rPr>
                <w:rFonts w:ascii="Courier New" w:cs="Courier New" w:eastAsia="Courier New" w:hAnsi="Courier New"/>
                <w:b w:val="false"/>
                <w:bCs w:val="false"/>
                <w:color w:val="1F2937"/>
                <w:sz w:val="16"/>
                <w:szCs w:val="16"/>
                <w:shd w:fill="F1F3F5" w:color="auto" w:val="clear"/>
                <w:rtl/>
              </w:rPr>
              <w:t xml:space="preserve">‎postDeferralFinancingDays‎</w:t>
            </w:r>
            <w:r>
              <w:rPr>
                <w:rFonts w:ascii="Arial" w:cs="Arial" w:eastAsia="Arial" w:hAnsi="Arial"/>
                <w:b w:val="false"/>
                <w:bCs w:val="false"/>
                <w:sz w:val="18"/>
                <w:szCs w:val="18"/>
                <w:rtl/>
              </w:rPr>
              <w:t xml:space="preserve"> يُمرَّر إلى فحص TENOR</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يراجع قانونيًا نصوص البنود وملحق المرابحة؟</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المشترك؛ الافتراضي UNREVIEWED مع لافتة طباعة حتى التعليم</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يشمل الحجز التسامح الموجب؟</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تحوّطًا</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يخفض الغطاء النقدي استهلاك الحد؟</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الاعتماد كاملًا يستهلك والهامش يُتتبَّع منفصلًا</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يُفك غير المسحوب آليًا عند الانتهاء؟</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(قرار D-9، 01 §5):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=true افتراضيًا فيُفك غير المسحوب عند EXPIRED وتعود الإتاحة ويبقى غير المسدَّد مستهلكًا؛ والنمط اليدوي (false) خيار للمشترك: EXPIRED ثم إغلاق TM مع تذكير أسبوعي</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تعديلات الخزينة بعد الموافقة تستلزم إعادة موافقة؟</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في BR-LCI-006</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الاعتماد المحلي للمشتريات بمنتج مستقل؟</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منتجا المشتريات نفسهما (النموذج (ب) محلي بعنوان استيراد)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يرى الطالب من الاعتماد بعد الإصدار؟</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في BR-LCI-014 (بما فيه المسحوب وغير المسحوب)</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يقرر مخالفات الاستيراد؟</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(TM/FO) بعد استشارة الطالب بتعليق؛ دورة قرار رسمية لاحقًا</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أنواع طلبات الوثائق والسويفت</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المبدئية في §6.5 وتُوسَّع من المشترك</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القائمة عند الإطلاق: تسجيلها في السجل أم استخدام يدوي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فقط؟</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 في السجل (FR-LCI-029) ليتتبع سحوبها؛ البديل استخدام يدوي بلا تتبع</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مستفيدون أو عملات متعددة في اعتماد واحد؟</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مستفيد وعملة واحدان؛ التعدد باعتمادين</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يمر إلغاء الاعتماد بموافقة TM؟</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(انتقال شرطي مقترح)</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التسديد هل يتحول الاستغلال إلى خط تمويل (مرابحة/تيسير)؟</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على خط الاعتماد حتى التسوية؛ التحويل للتمويل لاحقًا؛ ودلالة الفرق السالب محسومة: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مسموح دائمًا ولا يهبط تحت الصفر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BR-FAC-020)</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تعديل البروفورما</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جديد ويصير السابق SUPERSEDED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 واحد على أكثر من اعتماد (01 س-18)؟</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واحد لكل أمر؛ التقسيم بطلبين بالمرجع نفسه وتحذير تكرار</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مبلغ الأمر شامل الضريبة؟</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يُدخل بعملة الاعتماد؛ والمبلغ في البروفورما شامل الضريبة فيُتوقع أن يوازيه الاعتماد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يشمل سقف التخصيص التسامح الموجب؟</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‎lc.earmark.cap_includes_tolerance‎</w:t>
            </w:r>
            <w:r>
              <w:rPr>
                <w:rFonts w:ascii="Arial" w:cs="Arial" w:eastAsia="Arial" w:hAnsi="Arial"/>
                <w:b w:val="false"/>
                <w:bCs w:val="false"/>
                <w:sz w:val="18"/>
                <w:szCs w:val="18"/>
                <w:rtl/>
              </w:rPr>
              <w:t xml:space="preserve">=false)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التصدير والمخالفات في الإطلاق الأول (01 س-19)؟</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 في S4: تسجيل وحارس بلا دورة رسمية</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يستهلك الاعتماد المستلَم أي حد (تداول/خصم/تعزيز) لدى البنك؟</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§6.4)؛ يتغير بعلم </w:t>
            </w:r>
            <w:r>
              <w:rPr>
                <w:rFonts w:ascii="Courier New" w:cs="Courier New" w:eastAsia="Courier New" w:hAnsi="Courier New"/>
                <w:b w:val="false"/>
                <w:bCs w:val="false"/>
                <w:color w:val="1F2937"/>
                <w:sz w:val="16"/>
                <w:szCs w:val="16"/>
                <w:shd w:fill="F1F3F5" w:color="auto" w:val="clear"/>
                <w:rtl/>
              </w:rPr>
              <w:t xml:space="preserve">‎Product.ConsumesCreditLimit‎</w:t>
            </w:r>
            <w:r>
              <w:rPr>
                <w:rFonts w:ascii="Arial" w:cs="Arial" w:eastAsia="Arial" w:hAnsi="Arial"/>
                <w:b w:val="false"/>
                <w:bCs w:val="false"/>
                <w:sz w:val="18"/>
                <w:szCs w:val="18"/>
                <w:rtl/>
              </w:rPr>
              <w:t xml:space="preserve"> إن ثبت العكس</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ترويسة البروفورما ولغاتها (01 س-20)</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لكل شركة ثنائي اللغة قابل للاختيار مبنيًا على النموذج (ج)</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بنك العميل كيان Institution؟</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نص + BIC</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التحصيل ونموذج خطاب الإرسال</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بنكنا المبلّغ/المحصّل من الاعتماد؛ خطاب عام Could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على أمر البيع (Q-WFL-15)؟</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ثم تنفيذ الخزينة للتخصيص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العميل Party؟ (Q-PTY-03)</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 خفيف ويُرقّى عند الحاجة</w:t>
            </w:r>
          </w:p>
        </w:tc>
      </w:tr>
    </w:tbl>
    <w:p>
      <w:pPr>
        <w:bidi/>
        <w:spacing w:after="120" w:before="0"/>
      </w:pPr>
    </w:p>
    <w:p>
      <w:pPr>
        <w:pStyle w:val="Heading2"/>
        <w:bidi/>
      </w:pPr>
      <w:bookmarkStart w:name="_sec206" w:id="206"/>
      <w:r>
        <w:rPr>
          <w:rFonts w:ascii="Arial" w:cs="Arial" w:eastAsia="Arial" w:hAnsi="Arial"/>
          <w:b/>
          <w:bCs/>
          <w:color w:val="2B5C8A"/>
          <w:sz w:val="26"/>
          <w:szCs w:val="26"/>
          <w:rtl/>
        </w:rPr>
        <w:t xml:space="preserve">15. سيناريوهات قبول</w:t>
      </w:r>
      <w:bookmarkEnd w:id="206"/>
    </w:p>
    <w:p>
      <w:pPr>
        <w:bidi/>
        <w:spacing w:after="110" w:before="0" w:line="312"/>
      </w:pPr>
      <w:r>
        <w:rPr>
          <w:rFonts w:ascii="Arial" w:cs="Arial" w:eastAsia="Arial" w:hAnsi="Arial"/>
          <w:b/>
          <w:bCs/>
          <w:sz w:val="21"/>
          <w:szCs w:val="21"/>
          <w:rtl/>
        </w:rPr>
        <w:t xml:space="preserve">AC-LCT-1 تحقق التواريخ والكمبيالة والتأمين (FR-LCT-009/011/016/023، BR-LCT-007، V-LCT-01…04)</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اليوم 2026-10-10؛ اعتماد مشتريات دولي بحري بـ CIF، آخر شحن مطلق 2026-12-10، فترة تقديم 21، انتهاء مطلق 2026-11-20، المسحوب عليه = الطالب، نسبة التأمين 100 دون أن ينصّ الاعتماد على نسبة خاصة (</w:t>
      </w:r>
      <w:r>
        <w:rPr>
          <w:rFonts w:ascii="Courier New" w:cs="Courier New" w:eastAsia="Courier New" w:hAnsi="Courier New"/>
          <w:b w:val="false"/>
          <w:bCs w:val="false"/>
          <w:color w:val="1F2937"/>
          <w:sz w:val="18"/>
          <w:szCs w:val="18"/>
          <w:shd w:fill="F1F3F5" w:color="auto" w:val="clear"/>
          <w:rtl/>
        </w:rPr>
        <w:t xml:space="preserve">‎insurancePctStated=false‎</w:t>
      </w:r>
      <w:r>
        <w:rPr>
          <w:rFonts w:ascii="Arial" w:cs="Arial" w:eastAsia="Arial" w:hAnsi="Arial"/>
          <w:b w:val="false"/>
          <w:bCs w:val="false"/>
          <w:sz w:val="21"/>
          <w:szCs w:val="21"/>
          <w:rtl/>
        </w:rPr>
        <w:t xml:space="preserve">)، ووثيقة تأمين مختارة.</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يضغط الطالب «تقديم»؛ ثم يصحح المسحوب عليه إلى بنك الإصدار والتأمين إلى 110 والانتهاء إلى 2026-12-20 ويقدّم؛ ثم يغيّر الانتهاء إلى 2027-01-05.</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الأولى: الأخطاء V-LCT-01 (الانتهاء قبل آخر الشحن) وV-LCT-03 وV-LCT-04 (خطأ لأن CIF ولا نسبة منصوصًا عليها؛ ولو نصّ الاعتماد على نسبة 100 لصار تحذيرًا لا خطأً) ويرفض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ولا يُقفل شيء؛ الثانية: تبقى V-LCT-02 فقط (2026-12-10 + 21 = 2026-12-31 بعد الانتهاء) ويقبل التقديم بتسويغ مدوَّن؛ الثالثة: لا تحذيرات ويُقفل v1 بتجزئة وتُدقَّق.</w:t>
      </w:r>
    </w:p>
    <w:p>
      <w:pPr>
        <w:bidi/>
        <w:spacing w:after="60" w:before="0"/>
      </w:pPr>
    </w:p>
    <w:p>
      <w:pPr>
        <w:bidi/>
        <w:spacing w:after="110" w:before="0" w:line="312"/>
      </w:pPr>
      <w:r>
        <w:rPr>
          <w:rFonts w:ascii="Arial" w:cs="Arial" w:eastAsia="Arial" w:hAnsi="Arial"/>
          <w:b/>
          <w:bCs/>
          <w:sz w:val="21"/>
          <w:szCs w:val="21"/>
          <w:rtl/>
        </w:rPr>
        <w:t xml:space="preserve">AC-LCT-2 مصفوفة الرسوم وحل قالب النموذج (FR-LCT-020/026، BR-LCT-014/017)</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طلب اعتماد مشتريات بمنتج المرابحة؛ قالب الرسوم OWN_BANK؛ قالبان فعّالان لمنشأة الإصدار: المرابحة v1 (نافذ حتى 2026-06-30) وv2 (من 2026-07-01 بملحق v3).</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يطبع الموظف على نموذج البنك (ب) في 2026-10-12؛ ثم يغيّر NEGOTIATION_SETTLEMENT إلى الطالب ويعيد الطباعة.</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يُحل القالب v2 ويُسجَّل معرّفه وإصداره وإصدار الملحق v3 في المستند؛ الطباعة الأولى: المُصدِر على الطالب، المعزِّز على المستفيد، «الأخرى» على المستفيد دون تحذير؛ الثانية: «الأخرى» غير موحّدة فيظهر V-LCT-13 وتُفصَّل في التعليمات الإضافية؛ ولا يتغير المستند الأول.</w:t>
      </w:r>
    </w:p>
    <w:p>
      <w:pPr>
        <w:bidi/>
        <w:spacing w:after="60" w:before="0"/>
      </w:pPr>
    </w:p>
    <w:p>
      <w:pPr>
        <w:bidi/>
        <w:spacing w:after="110" w:before="0" w:line="312"/>
      </w:pPr>
      <w:r>
        <w:rPr>
          <w:rFonts w:ascii="Arial" w:cs="Arial" w:eastAsia="Arial" w:hAnsi="Arial"/>
          <w:b/>
          <w:bCs/>
          <w:sz w:val="21"/>
          <w:szCs w:val="21"/>
          <w:rtl/>
        </w:rPr>
        <w:t xml:space="preserve">AC-LCT-3 فحص شروط خط المنتج وإقرار التحذيرات (FR-LCT-024، BR-LCT-015، V-LCT-21)</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خط </w:t>
      </w:r>
      <w:r>
        <w:rPr>
          <w:rFonts w:ascii="Courier New" w:cs="Courier New" w:eastAsia="Courier New" w:hAnsi="Courier New"/>
          <w:b w:val="false"/>
          <w:bCs w:val="false"/>
          <w:color w:val="1F2937"/>
          <w:sz w:val="18"/>
          <w:szCs w:val="18"/>
          <w:shd w:fill="F1F3F5" w:color="auto" w:val="clear"/>
          <w:rtl/>
        </w:rPr>
        <w:t xml:space="preserve">‎LC_PURCHASE_MURABAHA‎</w:t>
      </w:r>
      <w:r>
        <w:rPr>
          <w:rFonts w:ascii="Arial" w:cs="Arial" w:eastAsia="Arial" w:hAnsi="Arial"/>
          <w:b w:val="false"/>
          <w:bCs w:val="false"/>
          <w:sz w:val="21"/>
          <w:szCs w:val="21"/>
          <w:rtl/>
        </w:rPr>
        <w:t xml:space="preserve"> بـ MaxTotalTenorDays=180 وMaxDeferralDays=180 وCashCoverPct=5 وFinancingRatioPct=100 وCheckMode=WARN؛ طلب 1,000,000 SAR بتأجيل 200 يومًا وهامش 3%.</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يفتح TM الطلب ثم يوافق عليه؛ ثم يُبدَّل CheckMode إلى BLOCK فيُقدَّم طلب ثانٍ مماثل ويحاول TM الموافقة على طلب ثالث مماثل سبق تقديمه؛ ثم يُبدَّل CheckMode إلى OFF ويُعرض طلب رابع مماثل.</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النتائج: DEFERRAL مخالف (200 &gt; 180) وTENOR مخالف (200 + 0 &gt; 180) وCASH_COVER مخالف (3 &lt; 5) وFINANCING_RATIO مطابق (97 ≤ 100)؛ مع WARN تتطلب الموافقة إقرار الثلاثة ويُسجَّل الإقرار ويُحجز ExposureAmount=1,000,000؛ مع BLOCK يُرفض SUBMIT للطلب الثاني برسالة تسمّي الشروط الثلاثة المخالفة ويُرفض APPROVE للطلب الثالث فلا يُحجز شيء؛ ومع OFF لا تظهر نتيجة الفحص ولا يُطلب إقرار.</w:t>
      </w:r>
    </w:p>
    <w:p>
      <w:pPr>
        <w:bidi/>
        <w:spacing w:after="60" w:before="0"/>
      </w:pPr>
    </w:p>
    <w:p>
      <w:pPr>
        <w:bidi/>
        <w:spacing w:after="110" w:before="0" w:line="312"/>
      </w:pPr>
      <w:r>
        <w:rPr>
          <w:rFonts w:ascii="Arial" w:cs="Arial" w:eastAsia="Arial" w:hAnsi="Arial"/>
          <w:b/>
          <w:bCs/>
          <w:sz w:val="21"/>
          <w:szCs w:val="21"/>
          <w:rtl/>
        </w:rPr>
        <w:t xml:space="preserve">AC-LCT-4 حاشية UCP لا تُطفأ ما دامت مادة مستخدمة غير مُتحقَّقة (FR-LCT-006، BR-LCT-018)</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طلب اعتماد مشتريات دولي حقل التسامح فيه يستند إلى المادة 30 وحقل الاستحقاق إلى المادة 14، وكلتاهما UNVERIFIED؛ والإعداد </w:t>
      </w:r>
      <w:r>
        <w:rPr>
          <w:rFonts w:ascii="Courier New" w:cs="Courier New" w:eastAsia="Courier New" w:hAnsi="Courier New"/>
          <w:b w:val="false"/>
          <w:bCs w:val="false"/>
          <w:color w:val="1F2937"/>
          <w:sz w:val="18"/>
          <w:szCs w:val="18"/>
          <w:shd w:fill="F1F3F5" w:color="auto" w:val="clear"/>
          <w:rtl/>
        </w:rPr>
        <w:t xml:space="preserve">‎lc.print.ucp_disclaimer‎</w:t>
      </w:r>
      <w:r>
        <w:rPr>
          <w:rFonts w:ascii="Arial" w:cs="Arial" w:eastAsia="Arial" w:hAnsi="Arial"/>
          <w:b w:val="false"/>
          <w:bCs w:val="false"/>
          <w:sz w:val="21"/>
          <w:szCs w:val="21"/>
          <w:rtl/>
        </w:rPr>
        <w:t xml:space="preserve">=true؛ ومستخدم TA.</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يحاول TA ضبط </w:t>
      </w:r>
      <w:r>
        <w:rPr>
          <w:rFonts w:ascii="Courier New" w:cs="Courier New" w:eastAsia="Courier New" w:hAnsi="Courier New"/>
          <w:b w:val="false"/>
          <w:bCs w:val="false"/>
          <w:color w:val="1F2937"/>
          <w:sz w:val="18"/>
          <w:szCs w:val="18"/>
          <w:shd w:fill="F1F3F5" w:color="auto" w:val="clear"/>
          <w:rtl/>
        </w:rPr>
        <w:t xml:space="preserve">‎lc.print.ucp_disclaimer‎</w:t>
      </w:r>
      <w:r>
        <w:rPr>
          <w:rFonts w:ascii="Arial" w:cs="Arial" w:eastAsia="Arial" w:hAnsi="Arial"/>
          <w:b w:val="false"/>
          <w:bCs w:val="false"/>
          <w:sz w:val="21"/>
          <w:szCs w:val="21"/>
          <w:rtl/>
        </w:rPr>
        <w:t xml:space="preserve"> على false؛ ثم يُطبع الطلب؛ ثم يعلّم مشغّل المنصة كل المواد المستخدمة VERIFIED فيحاول TA الإيقاف ثانية؛ ثم يُضاف لاحقًا حقل يستند إلى مادة UNVERIFIED جديدة ويُطبع مستند.</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المحاولة الأولى تُرفض برسالة تسمّي المادتين غير المتحقَّقتين ويبقى الإعداد true وتحمل المطبوعة الحاشية؛ بعد تعليم كل المواد المستخدمة VERIFIED يُقبل الإيقاف ويُدقَّق ولا تُطبع الحاشية؛ وحين يستند المستند إلى مادة UNVERIFIED جديدة تُطبع الحاشية رغم أن الإعداد false.</w:t>
      </w:r>
    </w:p>
    <w:p>
      <w:pPr>
        <w:bidi/>
        <w:spacing w:after="60" w:before="0"/>
      </w:pPr>
    </w:p>
    <w:p>
      <w:pPr>
        <w:bidi/>
        <w:spacing w:after="110" w:before="0" w:line="312"/>
      </w:pPr>
      <w:r>
        <w:rPr>
          <w:rFonts w:ascii="Arial" w:cs="Arial" w:eastAsia="Arial" w:hAnsi="Arial"/>
          <w:b/>
          <w:bCs/>
          <w:sz w:val="21"/>
          <w:szCs w:val="21"/>
          <w:rtl/>
        </w:rPr>
        <w:t xml:space="preserve">AC-LCT-5 نسبة التأمين بحسب Incoterm والنسبة المنصوص عليها (FR-LCT-016، BR-LCT-010، V-LCT-04)</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أربعة طلبات اعتماد مشتريات دولية بوثيقة تأمين: (أ) CIF بنسبة 100 دون نسبة منصوص عليها في الاعتماد؛ (ب) CIF بنسبة 100 منصوص عليها في الاعتماد (</w:t>
      </w:r>
      <w:r>
        <w:rPr>
          <w:rFonts w:ascii="Courier New" w:cs="Courier New" w:eastAsia="Courier New" w:hAnsi="Courier New"/>
          <w:b w:val="false"/>
          <w:bCs w:val="false"/>
          <w:color w:val="1F2937"/>
          <w:sz w:val="18"/>
          <w:szCs w:val="18"/>
          <w:shd w:fill="F1F3F5" w:color="auto" w:val="clear"/>
          <w:rtl/>
        </w:rPr>
        <w:t xml:space="preserve">‎insurancePctStated=true‎</w:t>
      </w:r>
      <w:r>
        <w:rPr>
          <w:rFonts w:ascii="Arial" w:cs="Arial" w:eastAsia="Arial" w:hAnsi="Arial"/>
          <w:b w:val="false"/>
          <w:bCs w:val="false"/>
          <w:sz w:val="21"/>
          <w:szCs w:val="21"/>
          <w:rtl/>
        </w:rPr>
        <w:t xml:space="preserve">)؛ (ج) FOB بنسبة 100؛ (د) CIP بنسبة 110.</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يقدّم الطالب كلًّا منها.</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(أ) خطأ V-LCT-04 يمنع التقديم؛ (ب) تحذير V-LCT-04 فقط يُقبل التقديم معه بتسويغ مدوَّن؛ (ج) تحذير V-LCT-04 فقط؛ (د) لا خطأ ولا تحذير.</w:t>
      </w:r>
    </w:p>
    <w:p>
      <w:pPr>
        <w:bidi/>
        <w:spacing w:after="60" w:before="0"/>
      </w:pPr>
    </w:p>
    <w:p>
      <w:pPr>
        <w:bidi/>
        <w:spacing w:after="110" w:before="0" w:line="312"/>
      </w:pPr>
      <w:r>
        <w:rPr>
          <w:rFonts w:ascii="Arial" w:cs="Arial" w:eastAsia="Arial" w:hAnsi="Arial"/>
          <w:b/>
          <w:bCs/>
          <w:sz w:val="21"/>
          <w:szCs w:val="21"/>
          <w:rtl/>
        </w:rPr>
        <w:t xml:space="preserve">AC-LCI-1 الحجز والإصدار والسحب والتسديد والانتهاء (FR-LCI-008/012/016/023/025/026، BR-LCI-004/008/009/010/019)</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خط اعتمادات سقفه 10,000,000 SAR وقائمه (يدوي) 6,000,000 ولا حجوزات؛ طلب آجل 90 يومًا بمبلغ 3,000,000 وتسامح ±5%؛ </w:t>
      </w:r>
      <w:r>
        <w:rPr>
          <w:rFonts w:ascii="Courier New" w:cs="Courier New" w:eastAsia="Courier New" w:hAnsi="Courier New"/>
          <w:b w:val="false"/>
          <w:bCs w:val="false"/>
          <w:color w:val="1F2937"/>
          <w:sz w:val="18"/>
          <w:szCs w:val="18"/>
          <w:shd w:fill="F1F3F5" w:color="auto" w:val="clear"/>
          <w:rtl/>
        </w:rPr>
        <w:t xml:space="preserve">‎lc.reserve.include_tolerance‎</w:t>
      </w:r>
      <w:r>
        <w:rPr>
          <w:rFonts w:ascii="Arial" w:cs="Arial" w:eastAsia="Arial" w:hAnsi="Arial"/>
          <w:b w:val="false"/>
          <w:bCs w:val="false"/>
          <w:sz w:val="21"/>
          <w:szCs w:val="21"/>
          <w:rtl/>
        </w:rPr>
        <w:t xml:space="preserve">=true و</w:t>
      </w:r>
      <w:r>
        <w:rPr>
          <w:rFonts w:ascii="Courier New" w:cs="Courier New" w:eastAsia="Courier New" w:hAnsi="Courier New"/>
          <w:b w:val="false"/>
          <w:bCs w:val="false"/>
          <w:color w:val="1F2937"/>
          <w:sz w:val="18"/>
          <w:szCs w:val="18"/>
          <w:shd w:fill="F1F3F5" w:color="auto" w:val="clear"/>
          <w:rtl/>
        </w:rPr>
        <w:t xml:space="preserve">‎lc.auto_release_on_expiry‎</w:t>
      </w:r>
      <w:r>
        <w:rPr>
          <w:rFonts w:ascii="Arial" w:cs="Arial" w:eastAsia="Arial" w:hAnsi="Arial"/>
          <w:b w:val="false"/>
          <w:bCs w:val="false"/>
          <w:sz w:val="21"/>
          <w:szCs w:val="21"/>
          <w:rtl/>
        </w:rPr>
        <w:t xml:space="preserve">=true (الافتراضي).</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يوافق TM؛ يُصدر البنك بمبلغ 3,000,000 وتسامح ±5%؛ يُسجَّل سحب 1,000,000 مقبول؛ يُسجَّل تسديده عند الاستحقاق؛ ينتهي الاعتماد وفي غير المسحوب بقية؛ ثم يغلقه TM.</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ExposureAmount = 3,000,000 × 1.05 = 3,150,000 يُمرَّر إلى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فيصير المتاح 850,000؛ بعد الإصدار </w:t>
      </w:r>
      <w:r>
        <w:rPr>
          <w:rFonts w:ascii="Courier New" w:cs="Courier New" w:eastAsia="Courier New" w:hAnsi="Courier New"/>
          <w:b w:val="false"/>
          <w:bCs w:val="false"/>
          <w:color w:val="1F2937"/>
          <w:sz w:val="18"/>
          <w:szCs w:val="18"/>
          <w:shd w:fill="F1F3F5" w:color="auto" w:val="clear"/>
          <w:rtl/>
        </w:rPr>
        <w:t xml:space="preserve">‎fac.convert_reservation(ReservationId, 3,150,000, LcNumberText)‎</w:t>
      </w:r>
      <w:r>
        <w:rPr>
          <w:rFonts w:ascii="Arial" w:cs="Arial" w:eastAsia="Arial" w:hAnsi="Arial"/>
          <w:b w:val="false"/>
          <w:bCs w:val="false"/>
          <w:sz w:val="21"/>
          <w:szCs w:val="21"/>
          <w:rtl/>
        </w:rPr>
        <w:t xml:space="preserve"> ينشئ Utilization = 3,150,000 بـ SourceRefId فارغ ثم تعبّئه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بـ LcId في المعاملة نفسها، والقائم الكلي 9,150,000 والمتاح 850,000؛ بعد السحب: غير المسحوب 2,150,000 + غير المسدَّد 1,000,000 = 3,150,000 (لا تغيّر ولا استدعاء)؛ بعد التسديد </w:t>
      </w:r>
      <w:r>
        <w:rPr>
          <w:rFonts w:ascii="Courier New" w:cs="Courier New" w:eastAsia="Courier New" w:hAnsi="Courier New"/>
          <w:b w:val="false"/>
          <w:bCs w:val="false"/>
          <w:color w:val="1F2937"/>
          <w:sz w:val="18"/>
          <w:szCs w:val="18"/>
          <w:shd w:fill="F1F3F5" w:color="auto" w:val="clear"/>
          <w:rtl/>
        </w:rPr>
        <w:t xml:space="preserve">‎fac.adjust_utilization(−1,000,000)‎</w:t>
      </w:r>
      <w:r>
        <w:rPr>
          <w:rFonts w:ascii="Arial" w:cs="Arial" w:eastAsia="Arial" w:hAnsi="Arial"/>
          <w:b w:val="false"/>
          <w:bCs w:val="false"/>
          <w:sz w:val="21"/>
          <w:szCs w:val="21"/>
          <w:rtl/>
        </w:rPr>
        <w:t xml:space="preserve">: القائم 2,150,000 والقائم الكلي 8,150,000 والمتاح 1,850,000؛ عند الانتهاء يصير الاعتماد EXPIRED ويُفك غير المسحوب آليًا بـ </w:t>
      </w:r>
      <w:r>
        <w:rPr>
          <w:rFonts w:ascii="Courier New" w:cs="Courier New" w:eastAsia="Courier New" w:hAnsi="Courier New"/>
          <w:b w:val="false"/>
          <w:bCs w:val="false"/>
          <w:color w:val="1F2937"/>
          <w:sz w:val="18"/>
          <w:szCs w:val="18"/>
          <w:shd w:fill="F1F3F5" w:color="auto" w:val="clear"/>
          <w:rtl/>
        </w:rPr>
        <w:t xml:space="preserve">‎fac.adjust_utilization(−2,150,000)‎</w:t>
      </w:r>
      <w:r>
        <w:rPr>
          <w:rFonts w:ascii="Arial" w:cs="Arial" w:eastAsia="Arial" w:hAnsi="Arial"/>
          <w:b w:val="false"/>
          <w:bCs w:val="false"/>
          <w:sz w:val="21"/>
          <w:szCs w:val="21"/>
          <w:rtl/>
        </w:rPr>
        <w:t xml:space="preserve"> فيصير القائم 0 ويصير Utilization الاعتماد RELEASED والقائم الكلي 6,000,000 </w:t>
      </w:r>
      <w:r>
        <w:rPr>
          <w:rFonts w:ascii="Arial" w:cs="Arial" w:eastAsia="Arial" w:hAnsi="Arial"/>
          <w:b/>
          <w:bCs/>
          <w:sz w:val="21"/>
          <w:szCs w:val="21"/>
          <w:rtl/>
        </w:rPr>
        <w:t xml:space="preserve">والمتاح 4,000,000</w:t>
      </w:r>
      <w:r>
        <w:rPr>
          <w:rFonts w:ascii="Arial" w:cs="Arial" w:eastAsia="Arial" w:hAnsi="Arial"/>
          <w:b w:val="false"/>
          <w:bCs w:val="false"/>
          <w:sz w:val="21"/>
          <w:szCs w:val="21"/>
          <w:rtl/>
        </w:rPr>
        <w:t xml:space="preserve"> دون انتظار إغلاق TM؛ وتصل </w:t>
      </w:r>
      <w:r>
        <w:rPr>
          <w:rFonts w:ascii="Courier New" w:cs="Courier New" w:eastAsia="Courier New" w:hAnsi="Courier New"/>
          <w:b w:val="false"/>
          <w:bCs w:val="false"/>
          <w:color w:val="1F2937"/>
          <w:sz w:val="18"/>
          <w:szCs w:val="18"/>
          <w:shd w:fill="F1F3F5" w:color="auto" w:val="clear"/>
          <w:rtl/>
        </w:rPr>
        <w:t xml:space="preserve">‎LC.EXPIRED_UNCLOSED‎</w:t>
      </w:r>
      <w:r>
        <w:rPr>
          <w:rFonts w:ascii="Arial" w:cs="Arial" w:eastAsia="Arial" w:hAnsi="Arial"/>
          <w:b w:val="false"/>
          <w:bCs w:val="false"/>
          <w:sz w:val="21"/>
          <w:szCs w:val="21"/>
          <w:rtl/>
        </w:rPr>
        <w:t xml:space="preserve"> أسبوعيًا إلى أن يغلقه TM ولا أثر ماليًا للإغلاق. وبالنمط اليدوي (</w:t>
      </w:r>
      <w:r>
        <w:rPr>
          <w:rFonts w:ascii="Courier New" w:cs="Courier New" w:eastAsia="Courier New" w:hAnsi="Courier New"/>
          <w:b w:val="false"/>
          <w:bCs w:val="false"/>
          <w:color w:val="1F2937"/>
          <w:sz w:val="18"/>
          <w:szCs w:val="18"/>
          <w:shd w:fill="F1F3F5" w:color="auto" w:val="clear"/>
          <w:rtl/>
        </w:rPr>
        <w:t xml:space="preserve">‎lc.auto_release_on_expiry‎</w:t>
      </w:r>
      <w:r>
        <w:rPr>
          <w:rFonts w:ascii="Arial" w:cs="Arial" w:eastAsia="Arial" w:hAnsi="Arial"/>
          <w:b w:val="false"/>
          <w:bCs w:val="false"/>
          <w:sz w:val="21"/>
          <w:szCs w:val="21"/>
          <w:rtl/>
        </w:rPr>
        <w:t xml:space="preserve">=false): عند الانتهاء يبقى القائم 2,150,000 (القائم الكلي 8,150,000 والمتاح 1,850,000) حتى إغلاق TM ثم 0 والمتاح 4,000,000.</w:t>
      </w:r>
    </w:p>
    <w:p>
      <w:pPr>
        <w:bidi/>
        <w:spacing w:after="60" w:before="0"/>
      </w:pPr>
    </w:p>
    <w:p>
      <w:pPr>
        <w:bidi/>
        <w:spacing w:after="110" w:before="0" w:line="312"/>
      </w:pPr>
      <w:r>
        <w:rPr>
          <w:rFonts w:ascii="Arial" w:cs="Arial" w:eastAsia="Arial" w:hAnsi="Arial"/>
          <w:b/>
          <w:bCs/>
          <w:sz w:val="21"/>
          <w:szCs w:val="21"/>
          <w:rtl/>
        </w:rPr>
        <w:t xml:space="preserve">AC-LCI-2 التعديل ورد المستفيد وأثره على الحجز (FR-LCI-018/019، BR-LCI-010/011/012/019)</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اعتماد ACTIVE بمبلغ 2,000,000 بلا تسامح (ExposureAmount = 2,000,000 وUtilization = 2,000,000)، والمتاح على خطه 1,000,000.</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تعديل A بزيادة 300,000 يوافق عليه TM ويصدره البنك برقم 1 فيرفضه المستفيد؛ ثم تعديل B بزيادة 300,000 يُوافق عليه ويقبله المستفيد برقم 2؛ ثم تعديل C بزيادة 800,000.</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عند موافقة TM على A: </w:t>
      </w:r>
      <w:r>
        <w:rPr>
          <w:rFonts w:ascii="Courier New" w:cs="Courier New" w:eastAsia="Courier New" w:hAnsi="Courier New"/>
          <w:b w:val="false"/>
          <w:bCs w:val="false"/>
          <w:color w:val="1F2937"/>
          <w:sz w:val="18"/>
          <w:szCs w:val="18"/>
          <w:shd w:fill="F1F3F5" w:color="auto" w:val="clear"/>
          <w:rtl/>
        </w:rPr>
        <w:t xml:space="preserve">‎fac.adjust_utilization(+300,000)‎</w:t>
      </w:r>
      <w:r>
        <w:rPr>
          <w:rFonts w:ascii="Arial" w:cs="Arial" w:eastAsia="Arial" w:hAnsi="Arial"/>
          <w:b w:val="false"/>
          <w:bCs w:val="false"/>
          <w:sz w:val="21"/>
          <w:szCs w:val="21"/>
          <w:rtl/>
        </w:rPr>
        <w:t xml:space="preserve"> فيصير Utilization 2,300,000 والمتاح 700,000 والمبلغ في الاعتماد لم يتغير؛ عند رفض المستفيد: </w:t>
      </w:r>
      <w:r>
        <w:rPr>
          <w:rFonts w:ascii="Courier New" w:cs="Courier New" w:eastAsia="Courier New" w:hAnsi="Courier New"/>
          <w:b w:val="false"/>
          <w:bCs w:val="false"/>
          <w:color w:val="1F2937"/>
          <w:sz w:val="18"/>
          <w:szCs w:val="18"/>
          <w:shd w:fill="F1F3F5" w:color="auto" w:val="clear"/>
          <w:rtl/>
        </w:rPr>
        <w:t xml:space="preserve">‎fac.adjust_utilization(−300,000)‎</w:t>
      </w:r>
      <w:r>
        <w:rPr>
          <w:rFonts w:ascii="Arial" w:cs="Arial" w:eastAsia="Arial" w:hAnsi="Arial"/>
          <w:b w:val="false"/>
          <w:bCs w:val="false"/>
          <w:sz w:val="21"/>
          <w:szCs w:val="21"/>
          <w:rtl/>
        </w:rPr>
        <w:t xml:space="preserve"> فيعود 2,000,000 والمتاح 1,000,000؛ عند قبول B: Amount=2,300,000 وAmendmentNo=2 والمتاح 700,000؛ الموافقة على C تُرفض INSUFFICIENT_AVAILABLE (المطلوب 800,000 والمتاح 700,000) ولا يتغير الاعتماد.</w:t>
      </w:r>
    </w:p>
    <w:p>
      <w:pPr>
        <w:bidi/>
        <w:spacing w:after="60" w:before="0"/>
      </w:pPr>
    </w:p>
    <w:p>
      <w:pPr>
        <w:bidi/>
        <w:spacing w:after="110" w:before="0" w:line="312"/>
      </w:pPr>
      <w:r>
        <w:rPr>
          <w:rFonts w:ascii="Arial" w:cs="Arial" w:eastAsia="Arial" w:hAnsi="Arial"/>
          <w:b/>
          <w:bCs/>
          <w:sz w:val="21"/>
          <w:szCs w:val="21"/>
          <w:rtl/>
        </w:rPr>
        <w:t xml:space="preserve">AC-LCE-1 البروفورما: الحساب والترقيم والإبطال (FR-LCE-003/005/006/007، BR-LCE-001/002/003، V-LCE-01)</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الشركة </w:t>
      </w:r>
      <w:r>
        <w:rPr>
          <w:rFonts w:ascii="Courier New" w:cs="Courier New" w:eastAsia="Courier New" w:hAnsi="Courier New"/>
          <w:b w:val="false"/>
          <w:bCs w:val="false"/>
          <w:color w:val="1F2937"/>
          <w:sz w:val="18"/>
          <w:szCs w:val="18"/>
          <w:shd w:fill="F1F3F5" w:color="auto" w:val="clear"/>
          <w:rtl/>
        </w:rPr>
        <w:t xml:space="preserve">‎XX05‎</w:t>
      </w:r>
      <w:r>
        <w:rPr>
          <w:rFonts w:ascii="Arial" w:cs="Arial" w:eastAsia="Arial" w:hAnsi="Arial"/>
          <w:b w:val="false"/>
          <w:bCs w:val="false"/>
          <w:sz w:val="21"/>
          <w:szCs w:val="21"/>
          <w:rtl/>
        </w:rPr>
        <w:t xml:space="preserve"> برمز ERP المُدخل «xx05 » (حروف صغيرة وفراغ) ونسبة ضريبة سارية 15%؛ بنود: 1 LOT × 3,000,000 و2,400 M × 222.80؛ حساب </w:t>
      </w:r>
      <w:r>
        <w:rPr>
          <w:rFonts w:ascii="Courier New" w:cs="Courier New" w:eastAsia="Courier New" w:hAnsi="Courier New"/>
          <w:b w:val="false"/>
          <w:bCs w:val="false"/>
          <w:color w:val="1F2937"/>
          <w:sz w:val="18"/>
          <w:szCs w:val="18"/>
          <w:shd w:fill="F1F3F5" w:color="auto" w:val="clear"/>
          <w:rtl/>
        </w:rPr>
        <w:t xml:space="preserve">‎LC_COLLECTION‎</w:t>
      </w:r>
      <w:r>
        <w:rPr>
          <w:rFonts w:ascii="Arial" w:cs="Arial" w:eastAsia="Arial" w:hAnsi="Arial"/>
          <w:b w:val="false"/>
          <w:bCs w:val="false"/>
          <w:sz w:val="21"/>
          <w:szCs w:val="21"/>
          <w:rtl/>
        </w:rPr>
        <w:t xml:space="preserve"> بعملة SAR.</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تُصدر الخزينة في 2026-10-12؛ ثم أخرى للشركة نفسها في 2026-10-13؛ ثم أولى لشركة </w:t>
      </w:r>
      <w:r>
        <w:rPr>
          <w:rFonts w:ascii="Courier New" w:cs="Courier New" w:eastAsia="Courier New" w:hAnsi="Courier New"/>
          <w:b w:val="false"/>
          <w:bCs w:val="false"/>
          <w:color w:val="1F2937"/>
          <w:sz w:val="18"/>
          <w:szCs w:val="18"/>
          <w:shd w:fill="F1F3F5" w:color="auto" w:val="clear"/>
          <w:rtl/>
        </w:rPr>
        <w:t xml:space="preserve">‎XX02‎</w:t>
      </w:r>
      <w:r>
        <w:rPr>
          <w:rFonts w:ascii="Arial" w:cs="Arial" w:eastAsia="Arial" w:hAnsi="Arial"/>
          <w:b w:val="false"/>
          <w:bCs w:val="false"/>
          <w:sz w:val="21"/>
          <w:szCs w:val="21"/>
          <w:rtl/>
        </w:rPr>
        <w:t xml:space="preserve">؛ ثم أولى للشركة </w:t>
      </w:r>
      <w:r>
        <w:rPr>
          <w:rFonts w:ascii="Courier New" w:cs="Courier New" w:eastAsia="Courier New" w:hAnsi="Courier New"/>
          <w:b w:val="false"/>
          <w:bCs w:val="false"/>
          <w:color w:val="1F2937"/>
          <w:sz w:val="18"/>
          <w:szCs w:val="18"/>
          <w:shd w:fill="F1F3F5" w:color="auto" w:val="clear"/>
          <w:rtl/>
        </w:rPr>
        <w:t xml:space="preserve">‎XX05‎</w:t>
      </w:r>
      <w:r>
        <w:rPr>
          <w:rFonts w:ascii="Arial" w:cs="Arial" w:eastAsia="Arial" w:hAnsi="Arial"/>
          <w:b w:val="false"/>
          <w:bCs w:val="false"/>
          <w:sz w:val="21"/>
          <w:szCs w:val="21"/>
          <w:rtl/>
        </w:rPr>
        <w:t xml:space="preserve"> في 2027-01-02؛ ثم يُبطل TM الأولى؛ ثم يُحاول إصدار لشركة بلا رمز ERP.</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المجموع 3,534,720 والضريبة 530,208 والإجمالي 4,064,928؛ الأرقام </w:t>
      </w:r>
      <w:r>
        <w:rPr>
          <w:rFonts w:ascii="Courier New" w:cs="Courier New" w:eastAsia="Courier New" w:hAnsi="Courier New"/>
          <w:b w:val="false"/>
          <w:bCs w:val="false"/>
          <w:color w:val="1F2937"/>
          <w:sz w:val="18"/>
          <w:szCs w:val="18"/>
          <w:shd w:fill="F1F3F5" w:color="auto" w:val="clear"/>
          <w:rtl/>
        </w:rPr>
        <w:t xml:space="preserve">‎001-XX05-26‎</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‎002-XX05-26‎</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‎001-XX02-26‎</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‎001-XX05-27‎</w:t>
      </w:r>
      <w:r>
        <w:rPr>
          <w:rFonts w:ascii="Arial" w:cs="Arial" w:eastAsia="Arial" w:hAnsi="Arial"/>
          <w:b w:val="false"/>
          <w:bCs w:val="false"/>
          <w:sz w:val="21"/>
          <w:szCs w:val="21"/>
          <w:rtl/>
        </w:rPr>
        <w:t xml:space="preserve">؛ بعد الإبطال تبقى </w:t>
      </w:r>
      <w:r>
        <w:rPr>
          <w:rFonts w:ascii="Courier New" w:cs="Courier New" w:eastAsia="Courier New" w:hAnsi="Courier New"/>
          <w:b w:val="false"/>
          <w:bCs w:val="false"/>
          <w:color w:val="1F2937"/>
          <w:sz w:val="18"/>
          <w:szCs w:val="18"/>
          <w:shd w:fill="F1F3F5" w:color="auto" w:val="clear"/>
          <w:rtl/>
        </w:rPr>
        <w:t xml:space="preserve">‎001-XX05-26‎</w:t>
      </w:r>
      <w:r>
        <w:rPr>
          <w:rFonts w:ascii="Arial" w:cs="Arial" w:eastAsia="Arial" w:hAnsi="Arial"/>
          <w:b w:val="false"/>
          <w:bCs w:val="false"/>
          <w:sz w:val="21"/>
          <w:szCs w:val="21"/>
          <w:rtl/>
        </w:rPr>
        <w:t xml:space="preserve"> بحالة VOID ولا تُمنح لغيرها؛ تعديل بروفورما صادرة مرفوض؛ إصدار الشركة بلا رمز يُرفض V-LCE-01 ولا يستهلك رقمًا.</w:t>
      </w:r>
    </w:p>
    <w:p>
      <w:pPr>
        <w:bidi/>
        <w:spacing w:after="60" w:before="0"/>
      </w:pPr>
    </w:p>
    <w:p>
      <w:pPr>
        <w:bidi/>
        <w:spacing w:after="110" w:before="0" w:line="312"/>
      </w:pPr>
      <w:r>
        <w:rPr>
          <w:rFonts w:ascii="Arial" w:cs="Arial" w:eastAsia="Arial" w:hAnsi="Arial"/>
          <w:b/>
          <w:bCs/>
          <w:sz w:val="21"/>
          <w:szCs w:val="21"/>
          <w:rtl/>
        </w:rPr>
        <w:t xml:space="preserve">AC-LCE-2 التخصيص والتحويل وعكس الرفض (FR-LCE-012/014/017/019، BR-LCE-009…013)</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اعتماد مستلَم ACTIVE بمبلغ 1,000,000 USD ولا أوامر.</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يُخصَّص الأمر O1 بـ400,000 ثم O2 بـ300,000؛ يُطلب O3 بـ400,000؛ يُقدَّم طلب مستندات D=350,000 بتخصيص 350,000 على O1؛ يرفض البنك المستندات؛ ثم يُقدَّم D′=350,000 بتخصيص 250,000 على O2 والباقي 100,000 غير مخصَّص.</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المتاح بعد O1 وO2 = 300,000 وO3 يُرفض (المطلوب 400,000 والمتاح 300,000)؛ بعد D: O1 محوَّل 350,000 ومتبقٍ 50,000 (PARTIALLY_CONVERTED)، المخصَّص المتبقي 350,000، المسحوب 350,000، المتاح 300,000؛ بعد الرفض: المسحوب 0، O1 متبقٍ 400,000، المخصَّص المتبقي 700,000، المتاح 300,000؛ بعد D′: المخصَّص المتبقي 450,000 (O1 400,000 + O2 50,000)، المسحوب 350,000، المتاح 200,000 (الجزء غير المخصَّص 100,000 ≤ 300,000)؛ وكل مرحلة تحفظ </w:t>
      </w:r>
      <w:r>
        <w:rPr>
          <w:rFonts w:ascii="Courier New" w:cs="Courier New" w:eastAsia="Courier New" w:hAnsi="Courier New"/>
          <w:b w:val="false"/>
          <w:bCs w:val="false"/>
          <w:color w:val="1F2937"/>
          <w:sz w:val="18"/>
          <w:szCs w:val="18"/>
          <w:shd w:fill="F1F3F5" w:color="auto" w:val="clear"/>
          <w:rtl/>
        </w:rPr>
        <w:t xml:space="preserve">‎LCAmount = EarmarkedRemaining + Drawn + Available‎</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AC-LCE-3 حارس تعديل التصدير والبحث (FR-LCE-011/020، BR-LCE-008/014)</w:t>
      </w:r>
    </w:p>
    <w:p>
      <w:pPr>
        <w:pStyle w:val="ListParagraph"/>
        <w:numPr>
          <w:ilvl w:val="0"/>
          <w:numId w:val="3"/>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الاعتماد في حالة ما بعد D′ (مخصَّص متبقٍ 450,000، مسحوب 350,000، متاح 200,000)، ومرجع ERP المُدخل له بالأرقام العربية-الهندية </w:t>
      </w:r>
      <w:r>
        <w:rPr>
          <w:rFonts w:ascii="Courier New" w:cs="Courier New" w:eastAsia="Courier New" w:hAnsi="Courier New"/>
          <w:b w:val="false"/>
          <w:bCs w:val="false"/>
          <w:color w:val="1F2937"/>
          <w:sz w:val="18"/>
          <w:szCs w:val="18"/>
          <w:shd w:fill="F1F3F5" w:color="auto" w:val="clear"/>
          <w:rtl/>
        </w:rPr>
        <w:t xml:space="preserve">‎٧٧٠٠١٢٣‎</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تسجّل الخزينة تعديلًا مستلَمًا بخفض 300,000 ثم تعديلًا آخر بخفض 200,000؛ ثم يبحث موظف المبيعات بـ</w:t>
      </w:r>
      <w:r>
        <w:rPr>
          <w:rFonts w:ascii="Courier New" w:cs="Courier New" w:eastAsia="Courier New" w:hAnsi="Courier New"/>
          <w:b w:val="false"/>
          <w:bCs w:val="false"/>
          <w:color w:val="1F2937"/>
          <w:sz w:val="18"/>
          <w:szCs w:val="18"/>
          <w:shd w:fill="F1F3F5" w:color="auto" w:val="clear"/>
          <w:rtl/>
        </w:rPr>
        <w:t xml:space="preserve">‎7700123‎</w:t>
      </w:r>
      <w:r>
        <w:rPr>
          <w:rFonts w:ascii="Arial" w:cs="Arial" w:eastAsia="Arial" w:hAnsi="Arial"/>
          <w:b w:val="false"/>
          <w:bCs w:val="false"/>
          <w:sz w:val="21"/>
          <w:szCs w:val="21"/>
          <w:rtl/>
        </w:rPr>
        <w:t xml:space="preserve"> ثم برمز العميل.</w:t>
      </w:r>
    </w:p>
    <w:p>
      <w:pPr>
        <w:pStyle w:val="ListParagraph"/>
        <w:numPr>
          <w:ilvl w:val="0"/>
          <w:numId w:val="3"/>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الخفض 300,000 يعطي مبلغًا جديدًا 700,000 &lt; الالتزامات 800,000 فيُرفض V-LCE-11 مع عرض النقص 100,000؛ الخفض 200,000 يعطي 800,000 فيُقبل بعد قرارنا ويصير المتاح 0؛ البحث يعيد الاعتماد نفسه بالمرجع المطبَّع ثم بالرمز، ولا يظهر في «النشطة بمتاح» (المتاح 0) إلا بإلغاء ذلك المرشح.</w:t>
      </w:r>
    </w:p>
    <w:p>
      <w:pPr>
        <w:bidi/>
        <w:spacing w:after="60" w:before="0"/>
      </w:pPr>
    </w:p>
    <w:p>
      <w:pPr>
        <w:pStyle w:val="Heading1"/>
        <w:bidi/>
      </w:pPr>
      <w:bookmarkStart w:name="_sec207" w:id="207"/>
      <w:r>
        <w:rPr>
          <w:rFonts w:ascii="Arial" w:cs="Arial" w:eastAsia="Arial" w:hAnsi="Arial"/>
          <w:b/>
          <w:bCs/>
          <w:color w:val="1F3A5F"/>
          <w:sz w:val="32"/>
          <w:szCs w:val="32"/>
          <w:rtl/>
        </w:rPr>
        <w:t xml:space="preserve">سجل الأسئلة المفتوحة الموحّد</w:t>
      </w:r>
      <w:bookmarkEnd w:id="207"/>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مُولَّد آليًا بـ </w:t>
      </w:r>
      <w:r>
        <w:rPr>
          <w:rFonts w:ascii="Courier New" w:cs="Courier New" w:eastAsia="Courier New" w:hAnsi="Courier New"/>
          <w:b w:val="false"/>
          <w:bCs w:val="false"/>
          <w:color w:val="1F2937"/>
          <w:sz w:val="18"/>
          <w:szCs w:val="18"/>
          <w:shd w:fill="F1F3F5" w:color="auto" w:val="clear"/>
          <w:rtl/>
        </w:rPr>
        <w:t xml:space="preserve">‎tools/gen_indexes.py‎</w:t>
      </w:r>
      <w:r>
        <w:rPr>
          <w:rFonts w:ascii="Arial" w:cs="Arial" w:eastAsia="Arial" w:hAnsi="Arial"/>
          <w:b w:val="false"/>
          <w:bCs w:val="false"/>
          <w:sz w:val="20"/>
          <w:szCs w:val="20"/>
          <w:rtl/>
        </w:rPr>
        <w:t xml:space="preserve"> من القسم 14 في ملفات </w:t>
      </w:r>
      <w:r>
        <w:rPr>
          <w:rFonts w:ascii="Courier New" w:cs="Courier New" w:eastAsia="Courier New" w:hAnsi="Courier New"/>
          <w:b w:val="false"/>
          <w:bCs w:val="false"/>
          <w:color w:val="1F2937"/>
          <w:sz w:val="18"/>
          <w:szCs w:val="18"/>
          <w:shd w:fill="F1F3F5" w:color="auto" w:val="clear"/>
          <w:rtl/>
        </w:rPr>
        <w:t xml:space="preserve">‎10…14‎</w:t>
      </w:r>
      <w:r>
        <w:rPr>
          <w:rFonts w:ascii="Arial" w:cs="Arial" w:eastAsia="Arial" w:hAnsi="Arial"/>
          <w:b w:val="false"/>
          <w:bCs w:val="false"/>
          <w:sz w:val="20"/>
          <w:szCs w:val="20"/>
          <w:rtl/>
        </w:rPr>
        <w:t xml:space="preserve"> (لا يُعدَّل يدويًا). لكل سؤال </w:t>
      </w:r>
      <w:r>
        <w:rPr>
          <w:rFonts w:ascii="Arial" w:cs="Arial" w:eastAsia="Arial" w:hAnsi="Arial"/>
          <w:b/>
          <w:bCs/>
          <w:sz w:val="20"/>
          <w:szCs w:val="20"/>
          <w:rtl/>
        </w:rPr>
        <w:t xml:space="preserve">قيمة افتراضية موصى بها</w:t>
      </w:r>
      <w:r>
        <w:rPr>
          <w:rFonts w:ascii="Arial" w:cs="Arial" w:eastAsia="Arial" w:hAnsi="Arial"/>
          <w:b w:val="false"/>
          <w:bCs w:val="false"/>
          <w:sz w:val="20"/>
          <w:szCs w:val="20"/>
          <w:rtl/>
        </w:rPr>
        <w:t xml:space="preserve">؛ والمحسوم منها يبدأ بـ </w:t>
      </w:r>
      <w:r>
        <w:rPr>
          <w:rFonts w:ascii="Segoe UI Emoji" w:cs="Segoe UI Emoji" w:eastAsia="Segoe UI Emoji" w:hAnsi="Segoe UI Emoji"/>
          <w:sz w:val="20"/>
          <w:szCs w:val="20"/>
          <w:rtl/>
        </w:rPr>
        <w:t xml:space="preserve">✅</w:t>
      </w:r>
      <w:r>
        <w:rPr>
          <w:rFonts w:ascii="Arial" w:cs="Arial" w:eastAsia="Arial" w:hAnsi="Arial"/>
          <w:b w:val="false"/>
          <w:bCs w:val="false"/>
          <w:sz w:val="20"/>
          <w:szCs w:val="20"/>
          <w:rtl/>
        </w:rPr>
        <w:t xml:space="preserve">.</w:t>
      </w:r>
    </w:p>
    <w:p>
      <w:pPr>
        <w:bidi/>
        <w:spacing w:after="110" w:before="0" w:line="312"/>
      </w:pPr>
      <w:r>
        <w:rPr>
          <w:rFonts w:ascii="Arial" w:cs="Arial" w:eastAsia="Arial" w:hAnsi="Arial"/>
          <w:b/>
          <w:bCs/>
          <w:sz w:val="21"/>
          <w:szCs w:val="21"/>
          <w:rtl/>
        </w:rPr>
        <w:t xml:space="preserve">الإجمالي: 155 سؤالًا — المحسوم منها: 7.</w:t>
      </w:r>
    </w:p>
    <w:p>
      <w:pPr>
        <w:pStyle w:val="Heading2"/>
        <w:bidi/>
      </w:pPr>
      <w:bookmarkStart w:name="_sec208" w:id="208"/>
      <w:r>
        <w:rPr>
          <w:rFonts w:ascii="Arial" w:cs="Arial" w:eastAsia="Arial" w:hAnsi="Arial"/>
          <w:b/>
          <w:bCs/>
          <w:color w:val="2B5C8A"/>
          <w:sz w:val="26"/>
          <w:szCs w:val="26"/>
          <w:rtl/>
        </w:rPr>
        <w:t xml:space="preserve">م0/م1 المنصة والهيكل المؤسسي والأشخاص — 32 سؤالًا</w:t>
      </w:r>
      <w:bookmarkEnd w:id="20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4404"/>
        <w:gridCol w:w="4051"/>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4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0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يصل المستخدم إلى مشتركه: عنوان فرعي لكل مشترك أم إدخال رمز المشترك عند الدخول؟</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عنوان فرعي لكل مشترك على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(FR-PLT-046)</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طرق MFA المتاحة: هل يتوفر مزوّد رسائل نصية؟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إلزامي؛ البريد للاسترداد فقط (رابط الدعوة وإعادة التعيين عبر بريد معاملاتي في S0، FR-PLT-013)؛ لا رسائل نصية الآن</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البيانات والاستضافة وأي نقل عبر الحدود (01 س-4، 01 س-26)</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VPS خاص لدى مزوّد استضافة على النطاق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(بلا ضغط حاليًا)، وخادم محلي لمشترك يطلبه لاحقًا بحزمة نشر قابلة للنقل (FR-PLT-047)؛ يبقى سؤال إقامة البيانات/حماية البيانات الشخصية للمراجعة القانونية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النظامية للتدقيق والمستندات وهويات الأشخاص وصورها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 10 / 5 سنوات مقترحة تُعدَّل برأي قانوني؛ بلا إتلاف تلقائي</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الإنجليزية مطلوبة في الواجهة (سؤال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§1 غير المرقّم)؟</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الإنجليزية الأساس</w:t>
            </w:r>
            <w:r>
              <w:rPr>
                <w:rFonts w:ascii="Arial" w:cs="Arial" w:eastAsia="Arial" w:hAnsi="Arial"/>
                <w:b w:val="false"/>
                <w:bCs w:val="false"/>
                <w:sz w:val="18"/>
                <w:szCs w:val="18"/>
                <w:rtl/>
              </w:rPr>
              <w:t xml:space="preserve"> والعربية لاحقًا (FR-PLT-032)؛ الوثائق ونماذج الاعتماد تبقى بحسب لغتها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وصول الدعم المؤقت</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معطّلة افتراضيًا ويفعّلها مدير الحساب (4 ساعات)</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غربية أم عربية-هندية؟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غربية (0-9) مع تفضيل لكل مستخدم</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«دون فجوات» في الترقيم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§6): هل يُسمح بأرقام متروكة؟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فجوات للطلبات والبروفورما؛ الفجوات مسموحة لغيرها بخيار GapPolicy</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العطل الرسمية وعطلة الأسبوع</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يدخلها المشغّل لكل دولة ويضيف المشترك عطله؛ للسعودية الجمعة والسبت (يُراجع)</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موافقة ثانية لمنح الصلاحيات الحساسة؟ </w:t>
            </w:r>
            <w:r>
              <w:rPr>
                <w:rFonts w:ascii="Arial" w:cs="Arial" w:eastAsia="Arial" w:hAnsi="Arial"/>
                <w:b/>
                <w:bCs/>
                <w:sz w:val="18"/>
                <w:szCs w:val="18"/>
                <w:rtl/>
              </w:rPr>
              <w:t xml:space="preserve">مغلق:</w:t>
            </w:r>
            <w:r>
              <w:rPr>
                <w:rFonts w:ascii="Arial" w:cs="Arial" w:eastAsia="Arial" w:hAnsi="Arial"/>
                <w:b w:val="false"/>
                <w:bCs w:val="false"/>
                <w:sz w:val="18"/>
                <w:szCs w:val="18"/>
                <w:rtl/>
              </w:rPr>
              <w:t xml:space="preserve"> الصلاحيات الأربع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مقفلة منصةً على دوري TM وFO ولا تُسند لغيرهما (BR-PLT-019) تنفيذًا لـ 04 س-10 «فقط»، فلا موضع لموافقة ثانية؛ وإسناد دور TM أو FO يُشعر المديرين ويُدقَّق بشدة عالية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 لا موافقة ثانية؛ القفل بدلًا منها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يُمنع تجاوز حدود الباقة أم يُنبَّه؟ (01 س-3)</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فقط ولا فوترة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الرئيسي واستعادته ومن يملك نسخته</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مسؤولان مستقلان بنسخة مختومة؛ الإجراء يوثّقه فريق التشغيل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من دول متعددة داخل مشترك واحد؟ (01 س-5)</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يدعمها؛ واجهة S1 تركز على دولة المشترك الأم</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الملاك من الخارج: أفراد فقط أم شركات أجنبية أيضًا؟ (01 س-6)</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كلاهما عبر Party</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رسم الهيكل بيانيًا؟ (01 س-7)</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 في S5؛ الشجرة الجدولية تكفي الآن</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السنة المالية لبعض الشركات أسبوعية (52/53 أسبوعًا)؟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شهر ويوم نهاية فقط</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أسهم وحقوق تصويت مختلفة؟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فئة واحدة؛ النسبة هي نسبة الملكية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المنحة: لكل عملية فقط أم تراكمي أيضًا؟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عملية وبعملة واحدة؛ التراكمي نص في الملاحظة حتى يُطلب</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على الملكية والحوكمة كذلك؟</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للمنح فقط (مفعّل)، وللباقي اختياري</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إلزامية لكل شكل قانوني؟</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إلزام؛ قائمة مقترحة تُراجع قانونيًا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 على مستوى المشترك أم الشركة؟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مع شركة اختيارية</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Q-ORG-10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البذرية للأشكال القانونية للدولة المستهدفة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الواردة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§3 (مساهمة JOINT_STOCK، مساهمة مبسطة SIMPLIFIED_JOINT_STOCK، محدودة LLC، شخص واحد ONE_PERSON_LLC، مركز إقليمي REGIONAL_HQ؛ والقابضة علم) وتُراجع مع مختص؛ وما يقترحه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زيادة عليها (PARTNERSHIP وFOREIGN_BRANCH) اقتراح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غير وارد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ولا يُبذر إلا بعد الإقرار</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Q-PTY-01</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نماذج KYC سترفعونها أولًا وماذا يطلب كل بنك بحسب الدور؟ (04 س-12)</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الأساس (BR-PTY-013) حتى الرفع</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Q-PTY-02</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الملكية التي يُطلب عندها KYC للمالك</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حد عام؛ يحدده KycProfile لكل بنك</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Q-PTY-03</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المورّدون والعملاء (أطراف الاعتمادات المستندية) Party؟</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طرف مقابل خفيف تعرّفه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(Counterparty.PartyId اختياري) ويُحوَّل إلى Party عند الحاجة لهوية فيصير مزوّد استخدام عندئذٍ (BR-PTY-001)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Q-PTY-04</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جهات اتصال البنوك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تُنشأ Party؟</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Contact خفيف بلا هوية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بحقل PartyId اختياري (فارغ افتراضيًا) للترقية إلى Party عند الحاجة، ويصير مزوّد استخدام حين يُملأ؛ يقابله سؤال Q-INS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يشير إلى هذا السؤال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Q-PTY-05</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يُشترط سبب عند كشف رقم الهوية؟</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يُطلب؛ يُسجَّل كل كشف ويمكن تفعيل السبب لكل مشترك</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Q-PTY-06</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الصارم من أرقام الهوية بخوارزمية الفحص الرسمية</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شكل فقط حتى تُوثَّق الصيغة الرسمية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Q-PTY-07</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الكفيل: ملء نماذج PDF الخاصة بالبنوك آليًا أم PDF قياسي؟</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PDF قياسي بترتيب ملف البنك الآن؛ ملء نماذج البنك لاحقًا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Q-PTY-08</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تُخزَّن صور نماذج التوقيع (01 س-11)؟</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لدى المفوَّض البنكي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كمستند مقيَّد بالصلاحية نفسها</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Q-PTY-09</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تُخزَّن حقول حساسة مخصصة (الدخل، مصدر الأموال)؟</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وفقط إن طلبها KYC بنك</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Q-PTY-10</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يصحح رقم هوية قائمًا؟</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ومسؤول التسهيلات؛ موظف الخزينة يضيف ولا يعدّل</w:t>
            </w:r>
          </w:p>
        </w:tc>
      </w:tr>
    </w:tbl>
    <w:p>
      <w:pPr>
        <w:bidi/>
        <w:spacing w:after="120" w:before="0"/>
      </w:pPr>
    </w:p>
    <w:p>
      <w:pPr>
        <w:pStyle w:val="Heading2"/>
        <w:bidi/>
      </w:pPr>
      <w:bookmarkStart w:name="_sec209" w:id="209"/>
      <w:r>
        <w:rPr>
          <w:rFonts w:ascii="Arial" w:cs="Arial" w:eastAsia="Arial" w:hAnsi="Arial"/>
          <w:b/>
          <w:bCs/>
          <w:color w:val="2B5C8A"/>
          <w:sz w:val="26"/>
          <w:szCs w:val="26"/>
          <w:rtl/>
        </w:rPr>
        <w:t xml:space="preserve">م2–م4 المنشآت والحسابات والكتالوجات — 27 سؤالًا</w:t>
      </w:r>
      <w:bookmarkEnd w:id="2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3987"/>
        <w:gridCol w:w="4199"/>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Q-INS-01</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نبني دليل منشآت مشتركًا على مستوى المنصة (SWIFT/عناوين عامة) يختار منه المشترك؟ (01 س-8)</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في S1: كل مشترك يدخل بياناته؛ يبقى DirectoryRef محجوزًا؛ إن بُني لاحقًا فالاختيار ينسخ ولا يربط</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Q-INS-02</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حين يكون الممول </w:t>
            </w:r>
            <w:r>
              <w:rPr>
                <w:rFonts w:ascii="Arial" w:cs="Arial" w:eastAsia="Arial" w:hAnsi="Arial"/>
                <w:b/>
                <w:bCs/>
                <w:sz w:val="18"/>
                <w:szCs w:val="18"/>
                <w:rtl/>
              </w:rPr>
              <w:t xml:space="preserve">فردًا</w:t>
            </w:r>
            <w:r>
              <w:rPr>
                <w:rFonts w:ascii="Arial" w:cs="Arial" w:eastAsia="Arial" w:hAnsi="Arial"/>
                <w:b w:val="false"/>
                <w:bCs w:val="false"/>
                <w:sz w:val="18"/>
                <w:szCs w:val="18"/>
                <w:rtl/>
              </w:rPr>
              <w:t xml:space="preserve">: ما البيانات الإضافية المطلوبة غير ما في Party؟</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إضافية؛ بطاقة Party كاملة بقيود الحساسية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Q-INS-03</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تُمثَّل فروع البنك وحدات داخل منشأة واحدة أم منشآت مستقلة؟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من نوع BRANCH؛ ولا فروع منفصلة إلا لكيان قانوني مستقل</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Q-INS-04</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بيانات جهات اتصال البنك (موافقة، مدة بقاء، الإخفاء عند الطلب) بحسب نظام حماية البيانات المعمول به</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عمل فقط، تعطيل لا حذف، إخفاء الهوية عند الطلب، وتُراجَع قانونيًا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Q-INS-05</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تلزم أدوار تغطية أخرى غير الأربعة (محلل ائتمان، مسؤول عمليات…) ومن يحدد الرتبة؟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3 أدوار إضافية قابلة للتعديل؛ الرتبة 1–4 للأربعة الأساسية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Q-INS-06</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يجوز لشركة أكثر من رقم عميل لدى البنك نفسه (مثلًا حسب القطاع)؟</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عميل واحد لكل علاقة، والتعدد ملاحظة نصية الآن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Q-INS-07</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تُنشأ جهات اتصال البنوك كـ Party موحّد (القرار D-2) أم سجلات خفيفة؟ (يحيل إلى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Q-PTY-04)</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خفيف بلا هوية (Contact) مع PartyId اختياري للترقية عند الحاجة (مثلًا حين تصبح الجهة مفوّضة أو طرفًا في وثيقة)؛ ويتبع الجواب المحسوم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Q-PTY-04</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تُحفظ صور </w:t>
            </w:r>
            <w:r>
              <w:rPr>
                <w:rFonts w:ascii="Arial" w:cs="Arial" w:eastAsia="Arial" w:hAnsi="Arial"/>
                <w:b/>
                <w:bCs/>
                <w:sz w:val="18"/>
                <w:szCs w:val="18"/>
                <w:rtl/>
              </w:rPr>
              <w:t xml:space="preserve">نماذج التوقيع</w:t>
            </w:r>
            <w:r>
              <w:rPr>
                <w:rFonts w:ascii="Arial" w:cs="Arial" w:eastAsia="Arial" w:hAnsi="Arial"/>
                <w:b w:val="false"/>
                <w:bCs w:val="false"/>
                <w:sz w:val="18"/>
                <w:szCs w:val="18"/>
                <w:rtl/>
              </w:rPr>
              <w:t xml:space="preserve"> مع الحساب؟ (01 س-11)</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اختياريًا، بقيد صور الهوية (TM وFO)، وتُدقَّق</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يرى أرقام الحسابات وIBAN كاملة؟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وFO وTE؛ ويُقنَّع لغيرهم؛ TA/AU بمنح صريح</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Q-ACC-03</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السقوف بعملات مختلفة بلا أسعار صرف؟ (01 س-22)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تعاد NOT_COMPARABLE مع تحذير</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Q-ACC-04</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يرث الحساب الافتراضي صلاحيات حسابه الرئيسي؟</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ما لم تُعرَّف صلاحية خاصة للافتراضي</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الربط الافتراضي بين العمليات وأنواع الصلاحيات (6.4) صحيح؟</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يُؤخذ كمسودة تراجعها الخزينة ومستشار قانوني قبل الإنتاج</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Q-ACC-06</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يُمنع حفظ صلاحية تتجاوز الحوكمة أم يُكتفى بالتحذير؟ (01 س-10)</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 قرار مدوَّن؛ والمنع خيار لاحق لكل مشترك</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Q-ACC-07</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تلزم موافقة مزدوجة (مُعِدّ/موافِق) لتغيير المفوّضين وصلاحياتهم؟</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في S1 (تدقيق فقط)؛ يُضاف عبر قالب دورة في S3/S5</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Q-ACC-08</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نتتبع استهلاك السقف اليومي؟</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تسجيل السقوف فقط (لا حركات حسابات)</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المستهدفة وحزم البذر لكل دولة (أشكال قانونية، عملات، أسعار أساس)؟ (01 س-5)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واحدة للسعودية/الخليج الآن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تحديث الافتراضيات بعد التهيئة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 تطبيق اختياري دون استبدال تعديلات المشترك (FR-CAT-003)</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Q-CAT-03</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الأشكال القانونية وقيم سمات المناصب وأنواع الصلاحيات المبذورة (6.4-ب): من يوافق عليها؟ (وتتسق مع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Q-ORG-10)</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مسودة وتُراجَع من مختص قبل الإنتاج؛ ويبقى PARTNERSHIP وFOREIGN_BRANCH اقتراحين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حتى يقرّهما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Q-CAT-04</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يدخل قيم أسعار الأساس وبأي دورية؟</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يدويًا، شهريًا على الأقل (StaleAfterDays=35)، وتوصية بتغذية لاحقة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الرموز المحلية FH وUN وNR في قائمة التسليم بنموذج المبيعات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A9)؟</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تُبذر إلى أن يُوضَّح معناها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Q-CAT-06</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بأنواع الوثائق (الهويات، التفويضات، الاتفاقيات)؟</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فارغة؛ لا إتلاف قبل رأي مختص</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Q-CAT-07</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اسم/رمز خاص بالبنك للمنتج على مستوى الكتالوج؟</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رمز منتج البنك على سطر الحد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Δ2)</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Q-CAT-08</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حصر العملات المفعّلة لكل مشترك</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SAR وUSD وEUR وGBP وAED، قابلة للتوسعة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Q-CAT-09</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«الاعتماد المستندي (LC)» منتجين (تقليدي/مرابحة) أم منتجًا واحدًا بمتغير؟ (</w:t>
            </w:r>
            <w:r>
              <w:rPr>
                <w:rFonts w:ascii="Courier New" w:cs="Courier New" w:eastAsia="Courier New" w:hAnsi="Courier New"/>
                <w:b w:val="false"/>
                <w:bCs w:val="false"/>
                <w:color w:val="1F2937"/>
                <w:sz w:val="16"/>
                <w:szCs w:val="16"/>
                <w:shd w:fill="F1F3F5" w:color="auto" w:val="clear"/>
                <w:rtl/>
              </w:rPr>
              <w:t xml:space="preserve">‎02‎</w:t>
            </w:r>
            <w:r>
              <w:rPr>
                <w:rFonts w:ascii="Arial" w:cs="Arial" w:eastAsia="Arial" w:hAnsi="Arial"/>
                <w:b w:val="false"/>
                <w:bCs w:val="false"/>
                <w:sz w:val="18"/>
                <w:szCs w:val="18"/>
                <w:rtl/>
              </w:rPr>
              <w:t xml:space="preserve"> F-5)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منتجان في مجموعة متغيرات واحدة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Q-CAT-10</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FeeType فئات عريضة أم بند لكل رسم في تعرفة البنك؟ (04 س-5)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عريضة (19)؛ البند الدقيق في TariffItem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يشير إلى FeeType</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 والإبقاء:</w:t>
            </w:r>
            <w:r>
              <w:rPr>
                <w:rFonts w:ascii="Arial" w:cs="Arial" w:eastAsia="Arial" w:hAnsi="Arial"/>
                <w:b w:val="false"/>
                <w:bCs w:val="false"/>
                <w:sz w:val="18"/>
                <w:szCs w:val="18"/>
                <w:rtl/>
              </w:rPr>
              <w:t xml:space="preserve"> بذور غير واردة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وُسمت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أسعار EIBOR (1M/3M/6M) وSOFR (ON/3M)، وفترات SAIBOR الأربع، وأنواع العمليات TRANSFERS وONLINE_BANKING وCARDS (6.4). هل تبقى في الحزمة الافتراضية؟</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في البذرة بوسم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إلى أن يؤكدها TM أو تُحذف قبل الإنتاج (وإن حُذفت TRANSFERS تُستبدل بعملية أخرى في AC-ACC-2)</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Q-CAT-12</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Country.WeekendDays وIsGcc وDialCode المبذورة للدول الست (SA = الجمعة والسبت للتحقق)؟</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تُبذر كما في 6.4 وتُراجَع قبل الإنتاج، ويعدّلها مشغّل المنصة (</w:t>
            </w:r>
            <w:r>
              <w:rPr>
                <w:rFonts w:ascii="Courier New" w:cs="Courier New" w:eastAsia="Courier New" w:hAnsi="Courier New"/>
                <w:b w:val="false"/>
                <w:bCs w:val="false"/>
                <w:color w:val="1F2937"/>
                <w:sz w:val="16"/>
                <w:szCs w:val="16"/>
                <w:shd w:fill="F1F3F5" w:color="auto" w:val="clear"/>
                <w:rtl/>
              </w:rPr>
              <w:t xml:space="preserve">‎cat.global.manage‎</w:t>
            </w: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210" w:id="210"/>
      <w:r>
        <w:rPr>
          <w:rFonts w:ascii="Arial" w:cs="Arial" w:eastAsia="Arial" w:hAnsi="Arial"/>
          <w:b/>
          <w:bCs/>
          <w:color w:val="2B5C8A"/>
          <w:sz w:val="26"/>
          <w:szCs w:val="26"/>
          <w:rtl/>
        </w:rPr>
        <w:t xml:space="preserve">م5 التسهيلات والتسعير والضمانات والالتزامات — 32 سؤالًا</w:t>
      </w:r>
      <w:bookmarkEnd w:id="2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0"/>
        <w:gridCol w:w="3741"/>
        <w:gridCol w:w="4763"/>
      </w:tblGrid>
      <w:tr>
        <w:trPr>
          <w:cantSplit/>
          <w:tblHeader/>
        </w:trPr>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7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المقصود بـ«رقم هيكل البنك»؟ معرّف للتسهيل كله أم لكل حد؟ وهل له صيغة؟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حر على رأس التسهيل ويُسمح به اختياريًا على الحد؛ بلا تحقق صيغة إلى أن يوضَّح</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تحذير أم منع؟ (04 س-2)</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 تحذير (WARN) بإقرار مسجَّل</w:t>
            </w:r>
            <w:r>
              <w:rPr>
                <w:rFonts w:ascii="Arial" w:cs="Arial" w:eastAsia="Arial" w:hAnsi="Arial"/>
                <w:b w:val="false"/>
                <w:bCs w:val="false"/>
                <w:sz w:val="18"/>
                <w:szCs w:val="18"/>
                <w:rtl/>
              </w:rPr>
              <w:t xml:space="preserve">، وقابل للضبط OFF/WARN/BLOCK لكل خط؛ وCheckMode الذي تعيده SVC-FAC-02 هو الآلية الوحيدة (تتبعها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Q-FAC-03</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B وC مجدَّدتان بوثائق لم ترفعوها؟ (04 س-4) وهل يُمنع الحجز في «السريان غير المؤكد»؟</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تُسجَّلان NOT_CONFIRMED حتى ترفع وثيقة أو يحسم TM؛ الحجز مع تحذير ظاهر لا منع، والمنع (VALIDITY_UNCONFIRMED) خيار لكل تسهيل </w:t>
            </w:r>
            <w:r>
              <w:rPr>
                <w:rFonts w:ascii="Courier New" w:cs="Courier New" w:eastAsia="Courier New" w:hAnsi="Courier New"/>
                <w:b w:val="false"/>
                <w:bCs w:val="false"/>
                <w:color w:val="1F2937"/>
                <w:sz w:val="16"/>
                <w:szCs w:val="16"/>
                <w:shd w:fill="F1F3F5" w:color="auto" w:val="clear"/>
                <w:rtl/>
              </w:rPr>
              <w:t xml:space="preserve">‎UsageBlockOnUnconfirmed‎</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Q-FAC-04</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يُسمح لمدير الخزينة بالحجز فوق المتاح بسبب مدوَّن؟ (01 §5، Q-WFL-07)</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الافتراضية منع (BLOCK) كما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ولمن يفعّلها (الإعداد </w:t>
            </w:r>
            <w:r>
              <w:rPr>
                <w:rFonts w:ascii="Courier New" w:cs="Courier New" w:eastAsia="Courier New" w:hAnsi="Courier New"/>
                <w:b w:val="false"/>
                <w:bCs w:val="false"/>
                <w:color w:val="1F2937"/>
                <w:sz w:val="16"/>
                <w:szCs w:val="16"/>
                <w:shd w:fill="F1F3F5" w:color="auto" w:val="clear"/>
                <w:rtl/>
              </w:rPr>
              <w:t xml:space="preserve">‎fac.override_limit.enabled‎</w:t>
            </w:r>
            <w:r>
              <w:rPr>
                <w:rFonts w:ascii="Arial" w:cs="Arial" w:eastAsia="Arial" w:hAnsi="Arial"/>
                <w:b w:val="false"/>
                <w:bCs w:val="false"/>
                <w:sz w:val="18"/>
                <w:szCs w:val="18"/>
                <w:rtl/>
              </w:rPr>
              <w:t xml:space="preserve">): التجاوز بالصلاحية الوحيدة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 (OverrideRequested وOverrideReason) ويظهر في تقرير</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Q-FAC-05</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عملات متعددة في التسهيل وسعر التحويل (01 س-22)</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واحدة للتسهيل؛ سعر تحويل يدوي يُثبَّت عند الحجز/الاستخدام</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Q-FAC-06</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الخلط بين PARTITION وSHARED_CAP تحت أب واحد: هل تُحجز حصة الأجزاء ضد الأشقاء المشتركين؟</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تحذير فقط والحساب بـ min مع الأب</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Q-FAC-07</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يحسم التعارض بين البيان والملحق؟ (04 س-7)</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مع سبب مدوَّن (</w:t>
            </w:r>
            <w:r>
              <w:rPr>
                <w:rFonts w:ascii="Courier New" w:cs="Courier New" w:eastAsia="Courier New" w:hAnsi="Courier New"/>
                <w:b w:val="false"/>
                <w:bCs w:val="false"/>
                <w:color w:val="1F2937"/>
                <w:sz w:val="16"/>
                <w:szCs w:val="16"/>
                <w:shd w:fill="F1F3F5" w:color="auto" w:val="clear"/>
                <w:rtl/>
              </w:rPr>
              <w:t xml:space="preserve">‎fac.conflict.resolve‎</w:t>
            </w:r>
            <w:r>
              <w:rPr>
                <w:rFonts w:ascii="Arial" w:cs="Arial" w:eastAsia="Arial" w:hAnsi="Arial"/>
                <w:b w:val="false"/>
                <w:bCs w:val="false"/>
                <w:sz w:val="18"/>
                <w:szCs w:val="18"/>
                <w:rtl/>
              </w:rPr>
              <w:t xml:space="preserve">)</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Q-FAC-08</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إذا كانت الخزينة شخصًا واحدًا؟</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المنشئ والمدقق والمعتمد </w:t>
            </w:r>
            <w:r>
              <w:rPr>
                <w:rFonts w:ascii="Arial" w:cs="Arial" w:eastAsia="Arial" w:hAnsi="Arial"/>
                <w:b/>
                <w:bCs/>
                <w:sz w:val="18"/>
                <w:szCs w:val="18"/>
                <w:rtl/>
              </w:rPr>
              <w:t xml:space="preserve">أدوار بالصلاحيات</w:t>
            </w:r>
            <w:r>
              <w:rPr>
                <w:rFonts w:ascii="Arial" w:cs="Arial" w:eastAsia="Arial" w:hAnsi="Arial"/>
                <w:b w:val="false"/>
                <w:bCs w:val="false"/>
                <w:sz w:val="18"/>
                <w:szCs w:val="18"/>
                <w:rtl/>
              </w:rPr>
              <w:t xml:space="preserve"> يشغل كلًّا منها شخص أو أكثر؛ ويجوز لشخص واحد جمع أدوار حين يسمح المشترك لقالب أو مرحلة (إعداد </w:t>
            </w:r>
            <w:r>
              <w:rPr>
                <w:rFonts w:ascii="Courier New" w:cs="Courier New" w:eastAsia="Courier New" w:hAnsi="Courier New"/>
                <w:b w:val="false"/>
                <w:bCs w:val="false"/>
                <w:color w:val="1F2937"/>
                <w:sz w:val="16"/>
                <w:szCs w:val="16"/>
                <w:shd w:fill="F1F3F5" w:color="auto" w:val="clear"/>
                <w:rtl/>
              </w:rPr>
              <w:t xml:space="preserve">‎wf.sod.allow_same_person‎</w:t>
            </w:r>
            <w:r>
              <w:rPr>
                <w:rFonts w:ascii="Arial" w:cs="Arial" w:eastAsia="Arial" w:hAnsi="Arial"/>
                <w:b w:val="false"/>
                <w:bCs w:val="false"/>
                <w:sz w:val="18"/>
                <w:szCs w:val="18"/>
                <w:rtl/>
              </w:rPr>
              <w:t xml:space="preserve">، الافتراضي ممنوع، والاستثناء يُسجَّل في التدقيق) —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FR-WFL-041</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Q-FAC-09</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تنبيه انتهاء التسهيل (وعطلة الأسبوع والعطل: Q-PLT-09)</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90/60/30/15/7 ويوم الانتهاء (BR-NTF-012)؛ السريان غير المؤكد فورًا ثم أسبوعيًا</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Q-FAC-10</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التاريخين يحكم إن اختلف الهجري والميلادي بيوم؟</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الميلادي المخزَّن بعد تحقق المستخدم؛ الهجري نص مع علم التحويل</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تُخفى مبالغ شركات خارج نطاق المستخدم داخل تسهيل مشترك؟</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تُخفى؛ ويرى المتاح الكلي المعتمدون فقط</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Q-FAC-12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تفحص </w:t>
            </w:r>
            <w:r>
              <w:rPr>
                <w:rFonts w:ascii="Courier New" w:cs="Courier New" w:eastAsia="Courier New" w:hAnsi="Courier New"/>
                <w:b w:val="false"/>
                <w:bCs w:val="false"/>
                <w:color w:val="1F2937"/>
                <w:sz w:val="16"/>
                <w:szCs w:val="16"/>
                <w:shd w:fill="F1F3F5" w:color="auto" w:val="clear"/>
                <w:rtl/>
              </w:rPr>
              <w:t xml:space="preserve">‎fac.create_utilization‎</w:t>
            </w:r>
            <w:r>
              <w:rPr>
                <w:rFonts w:ascii="Arial" w:cs="Arial" w:eastAsia="Arial" w:hAnsi="Arial"/>
                <w:b w:val="false"/>
                <w:bCs w:val="false"/>
                <w:sz w:val="18"/>
                <w:szCs w:val="18"/>
                <w:rtl/>
              </w:rPr>
              <w:t xml:space="preserve"> الإتاحة عند إدخال اعتماد مستندي (LC) قديم أو يدوي بلا حجز؟</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لأنها تسجّل واقعًا قائمًا عند البنك، وتنبّه (NTF-FAC-04) إن صار المتاح سالبًا (BR-FAC-020)؛ ويمكن لاحقًا خيار مشترك يرفض</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تفسير «التعرفة + x%»: نقاط مئوية تُضاف إلى معدل البند على أساسه؟</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يُؤكَّد من نصوص الاتفاقيات (04 §3)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شرائح التعرفة: حدّية (BAND) أم الشريحة على المبلغ كله؟</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BAND، والعلم لكل بند</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Q-PRC-03</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الأدنى/الأعلى للرسم: على المجموع بعد الإضافة؟ والرسم «لكل مليون»: تناسبي أم لكل مليون بدأ؟</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المجموع؛ وتناسبي (PRORATA)</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Q-PRC-04</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جدول التعرفة (المستخدم فعلًا أم الكامل؟) وتتبع عقوبات التأخر للأعمال الخيرية (04 س-5 و04 س-6)</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فعلًا مع إضافة عند الحاجة؛ وسم وقائمة قواعد للعقوبات الآن وتتبع المبالغ لاحقًا</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Q-PRC-05</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ثابت» في الاتفاقيات: ثابت لكل عقد تمويل أم لمدة التسهيل؟</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عقد (FIXED_FOR_CONTRACT)؛ ومن يريد ثابتًا للتسهيل يستعمل RatePct</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اعتماد الضمان مستقلًّا عن مراجعة التسهيل؟</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من TM (FR-COL-014)</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اكتمال بيانات الكفيل لكل بنك</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تنتظر نموذج KYC (قرار 04 س-12)؛ ملف الأساس الافتراضي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(FR-PTY-023، BR-PTY-013) مؤقتًا</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تُقاس التغطية مع تداخل قيم الضمانات؟</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بالنوع بلا إجمالي واحد؛ نسبة السند مؤشرًا رئيسيًا</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Q-COL-04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الاحتفاظ ببيانات الكفلاء وقوائم الشركات بعد انتهاء الكفالة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إتلاف قبل رأي قانوني (X-AUD-3)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مركّبة («أو») أو حدود متدرجة حسب السنة (03 ق-7)</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S2؛ التدرج بنسخ Covenant بتواريخ سريان</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قيم الحد الفارغة (D)؟ (04 س-1)</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NOT_SPECIFIED_IN_AGREEMENT إلى أن يصل ملحق</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الخرق الفعلي وهل يتحكم آليًا بالطلبات؟ (03 ق-8)</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 وسياسة اختيارية </w:t>
            </w:r>
            <w:r>
              <w:rPr>
                <w:rFonts w:ascii="Courier New" w:cs="Courier New" w:eastAsia="Courier New" w:hAnsi="Courier New"/>
                <w:b w:val="false"/>
                <w:bCs w:val="false"/>
                <w:color w:val="1F2937"/>
                <w:sz w:val="16"/>
                <w:szCs w:val="16"/>
                <w:shd w:fill="F1F3F5" w:color="auto" w:val="clear"/>
                <w:rtl/>
              </w:rPr>
              <w:t xml:space="preserve">‎UsageBlockOnBreach‎</w:t>
            </w:r>
            <w:r>
              <w:rPr>
                <w:rFonts w:ascii="Arial" w:cs="Arial" w:eastAsia="Arial" w:hAnsi="Arial"/>
                <w:b w:val="false"/>
                <w:bCs w:val="false"/>
                <w:sz w:val="18"/>
                <w:szCs w:val="18"/>
                <w:rtl/>
              </w:rPr>
              <w:t xml:space="preserve"> لكل تسهيل</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Q-OBL-04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المهلة الافتراضية لإدخال بيانات الاختبار بعد نهاية الفترة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يومًا (SubmissionLagDays) وتُضبط لكل تعهد</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Q-FIN-01</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مستوى تفصيل البنود وقالب Excel ثابت للصق (03 ق-1 وق-2)</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 الكامل 39 بندًا مع اختيارية تُحفظ صفرًا؛ لا قالب ثابت: المطابقة بالرمز أو الاسم مع معاينة</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Q-FIN-02</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 على الشركة منفردة أم موحدة؟ (03 ق-3)</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في كل تعهد بحسب نصه؛ لا بديل تلقائي</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Q-FIN-03</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المتوسط (يومي/نهاية شهر) والعملات الأجنبية (03 ق-4)</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المتوسط اليومي حقل مدخل ونهاية الشهر اختياري؛ لا تحويل وتُستثنى الحسابات بعملة مغايرة بتحذير</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Q-FIN-04</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نصوص التعهدات الفعلية لبناء المكتبة (03 ق-6)</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القوالب السبعة مبدئيًا وتُعدَّل عند ورود النصوص</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Q-FIN-05</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 «الإيراد» في اختبار نسبة الإيراد</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السنة نفسها (المدققة مفضلة) وتقدير يدوي معلَّم للمتابعة أثناء السنة</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Q-CMP-01</w:t>
            </w:r>
          </w:p>
        </w:tc>
        <w:tc>
          <w:tcPr>
            <w:tcW w:type="dxa" w:w="3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نعدّ 6 أشهر = 180 يومًا في المقارنة؟</w:t>
            </w:r>
          </w:p>
        </w:tc>
        <w:tc>
          <w:tcPr>
            <w:tcW w:type="dxa" w:w="47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(30 يومًا للشهر) بعلم «تقريبي»</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Q-CMP-02</w:t>
            </w:r>
          </w:p>
        </w:tc>
        <w:tc>
          <w:tcPr>
            <w:tcW w:type="dxa" w:w="3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TermType جديدًا؟</w:t>
            </w:r>
          </w:p>
        </w:tc>
        <w:tc>
          <w:tcPr>
            <w:tcW w:type="dxa" w:w="47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FO واعتماد TM أو TA</w:t>
            </w:r>
          </w:p>
        </w:tc>
      </w:tr>
    </w:tbl>
    <w:p>
      <w:pPr>
        <w:bidi/>
        <w:spacing w:after="120" w:before="0"/>
      </w:pPr>
    </w:p>
    <w:p>
      <w:pPr>
        <w:pStyle w:val="Heading2"/>
        <w:bidi/>
      </w:pPr>
      <w:bookmarkStart w:name="_sec211" w:id="211"/>
      <w:r>
        <w:rPr>
          <w:rFonts w:ascii="Arial" w:cs="Arial" w:eastAsia="Arial" w:hAnsi="Arial"/>
          <w:b/>
          <w:bCs/>
          <w:color w:val="2B5C8A"/>
          <w:sz w:val="26"/>
          <w:szCs w:val="26"/>
          <w:rtl/>
        </w:rPr>
        <w:t xml:space="preserve">م6 محرك الطلبات والإشعارات — 29 سؤالًا</w:t>
      </w:r>
      <w:bookmarkEnd w:id="2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4199"/>
        <w:gridCol w:w="3987"/>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والتصعيد (</w:t>
            </w:r>
            <w:r>
              <w:rPr>
                <w:rFonts w:ascii="Courier New" w:cs="Courier New" w:eastAsia="Courier New" w:hAnsi="Courier New"/>
                <w:b w:val="false"/>
                <w:bCs w:val="false"/>
                <w:color w:val="1F2937"/>
                <w:sz w:val="16"/>
                <w:szCs w:val="16"/>
                <w:shd w:fill="F1F3F5" w:color="auto" w:val="clear"/>
                <w:rtl/>
              </w:rPr>
              <w:t xml:space="preserve">‎01 س-14‎</w:t>
            </w:r>
            <w:r>
              <w:rPr>
                <w:rFonts w:ascii="Arial" w:cs="Arial" w:eastAsia="Arial" w:hAnsi="Arial"/>
                <w:b w:val="false"/>
                <w:bCs w:val="false"/>
                <w:sz w:val="18"/>
                <w:szCs w:val="18"/>
                <w:rtl/>
              </w:rPr>
              <w:t xml:space="preserve">): ما نطاقهما المطلوب؟</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تفويض بفترة ونطاق (Should S3)، تصعيد بإشعار فقط، بلا إعادة إسناد تلقائي</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يُمنح «رقم النظام» للطلب: عند التقديم أم بعد موافقة الطرفين (01 §4.1)؟</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موافقة الطرفين عند دخول مرحلة الأصل الموقّع؛ </w:t>
            </w:r>
            <w:r>
              <w:rPr>
                <w:rFonts w:ascii="Courier New" w:cs="Courier New" w:eastAsia="Courier New" w:hAnsi="Courier New"/>
                <w:b w:val="false"/>
                <w:bCs w:val="false"/>
                <w:color w:val="1F2937"/>
                <w:sz w:val="16"/>
                <w:szCs w:val="16"/>
                <w:shd w:fill="F1F3F5" w:color="auto" w:val="clear"/>
                <w:rtl/>
              </w:rPr>
              <w:t xml:space="preserve">‎NumberOnStageKey‎</w:t>
            </w:r>
            <w:r>
              <w:rPr>
                <w:rFonts w:ascii="Arial" w:cs="Arial" w:eastAsia="Arial" w:hAnsi="Arial"/>
                <w:b w:val="false"/>
                <w:bCs w:val="false"/>
                <w:sz w:val="18"/>
                <w:szCs w:val="18"/>
                <w:rtl/>
              </w:rPr>
              <w:t xml:space="preserve"> يبدّلها إلى التقديم بلا كود</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موافقة «منشئ الطلب» تتم بالتقديم نفسه؟</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إن كان المقدِّم هو الطالب؛ وإلا يوافق الطالب صراحة</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بعد إدخال مرجع ERP؟</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(خانة واحدة)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يختار التسهيل من الخزينة؟</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حاملو </w:t>
            </w:r>
            <w:r>
              <w:rPr>
                <w:rFonts w:ascii="Courier New" w:cs="Courier New" w:eastAsia="Courier New" w:hAnsi="Courier New"/>
                <w:b w:val="false"/>
                <w:bCs w:val="false"/>
                <w:color w:val="1F2937"/>
                <w:sz w:val="16"/>
                <w:szCs w:val="16"/>
                <w:shd w:fill="F1F3F5" w:color="auto" w:val="clear"/>
                <w:rtl/>
              </w:rPr>
              <w:t xml:space="preserve">‎req.facility.select‎</w:t>
            </w:r>
            <w:r>
              <w:rPr>
                <w:rFonts w:ascii="Arial" w:cs="Arial" w:eastAsia="Arial" w:hAnsi="Arial"/>
                <w:b w:val="false"/>
                <w:bCs w:val="false"/>
                <w:sz w:val="18"/>
                <w:szCs w:val="18"/>
                <w:rtl/>
              </w:rPr>
              <w:t xml:space="preserve"> (TM وFO) بالسحب</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SLA وساعات العمل وإيقاف العدّ أثناء «في البنك»؟</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في §5.5؛ نافذة العمل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(الافتراضي 08:00–17:00، 9 ساعات/يوم) وعطلة الجمعة والسبت (أحد–خميس عمل) وفق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FR-PLT-043 وBR-PLT-014؛ يتوقف العدّ في AT_BANK</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Q-WFL-07</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الموافقة على طلب يتجاوز المتاح من الحد (</w:t>
            </w:r>
            <w:r>
              <w:rPr>
                <w:rFonts w:ascii="Courier New" w:cs="Courier New" w:eastAsia="Courier New" w:hAnsi="Courier New"/>
                <w:b w:val="false"/>
                <w:bCs w:val="false"/>
                <w:color w:val="1F2937"/>
                <w:sz w:val="16"/>
                <w:szCs w:val="16"/>
                <w:shd w:fill="F1F3F5" w:color="auto" w:val="clear"/>
                <w:rtl/>
              </w:rPr>
              <w:t xml:space="preserve">‎01 س-21‎</w:t>
            </w:r>
            <w:r>
              <w:rPr>
                <w:rFonts w:ascii="Arial" w:cs="Arial" w:eastAsia="Arial" w:hAnsi="Arial"/>
                <w:b w:val="false"/>
                <w:bCs w:val="false"/>
                <w:sz w:val="18"/>
                <w:szCs w:val="18"/>
                <w:rtl/>
              </w:rPr>
              <w:t xml:space="preserve"> وما يتصل، وQ-FAC-04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w:t>
            </w:r>
            <w:r>
              <w:rPr>
                <w:rFonts w:ascii="Arial" w:cs="Arial" w:eastAsia="Arial" w:hAnsi="Arial"/>
                <w:b w:val="false"/>
                <w:bCs w:val="false"/>
                <w:sz w:val="18"/>
                <w:szCs w:val="18"/>
                <w:rtl/>
              </w:rPr>
              <w:t xml:space="preserve"> فحص شروط العملية = تحذير بإقرار مسجَّل (Q-FAC-02)؛ وتجاوز المتاح لا يُحجز إلا بصلاحية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وسبب مدوَّن، وإلا يُمنع</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Q-WFL-08</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الحجز عند إرجاع الطلب بعد الموافقة؟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مع تنبيه بعد 14 يومًا ويعدَّل عند الموافقة التالية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Q-WFL-09</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الموقّع من رئيس القطاع (</w:t>
            </w:r>
            <w:r>
              <w:rPr>
                <w:rFonts w:ascii="Courier New" w:cs="Courier New" w:eastAsia="Courier New" w:hAnsi="Courier New"/>
                <w:b w:val="false"/>
                <w:bCs w:val="false"/>
                <w:color w:val="1F2937"/>
                <w:sz w:val="16"/>
                <w:szCs w:val="16"/>
                <w:shd w:fill="F1F3F5" w:color="auto" w:val="clear"/>
                <w:rtl/>
              </w:rPr>
              <w:t xml:space="preserve">‎01 س-15‎</w:t>
            </w:r>
            <w:r>
              <w:rPr>
                <w:rFonts w:ascii="Arial" w:cs="Arial" w:eastAsia="Arial" w:hAnsi="Arial"/>
                <w:b w:val="false"/>
                <w:bCs w:val="false"/>
                <w:sz w:val="18"/>
                <w:szCs w:val="18"/>
                <w:rtl/>
              </w:rPr>
              <w:t xml:space="preserve">): مرفق ممسوح أم توقيع إلكتروني؟</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 ممسوح؛ التوقيع الإلكتروني Could</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Q-WFL-10</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يُقسَّم اعتمادٌ واحد على أكثر من تسهيل (</w:t>
            </w:r>
            <w:r>
              <w:rPr>
                <w:rFonts w:ascii="Courier New" w:cs="Courier New" w:eastAsia="Courier New" w:hAnsi="Courier New"/>
                <w:b w:val="false"/>
                <w:bCs w:val="false"/>
                <w:color w:val="1F2937"/>
                <w:sz w:val="16"/>
                <w:szCs w:val="16"/>
                <w:shd w:fill="F1F3F5" w:color="auto" w:val="clear"/>
                <w:rtl/>
              </w:rPr>
              <w:t xml:space="preserve">‎01 س-16‎</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واحد لكل طلب؛ التقسيم بطلبين</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الإجراء في ERP قبل أم بعد موافقة الخزينة (</w:t>
            </w:r>
            <w:r>
              <w:rPr>
                <w:rFonts w:ascii="Courier New" w:cs="Courier New" w:eastAsia="Courier New" w:hAnsi="Courier New"/>
                <w:b w:val="false"/>
                <w:bCs w:val="false"/>
                <w:color w:val="1F2937"/>
                <w:sz w:val="16"/>
                <w:szCs w:val="16"/>
                <w:shd w:fill="F1F3F5" w:color="auto" w:val="clear"/>
                <w:rtl/>
              </w:rPr>
              <w:t xml:space="preserve">‎01 س-17‎</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بعدها (كما في المخطط)</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يرى الطالب اسم موظف الخزينة السّاحب؟</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يرى «الخزينة» فقط (إعداد مشترك)</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الطلبات الجارية إلى نسخة قالب أحدث؟</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تكمل على نسختها، والنقل اليدوي Could</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يحرّر القوالب وينشرها، ومتى يظهر المحرر؟</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يحرّر وآخر (TM/TA) ينشر؛ المحرر بعد S5</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على أمر البيع: المبيعات أم الخزينة؟</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ثم تنفيذ الخزينة للتخصيص</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Q-WFL-16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مبلغ تضيف موافقة (مثل دفعات كبيرة)؟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عتبات مبذورة؛ الشرط جاهز لإضافتها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Q-REQ-01</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وجهات الأنواع الخمسة الأمثلة غير المفعّلة (ضمان بنكي، صرف أجنبي، دفع/تحويل، خطاب بنكي، سحب تمويل؛ أما أنواع الاعتماد الفرعية الثلاثة فتفصّلها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§6.5 غير مفعّل حتى تزوّدونا بنماذجها</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Q-REQ-02</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بقاء المسودات الخاملة</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30 يومًا وأرشفة 90</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Q-REQ-03</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الأنواع تستهلك حدًّا؟</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 البنكي وسحب التمويل نعم؛ الصرف الأجنبي حسب حد الصرف إن وُجد؛ الدفع والخطابات لا</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Q-REQ-04</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مصمّم الأنواع في S5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وجمهور وموافقون ومرفقات على قوالب GENERIC_* دون محرر مراحل</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Q-REQ-05</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المرفقات</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ميغابايت للملف و20 للطلب</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Q-REQ-06</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بعملة تختلف عن عملة الحد (</w:t>
            </w:r>
            <w:r>
              <w:rPr>
                <w:rFonts w:ascii="Courier New" w:cs="Courier New" w:eastAsia="Courier New" w:hAnsi="Courier New"/>
                <w:b w:val="false"/>
                <w:bCs w:val="false"/>
                <w:color w:val="1F2937"/>
                <w:sz w:val="16"/>
                <w:szCs w:val="16"/>
                <w:shd w:fill="F1F3F5" w:color="auto" w:val="clear"/>
                <w:rtl/>
              </w:rPr>
              <w:t xml:space="preserve">‎01 س-22‎</w:t>
            </w:r>
            <w:r>
              <w:rPr>
                <w:rFonts w:ascii="Arial" w:cs="Arial" w:eastAsia="Arial" w:hAnsi="Arial"/>
                <w:b w:val="false"/>
                <w:bCs w:val="false"/>
                <w:sz w:val="18"/>
                <w:szCs w:val="18"/>
                <w:rtl/>
              </w:rPr>
              <w:t xml:space="preserve">)</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تلقائي؛ يتطلب CURRENCY_NO_RATE سعرًا من م5 وإلا يمنع الحجز</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Q-REQ-07</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شروط العملية (</w:t>
            </w:r>
            <w:r>
              <w:rPr>
                <w:rFonts w:ascii="Courier New" w:cs="Courier New" w:eastAsia="Courier New" w:hAnsi="Courier New"/>
                <w:b w:val="false"/>
                <w:bCs w:val="false"/>
                <w:color w:val="1F2937"/>
                <w:sz w:val="16"/>
                <w:szCs w:val="16"/>
                <w:shd w:fill="F1F3F5" w:color="auto" w:val="clear"/>
                <w:rtl/>
              </w:rPr>
              <w:t xml:space="preserve">‎04 س-2‎</w:t>
            </w:r>
            <w:r>
              <w:rPr>
                <w:rFonts w:ascii="Arial" w:cs="Arial" w:eastAsia="Arial" w:hAnsi="Arial"/>
                <w:b w:val="false"/>
                <w:bCs w:val="false"/>
                <w:sz w:val="18"/>
                <w:szCs w:val="18"/>
                <w:rtl/>
              </w:rPr>
              <w:t xml:space="preserve">): تحذير أم منع؟</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محسوم (2026-10-10): WARN</w:t>
            </w:r>
            <w:r>
              <w:rPr>
                <w:rFonts w:ascii="Arial" w:cs="Arial" w:eastAsia="Arial" w:hAnsi="Arial"/>
                <w:b w:val="false"/>
                <w:bCs w:val="false"/>
                <w:sz w:val="18"/>
                <w:szCs w:val="18"/>
                <w:rtl/>
              </w:rPr>
              <w:t xml:space="preserve"> تحذير مع إقرار مسجَّل؛ ويُضبط CheckMode لكل خط منتج (OFF/WARN/BLOCK)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(Q-FAC-02)</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Q-NTF-01</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البريد والمرسل (S5)</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ترحيل SMTP للمنصة باسم عرض المشترك؛ نطاق المشترك لاحقًا</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Q-NTF-02</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أوقات الملخص</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07:30 وأسبوعيًا الأحد 07:30</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Q-NTF-03</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الطالب التي ترسل بريدًا</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المطلوب والإرجاع والرفض والإكمال فقط</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Q-NTF-04</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قنوات أخرى (SMS/Teams/WhatsApp)</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المحوّل جاهز</w:t>
            </w:r>
          </w:p>
        </w:tc>
      </w:tr>
      <w:tr>
        <w:trPr>
          <w:cantSplit/>
        </w:trPr>
        <w:tc>
          <w:tcPr>
            <w:tcW w:type="dxa" w:w="1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Q-NTF-05</w:t>
            </w:r>
          </w:p>
        </w:tc>
        <w:tc>
          <w:tcPr>
            <w:tcW w:type="dxa" w:w="4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الاحتفاظ بالإشعارات</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180 يومًا من القراءة</w:t>
            </w:r>
          </w:p>
        </w:tc>
      </w:tr>
      <w:tr>
        <w:trPr>
          <w:cantSplit/>
        </w:trPr>
        <w:tc>
          <w:tcPr>
            <w:tcW w:type="dxa" w:w="1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Q-NTF-06</w:t>
            </w:r>
          </w:p>
        </w:tc>
        <w:tc>
          <w:tcPr>
            <w:tcW w:type="dxa" w:w="4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العتبات الافتراضية للتسهيلات والالتزامات والاعتمادات</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BR-NTF-012؛ تُثبَّت مع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p>
        </w:tc>
      </w:tr>
    </w:tbl>
    <w:p>
      <w:pPr>
        <w:bidi/>
        <w:spacing w:after="120" w:before="0"/>
      </w:pPr>
    </w:p>
    <w:p>
      <w:pPr>
        <w:pStyle w:val="Heading2"/>
        <w:bidi/>
      </w:pPr>
      <w:bookmarkStart w:name="_sec212" w:id="212"/>
      <w:r>
        <w:rPr>
          <w:rFonts w:ascii="Arial" w:cs="Arial" w:eastAsia="Arial" w:hAnsi="Arial"/>
          <w:b/>
          <w:bCs/>
          <w:color w:val="2B5C8A"/>
          <w:sz w:val="26"/>
          <w:szCs w:val="26"/>
          <w:rtl/>
        </w:rPr>
        <w:t xml:space="preserve">م7/م8 الاعتمادات المستندية — 35 سؤالًا</w:t>
      </w:r>
      <w:bookmarkEnd w:id="2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5"/>
        <w:gridCol w:w="2540"/>
        <w:gridCol w:w="6129"/>
      </w:tblGrid>
      <w:tr>
        <w:trPr>
          <w:cantSplit/>
          <w:tblHeader/>
        </w:trPr>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6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الموصى به</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يتحقق من أرقام مواد UCP (وISBP 821 عند اللزوم) على النص الرسمي، ومتى؟</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UNVERIFIED بالشارة والحاشية ولا تمنع الاستخدام؛ يتحقق مختص قبل الإطلاق التجريبي ثم يعلّم المشغّل</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أسس احتساب المدد تستعملون فعلًا (02 ن-8) وهل تصح دقة 02 §7.2(3)؟</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الخمسة متاحة؛ أساس التقديم محصور بثلاثة؛ الشحن للدولي وسند التسليم للمحلي؛ يراجعها مختص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بنوك أخرى ونموذج تقليدي لنفس البنك (02 ن-1، 02 ن-7)؟</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الموحّد + قالب البنك المعروف؛ نضيف قالبًا كلما ورد نموذج؛ التعبئة الآلية Could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قاعدة الانتهاء مقابل آخر الشحن وفترة التقديم</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إن Expiry &lt; LatestShipment وتحذير إن Expiry &lt; LatestShipment + Presentation (BR-LCT-007)</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الـ IBAN في نموذج البنك (ب) حساب المستفيد (02 B9)؟</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مستقل لحساب المستفيد وبيانات البنك المبلّغ منفصلة؛ يؤكد البنك</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تسامح الكمية وسعر الوحدة (مادة 30)؟</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تسامح المبلغ فقط؛ الكمية والوحدات تُذكر في الوصف</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تحذير التسامح؟</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w:t>
            </w:r>
            <w:r>
              <w:rPr>
                <w:rFonts w:ascii="Courier New" w:cs="Courier New" w:eastAsia="Courier New" w:hAnsi="Courier New"/>
                <w:b w:val="false"/>
                <w:bCs w:val="false"/>
                <w:color w:val="1F2937"/>
                <w:sz w:val="16"/>
                <w:szCs w:val="16"/>
                <w:shd w:fill="F1F3F5" w:color="auto" w:val="clear"/>
                <w:rtl/>
              </w:rPr>
              <w:t xml:space="preserve">‎lc.warn.tolerance_pct‎</w:t>
            </w:r>
            <w:r>
              <w:rPr>
                <w:rFonts w:ascii="Arial" w:cs="Arial" w:eastAsia="Arial" w:hAnsi="Arial"/>
                <w:b w:val="false"/>
                <w:bCs w:val="false"/>
                <w:sz w:val="18"/>
                <w:szCs w:val="18"/>
                <w:rtl/>
              </w:rPr>
              <w:t xml:space="preserve">)</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نص الاعتماد: إنجليزي فقط أم عربي أيضًا؟</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ثنائي اللغة مع EN افتراضيًا؛ تحكمه </w:t>
            </w:r>
            <w:r>
              <w:rPr>
                <w:rFonts w:ascii="Courier New" w:cs="Courier New" w:eastAsia="Courier New" w:hAnsi="Courier New"/>
                <w:b w:val="false"/>
                <w:bCs w:val="false"/>
                <w:color w:val="1F2937"/>
                <w:sz w:val="16"/>
                <w:szCs w:val="16"/>
                <w:shd w:fill="F1F3F5" w:color="auto" w:val="clear"/>
                <w:rtl/>
              </w:rPr>
              <w:t xml:space="preserve">‎lcTextLanguage‎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لكل بنك بنود بصياغة خاصة؟</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عامة للمشترك مع تخصيص اختياري بالمنشأة لاحقًا (InstitutionId موجود)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الفئات الست وقوالب الرسوم الأربعة كافية، ومن يتحمل رسم التعديل؟</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كافية؛ ورسم التعديل على الطالب في OWN_BANK؛ ويُعدَّل بقالب مخصّص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دلالة «التمويل بعد التأجيل» (04 §2.6) وهل تُدخل عند الطلب؟</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خزينة اختياري </w:t>
            </w:r>
            <w:r>
              <w:rPr>
                <w:rFonts w:ascii="Courier New" w:cs="Courier New" w:eastAsia="Courier New" w:hAnsi="Courier New"/>
                <w:b w:val="false"/>
                <w:bCs w:val="false"/>
                <w:color w:val="1F2937"/>
                <w:sz w:val="16"/>
                <w:szCs w:val="16"/>
                <w:shd w:fill="F1F3F5" w:color="auto" w:val="clear"/>
                <w:rtl/>
              </w:rPr>
              <w:t xml:space="preserve">‎postDeferralFinancingDays‎</w:t>
            </w:r>
            <w:r>
              <w:rPr>
                <w:rFonts w:ascii="Arial" w:cs="Arial" w:eastAsia="Arial" w:hAnsi="Arial"/>
                <w:b w:val="false"/>
                <w:bCs w:val="false"/>
                <w:sz w:val="18"/>
                <w:szCs w:val="18"/>
                <w:rtl/>
              </w:rPr>
              <w:t xml:space="preserve"> يُمرَّر إلى فحص TENOR</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Q-LCT-12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يراجع قانونيًا نصوص البنود وملحق المرابحة؟</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المشترك؛ الافتراضي UNREVIEWED مع لافتة طباعة حتى التعليم</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يشمل الحجز التسامح الموجب؟</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w:t>
            </w:r>
            <w:r>
              <w:rPr>
                <w:rFonts w:ascii="Courier New" w:cs="Courier New" w:eastAsia="Courier New" w:hAnsi="Courier New"/>
                <w:b w:val="false"/>
                <w:bCs w:val="false"/>
                <w:color w:val="1F2937"/>
                <w:sz w:val="16"/>
                <w:szCs w:val="16"/>
                <w:shd w:fill="F1F3F5" w:color="auto" w:val="clear"/>
                <w:rtl/>
              </w:rPr>
              <w:t xml:space="preserve">‎lc.reserve.include_tolerance‎</w:t>
            </w:r>
            <w:r>
              <w:rPr>
                <w:rFonts w:ascii="Arial" w:cs="Arial" w:eastAsia="Arial" w:hAnsi="Arial"/>
                <w:b w:val="false"/>
                <w:bCs w:val="false"/>
                <w:sz w:val="18"/>
                <w:szCs w:val="18"/>
                <w:rtl/>
              </w:rPr>
              <w:t xml:space="preserve">) تحوّطًا</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يخفض الغطاء النقدي استهلاك الحد؟</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الاعتماد كاملًا يستهلك والهامش يُتتبَّع منفصلًا</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يُفك غير المسحوب آليًا عند الانتهاء؟</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(قرار D-9، 01 §5):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=true افتراضيًا فيُفك غير المسحوب عند EXPIRED وتعود الإتاحة ويبقى غير المسدَّد مستهلكًا؛ والنمط اليدوي (false) خيار للمشترك: EXPIRED ثم إغلاق TM مع تذكير أسبوعي</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تعديلات الخزينة بعد الموافقة تستلزم إعادة موافقة؟</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في BR-LCI-006</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الاعتماد المحلي للمشتريات بمنتج مستقل؟</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منتجا المشتريات نفسهما (النموذج (ب) محلي بعنوان استيراد)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يرى الطالب من الاعتماد بعد الإصدار؟</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في BR-LCI-014 (بما فيه المسحوب وغير المسحوب)</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يقرر مخالفات الاستيراد؟</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(TM/FO) بعد استشارة الطالب بتعليق؛ دورة قرار رسمية لاحقًا</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أنواع طلبات الوثائق والسويفت</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المبدئية في §6.5 وتُوسَّع من المشترك</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القائمة عند الإطلاق: تسجيلها في السجل أم استخدام يدوي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فقط؟</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 في السجل (FR-LCI-029) ليتتبع سحوبها؛ البديل استخدام يدوي بلا تتبع</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مستفيدون أو عملات متعددة في اعتماد واحد؟</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مستفيد وعملة واحدان؛ التعدد باعتمادين</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يمر إلغاء الاعتماد بموافقة TM؟</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(انتقال شرطي مقترح)</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Q-LCI-12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التسديد هل يتحول الاستغلال إلى خط تمويل (مرابحة/تيسير)؟</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على خط الاعتماد حتى التسوية؛ التحويل للتمويل لاحقًا؛ ودلالة الفرق السالب محسومة: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مسموح دائمًا ولا يهبط تحت الصفر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BR-FAC-020)</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تعديل البروفورما</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جديد ويصير السابق SUPERSEDED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Q-LCE-02</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بيع واحد على أكثر من اعتماد (01 س-18)؟</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واحد لكل أمر؛ التقسيم بطلبين بالمرجع نفسه وتحذير تكرار</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Q-LCE-03</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مبلغ الأمر شامل الضريبة؟</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يُدخل بعملة الاعتماد؛ والمبلغ في البروفورما شامل الضريبة فيُتوقع أن يوازيه الاعتماد</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Q-LCE-04</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يشمل سقف التخصيص التسامح الموجب؟</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‎lc.earmark.cap_includes_tolerance‎</w:t>
            </w:r>
            <w:r>
              <w:rPr>
                <w:rFonts w:ascii="Arial" w:cs="Arial" w:eastAsia="Arial" w:hAnsi="Arial"/>
                <w:b w:val="false"/>
                <w:bCs w:val="false"/>
                <w:sz w:val="18"/>
                <w:szCs w:val="18"/>
                <w:rtl/>
              </w:rPr>
              <w:t xml:space="preserve">=false)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Q-LCE-05</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التصدير والمخالفات في الإطلاق الأول (01 س-19)؟</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 في S4: تسجيل وحارس بلا دورة رسمية</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Q-LCE-06</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يستهلك الاعتماد المستلَم أي حد (تداول/خصم/تعزيز) لدى البنك؟</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§6.4)؛ يتغير بعلم </w:t>
            </w:r>
            <w:r>
              <w:rPr>
                <w:rFonts w:ascii="Courier New" w:cs="Courier New" w:eastAsia="Courier New" w:hAnsi="Courier New"/>
                <w:b w:val="false"/>
                <w:bCs w:val="false"/>
                <w:color w:val="1F2937"/>
                <w:sz w:val="16"/>
                <w:szCs w:val="16"/>
                <w:shd w:fill="F1F3F5" w:color="auto" w:val="clear"/>
                <w:rtl/>
              </w:rPr>
              <w:t xml:space="preserve">‎Product.ConsumesCreditLimit‎</w:t>
            </w:r>
            <w:r>
              <w:rPr>
                <w:rFonts w:ascii="Arial" w:cs="Arial" w:eastAsia="Arial" w:hAnsi="Arial"/>
                <w:b w:val="false"/>
                <w:bCs w:val="false"/>
                <w:sz w:val="18"/>
                <w:szCs w:val="18"/>
                <w:rtl/>
              </w:rPr>
              <w:t xml:space="preserve"> إن ثبت العكس</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Q-LCE-07</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ترويسة البروفورما ولغاتها (01 س-20)</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لكل شركة ثنائي اللغة قابل للاختيار مبنيًا على النموذج (ج)</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Q-LCE-08</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بنك العميل كيان Institution؟</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نص + BIC</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Q-LCE-09</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التحصيل ونموذج خطاب الإرسال</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بنكنا المبلّغ/المحصّل من الاعتماد؛ خطاب عام Could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Q-LCE-10</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يوافق على أمر البيع (Q-WFL-15)؟</w:t>
            </w:r>
          </w:p>
        </w:tc>
        <w:tc>
          <w:tcPr>
            <w:tcW w:type="dxa" w:w="6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ثم تنفيذ الخزينة للتخصيص</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Q-LCE-11</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العميل Party؟ (Q-PTY-03)</w:t>
            </w:r>
          </w:p>
        </w:tc>
        <w:tc>
          <w:tcPr>
            <w:tcW w:type="dxa" w:w="6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 خفيف ويُرقّى عند الحاجة</w:t>
            </w:r>
          </w:p>
        </w:tc>
      </w:tr>
    </w:tbl>
    <w:p>
      <w:pPr>
        <w:bidi/>
        <w:spacing w:after="120" w:before="0"/>
      </w:pPr>
    </w:p>
    <w:p>
      <w:pPr>
        <w:pStyle w:val="Heading1"/>
        <w:bidi/>
      </w:pPr>
      <w:bookmarkStart w:name="_sec213" w:id="213"/>
      <w:r>
        <w:rPr>
          <w:rFonts w:ascii="Arial" w:cs="Arial" w:eastAsia="Arial" w:hAnsi="Arial"/>
          <w:b/>
          <w:bCs/>
          <w:color w:val="1F3A5F"/>
          <w:sz w:val="32"/>
          <w:szCs w:val="32"/>
          <w:rtl/>
        </w:rPr>
        <w:t xml:space="preserve">فهرس المتطلبات الوظيفية</w:t>
      </w:r>
      <w:bookmarkEnd w:id="213"/>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مُولَّد آليًا بـ </w:t>
      </w:r>
      <w:r>
        <w:rPr>
          <w:rFonts w:ascii="Courier New" w:cs="Courier New" w:eastAsia="Courier New" w:hAnsi="Courier New"/>
          <w:b w:val="false"/>
          <w:bCs w:val="false"/>
          <w:color w:val="1F2937"/>
          <w:sz w:val="18"/>
          <w:szCs w:val="18"/>
          <w:shd w:fill="F1F3F5" w:color="auto" w:val="clear"/>
          <w:rtl/>
        </w:rPr>
        <w:t xml:space="preserve">‎tools/gen_indexes.py‎</w:t>
      </w:r>
      <w:r>
        <w:rPr>
          <w:rFonts w:ascii="Arial" w:cs="Arial" w:eastAsia="Arial" w:hAnsi="Arial"/>
          <w:b w:val="false"/>
          <w:bCs w:val="false"/>
          <w:sz w:val="20"/>
          <w:szCs w:val="20"/>
          <w:rtl/>
        </w:rPr>
        <w:t xml:space="preserve"> من جداول المتطلبات في </w:t>
      </w:r>
      <w:r>
        <w:rPr>
          <w:rFonts w:ascii="Courier New" w:cs="Courier New" w:eastAsia="Courier New" w:hAnsi="Courier New"/>
          <w:b w:val="false"/>
          <w:bCs w:val="false"/>
          <w:color w:val="1F2937"/>
          <w:sz w:val="18"/>
          <w:szCs w:val="18"/>
          <w:shd w:fill="F1F3F5" w:color="auto" w:val="clear"/>
          <w:rtl/>
        </w:rPr>
        <w:t xml:space="preserve">‎10…14‎</w:t>
      </w:r>
      <w:r>
        <w:rPr>
          <w:rFonts w:ascii="Arial" w:cs="Arial" w:eastAsia="Arial" w:hAnsi="Arial"/>
          <w:b w:val="false"/>
          <w:bCs w:val="false"/>
          <w:sz w:val="20"/>
          <w:szCs w:val="20"/>
          <w:rtl/>
        </w:rPr>
        <w:t xml:space="preserve">.</w:t>
      </w:r>
    </w:p>
    <w:p>
      <w:pPr>
        <w:bidi/>
        <w:spacing w:after="110" w:before="0" w:line="312"/>
      </w:pPr>
      <w:r>
        <w:rPr>
          <w:rFonts w:ascii="Arial" w:cs="Arial" w:eastAsia="Arial" w:hAnsi="Arial"/>
          <w:b/>
          <w:bCs/>
          <w:sz w:val="21"/>
          <w:szCs w:val="21"/>
          <w:rtl/>
        </w:rPr>
        <w:t xml:space="preserve">الإجمالي: 470 متطلبًا وظيفيًا.</w:t>
      </w:r>
    </w:p>
    <w:p>
      <w:pPr>
        <w:pStyle w:val="Heading2"/>
        <w:bidi/>
      </w:pPr>
      <w:bookmarkStart w:name="_sec214" w:id="214"/>
      <w:r>
        <w:rPr>
          <w:rFonts w:ascii="Arial" w:cs="Arial" w:eastAsia="Arial" w:hAnsi="Arial"/>
          <w:b/>
          <w:bCs/>
          <w:color w:val="2B5C8A"/>
          <w:sz w:val="26"/>
          <w:szCs w:val="26"/>
          <w:rtl/>
        </w:rPr>
        <w:t xml:space="preserve">توزيع بحسب الوحدة</w:t>
      </w:r>
      <w:bookmarkEnd w:id="2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03"/>
        <w:gridCol w:w="1590"/>
        <w:gridCol w:w="1272"/>
        <w:gridCol w:w="1909"/>
        <w:gridCol w:w="1590"/>
      </w:tblGrid>
      <w:tr>
        <w:trPr>
          <w:cantSplit/>
          <w:tblHeader/>
        </w:trPr>
        <w:tc>
          <w:tcPr>
            <w:tcW w:type="dxa" w:w="35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15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c>
          <w:tcPr>
            <w:tcW w:type="dxa" w:w="12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Must</w:t>
            </w:r>
          </w:p>
        </w:tc>
        <w:tc>
          <w:tcPr>
            <w:tcW w:type="dxa" w:w="1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Should</w:t>
            </w:r>
          </w:p>
        </w:tc>
        <w:tc>
          <w:tcPr>
            <w:tcW w:type="dxa" w:w="15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Could</w:t>
            </w:r>
          </w:p>
        </w:tc>
      </w:tr>
      <w:tr>
        <w:trPr>
          <w:cantSplit/>
        </w:trPr>
        <w:tc>
          <w:tcPr>
            <w:tcW w:type="dxa" w:w="3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م0/م1 المنصة والهيكل المؤسسي والأشخاص</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107</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م2–م4 المنشآت والحسابات والكتالوجات</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التسهيلات والتسعير والضمانات والالتزامات</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101</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92</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3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 محرك الطلبات والإشعارات</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93</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 الاعتمادات المستندية</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bl>
    <w:p>
      <w:pPr>
        <w:bidi/>
        <w:spacing w:after="120" w:before="0"/>
      </w:pPr>
    </w:p>
    <w:p>
      <w:pPr>
        <w:pStyle w:val="Heading2"/>
        <w:bidi/>
      </w:pPr>
      <w:bookmarkStart w:name="_sec215" w:id="215"/>
      <w:r>
        <w:rPr>
          <w:rFonts w:ascii="Arial" w:cs="Arial" w:eastAsia="Arial" w:hAnsi="Arial"/>
          <w:b/>
          <w:bCs/>
          <w:color w:val="2B5C8A"/>
          <w:sz w:val="26"/>
          <w:szCs w:val="26"/>
          <w:rtl/>
        </w:rPr>
        <w:t xml:space="preserve">توزيع بحسب الشريحة</w:t>
      </w:r>
      <w:bookmarkEnd w:id="2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66"/>
        <w:gridCol w:w="1272"/>
        <w:gridCol w:w="1909"/>
        <w:gridCol w:w="1590"/>
        <w:gridCol w:w="2227"/>
      </w:tblGrid>
      <w:tr>
        <w:trPr>
          <w:cantSplit/>
          <w:tblHeader/>
        </w:trPr>
        <w:tc>
          <w:tcPr>
            <w:tcW w:type="dxa" w:w="2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2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Must</w:t>
            </w:r>
          </w:p>
        </w:tc>
        <w:tc>
          <w:tcPr>
            <w:tcW w:type="dxa" w:w="1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Should</w:t>
            </w:r>
          </w:p>
        </w:tc>
        <w:tc>
          <w:tcPr>
            <w:tcW w:type="dxa" w:w="15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Could</w:t>
            </w:r>
          </w:p>
        </w:tc>
        <w:tc>
          <w:tcPr>
            <w:tcW w:type="dxa" w:w="2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المجموع</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r>
      <w:tr>
        <w:trPr>
          <w:cantSplit/>
        </w:trPr>
        <w:tc>
          <w:tcPr>
            <w:tcW w:type="dxa" w:w="2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107</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2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S1/S3</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87</w:t>
            </w:r>
          </w:p>
        </w:tc>
      </w:tr>
      <w:tr>
        <w:trPr>
          <w:cantSplit/>
        </w:trPr>
        <w:tc>
          <w:tcPr>
            <w:tcW w:type="dxa" w:w="2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118</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138</w:t>
            </w:r>
          </w:p>
        </w:tc>
      </w:tr>
      <w:tr>
        <w:trPr>
          <w:cantSplit/>
        </w:trPr>
        <w:tc>
          <w:tcPr>
            <w:tcW w:type="dxa" w:w="2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S3/S4</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2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r>
        <w:trPr>
          <w:cantSplit/>
        </w:trPr>
        <w:tc>
          <w:tcPr>
            <w:tcW w:type="dxa" w:w="2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S5/لاحقًا</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5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bl>
    <w:p>
      <w:pPr>
        <w:bidi/>
        <w:spacing w:after="120" w:before="0"/>
      </w:pPr>
    </w:p>
    <w:p>
      <w:pPr>
        <w:pStyle w:val="Heading2"/>
        <w:bidi/>
      </w:pPr>
      <w:bookmarkStart w:name="_sec216" w:id="216"/>
      <w:r>
        <w:rPr>
          <w:rFonts w:ascii="Arial" w:cs="Arial" w:eastAsia="Arial" w:hAnsi="Arial"/>
          <w:b/>
          <w:bCs/>
          <w:color w:val="2B5C8A"/>
          <w:sz w:val="26"/>
          <w:szCs w:val="26"/>
          <w:rtl/>
        </w:rPr>
        <w:t xml:space="preserve">م0/م1 المنصة والهيكل المؤسسي والأشخاص</w:t>
      </w:r>
      <w:bookmarkEnd w:id="2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1"/>
        <w:gridCol w:w="5686"/>
        <w:gridCol w:w="1337"/>
        <w:gridCol w:w="1170"/>
      </w:tblGrid>
      <w:tr>
        <w:trPr>
          <w:cantSplit/>
          <w:tblHeader/>
        </w:trPr>
        <w:tc>
          <w:tcPr>
            <w:tcW w:type="dxa" w:w="1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6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مشترك برمز فريد (لاتيني وأرقام وشرطة) وأسماء Ar/En وباقة ودولة أم ولغة وتوقيت افتراضيين</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المشترك Trial / Active / Suspended / Closed / ArchivedReadOnly بانتقالات مسجَّلة بالسبب والفاعل (…</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الوحدات لكل مشترك (TenantModule) من الباقة مع إمكان التخصيص، ومنع تعطيل النواة أو وحدة يعتمد عليها غي…</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الباقة الناعمة (مستخدمون، شركات، تخزين) تنبّه ولا تمنع، ولا فوترة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قائمة المشتركين وحالاتهم وعدّادات الاستخدام فقط، مع تعليق وإعادة تفعيل وإغلاق</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المشغّل في مخزن هوية منفصل (PlatformOperator) مع MFA إلزامي وأدوار OPERATOR_ADMIN وOPERATOR_SUPPORT</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المؤقت: يفعّله مدير حساب المشترك لمدة محددة (الافتراضي معطّل) ويُسجَّل كل ما يراه المشغّل ولا ير…</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تهيئة المشترك: بذر آلي قابل للتكرار ومُرقَّم الإصدار للأدوار والصلاحيات والإدارات وأنواع المستندات والأشكال…</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بدء لمدير الحساب (شركات، مستخدمون وأدوار ونطاق، منشآت مالية) بنسبة إنجاز</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المحلي بالبريد وكلمة مرور بسياسة قوية، مُجزَّأة بخوارزمية بطيئة مملّحة؛ يشدّد المشترك السياسة ولا يخ…</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متعددة العوامل بتطبيق TOTP، إلزامية افتراضيًا للجميع، مع 10 رموز استرداد لمرة واحدة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الحساب بعد محاولات فاشلة متتالية، وفك القفل بالمدير، ورسائل خطأ موحّدة لا تكشف وجود المستخدم</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المستخدمين وإعادة تعيين كلمة المرور برابط لمرة واحدة ومحدود المدة (48 ساعة للدعوة، 30 دقيقة للإعادة)،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الجلسات: مهلة خمول (30 دقيقة) ومطلقة (12 ساعة)، عرض الجلسات وإنهاؤها، وإعادة مصادقة قبل التصدير الحساس</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جاهزية SSO: ربط هوية خارجية (OIDC / Microsoft Entra ID) بالمستخدم لكل مشترك مع حساب محلي طارئ للمدير</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المستخدمين: إنشاء/دعوة/تعطيل/أرشفة، الإدارة، المدير المباشر، نطاق الشركات؛ ولا يُترك المشترك بلا مدير…</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الصلاحيات (Permission) تملكه المنصة: رمز، وحدة، وصف Ar/En، علم «حساسة»، وقائمة الأدوار المقفلة عليها…</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أدوار نظام مبذورة ومخصصة، ربط الدور بالصلاحيات، ومستخدم بأكثر من دور (اتحاد الصلاحيات)؛ عدا الصلاح…</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 الحساسة المقفلة 🔒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كشف الهويات،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صور الوثائق،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الشركات (UserCompanyScope): الكل أو قائمة مختارة مع خيار تضمين التابعات، يُطبَّق في كل استعلام وبحث وت…</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تقييم الصلاحية: حالة المشترك ثم المصادقة ثم الصلاحية ثم نطاق الشركة ثم قواعد السجل، والرفض هو الأصل</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للإدراج فقط: CRUD على الكيانات المتتبَّعة، الدخول والخروج والفشل والقفل، تغييرات الصلاحيات، الك…</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محتوى الحدث: الفاعل والنوع والكيان والمشترك والشركة والقيم قبل/بعد والارتباط والعنوان والنتيجة؛ والقيم المق…</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بتصفية (فاعل، كيان، فترة، نوع، شركة) وتصدير؛ ومشاهدة التدقيق وتصديره مدقَّقان</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التدقيق: سلسلة بصمات لكل مشترك وفحص دوري يكشف العبث</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(NumberSequence): تعريف لكل مشترك/نوع/نطاق (شركة اختياريًا)/سنة بصيغة بوسوم، تخصيص ذرّي بلا فجوات، …</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مستندات مشفَّر بمسارات معزولة لكل مشترك، بصمة SHA-256 يحسبها الخادم، وإصدارات ثابتة لا تُستبدل</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المستند (الرقم، الإصدار، الانتهاء، جهة الإصدار) وربطه بأي كيان (DocumentLink) مع الصفحة المرجعية، وت…</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الرفع: قبول الأنواع المسموحة بفحص المحتوى لا الامتداد، حد حجم (25 ميغابايت)، فحص برمجيات خبيثة قبل الإت…</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التنزيل والمعاينة عبر نقطة مصرَّحة فقط؛ المستندات المقيّدة (صور الهوية) تتطلب صلاحية الكشف وتُدقَّق، بلا رو…</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سلامة الملفات: مهمة دورية تعيد حساب البصمات وتبلّغ بأي اختلاف</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w:t>
            </w:r>
            <w:r>
              <w:rPr>
                <w:rFonts w:ascii="Arial" w:cs="Arial" w:eastAsia="Arial" w:hAnsi="Arial"/>
                <w:b/>
                <w:bCs/>
                <w:sz w:val="18"/>
                <w:szCs w:val="18"/>
                <w:rtl/>
              </w:rPr>
              <w:t xml:space="preserve">إنجليزية (LTR) لغةً أساسية</w:t>
            </w:r>
            <w:r>
              <w:rPr>
                <w:rFonts w:ascii="Arial" w:cs="Arial" w:eastAsia="Arial" w:hAnsi="Arial"/>
                <w:b w:val="false"/>
                <w:bCs w:val="false"/>
                <w:sz w:val="18"/>
                <w:szCs w:val="18"/>
                <w:rtl/>
              </w:rPr>
              <w:t xml:space="preserve"> والعربية (RTL) تُضاف لاحقًا بملفات موارد دون تعديل الكود (قرار 2026-10…</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التقويم المزدوج: تخزين ميلادي، عرض هجري (أم القرى)، وإدخال هجري في حقول معلَّمة مع حفظ النص المُدخل</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تنسيقات الأرقام والتواريخ والعملات بتفضيل المستخدم والمشترك؛ الأوقات تُخزَّن بالتوقيت العالمي وتُعرض بتوقيت…</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تقويم العطل: عطلة الأسبوع لكل دولة (Country.WeekendDays في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وقائمة أيام غير العمل، وخدمة حساب أيام الع…</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عمود TenantId في كل جدول مملوك للمشترك وسياسة RLS (تصفية ومنع كتابة) بسياق الجلسة، وفشل مغلق عند غيا…</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مفاتيح التشفير: مفتاح بيانات لكل مشترك ملفوف بمفتاح رئيسي منفصل التخزين، وتدوير دون توقف وسجل أحداث ا…</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تنبيهات الانتهاء: قواعد (ExpiryAlertRule) لكل نوع عنصر بعتبات أيام ومستلمين بالدور والنطاق، ومهمة يومي…</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(JSON/CSV + ملفات) بطلب مدير الحساب، والبيانات المقيّدة بحسب الصلاحية، في حزمة مختومة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سياسات الاحتفاظ وسير الإتلاف (تقرير ثم موافقة ثم إتلاف أو إخفاء) بلا حذف تلقائي؛ وللمشترك المؤرشف (ARCHIVED…</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واجهات برمجية أولًا: كل وظيفة متاحة عبر REST موثّق تستهلكه الواجهة نفسها، بمعرّفات GUID خارجية وإصدار للواجهة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النطاق وطابور الإرسال (Outbox) بتسليم مرة واحدة على الأقل، دون بيانات مقيّدة في الحمولة؛ أسماؤها نقطي…</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المشترك (TenantSetting) بحدود دنيا تفرضها المنصة (كلمات المرور، المهل، عتبات التنبيه، مدة إعادة الإ…</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خلفية لكل مشترك بإعادة محاولة وسجل آخر تشغيل ومدته ونتيجته ظاهر لمدير الحساب</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الإصدارات (قرار 01 §13: ويندوز وASP.NET Core على .NET وSQL Server بآخر إصدار GA مستقر دائمًا حتى لو ك…</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 والعناوين:</w:t>
            </w:r>
            <w:r>
              <w:rPr>
                <w:rFonts w:ascii="Arial" w:cs="Arial" w:eastAsia="Arial" w:hAnsi="Arial"/>
                <w:b w:val="false"/>
                <w:bCs w:val="false"/>
                <w:sz w:val="18"/>
                <w:szCs w:val="18"/>
                <w:rtl/>
              </w:rPr>
              <w:t xml:space="preserve"> كل مشترك على عنوان فرعي </w:t>
            </w:r>
            <w:r>
              <w:rPr>
                <w:rFonts w:ascii="Courier New" w:cs="Courier New" w:eastAsia="Courier New" w:hAnsi="Courier New"/>
                <w:b w:val="false"/>
                <w:bCs w:val="false"/>
                <w:color w:val="1F2937"/>
                <w:sz w:val="16"/>
                <w:szCs w:val="16"/>
                <w:shd w:fill="F1F3F5" w:color="auto" w:val="clear"/>
                <w:rtl/>
              </w:rPr>
              <w:t xml:space="preserve">‎{رمز-المشترك}.bankfas.com‎</w:t>
            </w:r>
            <w:r>
              <w:rPr>
                <w:rFonts w:ascii="Arial" w:cs="Arial" w:eastAsia="Arial" w:hAnsi="Arial"/>
                <w:b w:val="false"/>
                <w:bCs w:val="false"/>
                <w:sz w:val="18"/>
                <w:szCs w:val="18"/>
                <w:rtl/>
              </w:rPr>
              <w:t xml:space="preserve"> (النطاق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وشهادة TL…</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الاستضافة والنقل:</w:t>
            </w:r>
            <w:r>
              <w:rPr>
                <w:rFonts w:ascii="Arial" w:cs="Arial" w:eastAsia="Arial" w:hAnsi="Arial"/>
                <w:b w:val="false"/>
                <w:bCs w:val="false"/>
                <w:sz w:val="18"/>
                <w:szCs w:val="18"/>
                <w:rtl/>
              </w:rPr>
              <w:t xml:space="preserve"> النشر الأول على </w:t>
            </w:r>
            <w:r>
              <w:rPr>
                <w:rFonts w:ascii="Arial" w:cs="Arial" w:eastAsia="Arial" w:hAnsi="Arial"/>
                <w:b/>
                <w:bCs/>
                <w:sz w:val="18"/>
                <w:szCs w:val="18"/>
                <w:rtl/>
              </w:rPr>
              <w:t xml:space="preserve">خادم VPS خاص لدى مزوّد استضافة</w:t>
            </w:r>
            <w:r>
              <w:rPr>
                <w:rFonts w:ascii="Arial" w:cs="Arial" w:eastAsia="Arial" w:hAnsi="Arial"/>
                <w:b w:val="false"/>
                <w:bCs w:val="false"/>
                <w:sz w:val="18"/>
                <w:szCs w:val="18"/>
                <w:rtl/>
              </w:rPr>
              <w:t xml:space="preserve"> (بلا ضغط تشغيلي)، وتُجهَّز **حزمة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الشركة: رمز داخلي فريد، اسم Ar/En، دولة، حالة (نشطة/خاملة/مصفّاة/مؤرشفة)، تاريخ التأسيس</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الأشكال القانونية (LegalEntityType) لكل مشترك ودولة، مبذور وقابل للتعديل، مع هيئات الحوكمة الافتراضي…</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«قابضة» مستقل عن الشكل القانوني</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الأم والتابعات: شجرة، ومنع الحلقات المباشرة وغير المباشرة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المعرّفات الرسمية: السجل التجاري وتاريخه (ميلادي/هجري)، الرقم الضريبي، رمز الشركة في ERP كنص يدوي قابل للبح…</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نهاية السنة المالية (شهر ويوم أو «آخر الشهر») واشتقاق الفترات المالية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الضريبة (CompanyTaxRate) بنسبة وتاريخ سريان لكل شركة مع افتراضي للمشترك، بلا أرقام مضمَّنة في الكود</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العملة الأساسية للشركة من قائمة العملات</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الشركة وجهات اتصالها عبر Party المرآة نفسها لا بحقول مكرَّرة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الشركة مع منعها عند وجود استخدام نشط (تسهيل ساري، طلب مفتوح، مستخدم نطاقه)</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المستندات الحكومية: شاشة مستقلة عبر الشركات بتصفية (نوع، شركة، حالة الصلاحية)، والرفع أيضًا من تبويب شا…</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المستندات المؤسسية (سجل تجاري COMMERCIAL_REGISTRATION، نظام أساسي ARTICLES_OF_ASSOCIATION، شهادة ضريب…</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المستندات المؤسسية (سارية/تنتهي قريبًا/منتهية) وتنبيهات انتهائها</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 (Department): رمز، اسم Ar/En، وظيفة (مشتريات/مبيعات/خزينة/مالية/أخرى)، شركة اختيارية، رئيس، علم «خ…</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FR-ORG-015</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الملكية عبر معالج «تغيير ملكية» بتاريخ سريان يغلق صفوفًا ويفتح أخرى في معاملة واحدة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FR-ORG-016</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مجموع الحصص = 100% لأي تاريخ، وتقرير بالشركات المخالفة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FR-ORG-017</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فرد أو جهة (من داخل المشترك أو خارجه) عبر Party، بنسبة، واختياريًا عدد الأسهم والقيمة الاسمية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FR-ORG-018</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الملكية بتاريخ مختار وسجل التغييرات، وحساب الملكية الفعلية غير المباشرة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FR-ORG-019</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هيئات الحوكمة لكل شركة (مجلس إدارة، مجلس مديرين، إدارة، جمعية عمومية) بتاريخ تشكيل ومدة وقاعدة نصاب نصية وم…</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FR-ORG-020</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أعضاء الهيئة: شخص (Party) ومنصب وبداية ونهاية مدة وممثل عن عضو اعتباري ومستند التعيين</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FR-ORG-021</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المناصب (Position) مبذور وقابل للتعديل؛ </w:t>
            </w:r>
            <w:r>
              <w:rPr>
                <w:rFonts w:ascii="Arial" w:cs="Arial" w:eastAsia="Arial" w:hAnsi="Arial"/>
                <w:b/>
                <w:bCs/>
                <w:sz w:val="18"/>
                <w:szCs w:val="18"/>
                <w:rtl/>
              </w:rPr>
              <w:t xml:space="preserve">تعرّف ORG وحدها سماته</w:t>
            </w:r>
            <w:r>
              <w:rPr>
                <w:rFonts w:ascii="Arial" w:cs="Arial" w:eastAsia="Arial" w:hAnsi="Arial"/>
                <w:b w:val="false"/>
                <w:bCs w:val="false"/>
                <w:sz w:val="18"/>
                <w:szCs w:val="18"/>
                <w:rtl/>
              </w:rPr>
              <w:t xml:space="preserve"> (ApplicableBodyTypes وIsSingleHold…</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FR-ORG-022</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مدد الهيئات والأعضاء وشغور منصب مطلوب</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FR-ORG-023</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الصلاحيات (AuthorityGrant): المانَح (عضو أو هيئة أو شخص بوكالة)، نوع الصلاحية، سقف اختياري بعملة، توقيع…</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FR-ORG-024</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الصلاحيات (PowerType): توقيع عقود، فتح حسابات، اقتراض، منح ضمانات، تمثيل أمام الجهات، وبذور مق…</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FR-ORG-025</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 الصلاحية: «من يملك صلاحية X بمبلغ Y في تاريخ D لشركة Z» (ومرشح اختياري InstitutionId لبنك معيّن) وي…</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FR-ORG-026</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للمنح (إعداد المشترك): مُنشئ المنح غير الموافِق عليها، مفعّل افتراضيًا</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FR-ORG-027</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لكل شركة (أشخاص × أنواع صلاحيات) بتاريخ مختار وقابلة للطباعة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FR-ORG-028</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المنح، وسحب منحة بسبب وتاريخ، ووسم منح من خرج من منصبه</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FR-ORG-029</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تكامل الهيكل (ملكية ≠ 100%، شركة بلا مستندات أساسية، هيئة بلا أعضاء، منح لمن خرج من منصبه، أم ليست ما…</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FR-ORG-030</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مؤشر:</w:t>
            </w:r>
            <w:r>
              <w:rPr>
                <w:rFonts w:ascii="Arial" w:cs="Arial" w:eastAsia="Arial" w:hAnsi="Arial"/>
                <w:b w:val="false"/>
                <w:bCs w:val="false"/>
                <w:sz w:val="18"/>
                <w:szCs w:val="18"/>
                <w:rtl/>
              </w:rPr>
              <w:t xml:space="preserve"> التحقق المتقاطع بين منح الحوكمة وصلاحيات المفوَّضين لدى البنوك (01 س-10) مالكه الوحيد **FR-ACC-01…</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FR-ORG-031</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الهيكل بيانيًا بنسب الملكية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Party من نوعين (فرد / جهة اعتبارية) برمز داخلي وأسماء Ar/En وجنسية أو دولة تأسيس</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بالاسم (عربي مطبَّع) وبرقم الوثيقة بتطابق تام عبر الفهرس الأعمى دون فك تشفير</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«مرآة» لكل شركة من المشترك تُنشأ آليًا ويُزامَن اسمها وسجلها من الشركة وتبقى للقراءة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هوية متعددة لكل شخص (هوية وطنية، إقامة، جواز، هوية خليجية؛ وسجل تجاري لجهة اعتبارية) بدولة وجهة إصدار…</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الأساسية بحسب الجنسية والإقامة مع إمكان التجاوز بسبب</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رقم الوثيقة على مستوى العمود بمفتاح المشترك مع الفهرس الأعمى والقيمة المقنَّعة المحسوبة عند الكتابة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 الافتراضي مقنَّع (آخر 4 خانات)، والكشف الكامل بصلاحية خاصة وبزر صريح لكل وثيقة يعيد الإخفاء تلقائيًا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كل كشف وتصدير وتنزيل صورة: الفاعل والشخص والوثيقة والوقت والعنوان</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صور الوثيقة (وجه/ظهر/أخرى) مستندات مقيَّدة مشفَّرة بنفس صلاحية الكشف مع إصدارات</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شكل الأرقام لكل نوع وثيقة ودولة بأنماط قابلة للتعديل (تحذير أو منع) مع بذور للسعودية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متعددة لكل مالك (Party، أو منشأة/وحدة/جهة اتصال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عبر OwnerType): وطني (مبنى، شارع، حي، مدينة،…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وسائل اتصال متعددة لكل مالك (جوال، هاتف، بريد، فاكس…) مع واحدة أساسية لكل نوع</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حقول مخصصة (CustomFieldDefinition) بنوع وحساسية ونطاق بنك اختياري، وقيمها لكل شخص (PartyCustomField)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المخصصة المقيَّدة (مثل الدخل ومصدر الأموال) مشفَّرة ومقنَّعة وتتبع صلاحية الكشف</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حظر التطابق التام لرقم الوثيقة (النوع + الدولة + الرقم المطبَّع) وتحذير تشابه الاسم مع تاريخ ا…</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دمج شخصين: اختيار الباقي وحسم التعارضات وإعادة توجيه كل المراجع عبر مزوّدي الاستخدام المعتمدين (BR-PTY-001)…</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مشتقة من الاستخدام لا مخزَّنة (مالك، عضو هيئة، صاحب منحة صلاحية، مفوَّض بنكي، ممول فرد، كفيل، مالك …</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Party عند انتفاء الاستخدام النشط فقط، وإخفاؤه من الاختيار مع بقاء سجله</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الرؤية: يرى المستخدم Party إن ملك صلاحية العرض وكان نطاقه الكل أو للشخص استخدام ضمن شركات نطاقه أو هو…</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«تم التحقق من الأصل» على الوثيقة (المستخدم والتاريخ)</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الوثيقة (سارية، تنتهي قريبًا، منتهية، مستبدلة، انتهاء غير معروف) وتنبيهات الانتهاء للأشخاص ذوي الاستخ…</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الوثيقة ينشئ وثيقة جديدة تستبدل القديمة التي تبقى للتاريخ</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FR-PTY-023</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اكتمال (KycProfile) لكل بنك ودور مبني على نموذج KYC، كبيانات قابلة للتحرير، مع ملف أساس افتراضي ريثما ت…</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FR-PTY-024</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الاكتمال لشخص مقابل ملف: حالة كل بند (مكتمل، ناقص، منتهٍ، ينتهي قريبًا، لا ينطبق) ونسبة الاكتمال و«جا…</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FR-PTY-025</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اكتمال الكفلاء لكل بنك أو تسهيل بترتيب الأكثر نقصًا</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FR-PTY-026</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 PDF عربي RTL بحسب ملف البنك: بيانات وعناوين واتصال ووثائق وصور اختيارية؛ نسخة كاملة أو م…</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FR-PTY-027</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قوائم الأشخاص Excel/CSV بأعمدة غير مقيّدة افتراضيًا، والمقيّدة بصلاحيتها وإعادة مصادقة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w:t>
            </w:r>
          </w:p>
        </w:tc>
        <w:tc>
          <w:tcPr>
            <w:tcW w:type="dxa" w:w="5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نظرة شاملة للشخص (Party 360): الأدوار والملفات والوثائق والاكتمال وسجل التغييرات ضمن نطاق المستخدم</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w:t>
            </w:r>
          </w:p>
        </w:tc>
        <w:tc>
          <w:tcPr>
            <w:tcW w:type="dxa" w:w="5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هوية الأشخاص غير المستخدمين بعد انقضاء مدة الاحتفاظ (إزالة الأرقام والصور وإبقاء الاسم والتاريخ)</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p>
      <w:pPr>
        <w:pStyle w:val="Heading2"/>
        <w:bidi/>
      </w:pPr>
      <w:bookmarkStart w:name="_sec217" w:id="217"/>
      <w:r>
        <w:rPr>
          <w:rFonts w:ascii="Arial" w:cs="Arial" w:eastAsia="Arial" w:hAnsi="Arial"/>
          <w:b/>
          <w:bCs/>
          <w:color w:val="2B5C8A"/>
          <w:sz w:val="26"/>
          <w:szCs w:val="26"/>
          <w:rtl/>
        </w:rPr>
        <w:t xml:space="preserve">م2–م4 المنشآت والحسابات والكتالوجات</w:t>
      </w:r>
      <w:bookmarkEnd w:id="2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3"/>
        <w:gridCol w:w="4832"/>
        <w:gridCol w:w="1610"/>
        <w:gridCol w:w="1409"/>
      </w:tblGrid>
      <w:tr>
        <w:trPr>
          <w:cantSplit/>
          <w:tblHeader/>
        </w:trPr>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المنشآت (بنك، شركة تمويل، شركة استثمارية، شركة مالية، فرد) قابل للتوسعة بعلم «يتطلب Party» لنو…</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منشأة: رمز، اسم ع/إن، النوع، الدولة (CountryId من المرجع العالمي Country)، BIC اختياري، موقع، حالة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تمييز محلي/أجنبي يُشتق من دولة المنشأة (Country) مقابل دولة المشترك، مع تصفية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النوع «فرد» تُربط بسجل Party (موجود أو يُنشأ من الشاشة) ولا تُكرَّر بيانات الهوية فيها</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هيكل الجهة: وحدات (إدارة/قسم/فرع) متداخلة حتى 4 مستويات</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الوحدة: هاتف، بريد، موقع إلكتروني، عنوان (عبر ContactMethod وAddress)</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(الطبقة الثانية): الاسم ع/إن، المسمى، الوحدة، وسائل الاتصال؛ وسيلة واحدة على الأقل؛ وربط اختياري…</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«يتبع لـ» بين جهات اتصال المنشأة نفسها مع عرض شجري</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شركة–بنك: رقم العميل لدى البنك، الحالة، تاريخ البدء، ملاحظات</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العلاقة (الطبقة الأولى): مدير علاقة/فريق/إقليمي/إدارة بترتيب أولوية وفترة سريان وتاريخ</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المتعامل بها لكل علاقة من كتالوج المنتجات</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اتصال افتراضية لكل (علاقة، منتج) من جهات المنشأة نفسها</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 المفضلة لكل (علاقة، منتج): بوابة البنك أو نموذج يدوي؛ الافتراضي «نموذج يدوي»؛ «ربط مباشر» محجوز</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إعداد البنك: المنشأة ← الشركات ← المنتجات والقنوات ← جهات الاتصال والتغطية ← المراجعة، بمعاملة ذرّية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المعالج كمسودة واستئنافه</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المنشأة/جهة الاتصال وإغلاق العلاقة مع فحص الأثر (حسابات، تسهيلات، جهة افتراضية)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ورقة تصعيد قابلة للطباعة لكل علاقة (الطبقة الأولى بالأولوية مع هواتف وبريد)</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مؤشرات جودة: علاقة بلا مدير علاقة، منتج بلا جهة افتراضية، جهة بلا وسيلة اتصال</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موحّد في المنشآت وجهات الاتصال (اسم، هاتف، بريد، BIC، رقم العميل)</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«مرجع الدليل» محجوز لدليل منشآت مشترك لاحقًا (بلا شاشة الآن)</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مزوّدي استخدام Party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FR-PTY-017): </w:t>
            </w:r>
            <w:r>
              <w:rPr>
                <w:rFonts w:ascii="Arial" w:cs="Arial" w:eastAsia="Arial" w:hAnsi="Arial"/>
                <w:b/>
                <w:bCs/>
                <w:sz w:val="18"/>
                <w:szCs w:val="18"/>
                <w:rtl/>
              </w:rPr>
              <w:t xml:space="preserve">Institution</w:t>
            </w:r>
            <w:r>
              <w:rPr>
                <w:rFonts w:ascii="Arial" w:cs="Arial" w:eastAsia="Arial" w:hAnsi="Arial"/>
                <w:b w:val="false"/>
                <w:bCs w:val="false"/>
                <w:sz w:val="18"/>
                <w:szCs w:val="18"/>
                <w:rtl/>
              </w:rPr>
              <w:t xml:space="preserve"> (الممول الفرد عبر Instit…</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أنواع الحسابات بعلم «افتراضي» (جاري، رواتب، افتراضي، نقاط بيع، قرض، تحصيل اعتمادات، هامش، وديعة)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حساب: شركة، منشأة، رقم الحساب، IBAN، عملة، نوع، حالة، تاريخ الفتح، اسم داخلي، فرع</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اشتراط وجود علاقة (شركة، منشأة)؛ وإن لم توجد يُعرض إنشاؤها بنقرة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IBAN وفق ISO 13616 (طول الدولة + باقي القسمة على 97 يساوي 1)</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رقم الحساب لكل منشأة وIBAN لكل مشترك بعد التطبيع</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افتراضية تحت حساب رئيسي (مستوى واحد؛ الشركة والمنشأة والعملة نفسها)</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التوقيع للحساب: نص حر + حد أدنى لعدد التوقيعات (≥ 1)، دون محرك تحقق آلي</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الحساب: نشط، خامل، مجمّد، مغلق مع تاريخ وسبب</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تقنيع رقم الحساب وIBAN والكشف بصلاحية وتسجيل كل كشف وتصدير</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FR-ACC-010</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أغراض الحساب على التسهيل: تسهيل، هامش وتسوية، رسوم بنكية، سداد، تحصيل متحصلات اعتماد (FacilityAccount)</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FR-ACC-011</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بحث عن حساب «تحصيل اعتمادات» لشركة وعملة لاستخدامه في البروفورما</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FR-ACC-012</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المفوّضين: شخص (Party)، شركة، منشأة، فئة توقيع (A/B/C قابلة للتوسعة)، وثيقة التفويض، فترة السريان</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FR-ACC-013</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المفوّض لكل نوع عملية (11 نوعًا افتراضيًا) على حساب محدد أو على البنك كله</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FR-ACC-014</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للعملية وسقف يومي بعملة، وعلم توقيع مشترك (فئات مطلوبة وعدد أدنى للمشاركين)</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FR-ACC-015</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الصلاحية الفعلية: الحساب ثم رئيسه ثم البنك (الأكثر تحديدًا يفوز)</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FR-ACC-016</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كفاية التوقيعات لعملية ومبلغ وعملة؛ تعتمد على بيانات S1-ب (تُفحص الكفاية عند وجود بيانات S1-ب للحساب؛ …</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FR-ACC-017</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التغييرات: تعديل الصلاحية يغلق الصف القديم ويفتح جديدًا؛ التجديد ينسخ الصلاحيات</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FR-ACC-018</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صلاحيات المفوّض بصلاحيات الحوكمة وتنبيه عند التعارض مع تسجيل قرار المراجع. </w:t>
            </w:r>
            <w:r>
              <w:rPr>
                <w:rFonts w:ascii="Arial" w:cs="Arial" w:eastAsia="Arial" w:hAnsi="Arial"/>
                <w:b/>
                <w:bCs/>
                <w:sz w:val="18"/>
                <w:szCs w:val="18"/>
                <w:rtl/>
              </w:rPr>
              <w:t xml:space="preserve">هذا هو المالك الوحيد</w:t>
            </w:r>
            <w:r>
              <w:rPr>
                <w:rFonts w:ascii="Arial" w:cs="Arial" w:eastAsia="Arial" w:hAnsi="Arial"/>
                <w:b w:val="false"/>
                <w:bCs w:val="false"/>
                <w:sz w:val="18"/>
                <w:szCs w:val="18"/>
                <w:rtl/>
              </w:rPr>
              <w:t xml:space="preserve"> …</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FR-ACC-019</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المفوّض والصلاحية ووثيقة التفويض قبل 30/15/7 أيام وعند الانتهاء</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FR-ACC-020</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الصلاحيات (مفوّض × عملية × حساب) قابلة للطباعة لكل بنك</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FR-ACC-021</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خطافات إحصاءات الحساب الشهرية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تبويب وروابط وتاريخا الفتح والإغلاق والعملة والحالة فقط</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إرفاق صورة نموذج التوقيع اختياريًا بقيود صور الهوية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FR-ACC-023</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 استخدام Party من نوع </w:t>
            </w:r>
            <w:r>
              <w:rPr>
                <w:rFonts w:ascii="Arial" w:cs="Arial" w:eastAsia="Arial" w:hAnsi="Arial"/>
                <w:b/>
                <w:bCs/>
                <w:sz w:val="18"/>
                <w:szCs w:val="18"/>
                <w:rtl/>
              </w:rPr>
              <w:t xml:space="preserve">Signatory</w:t>
            </w:r>
            <w:r>
              <w:rPr>
                <w:rFonts w:ascii="Arial" w:cs="Arial" w:eastAsia="Arial" w:hAnsi="Arial"/>
                <w:b w:val="false"/>
                <w:bCs w:val="false"/>
                <w:sz w:val="18"/>
                <w:szCs w:val="18"/>
                <w:rtl/>
              </w:rPr>
              <w:t xml:space="preserve"> (دور «مفوَّض بنكي» بأعداده وروابط سجلاته)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كتالوج موحّد: رمز ثابت، اسم ع/إن، وصف، نشط، نظام، مقفل، ترتيب، SeedKey</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الكتالوجات من حزمة افتراضية عند تهيئة المشترك بنسخة يملكها المشترك</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FR-CAT-003</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«افتراضيات جديدة متاحة» بتطبيق اختياري لا يستبدل تعديلات المشترك</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التعطيل بدل الحذف عند الاستخدام؛ حماية صفوف النظام والمقفلة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موحّدة لأي كتالوج: إضافة، تعديل، ترتيب بالسحب، تعطيل، بحث، إظهار المعطَّل</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يُستخدم» وعدد المراجع قبل التعطيل</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تصنيفات المنتجات والمنتجات بأعلام: يستهلك حدًّا، تمويل تجاري، عائلة المنتج، الامتثال، مجموعة المتغيرات</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المصاريف بطبيعة: رسم، أو عقوبة غير إيرادية (للأعمال الخيرية)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التمويل بعلم إسلامي وتسمية العائد (ربح/فائدة)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المنتج بأنواع المصاريف وأنواع التمويل المسموحة</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التسهيلات</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الحدود (رئيسي/جزئي) والمنتجات المسموحة لكل نوع</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الضمانات (CollateralType) بنوع بنية وقالب سمات مرتّبة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الالتزامات بأربع عائلات (تقارير، تعهد قابل للقياس، قيد عملية، بند ثابت) وعلم وصفي</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الأساس: رمز العائلة، الفترة، أسماء بديلة (SAIBOR≡SIBOR)، النوع (سوق/داخلي لبنك)؛ الفرادة على (FamilyC…</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أسعار الأساس التاريخية بإدخال يدوي دون حذف؛ والاستعلام «القيمة في تاريخ»</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FR-CAT-017</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تقادم قيمة سعر أساس مرتبط بقاعدة تسعير نشطة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الوثائق بأعلام: يتطلب انتهاءً، حساسة، الكيانات المسموحة، الصيغ والحجم؛ والبذرة (42 نوعًا) تغطي ما تفت…</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المناصب وأنواع الصلاحيات وأنواع العمليات مع ربط العملية بنوع/أنواع صلاحية. **سمات Position وPowerType …</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القيم (LookupList/LookupItem): عالمية للقراءة أو قابلة للإضافة من المشترك</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عالمي للقراءة فقط: العملات، الدول (FR-CAT-026)، Incoterms 2020 (القديمة بحالة LEGACY)، أنواع الاعتماد …</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تغيير العلم ذي الأثر (يستهلك حدًّا، طبيعة المصروف) بعد الاستخدام إلا بتأكيد TM</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مجموعة جزئية من العملات للمشترك</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FR-CAT-024</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استيراد/تصدير الكتالوجات (CSV/Excel)</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4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كل تغيير كتالوجي وكل قيمة سعر أساس بالقيمتين القديمة والجديدة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4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كيان </w:t>
            </w:r>
            <w:r>
              <w:rPr>
                <w:rFonts w:ascii="Arial" w:cs="Arial" w:eastAsia="Arial" w:hAnsi="Arial"/>
                <w:b/>
                <w:bCs/>
                <w:sz w:val="18"/>
                <w:szCs w:val="18"/>
                <w:rtl/>
              </w:rPr>
              <w:t xml:space="preserve">Country</w:t>
            </w:r>
            <w:r>
              <w:rPr>
                <w:rFonts w:ascii="Arial" w:cs="Arial" w:eastAsia="Arial" w:hAnsi="Arial"/>
                <w:b w:val="false"/>
                <w:bCs w:val="false"/>
                <w:sz w:val="18"/>
                <w:szCs w:val="18"/>
                <w:rtl/>
              </w:rPr>
              <w:t xml:space="preserve"> العالمي: ISO2 وISO3 والاسمان وIsGcc وWeekendDays وDialCode وIsActive، مع بذر علم الخليج وع…</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bl>
    <w:p>
      <w:pPr>
        <w:bidi/>
        <w:spacing w:after="120" w:before="0"/>
      </w:pPr>
    </w:p>
    <w:p>
      <w:pPr>
        <w:pStyle w:val="Heading2"/>
        <w:bidi/>
      </w:pPr>
      <w:bookmarkStart w:name="_sec218" w:id="218"/>
      <w:r>
        <w:rPr>
          <w:rFonts w:ascii="Arial" w:cs="Arial" w:eastAsia="Arial" w:hAnsi="Arial"/>
          <w:b/>
          <w:bCs/>
          <w:color w:val="2B5C8A"/>
          <w:sz w:val="26"/>
          <w:szCs w:val="26"/>
          <w:rtl/>
        </w:rPr>
        <w:t xml:space="preserve">م5 التسهيلات والتسعير والضمانات والالتزامات</w:t>
      </w:r>
      <w:bookmarkEnd w:id="2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5"/>
        <w:gridCol w:w="5951"/>
        <w:gridCol w:w="1252"/>
        <w:gridCol w:w="1096"/>
      </w:tblGrid>
      <w:tr>
        <w:trPr>
          <w:cantSplit/>
          <w:tblHeader/>
        </w:trPr>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التسهيل حزمةَ اتفاقية: رقم داخلي تلقائي، رقم مرجع البنك، رقم هيكل البنك، الشركة المقترضة، النوع، العم…</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FR-FAC-002</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تواريخ الاتفاقية والسريان والانتهاء بالميلادي والهجري (إدخال أحدهما يحسب الآخر ويُحفظ النص الهجري وعلم التق…</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FR-FAC-003</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المقرضون: مقرض واحد افتراضيًا، أو تمويل مشترك بأدوار ونسب مشاركة وجهة اتصال لكل مشارك</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FR-FAC-004</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التسهيل بأنواعها (اتفاقية، ملحق، تعرفة، صرف، إقرار مديونية، سندات، كفالات) بتاريخ ولغة وأسبقية و«تعدّ…</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FR-FAC-005</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التجديد: أمر «تجديد» ينشئ تسهيلًا مسودة مرتبطًا بالسابق وينسخ الحدود والتسعير والضمانات والالتزامات و…</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FR-FAC-006</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التعديل في المدة نفسها (ملحق: سعر، حد، ضمان) مراجعةً جديدة بوثيقة ملحق وتاريخ نفاذ</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FR-FAC-007</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السريان: دورة حياة مخزَّنة + مؤشر مشتق يُحسب يوميًا (ساري، يقترب، </w:t>
            </w:r>
            <w:r>
              <w:rPr>
                <w:rFonts w:ascii="Arial" w:cs="Arial" w:eastAsia="Arial" w:hAnsi="Arial"/>
                <w:b/>
                <w:bCs/>
                <w:sz w:val="18"/>
                <w:szCs w:val="18"/>
                <w:rtl/>
              </w:rPr>
              <w:t xml:space="preserve">سريان غير مؤكد</w:t>
            </w:r>
            <w:r>
              <w:rPr>
                <w:rFonts w:ascii="Arial" w:cs="Arial" w:eastAsia="Arial" w:hAnsi="Arial"/>
                <w:b w:val="false"/>
                <w:bCs w:val="false"/>
                <w:sz w:val="18"/>
                <w:szCs w:val="18"/>
                <w:rtl/>
              </w:rPr>
              <w:t xml:space="preserve">، لم يبدأ)</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FR-FAC-008</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«السريان غير المؤكد» بتسجيل تمديد (تاريخ جديد + وثيقة أو إشعار البنك) أو تعليم «منتهٍ» أو «مُنهى» بسبب؛…</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FR-FAC-009</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لقطات الرصيد المعترف به: مبلغ وتاريخ ومصدر لتسهيل/حد/منتج، نسبته من الحد، ومقارنته بالمحسوب في المنصة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FR-FAC-010</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الحدود حتى عمق 6: رئيسي/فرعي من LimitType، مبلغ مطلق أو نسبة من الأب، دوار/غير دوار، ملتزم أم لا، تواريخ</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التوزيع لكل حد: سقف مشترك (افتراضي) · تجزئة · خارج المجموع، والافتراضي من LimitType</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FR-FAC-012</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المنتج داخل الحد: المنتج من المسموح (SVC-08)، رمز منتج البنك، سقف اختياري (مطلق/نسبة)، دوار، تاريخ استحقاق</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FR-FAC-013</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الشركات على الحد: مسموح/مستثنى/تخصيص (مبلغ أو نسبة) وتوريثها للفروع</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FR-FAC-014</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العملية لخط المنتج بتواريخ سريان: أقصى مدة شاملة التأجيل، أقصى تأجيل، أقصى تمويل بعد التأجيل، صلاحية ا…</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FR-FAC-015</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الآلي لشروط العملية عند طلب اعتماد مستندي (LC) (SVC-FAC-02) بنتيجة لكل شرط (مطابق/مخالف/غير محدد) وال…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FR-FAC-016</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اليدوي: بند لكل أداة/عقد (وصف، مرجع، شركة، حد/خط، مبلغ، تواريخ) مع تعديل وفك بسبب؛ ويشترك مع الاس…</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FR-FAC-017</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عبر خطافات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§5.4 بتواقيع ثابتة: `fac.reserve_limit(RequestId, LineId, CompanyId, ExposureAmount, …</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FR-FAC-018</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الوعد المزدوج: فحص المتاح والحجز في معاملة واحدة تقفل مسار الحدود وتشارك معاملة المستدعي (SYNC_TX في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FR-FAC-019</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المتاح المراعية للأب والنمط وسقف الخط وتخصيص الشركة والحجوزات والاستخدام، مع تفسير القيد الملزِم؛ **هذ…</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FR-FAC-020</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الإتاحة: يُرفض الحجز فوق المتاح (السياسة الافتراضية BLOCK) إلا حيث فعّل المشترك التجاوز (الإعداد `fac…</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محدد الخطوط المؤهلة (SVC-FAC-01) للخزينة: شركة + منتج + مبلغ + عملة + تاريخ ← خطوط مرتبة بالمتاح والسريان و…</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FR-FAC-022</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الحسابات بالتسهيل بأغراضها من تبويب التسهيل (FacilityAccount،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FR-ACC-010)</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FR-FAC-023</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البنك المنفردة (تمديد، تعديل التسعير، إلغاء، تخفيض الحدود) ومهلة الإخطار</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مراجعة التسهيل (سجل التسهيل): مراجعات معدّ/معتمِد تشمل الرأس وكل أبنائه المنمّطة؛ المعتمدة ثابتة؛ ال…</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FR-FAC-025</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سلامة تراعي النمط وتحل محل قاعدة «مجموع الفروع ≤ الأب»</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FR-FAC-026</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القيم: ValueConflict بين مصدرين (بيان/ملحق، عربي/إنجليزي) بقرار مدير الخزينة وسببه، وتبقى القيمة معلَ…</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FR-FAC-027</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الأصل للقيم المقروءة من مسح: لا يُعتمد التسهيل بقيمة مالية/نسبة/أيام معلَّمة «قُرئت من مسح» ما لم…</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FR-FAC-028</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التسهيل (الإجمالي/المستخدم/المحجوز/المتاح داخل المجموع وخارجه، السريان، الامتثال، المستحقات، التعارضات…</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FR-FAC-029</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اختيارية لكل تسهيل «إيقاف الاستخدام عند خرق» (مغلقة افتراضيًا): تحذير أو منع الحجز مع تجاوز TM</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FR-FAC-030</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الاستخدام المرتبط بالاعتماد المستندي (LC) بعد الإصدار: `fac.adjust_utilization(UtilizationId, Delta, …</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رد الفحص والإتاحة لمستعملي الخزينة فقط: لا تُعاد SVC-FAC-01 وSVC-FAC-02 وSVC-FAC-03 وSVC-FAC-06 لحساب الطال…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تعرفة لكل بنك (واختياريًا لتسهيل) بإصدارات وتواريخ سريان ومصدر (ملحق التعرفة) واعتماد مدير الخزينة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التعرفة: فئة الرسم، رمز، النوع (نسبة، مبلغ، لكل مليون، شرائح)، أساس المدة، حد أدنى وأعلى، داخل/خارج الب…</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شرائح البند بالمبلغ وبالمدة (نسبة للفترة الأولى ثم أخرى للاحقة)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التعرفة: الرسوم المستخدمة فعلًا ابتداءً، مع إنشاء بند من شاشة قاعدة التسعير مباشرة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الإشارة إلى سعر أساس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بأسمائه البديلة وقيمته في تاريخ (SVC-05) بلا تعويض بقيمة لاحقة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تسعير بنطاق (تسهيل، حد، خط منتج، منتج، شركة) بأي تركيب، ووضع تسعير الحد INHERIT/OWN</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FR-PRC-007</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الطرق: بند تعرفة كما هو · بند + إضافة · سعر أساس + هامش · نسبة من المبلغ · مبلغ ثابت · لكل مليون · شرائح</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FR-PRC-008</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للعقد أو متغيّر (بدورية إعادة تسعير)</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FR-PRC-009</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أرضية سعر الأساس (صفر أو محددة) وشرط استبدال المؤشر (لا يوجد/البنك يحدد/بديل مسمّى + نصه ومصدره)</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FR-PRC-010</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البنك في تغيير الهوامش والرسوم: لا / بإخطار ومهلة اعتراض / منفردًا؛ والمهلة بأيام تقويمية أو عمل؛ وتسجيل…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 الاحتساب 360/365، الضريبة خارج السعر، حد أدنى للرسم، لكل مليون</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عقوبات التأخر غير الإيرادية بحدث الإطلاق، موسومة «أعمال خيرية» من FeeType</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 الإسلامية: ربط القاعدة بـ FinancingType وعمولة الوكالة رسمًا بمدى (حد أدنى وأعلى)</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التسعير بتواريخ سريان؛ التغيير نسخة جديدة تغلق السابقة ولا تُكتب فوقها؛ وإدخال بأثر رجعي بسبب</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التسعير ResolvePricing بتفسير: القاعدة الفائزة والمرفوضة وسببها، مكوّنات السعر، السعر الشامل، الرسم ب…</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اكتمال التسعير: خطوط بمنتجات لها رسوم متوقعة (ProductFeeType) بلا قاعدة، وقواعد بحالة معدل «غير محدد في…</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FR-PRC-017</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معدل القاعدة RateState ∈ {SET, NOT_SPECIFIED_IN_AGREEMENT}: قيمة تُركت فارغة في النسخة الموقعة (مثل نس…</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الضمانات: النوع (CollateralType)، الوصف، المالك (Party، وشركة المجموعة بـ Party المرآة)، الحالة، السمات…</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FR-COL-002</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الضمان بتسهيل أو حد بمبلغ تغطية اختياري ورتبة؛ ضمان واحد لعدة تسهيلات</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FR-COL-003</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الكفالة: كفيل فرد أو شركة، </w:t>
            </w:r>
            <w:r>
              <w:rPr>
                <w:rFonts w:ascii="Arial" w:cs="Arial" w:eastAsia="Arial" w:hAnsi="Arial"/>
                <w:b/>
                <w:bCs/>
                <w:sz w:val="18"/>
                <w:szCs w:val="18"/>
                <w:rtl/>
              </w:rPr>
              <w:t xml:space="preserve">وكلاهما Party</w:t>
            </w:r>
            <w:r>
              <w:rPr>
                <w:rFonts w:ascii="Arial" w:cs="Arial" w:eastAsia="Arial" w:hAnsi="Arial"/>
                <w:b w:val="false"/>
                <w:bCs w:val="false"/>
                <w:sz w:val="18"/>
                <w:szCs w:val="18"/>
                <w:rtl/>
              </w:rPr>
              <w:t xml:space="preserve"> (الشركة من المجموعة تُمثَّل بـ Party المرآة،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FR-PTY-003؛ …</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FR-COL-004</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الكفيل تُقرأ من Party دون تكرار، مع شارة حالة وثائقه (ساري/يقترب/منتهٍ/ناقص، FR-PTY-004 وFR-PTY-021)…</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FR-COL-005</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السند لأمر: مبلغ مستقل (قد يفوق الحد) ونسبته من الحد، دورة تجديد (لا/سنوية)، آخر تجديد وموعد التالي، موضع 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FR-COL-006</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تجيير وثيقة التأمين: قاعدة التغطية (نسبة من الحد/مبلغ/كامل الحدود)، رقم الوثيقة، المؤمِّن، مبلغ التأمين، بد…</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FR-COL-007</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النقدي الدائم (نسبة/مبلغ وحسابه) مميَّزًا عن الغطاء النقدي لكل عملية (شرط خط)</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FR-COL-008</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الرهن العقاري وجدول التقييم (مراحل: سنة من/إلى، عدد المقيّمين، الدورية) وآخر تقييم وقيمته، وتوليد مواعيد ال…</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FR-COL-009</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المقاصة ودمج الحسابات والرهن السلبي بنودَ علَم (نص ومصدر) تظهر في تقرير التغطية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FR-COL-010</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الضمان بتاريخ وسبب ووثيقة (لا حذف)؛ يخرج من التغطية من تاريخ الفك</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FR-COL-011</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تغطية الضمانات لتسهيل: مصفوفة بحسب النوع مقابل الحد والمستخدم</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FR-COL-012</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 بحسب ملف البنك تُستدعى من شاشة الضمان/التسهيل لكفيل أو لكل كفلاء تسهيل، والتوليد في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FR-COL-013</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بيانات كل كفيل مقابل ملف اكتمال بنك التسهيل (KycProfile، FR-PTY-023 إلى FR-PTY-025) وتحذير عند اعتما…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FR-COL-014</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سجل الضمان (معدّ/معتمِد) مستقلًّا عن مراجعة التسهيل؛ التعديل ينشئ نسخة جديدة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FR-COL-015</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مزوّدي استخدام Party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w:t>
            </w:r>
            <w:r>
              <w:rPr>
                <w:rFonts w:ascii="Arial" w:cs="Arial" w:eastAsia="Arial" w:hAnsi="Arial"/>
                <w:b/>
                <w:bCs/>
                <w:sz w:val="18"/>
                <w:szCs w:val="18"/>
                <w:rtl/>
              </w:rPr>
              <w:t xml:space="preserve">Guarantee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‎Guarantee.GuarantorPartyId‎</w:t>
            </w:r>
            <w:r>
              <w:rPr>
                <w:rFonts w:ascii="Arial" w:cs="Arial" w:eastAsia="Arial" w:hAnsi="Arial"/>
                <w:b w:val="false"/>
                <w:bCs w:val="false"/>
                <w:sz w:val="18"/>
                <w:szCs w:val="18"/>
                <w:rtl/>
              </w:rPr>
              <w:t xml:space="preserve">) و**Coll…</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 على التسهيل (أو حد/خط/شركة) بنوع من ObligationType وعائلته ومرحلته (شروط التسهيل السابقة/المستمرة/…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استحقاق التقارير: الدورية، المرساة، الإزاحة (أيام تقويمية/عمل/أشهر)، أساس القوائم، منفردة/موحدة، قناة…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بنود الأجندة آليًا حتى أفق (24 شهرًا أو نهاية التسهيل) وإعادة توليد غير المقدَّمة المستقبلية عند تغيي…</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التقديم: التاريخ، القناة، مرجع الاستلام، الدليل؛ واحتساب التأخير</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الإخطارات المرتبطة بحدث (تغيير شكل/ملكية، مخالفة، تدهور المركز): تسجيل الحدث ينشئ موعدًا (قبل بـ N يوم عمل …</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القابل للقياس بحد اختياري: حالة الحد (محدد/لم يُحدَّد في الاتفاقية/يُحدَّد لاحقًا)، مشغّل، قيمة، وحد…</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FR-OBL-007</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الوصفي بحالة يدوية (ملتزم/غير ملتزم/قيد المراجعة)، دليل، ملاحظة، مراجِع، موعد المراجعة التالية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FR-OBL-008</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الثابتة بقيم رقمية قليلة، ومنها أرقام السماح وحالات التعثر (7 أيام للتأخر، 15 للتعجيل، 90 للقائمة ال…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FR-OBL-009</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العملية (شركات مستفيدة، طريقة الشحن، شرط وثيقة التأمين) مربوطة بحقل الاعتماد المستندي (LC) الذي تُقيَّ…</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FR-OBL-010</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السماح والعلاج: مهلة سماح للتعهد، ومهلة علاج للخرق، وإنذار قبل نهايتها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اختبارات التعهد (CovenantTest) لكل فترة حتى الأفق بحسب التواتر والسنة المالية للشركة، وحالات النتيجة …</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الخروقات: كشف آلي من الاختبارات والتأخير وتسجيل يدوي، حالة، علاج، إخطار البنك، وتنازل بمرجع وتاريخ وجهة…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امتثال التسهيل: عدّادات بحسب العائلة، المستحقات القادمة والمتأخرة، نتائج الاختبارات، الخروقات، الحالة …</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التنبيهات: قبل الاستحقاق، التأخير، الخرق، الإنذار المبكر، البيانات الناقصة، المراجعة الوصفية المتأخرة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حالة الامتثال للطلبات (SVC-FAC-06) تغذي تحذير مدير الخزينة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مواعيد أيام العمل بخدمة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(AddWorkingDays وعدّ تنازلي لما قبل الحدث) بعطلة الأسبوع وقائمة العطل للد…</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بنود القوائم الموحَّد (39 بندًا مزروعًا: ميزانية، دخل، تدفقات اختيارية) بإجماليات محسوبة وإمكان إضاف…</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القائمة (الشركة، نوع الفترة، تاريخ النهاية، السنة المالية، منفردة/موحدة، مدققة/مراجَعة/إدارية، العملة و…</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لصق من Excel/الحافظة بمطابقة الرمز أو الاسم مع معاينة وبنود غير مطابقة</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الإجماليات والتوازن: المُدخل مقابل المحسوب، وأصول = خصوم + حقوق</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وإعادة العرض: تعديل قائمة معتمدة إصدار جديد بسبب (إعادة عرض/تصحيح) والسابق SUPERSEDED</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الإعداد عن الاعتماد (المُعِدّ ≠ المعتمِد) وصلاحية «بيانات مالية» مستقلة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FR-FIN-007</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اختيار القائمة المعتمدة لفترة لكل تعهد: مدققة فقط/المدققة مفضلة/أي، والأساس</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FR-FIN-008</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الرصيد الشهري لكل حساب (متوسط يومي إلزامي، أدنى ونهاية شهر اختياريان، المصدر والمرجع) بشبكة حسابات × …</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FR-FIN-009</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 المحوَّلة للبنك: إدخال شهري (شركة، بنك، تسهيل اختياريًا) وملاحظة الأساس وتجميع سنوي آلي</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FR-FIN-010</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نسبة المحوَّل من الإيراد (مثل 15% سنويًا) مع الإنجاز التراكمي والمتبقي والمعدل الشهري المطلوب</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صيغ: قوالب مزروعة (7) تُنسخ لكل اتفاقية وتُعدَّل بإصدارات، بنحو آمن وملاحظة تعريف (مثل: هل يشمل الدين…</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التحقق: يجمع المدخلات، يحسب، يحكم، يحفظ لقطة؛ يُشغَّل عند اعتماد قائمة/حفظ رصيد أو تحويل/موعد/يدويًا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المدخلات (قائمة وإصدار وأشهر وأرصدة وصيغة) مع كل تقييم، ومعالجة النقص: PENDING_DATA قبل الموعد، MISSIN…</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التقييم بعد إعادة العرض: تحديث الاختبارات المتأثرة وتسجيل الفرق وتعليم الخروقات المرتبطة «تحتاج مراجعة»</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FR-CMP-001</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TermType بمفاتيح موحّدة ووحدة وفئة مرتبة (تسعير ← مدد ← ضمانات ← تعهدات ← أخرى) واتجاه التفضيل ومجال…</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FR-CMP-002</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TermValue: التسهيل، النوع، النطاق (حد/خط/منتج/شركة)، القيمة بحسب النوع، الوحدة، الحدّ (تمامًا/أقصى/أد…</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FR-CMP-003</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الالتقاط عند الإدخال بشاشة واحدة: الحقل المنمّط يكتب الكيان المنمّط ويُسقَط إلى TermValue، وبقية الشروط في …</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FR-CMP-004</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خارج الكتالوج بمفتاح OTHER ونص حر، وترقيته إلى TermType جديد (اقتراح FO واعتماد TM/TA) مع إعادة ربط القيم</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FR-CMP-005</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القيمة (محددة / غير محددة في الاتفاقية / لا ينطبق / غير معروفة) فلا تُعامل غير المحددة صفرًا، وختم الم…</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FR-CMP-006</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الشروط عبر التجديدات واستعلام اتجاه بنك واحد</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FR-CMP-007</w:t>
            </w:r>
          </w:p>
        </w:tc>
        <w:tc>
          <w:tcPr>
            <w:tcW w:type="dxa" w:w="5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جودة المقارنة: تسهيلات تنقصها شروط الأولوية (تسعير/مدد/ضمانات) ونسبة الاكتمال</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FR-CMP-008</w:t>
            </w:r>
          </w:p>
        </w:tc>
        <w:tc>
          <w:tcPr>
            <w:tcW w:type="dxa" w:w="5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قراءة للمقارنة (أنواع، نطاق، تاريخ، تسهيلات معتمدة) بعقد ثابت تُبنى عليه التقارير لاحقًا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bl>
    <w:p>
      <w:pPr>
        <w:bidi/>
        <w:spacing w:after="120" w:before="0"/>
      </w:pPr>
    </w:p>
    <w:p>
      <w:pPr>
        <w:pStyle w:val="Heading2"/>
        <w:bidi/>
      </w:pPr>
      <w:bookmarkStart w:name="_sec219" w:id="219"/>
      <w:r>
        <w:rPr>
          <w:rFonts w:ascii="Arial" w:cs="Arial" w:eastAsia="Arial" w:hAnsi="Arial"/>
          <w:b/>
          <w:bCs/>
          <w:color w:val="2B5C8A"/>
          <w:sz w:val="26"/>
          <w:szCs w:val="26"/>
          <w:rtl/>
        </w:rPr>
        <w:t xml:space="preserve">م6 محرك الطلبات والإشعارات</w:t>
      </w:r>
      <w:bookmarkEnd w:id="2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97"/>
        <w:gridCol w:w="5193"/>
        <w:gridCol w:w="1038"/>
        <w:gridCol w:w="2336"/>
      </w:tblGrid>
      <w:tr>
        <w:trPr>
          <w:cantSplit/>
          <w:tblHeader/>
        </w:trPr>
        <w:tc>
          <w:tcPr>
            <w:tcW w:type="dxa" w:w="12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1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23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الطلبات والقوالب والمراحل والانتقالات والموافقون </w:t>
            </w:r>
            <w:r>
              <w:rPr>
                <w:rFonts w:ascii="Arial" w:cs="Arial" w:eastAsia="Arial" w:hAnsi="Arial"/>
                <w:b/>
                <w:bCs/>
                <w:sz w:val="18"/>
                <w:szCs w:val="18"/>
                <w:rtl/>
              </w:rPr>
              <w:t xml:space="preserve">بيانات</w:t>
            </w:r>
            <w:r>
              <w:rPr>
                <w:rFonts w:ascii="Arial" w:cs="Arial" w:eastAsia="Arial" w:hAnsi="Arial"/>
                <w:b w:val="false"/>
                <w:bCs w:val="false"/>
                <w:sz w:val="18"/>
                <w:szCs w:val="18"/>
                <w:rtl/>
              </w:rPr>
              <w:t xml:space="preserve"> في القاعدة لا ثوابت في الكود؛ والنواة تفس…</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القوالب الافتراضية عند التهيئة (FR-PLT-008) بنسخة 1 منشورة وبـ SeedKey: PURCHASE_LC وCHILD_STANDARD وCH…</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S3/S4</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خصائص المرحلة: StageKey ثابت عبر النسخ، اسم داخلي Ar/En، المرحلة الظاهرة، قاعدة المُسنَد، نمط الموافقة، Sla…</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المراحل: DRAFT · TASK · APPROVAL · TREASURY_QUEUE · TERMINAL</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المُسنَد: ROLE · USER · DEPARTMENT · REQUESTER · REQUESTER_MANAGER · CLAIMER، مع قاعدة بديلة Fallback…</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الانتقالات: Action ∈ {SUBMIT, APPROVE, COMPLETE, RETURN, REJECT, CANCEL, RESUBMIT} من مرحلة إلى أخرى بشرط C…</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«الكل» بخانات StageApprover متوازية (منشئ الطلب + المدير)، والتسلسل بمراحل متتالية (إعداد ← تدقيق ←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«أي واحد»: أول موافقة تكمل المرحلة وتُغلق الخانات الأخرى SUPERSEDED</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لا يوافق شخص خانتين في مرحلة واحدة ولا على طلبه (عدا خانة ORIGINATOR المعرَّفة)، ولا يوافق TM ع…</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الإرجاع بسبب إلزامي إلى مرحلة إرجاع معرَّفة، يُبطل الخانات المعلَّقة (VOIDED) ويحفظ مرحلة الاستئناف</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التقديم ترفع CycleNo وتُنشئ خانات جديدة وتحفظ لقطة النموذج؛ تنبيه TM عند CycleNo ≥ 3</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نهائي بسبب؛ الإلغاء من الطالب في مراحل AllowRequesterCancel ومن TM في أي مرحلة غير نهائية؛ كلاهما يشغ…</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من الطابور ذرّي: الأول يفوز ويصير المُسنَد؛ لحاملي </w:t>
            </w: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ضمن نطاق شركة الطلب</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الطلب للطابور من المُسنَد، وإعادة الإسناد من TM لأي مؤهل بسبب مسجَّل</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الفرعية الداخلية ضمن مرحلة بترتيب حر وسجل زمني، دون تغيير المرحلة الظاهرة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يرى الطالب المرحلة الظاهرة وتعليقاته ومرفقاته الظاهرة فقط، لا الاسم الداخلي ولا الحالة الف…</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 لكل مرحلة بساعات عمل (تقويم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ودالة AddBusinessHours ضمن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ومهلة سحب للطابور،…</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JOB-WFL-SLA كل 5 دقائق تحدّث الحالات وتصدر AT_RISK وBREACHED مرة لكل (مثيل مرحلة، عتبة)</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التصعيد: عند OVERDUE يُشعَر المُصعَّد إليه (TM افتراضيًا) ثم تذكير يومي؛ إعادة الإسناد التلقائي خيار معطّل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(UserDelegation): من/إلى بفترة ونطاق (الكل/الموافقات/نوع طلب)؛ يرى المفوَّض مهام المفوِّض وتُسجَّل …</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الخطافات: إجراءات مسجَّلة بالكود فقط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w:t>
            </w:r>
            <w:r>
              <w:rPr>
                <w:rFonts w:ascii="Arial" w:cs="Arial" w:eastAsia="Arial" w:hAnsi="Arial"/>
                <w:b w:val="false"/>
                <w:bCs w:val="false"/>
                <w:sz w:val="18"/>
                <w:szCs w:val="18"/>
                <w:rtl/>
              </w:rPr>
              <w:t xml:space="preserve">) على ON_ENTER/ON_EXIT/ON_ACTION، بو…</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الحجز: في مرحلة IsReservationPoint يُستدعى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(مدخلاته في §5.4: ExposureAmount وOverr…</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الحجز عند الرفض/الإلغاء، وتحويله إلى قائم عند الإصدار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بـ ExposureAmount ثم…</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مغادرة المرحلة: حقول إلزامية، مرفقات (TemplateAttachmentRule)، مراجع خارجية، تعليق إلزامي، موافقات مكت…</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الموقّع: مرفق ممسوح من نوع SIGNED_REQUEST_ORIGINAL إلزامي قبل مغادرة مرحلته، ولا يُحذف بعد اجتيازها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الطلب: يخصَّص الرقم عند دخول المرحلة NumberOnStageKey بتسلسل لكل نوع وسنة بلا فجوات (NumberSequence)؛…</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التنفيذ ExecutionChannel (بوابة البنك/نموذج يدوي/ربط مباشر مستقبلًا) تُقترح من </w:t>
            </w:r>
            <w:r>
              <w:rPr>
                <w:rFonts w:ascii="Courier New" w:cs="Courier New" w:eastAsia="Courier New" w:hAnsi="Courier New"/>
                <w:b w:val="false"/>
                <w:bCs w:val="false"/>
                <w:color w:val="1F2937"/>
                <w:sz w:val="16"/>
                <w:szCs w:val="16"/>
                <w:shd w:fill="F1F3F5" w:color="auto" w:val="clear"/>
                <w:rtl/>
              </w:rPr>
              <w:t xml:space="preserve">‎11‎</w:t>
            </w:r>
            <w:r>
              <w:rPr>
                <w:rFonts w:ascii="Arial" w:cs="Arial" w:eastAsia="Arial" w:hAnsi="Arial"/>
                <w:b w:val="false"/>
                <w:bCs w:val="false"/>
                <w:sz w:val="18"/>
                <w:szCs w:val="18"/>
                <w:rtl/>
              </w:rPr>
              <w:t xml:space="preserve"> SVC-02 ويعدّلها ال…</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إصدارات القوالب: المنشورة ثابتة؛ التعديل نسخة DRAFT جديدة؛ نشرها يجعلها الحالية وتصير السابقة RETIRED؛ الطل…</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النشر: بداية واحدة؛ نهاية ناجحة واحدة على الأقل؛ لا مراحل يتيمة؛ مخرج لكل مرحلة غير نهائية؛ خانة لكل A…</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البذور: تعديل المشترك لقالب مبذور ينشئ نسخة مملوكة له (IsTenantModified)؛ تحديث المنصة يصله نسخة مقتر…</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القوالب الرسومي خارج S3–S5؛ يُسلَّم الآن النموذج والتحقق وAPI القراءة؛ وتصدير/استيراد JSON للقالب</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S5/لاحقًا</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طلب جارٍ إلى نسخة أحدث بشرط وجود مفاتيح مراحله الحالية، بصلاحية وسبب</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الإجراءات RequestAction للإضافة فقط يغطي كل حدث (§6) بالفاعل والنيابة والمرحلة والدورة والتوقيت</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إجراء ينتج أيضًا حدث AuditLog (FR-PLT-022)؛ شدة عالية: إلغاء من TM، تجاوز حد، إعادة إسناد، نشر قالب، تفويض</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والتكرار: كل إجراء يحمل RowVersion وIdempotency-Key؛ التعارض 409 مع الحالة الحالية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المهام الموحّد (استعلام): موافقات لي، مُسندة لي، بانتظار إجراء مني كطالب، طابور أستطيع سحبه، بعدّادات</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معاينة قالب DRAFT (Dry-run) على بيانات تجريبية دون آثار جانبية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انتقال يكتب في Outbox حدثًا (</w:t>
            </w:r>
            <w:r>
              <w:rPr>
                <w:rFonts w:ascii="Courier New" w:cs="Courier New" w:eastAsia="Courier New" w:hAnsi="Courier New"/>
                <w:b w:val="false"/>
                <w:bCs w:val="false"/>
                <w:color w:val="1F2937"/>
                <w:sz w:val="16"/>
                <w:szCs w:val="16"/>
                <w:shd w:fill="F1F3F5" w:color="auto" w:val="clear"/>
                <w:rtl/>
              </w:rPr>
              <w:t xml:space="preserve">‎request.stage_changed‎</w:t>
            </w:r>
            <w:r>
              <w:rPr>
                <w:rFonts w:ascii="Arial" w:cs="Arial" w:eastAsia="Arial" w:hAnsi="Arial"/>
                <w:b w:val="false"/>
                <w:bCs w:val="false"/>
                <w:sz w:val="18"/>
                <w:szCs w:val="18"/>
                <w:rtl/>
              </w:rPr>
              <w:t xml:space="preserve"> وغيره) في معاملته، حمولته معرّفات فقط (FR-PLT-042)</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مستخدم أو تغيير مديره يعيد حل الإسنادات المفتوحة ويُشعر TM بما أُعيد</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فعلي لطلب قُدِّم؛ المسودات غير المقدَّمة تُؤرشف؛ المنتهية تبقى قابلة للبحث والتصدير</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الأدوار والأشخاص (قرار 2026-10-10):</w:t>
            </w:r>
            <w:r>
              <w:rPr>
                <w:rFonts w:ascii="Arial" w:cs="Arial" w:eastAsia="Arial" w:hAnsi="Arial"/>
                <w:b w:val="false"/>
                <w:bCs w:val="false"/>
                <w:sz w:val="18"/>
                <w:szCs w:val="18"/>
                <w:rtl/>
              </w:rPr>
              <w:t xml:space="preserve"> يُعرِّف القالب لكل مرحلة دورًا من </w:t>
            </w:r>
            <w:r>
              <w:rPr>
                <w:rFonts w:ascii="Arial" w:cs="Arial" w:eastAsia="Arial" w:hAnsi="Arial"/>
                <w:b/>
                <w:bCs/>
                <w:sz w:val="18"/>
                <w:szCs w:val="18"/>
                <w:rtl/>
              </w:rPr>
              <w:t xml:space="preserve">منشئ · مدقّق · معتمِد</w:t>
            </w:r>
            <w:r>
              <w:rPr>
                <w:rFonts w:ascii="Arial" w:cs="Arial" w:eastAsia="Arial" w:hAnsi="Arial"/>
                <w:b w:val="false"/>
                <w:bCs w:val="false"/>
                <w:sz w:val="18"/>
                <w:szCs w:val="18"/>
                <w:rtl/>
              </w:rPr>
              <w:t xml:space="preserve"> (أو غير…</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FR-REQ-001</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نوع الطلب: رمز، اسم Ar/En، فئة (PURCHASE/SALES/TREASURY/GENERAL/CHILD)، ParentEntityType، مفتاح القال…</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FR-REQ-002</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الحقول (TemplateField) على نسخة القالب: مفتاح، تسمية Ar/En، قسم، ترتيب، نوع، إلزام، إظهار/تحرير بالمر…</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FR-REQ-003</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الحقول: TEXT · LONGTEXT · INTEGER · DECIMAL · AMOUNT (قيمة+عملة) · PERCENT · DATE (ميلادي + هجري اختي…</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(TABLE: S4)</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FR-REQ-004</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الشرطية: VisibleWhen وRequiredWhen بتعبير JSON مقيَّد (eq, ne, in, gt, gte, lt, lte, empty + all/any…</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FR-REQ-005</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طول، نطاق رقمي، نمط آمن، تاريخ نسبي، مقارنة حقلين، قائمة مسموحة؛ رسالة Ar/En؛ يُنفَّذ في الخادم دائمًا</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FR-REQ-006</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المرفقات (TemplateAttachmentRule): نوع المستند، حد أدنى وأعلى، المرحلة المطلوبة قبل مغادرتها، شرط، رؤ…</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FR-REQ-007</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جمهور النوع (RequestTypeAudience): أدوار/إدارات/مستخدمون، والشركة من نطاق الطالب؛ غياب الصفوف يعني لا أحد (…</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FR-REQ-008</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المسودة: حفظ تلقائي كل 30 ثانية، إعادة فتح، وتعديلها لمنشئها وللطالب فقط؛ التقديم يشغّل كل التحققات</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FR-REQ-009</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الفهرسة: Title وAmount وCurrency وCounterpartyName/Code وProduct وRequiredByDate تُنسخ من النموذج إلى …</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FR-REQ-010</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الخارجية RequestExternalRef: عدة لكل طلب، نظام ونوع وقيمة نصية حرة، تعديل بالإحلال (يبقى التاريخ)،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FR-REQ-011</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الموحّد: رقم الطلب، رقم الاعتماد (مزوّد </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المراجع الخارجية، اسم/رمز العميل أو المورّد، العنوان، …</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FR-REQ-012</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الفرعية: أنواع فرعية (تعديل، طلب وثيقة، سويفت، مخصص) تُنشأ من صفحة الكائن الأب فقط عبر مزوّد الأب،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FR-REQ-013</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فحص الحد: للأنواع المستهلكة للحد (ConsumesCreditLimit) تُعرض </w:t>
            </w:r>
            <w:r>
              <w:rPr>
                <w:rFonts w:ascii="Arial" w:cs="Arial" w:eastAsia="Arial" w:hAnsi="Arial"/>
                <w:b/>
                <w:bCs/>
                <w:sz w:val="18"/>
                <w:szCs w:val="18"/>
                <w:rtl/>
              </w:rPr>
              <w:t xml:space="preserve">لوحة توفر الحدود</w:t>
            </w:r>
            <w:r>
              <w:rPr>
                <w:rFonts w:ascii="Arial" w:cs="Arial" w:eastAsia="Arial" w:hAnsi="Arial"/>
                <w:b w:val="false"/>
                <w:bCs w:val="false"/>
                <w:sz w:val="18"/>
                <w:szCs w:val="18"/>
                <w:rtl/>
              </w:rPr>
              <w:t xml:space="preserve"> لمدير الخزينة والمنف…</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FR-REQ-014</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شروط العملية (أقصى مدة، تأجيل، غطاء نقدي، نسبة تمويل، مهلة إخطار) من SVC-FAC-02 تتبع </w:t>
            </w:r>
            <w:r>
              <w:rPr>
                <w:rFonts w:ascii="Arial" w:cs="Arial" w:eastAsia="Arial" w:hAnsi="Arial"/>
                <w:b/>
                <w:bCs/>
                <w:sz w:val="18"/>
                <w:szCs w:val="18"/>
                <w:rtl/>
              </w:rPr>
              <w:t xml:space="preserve">CheckMode</w:t>
            </w:r>
            <w:r>
              <w:rPr>
                <w:rFonts w:ascii="Arial" w:cs="Arial" w:eastAsia="Arial" w:hAnsi="Arial"/>
                <w:b w:val="false"/>
                <w:bCs w:val="false"/>
                <w:sz w:val="18"/>
                <w:szCs w:val="18"/>
                <w:rtl/>
              </w:rPr>
              <w:t xml:space="preserve">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FR-REQ-015</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الأولوية (عادي/عاجل بسبب) وتاريخ الاحتياج، ويحددان ترتيب الطابور (BR-REQ-011)</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FR-REQ-016</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الرؤية: الطالب والمنشئ، إدارة الطالب، الخزينة ضمن النطاق، المدقق؛ وإسقاط الحقول الداخلية في طبقة البي…</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FR-REQ-017</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التعليقات RequestComment: داخلي أو ظاهر للطالب، نص صِرف، غير قابلة للتعديل (سحب مع بقاء الأصل في التدقيق)</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FR-REQ-018</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الطالب «طلباتي»: ما قدّمتُه ومرحلته الظاهرة، ما ينتظر إجراءً مني، المرتجع، والمنتهي حديثًا</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FR-REQ-019</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موظف الخزينة: مهامي حسب الحالة الفرعية، غير المُسنَد (قابل للسحب)، المتأخر، بانتظار البنك</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FR-REQ-020</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مدير الخزينة: موافقات تنتظرني مع لوحة توفر الحدود، خروقات SLA، قِدَم الطابور، حمل كل موظف، حجوزات قديمة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(اللوحة تتطلب S2)</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FR-REQ-021</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نوع جديد </w:t>
            </w:r>
            <w:r>
              <w:rPr>
                <w:rFonts w:ascii="Arial" w:cs="Arial" w:eastAsia="Arial" w:hAnsi="Arial"/>
                <w:b/>
                <w:bCs/>
                <w:sz w:val="18"/>
                <w:szCs w:val="18"/>
                <w:rtl/>
              </w:rPr>
              <w:t xml:space="preserve">بلا كود</w:t>
            </w:r>
            <w:r>
              <w:rPr>
                <w:rFonts w:ascii="Arial" w:cs="Arial" w:eastAsia="Arial" w:hAnsi="Arial"/>
                <w:b w:val="false"/>
                <w:bCs w:val="false"/>
                <w:sz w:val="18"/>
                <w:szCs w:val="18"/>
                <w:rtl/>
              </w:rPr>
              <w:t xml:space="preserve">: تعريف النوع ← قالب (نسخة من GENERIC_*) ← حقول ← جمهور ← موافقون ← مرفقات ← معاي…</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(API)</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FR-REQ-022</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w:t>
            </w:r>
            <w:r>
              <w:rPr>
                <w:rFonts w:ascii="Arial" w:cs="Arial" w:eastAsia="Arial" w:hAnsi="Arial"/>
                <w:b/>
                <w:bCs/>
                <w:sz w:val="18"/>
                <w:szCs w:val="18"/>
                <w:rtl/>
              </w:rPr>
              <w:t xml:space="preserve">خمسة</w:t>
            </w:r>
            <w:r>
              <w:rPr>
                <w:rFonts w:ascii="Arial" w:cs="Arial" w:eastAsia="Arial" w:hAnsi="Arial"/>
                <w:b w:val="false"/>
                <w:bCs w:val="false"/>
                <w:sz w:val="18"/>
                <w:szCs w:val="18"/>
                <w:rtl/>
              </w:rPr>
              <w:t xml:space="preserve"> أنواع أمثلة </w:t>
            </w:r>
            <w:r>
              <w:rPr>
                <w:rFonts w:ascii="Arial" w:cs="Arial" w:eastAsia="Arial" w:hAnsi="Arial"/>
                <w:b/>
                <w:bCs/>
                <w:sz w:val="18"/>
                <w:szCs w:val="18"/>
                <w:rtl/>
              </w:rPr>
              <w:t xml:space="preserve">للتفصيل لاحقًا</w:t>
            </w:r>
            <w:r>
              <w:rPr>
                <w:rFonts w:ascii="Arial" w:cs="Arial" w:eastAsia="Arial" w:hAnsi="Arial"/>
                <w:b w:val="false"/>
                <w:bCs w:val="false"/>
                <w:sz w:val="18"/>
                <w:szCs w:val="18"/>
                <w:rtl/>
              </w:rPr>
              <w:t xml:space="preserve"> (§6.5): طلب ضمان بنكي، طلب صرف أجنبي، موافقة على دفع/تحويل، طل…</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FR-REQ-023</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الأنواع العامة (واجهة) على قوالب GENERIC_*: حقول وجمهور وموافقون ومرفقات دون محرر مراحل كامل</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FR-REQ-024</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المقيّدة (IBAN، أرقام الهوية) في النماذج: تشفير وتقنيع وكشف بصلاحية الكشف المناسبة وتدقيق (FR-PLT-037)</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FR-REQ-025</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طلب سابق مسودة جديدة (حقول لا مرفقات ولا مراجع)؛ يُسلَّم أولًا في S4 لنوع PROFORMA_REQUEST وحده لأن `14…</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 (PROFORMA_REQUEST) · S5 (بقية الأنواع)</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FR-REQ-026</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الخط الزمني للطلب (PDF) وقوائم الطلبات (Excel) ضمن النطاق، مع تدقيق وعلامة مائية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FR-REQ-027</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ثلاثة أنواع فرعية للاعتماد المستندي (LC) </w:t>
            </w:r>
            <w:r>
              <w:rPr>
                <w:rFonts w:ascii="Arial" w:cs="Arial" w:eastAsia="Arial" w:hAnsi="Arial"/>
                <w:b/>
                <w:bCs/>
                <w:sz w:val="18"/>
                <w:szCs w:val="18"/>
                <w:rtl/>
              </w:rPr>
              <w:t xml:space="preserve">مفعّلة</w:t>
            </w:r>
            <w:r>
              <w:rPr>
                <w:rFonts w:ascii="Arial" w:cs="Arial" w:eastAsia="Arial" w:hAnsi="Arial"/>
                <w:b w:val="false"/>
                <w:bCs w:val="false"/>
                <w:sz w:val="18"/>
                <w:szCs w:val="18"/>
                <w:rtl/>
              </w:rPr>
              <w:t xml:space="preserve">: LC_AMENDMENT (قالب CHILD_AMENDMENT) وLC_DOCUMENT_R…</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NotificationEventType مبذور: رمز، مالك، مجموعة، شدة، إلزامي، قنوات افتراضية، حقول الحمولة ال…</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إصدار موحّدة </w:t>
            </w:r>
            <w:r>
              <w:rPr>
                <w:rFonts w:ascii="Courier New" w:cs="Courier New" w:eastAsia="Courier New" w:hAnsi="Courier New"/>
                <w:b w:val="false"/>
                <w:bCs w:val="false"/>
                <w:color w:val="1F2937"/>
                <w:sz w:val="16"/>
                <w:szCs w:val="16"/>
                <w:shd w:fill="F1F3F5" w:color="auto" w:val="clear"/>
                <w:rtl/>
              </w:rPr>
              <w:t xml:space="preserve">‎Emit(eventCode, companyId, target, payload, dedupKey)‎</w:t>
            </w:r>
            <w:r>
              <w:rPr>
                <w:rFonts w:ascii="Arial" w:cs="Arial" w:eastAsia="Arial" w:hAnsi="Arial"/>
                <w:b w:val="false"/>
                <w:bCs w:val="false"/>
                <w:sz w:val="18"/>
                <w:szCs w:val="18"/>
                <w:rtl/>
              </w:rPr>
              <w:t xml:space="preserve"> تملكها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وتستدعيها كل الوحدات…</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المستلمين NotificationRule: دور، صلاحية، مستخدم، الطالب، مدير الطالب، المُسنَد، موافقو المرحلة، رئيس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خوارزمية الحل (BR-NTF-001): مرشحون ← نشطون ← نطاق الشركة ← صلاحية عرض الهدف ← استبعاد الفاعل ← التفويض ← ال…</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داخل التطبيق: جرس وعدّاد غير المقروء وصفحة بتصفية، وروابط عميقة إلى الهدف (تتحقق من الصلاحية عند ال…</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القراءة: مقروء عند فتح الهدف، «تعليم الكل»، أرشفة، وعدّاد منفصل لـ «يلزم إجراء»</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إشعارات «الإجراء المطلوب» تُحَل آليًا (RESOLVED) عند إنجاز المهمة ولو من مستخدم آخر أو مفوَّض، وتُستثنى من …</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بـ DedupKey ونافذة؛ تنبيهات العتبات مرة لكل (عنصر، عتبة، نسخة) كما في BR-PLT-013</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الأحداث المتقاربة لهدف واحد في نافذة 15 دقيقة (STAGE_CHANGED وQUEUED) في إشعار واحد بعدّاد</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التفضيلات لكل مستخدم ولكل مجموعة أحداث وقناة: فوري/ملخص يومي/إيقاف؛ الإلزامي لا يُوقَف في التطبيق</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(التطبيق) · S5 (البريد)</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افتراضيات المشترك للتفضيلات وقواعد المستلمين وتجاوز القوالب بيد TA ضمن حدود الإلزامي</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الرسائل NotificationTemplate لكل (حدث، قناة، لغة) بعناصر نائبة مسموحة فقط؛ بذور Ar/En</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البريد عبر Outbox: HTML ونص، رابط عميق يتطلب دخولًا، بلا بيانات مقيّدة، إعادة محاولة، معالجة الارتداد</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الملخصات اليومية والأسبوعية (Digest) للأحداث غير الإلزامية بحسب التفضيل؛ لا يُرسَل ملخص فارغ</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«الإجراء المطلوب» المتأخر: بعد 24 ثم 48 ثم 72 </w:t>
            </w:r>
            <w:r>
              <w:rPr>
                <w:rFonts w:ascii="Arial" w:cs="Arial" w:eastAsia="Arial" w:hAnsi="Arial"/>
                <w:b/>
                <w:bCs/>
                <w:sz w:val="18"/>
                <w:szCs w:val="18"/>
                <w:rtl/>
              </w:rPr>
              <w:t xml:space="preserve">ساعة عمل</w:t>
            </w:r>
            <w:r>
              <w:rPr>
                <w:rFonts w:ascii="Arial" w:cs="Arial" w:eastAsia="Arial" w:hAnsi="Arial"/>
                <w:b w:val="false"/>
                <w:bCs w:val="false"/>
                <w:sz w:val="18"/>
                <w:szCs w:val="18"/>
                <w:rtl/>
              </w:rPr>
              <w:t xml:space="preserve"> كحد أقصى 3، تُحسب من إنشاء الإشعار بالدالة…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(§9.3) لكل مشترك بتوقيته، متكررة الأمان، تعوّض التوقف، وتسجَّل نتائجها (FR-PLT-044)</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S1/S3</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FR-NTF-017</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مزوّدو الانتهاء: واجهة </w:t>
            </w:r>
            <w:r>
              <w:rPr>
                <w:rFonts w:ascii="Courier New" w:cs="Courier New" w:eastAsia="Courier New" w:hAnsi="Courier New"/>
                <w:b w:val="false"/>
                <w:bCs w:val="false"/>
                <w:color w:val="1F2937"/>
                <w:sz w:val="16"/>
                <w:szCs w:val="16"/>
                <w:shd w:fill="F1F3F5" w:color="auto" w:val="clear"/>
                <w:rtl/>
              </w:rPr>
              <w:t xml:space="preserve">‎IExpiryProvider‎</w:t>
            </w:r>
            <w:r>
              <w:rPr>
                <w:rFonts w:ascii="Arial" w:cs="Arial" w:eastAsia="Arial" w:hAnsi="Arial"/>
                <w:b w:val="false"/>
                <w:bCs w:val="false"/>
                <w:sz w:val="18"/>
                <w:szCs w:val="18"/>
                <w:rtl/>
              </w:rPr>
              <w:t xml:space="preserve"> تسجلها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‎14‎</w:t>
            </w:r>
            <w:r>
              <w:rPr>
                <w:rFonts w:ascii="Arial" w:cs="Arial" w:eastAsia="Arial" w:hAnsi="Arial"/>
                <w:b w:val="false"/>
                <w:bCs w:val="false"/>
                <w:sz w:val="18"/>
                <w:szCs w:val="18"/>
                <w:rtl/>
              </w:rPr>
              <w:t xml:space="preserve"> (سريان التسهيل، سريان غير مؤكَّد، أجندة التقارير…</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الأمنية والتشغيلية من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(§9.3 فيه) تُسلَّم فورًا وإلزاميًا إلى مستلميها</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التسليم NotificationDelivery بحالاته وإعادة المحاولة بتراجع زمني وصندوق رسائل ميتة؛ وشاشة إخفاقات</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(التطبيق) · S5 (البريد)</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FR-NTF-020</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أرشفة المقروء بعد 180 يومًا؛ لا حذف لما ارتبط بحدث تدقيق (FR-PLT-040)</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المحتوى: العنوان والنص من قالب بعناصر مسموحة؛ لا هويات ولا أرقام حسابات ولا مبالغ مقيّدة في الإشعار أ…</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محوّلات القنوات: واجهة </w:t>
            </w:r>
            <w:r>
              <w:rPr>
                <w:rFonts w:ascii="Courier New" w:cs="Courier New" w:eastAsia="Courier New" w:hAnsi="Courier New"/>
                <w:b w:val="false"/>
                <w:bCs w:val="false"/>
                <w:color w:val="1F2937"/>
                <w:sz w:val="16"/>
                <w:szCs w:val="16"/>
                <w:shd w:fill="F1F3F5" w:color="auto" w:val="clear"/>
                <w:rtl/>
              </w:rPr>
              <w:t xml:space="preserve">‎INotificationChannel‎</w:t>
            </w:r>
            <w:r>
              <w:rPr>
                <w:rFonts w:ascii="Arial" w:cs="Arial" w:eastAsia="Arial" w:hAnsi="Arial"/>
                <w:b w:val="false"/>
                <w:bCs w:val="false"/>
                <w:sz w:val="18"/>
                <w:szCs w:val="18"/>
                <w:rtl/>
              </w:rPr>
              <w:t xml:space="preserve">؛ IN_APP وEMAIL الآن، وغيرها لاحقًا دون تعديل النواة</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FR-NTF-023</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إشعارات الطالب عند تغيّر </w:t>
            </w:r>
            <w:r>
              <w:rPr>
                <w:rFonts w:ascii="Arial" w:cs="Arial" w:eastAsia="Arial" w:hAnsi="Arial"/>
                <w:b/>
                <w:bCs/>
                <w:sz w:val="18"/>
                <w:szCs w:val="18"/>
                <w:rtl/>
              </w:rPr>
              <w:t xml:space="preserve">المرحلة الظاهرة</w:t>
            </w:r>
            <w:r>
              <w:rPr>
                <w:rFonts w:ascii="Arial" w:cs="Arial" w:eastAsia="Arial" w:hAnsi="Arial"/>
                <w:b w:val="false"/>
                <w:bCs w:val="false"/>
                <w:sz w:val="18"/>
                <w:szCs w:val="18"/>
                <w:rtl/>
              </w:rPr>
              <w:t xml:space="preserve"> فقط، لا عند كل مرحلة داخلية ولا حالة فرعية</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w:t>
            </w:r>
          </w:p>
        </w:tc>
        <w:tc>
          <w:tcPr>
            <w:tcW w:type="dxa" w:w="5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 = لغة المستلم المفضلة </w:t>
            </w:r>
            <w:r>
              <w:rPr>
                <w:rFonts w:ascii="Courier New" w:cs="Courier New" w:eastAsia="Courier New" w:hAnsi="Courier New"/>
                <w:b w:val="false"/>
                <w:bCs w:val="false"/>
                <w:color w:val="1F2937"/>
                <w:sz w:val="16"/>
                <w:szCs w:val="16"/>
                <w:shd w:fill="F1F3F5" w:color="auto" w:val="clear"/>
                <w:rtl/>
              </w:rPr>
              <w:t xml:space="preserve">‎AppUser.PreferredLanguage‎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§6.1؛ الافتراضي لغة المشترك الافتراضية …</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23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FR-NTF-025</w:t>
            </w:r>
          </w:p>
        </w:tc>
        <w:tc>
          <w:tcPr>
            <w:tcW w:type="dxa" w:w="5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معاينة القالب وإرسال تجريبي لـ TA</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23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p>
      <w:pPr>
        <w:pStyle w:val="Heading2"/>
        <w:bidi/>
      </w:pPr>
      <w:bookmarkStart w:name="_sec220" w:id="220"/>
      <w:r>
        <w:rPr>
          <w:rFonts w:ascii="Arial" w:cs="Arial" w:eastAsia="Arial" w:hAnsi="Arial"/>
          <w:b/>
          <w:bCs/>
          <w:color w:val="2B5C8A"/>
          <w:sz w:val="26"/>
          <w:szCs w:val="26"/>
          <w:rtl/>
        </w:rPr>
        <w:t xml:space="preserve">م7/م8 الاعتمادات المستندية</w:t>
      </w:r>
      <w:bookmarkEnd w:id="2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41"/>
        <w:gridCol w:w="6012"/>
        <w:gridCol w:w="1233"/>
        <w:gridCol w:w="1078"/>
      </w:tblGrid>
      <w:tr>
        <w:trPr>
          <w:cantSplit/>
          <w:tblHeader/>
        </w:trPr>
        <w:tc>
          <w:tcPr>
            <w:tcW w:type="dxa" w:w="15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الأولوية</w:t>
            </w:r>
          </w:p>
        </w:tc>
        <w:tc>
          <w:tcPr>
            <w:tcW w:type="dxa" w:w="10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 </w:t>
            </w:r>
            <w:r>
              <w:rPr>
                <w:rFonts w:ascii="Courier New" w:cs="Courier New" w:eastAsia="Courier New" w:hAnsi="Courier New"/>
                <w:b w:val="false"/>
                <w:bCs w:val="false"/>
                <w:color w:val="1F2937"/>
                <w:sz w:val="16"/>
                <w:szCs w:val="16"/>
                <w:shd w:fill="F1F3F5" w:color="auto" w:val="clear"/>
                <w:rtl/>
              </w:rPr>
              <w:t xml:space="preserve">‎lc.terms‎</w:t>
            </w:r>
            <w:r>
              <w:rPr>
                <w:rFonts w:ascii="Arial" w:cs="Arial" w:eastAsia="Arial" w:hAnsi="Arial"/>
                <w:b w:val="false"/>
                <w:bCs w:val="false"/>
                <w:sz w:val="18"/>
                <w:szCs w:val="18"/>
                <w:rtl/>
              </w:rPr>
              <w:t xml:space="preserve"> (MODULE_FORM، FR-REQ-003) واحد يُستخدم في طلب المشتريات وطلب البروفورما وتسجيل الاعتماد ال…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DRAFT قابل للتعديل · LOCKED عند التقديم أو الإصدار أو التسجيل بتجزئة SnapshotHash · التعديل بعد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(مشتريات/مبيعات) × (محلي/دولي): </w:t>
            </w:r>
            <w:r>
              <w:rPr>
                <w:rFonts w:ascii="Courier New" w:cs="Courier New" w:eastAsia="Courier New" w:hAnsi="Courier New"/>
                <w:b w:val="false"/>
                <w:bCs w:val="false"/>
                <w:color w:val="1F2937"/>
                <w:sz w:val="16"/>
                <w:szCs w:val="16"/>
                <w:shd w:fill="F1F3F5" w:color="auto" w:val="clear"/>
                <w:rtl/>
              </w:rPr>
              <w:t xml:space="preserve">‎LcClass‎</w:t>
            </w:r>
            <w:r>
              <w:rPr>
                <w:rFonts w:ascii="Arial" w:cs="Arial" w:eastAsia="Arial" w:hAnsi="Arial"/>
                <w:b w:val="false"/>
                <w:bCs w:val="false"/>
                <w:sz w:val="18"/>
                <w:szCs w:val="18"/>
                <w:rtl/>
              </w:rPr>
              <w:t xml:space="preserve"> من المالك و</w:t>
            </w:r>
            <w:r>
              <w:rPr>
                <w:rFonts w:ascii="Courier New" w:cs="Courier New" w:eastAsia="Courier New" w:hAnsi="Courier New"/>
                <w:b w:val="false"/>
                <w:bCs w:val="false"/>
                <w:color w:val="1F2937"/>
                <w:sz w:val="16"/>
                <w:szCs w:val="16"/>
                <w:shd w:fill="F1F3F5" w:color="auto" w:val="clear"/>
                <w:rtl/>
              </w:rPr>
              <w:t xml:space="preserve">‎Scope‎</w:t>
            </w:r>
            <w:r>
              <w:rPr>
                <w:rFonts w:ascii="Arial" w:cs="Arial" w:eastAsia="Arial" w:hAnsi="Arial"/>
                <w:b w:val="false"/>
                <w:bCs w:val="false"/>
                <w:sz w:val="18"/>
                <w:szCs w:val="18"/>
                <w:rtl/>
              </w:rPr>
              <w:t xml:space="preserve"> يُشتق (BR-LCT-001) وتجاوزه بسبب مدوَّن</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الحقول بيانات </w:t>
            </w:r>
            <w:r>
              <w:rPr>
                <w:rFonts w:ascii="Courier New" w:cs="Courier New" w:eastAsia="Courier New" w:hAnsi="Courier New"/>
                <w:b w:val="false"/>
                <w:bCs w:val="false"/>
                <w:color w:val="1F2937"/>
                <w:sz w:val="16"/>
                <w:szCs w:val="16"/>
                <w:shd w:fill="F1F3F5" w:color="auto" w:val="clear"/>
                <w:rtl/>
              </w:rPr>
              <w:t xml:space="preserve">‎LcFieldDefinition‎</w:t>
            </w:r>
            <w:r>
              <w:rPr>
                <w:rFonts w:ascii="Arial" w:cs="Arial" w:eastAsia="Arial" w:hAnsi="Arial"/>
                <w:b w:val="false"/>
                <w:bCs w:val="false"/>
                <w:sz w:val="18"/>
                <w:szCs w:val="18"/>
                <w:rtl/>
              </w:rPr>
              <w:t xml:space="preserve"> تُبذر لكل مشترك: التسمية Ar/En، النوع، مصفوفة الإلزام (REQUIRED/O…</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شارة مرجع UCP بجوار كل حقل (رقم المادة) وتلميح بعنوان المادة، وطباعتها اختيارية (</w:t>
            </w:r>
            <w:r>
              <w:rPr>
                <w:rFonts w:ascii="Courier New" w:cs="Courier New" w:eastAsia="Courier New" w:hAnsi="Courier New"/>
                <w:b w:val="false"/>
                <w:bCs w:val="false"/>
                <w:color w:val="1F2937"/>
                <w:sz w:val="16"/>
                <w:szCs w:val="16"/>
                <w:shd w:fill="F1F3F5" w:color="auto" w:val="clear"/>
                <w:rtl/>
              </w:rPr>
              <w:t xml:space="preserve">‎lc.print.show_ucp‎</w:t>
            </w:r>
            <w:r>
              <w:rPr>
                <w:rFonts w:ascii="Arial" w:cs="Arial" w:eastAsia="Arial" w:hAnsi="Arial"/>
                <w:b w:val="false"/>
                <w:bCs w:val="false"/>
                <w:sz w:val="18"/>
                <w:szCs w:val="18"/>
                <w:rtl/>
              </w:rPr>
              <w:t xml:space="preserve">)</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w:t>
            </w:r>
            <w:r>
              <w:rPr>
                <w:rFonts w:ascii="Courier New" w:cs="Courier New" w:eastAsia="Courier New" w:hAnsi="Courier New"/>
                <w:b w:val="false"/>
                <w:bCs w:val="false"/>
                <w:color w:val="1F2937"/>
                <w:sz w:val="16"/>
                <w:szCs w:val="16"/>
                <w:shd w:fill="F1F3F5" w:color="auto" w:val="clear"/>
                <w:rtl/>
              </w:rPr>
              <w:t xml:space="preserve">‎UcpArticle‎</w:t>
            </w:r>
            <w:r>
              <w:rPr>
                <w:rFonts w:ascii="Arial" w:cs="Arial" w:eastAsia="Arial" w:hAnsi="Arial"/>
                <w:b w:val="false"/>
                <w:bCs w:val="false"/>
                <w:sz w:val="18"/>
                <w:szCs w:val="18"/>
                <w:rtl/>
              </w:rPr>
              <w:t xml:space="preserve"> عالمي (مواد 02 §3) بحالة UNVERIFIED افتراضيًا؛ التحقق (من، متى، ملاحظة) بيد مشغّل المنصة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كتلة نوع الاعتماد والاستحقاق: LC_TYPE (اطلاع، دفع آجل، قبول، تداول، مختلط) + أيام التأجيل وأساس الاحتساب +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العملة والمبلغ والتسامح والمبلغ كتابةً بالعربية والإنجليزية يُولَّد آليًا ولا يُحرَّر</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الانتهاء: مطلق أو N يومًا بعد الإصدار؛ يُحسب التاريخ حين يُعرف تاريخ الإصدار؛ مكان الانتهاء/التقديم إ…</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FR-LCT-010</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شحن (مطلق أو نسبي) وأول شحن اختياري؛ إلزامي للدولي واختياري للمحلي</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تقديم المستندات بالأيام (افتراضي 21) وأساسها من قائمة محدودة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الشحن والنقل: جزئي، دفعات، Transhipment، وسيلة النقل، ونقاط الإرسال والموانئ والمطارات والوجهة بحسب الوسيلة</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Incoterms 2020 + نقطة التسمية إلزامية؛ القديمة (LEGACY) للعرض فقط؛ تنبيه عدم توافق مع الوسيلة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الأطراف والبنوك: الطالب، المستفيد، البنك المبلّغ (اسم، عنوان، BIC)، التعزيز والبنك المعزِّز، مُسحوب عليه ال…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البضاعة: تصنيف (قائمة)، وصف حر، ومرجع بروفورما المورّد (رقم وتاريخ)</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التأمين: المسؤول، نسبة دنيا (الافتراضي 110 حين لا ينصّ الاعتماد على نسبة؛ والنسبة المنصوص عليها في الاعتماد…</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بنود المستندات </w:t>
            </w:r>
            <w:r>
              <w:rPr>
                <w:rFonts w:ascii="Courier New" w:cs="Courier New" w:eastAsia="Courier New" w:hAnsi="Courier New"/>
                <w:b w:val="false"/>
                <w:bCs w:val="false"/>
                <w:color w:val="1F2937"/>
                <w:sz w:val="16"/>
                <w:szCs w:val="16"/>
                <w:shd w:fill="F1F3F5" w:color="auto" w:val="clear"/>
                <w:rtl/>
              </w:rPr>
              <w:t xml:space="preserve">‎LcDocumentClause‎</w:t>
            </w:r>
            <w:r>
              <w:rPr>
                <w:rFonts w:ascii="Arial" w:cs="Arial" w:eastAsia="Arial" w:hAnsi="Arial"/>
                <w:b w:val="false"/>
                <w:bCs w:val="false"/>
                <w:sz w:val="18"/>
                <w:szCs w:val="18"/>
                <w:rtl/>
              </w:rPr>
              <w:t xml:space="preserve"> بنص قالب Ar/En ومخطط معاملات ومادة UCP، وتُبذر بـ 13 بندًا (§6.3):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البنود وتعبئة معاملاتها (أصول، نسخ، جهة تصديق، أجرة مدفوعة/تدفع عند الوصول، إخطار، نسبة…) ومعاينة ال…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حوكمة البنود: إصدارات، حالة مراجعة قانونية (UNREVIEWED/REVIEWED) ببيان المراجع وتاريخه، ولافتة طباعة عند اس…</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FR-LCT-020</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الرسوم 6 فئات × (طالب/مستفيد/مناصفة) مع 4 قوالب جاهزة + «مخصّص» (§5.5) وتحويل إلى صيغ النماذج الثلاث…</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كتلة الخزينة: نسبة الهامش/الغطاء النقدي، تفويض الخصم (رسوم وهامش / 100% من القيمة)، عملة الاحتفاظ بالهامش،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السابق» يدوي: رقم، مبلغ وعملة، مستغَل، من فتحه (اختياري)، ونسبة الاستغلال محسوبة للعرض، دون ربط ب…</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تحقق مدفوع بالبيانات: قواعد §9.1 (E يمنع التقديم وW يسمح) تُنفَّذ في الخادم دائمًا، وتجاوز التحذير يحف…</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وقائع الشروط تُرسل إلى </w:t>
            </w:r>
            <w:r>
              <w:rPr>
                <w:rFonts w:ascii="Courier New" w:cs="Courier New" w:eastAsia="Courier New" w:hAnsi="Courier New"/>
                <w:b w:val="false"/>
                <w:bCs w:val="false"/>
                <w:color w:val="1F2937"/>
                <w:sz w:val="16"/>
                <w:szCs w:val="16"/>
                <w:shd w:fill="F1F3F5" w:color="auto" w:val="clear"/>
                <w:rtl/>
              </w:rPr>
              <w:t xml:space="preserve">‎SVC-FAC-02‎</w:t>
            </w:r>
            <w:r>
              <w:rPr>
                <w:rFonts w:ascii="Arial" w:cs="Arial" w:eastAsia="Arial" w:hAnsi="Arial"/>
                <w:b w:val="false"/>
                <w:bCs w:val="false"/>
                <w:sz w:val="18"/>
                <w:szCs w:val="18"/>
                <w:rtl/>
              </w:rPr>
              <w:t xml:space="preserve"> (تأجيل، بعد التأجيل، صلاحية، غطاء، نسبة تمويل، تاريخ مخطط، نمط شحن) وتُ…</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القناة: بوابة البنك أو نموذج يدوي (الربط المباشر محجوز)؛ الافتراضي من </w:t>
            </w:r>
            <w:r>
              <w:rPr>
                <w:rFonts w:ascii="Courier New" w:cs="Courier New" w:eastAsia="Courier New" w:hAnsi="Courier New"/>
                <w:b w:val="false"/>
                <w:bCs w:val="false"/>
                <w:color w:val="1F2937"/>
                <w:sz w:val="16"/>
                <w:szCs w:val="16"/>
                <w:shd w:fill="F1F3F5" w:color="auto" w:val="clear"/>
                <w:rtl/>
              </w:rPr>
              <w:t xml:space="preserve">‎SVC-02‎</w:t>
            </w:r>
            <w:r>
              <w:rPr>
                <w:rFonts w:ascii="Arial" w:cs="Arial" w:eastAsia="Arial" w:hAnsi="Arial"/>
                <w:b w:val="false"/>
                <w:bCs w:val="false"/>
                <w:sz w:val="18"/>
                <w:szCs w:val="18"/>
                <w:rtl/>
              </w:rPr>
              <w:t xml:space="preserve">؛ مخرجات القناة: ورقة بيانات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‎LcFormTemplate‎</w:t>
            </w:r>
            <w:r>
              <w:rPr>
                <w:rFonts w:ascii="Arial" w:cs="Arial" w:eastAsia="Arial" w:hAnsi="Arial"/>
                <w:b w:val="false"/>
                <w:bCs w:val="false"/>
                <w:sz w:val="18"/>
                <w:szCs w:val="18"/>
                <w:rtl/>
              </w:rPr>
              <w:t xml:space="preserve">: نماذج لكل (منشأة، منتج، نوع نموذج، نطاق، قناة) بإصدار وفترة نفاذ وملحق عقدي ثابت بإصداره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‎LcFormFieldMap‎</w:t>
            </w:r>
            <w:r>
              <w:rPr>
                <w:rFonts w:ascii="Arial" w:cs="Arial" w:eastAsia="Arial" w:hAnsi="Arial"/>
                <w:b w:val="false"/>
                <w:bCs w:val="false"/>
                <w:sz w:val="18"/>
                <w:szCs w:val="18"/>
                <w:rtl/>
              </w:rPr>
              <w:t xml:space="preserve">: تعيين حقل النظام (تعبير من قائمة بيضاء) إلى اسم حقل PDF أو بند في ورقة البوابة مع تحويل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الطلب PDF: النموذج الموحّد أو قالب البنك، يحمل رقم الطلب وتجزئة الشروط وإصدار القالب والملحق، وعلامة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البروفورما PDF: ترويسة الشركة، العميل، الرقم، البنود والإجماليات، الدفع بالاعتماد، التسليم، الرسوم، ف…</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FR-LCT-030</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PDF قابل للتعبئة (AcroForm) آليًا من تعيين الحقول لنماذج بنوك محددة</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الاعتماد المستلَم بالبروفورما حقلًا حقلًا بحكم الاتجاه المصلحي (مطابق، أفضل للمستفيد، أسوأ، شرط مضاف…</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الهجري: تخزين ميلادي وعرض هجري حسب إعداد المشترك، وإدخال هجري في حقول معلَّمة (انتهاء، آخر شحن، تاريخ السجل…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نص الاعتماد (إنجليزي/عربي/كلاهما) تحكم تصيير البنود والطباعة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تصدير/استيراد حزمة مكتبة البنود وقوالب النماذج (JSON) بين المشتركين نسخة DRAFT</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تلميح وسم SWIFT (</w:t>
            </w:r>
            <w:r>
              <w:rPr>
                <w:rFonts w:ascii="Courier New" w:cs="Courier New" w:eastAsia="Courier New" w:hAnsi="Courier New"/>
                <w:b w:val="false"/>
                <w:bCs w:val="false"/>
                <w:color w:val="1F2937"/>
                <w:sz w:val="16"/>
                <w:szCs w:val="16"/>
                <w:shd w:fill="F1F3F5" w:color="auto" w:val="clear"/>
                <w:rtl/>
              </w:rPr>
              <w:t xml:space="preserve">‎SwiftTagHint‎</w:t>
            </w:r>
            <w:r>
              <w:rPr>
                <w:rFonts w:ascii="Arial" w:cs="Arial" w:eastAsia="Arial" w:hAnsi="Arial"/>
                <w:b w:val="false"/>
                <w:bCs w:val="false"/>
                <w:sz w:val="18"/>
                <w:szCs w:val="18"/>
                <w:rtl/>
              </w:rPr>
              <w:t xml:space="preserve">) على تعريفات الحقول لتهيئة ربط MT700/707 لاحقًا (§11)</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الطرف المقابل </w:t>
            </w:r>
            <w:r>
              <w:rPr>
                <w:rFonts w:ascii="Courier New" w:cs="Courier New" w:eastAsia="Courier New" w:hAnsi="Courier New"/>
                <w:b w:val="false"/>
                <w:bCs w:val="false"/>
                <w:color w:val="1F2937"/>
                <w:sz w:val="16"/>
                <w:szCs w:val="16"/>
                <w:shd w:fill="F1F3F5" w:color="auto" w:val="clear"/>
                <w:rtl/>
              </w:rPr>
              <w:t xml:space="preserve">‎Counterparty‎</w:t>
            </w:r>
            <w:r>
              <w:rPr>
                <w:rFonts w:ascii="Arial" w:cs="Arial" w:eastAsia="Arial" w:hAnsi="Arial"/>
                <w:b w:val="false"/>
                <w:bCs w:val="false"/>
                <w:sz w:val="18"/>
                <w:szCs w:val="18"/>
                <w:rtl/>
              </w:rPr>
              <w:t xml:space="preserve"> (مورّد/عميل) خفيف: رمز، اسم Ar/En، بلد ومدينة وعنوان وص.ب. ورمز بريدي وهاتف وف…</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استخدام Party: تسجّل هذه الوحدة في مسجّل </w:t>
            </w:r>
            <w:r>
              <w:rPr>
                <w:rFonts w:ascii="Courier New" w:cs="Courier New" w:eastAsia="Courier New" w:hAnsi="Courier New"/>
                <w:b w:val="false"/>
                <w:bCs w:val="false"/>
                <w:color w:val="1F2937"/>
                <w:sz w:val="16"/>
                <w:szCs w:val="16"/>
                <w:shd w:fill="F1F3F5" w:color="auto" w:val="clear"/>
                <w:rtl/>
              </w:rPr>
              <w:t xml:space="preserve">‎10‎</w:t>
            </w:r>
            <w:r>
              <w:rPr>
                <w:rFonts w:ascii="Arial" w:cs="Arial" w:eastAsia="Arial" w:hAnsi="Arial"/>
                <w:b w:val="false"/>
                <w:bCs w:val="false"/>
                <w:sz w:val="18"/>
                <w:szCs w:val="18"/>
                <w:rtl/>
              </w:rPr>
              <w:t xml:space="preserve"> (BR-PTY-001) مزوّدًا واحدًا هو </w:t>
            </w:r>
            <w:r>
              <w:rPr>
                <w:rFonts w:ascii="Arial" w:cs="Arial" w:eastAsia="Arial" w:hAnsi="Arial"/>
                <w:b/>
                <w:bCs/>
                <w:sz w:val="18"/>
                <w:szCs w:val="18"/>
                <w:rtl/>
              </w:rPr>
              <w:t xml:space="preserve">Counterparty</w:t>
            </w:r>
            <w:r>
              <w:rPr>
                <w:rFonts w:ascii="Arial" w:cs="Arial" w:eastAsia="Arial" w:hAnsi="Arial"/>
                <w:b w:val="false"/>
                <w:bCs w:val="false"/>
                <w:sz w:val="18"/>
                <w:szCs w:val="18"/>
                <w:rtl/>
              </w:rPr>
              <w:t xml:space="preserve">، ولا يع…</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FR-LCI-001</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اعتماد المشتريات (قالب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الشركة الطالبة من نطاق الطالب، المورّد (</w:t>
            </w:r>
            <w:r>
              <w:rPr>
                <w:rFonts w:ascii="Courier New" w:cs="Courier New" w:eastAsia="Courier New" w:hAnsi="Courier New"/>
                <w:b w:val="false"/>
                <w:bCs w:val="false"/>
                <w:color w:val="1F2937"/>
                <w:sz w:val="16"/>
                <w:szCs w:val="16"/>
                <w:shd w:fill="F1F3F5" w:color="auto" w:val="clear"/>
                <w:rtl/>
              </w:rPr>
              <w:t xml:space="preserve">‎Counterparty‎</w:t>
            </w:r>
            <w:r>
              <w:rPr>
                <w:rFonts w:ascii="Arial" w:cs="Arial" w:eastAsia="Arial" w:hAnsi="Arial"/>
                <w:b w:val="false"/>
                <w:bCs w:val="false"/>
                <w:sz w:val="18"/>
                <w:szCs w:val="18"/>
                <w:rtl/>
              </w:rPr>
              <w:t xml:space="preserve">)، 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FR-LCI-002</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المورّد من الأطراف المقابلة مع إنشاء سريع داخل الطلب بحد أدنى (الاسم، البلد) وتنبيه الأسماء المشابهة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FR-LCI-003</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التقديم يستدعي الخطاف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(ON_ACTION(SUBMIT/RESUBMIT) المبذور في قالبي </w:t>
            </w:r>
            <w:r>
              <w:rPr>
                <w:rFonts w:ascii="Courier New" w:cs="Courier New" w:eastAsia="Courier New" w:hAnsi="Courier New"/>
                <w:b w:val="false"/>
                <w:bCs w:val="false"/>
                <w:color w:val="1F2937"/>
                <w:sz w:val="16"/>
                <w:szCs w:val="16"/>
                <w:shd w:fill="F1F3F5" w:color="auto" w:val="clear"/>
                <w:rtl/>
              </w:rPr>
              <w:t xml:space="preserve">‎PURCHASE_LC‎</w:t>
            </w:r>
            <w:r>
              <w:rPr>
                <w:rFonts w:ascii="Arial" w:cs="Arial" w:eastAsia="Arial" w:hAnsi="Arial"/>
                <w:b w:val="false"/>
                <w:bCs w:val="false"/>
                <w:sz w:val="18"/>
                <w:szCs w:val="18"/>
                <w:rtl/>
              </w:rPr>
              <w:t xml:space="preserve"> و`PROF…</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FR-LCI-004</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مطبوع للتوقيع الورقي (رئيس القطاع) بعد منح الرقم: يحمل رقم النظام وتجزئة الشروط القصيرة (8 خانات) وتاري…</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FR-LCI-005</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اختيار التسهيل: لوحة التوفر (</w:t>
            </w:r>
            <w:r>
              <w:rPr>
                <w:rFonts w:ascii="Courier New" w:cs="Courier New" w:eastAsia="Courier New" w:hAnsi="Courier New"/>
                <w:b w:val="false"/>
                <w:bCs w:val="false"/>
                <w:color w:val="1F2937"/>
                <w:sz w:val="16"/>
                <w:szCs w:val="16"/>
                <w:shd w:fill="F1F3F5" w:color="auto" w:val="clear"/>
                <w:rtl/>
              </w:rPr>
              <w:t xml:space="preserve">‎LIMIT_SELECTION‎</w:t>
            </w:r>
            <w:r>
              <w:rPr>
                <w:rFonts w:ascii="Arial" w:cs="Arial" w:eastAsia="Arial" w:hAnsi="Arial"/>
                <w:b w:val="false"/>
                <w:bCs w:val="false"/>
                <w:sz w:val="18"/>
                <w:szCs w:val="18"/>
                <w:rtl/>
              </w:rPr>
              <w:t xml:space="preserve">، SVC-FAC-01) لمنتج الاعتماد والشركة والعملة وExposureA…</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FR-LCI-006</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 يحدد خط المنتج المختار منتج الاعتماد (</w:t>
            </w:r>
            <w:r>
              <w:rPr>
                <w:rFonts w:ascii="Courier New" w:cs="Courier New" w:eastAsia="Courier New" w:hAnsi="Courier New"/>
                <w:b w:val="false"/>
                <w:bCs w:val="false"/>
                <w:color w:val="1F2937"/>
                <w:sz w:val="16"/>
                <w:szCs w:val="16"/>
                <w:shd w:fill="F1F3F5" w:color="auto" w:val="clear"/>
                <w:rtl/>
              </w:rPr>
              <w:t xml:space="preserve">‎LC_PURCHASE_CONV‎</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‎LC_PURCHASE_MURABAHA‎</w:t>
            </w:r>
            <w:r>
              <w:rPr>
                <w:rFonts w:ascii="Arial" w:cs="Arial" w:eastAsia="Arial" w:hAnsi="Arial"/>
                <w:b w:val="false"/>
                <w:bCs w:val="false"/>
                <w:sz w:val="18"/>
                <w:szCs w:val="18"/>
                <w:rtl/>
              </w:rPr>
              <w:t xml:space="preserve">) فيحدد قالب النم…</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FR-LCI-007</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إكمال حقول الخزينة (هامش، تفويض الخصم، الحسابات الثلاثة من SVC-FAC-07، القناة، بنود خاصة بالبنك) أثناء الاخ…</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FR-LCI-008</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وتاريخ انتهاء الحجز عند موافقة مدير الخزينة يُحسبان بـ BR-LCI-004/005 ويُمرَّر ExposureAmoun…</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FR-LCI-009</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الخزينة للشروط بعد الموافقة: مسموح بلا إعادة موافقة لحقول محددة وممنوع لغيرها (BR-LCI-006)؛ كل تعديل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FR-LCI-010</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التنفيذ: مخرجات القناة (ورقة البوابة أو النموذج المطبوع)، مراجع البنك (رقم طلب البوابة، تاريخ التسليم) وإرف…</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FR-LCI-011</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الإصدار </w:t>
            </w:r>
            <w:r>
              <w:rPr>
                <w:rFonts w:ascii="Courier New" w:cs="Courier New" w:eastAsia="Courier New" w:hAnsi="Courier New"/>
                <w:b w:val="false"/>
                <w:bCs w:val="false"/>
                <w:color w:val="1F2937"/>
                <w:sz w:val="16"/>
                <w:szCs w:val="16"/>
                <w:shd w:fill="F1F3F5" w:color="auto" w:val="clear"/>
                <w:rtl/>
              </w:rPr>
              <w:t xml:space="preserve">‎lc.issuance‎</w:t>
            </w:r>
            <w:r>
              <w:rPr>
                <w:rFonts w:ascii="Arial" w:cs="Arial" w:eastAsia="Arial" w:hAnsi="Arial"/>
                <w:b w:val="false"/>
                <w:bCs w:val="false"/>
                <w:sz w:val="18"/>
                <w:szCs w:val="18"/>
                <w:rtl/>
              </w:rPr>
              <w:t xml:space="preserve">: رقم الاعتماد، تاريخ الإصدار، مبلغ وعملة الصادر، الانتهاء الفعلي وآخر الشحن، مر…</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FR-LCI-012</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الاعتماد ذرّيًا عند الخروج من الإصدار: `fac.convert_reservation(ReservationId, ExposureAmount, LcNumb…</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FR-LCI-013</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 والبحث الموحّد برقم الاعتماد ومرجع ERP ورقم الطلب والمورّد والمبلغ، وتصفية (شركة، بنك، منتج،…</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FR-LCI-014</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بطاقة الاعتماد: ملخص، الشروط وإصداراتها، الاستغلال والحجز (داخلي)، السحوبات، التعديلات والطلبات الفرعية، ال…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الاعتماد (§8) والإغلاق/الإلغاء اليدوي لـ TM بسبب مع فك المتبقي؛ لا حذف</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FR-LCI-016</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القائم لكل اعتماد (BR-LCI-008) وخدمة إعادة الاحتساب، ومطابقة ليلية مع Utilization المقابل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FR-LCI-017</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دورة الحجز والاستخدام بأحداث الاعتماد (جدول BR-LCI-010) بمبلغ ExposureAmount وفروقه وحده: حجز `fac.rese…</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‎LC_AMENDMENT‎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أنوا…</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FR-LCI-019</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التعديل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ON_EXIT لمرحلة AMENDMENT_RESULT في قالب </w:t>
            </w:r>
            <w:r>
              <w:rPr>
                <w:rFonts w:ascii="Courier New" w:cs="Courier New" w:eastAsia="Courier New" w:hAnsi="Courier New"/>
                <w:b w:val="false"/>
                <w:bCs w:val="false"/>
                <w:color w:val="1F2937"/>
                <w:sz w:val="16"/>
                <w:szCs w:val="16"/>
                <w:shd w:fill="F1F3F5" w:color="auto" w:val="clear"/>
                <w:rtl/>
              </w:rPr>
              <w:t xml:space="preserve">‎CHILD_AMENDMENT‎</w:t>
            </w:r>
            <w:r>
              <w:rPr>
                <w:rFonts w:ascii="Arial" w:cs="Arial" w:eastAsia="Arial" w:hAnsi="Arial"/>
                <w:b w:val="false"/>
                <w:bCs w:val="false"/>
                <w:sz w:val="18"/>
                <w:szCs w:val="18"/>
                <w:rtl/>
              </w:rPr>
              <w:t xml:space="preserve"> بنموذج `lc.a…</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FR-LCI-020</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‎LC_DOCUMENT_REQUEST‎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FR-LCI-021</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فرعي </w:t>
            </w:r>
            <w:r>
              <w:rPr>
                <w:rFonts w:ascii="Courier New" w:cs="Courier New" w:eastAsia="Courier New" w:hAnsi="Courier New"/>
                <w:b w:val="false"/>
                <w:bCs w:val="false"/>
                <w:color w:val="1F2937"/>
                <w:sz w:val="16"/>
                <w:szCs w:val="16"/>
                <w:shd w:fill="F1F3F5" w:color="auto" w:val="clear"/>
                <w:rtl/>
              </w:rPr>
              <w:t xml:space="preserve">‎LC_SWIFT_REQUEST‎</w:t>
            </w:r>
            <w:r>
              <w:rPr>
                <w:rFonts w:ascii="Arial" w:cs="Arial" w:eastAsia="Arial" w:hAnsi="Arial"/>
                <w:b w:val="false"/>
                <w:bCs w:val="false"/>
                <w:sz w:val="18"/>
                <w:szCs w:val="18"/>
                <w:rtl/>
              </w:rPr>
              <w:t xml:space="preserve"> (قالب </w:t>
            </w:r>
            <w:r>
              <w:rPr>
                <w:rFonts w:ascii="Courier New" w:cs="Courier New" w:eastAsia="Courier New" w:hAnsi="Courier New"/>
                <w:b w:val="false"/>
                <w:bCs w:val="false"/>
                <w:color w:val="1F2937"/>
                <w:sz w:val="16"/>
                <w:szCs w:val="16"/>
                <w:shd w:fill="F1F3F5" w:color="auto" w:val="clear"/>
                <w:rtl/>
              </w:rPr>
              <w:t xml:space="preserve">‎CHILD_STANDARD‎</w:t>
            </w:r>
            <w:r>
              <w:rPr>
                <w:rFonts w:ascii="Arial" w:cs="Arial" w:eastAsia="Arial" w:hAnsi="Arial"/>
                <w:b w:val="false"/>
                <w:bCs w:val="false"/>
                <w:sz w:val="18"/>
                <w:szCs w:val="18"/>
                <w:rtl/>
              </w:rPr>
              <w:t xml:space="preserve">، مفعّل في S3 وحقوله ملك هذه الوثيقة، </w:t>
            </w:r>
            <w:r>
              <w:rPr>
                <w:rFonts w:ascii="Courier New" w:cs="Courier New" w:eastAsia="Courier New" w:hAnsi="Courier New"/>
                <w:b w:val="false"/>
                <w:bCs w:val="false"/>
                <w:color w:val="1F2937"/>
                <w:sz w:val="16"/>
                <w:szCs w:val="16"/>
                <w:shd w:fill="F1F3F5" w:color="auto" w:val="clear"/>
                <w:rtl/>
              </w:rPr>
              <w:t xml:space="preserve">‎13‎</w:t>
            </w:r>
            <w:r>
              <w:rPr>
                <w:rFonts w:ascii="Arial" w:cs="Arial" w:eastAsia="Arial" w:hAnsi="Arial"/>
                <w:b w:val="false"/>
                <w:bCs w:val="false"/>
                <w:sz w:val="18"/>
                <w:szCs w:val="18"/>
                <w:rtl/>
              </w:rPr>
              <w:t xml:space="preserve"> FR-REQ-027): ن…</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FR-LCI-022</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إنشاء الطلب الفرعي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تعديل لاعتماد ACTIVE فقط وتعديل مفتوح واحد؛ وثيقة وسويفت لـ AC…</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السحوبات: رقم تقديم، مبلغ، تاريخ التقديم، مرجع إشعار البنك، الحالة، الاستحقاق المحسوب للآجل، موعد انتهاء ال…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w:t>
            </w:r>
            <w:r>
              <w:rPr>
                <w:rFonts w:ascii="Courier New" w:cs="Courier New" w:eastAsia="Courier New" w:hAnsi="Courier New"/>
                <w:b w:val="false"/>
                <w:bCs w:val="false"/>
                <w:color w:val="1F2937"/>
                <w:sz w:val="16"/>
                <w:szCs w:val="16"/>
                <w:shd w:fill="F1F3F5" w:color="auto" w:val="clear"/>
                <w:rtl/>
              </w:rPr>
              <w:t xml:space="preserve">‎LcDiscrepancy‎</w:t>
            </w:r>
            <w:r>
              <w:rPr>
                <w:rFonts w:ascii="Arial" w:cs="Arial" w:eastAsia="Arial" w:hAnsi="Arial"/>
                <w:b w:val="false"/>
                <w:bCs w:val="false"/>
                <w:sz w:val="18"/>
                <w:szCs w:val="18"/>
                <w:rtl/>
              </w:rPr>
              <w:t xml:space="preserve">: وصف، مصدر، قرار (تنازل/رفض/تصحيح) بتاريخ وسبب، وتنبيه المهلة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FR-LCI-025</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التسديد: مبلغ وتاريخ وحساب التسوية؛ تخفيض الاستغلال بـ</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سالب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BR-FAC-020،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FR-LCI-026</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معالجة الانتهاء: مهمة يومية تنقل ACTIVE إلى EXPIRED بعد تاريخ الانتهاء؛ ويُفك غير المسحوب آليًا عندئذٍ (`lc…</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FR-LCI-027</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الاعتماد وآخر الشحن عبر </w:t>
            </w:r>
            <w:r>
              <w:rPr>
                <w:rFonts w:ascii="Courier New" w:cs="Courier New" w:eastAsia="Courier New" w:hAnsi="Courier New"/>
                <w:b w:val="false"/>
                <w:bCs w:val="false"/>
                <w:color w:val="1F2937"/>
                <w:sz w:val="16"/>
                <w:szCs w:val="16"/>
                <w:shd w:fill="F1F3F5" w:color="auto" w:val="clear"/>
                <w:rtl/>
              </w:rPr>
              <w:t xml:space="preserve">‎IExpiryProvider‎</w:t>
            </w:r>
            <w:r>
              <w:rPr>
                <w:rFonts w:ascii="Arial" w:cs="Arial" w:eastAsia="Arial" w:hAnsi="Arial"/>
                <w:b w:val="false"/>
                <w:bCs w:val="false"/>
                <w:sz w:val="18"/>
                <w:szCs w:val="18"/>
                <w:rtl/>
              </w:rPr>
              <w:t xml:space="preserve"> (FR-NTF-017) بعتبات 30/15/7 للطالب والمُسنَد وTM (…</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FR-LCI-028</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استحقاق السداد (7/3/1 ويوم الاستحقاق) وموعد انتهاء فحص المستندات</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FR-LCI-029</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اعتماد قائم سابق (ترحيل أولي) بلا طلب: بياناته وشروطه الجوهرية ومسحوبه ومسدَّده؛ ينشئ سجل الاعتماد أو…</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FR-LCI-030</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الطالب </w:t>
            </w:r>
            <w:r>
              <w:rPr>
                <w:rFonts w:ascii="Courier New" w:cs="Courier New" w:eastAsia="Courier New" w:hAnsi="Courier New"/>
                <w:b w:val="false"/>
                <w:bCs w:val="false"/>
                <w:color w:val="1F2937"/>
                <w:sz w:val="16"/>
                <w:szCs w:val="16"/>
                <w:shd w:fill="F1F3F5" w:color="auto" w:val="clear"/>
                <w:rtl/>
              </w:rPr>
              <w:t xml:space="preserve">‎RequesterView‎</w:t>
            </w:r>
            <w:r>
              <w:rPr>
                <w:rFonts w:ascii="Arial" w:cs="Arial" w:eastAsia="Arial" w:hAnsi="Arial"/>
                <w:b w:val="false"/>
                <w:bCs w:val="false"/>
                <w:sz w:val="18"/>
                <w:szCs w:val="18"/>
                <w:rtl/>
              </w:rPr>
              <w:t xml:space="preserve">: رقم الاعتماد، الحالة المبسّطة، المبلغ، المسحوب وغير المسحوب، التواريخ، المستف…</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FR-LCI-031</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والتكرار: كل كتابة على الاعتماد تحمل RowVersion وIdempotency-Key؛ التعارض 409</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FR-LCI-032</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الفروق المحلي/الدولي: افتراضيات وتحققات وقالب نموذج بحسب Scope (تعزيز WITHOUT، نقل داخلي، بلا موانئ)</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FR-LCI-033</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R-LCI-01…09 (§10)</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البروفورما (قالب </w:t>
            </w:r>
            <w:r>
              <w:rPr>
                <w:rFonts w:ascii="Courier New" w:cs="Courier New" w:eastAsia="Courier New" w:hAnsi="Courier New"/>
                <w:b w:val="false"/>
                <w:bCs w:val="false"/>
                <w:color w:val="1F2937"/>
                <w:sz w:val="16"/>
                <w:szCs w:val="16"/>
                <w:shd w:fill="F1F3F5" w:color="auto" w:val="clear"/>
                <w:rtl/>
              </w:rPr>
              <w:t xml:space="preserve">‎PROFORMA_REQUEST‎</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‎lc.proforma‎</w:t>
            </w:r>
            <w:r>
              <w:rPr>
                <w:rFonts w:ascii="Arial" w:cs="Arial" w:eastAsia="Arial" w:hAnsi="Arial"/>
                <w:b w:val="false"/>
                <w:bCs w:val="false"/>
                <w:sz w:val="18"/>
                <w:szCs w:val="18"/>
                <w:rtl/>
              </w:rPr>
              <w:t xml:space="preserve">): رمز ERP للشركة (من الشركة)، الفرع (رمز…</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العميل من الأطراف المقابلة (CUSTOMER) برمز ERP أو الاسم، وإنشاء سريع</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البنود: وصف، كمية، وحدة قياس (UNIT_OF_MEASURE)، سعر وحدة، إجمالي محسوب؛ الإجماليات والضريبة من `Compan…</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المبيعات: إعداد ← تدقيق ← موافقة (ثلاث مراحل متسلسلة بأدوار مخصصة)، المدقّق يُرجع ولا يعدّل (الافتراض…</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البروفورما من الخزينة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مراجعة الشروط واستكمالها، اختيار حساب المتحصلات من حسابا…</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البروفورما </w:t>
            </w:r>
            <w:r>
              <w:rPr>
                <w:rFonts w:ascii="Courier New" w:cs="Courier New" w:eastAsia="Courier New" w:hAnsi="Courier New"/>
                <w:b w:val="false"/>
                <w:bCs w:val="false"/>
                <w:color w:val="1F2937"/>
                <w:sz w:val="16"/>
                <w:szCs w:val="16"/>
                <w:shd w:fill="F1F3F5" w:color="auto" w:val="clear"/>
                <w:rtl/>
              </w:rPr>
              <w:t xml:space="preserve">‎{seq:000}-{رمز ERP للشركة}-{yy}‎</w:t>
            </w:r>
            <w:r>
              <w:rPr>
                <w:rFonts w:ascii="Arial" w:cs="Arial" w:eastAsia="Arial" w:hAnsi="Arial"/>
                <w:b w:val="false"/>
                <w:bCs w:val="false"/>
                <w:sz w:val="18"/>
                <w:szCs w:val="18"/>
                <w:rtl/>
              </w:rPr>
              <w:t xml:space="preserve"> تسلسلًا لكل (مشترك، شركة، سنة) بلا فجوات؛ يتصفّر سنويًا؛…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تغيّر البروفورما بعد الإصدار؛ الإبطال VOID بسبب من TM مع بقاء الرقم، والاستبدال بإصدار جديد برقم جديد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البروفورمات والبحث (رقم، عميل برمزه أو اسمه، مشروع، شركة، حالة، هل وصل اعتمادها)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الاعتماد المستلَم (تدخله الخزينة): رقم الاعتماد، العميل، بنك العميل (نص + BIC)، البنك المبلّغ/المحصّل…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FR-LCE-010</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تحذيرات التكرار: رقم اعتماد مكرر لعميل نفسه، ومبلغ أكبر من إجمالي البروفورما (+التسامح)</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المبيعات عن الاعتمادات النشطة برقم الاعتماد أو مرجع ERP أو رمز العميل أو اسمه، فتظهر الاعتمادات النشطة …</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المعروض للمبيعات: قيمة الاعتماد، المخصَّص المتبقي، المسحوب، المتاح للتخصيص؛ تُحسب آليًا بالصيغة `Ava…</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الموافقة على أمر بيع (</w:t>
            </w:r>
            <w:r>
              <w:rPr>
                <w:rFonts w:ascii="Courier New" w:cs="Courier New" w:eastAsia="Courier New" w:hAnsi="Courier New"/>
                <w:b w:val="false"/>
                <w:bCs w:val="false"/>
                <w:color w:val="1F2937"/>
                <w:sz w:val="16"/>
                <w:szCs w:val="16"/>
                <w:shd w:fill="F1F3F5" w:color="auto" w:val="clear"/>
                <w:rtl/>
              </w:rPr>
              <w:t xml:space="preserve">‎SALES_ORDER_APPROVAL‎</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‎lc.sales_order‎</w:t>
            </w:r>
            <w:r>
              <w:rPr>
                <w:rFonts w:ascii="Arial" w:cs="Arial" w:eastAsia="Arial" w:hAnsi="Arial"/>
                <w:b w:val="false"/>
                <w:bCs w:val="false"/>
                <w:sz w:val="18"/>
                <w:szCs w:val="18"/>
                <w:rtl/>
              </w:rPr>
              <w:t xml:space="preserve">): الاعتماد (من البحث)، مرجع أمر ال…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التخصيص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تحت قفل صف الاعتماد: يُنشئ LcSalesOrder (EARMARKED) إن كان المبلغ ≤ 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حياة أمر البيع: تحويل جزئي/كامل بمستندات التحصيل، إغلاق مع فك الباقي (</w:t>
            </w: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إلغاء حين Conver…</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مستندات التحصيل (</w:t>
            </w:r>
            <w:r>
              <w:rPr>
                <w:rFonts w:ascii="Courier New" w:cs="Courier New" w:eastAsia="Courier New" w:hAnsi="Courier New"/>
                <w:b w:val="false"/>
                <w:bCs w:val="false"/>
                <w:color w:val="1F2937"/>
                <w:sz w:val="16"/>
                <w:szCs w:val="16"/>
                <w:shd w:fill="F1F3F5" w:color="auto" w:val="clear"/>
                <w:rtl/>
              </w:rPr>
              <w:t xml:space="preserve">‎COLLECTION_DOCS_REQUEST‎</w:t>
            </w:r>
            <w:r>
              <w:rPr>
                <w:rFonts w:ascii="Arial" w:cs="Arial" w:eastAsia="Arial" w:hAnsi="Arial"/>
                <w:b w:val="false"/>
                <w:bCs w:val="false"/>
                <w:sz w:val="18"/>
                <w:szCs w:val="18"/>
                <w:rtl/>
              </w:rPr>
              <w:t xml:space="preserve">، مكوّن </w:t>
            </w:r>
            <w:r>
              <w:rPr>
                <w:rFonts w:ascii="Courier New" w:cs="Courier New" w:eastAsia="Courier New" w:hAnsi="Courier New"/>
                <w:b w:val="false"/>
                <w:bCs w:val="false"/>
                <w:color w:val="1F2937"/>
                <w:sz w:val="16"/>
                <w:szCs w:val="16"/>
                <w:shd w:fill="F1F3F5" w:color="auto" w:val="clear"/>
                <w:rtl/>
              </w:rPr>
              <w:t xml:space="preserve">‎lc.collection_docs‎</w:t>
            </w:r>
            <w:r>
              <w:rPr>
                <w:rFonts w:ascii="Arial" w:cs="Arial" w:eastAsia="Arial" w:hAnsi="Arial"/>
                <w:b w:val="false"/>
                <w:bCs w:val="false"/>
                <w:sz w:val="18"/>
                <w:szCs w:val="18"/>
                <w:rtl/>
              </w:rPr>
              <w:t xml:space="preserve">): الاعتماد، جدول الأوامر والمبال…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التحويل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عند DOCS_ISSUED: ينشئ LcDrawing ويوزّع LcDrawingAllocation على الأوامر وي…</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مستندات التحصيل للمبيعات عبر المنصة: مرفقات مرحلة DOCS_ISSUED ظاهرة للطالب بنسخة محفوظة وتجزئة وإشعار</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متابعة سحب التصدير بعد التسليم: PRESENTED ← ACCEPTED ← SETTLED أو REFUSED؛ الرفض يعيد المسحوب ويستعيد التخص…</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اعتماد التصدير (مستلَمة من العميل أو مطلوبة منه): تسجيل وتطبيق بعد قرارنا مع حارس يمنع خفض القيمة د…</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FR-LCE-021</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على مستنداتنا (يرفضها بنك العميل): وصف وقرار وتصحيح وصلة بالسحب</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FR-LCE-022</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انتهاء الاعتماد المستلَم وآخر شحنه للمبيعات (طالب الأوامر) والخزينة، وتقرير تخصيصات لم تتحول</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FR-LCE-023</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الاعتماد المستلَم بالبروفورما (انظر FR-LCT-031) كإجراء من شاشة التسجيل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FR-LCE-024</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بروفورمات بلا اعتماد بعد N يومًا (افتراضي 30) أو انتهاء صلاحية العرض</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FR-LCE-025</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ليلية لثوابت الرصيد وعلم الاعتمادات التي تنتهك </w:t>
            </w:r>
            <w:r>
              <w:rPr>
                <w:rFonts w:ascii="Courier New" w:cs="Courier New" w:eastAsia="Courier New" w:hAnsi="Courier New"/>
                <w:b w:val="false"/>
                <w:bCs w:val="false"/>
                <w:color w:val="1F2937"/>
                <w:sz w:val="16"/>
                <w:szCs w:val="16"/>
                <w:shd w:fill="F1F3F5" w:color="auto" w:val="clear"/>
                <w:rtl/>
              </w:rPr>
              <w:t xml:space="preserve">‎LCAmount = EarmarkedRemaining + Drawn + Available‎</w:t>
            </w:r>
            <w:r>
              <w:rPr>
                <w:rFonts w:ascii="Arial" w:cs="Arial" w:eastAsia="Arial" w:hAnsi="Arial"/>
                <w:b w:val="false"/>
                <w:bCs w:val="false"/>
                <w:sz w:val="18"/>
                <w:szCs w:val="18"/>
                <w:rtl/>
              </w:rPr>
              <w:t xml:space="preserve"> أ…</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FR-LCE-026</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الطالب للمبيعات: قائمة الاعتمادات النشطة بأرصدتها وأوامر الطالب وتحويلاتها؛ ولا شيء داخلي (بنك لدينا،…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FR-LCE-027</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المستلَم لا يستهلك حدًّا ائتمانيًا ولا يُنشئ حجزًا في </w:t>
            </w:r>
            <w:r>
              <w:rPr>
                <w:rFonts w:ascii="Courier New" w:cs="Courier New" w:eastAsia="Courier New" w:hAnsi="Courier New"/>
                <w:b w:val="false"/>
                <w:bCs w:val="false"/>
                <w:color w:val="1F2937"/>
                <w:sz w:val="16"/>
                <w:szCs w:val="16"/>
                <w:shd w:fill="F1F3F5" w:color="auto" w:val="clear"/>
                <w:rtl/>
              </w:rPr>
              <w:t xml:space="preserve">‎12‎</w:t>
            </w:r>
            <w:r>
              <w:rPr>
                <w:rFonts w:ascii="Arial" w:cs="Arial" w:eastAsia="Arial" w:hAnsi="Arial"/>
                <w:b w:val="false"/>
                <w:bCs w:val="false"/>
                <w:sz w:val="18"/>
                <w:szCs w:val="18"/>
                <w:rtl/>
              </w:rPr>
              <w:t xml:space="preserve"> (المنتج </w:t>
            </w:r>
            <w:r>
              <w:rPr>
                <w:rFonts w:ascii="Courier New" w:cs="Courier New" w:eastAsia="Courier New" w:hAnsi="Courier New"/>
                <w:b w:val="false"/>
                <w:bCs w:val="false"/>
                <w:color w:val="1F2937"/>
                <w:sz w:val="16"/>
                <w:szCs w:val="16"/>
                <w:shd w:fill="F1F3F5" w:color="auto" w:val="clear"/>
                <w:rtl/>
              </w:rPr>
              <w:t xml:space="preserve">‎LC_SALES_RECEIVED‎</w:t>
            </w:r>
            <w:r>
              <w:rPr>
                <w:rFonts w:ascii="Arial" w:cs="Arial" w:eastAsia="Arial" w:hAnsi="Arial"/>
                <w:b w:val="false"/>
                <w:bCs w:val="false"/>
                <w:sz w:val="18"/>
                <w:szCs w:val="18"/>
                <w:rtl/>
              </w:rPr>
              <w:t xml:space="preserve"> بعلم `Consu…</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Must</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r>
        <w:trPr>
          <w:cantSplit/>
        </w:trPr>
        <w:tc>
          <w:tcPr>
            <w:tcW w:type="dxa" w:w="15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FR-LCE-028</w:t>
            </w:r>
          </w:p>
        </w:tc>
        <w:tc>
          <w:tcPr>
            <w:tcW w:type="dxa" w:w="6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R-LCE-01…08 (§10)</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Should</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5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FR-LCE-029</w:t>
            </w:r>
          </w:p>
        </w:tc>
        <w:tc>
          <w:tcPr>
            <w:tcW w:type="dxa" w:w="6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خطاب إرسال المستندات للبنك من قالب (</w:t>
            </w:r>
            <w:r>
              <w:rPr>
                <w:rFonts w:ascii="Courier New" w:cs="Courier New" w:eastAsia="Courier New" w:hAnsi="Courier New"/>
                <w:b w:val="false"/>
                <w:bCs w:val="false"/>
                <w:color w:val="1F2937"/>
                <w:sz w:val="16"/>
                <w:szCs w:val="16"/>
                <w:shd w:fill="F1F3F5" w:color="auto" w:val="clear"/>
                <w:rtl/>
              </w:rPr>
              <w:t xml:space="preserve">‎COLLECTION_COVER‎</w:t>
            </w:r>
            <w:r>
              <w:rPr>
                <w:rFonts w:ascii="Arial" w:cs="Arial" w:eastAsia="Arial" w:hAnsi="Arial"/>
                <w:b w:val="false"/>
                <w:bCs w:val="false"/>
                <w:sz w:val="18"/>
                <w:szCs w:val="18"/>
                <w:rtl/>
              </w:rPr>
              <w:t xml:space="preserve">)</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Could</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وثيقة التحليل التفصيلية · BankFas · v0.2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التحليل التفصيلية للنظام</dc:title>
  <dc:creator>Claude</dc:creator>
  <dc:description>BankFas database design document</dc:description>
  <cp:lastModifiedBy>Un-named</cp:lastModifiedBy>
  <cp:revision>1</cp:revision>
  <dcterms:created xsi:type="dcterms:W3CDTF">2026-10-11T07:44:42.683Z</dcterms:created>
  <dcterms:modified xsi:type="dcterms:W3CDTF">2026-10-11T07:44:42.683Z</dcterms:modified>
</cp:coreProperties>
</file>

<file path=docProps/custom.xml><?xml version="1.0" encoding="utf-8"?>
<Properties xmlns="http://schemas.openxmlformats.org/officeDocument/2006/custom-properties" xmlns:vt="http://schemas.openxmlformats.org/officeDocument/2006/docPropsVTypes"/>
</file>