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4">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5">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6">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7">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8">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9">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5.4 الشريحة S2-ب</w:t>
      </w:r>
      <w:bookmarkEnd w:id="13"/>
    </w:p>
    <w:p>
      <w:pPr>
        <w:bidi/>
        <w:spacing w:after="110" w:before="0" w:line="312"/>
      </w:pPr>
      <w:r>
        <w:rPr>
          <w:rFonts w:ascii="Arial" w:cs="Arial" w:eastAsia="Arial" w:hAnsi="Arial"/>
          <w:b w:val="false"/>
          <w:bCs w:val="false"/>
          <w:sz w:val="21"/>
          <w:szCs w:val="21"/>
          <w:rtl/>
        </w:rPr>
        <w:t xml:space="preserve">أُضيف مع بناء S2-ب (2026-10-23،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افتراضات موجز S2-ب OQ-1 إلى 17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41)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DS-FIN-C الاصطناعية مع DS-AGR C في بيئة الاختبار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بحالة لكل معطى (docs/10-detailed-analysis/12-m5-facilities-pricing-collateral-obligations.md:762)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AC-FAC-13: لوحة امتثال التسهيل C بمقاييسها في تاريخ ثابت، مطابقةً لـ R-OBL-04 ودون ثانيتين (NFR-PERF-01)</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 إلى 9 في DOC-B02 §11</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6. اختبار خروج S0</w:t>
      </w:r>
      <w:bookmarkEnd w:id="14"/>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5" w:id="15"/>
      <w:r>
        <w:rPr>
          <w:rFonts w:ascii="Arial" w:cs="Arial" w:eastAsia="Arial" w:hAnsi="Arial"/>
          <w:b/>
          <w:bCs/>
          <w:color w:val="1F3A5F"/>
          <w:sz w:val="32"/>
          <w:szCs w:val="32"/>
          <w:rtl/>
        </w:rPr>
        <w:t xml:space="preserve">7. شدة العيوب وفرزها</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6" w:id="16"/>
      <w:r>
        <w:rPr>
          <w:rFonts w:ascii="Arial" w:cs="Arial" w:eastAsia="Arial" w:hAnsi="Arial"/>
          <w:b/>
          <w:bCs/>
          <w:color w:val="1F3A5F"/>
          <w:sz w:val="32"/>
          <w:szCs w:val="32"/>
          <w:rtl/>
        </w:rPr>
        <w:t xml:space="preserve">8. قواعد بيانات الاختبار</w:t>
      </w:r>
      <w:bookmarkEnd w:id="16"/>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7" w:id="17"/>
      <w:r>
        <w:rPr>
          <w:rFonts w:ascii="Arial" w:cs="Arial" w:eastAsia="Arial" w:hAnsi="Arial"/>
          <w:b/>
          <w:bCs/>
          <w:color w:val="1F3A5F"/>
          <w:sz w:val="32"/>
          <w:szCs w:val="32"/>
          <w:rtl/>
        </w:rPr>
        <w:t xml:space="preserve">9. تسجيل النتائج والتتبع</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8" w:id="18"/>
      <w:r>
        <w:rPr>
          <w:rFonts w:ascii="Arial" w:cs="Arial" w:eastAsia="Arial" w:hAnsi="Arial"/>
          <w:b/>
          <w:bCs/>
          <w:color w:val="1F3A5F"/>
          <w:sz w:val="32"/>
          <w:szCs w:val="32"/>
          <w:rtl/>
        </w:rPr>
        <w:t xml:space="preserve">10. جدول الاختبار لكل شريحة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11.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12.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c54e1cbca0647e2bee615414bfa98cd48068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2026-10-24T21:55:11.124Z</dcterms:created>
  <dcterms:modified xsi:type="dcterms:W3CDTF">2026-10-24T21:55:11.124Z</dcterms:modified>
</cp:coreProperties>
</file>

<file path=docProps/custom.xml><?xml version="1.0" encoding="utf-8"?>
<Properties xmlns="http://schemas.openxmlformats.org/officeDocument/2006/custom-properties" xmlns:vt="http://schemas.openxmlformats.org/officeDocument/2006/docPropsVTypes"/>
</file>