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200"/>
        <w:jc w:val="center"/>
      </w:pPr>
      <w:r>
        <w:rPr>
          <w:rFonts w:ascii="Arial" w:cs="Arial" w:eastAsia="Arial" w:hAnsi="Arial"/>
          <w:b/>
          <w:bCs/>
          <w:color w:val="1F3864"/>
          <w:sz w:val="60"/>
          <w:szCs w:val="60"/>
          <w:rtl/>
        </w:rPr>
        <w:t xml:space="preserve">مسلك (Masslak)</w:t>
      </w:r>
    </w:p>
    <w:p>
      <w:pPr>
        <w:bidi/>
        <w:spacing w:after="200"/>
        <w:jc w:val="center"/>
      </w:pPr>
      <w:r>
        <w:rPr>
          <w:rFonts w:ascii="Arial" w:cs="Arial" w:eastAsia="Arial" w:hAnsi="Arial"/>
          <w:b/>
          <w:bCs/>
          <w:color w:val="1F3864"/>
          <w:sz w:val="36"/>
          <w:szCs w:val="36"/>
          <w:rtl/>
        </w:rPr>
        <w:t xml:space="preserve">منصة حجز السفر والنقل بالباصات والقطارات والشحن</w:t>
      </w:r>
    </w:p>
    <w:p>
      <w:pPr>
        <w:bidi/>
        <w:spacing w:after="200"/>
        <w:jc w:val="center"/>
      </w:pPr>
      <w:r>
        <w:rPr>
          <w:rFonts w:ascii="Arial" w:cs="Arial" w:eastAsia="Arial" w:hAnsi="Arial"/>
          <w:b/>
          <w:bCs/>
          <w:color w:val="2E75B6"/>
          <w:sz w:val="32"/>
          <w:szCs w:val="32"/>
          <w:rtl/>
        </w:rPr>
        <w:t xml:space="preserve">دراسة التحليل والتصميم المتكامل</w:t>
      </w:r>
    </w:p>
    <w:p>
      <w:pPr>
        <w:bidi/>
        <w:spacing w:after="200"/>
        <w:jc w:val="center"/>
      </w:pPr>
      <w:r>
        <w:rPr>
          <w:rFonts w:ascii="Arial" w:cs="Arial" w:eastAsia="Arial" w:hAnsi="Arial"/>
          <w:color w:val="595959"/>
          <w:sz w:val="24"/>
          <w:szCs w:val="24"/>
          <w:rtl/>
        </w:rPr>
        <w:t xml:space="preserve">تشمل: ERD والأمن السيبراني والسعة والبنية والشبكات والفرق والولاء وشركاء الخدمات</w:t>
      </w:r>
    </w:p>
    <w:p>
      <w:pPr>
        <w:spacing w:before="120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22"/>
                <w:szCs w:val="22"/>
                <w:rtl/>
              </w:rPr>
              <w:t xml:space="preserve">البند</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22"/>
                <w:szCs w:val="22"/>
                <w:rtl/>
              </w:rPr>
              <w:t xml:space="preserve">التفاصيل</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الإصدار</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2.5 (الموقع المستمر والتقارب عبر Nearby وأجرة المحطات في النقل الترددي 7.13)</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التاريخ</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3 أكتوبر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النطاق</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ثماني مراحل رئيسية وامتدادان (المنصات الوسيطة، القطارات)</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الحالة</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22"/>
                <w:szCs w:val="22"/>
                <w:rtl/>
              </w:rPr>
              <w:t xml:space="preserve">جاهزة لمرحلة الاعتماد والتفصيل</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الموقع الإلكتروني</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masslak.com</w:t>
            </w:r>
          </w:p>
        </w:tc>
      </w:tr>
    </w:tbl>
    <w:p>
      <w:r>
        <w:br w:type="page"/>
      </w:r>
    </w:p>
    <w:p>
      <w:pPr>
        <w:pStyle w:val="Heading1"/>
        <w:bidi/>
      </w:pPr>
      <w:r>
        <w:rPr>
          <w:rFonts w:ascii="Arial" w:cs="Arial" w:eastAsia="Arial" w:hAnsi="Arial"/>
          <w:rtl/>
        </w:rPr>
        <w:t xml:space="preserve">المحتويات</w:t>
      </w:r>
    </w:p>
    <w:p>
      <w:pPr>
        <w:bidi/>
        <w:spacing w:after="100" w:before="0" w:line="300"/>
      </w:pPr>
      <w:r>
        <w:rPr>
          <w:rFonts w:ascii="Arial" w:cs="Arial" w:eastAsia="Arial" w:hAnsi="Arial"/>
          <w:sz w:val="22"/>
          <w:szCs w:val="22"/>
          <w:rtl/>
        </w:rPr>
        <w:t xml:space="preserve">1. المقدمة وخريطة المتطلبات</w:t>
      </w:r>
    </w:p>
    <w:p>
      <w:pPr>
        <w:bidi/>
        <w:spacing w:after="100" w:before="0" w:line="300"/>
      </w:pPr>
      <w:r>
        <w:rPr>
          <w:rFonts w:ascii="Arial" w:cs="Arial" w:eastAsia="Arial" w:hAnsi="Arial"/>
          <w:sz w:val="22"/>
          <w:szCs w:val="22"/>
          <w:rtl/>
        </w:rPr>
        <w:t xml:space="preserve">2. المبادئ الحاكمة والمعمارية (شاملة الحوكمة المؤسسية والجهة الناظمة ومبدأ البناء الكامل)</w:t>
      </w:r>
    </w:p>
    <w:p>
      <w:pPr>
        <w:bidi/>
        <w:spacing w:after="100" w:before="0" w:line="300"/>
      </w:pPr>
      <w:r>
        <w:rPr>
          <w:rFonts w:ascii="Arial" w:cs="Arial" w:eastAsia="Arial" w:hAnsi="Arial"/>
          <w:sz w:val="22"/>
          <w:szCs w:val="22"/>
          <w:rtl/>
        </w:rPr>
        <w:t xml:space="preserve">3. البوابات والأدوار (حسابات الناقلين وتطبيقات الجوال والهوية البصرية والناقلون الأجانب)</w:t>
      </w:r>
    </w:p>
    <w:p>
      <w:pPr>
        <w:bidi/>
        <w:spacing w:after="100" w:before="0" w:line="300"/>
      </w:pPr>
      <w:r>
        <w:rPr>
          <w:rFonts w:ascii="Arial" w:cs="Arial" w:eastAsia="Arial" w:hAnsi="Arial"/>
          <w:sz w:val="22"/>
          <w:szCs w:val="22"/>
          <w:rtl/>
        </w:rPr>
        <w:t xml:space="preserve">4. النموذج المعرفي ومخطط ERD (شاملاً المحطات والرحلات متعددة المحطات والخطوط المعتمدة ورموز الناقلين وملكية المركبات)</w:t>
      </w:r>
    </w:p>
    <w:p>
      <w:pPr>
        <w:bidi/>
        <w:spacing w:after="100" w:before="0" w:line="300"/>
      </w:pPr>
      <w:r>
        <w:rPr>
          <w:rFonts w:ascii="Arial" w:cs="Arial" w:eastAsia="Arial" w:hAnsi="Arial"/>
          <w:sz w:val="22"/>
          <w:szCs w:val="22"/>
          <w:rtl/>
        </w:rPr>
        <w:t xml:space="preserve">5. محرك التسعير والضرائب والعمولات والاشتراكات والتسويق والولاء</w:t>
      </w:r>
    </w:p>
    <w:p>
      <w:pPr>
        <w:bidi/>
        <w:spacing w:after="100" w:before="0" w:line="300"/>
      </w:pPr>
      <w:r>
        <w:rPr>
          <w:rFonts w:ascii="Arial" w:cs="Arial" w:eastAsia="Arial" w:hAnsi="Arial"/>
          <w:sz w:val="22"/>
          <w:szCs w:val="22"/>
          <w:rtl/>
        </w:rPr>
        <w:t xml:space="preserve">6. المحفظة والمدفوعات والتسوية (النقد والمقاصة وجداول التحويل)</w:t>
      </w:r>
    </w:p>
    <w:p>
      <w:pPr>
        <w:bidi/>
        <w:spacing w:after="100" w:before="0" w:line="300"/>
      </w:pPr>
      <w:r>
        <w:rPr>
          <w:rFonts w:ascii="Arial" w:cs="Arial" w:eastAsia="Arial" w:hAnsi="Arial"/>
          <w:sz w:val="22"/>
          <w:szCs w:val="22"/>
          <w:rtl/>
        </w:rPr>
        <w:t xml:space="preserve">7. دورة الحجز والسيناريوهات (التتبع والموقع المستمر وNearby وإعادة الجدولة والذكاء الاصطناعي ومركز الاتصال)</w:t>
      </w:r>
    </w:p>
    <w:p>
      <w:pPr>
        <w:bidi/>
        <w:spacing w:after="100" w:before="0" w:line="300"/>
      </w:pPr>
      <w:r>
        <w:rPr>
          <w:rFonts w:ascii="Arial" w:cs="Arial" w:eastAsia="Arial" w:hAnsi="Arial"/>
          <w:sz w:val="22"/>
          <w:szCs w:val="22"/>
          <w:rtl/>
        </w:rPr>
        <w:t xml:space="preserve">8. الربط مع الجهات الأمنية</w:t>
      </w:r>
    </w:p>
    <w:p>
      <w:pPr>
        <w:bidi/>
        <w:spacing w:after="100" w:before="0" w:line="300"/>
      </w:pPr>
      <w:r>
        <w:rPr>
          <w:rFonts w:ascii="Arial" w:cs="Arial" w:eastAsia="Arial" w:hAnsi="Arial"/>
          <w:sz w:val="22"/>
          <w:szCs w:val="22"/>
          <w:rtl/>
        </w:rPr>
        <w:t xml:space="preserve">9. نظام الشحن والإرساليات المتكامل: باصات وشاحنات وشركات شحن (المرحلة 3)</w:t>
      </w:r>
    </w:p>
    <w:p>
      <w:pPr>
        <w:bidi/>
        <w:spacing w:after="100" w:before="0" w:line="300"/>
      </w:pPr>
      <w:r>
        <w:rPr>
          <w:rFonts w:ascii="Arial" w:cs="Arial" w:eastAsia="Arial" w:hAnsi="Arial"/>
          <w:sz w:val="22"/>
          <w:szCs w:val="22"/>
          <w:rtl/>
        </w:rPr>
        <w:t xml:space="preserve">10. الشاحنات والنقل الثقيل والترانزيت (المرحلة 8)</w:t>
      </w:r>
    </w:p>
    <w:p>
      <w:pPr>
        <w:bidi/>
        <w:spacing w:after="100" w:before="0" w:line="300"/>
      </w:pPr>
      <w:r>
        <w:rPr>
          <w:rFonts w:ascii="Arial" w:cs="Arial" w:eastAsia="Arial" w:hAnsi="Arial"/>
          <w:sz w:val="22"/>
          <w:szCs w:val="22"/>
          <w:rtl/>
        </w:rPr>
        <w:t xml:space="preserve">11. منصة المنافست الحدودية</w:t>
      </w:r>
    </w:p>
    <w:p>
      <w:pPr>
        <w:bidi/>
        <w:spacing w:after="100" w:before="0" w:line="300"/>
      </w:pPr>
      <w:r>
        <w:rPr>
          <w:rFonts w:ascii="Arial" w:cs="Arial" w:eastAsia="Arial" w:hAnsi="Arial"/>
          <w:sz w:val="22"/>
          <w:szCs w:val="22"/>
          <w:rtl/>
        </w:rPr>
        <w:t xml:space="preserve">12. سوريا أساس النظام والتوسع الإقليمي والدولي</w:t>
      </w:r>
    </w:p>
    <w:p>
      <w:pPr>
        <w:bidi/>
        <w:spacing w:after="100" w:before="0" w:line="300"/>
      </w:pPr>
      <w:r>
        <w:rPr>
          <w:rFonts w:ascii="Arial" w:cs="Arial" w:eastAsia="Arial" w:hAnsi="Arial"/>
          <w:sz w:val="22"/>
          <w:szCs w:val="22"/>
          <w:rtl/>
        </w:rPr>
        <w:t xml:space="preserve">13. المحاسبة المبسطة والربط مع أنظمة ERP</w:t>
      </w:r>
    </w:p>
    <w:p>
      <w:pPr>
        <w:bidi/>
        <w:spacing w:after="100" w:before="0" w:line="300"/>
      </w:pPr>
      <w:r>
        <w:rPr>
          <w:rFonts w:ascii="Arial" w:cs="Arial" w:eastAsia="Arial" w:hAnsi="Arial"/>
          <w:sz w:val="22"/>
          <w:szCs w:val="22"/>
          <w:rtl/>
        </w:rPr>
        <w:t xml:space="preserve">14. واجهات API والتكامل والمنصات الوسيطة وشركاء الخدمات (الوقود والاستراحات)</w:t>
      </w:r>
    </w:p>
    <w:p>
      <w:pPr>
        <w:bidi/>
        <w:spacing w:after="100" w:before="0" w:line="300"/>
      </w:pPr>
      <w:r>
        <w:rPr>
          <w:rFonts w:ascii="Arial" w:cs="Arial" w:eastAsia="Arial" w:hAnsi="Arial"/>
          <w:sz w:val="22"/>
          <w:szCs w:val="22"/>
          <w:rtl/>
        </w:rPr>
        <w:t xml:space="preserve">15. المتطلبات غير الوظيفية</w:t>
      </w:r>
    </w:p>
    <w:p>
      <w:pPr>
        <w:bidi/>
        <w:spacing w:after="100" w:before="0" w:line="300"/>
      </w:pPr>
      <w:r>
        <w:rPr>
          <w:rFonts w:ascii="Arial" w:cs="Arial" w:eastAsia="Arial" w:hAnsi="Arial"/>
          <w:sz w:val="22"/>
          <w:szCs w:val="22"/>
          <w:rtl/>
        </w:rPr>
        <w:t xml:space="preserve">16. الأمن السيبراني (السبراني) وحماية البيانات: متطلبات ومواصفات تفصيلية وامتثال تشريعي وأخلاقي</w:t>
      </w:r>
    </w:p>
    <w:p>
      <w:pPr>
        <w:bidi/>
        <w:spacing w:after="100" w:before="0" w:line="300"/>
      </w:pPr>
      <w:r>
        <w:rPr>
          <w:rFonts w:ascii="Arial" w:cs="Arial" w:eastAsia="Arial" w:hAnsi="Arial"/>
          <w:sz w:val="22"/>
          <w:szCs w:val="22"/>
          <w:rtl/>
        </w:rPr>
        <w:t xml:space="preserve">17. نموذج الحمل والسعة</w:t>
      </w:r>
    </w:p>
    <w:p>
      <w:pPr>
        <w:bidi/>
        <w:spacing w:after="100" w:before="0" w:line="300"/>
      </w:pPr>
      <w:r>
        <w:rPr>
          <w:rFonts w:ascii="Arial" w:cs="Arial" w:eastAsia="Arial" w:hAnsi="Arial"/>
          <w:sz w:val="22"/>
          <w:szCs w:val="22"/>
          <w:rtl/>
        </w:rPr>
        <w:t xml:space="preserve">18. البنية التحتية والخوادم</w:t>
      </w:r>
    </w:p>
    <w:p>
      <w:pPr>
        <w:bidi/>
        <w:spacing w:after="100" w:before="0" w:line="300"/>
      </w:pPr>
      <w:r>
        <w:rPr>
          <w:rFonts w:ascii="Arial" w:cs="Arial" w:eastAsia="Arial" w:hAnsi="Arial"/>
          <w:sz w:val="22"/>
          <w:szCs w:val="22"/>
          <w:rtl/>
        </w:rPr>
        <w:t xml:space="preserve">19. الشبكات والاتصال</w:t>
      </w:r>
    </w:p>
    <w:p>
      <w:pPr>
        <w:bidi/>
        <w:spacing w:after="100" w:before="0" w:line="300"/>
      </w:pPr>
      <w:r>
        <w:rPr>
          <w:rFonts w:ascii="Arial" w:cs="Arial" w:eastAsia="Arial" w:hAnsi="Arial"/>
          <w:sz w:val="22"/>
          <w:szCs w:val="22"/>
          <w:rtl/>
        </w:rPr>
        <w:t xml:space="preserve">20. الفرق والمتخصصون</w:t>
      </w:r>
    </w:p>
    <w:p>
      <w:pPr>
        <w:bidi/>
        <w:spacing w:after="100" w:before="0" w:line="300"/>
      </w:pPr>
      <w:r>
        <w:rPr>
          <w:rFonts w:ascii="Arial" w:cs="Arial" w:eastAsia="Arial" w:hAnsi="Arial"/>
          <w:sz w:val="22"/>
          <w:szCs w:val="22"/>
          <w:rtl/>
        </w:rPr>
        <w:t xml:space="preserve">21. مراحل التنفيذ (شاملة التاكسي وتأجير السيارات لاحقاً)</w:t>
      </w:r>
    </w:p>
    <w:p>
      <w:pPr>
        <w:bidi/>
        <w:spacing w:after="100" w:before="0" w:line="300"/>
      </w:pPr>
      <w:r>
        <w:rPr>
          <w:rFonts w:ascii="Arial" w:cs="Arial" w:eastAsia="Arial" w:hAnsi="Arial"/>
          <w:sz w:val="22"/>
          <w:szCs w:val="22"/>
          <w:rtl/>
        </w:rPr>
        <w:t xml:space="preserve">22. خطة التنفيذ</w:t>
      </w:r>
    </w:p>
    <w:p>
      <w:pPr>
        <w:bidi/>
        <w:spacing w:after="100" w:before="0" w:line="300"/>
      </w:pPr>
      <w:r>
        <w:rPr>
          <w:rFonts w:ascii="Arial" w:cs="Arial" w:eastAsia="Arial" w:hAnsi="Arial"/>
          <w:sz w:val="22"/>
          <w:szCs w:val="22"/>
          <w:rtl/>
        </w:rPr>
        <w:t xml:space="preserve">23. المخاطر والقرارات المطلوبة</w:t>
      </w:r>
    </w:p>
    <w:p>
      <w:pPr>
        <w:bidi/>
        <w:spacing w:after="100" w:before="0" w:line="300"/>
      </w:pPr>
      <w:r>
        <w:rPr>
          <w:rFonts w:ascii="Arial" w:cs="Arial" w:eastAsia="Arial" w:hAnsi="Arial"/>
          <w:sz w:val="22"/>
          <w:szCs w:val="22"/>
          <w:rtl/>
        </w:rPr>
        <w:t xml:space="preserve">24. الخطوات التالية</w:t>
      </w:r>
    </w:p>
    <w:p>
      <w:pPr>
        <w:bidi/>
        <w:spacing w:after="100" w:before="0" w:line="300"/>
      </w:pPr>
      <w:r>
        <w:rPr>
          <w:rFonts w:ascii="Arial" w:cs="Arial" w:eastAsia="Arial" w:hAnsi="Arial"/>
          <w:sz w:val="22"/>
          <w:szCs w:val="22"/>
          <w:rtl/>
        </w:rPr>
        <w:t xml:space="preserve">25. الجزء الثاني: مواصفات البناء التفصيلية</w:t>
      </w:r>
    </w:p>
    <w:p>
      <w:pPr>
        <w:bidi/>
        <w:spacing w:after="100" w:before="0" w:line="300"/>
      </w:pPr>
      <w:r>
        <w:rPr>
          <w:rFonts w:ascii="Arial" w:cs="Arial" w:eastAsia="Arial" w:hAnsi="Arial"/>
          <w:sz w:val="22"/>
          <w:szCs w:val="22"/>
          <w:rtl/>
        </w:rPr>
        <w:t xml:space="preserve">26. المتطلبات الوظيفية بحسب الوحدة</w:t>
      </w:r>
    </w:p>
    <w:p>
      <w:pPr>
        <w:bidi/>
        <w:spacing w:after="100" w:before="0" w:line="300"/>
      </w:pPr>
      <w:r>
        <w:rPr>
          <w:rFonts w:ascii="Arial" w:cs="Arial" w:eastAsia="Arial" w:hAnsi="Arial"/>
          <w:sz w:val="22"/>
          <w:szCs w:val="22"/>
          <w:rtl/>
        </w:rPr>
        <w:t xml:space="preserve">27. قواعد العمل</w:t>
      </w:r>
    </w:p>
    <w:p>
      <w:pPr>
        <w:bidi/>
        <w:spacing w:after="100" w:before="0" w:line="300"/>
      </w:pPr>
      <w:r>
        <w:rPr>
          <w:rFonts w:ascii="Arial" w:cs="Arial" w:eastAsia="Arial" w:hAnsi="Arial"/>
          <w:sz w:val="22"/>
          <w:szCs w:val="22"/>
          <w:rtl/>
        </w:rPr>
        <w:t xml:space="preserve">28. آلات الحالة</w:t>
      </w:r>
    </w:p>
    <w:p>
      <w:pPr>
        <w:bidi/>
        <w:spacing w:after="100" w:before="0" w:line="300"/>
      </w:pPr>
      <w:r>
        <w:rPr>
          <w:rFonts w:ascii="Arial" w:cs="Arial" w:eastAsia="Arial" w:hAnsi="Arial"/>
          <w:sz w:val="22"/>
          <w:szCs w:val="22"/>
          <w:rtl/>
        </w:rPr>
        <w:t xml:space="preserve">29. قاموس البيانات</w:t>
      </w:r>
    </w:p>
    <w:p>
      <w:pPr>
        <w:bidi/>
        <w:spacing w:after="100" w:before="0" w:line="300"/>
      </w:pPr>
      <w:r>
        <w:rPr>
          <w:rFonts w:ascii="Arial" w:cs="Arial" w:eastAsia="Arial" w:hAnsi="Arial"/>
          <w:sz w:val="22"/>
          <w:szCs w:val="22"/>
          <w:rtl/>
        </w:rPr>
        <w:t xml:space="preserve">30. كتالوج الواجهات البرمجية (API)</w:t>
      </w:r>
    </w:p>
    <w:p>
      <w:pPr>
        <w:bidi/>
        <w:spacing w:after="100" w:before="0" w:line="300"/>
      </w:pPr>
      <w:r>
        <w:rPr>
          <w:rFonts w:ascii="Arial" w:cs="Arial" w:eastAsia="Arial" w:hAnsi="Arial"/>
          <w:sz w:val="22"/>
          <w:szCs w:val="22"/>
          <w:rtl/>
        </w:rPr>
        <w:t xml:space="preserve">31. كتالوج رموز الأخطاء</w:t>
      </w:r>
    </w:p>
    <w:p>
      <w:pPr>
        <w:bidi/>
        <w:spacing w:after="100" w:before="0" w:line="300"/>
      </w:pPr>
      <w:r>
        <w:rPr>
          <w:rFonts w:ascii="Arial" w:cs="Arial" w:eastAsia="Arial" w:hAnsi="Arial"/>
          <w:sz w:val="22"/>
          <w:szCs w:val="22"/>
          <w:rtl/>
        </w:rPr>
        <w:t xml:space="preserve">32. كتالوج الشاشات</w:t>
      </w:r>
    </w:p>
    <w:p>
      <w:pPr>
        <w:bidi/>
        <w:spacing w:after="100" w:before="0" w:line="300"/>
      </w:pPr>
      <w:r>
        <w:rPr>
          <w:rFonts w:ascii="Arial" w:cs="Arial" w:eastAsia="Arial" w:hAnsi="Arial"/>
          <w:sz w:val="22"/>
          <w:szCs w:val="22"/>
          <w:rtl/>
        </w:rPr>
        <w:t xml:space="preserve">33. مصفوفة الصلاحيات</w:t>
      </w:r>
    </w:p>
    <w:p>
      <w:pPr>
        <w:bidi/>
        <w:spacing w:after="100" w:before="0" w:line="300"/>
      </w:pPr>
      <w:r>
        <w:rPr>
          <w:rFonts w:ascii="Arial" w:cs="Arial" w:eastAsia="Arial" w:hAnsi="Arial"/>
          <w:sz w:val="22"/>
          <w:szCs w:val="22"/>
          <w:rtl/>
        </w:rPr>
        <w:t xml:space="preserve">34. كتالوج الإشعارات</w:t>
      </w:r>
    </w:p>
    <w:p>
      <w:pPr>
        <w:bidi/>
        <w:spacing w:after="100" w:before="0" w:line="300"/>
      </w:pPr>
      <w:r>
        <w:rPr>
          <w:rFonts w:ascii="Arial" w:cs="Arial" w:eastAsia="Arial" w:hAnsi="Arial"/>
          <w:sz w:val="22"/>
          <w:szCs w:val="22"/>
          <w:rtl/>
        </w:rPr>
        <w:t xml:space="preserve">35. كتالوج التقارير</w:t>
      </w:r>
    </w:p>
    <w:p>
      <w:pPr>
        <w:bidi/>
        <w:spacing w:after="100" w:before="0" w:line="300"/>
      </w:pPr>
      <w:r>
        <w:rPr>
          <w:rFonts w:ascii="Arial" w:cs="Arial" w:eastAsia="Arial" w:hAnsi="Arial"/>
          <w:sz w:val="22"/>
          <w:szCs w:val="22"/>
          <w:rtl/>
        </w:rPr>
        <w:t xml:space="preserve">36. خطة الاختبار والقبول</w:t>
      </w:r>
    </w:p>
    <w:p>
      <w:pPr>
        <w:bidi/>
        <w:spacing w:after="100" w:before="0" w:line="300"/>
      </w:pPr>
      <w:r>
        <w:rPr>
          <w:rFonts w:ascii="Arial" w:cs="Arial" w:eastAsia="Arial" w:hAnsi="Arial"/>
          <w:sz w:val="22"/>
          <w:szCs w:val="22"/>
          <w:rtl/>
        </w:rPr>
        <w:t xml:space="preserve">الملحق أ: قاموس المصطلحات</w:t>
      </w:r>
    </w:p>
    <w:p>
      <w:pPr>
        <w:bidi/>
        <w:spacing w:after="100" w:before="0" w:line="300"/>
      </w:pPr>
      <w:r>
        <w:rPr>
          <w:rFonts w:ascii="Arial" w:cs="Arial" w:eastAsia="Arial" w:hAnsi="Arial"/>
          <w:sz w:val="22"/>
          <w:szCs w:val="22"/>
          <w:rtl/>
        </w:rPr>
        <w:t xml:space="preserve">الملحق ب: المراجع</w:t>
      </w:r>
    </w:p>
    <w:p>
      <w:pPr>
        <w:bidi/>
        <w:spacing w:after="100" w:before="0" w:line="300"/>
      </w:pPr>
      <w:r>
        <w:rPr>
          <w:rFonts w:ascii="Arial" w:cs="Arial" w:eastAsia="Arial" w:hAnsi="Arial"/>
          <w:sz w:val="22"/>
          <w:szCs w:val="22"/>
          <w:rtl/>
        </w:rPr>
        <w:t xml:space="preserve">الملحق ج: مخاطر خارجية وشروط الإطلاق وكتالوج الخدمات</w:t>
      </w:r>
    </w:p>
    <w:p>
      <w:r>
        <w:br w:type="page"/>
      </w:r>
    </w:p>
    <w:p>
      <w:pPr>
        <w:pStyle w:val="Heading1"/>
        <w:bidi/>
      </w:pPr>
      <w:r>
        <w:rPr>
          <w:rFonts w:ascii="Arial" w:cs="Arial" w:eastAsia="Arial" w:hAnsi="Arial"/>
          <w:rtl/>
        </w:rPr>
        <w:t xml:space="preserve">1. المقدمة وخريطة المتطلبات</w:t>
      </w:r>
    </w:p>
    <w:p>
      <w:pPr>
        <w:pStyle w:val="Heading2"/>
        <w:bidi/>
      </w:pPr>
      <w:r>
        <w:rPr>
          <w:rFonts w:ascii="Arial" w:cs="Arial" w:eastAsia="Arial" w:hAnsi="Arial"/>
          <w:rtl/>
        </w:rPr>
        <w:t xml:space="preserve">1.1 الهدف من الدراسة</w:t>
      </w:r>
    </w:p>
    <w:p>
      <w:pPr>
        <w:bidi/>
        <w:spacing w:after="120" w:before="0" w:line="300"/>
      </w:pPr>
      <w:r>
        <w:rPr>
          <w:rFonts w:ascii="Arial" w:cs="Arial" w:eastAsia="Arial" w:hAnsi="Arial"/>
          <w:sz w:val="22"/>
          <w:szCs w:val="22"/>
          <w:rtl/>
        </w:rPr>
        <w:t xml:space="preserve">تهدف هذه الوثيقة إلى تقديم تحليل وتصميم متكامل لمنصة حجوزات السفر والنقل بالباصات والنقل الترددي، بأسلوب قريب من أنظمة حجز الطيران، وبحيث تكون نقطة الانطلاق المعتمدة للبدء في التنفيذ. وقد رُتّبت الأقسام تسلسلياً: من المبادئ والمعمارية، إلى النموذج المعرفي (ERD)، ثم الوظائف الأساسية (التسعير، المحفظة، الحجز)، ثم وحدة الأمن والامتثال، وأخيراً المراحل وخطة التنفيذ والمخاطر.</w:t>
      </w:r>
    </w:p>
    <w:p>
      <w:pPr>
        <w:pStyle w:val="Heading2"/>
        <w:bidi/>
      </w:pPr>
      <w:r>
        <w:rPr>
          <w:rFonts w:ascii="Arial" w:cs="Arial" w:eastAsia="Arial" w:hAnsi="Arial"/>
          <w:rtl/>
        </w:rPr>
        <w:t xml:space="preserve">1.2 نطاق المنصة</w:t>
      </w:r>
    </w:p>
    <w:p>
      <w:pPr>
        <w:bidi/>
        <w:spacing w:after="120" w:before="0" w:line="300"/>
      </w:pPr>
      <w:r>
        <w:rPr>
          <w:rFonts w:ascii="Arial" w:cs="Arial" w:eastAsia="Arial" w:hAnsi="Arial"/>
          <w:sz w:val="22"/>
          <w:szCs w:val="22"/>
          <w:rtl/>
        </w:rPr>
        <w:t xml:space="preserve">«</w:t>
      </w:r>
      <w:r>
        <w:rPr>
          <w:rFonts w:ascii="Arial" w:cs="Arial" w:eastAsia="Arial" w:hAnsi="Arial"/>
          <w:b/>
          <w:bCs/>
          <w:sz w:val="22"/>
          <w:szCs w:val="22"/>
          <w:rtl/>
        </w:rPr>
        <w:t xml:space="preserve">مسلك</w:t>
      </w:r>
      <w:r>
        <w:rPr>
          <w:rFonts w:ascii="Arial" w:cs="Arial" w:eastAsia="Arial" w:hAnsi="Arial"/>
          <w:sz w:val="22"/>
          <w:szCs w:val="22"/>
          <w:rtl/>
        </w:rPr>
        <w:t xml:space="preserve">» (بالإنجليزية </w:t>
      </w:r>
      <w:r>
        <w:rPr>
          <w:rFonts w:ascii="Arial" w:cs="Arial" w:eastAsia="Arial" w:hAnsi="Arial"/>
          <w:b/>
          <w:bCs/>
          <w:sz w:val="22"/>
          <w:szCs w:val="22"/>
          <w:rtl/>
        </w:rPr>
        <w:t xml:space="preserve">Masslak</w:t>
      </w:r>
      <w:r>
        <w:rPr>
          <w:rFonts w:ascii="Arial" w:cs="Arial" w:eastAsia="Arial" w:hAnsi="Arial"/>
          <w:sz w:val="22"/>
          <w:szCs w:val="22"/>
          <w:rtl/>
        </w:rPr>
        <w:t xml:space="preserve">، والنطاق </w:t>
      </w:r>
      <w:r>
        <w:rPr>
          <w:rFonts w:ascii="Arial" w:cs="Arial" w:eastAsia="Arial" w:hAnsi="Arial"/>
          <w:b/>
          <w:bCs/>
          <w:sz w:val="22"/>
          <w:szCs w:val="22"/>
          <w:rtl/>
        </w:rPr>
        <w:t xml:space="preserve">masslak.com</w:t>
      </w:r>
      <w:r>
        <w:rPr>
          <w:rFonts w:ascii="Arial" w:cs="Arial" w:eastAsia="Arial" w:hAnsi="Arial"/>
          <w:sz w:val="22"/>
          <w:szCs w:val="22"/>
          <w:rtl/>
        </w:rPr>
        <w:t xml:space="preserve">) هو اسم النظام الذي تصفه هذه الدراسة، ويُشار إليه في النص بـ«المنصة». اسمه من المسلك: الطريق الذي يُسلَك، تسلكه الرحلة والراكب والشحنة والمال.</w:t>
      </w:r>
    </w:p>
    <w:p>
      <w:pPr>
        <w:bidi/>
        <w:spacing w:after="120" w:before="0" w:line="300"/>
      </w:pPr>
      <w:r>
        <w:rPr>
          <w:rFonts w:ascii="Arial" w:cs="Arial" w:eastAsia="Arial" w:hAnsi="Arial"/>
          <w:sz w:val="22"/>
          <w:szCs w:val="22"/>
          <w:rtl/>
        </w:rPr>
        <w:t xml:space="preserve">أساس النظام </w:t>
      </w:r>
      <w:r>
        <w:rPr>
          <w:rFonts w:ascii="Arial" w:cs="Arial" w:eastAsia="Arial" w:hAnsi="Arial"/>
          <w:b/>
          <w:bCs/>
          <w:sz w:val="22"/>
          <w:szCs w:val="22"/>
          <w:rtl/>
        </w:rPr>
        <w:t xml:space="preserve">سوريا</w:t>
      </w:r>
      <w:r>
        <w:rPr>
          <w:rFonts w:ascii="Arial" w:cs="Arial" w:eastAsia="Arial" w:hAnsi="Arial"/>
          <w:sz w:val="22"/>
          <w:szCs w:val="22"/>
          <w:rtl/>
        </w:rPr>
        <w:t xml:space="preserve">: بُني لها ابتداءً، لا توطيناً لنظام قائم في بلد آخر. ويمكن لاحقاً التوسع إلى مناطق جغرافية أخرى إقليمياً أو دولياً عبر حزمة دولة (Country Pack) دون تغيير النواة، خصوصاً شركات النقل المتجهة إلى سوريا. وتقوم فكرته على أنه </w:t>
      </w:r>
      <w:r>
        <w:rPr>
          <w:rFonts w:ascii="Arial" w:cs="Arial" w:eastAsia="Arial" w:hAnsi="Arial"/>
          <w:b/>
          <w:bCs/>
          <w:sz w:val="22"/>
          <w:szCs w:val="22"/>
          <w:rtl/>
        </w:rPr>
        <w:t xml:space="preserve">قناة ربط رسمية بين شركات النقل ومنافذ الحدود</w:t>
      </w:r>
      <w:r>
        <w:rPr>
          <w:rFonts w:ascii="Arial" w:cs="Arial" w:eastAsia="Arial" w:hAnsi="Arial"/>
          <w:sz w:val="22"/>
          <w:szCs w:val="22"/>
          <w:rtl/>
        </w:rPr>
        <w:t xml:space="preserve">، تُرسل قوائم المسافرين (Manifest) للمنافذ على غرار شركات الطيران.</w:t>
      </w:r>
    </w:p>
    <w:p>
      <w:pPr>
        <w:pStyle w:val="ListParagraph"/>
        <w:numPr>
          <w:ilvl w:val="0"/>
          <w:numId w:val="2"/>
        </w:numPr>
        <w:bidi/>
        <w:spacing w:after="80" w:line="290"/>
      </w:pPr>
      <w:r>
        <w:rPr>
          <w:rFonts w:ascii="Arial" w:cs="Arial" w:eastAsia="Arial" w:hAnsi="Arial"/>
          <w:b/>
          <w:bCs/>
          <w:sz w:val="22"/>
          <w:szCs w:val="22"/>
          <w:rtl/>
        </w:rPr>
        <w:t xml:space="preserve">الحجز على الرحلات المجدولة</w:t>
      </w:r>
      <w:r>
        <w:rPr>
          <w:rFonts w:ascii="Arial" w:cs="Arial" w:eastAsia="Arial" w:hAnsi="Arial"/>
          <w:sz w:val="22"/>
          <w:szCs w:val="22"/>
          <w:rtl/>
        </w:rPr>
        <w:t xml:space="preserve"> بين المدن عبر شركات النقل (المرحلة 1).</w:t>
      </w:r>
    </w:p>
    <w:p>
      <w:pPr>
        <w:pStyle w:val="ListParagraph"/>
        <w:numPr>
          <w:ilvl w:val="0"/>
          <w:numId w:val="2"/>
        </w:numPr>
        <w:bidi/>
        <w:spacing w:after="80" w:line="290"/>
      </w:pPr>
      <w:r>
        <w:rPr>
          <w:rFonts w:ascii="Arial" w:cs="Arial" w:eastAsia="Arial" w:hAnsi="Arial"/>
          <w:b/>
          <w:bCs/>
          <w:sz w:val="22"/>
          <w:szCs w:val="22"/>
          <w:rtl/>
        </w:rPr>
        <w:t xml:space="preserve">النقل الترددي</w:t>
      </w:r>
      <w:r>
        <w:rPr>
          <w:rFonts w:ascii="Arial" w:cs="Arial" w:eastAsia="Arial" w:hAnsi="Arial"/>
          <w:sz w:val="22"/>
          <w:szCs w:val="22"/>
          <w:rtl/>
        </w:rPr>
        <w:t xml:space="preserve"> داخل المدينة وأطرافها وبينها وبين مدن أخرى، للشركات والأفراد (المرحلة 2).</w:t>
      </w:r>
    </w:p>
    <w:p>
      <w:pPr>
        <w:pStyle w:val="ListParagraph"/>
        <w:numPr>
          <w:ilvl w:val="0"/>
          <w:numId w:val="2"/>
        </w:numPr>
        <w:bidi/>
        <w:spacing w:after="80" w:line="290"/>
      </w:pPr>
      <w:r>
        <w:rPr>
          <w:rFonts w:ascii="Arial" w:cs="Arial" w:eastAsia="Arial" w:hAnsi="Arial"/>
          <w:b/>
          <w:bCs/>
          <w:sz w:val="22"/>
          <w:szCs w:val="22"/>
          <w:rtl/>
        </w:rPr>
        <w:t xml:space="preserve">نقل الشحنات والإرساليات</w:t>
      </w:r>
      <w:r>
        <w:rPr>
          <w:rFonts w:ascii="Arial" w:cs="Arial" w:eastAsia="Arial" w:hAnsi="Arial"/>
          <w:sz w:val="22"/>
          <w:szCs w:val="22"/>
          <w:rtl/>
        </w:rPr>
        <w:t xml:space="preserve"> عبر الرحلات المجدولة وحجز سعة الشحن لشركات الشحن (المرحلة 3، القسم 9). ويتسع إلى نظام شحن متكامل يشمل الشاحنات (حمولة كاملة أو تجميع) وشركات الشحن المتخصصة (9.5 إلى 9.9).</w:t>
      </w:r>
    </w:p>
    <w:p>
      <w:pPr>
        <w:pStyle w:val="ListParagraph"/>
        <w:numPr>
          <w:ilvl w:val="0"/>
          <w:numId w:val="2"/>
        </w:numPr>
        <w:bidi/>
        <w:spacing w:after="80" w:line="290"/>
      </w:pPr>
      <w:r>
        <w:rPr>
          <w:rFonts w:ascii="Arial" w:cs="Arial" w:eastAsia="Arial" w:hAnsi="Arial"/>
          <w:b/>
          <w:bCs/>
          <w:sz w:val="22"/>
          <w:szCs w:val="22"/>
          <w:rtl/>
        </w:rPr>
        <w:t xml:space="preserve">الرحلات الدولية للركاب</w:t>
      </w:r>
      <w:r>
        <w:rPr>
          <w:rFonts w:ascii="Arial" w:cs="Arial" w:eastAsia="Arial" w:hAnsi="Arial"/>
          <w:sz w:val="22"/>
          <w:szCs w:val="22"/>
          <w:rtl/>
        </w:rPr>
        <w:t xml:space="preserve"> من الدولة وإليها (المرحلة 4).</w:t>
      </w:r>
    </w:p>
    <w:p>
      <w:pPr>
        <w:pStyle w:val="ListParagraph"/>
        <w:numPr>
          <w:ilvl w:val="0"/>
          <w:numId w:val="2"/>
        </w:numPr>
        <w:bidi/>
        <w:spacing w:after="80" w:line="290"/>
      </w:pPr>
      <w:r>
        <w:rPr>
          <w:rFonts w:ascii="Arial" w:cs="Arial" w:eastAsia="Arial" w:hAnsi="Arial"/>
          <w:b/>
          <w:bCs/>
          <w:sz w:val="22"/>
          <w:szCs w:val="22"/>
          <w:rtl/>
        </w:rPr>
        <w:t xml:space="preserve">الربط الإلكتروني</w:t>
      </w:r>
      <w:r>
        <w:rPr>
          <w:rFonts w:ascii="Arial" w:cs="Arial" w:eastAsia="Arial" w:hAnsi="Arial"/>
          <w:sz w:val="22"/>
          <w:szCs w:val="22"/>
          <w:rtl/>
        </w:rPr>
        <w:t xml:space="preserve"> مع المنصات الحكومية (المرحلة 5) وأنظمة الحدود (المرحلة 6) والتتبع والمحطات (المرحلة 7)، </w:t>
      </w:r>
      <w:r>
        <w:rPr>
          <w:rFonts w:ascii="Arial" w:cs="Arial" w:eastAsia="Arial" w:hAnsi="Arial"/>
          <w:b/>
          <w:bCs/>
          <w:sz w:val="22"/>
          <w:szCs w:val="22"/>
          <w:rtl/>
        </w:rPr>
        <w:t xml:space="preserve">والجهات الأمنية</w:t>
      </w:r>
      <w:r>
        <w:rPr>
          <w:rFonts w:ascii="Arial" w:cs="Arial" w:eastAsia="Arial" w:hAnsi="Arial"/>
          <w:sz w:val="22"/>
          <w:szCs w:val="22"/>
          <w:rtl/>
        </w:rPr>
        <w:t xml:space="preserve"> ضمن وحدة موحدة (القسمان 8 و11).</w:t>
      </w:r>
    </w:p>
    <w:p>
      <w:pPr>
        <w:pStyle w:val="ListParagraph"/>
        <w:numPr>
          <w:ilvl w:val="0"/>
          <w:numId w:val="2"/>
        </w:numPr>
        <w:bidi/>
        <w:spacing w:after="80" w:line="290"/>
      </w:pPr>
      <w:r>
        <w:rPr>
          <w:rFonts w:ascii="Arial" w:cs="Arial" w:eastAsia="Arial" w:hAnsi="Arial"/>
          <w:b/>
          <w:bCs/>
          <w:sz w:val="22"/>
          <w:szCs w:val="22"/>
          <w:rtl/>
        </w:rPr>
        <w:t xml:space="preserve">الشاحنات والنقل الثقيل</w:t>
      </w:r>
      <w:r>
        <w:rPr>
          <w:rFonts w:ascii="Arial" w:cs="Arial" w:eastAsia="Arial" w:hAnsi="Arial"/>
          <w:sz w:val="22"/>
          <w:szCs w:val="22"/>
          <w:rtl/>
        </w:rPr>
        <w:t xml:space="preserve"> من الميناء وبين المدن والنقل الخارجي والترانزيت (المرحلة 8، القسم 10).</w:t>
      </w:r>
    </w:p>
    <w:p>
      <w:pPr>
        <w:pStyle w:val="ListParagraph"/>
        <w:numPr>
          <w:ilvl w:val="0"/>
          <w:numId w:val="2"/>
        </w:numPr>
        <w:bidi/>
        <w:spacing w:after="80" w:line="290"/>
      </w:pPr>
      <w:r>
        <w:rPr>
          <w:rFonts w:ascii="Arial" w:cs="Arial" w:eastAsia="Arial" w:hAnsi="Arial"/>
          <w:b/>
          <w:bCs/>
          <w:sz w:val="22"/>
          <w:szCs w:val="22"/>
          <w:rtl/>
        </w:rPr>
        <w:t xml:space="preserve">الضرائب والعمولات وتوزيع السعر</w:t>
      </w:r>
      <w:r>
        <w:rPr>
          <w:rFonts w:ascii="Arial" w:cs="Arial" w:eastAsia="Arial" w:hAnsi="Arial"/>
          <w:sz w:val="22"/>
          <w:szCs w:val="22"/>
          <w:rtl/>
        </w:rPr>
        <w:t xml:space="preserve"> بمستويات وشرائح متعددة تناسب عدة دول (القسم 5)، </w:t>
      </w:r>
      <w:r>
        <w:rPr>
          <w:rFonts w:ascii="Arial" w:cs="Arial" w:eastAsia="Arial" w:hAnsi="Arial"/>
          <w:b/>
          <w:bCs/>
          <w:sz w:val="22"/>
          <w:szCs w:val="22"/>
          <w:rtl/>
        </w:rPr>
        <w:t xml:space="preserve">والربط مع المنصات الوسيطة</w:t>
      </w:r>
      <w:r>
        <w:rPr>
          <w:rFonts w:ascii="Arial" w:cs="Arial" w:eastAsia="Arial" w:hAnsi="Arial"/>
          <w:sz w:val="22"/>
          <w:szCs w:val="22"/>
          <w:rtl/>
        </w:rPr>
        <w:t xml:space="preserve"> بنمط أنظمة توزيع الطيران (القسم 14)، والجاهزية </w:t>
      </w:r>
      <w:r>
        <w:rPr>
          <w:rFonts w:ascii="Arial" w:cs="Arial" w:eastAsia="Arial" w:hAnsi="Arial"/>
          <w:b/>
          <w:bCs/>
          <w:sz w:val="22"/>
          <w:szCs w:val="22"/>
          <w:rtl/>
        </w:rPr>
        <w:t xml:space="preserve">للقطارات</w:t>
      </w:r>
      <w:r>
        <w:rPr>
          <w:rFonts w:ascii="Arial" w:cs="Arial" w:eastAsia="Arial" w:hAnsi="Arial"/>
          <w:sz w:val="22"/>
          <w:szCs w:val="22"/>
          <w:rtl/>
        </w:rPr>
        <w:t xml:space="preserve"> مستقبلاً (المرحلتان 9 و10 الممتدتان).</w:t>
      </w:r>
    </w:p>
    <w:p>
      <w:pPr>
        <w:pStyle w:val="ListParagraph"/>
        <w:numPr>
          <w:ilvl w:val="0"/>
          <w:numId w:val="2"/>
        </w:numPr>
        <w:bidi/>
        <w:spacing w:after="80" w:line="290"/>
      </w:pPr>
      <w:r>
        <w:rPr>
          <w:rFonts w:ascii="Arial" w:cs="Arial" w:eastAsia="Arial" w:hAnsi="Arial"/>
          <w:sz w:val="22"/>
          <w:szCs w:val="22"/>
          <w:rtl/>
        </w:rPr>
        <w:t xml:space="preserve">قنوات التشغيل: موقع ويب وتطبيقات جوال، بمحفظة إلكترونية خاصة بالمنصة مرتبطة بحساب بنكي مستقل.</w:t>
      </w:r>
    </w:p>
    <w:p>
      <w:pPr>
        <w:pStyle w:val="ListParagraph"/>
        <w:numPr>
          <w:ilvl w:val="0"/>
          <w:numId w:val="2"/>
        </w:numPr>
        <w:bidi/>
        <w:spacing w:after="80" w:line="290"/>
      </w:pPr>
      <w:r>
        <w:rPr>
          <w:rFonts w:ascii="Arial" w:cs="Arial" w:eastAsia="Arial" w:hAnsi="Arial"/>
          <w:b/>
          <w:bCs/>
          <w:sz w:val="22"/>
          <w:szCs w:val="22"/>
          <w:rtl/>
        </w:rPr>
        <w:t xml:space="preserve">التاكسي</w:t>
      </w:r>
      <w:r>
        <w:rPr>
          <w:rFonts w:ascii="Arial" w:cs="Arial" w:eastAsia="Arial" w:hAnsi="Arial"/>
          <w:sz w:val="22"/>
          <w:szCs w:val="22"/>
          <w:rtl/>
        </w:rPr>
        <w:t xml:space="preserve"> داخل المدن وبينها مع تتبع كل سيارة (المرحلة 11، 21.1)، و</w:t>
      </w:r>
      <w:r>
        <w:rPr>
          <w:rFonts w:ascii="Arial" w:cs="Arial" w:eastAsia="Arial" w:hAnsi="Arial"/>
          <w:b/>
          <w:bCs/>
          <w:sz w:val="22"/>
          <w:szCs w:val="22"/>
          <w:rtl/>
        </w:rPr>
        <w:t xml:space="preserve">المنصة الموحدة لتأجير السيارات</w:t>
      </w:r>
      <w:r>
        <w:rPr>
          <w:rFonts w:ascii="Arial" w:cs="Arial" w:eastAsia="Arial" w:hAnsi="Arial"/>
          <w:sz w:val="22"/>
          <w:szCs w:val="22"/>
          <w:rtl/>
        </w:rPr>
        <w:t xml:space="preserve"> للمواطن والزائر مع تتبع المركبات (المرحلة 12، 21.2)، كمراحل لاحقة.</w:t>
      </w:r>
    </w:p>
    <w:p>
      <w:pPr>
        <w:pStyle w:val="Heading2"/>
        <w:bidi/>
      </w:pPr>
      <w:r>
        <w:rPr>
          <w:rFonts w:ascii="Arial" w:cs="Arial" w:eastAsia="Arial" w:hAnsi="Arial"/>
          <w:rtl/>
        </w:rPr>
        <w:t xml:space="preserve">1.3 خريطة المتطلبات: أين تُعالَج كل نقطة؟</w:t>
      </w:r>
    </w:p>
    <w:p>
      <w:pPr>
        <w:bidi/>
        <w:spacing w:after="120" w:before="0" w:line="300"/>
      </w:pPr>
      <w:r>
        <w:rPr>
          <w:rFonts w:ascii="Arial" w:cs="Arial" w:eastAsia="Arial" w:hAnsi="Arial"/>
          <w:sz w:val="22"/>
          <w:szCs w:val="22"/>
          <w:rtl/>
        </w:rPr>
        <w:t xml:space="preserve">يربط الجدول التالي كل متطلب وردَ في الطلب الأصلي بالقسم الذي يعالجه، ليسهل التتبع والاعتماد: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القسم</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الملاحظة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استعراض الرحلات المجدولة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و7.1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واجهة عامة بلا تسجيل للبحث والمقارنة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الشركات لجدولة الرحلات والخطوط</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و7.2 و4.2 إلى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الشركة، الأسطول، الأطقم، الخطوط، الجدولة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الأفراد للنقل الترددي وما بين المدن</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تطبيق الشركات بنوع حساب «فرد»</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المستخدمين للحجز على الرحلات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 و4.5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مقاعد، دفع، تذاكر QR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استخدام النقل الترددي</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و11 (المرحلة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اشتراكات، مسح QR، دفع تلقائي</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الإلكترونية والحساب البنكي والبوابات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و4.7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أستاذ مزدوج، Escrow، تسوية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الشركة والمركبة والسائق والمضيف</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 و4.3 و7.2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حقول التراخيص كاملة + مستندات + تحقق</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والمحطات والاستراحات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4.4 و4.5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 ← محطات ← رحلة فعلية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التسعير بالشرائح والتسعير المركزي</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 و5.2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مركزي مقفل أو حر ضمن حدود</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العروض والولاء والنقاط والاستبدال</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5.4 و5.5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داخلي، عبر شركاء، أو خارجي عبر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الأنظمة الأخرى بمفاتيح API</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 دفع، استقبال بيانات بشروط</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الجهات الأمنية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و4.9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أمني واحد بمحولات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الإرساليات والشحن عبر الباصات وشركات الشحن</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مرحلة 3: طرود وحجز سعة B2B فوق الرحلات نفسها</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الشاحنات: من الميناء، بين المدن، النقل الخارجي، الترانزيت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مرحلة 8 مستقلة: شاحنات ومقطورات ومراحل وتبديل ناقل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قوائم المسافرين للمنافذ الحدودية كالطيران</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السيبراني (تصليب المنصة والمحفظة والبيانات)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تهديدات وضوابط وSOC وتعافٍ</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حجم الترافيك والحمل المتوقع</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ثلاثة سيناريوهات وطاقة تصميم ونقاط ساخنة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الخوادم وآلية التعامل مع الضغط</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17.4 و18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أحجام مقترحة وتوسع وتدهور متحكم به</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الشبكات والاتصال</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مناطق وربط ومزودو اتصال وشبكة ميدانية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المتخصصون وفرق التشغيل</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أدوار وأعداد ومناوبات 24/7</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محاسبي مبسط داخل المنصة وربط مع Odoo وZoho وMicrosoft وSAP وOracle والأمين</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نواة Lite GL + مركز ربط بموصلات</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 في سوريا والتوسع الإقليمي</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معطيات محلية وقرارات المحفظة وحزمة الدولة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مراحل التنفيذ (ثماني رئيسية وامتدادان)</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21 و22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الجديد مقابل المُعاد استخدامه</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ضرائب وعمولات بعدة مستويات وشرائح ونظم ودول (مركبة أو صفرية)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إعدادات لا شيفرة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الشامل وتوزيعه داخلياً على عدد غير محدود من المستويات</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5.7 و5.8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النقل، الضريبة، المنصة، الوسطاء</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منصات وسيطة على غرار Galileo وIATA، والمنصة هي الأصل</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14.2 إلى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وعمولات تُحدَّد لاحقاً</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مستقبلاً بحجز القطارات</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14.8 و21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الجاهزية من المرحلة 1، والتنفيذ في المرحلة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المحطات ونقاط الانطلاق داخل الدولة (مركزية وغير مركزية) وخارجها، بكود وموقع وترخيص وروابط اتجاهات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متطلبات بيانات بإصدارات حسب التشريع</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قابلية التوسع مع التشريعات والأنظمة وربط أكثر من نظام</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2.3 و14.10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بإصدارات ومحولات وWebhooks موقّعة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متعددة المحطات، سعر لكل محطة، ومقعد يُباع من محطة النزول السابقة، ورحلة تنطلق في موعدها ممتلئة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مخزون حسب المقطع</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بسعتين (جالسة وواقفة) وفئات سعرية للباص والقطار</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فئات ومعاملات مترابطة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علامات الأسعار: مرن/غير مرن/برو، قابلية التعديل والاسترداد، الأمتعة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تُحفظ لقطةً في التذكرة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 والمطالبات وCRM مترابط بأنظمة جاهزة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حالات وSLA وتعويض بفصل مهام</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التقييم والوقت الموعود وأثره على الشركة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 بالموعد لكل محطة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التأشيرات والإقامة والموافقات الأمنية والتحقق ومنع السفر</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دخول بيانات ومحول لمؤسسات الدولة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عبر مكاتب السياحة بعمولة تسويقية أو سعر مفضل</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لكل شركة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CRM والتدفق النقدي والإحصاء والدفع</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Webhooks وتقارير ومحول دفع</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الجودة والخلو من الأخطاء</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ثوابت واختبارات ومراقبة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حساب الناقل من إدارة المنصة، ومستخدمون برسوم، وصلاحيات يحددها الناقل لموظفيه</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مقاعد وأدوار من كتالوج صلاحيات</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الحوكمة وارتباط المنصة بالشركة الناظمة وما تراه وتحدده</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دور قراءة مستقل وسياسات بإصدارات</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مقاعد السائقين والمضيفين والمساعدين منفصلة عن مقاعد الركاب، ومقعد بسعر خاص يُثبَّت بالحجز</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طاقم كادر مستقل وإضافة سعر للمقعد المميز</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الوسيط عبر شركات النقل عن المنصة الشريكة، ومصدر عمولة كل منهما، ورسم المنصة المرن (نسبة/مبلغ/مختلط)</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ثلاث علاقات بتمويل منفصل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البنوك والبطاقات على العميل أو المنصة بحسب سياسة، وتكلفة العملية الواحدة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رسوم وتقرير تكلفة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مزودو المحافظ: حساب بنكي، شام كاش، POS للسائقين، عملات رقمية لاحقاً، والنقد في المرحلة الأولى</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محولات بواجهة واحدة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والمقاصة وتأمين نقدي على الناقلين لاحقاً</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نقد الناقل ومقاصة آلية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العائدات للشركات يومياً/أسبوعياً/شهرياً بمرونة حكومية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جداول وسياسة ومنع التكرار</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ودائع البنوك والعوائد غير المباشرة والمطابقة اليومية والربط اللحظي لاحقاً</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سيولة ومطابقة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عبر تطبيق السائق وإنذار عند الإغلاق ومتابعته برسائل مباشرة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وتصعيد ومهل STRICT/NORMAL</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الرحلات عند التأخير وإبلاغ المسافرين بالتطبيق وواتساب والرسائل والبريد</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مسعّرة وحق إلغاء مجاني</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شركاء الوقود ومقاصة حقوق الأطراف وعمولات المنصة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ذمم ومستحقات (مصمم)</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الخوادم والبيانات والنسخ اليومي واللحظي والتعافي</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طبقات دفاع وPITR ونسخة متزامنة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التعاقد مع الخوادم لتحمل الترافيك العالي وفترة التجربة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مراحل سعة وبنود عقد</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صلاحية الاعتماد مرنة: إدارة المنصة افتراضياً، أو الناقل ضمن حدود، أو جهة حكومية كهيئة النقل (خاصة تعرفة الترددي)</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صلاحيات السياسات بحسب المجال</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التسويق ضمن كل الدراسات والتصاميم، وكل ما يُستغل تسويقياً خيار مرن (حتى حملات البنوك وعدد الرحلات)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2.6 و5.12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عروض بطبقات ورعاة وسقوف</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سير معرَّفة مسبقاً على خرائط بأسعار لكل خط، ومسار معرَّف لكل رحلة بين المدن، والالتزام بها</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خطوط ورخص وتعرفة ومراقبة انحراف</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تطبيقات Android وiOS ببوابات للمستخدمين والمشغّلين، وتوثيق كل دخول إلى بوابة المشغّل</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بوابات، أجهزة موثقة، MFA، سجل دخول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الذكاء الاصطناعي للرد على العملاء (نص وصوت) وتقارير المشغّلين والتعاقد مع منصات متخصصة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مساعد بمستويات إجراءات وبوابة AI</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السيبراني وحماية البيانات بأهمية قصوى، والتعاقد مع شركات متخصصة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16.13 إلى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حوكمة بيانات، أمن جوال وAPI، اتفاقيات</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المخاطر الخارجية وشروط الإطلاق وكتالوج الخدمات</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الملحق ج</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متابعة وشروط سابقة للإطلاق</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لكل ناقل وخصم على الاشتراك السنوي بحسب اتفاقية، وباقات جاهزة (3 للناقلين وباقتان للترددي) بميزات وقياس</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تُنسخ لقطةً، وقياس وفوترة</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تفادي التكرار وتكامل النظام</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نواة مشتركة وكيانات موحدة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سياسة البيع الافتراضية بعد انطلاق الرحلة: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4.12 هـ</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مُقرّ (القرار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التعاقد مع محطات الوقود لخدمة الناقلين والدفع عبر المحافظ والمنصة مباشرة، بمواقع معرّفة مسبقاً</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شبكة متعاقدة، بطاقة وقود افتراضية، ضوابط، عمولة تسويقية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المتعاقدة والدفع فيها عبر المنصة بعمولة تسويقية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بالمحفظة أو النقاط، وحصة اختيارية للناقل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المكافآت والولاء واستبدال النقاط في الاستراحات والرحلات ولدى الشركاء، وتحويلها إلى منصات متعاقدة عبر التطبيق أو رمز المستخدم أو الجوال أو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قنوات استبدال وتعريف آمن والتزام محاسبي</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الكامل للتشريعات الحكومية والمبادئ الأخلاقية في الأمن وحماية البيانات وتشفيرها</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 و1.5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التزامات، ميثاق أخلاقيات، بوابة إطلاق</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الهوية البصرية المستوحاة من الهوية البصرية للدولة السورية الجديدة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مؤجلة، ورموز تصميم جاهزة للتطبيق</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 نظام متكامل لا خدمة إضافية: للرحلات المجدولة بالباصات، والشاحنات، وشركات الشحن المتخصصة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9.5 إلى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الشحنة مستقلة عن وسيلة النقل وتُنفَّذ بمراحل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الشاحنات: حمولة كاملة لشحنة واحدة أو تجميع طرود في شاحنة واحدة، وتتبع كل شحنة في مراحلها</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9.7 و9.8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FTL وLTL ووحدات مناولة وأحداث لكل شحنة</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الناقلين وتوليدها على نمط الطيران، ثم توليد أرقام الرحلات</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ثنائي وثلاثي، وكتل أرقام، ورقم الرحلة = الرمز + الرقم + التاريخ</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ملكية المركبة (مملوكة أو مستأجرة) وبيانات المالك برقم الهوية أو الرقم الوطني للكيان والرقم الضريبي، ومالك أجنبي</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إيجار ساري شرط للتشغيل</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الناقلون الأجانب بباصات أجنبية: اشتراك برسوم واشتراكات رمزية خاصة، وبيانات المركبة والمسافرين بحسب الوثيقة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3.7 و5.10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باقات FOREIGN ورحلات دولية فقط</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التاكسي وتتبعه في المدن وبين المدن (مرحلة لاحقة)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الموحدة لشركات تأجير السيارات وتتبعها (مرحلة لاحقة)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تغيير اسم النظام إلى «مسلك» (Masslak) والنطاق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سوريا أساس النظام لا توطين، والتوسع لاحقاً إقليمياً ودولياً</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 و12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تاريخ انتهاء الترخيص مقفل بعد الحفظ، يُعدَّل عبر المنصة ثم إلكترونياً من السجلات الحكومية، وتحقق رجال الأمن بـQR أو اللوحة، وإشعار الجهات عن المركبات المنتهية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المخالفات تسجلها الجهة الحكومية، والمنصة بتفويض فقط</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شركاء الاستراحات والمطاعم والتجار في المحطات ببرامج ولاء خاصة وشراء نقاط عبر المحفظة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مبسط وتوثيق الشراء والاستبدال</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سعر المقعد المميز يحدده الناقل، والتخصيص عند الصعود مجاني، ومقاعد العائلات وإقفال الاختيار</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مصدر الخرائط: Google Maps أساساً ثم الشركات المرخصة عند التعاقد</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هيئة النقل اختياري بجانب رمز المنصة، ورقم مستقل لكل موعد رحلة</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د</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القراران 99 و100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للشريعة الإسلامية في كل العمليات المالية وحماية أموال المحافظ</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منع العبث بالصفحات عبر أدوات المطورين وتزوير التذاكر والمستندات</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الحوكمة والتوثيق في كل مرحلة تمهيداً لطرح محتمل للأسهم</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كل توصيات المحلل والبناء الكامل والتفعيل بالإعدادات</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2.8 و23.2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القرارات 86 إلى 92 و105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الصعود السريع في الترددي: مسح ملصق المركبة أو بوابة QR/NFC، وإشعار فوري للسائق والمالك والمشرف، وكشف عشوائي أثناء الرحلة</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7.3 أ</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القراران 106 و107</w:t>
            </w:r>
          </w:p>
        </w:tc>
      </w:tr>
    </w:tbl>
    <w:p>
      <w:pPr>
        <w:spacing w:after="80"/>
      </w:pPr>
    </w:p>
    <w:p>
      <w:pPr>
        <w:pStyle w:val="Heading2"/>
        <w:bidi/>
      </w:pPr>
      <w:r>
        <w:rPr>
          <w:rFonts w:ascii="Arial" w:cs="Arial" w:eastAsia="Arial" w:hAnsi="Arial"/>
          <w:rtl/>
        </w:rPr>
        <w:t xml:space="preserve">1.5 الأمن السيبراني (السبراني) وحماية البيانات: أولوية قصوى وفهرس مواضعه</w:t>
      </w:r>
    </w:p>
    <w:p>
      <w:pPr>
        <w:bidi/>
        <w:spacing w:after="120" w:before="0" w:line="300"/>
      </w:pPr>
      <w:r>
        <w:rPr>
          <w:rFonts w:ascii="Arial" w:cs="Arial" w:eastAsia="Arial" w:hAnsi="Arial"/>
          <w:b/>
          <w:bCs/>
          <w:sz w:val="22"/>
          <w:szCs w:val="22"/>
          <w:rtl/>
        </w:rPr>
        <w:t xml:space="preserve">الأمن السيبراني (ويُكتب أيضاً: السبراني) وحماية البيانات شرط وجود للمنصة</w:t>
      </w:r>
      <w:r>
        <w:rPr>
          <w:rFonts w:ascii="Arial" w:cs="Arial" w:eastAsia="Arial" w:hAnsi="Arial"/>
          <w:sz w:val="22"/>
          <w:szCs w:val="22"/>
          <w:rtl/>
        </w:rPr>
        <w:t xml:space="preserve">، لا ميزة تُضاف. تحتفظ «مسلك» بهويات وجوازات وتأشيرات ومواقع ومحافظ مالية وأموال محتجزة، وتعمل بين الناقلين والجهات الحكومية. لذلك تتغلغل الضوابط الأمنية في كل أقسام الوثيقة، وتجتمع تفاصيلها في </w:t>
      </w:r>
      <w:r>
        <w:rPr>
          <w:rFonts w:ascii="Arial" w:cs="Arial" w:eastAsia="Arial" w:hAnsi="Arial"/>
          <w:b/>
          <w:bCs/>
          <w:sz w:val="22"/>
          <w:szCs w:val="22"/>
          <w:rtl/>
        </w:rPr>
        <w:t xml:space="preserve">القسم 16 (16.1 إلى 16.25)</w:t>
      </w:r>
      <w:r>
        <w:rPr>
          <w:rFonts w:ascii="Arial" w:cs="Arial" w:eastAsia="Arial" w:hAnsi="Arial"/>
          <w:sz w:val="22"/>
          <w:szCs w:val="22"/>
          <w:rtl/>
        </w:rPr>
        <w:t xml:space="preserve">. وهذا فهرس بمواضعها: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الموضوع الأمني</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أين</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منهجية الأمن ومعاييره، نموذج التهديدات، الضوابط بحسب الطبقة</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 إلى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مكافحة الاحتيال والتلاعب بالمقاعد والمحافظ</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دورة التطوير الآمن، مركز العمليات الأمنية، استمرارية الأعمال والتعافي</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16.5 إلى 16.7 و16.12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الكيانات الأمنية ونضج الأمن ومؤشراته وجودة البرمجيات</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16.8 إلى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حوكمة حماية البيانات والخصوصية</w:t>
            </w:r>
            <w:r>
              <w:rPr>
                <w:rFonts w:ascii="Arial" w:cs="Arial" w:eastAsia="Arial" w:hAnsi="Arial"/>
                <w:b w:val="false"/>
                <w:bCs w:val="false"/>
                <w:sz w:val="19"/>
                <w:szCs w:val="19"/>
                <w:rtl/>
              </w:rPr>
              <w:t xml:space="preserve"> (تصنيف، احتفاظ، موافقة، DPO، حوادث، نقل عبر الحدود)</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تطبيقات الجوال وواجهات API وسلسلة التوريد</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الاتفاقيات مع شركات الأمن المتخصصة</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كتالوج المتطلبات الأمنية التفصيلية</w:t>
            </w:r>
            <w:r>
              <w:rPr>
                <w:rFonts w:ascii="Arial" w:cs="Arial" w:eastAsia="Arial" w:hAnsi="Arial"/>
                <w:b w:val="false"/>
                <w:bCs w:val="false"/>
                <w:sz w:val="19"/>
                <w:szCs w:val="19"/>
                <w:rtl/>
              </w:rPr>
              <w:t xml:space="preserve"> (SEC-xxx) بطرق التحقق</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المعمارية الأمنية وتجزئة الشبكة والمناطق</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مواصفات المصادقة والجلسات والتشفير وإدارة المفاتيح</w:t>
            </w:r>
            <w:r>
              <w:rPr>
                <w:rFonts w:ascii="Arial" w:cs="Arial" w:eastAsia="Arial" w:hAnsi="Arial"/>
                <w:b w:val="false"/>
                <w:bCs w:val="false"/>
                <w:sz w:val="19"/>
                <w:szCs w:val="19"/>
                <w:rtl/>
              </w:rPr>
              <w:t xml:space="preserve"> (بارامترات)</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نمذجة التهديدات STRIDE لكل مكوّن</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قواعد الكشف الأمني وحالات الاستخدام للمركز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كتيبات الاستجابة للحوادث</w:t>
            </w:r>
            <w:r>
              <w:rPr>
                <w:rFonts w:ascii="Arial" w:cs="Arial" w:eastAsia="Arial" w:hAnsi="Arial"/>
                <w:b w:val="false"/>
                <w:bCs w:val="false"/>
                <w:sz w:val="19"/>
                <w:szCs w:val="19"/>
                <w:rtl/>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إدارة الثغرات والاختبار الأمني وبوابات الإصدار</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الامتثال والتدقيق</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دخول المشغّلين وتوثيقه وأجهزتهم، والتحقق الإضافي</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التتبع وانتحال الموقع وإنذارات الإغلاق</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المساعد الذكي وحقن التعليمات وتسرب البيانات</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 و7.11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المشفرة والتحقق ومنع السفر</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الدفع والنقد والمحفظة والمطابقة</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6.3 إلى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التكامل وWebhooks وSSRF وحصص الوسطاء</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14.4 و14.5 و14.10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الخوادم والنسخ الاحتياطي والتعافي والتعاقد على السعة</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16.12 و18.6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فريق الأمن والمناوبة 24/7</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التشريعي الكامل وميثاق أخلاقيات البيانات وسجل الالتزامات</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بيانات الشركاء (الوقود والاستراحات والولاء) والرموز المؤقتة والتحويل الخارجي</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 و14.11 و14.12 و16.24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تتبع التاكسي وسيارات التأجير وخصوصية المواقع، وبيانات مالكي المركبات</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21.1 و21.2 و4.17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منع العبث من جهة المتصفح وتوقيع التذاكر والمستندات والتحقق منها</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سجلات التراخيص المقفلة ورمز QR للمركبة وتطبيق المفتش</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حماية أموال أصحاب المحافظ والامتثال الشرعي</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6.7 و6.8</w:t>
            </w:r>
          </w:p>
        </w:tc>
      </w:tr>
    </w:tbl>
    <w:p>
      <w:pPr>
        <w:spacing w:after="80"/>
      </w:pPr>
    </w:p>
    <w:p>
      <w:pPr>
        <w:pStyle w:val="Heading1"/>
        <w:bidi/>
      </w:pPr>
      <w:r>
        <w:rPr>
          <w:rFonts w:ascii="Arial" w:cs="Arial" w:eastAsia="Arial" w:hAnsi="Arial"/>
          <w:rtl/>
        </w:rPr>
        <w:t xml:space="preserve">2. المبادئ الحاكمة والمعمارية</w:t>
      </w:r>
    </w:p>
    <w:p>
      <w:pPr>
        <w:pStyle w:val="Heading2"/>
        <w:bidi/>
      </w:pPr>
      <w:r>
        <w:rPr>
          <w:rFonts w:ascii="Arial" w:cs="Arial" w:eastAsia="Arial" w:hAnsi="Arial"/>
          <w:rtl/>
        </w:rPr>
        <w:t xml:space="preserve">2.1 مبادئ تفادي التكرار</w:t>
      </w:r>
    </w:p>
    <w:p>
      <w:pPr>
        <w:bidi/>
        <w:spacing w:after="120" w:before="0" w:line="300"/>
      </w:pPr>
      <w:r>
        <w:rPr>
          <w:rFonts w:ascii="Arial" w:cs="Arial" w:eastAsia="Arial" w:hAnsi="Arial"/>
          <w:sz w:val="22"/>
          <w:szCs w:val="22"/>
          <w:rtl/>
        </w:rPr>
        <w:t xml:space="preserve">الحل الجوهري هو </w:t>
      </w:r>
      <w:r>
        <w:rPr>
          <w:rFonts w:ascii="Arial" w:cs="Arial" w:eastAsia="Arial" w:hAnsi="Arial"/>
          <w:b/>
          <w:bCs/>
          <w:sz w:val="22"/>
          <w:szCs w:val="22"/>
          <w:rtl/>
        </w:rPr>
        <w:t xml:space="preserve">نواة مشتركة واحدة</w:t>
      </w:r>
      <w:r>
        <w:rPr>
          <w:rFonts w:ascii="Arial" w:cs="Arial" w:eastAsia="Arial" w:hAnsi="Arial"/>
          <w:sz w:val="22"/>
          <w:szCs w:val="22"/>
          <w:rtl/>
        </w:rPr>
        <w:t xml:space="preserve"> تخدم كل البوابات والمراحل، وتُبنى كل مرحلة كوحدة فوقها دون إعادة بناء:</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المبدأ</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التطبيق</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كيان واحد للأطراف</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واحد (شركة/فرد/سائق/راكب/مشغّل محطة) بأدوار PartyRole مختلفة، بدل جداول منفصلة</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كيان واحد للرحلة</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واحد بأنواع: مجدولة، ترددية، دولية، شحن</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تسعير واحد</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يخدم الركاب والشحن والترددي والدولي</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محفظة ودفتر أستاذ واحد</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حركة مالية (شحن، دفع، عمولة، ضريبة، استرداد، نقاط) تمر عبر Ledger واحد</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مستندات وتحقق موحّدان</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Document وVerification لكل كيان؛ التحقق اليدوي ثم الحكومي دون تغيير الهيكل</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API واحدة</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التطبيقات والشركاء والجهات يستهلكون الواجهة ذاتها بنطاقات صلاحيات مختلفة</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تكامل واحد</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بوابات الدفع والبنك والجهات الحكومية والأمنية والتتبع عبر Integration Hub وAdapters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واحد للضرائب والعمولات وتوزيع السعر</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تذكرة أو شحنة أو رحلة شحن لها شجرة توزيع واحدة، وقواعد بمستويات وشرائح بالإعدادات</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توزيع بلا نسخ للحقيقة</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مصدر البيانات الوحيد، والوسطاء يستهلكون واجهة موحدة</w:t>
            </w:r>
          </w:p>
        </w:tc>
      </w:tr>
    </w:tbl>
    <w:p>
      <w:pPr>
        <w:spacing w:after="80"/>
      </w:pPr>
    </w:p>
    <w:p>
      <w:pPr>
        <w:pStyle w:val="Heading2"/>
        <w:bidi/>
      </w:pPr>
      <w:r>
        <w:rPr>
          <w:rFonts w:ascii="Arial" w:cs="Arial" w:eastAsia="Arial" w:hAnsi="Arial"/>
          <w:rtl/>
        </w:rPr>
        <w:t xml:space="preserve">2.2 المعمارية العامة</w:t>
      </w:r>
    </w:p>
    <w:p>
      <w:pPr>
        <w:bidi/>
        <w:spacing w:after="120" w:before="0" w:line="300"/>
      </w:pPr>
      <w:r>
        <w:rPr>
          <w:rFonts w:ascii="Arial" w:cs="Arial" w:eastAsia="Arial" w:hAnsi="Arial"/>
          <w:sz w:val="22"/>
          <w:szCs w:val="22"/>
          <w:rtl/>
        </w:rPr>
        <w:t xml:space="preserve">يُوصى بـ </w:t>
      </w:r>
      <w:r>
        <w:rPr>
          <w:rFonts w:ascii="Arial" w:cs="Arial" w:eastAsia="Arial" w:hAnsi="Arial"/>
          <w:b/>
          <w:bCs/>
          <w:sz w:val="22"/>
          <w:szCs w:val="22"/>
          <w:rtl/>
        </w:rPr>
        <w:t xml:space="preserve">Modular Monolith</w:t>
      </w:r>
      <w:r>
        <w:rPr>
          <w:rFonts w:ascii="Arial" w:cs="Arial" w:eastAsia="Arial" w:hAnsi="Arial"/>
          <w:sz w:val="22"/>
          <w:szCs w:val="22"/>
          <w:rtl/>
        </w:rPr>
        <w:t xml:space="preserve"> في المرحلتين 1 و2 بحدود وحدات واضحة، ثم فصل الوحدات الثقيلة (الحجز، الدفع، التتبع، الأمن) إلى خدمات مستقلة عند الحاجة، لتجنب تعقيد Microservices المبكر.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المكوّنات</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العرض</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موقع ويب PWA، تطبيقات Android وiOS ببوابات المسافر والمشغّل والوكالة (3.5: Flutter أو React Native)، لوحة إدارة المنصة (ويب)، وظائف السائق/المضيف داخل بوابة المشغّل</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مصادقة، مفاتيح API، تحديد معدل الطلبات، إصدارات الواجهة</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النواة</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والصلاحيات، الأطراف، المستندات، الإعدادات، الإشعارات، التدقيق</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وحدات الأعمال</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الأسطول، الشبكة، الجدولة، المخزون والحجز، التسعير، الولاء، المحفظة والمدفوعات، الترددي</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والامتثال</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Security &amp; Compliance Hub: فحص، Manifest، أوامر، طلبات رسمية،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بوابات الدفع، البنك، الجهات الحكومية والأمنية، التتبع، الشركاء</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البيانات</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PostgreSQL، Redis (قفل المقاعد)، محرك بحث للرحلات، تخزين ملفات، Message Queue للأحداث</w:t>
            </w:r>
          </w:p>
        </w:tc>
      </w:tr>
    </w:tbl>
    <w:p>
      <w:pPr>
        <w:spacing w:after="80"/>
      </w:pPr>
    </w:p>
    <w:p>
      <w:pPr>
        <w:bidi/>
        <w:spacing w:after="120" w:before="0" w:line="300"/>
      </w:pPr>
      <w:r>
        <w:rPr>
          <w:rFonts w:ascii="Arial" w:cs="Arial" w:eastAsia="Arial" w:hAnsi="Arial"/>
          <w:b/>
          <w:bCs/>
          <w:sz w:val="22"/>
          <w:szCs w:val="22"/>
          <w:rtl/>
        </w:rPr>
        <w:t xml:space="preserve">الاستئجار المتعدد (Multi-Tenant):</w:t>
      </w:r>
      <w:r>
        <w:rPr>
          <w:rFonts w:ascii="Arial" w:cs="Arial" w:eastAsia="Arial" w:hAnsi="Arial"/>
          <w:sz w:val="22"/>
          <w:szCs w:val="22"/>
          <w:rtl/>
        </w:rPr>
        <w:t xml:space="preserve"> كل شركة نقل Tenant منطقي معزول عبر company_id مع Row-Level Security في قاعدة واحدة.</w:t>
      </w:r>
    </w:p>
    <w:p>
      <w:pPr>
        <w:pStyle w:val="Heading2"/>
        <w:bidi/>
      </w:pPr>
      <w:r>
        <w:rPr>
          <w:rFonts w:ascii="Arial" w:cs="Arial" w:eastAsia="Arial" w:hAnsi="Arial"/>
          <w:rtl/>
        </w:rPr>
        <w:t xml:space="preserve">2.3 قابلية التوسع والتكيف مع التشريعات</w:t>
      </w:r>
    </w:p>
    <w:p>
      <w:pPr>
        <w:bidi/>
        <w:spacing w:after="120" w:before="0" w:line="300"/>
      </w:pPr>
      <w:r>
        <w:rPr>
          <w:rFonts w:ascii="Arial" w:cs="Arial" w:eastAsia="Arial" w:hAnsi="Arial"/>
          <w:sz w:val="22"/>
          <w:szCs w:val="22"/>
          <w:rtl/>
        </w:rPr>
        <w:t xml:space="preserve">اللوائح تختلف بين الدول وتتغير بمرور الوقت، لذلك يُبنى «مسلك» بحيث يكون كل ما قد يتغير بتشريع </w:t>
      </w:r>
      <w:r>
        <w:rPr>
          <w:rFonts w:ascii="Arial" w:cs="Arial" w:eastAsia="Arial" w:hAnsi="Arial"/>
          <w:b/>
          <w:bCs/>
          <w:sz w:val="22"/>
          <w:szCs w:val="22"/>
          <w:rtl/>
        </w:rPr>
        <w:t xml:space="preserve">بيانات مُصدَّرة وليس شيفرة</w:t>
      </w:r>
      <w:r>
        <w:rPr>
          <w:rFonts w:ascii="Arial" w:cs="Arial" w:eastAsia="Arial" w:hAnsi="Arial"/>
          <w:sz w:val="22"/>
          <w:szCs w:val="22"/>
          <w:rtl/>
        </w:rPr>
        <w:t xml:space="preserve">. إضافة دولة أو تشديد شرط يعني إصداراً جديداً من قاعدة، لا تعديلاً في البرنامج.</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قد يتغير بتشريع</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يُعالج</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أين</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المحطات ونقاط الانطلاق المطلوبة لكل دولة وفئة</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 امتثال (Compliance Profile) بإصدارات، ومهلة استكمال للمحطات القائمة</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والرسوم والعمولات</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بإصدارات واعتماد رباعي وتاريخ سريان</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الدخول والتأشيرات والموافقات الأمنية</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دخول لكل دولة وجنسية بإصدارات</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التذكرة: الاسترداد والتعديل والأمتعة</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علامات تجارية للأسعار (Fare Brands) بقواعد قابلة للضبط</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التوزيع والعمولات والأسعار المفضلة</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لكل وكالة ولكل شركة</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أنظمة الدولة والأنظمة الخارجية</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محولات (Adapters) وWebhooks موقّعة بعقد واضح</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14.10 و8</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الإضافة لا التعديل:</w:t>
      </w:r>
      <w:r>
        <w:rPr>
          <w:rFonts w:ascii="Arial" w:cs="Arial" w:eastAsia="Arial" w:hAnsi="Arial"/>
          <w:sz w:val="22"/>
          <w:szCs w:val="22"/>
          <w:rtl/>
        </w:rPr>
        <w:t xml:space="preserve"> الجداول الأساسية تتسع بأعمدة وجداول جديدة عبر </w:t>
      </w:r>
      <w:r>
        <w:rPr>
          <w:rFonts w:ascii="Arial" w:cs="Arial" w:eastAsia="Arial" w:hAnsi="Arial"/>
          <w:b/>
          <w:bCs/>
          <w:sz w:val="22"/>
          <w:szCs w:val="22"/>
          <w:rtl/>
        </w:rPr>
        <w:t xml:space="preserve">ترحيلات بإصدارات</w:t>
      </w:r>
      <w:r>
        <w:rPr>
          <w:rFonts w:ascii="Arial" w:cs="Arial" w:eastAsia="Arial" w:hAnsi="Arial"/>
          <w:sz w:val="22"/>
          <w:szCs w:val="22"/>
          <w:rtl/>
        </w:rPr>
        <w:t xml:space="preserve"> تُطبَّق مرة واحدة حتى لو بدأت عدة عمليات معاً، ولا تُكسر بيانات قائمة.</w:t>
      </w:r>
    </w:p>
    <w:p>
      <w:pPr>
        <w:pStyle w:val="ListParagraph"/>
        <w:numPr>
          <w:ilvl w:val="0"/>
          <w:numId w:val="2"/>
        </w:numPr>
        <w:bidi/>
        <w:spacing w:after="80" w:line="290"/>
      </w:pPr>
      <w:r>
        <w:rPr>
          <w:rFonts w:ascii="Arial" w:cs="Arial" w:eastAsia="Arial" w:hAnsi="Arial"/>
          <w:b/>
          <w:bCs/>
          <w:sz w:val="22"/>
          <w:szCs w:val="22"/>
          <w:rtl/>
        </w:rPr>
        <w:t xml:space="preserve">التغيير يمر بدورة:</w:t>
      </w:r>
      <w:r>
        <w:rPr>
          <w:rFonts w:ascii="Arial" w:cs="Arial" w:eastAsia="Arial" w:hAnsi="Arial"/>
          <w:sz w:val="22"/>
          <w:szCs w:val="22"/>
          <w:rtl/>
        </w:rPr>
        <w:t xml:space="preserve"> اقتراح ثم اعتماد من مسؤول ثانٍ ثم سريان بتاريخ، مع سجل تدقيق لا يُعدَّل.</w:t>
      </w:r>
    </w:p>
    <w:p>
      <w:pPr>
        <w:pStyle w:val="ListParagraph"/>
        <w:numPr>
          <w:ilvl w:val="0"/>
          <w:numId w:val="2"/>
        </w:numPr>
        <w:bidi/>
        <w:spacing w:after="80" w:line="290"/>
      </w:pPr>
      <w:r>
        <w:rPr>
          <w:rFonts w:ascii="Arial" w:cs="Arial" w:eastAsia="Arial" w:hAnsi="Arial"/>
          <w:b/>
          <w:bCs/>
          <w:sz w:val="22"/>
          <w:szCs w:val="22"/>
          <w:rtl/>
        </w:rPr>
        <w:t xml:space="preserve">لا مفاجآت للبيانات القائمة:</w:t>
      </w:r>
      <w:r>
        <w:rPr>
          <w:rFonts w:ascii="Arial" w:cs="Arial" w:eastAsia="Arial" w:hAnsi="Arial"/>
          <w:sz w:val="22"/>
          <w:szCs w:val="22"/>
          <w:rtl/>
        </w:rPr>
        <w:t xml:space="preserve"> عند تشديد متطلب تُوسَم العناصر القائمة «إجراء مطلوب» مع مهلة، ثم تُعلَّق تلقائياً بعد انتهائها.</w:t>
      </w:r>
    </w:p>
    <w:p>
      <w:pPr>
        <w:pStyle w:val="ListParagraph"/>
        <w:numPr>
          <w:ilvl w:val="0"/>
          <w:numId w:val="2"/>
        </w:numPr>
        <w:bidi/>
        <w:spacing w:after="80" w:line="290"/>
      </w:pPr>
      <w:r>
        <w:rPr>
          <w:rFonts w:ascii="Arial" w:cs="Arial" w:eastAsia="Arial" w:hAnsi="Arial"/>
          <w:b/>
          <w:bCs/>
          <w:sz w:val="22"/>
          <w:szCs w:val="22"/>
          <w:rtl/>
        </w:rPr>
        <w:t xml:space="preserve">الواجهات ثابتة والمحولات متغيرة:</w:t>
      </w:r>
      <w:r>
        <w:rPr>
          <w:rFonts w:ascii="Arial" w:cs="Arial" w:eastAsia="Arial" w:hAnsi="Arial"/>
          <w:sz w:val="22"/>
          <w:szCs w:val="22"/>
          <w:rtl/>
        </w:rPr>
        <w:t xml:space="preserve"> كل نظام خارجي يدخل عبر محوّل، فلا يتغير النواة بتغيير النظام المرتبط.</w:t>
      </w:r>
    </w:p>
    <w:p>
      <w:pPr>
        <w:pStyle w:val="ListParagraph"/>
        <w:numPr>
          <w:ilvl w:val="0"/>
          <w:numId w:val="2"/>
        </w:numPr>
        <w:bidi/>
        <w:spacing w:after="80" w:line="290"/>
      </w:pPr>
      <w:r>
        <w:rPr>
          <w:rFonts w:ascii="Arial" w:cs="Arial" w:eastAsia="Arial" w:hAnsi="Arial"/>
          <w:b/>
          <w:bCs/>
          <w:sz w:val="22"/>
          <w:szCs w:val="22"/>
          <w:rtl/>
        </w:rPr>
        <w:t xml:space="preserve">الإصدارات في الواجهات البرمجية</w:t>
      </w:r>
      <w:r>
        <w:rPr>
          <w:rFonts w:ascii="Arial" w:cs="Arial" w:eastAsia="Arial" w:hAnsi="Arial"/>
          <w:sz w:val="22"/>
          <w:szCs w:val="22"/>
          <w:rtl/>
        </w:rPr>
        <w:t xml:space="preserve"> (مسار /api/v1) وعقود واضحة للمحولات، ويمكن ربط أكثر من نظام للغرض نفسه (مثل أكثر من CRM أو أكثر من بوابة دفع).</w:t>
      </w:r>
    </w:p>
    <w:p>
      <w:pPr>
        <w:spacing w:after="80"/>
      </w:pPr>
    </w:p>
    <w:p>
      <w:pPr>
        <w:pStyle w:val="Heading2"/>
        <w:bidi/>
      </w:pPr>
      <w:r>
        <w:rPr>
          <w:rFonts w:ascii="Arial" w:cs="Arial" w:eastAsia="Arial" w:hAnsi="Arial"/>
          <w:rtl/>
        </w:rPr>
        <w:t xml:space="preserve">2.4 الحوكمة والجهة الناظمة</w:t>
      </w:r>
    </w:p>
    <w:p>
      <w:pPr>
        <w:bidi/>
        <w:spacing w:after="120" w:before="0" w:line="300"/>
      </w:pPr>
      <w:r>
        <w:rPr>
          <w:rFonts w:ascii="Arial" w:cs="Arial" w:eastAsia="Arial" w:hAnsi="Arial"/>
          <w:sz w:val="22"/>
          <w:szCs w:val="22"/>
          <w:rtl/>
        </w:rPr>
        <w:t xml:space="preserve">«مسلك» منصة تشغيلية تعمل تحت مرجعية تنظيمية. وتُؤسَّس الآن </w:t>
      </w:r>
      <w:r>
        <w:rPr>
          <w:rFonts w:ascii="Arial" w:cs="Arial" w:eastAsia="Arial" w:hAnsi="Arial"/>
          <w:b/>
          <w:bCs/>
          <w:sz w:val="22"/>
          <w:szCs w:val="22"/>
          <w:rtl/>
        </w:rPr>
        <w:t xml:space="preserve">شركة ناظمة</w:t>
      </w:r>
      <w:r>
        <w:rPr>
          <w:rFonts w:ascii="Arial" w:cs="Arial" w:eastAsia="Arial" w:hAnsi="Arial"/>
          <w:sz w:val="22"/>
          <w:szCs w:val="22"/>
          <w:rtl/>
        </w:rPr>
        <w:t xml:space="preserve"> تضع القواعد وتراقب تطبيقها، فيُصمَّم النظام بحيث تكون هذه الجهة طرفاً مستقلاً عن إدارة المنصة، لا مجرد مستخدم بصلاحيات مدير.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الطرف</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دوره</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حضوره في النظام</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(مالكة «مسلك»)</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التشغيل والتسعير والتعاقد مع الناقلين والبنوك والمزودين</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 والمالية والدعم</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وضع المتطلبات والسياسات والإشراف والتدقيق</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وتدقيق مستقل، وصلاحية اعتماد قابلة للتفويض بحسب المجال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الجهات الحكومية والأمنية</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التراخيص، الضرائب، المنافذ، منع السفر</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محولات (القسمان 8 و11) ومحافظ ضريبية</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الناقلون</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تقديم الخدمة بموجب اشتراك أو اتفاقية</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الناقل بمستخدمين وأدوار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البنوك ومزودو الدفع</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حفظ الأموال والتحصيل والتحويل</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محولات الدفع (6.4)</w:t>
            </w:r>
          </w:p>
        </w:tc>
      </w:tr>
    </w:tbl>
    <w:p>
      <w:pPr>
        <w:spacing w:after="80"/>
      </w:pPr>
    </w:p>
    <w:p>
      <w:pPr>
        <w:pStyle w:val="Heading3"/>
        <w:bidi/>
      </w:pPr>
      <w:r>
        <w:rPr>
          <w:rFonts w:ascii="Arial" w:cs="Arial" w:eastAsia="Arial" w:hAnsi="Arial"/>
          <w:rtl/>
        </w:rPr>
        <w:t xml:space="preserve">أ. ما تراه الجهة الناظمة</w:t>
      </w:r>
    </w:p>
    <w:p>
      <w:pPr>
        <w:pStyle w:val="ListParagraph"/>
        <w:numPr>
          <w:ilvl w:val="0"/>
          <w:numId w:val="2"/>
        </w:numPr>
        <w:bidi/>
        <w:spacing w:after="80" w:line="290"/>
      </w:pPr>
      <w:r>
        <w:rPr>
          <w:rFonts w:ascii="Arial" w:cs="Arial" w:eastAsia="Arial" w:hAnsi="Arial"/>
          <w:sz w:val="22"/>
          <w:szCs w:val="22"/>
          <w:rtl/>
        </w:rPr>
        <w:t xml:space="preserve">لوحة </w:t>
      </w:r>
      <w:r>
        <w:rPr>
          <w:rFonts w:ascii="Arial" w:cs="Arial" w:eastAsia="Arial" w:hAnsi="Arial"/>
          <w:b/>
          <w:bCs/>
          <w:sz w:val="22"/>
          <w:szCs w:val="22"/>
          <w:rtl/>
        </w:rPr>
        <w:t xml:space="preserve">قراءة فقط</w:t>
      </w:r>
      <w:r>
        <w:rPr>
          <w:rFonts w:ascii="Arial" w:cs="Arial" w:eastAsia="Arial" w:hAnsi="Arial"/>
          <w:sz w:val="22"/>
          <w:szCs w:val="22"/>
          <w:rtl/>
        </w:rPr>
        <w:t xml:space="preserve">: الناقلون المعتمدون والاشتراكات الفعالة، حالة المحطات وبنود الامتثال المعلّقة، النشاط الشهري، </w:t>
      </w:r>
      <w:r>
        <w:rPr>
          <w:rFonts w:ascii="Arial" w:cs="Arial" w:eastAsia="Arial" w:hAnsi="Arial"/>
          <w:b/>
          <w:bCs/>
          <w:sz w:val="22"/>
          <w:szCs w:val="22"/>
          <w:rtl/>
        </w:rPr>
        <w:t xml:space="preserve">الضرائب والرسوم المحصَّلة بحسب الجهة</w:t>
      </w:r>
      <w:r>
        <w:rPr>
          <w:rFonts w:ascii="Arial" w:cs="Arial" w:eastAsia="Arial" w:hAnsi="Arial"/>
          <w:sz w:val="22"/>
          <w:szCs w:val="22"/>
          <w:rtl/>
        </w:rPr>
        <w:t xml:space="preserve">، الشكاوى ومخالفات مهلها، إنذارات التتبع المفتوحة والمُصعَّدة، الأموال المحتجزة وتحويلات الناقلين.</w:t>
      </w:r>
    </w:p>
    <w:p>
      <w:pPr>
        <w:pStyle w:val="ListParagraph"/>
        <w:numPr>
          <w:ilvl w:val="0"/>
          <w:numId w:val="2"/>
        </w:numPr>
        <w:bidi/>
        <w:spacing w:after="80" w:line="290"/>
      </w:pPr>
      <w:r>
        <w:rPr>
          <w:rFonts w:ascii="Arial" w:cs="Arial" w:eastAsia="Arial" w:hAnsi="Arial"/>
          <w:b/>
          <w:bCs/>
          <w:sz w:val="22"/>
          <w:szCs w:val="22"/>
          <w:rtl/>
        </w:rPr>
        <w:t xml:space="preserve">رؤية تتبع حي</w:t>
      </w:r>
      <w:r>
        <w:rPr>
          <w:rFonts w:ascii="Arial" w:cs="Arial" w:eastAsia="Arial" w:hAnsi="Arial"/>
          <w:sz w:val="22"/>
          <w:szCs w:val="22"/>
          <w:rtl/>
        </w:rPr>
        <w:t xml:space="preserve"> لرحلات العبور والرحلات الدولية وسجل الإنذارات (7.8).</w:t>
      </w:r>
    </w:p>
    <w:p>
      <w:pPr>
        <w:pStyle w:val="ListParagraph"/>
        <w:numPr>
          <w:ilvl w:val="0"/>
          <w:numId w:val="2"/>
        </w:numPr>
        <w:bidi/>
        <w:spacing w:after="80" w:line="290"/>
      </w:pPr>
      <w:r>
        <w:rPr>
          <w:rFonts w:ascii="Arial" w:cs="Arial" w:eastAsia="Arial" w:hAnsi="Arial"/>
          <w:sz w:val="22"/>
          <w:szCs w:val="22"/>
          <w:rtl/>
        </w:rPr>
        <w:t xml:space="preserve">لا تُجري عمليات مالية ولا تغيّر بيانات؛ كل اطلاع لها يُسجَّل في سجل التدقيق.</w:t>
      </w:r>
    </w:p>
    <w:p>
      <w:pPr>
        <w:pStyle w:val="Heading3"/>
        <w:bidi/>
      </w:pPr>
      <w:r>
        <w:rPr>
          <w:rFonts w:ascii="Arial" w:cs="Arial" w:eastAsia="Arial" w:hAnsi="Arial"/>
          <w:rtl/>
        </w:rPr>
        <w:t xml:space="preserve">ب. ما تحدده الجهة الناظمة عبر البيانات</w:t>
      </w:r>
    </w:p>
    <w:p>
      <w:pPr>
        <w:pStyle w:val="ListParagraph"/>
        <w:numPr>
          <w:ilvl w:val="0"/>
          <w:numId w:val="2"/>
        </w:numPr>
        <w:bidi/>
        <w:spacing w:after="80" w:line="290"/>
      </w:pPr>
      <w:r>
        <w:rPr>
          <w:rFonts w:ascii="Arial" w:cs="Arial" w:eastAsia="Arial" w:hAnsi="Arial"/>
          <w:b/>
          <w:bCs/>
          <w:sz w:val="22"/>
          <w:szCs w:val="22"/>
          <w:rtl/>
        </w:rPr>
        <w:t xml:space="preserve">ملفات امتثال المحطات</w:t>
      </w:r>
      <w:r>
        <w:rPr>
          <w:rFonts w:ascii="Arial" w:cs="Arial" w:eastAsia="Arial" w:hAnsi="Arial"/>
          <w:sz w:val="22"/>
          <w:szCs w:val="22"/>
          <w:rtl/>
        </w:rPr>
        <w:t xml:space="preserve"> (4.11) وقواعد الدخول والتأشيرات (11.9) وسياسة التحويلات للشركات (6.6) وسياسة التأمين النقدي (6.5) وسقوف العمولات والخصومات (5.10) وسياسة رسوم الدفع (5.11) وسياسة التأخير والإلغاء المجاني (7.9).</w:t>
      </w:r>
    </w:p>
    <w:p>
      <w:pPr>
        <w:pStyle w:val="ListParagraph"/>
        <w:numPr>
          <w:ilvl w:val="0"/>
          <w:numId w:val="2"/>
        </w:numPr>
        <w:bidi/>
        <w:spacing w:after="80" w:line="290"/>
      </w:pPr>
      <w:r>
        <w:rPr>
          <w:rFonts w:ascii="Arial" w:cs="Arial" w:eastAsia="Arial" w:hAnsi="Arial"/>
          <w:sz w:val="22"/>
          <w:szCs w:val="22"/>
          <w:rtl/>
        </w:rPr>
        <w:t xml:space="preserve">كلها </w:t>
      </w:r>
      <w:r>
        <w:rPr>
          <w:rFonts w:ascii="Arial" w:cs="Arial" w:eastAsia="Arial" w:hAnsi="Arial"/>
          <w:b/>
          <w:bCs/>
          <w:sz w:val="22"/>
          <w:szCs w:val="22"/>
          <w:rtl/>
        </w:rPr>
        <w:t xml:space="preserve">إصدارات بتاريخ سريان واعتماد ثانٍ</w:t>
      </w:r>
      <w:r>
        <w:rPr>
          <w:rFonts w:ascii="Arial" w:cs="Arial" w:eastAsia="Arial" w:hAnsi="Arial"/>
          <w:sz w:val="22"/>
          <w:szCs w:val="22"/>
          <w:rtl/>
        </w:rPr>
        <w:t xml:space="preserve">، فلا يتغير سلوك النظام بقرار فردي ولا بلا أثر في السجل.</w:t>
      </w:r>
    </w:p>
    <w:p>
      <w:pPr>
        <w:pStyle w:val="ListParagraph"/>
        <w:numPr>
          <w:ilvl w:val="0"/>
          <w:numId w:val="2"/>
        </w:numPr>
        <w:bidi/>
        <w:spacing w:after="80" w:line="290"/>
      </w:pPr>
      <w:r>
        <w:rPr>
          <w:rFonts w:ascii="Arial" w:cs="Arial" w:eastAsia="Arial" w:hAnsi="Arial"/>
          <w:b/>
          <w:bCs/>
          <w:sz w:val="22"/>
          <w:szCs w:val="22"/>
          <w:rtl/>
        </w:rPr>
        <w:t xml:space="preserve">من يعتمد ماذا مرن:</w:t>
      </w:r>
      <w:r>
        <w:rPr>
          <w:rFonts w:ascii="Arial" w:cs="Arial" w:eastAsia="Arial" w:hAnsi="Arial"/>
          <w:sz w:val="22"/>
          <w:szCs w:val="22"/>
          <w:rtl/>
        </w:rPr>
        <w:t xml:space="preserve"> الأصل أن تبقى صلاحية الاعتماد لدى إدارة المنصة، ويمكن نقلها كلاً أو جزءاً إلى جهة حكومية مثل </w:t>
      </w:r>
      <w:r>
        <w:rPr>
          <w:rFonts w:ascii="Arial" w:cs="Arial" w:eastAsia="Arial" w:hAnsi="Arial"/>
          <w:b/>
          <w:bCs/>
          <w:sz w:val="22"/>
          <w:szCs w:val="22"/>
          <w:rtl/>
        </w:rPr>
        <w:t xml:space="preserve">هيئة النقل</w:t>
      </w:r>
      <w:r>
        <w:rPr>
          <w:rFonts w:ascii="Arial" w:cs="Arial" w:eastAsia="Arial" w:hAnsi="Arial"/>
          <w:sz w:val="22"/>
          <w:szCs w:val="22"/>
          <w:rtl/>
        </w:rPr>
        <w:t xml:space="preserve">، خاصة </w:t>
      </w:r>
      <w:r>
        <w:rPr>
          <w:rFonts w:ascii="Arial" w:cs="Arial" w:eastAsia="Arial" w:hAnsi="Arial"/>
          <w:b/>
          <w:bCs/>
          <w:sz w:val="22"/>
          <w:szCs w:val="22"/>
          <w:rtl/>
        </w:rPr>
        <w:t xml:space="preserve">تعرفة النقل الترددي</w:t>
      </w:r>
      <w:r>
        <w:rPr>
          <w:rFonts w:ascii="Arial" w:cs="Arial" w:eastAsia="Arial" w:hAnsi="Arial"/>
          <w:sz w:val="22"/>
          <w:szCs w:val="22"/>
          <w:rtl/>
        </w:rPr>
        <w:t xml:space="preserve">، عبر مصفوفة صلاحيات السياسات (2.5) وبلا تعديل في البرمجيات.</w:t>
      </w:r>
    </w:p>
    <w:p>
      <w:pPr>
        <w:pStyle w:val="ListParagraph"/>
        <w:numPr>
          <w:ilvl w:val="0"/>
          <w:numId w:val="2"/>
        </w:numPr>
        <w:bidi/>
        <w:spacing w:after="80" w:line="290"/>
      </w:pPr>
      <w:r>
        <w:rPr>
          <w:rFonts w:ascii="Arial" w:cs="Arial" w:eastAsia="Arial" w:hAnsi="Arial"/>
          <w:b/>
          <w:bCs/>
          <w:sz w:val="22"/>
          <w:szCs w:val="22"/>
          <w:rtl/>
        </w:rPr>
        <w:t xml:space="preserve">الفصل بين البيانات:</w:t>
      </w:r>
      <w:r>
        <w:rPr>
          <w:rFonts w:ascii="Arial" w:cs="Arial" w:eastAsia="Arial" w:hAnsi="Arial"/>
          <w:sz w:val="22"/>
          <w:szCs w:val="22"/>
          <w:rtl/>
        </w:rPr>
        <w:t xml:space="preserve"> تطّلع الناظمة على بيانات مجمّعة، وعلى البيانات الفردية بقدر المهمة فقط وبقرار مسجَّل.</w:t>
      </w:r>
    </w:p>
    <w:p>
      <w:pPr>
        <w:pStyle w:val="ListParagraph"/>
        <w:numPr>
          <w:ilvl w:val="0"/>
          <w:numId w:val="2"/>
        </w:numPr>
        <w:bidi/>
        <w:spacing w:after="80" w:line="290"/>
      </w:pPr>
      <w:r>
        <w:rPr>
          <w:rFonts w:ascii="Arial" w:cs="Arial" w:eastAsia="Arial" w:hAnsi="Arial"/>
          <w:b/>
          <w:bCs/>
          <w:sz w:val="22"/>
          <w:szCs w:val="22"/>
          <w:rtl/>
        </w:rPr>
        <w:t xml:space="preserve">الاستمرارية القانونية:</w:t>
      </w:r>
      <w:r>
        <w:rPr>
          <w:rFonts w:ascii="Arial" w:cs="Arial" w:eastAsia="Arial" w:hAnsi="Arial"/>
          <w:sz w:val="22"/>
          <w:szCs w:val="22"/>
          <w:rtl/>
        </w:rPr>
        <w:t xml:space="preserve"> إذا فُرضت التسوية عبر المنصة مع الجهات الحكومية، يصبح رصيد التأمين لدى الناقلين شرطاً قانونياً (6.5).</w:t>
      </w:r>
    </w:p>
    <w:p>
      <w:pPr>
        <w:spacing w:after="80"/>
      </w:pPr>
    </w:p>
    <w:p>
      <w:pPr>
        <w:pStyle w:val="Heading2"/>
        <w:bidi/>
      </w:pPr>
      <w:r>
        <w:rPr>
          <w:rFonts w:ascii="Arial" w:cs="Arial" w:eastAsia="Arial" w:hAnsi="Arial"/>
          <w:rtl/>
        </w:rPr>
        <w:t xml:space="preserve">2.5 مصفوفة صلاحيات السياسات: من يقرر ماذا</w:t>
      </w:r>
    </w:p>
    <w:p>
      <w:pPr>
        <w:bidi/>
        <w:spacing w:after="120" w:before="0" w:line="300"/>
      </w:pPr>
      <w:r>
        <w:rPr>
          <w:rFonts w:ascii="Arial" w:cs="Arial" w:eastAsia="Arial" w:hAnsi="Arial"/>
          <w:b/>
          <w:bCs/>
          <w:sz w:val="22"/>
          <w:szCs w:val="22"/>
          <w:rtl/>
        </w:rPr>
        <w:t xml:space="preserve">اصطلاح معتمد في كامل الوثيقة:</w:t>
      </w:r>
      <w:r>
        <w:rPr>
          <w:rFonts w:ascii="Arial" w:cs="Arial" w:eastAsia="Arial" w:hAnsi="Arial"/>
          <w:sz w:val="22"/>
          <w:szCs w:val="22"/>
          <w:rtl/>
        </w:rPr>
        <w:t xml:space="preserve"> «</w:t>
      </w:r>
      <w:r>
        <w:rPr>
          <w:rFonts w:ascii="Arial" w:cs="Arial" w:eastAsia="Arial" w:hAnsi="Arial"/>
          <w:b/>
          <w:bCs/>
          <w:sz w:val="22"/>
          <w:szCs w:val="22"/>
          <w:rtl/>
        </w:rPr>
        <w:t xml:space="preserve">إدارة المنصة</w:t>
      </w:r>
      <w:r>
        <w:rPr>
          <w:rFonts w:ascii="Arial" w:cs="Arial" w:eastAsia="Arial" w:hAnsi="Arial"/>
          <w:sz w:val="22"/>
          <w:szCs w:val="22"/>
          <w:rtl/>
        </w:rPr>
        <w:t xml:space="preserve">» هي الجهة التي تملك «مسلك» وتديره. و«</w:t>
      </w:r>
      <w:r>
        <w:rPr>
          <w:rFonts w:ascii="Arial" w:cs="Arial" w:eastAsia="Arial" w:hAnsi="Arial"/>
          <w:b/>
          <w:bCs/>
          <w:sz w:val="22"/>
          <w:szCs w:val="22"/>
          <w:rtl/>
        </w:rPr>
        <w:t xml:space="preserve">المشغّل</w:t>
      </w:r>
      <w:r>
        <w:rPr>
          <w:rFonts w:ascii="Arial" w:cs="Arial" w:eastAsia="Arial" w:hAnsi="Arial"/>
          <w:sz w:val="22"/>
          <w:szCs w:val="22"/>
          <w:rtl/>
        </w:rPr>
        <w:t xml:space="preserve">» أو «</w:t>
      </w:r>
      <w:r>
        <w:rPr>
          <w:rFonts w:ascii="Arial" w:cs="Arial" w:eastAsia="Arial" w:hAnsi="Arial"/>
          <w:b/>
          <w:bCs/>
          <w:sz w:val="22"/>
          <w:szCs w:val="22"/>
          <w:rtl/>
        </w:rPr>
        <w:t xml:space="preserve">الناقل</w:t>
      </w:r>
      <w:r>
        <w:rPr>
          <w:rFonts w:ascii="Arial" w:cs="Arial" w:eastAsia="Arial" w:hAnsi="Arial"/>
          <w:sz w:val="22"/>
          <w:szCs w:val="22"/>
          <w:rtl/>
        </w:rPr>
        <w:t xml:space="preserve">» هو شركة النقل التي تقدم الخدمة. و«</w:t>
      </w:r>
      <w:r>
        <w:rPr>
          <w:rFonts w:ascii="Arial" w:cs="Arial" w:eastAsia="Arial" w:hAnsi="Arial"/>
          <w:b/>
          <w:bCs/>
          <w:sz w:val="22"/>
          <w:szCs w:val="22"/>
          <w:rtl/>
        </w:rPr>
        <w:t xml:space="preserve">الجهة الناظمة</w:t>
      </w:r>
      <w:r>
        <w:rPr>
          <w:rFonts w:ascii="Arial" w:cs="Arial" w:eastAsia="Arial" w:hAnsi="Arial"/>
          <w:sz w:val="22"/>
          <w:szCs w:val="22"/>
          <w:rtl/>
        </w:rPr>
        <w:t xml:space="preserve">» هي جهة حكومية أو شركة ناظمة (مثل هيئة النقل).</w:t>
      </w:r>
    </w:p>
    <w:p>
      <w:pPr>
        <w:bidi/>
        <w:spacing w:after="120" w:before="0" w:line="300"/>
      </w:pPr>
      <w:r>
        <w:rPr>
          <w:rFonts w:ascii="Arial" w:cs="Arial" w:eastAsia="Arial" w:hAnsi="Arial"/>
          <w:b/>
          <w:bCs/>
          <w:sz w:val="22"/>
          <w:szCs w:val="22"/>
          <w:rtl/>
        </w:rPr>
        <w:t xml:space="preserve">قرار المالك:</w:t>
      </w:r>
      <w:r>
        <w:rPr>
          <w:rFonts w:ascii="Arial" w:cs="Arial" w:eastAsia="Arial" w:hAnsi="Arial"/>
          <w:sz w:val="22"/>
          <w:szCs w:val="22"/>
          <w:rtl/>
        </w:rPr>
        <w:t xml:space="preserve"> يجب أن تكون صلاحية الاعتماد </w:t>
      </w:r>
      <w:r>
        <w:rPr>
          <w:rFonts w:ascii="Arial" w:cs="Arial" w:eastAsia="Arial" w:hAnsi="Arial"/>
          <w:b/>
          <w:bCs/>
          <w:sz w:val="22"/>
          <w:szCs w:val="22"/>
          <w:rtl/>
        </w:rPr>
        <w:t xml:space="preserve">مرنة</w:t>
      </w:r>
      <w:r>
        <w:rPr>
          <w:rFonts w:ascii="Arial" w:cs="Arial" w:eastAsia="Arial" w:hAnsi="Arial"/>
          <w:sz w:val="22"/>
          <w:szCs w:val="22"/>
          <w:rtl/>
        </w:rPr>
        <w:t xml:space="preserve">: تبقى لدى إدارة المنصة افتراضياً، ويمكن منحها للمشغّل (الناقل) ضمن حدود، أو لجهة حكومية كهيئة النقل، </w:t>
      </w:r>
      <w:r>
        <w:rPr>
          <w:rFonts w:ascii="Arial" w:cs="Arial" w:eastAsia="Arial" w:hAnsi="Arial"/>
          <w:b/>
          <w:bCs/>
          <w:sz w:val="22"/>
          <w:szCs w:val="22"/>
          <w:rtl/>
        </w:rPr>
        <w:t xml:space="preserve">خاصة تسعير النقل الترددي</w:t>
      </w:r>
      <w:r>
        <w:rPr>
          <w:rFonts w:ascii="Arial" w:cs="Arial" w:eastAsia="Arial" w:hAnsi="Arial"/>
          <w:sz w:val="22"/>
          <w:szCs w:val="22"/>
          <w:rtl/>
        </w:rPr>
        <w:t xml:space="preserve">. ويتحقق ذلك بأن تكون الصلاحية </w:t>
      </w:r>
      <w:r>
        <w:rPr>
          <w:rFonts w:ascii="Arial" w:cs="Arial" w:eastAsia="Arial" w:hAnsi="Arial"/>
          <w:b/>
          <w:bCs/>
          <w:sz w:val="22"/>
          <w:szCs w:val="22"/>
          <w:rtl/>
        </w:rPr>
        <w:t xml:space="preserve">بياناً قابلاً للضبط لكل مجال سياسة</w:t>
      </w:r>
      <w:r>
        <w:rPr>
          <w:rFonts w:ascii="Arial" w:cs="Arial" w:eastAsia="Arial" w:hAnsi="Arial"/>
          <w:sz w:val="22"/>
          <w:szCs w:val="22"/>
          <w:rtl/>
        </w:rPr>
        <w:t xml:space="preserve">، لا منطقاً مدفوناً في البرمجيات.</w:t>
      </w:r>
    </w:p>
    <w:p>
      <w:pPr>
        <w:pStyle w:val="Heading3"/>
        <w:bidi/>
      </w:pPr>
      <w:r>
        <w:rPr>
          <w:rFonts w:ascii="Arial" w:cs="Arial" w:eastAsia="Arial" w:hAnsi="Arial"/>
          <w:rtl/>
        </w:rPr>
        <w:t xml:space="preserve">أ. أوضاع الصلاحية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الوضع</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يناسب</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إدارة المنصة (افتراضي)</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تقترح الإدارة ويعتمد مسؤول آخر منها (عينان)</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الأمور التجارية، وكل ما لا تنظمه جهة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المشغّل ضمن حدود</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 يقرر داخل نطاق تضعه المنصة أو الجهة</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النقل بين المدن ضمن حد أدنى وأعلى، جداول رحلاته، نقاطه</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الجهة الناظمة تقرر</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تقترح الجهة وتعتمد، وتنفذ المنصة وتفرض، وللمنصة التعليق قبل السريان</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النقل الترددي، رخص الخطوط، ملفات امتثال المحطات</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حدود من الجهة</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تضع سقفاً أو أرضية، وتقرر الإدارة داخلها</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المنصة والعمولات (سقف)، حقوق المسافر الدنيا</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مزدوج</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يسري إلا باعتماد الطرفين (المنصة والجهة)</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الخطوط، التأمين النقدي، سياسة التحويلات، مهل التتبع</w:t>
            </w:r>
          </w:p>
        </w:tc>
      </w:tr>
    </w:tbl>
    <w:p>
      <w:pPr>
        <w:spacing w:after="80"/>
      </w:pPr>
    </w:p>
    <w:p>
      <w:pPr>
        <w:pStyle w:val="Heading3"/>
        <w:bidi/>
      </w:pPr>
      <w:r>
        <w:rPr>
          <w:rFonts w:ascii="Arial" w:cs="Arial" w:eastAsia="Arial" w:hAnsi="Arial"/>
          <w:rtl/>
        </w:rPr>
        <w:t xml:space="preserve">ب. المصفوفة الموصى بها عند قيام الهيئة الناظمة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مجال السياسة</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اليوم (قبل قيام الجهة)</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عند قيام الجهة</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السبب</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الخطوط الترددية</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بالتشاور مع الجهات</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الجهة تقرر</w:t>
            </w:r>
            <w:r>
              <w:rPr>
                <w:rFonts w:ascii="Arial" w:cs="Arial" w:eastAsia="Arial" w:hAnsi="Arial"/>
                <w:b w:val="false"/>
                <w:bCs w:val="false"/>
                <w:sz w:val="19"/>
                <w:szCs w:val="19"/>
                <w:rtl/>
              </w:rPr>
              <w:t xml:space="preserve">، والناقل لا يغيّرها</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مرفق عام ثابت ومعلن</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النقل بين المدن</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المشغّل بحرية (أو بنطاق إن رغبت المنصة)</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حدود من الجهة</w:t>
            </w:r>
            <w:r>
              <w:rPr>
                <w:rFonts w:ascii="Arial" w:cs="Arial" w:eastAsia="Arial" w:hAnsi="Arial"/>
                <w:b w:val="false"/>
                <w:bCs w:val="false"/>
                <w:sz w:val="19"/>
                <w:szCs w:val="19"/>
                <w:rtl/>
              </w:rPr>
              <w:t xml:space="preserve"> والمشغّل داخلها</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حرية تجارية مع حماية المسافر</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الخطوط ومساراتها ومحطاتها</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(فحص فني)</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مزدوج</w:t>
            </w:r>
            <w:r>
              <w:rPr>
                <w:rFonts w:ascii="Arial" w:cs="Arial" w:eastAsia="Arial" w:hAnsi="Arial"/>
                <w:b w:val="false"/>
                <w:bCs w:val="false"/>
                <w:sz w:val="19"/>
                <w:szCs w:val="19"/>
                <w:rtl/>
              </w:rPr>
              <w:t xml:space="preserve">: الجهة تعتمد والمنصة تتحقق فنياً</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المسار التزام قانوني وتقني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 الخطوط للناقلين</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الجهة تقرر</w:t>
            </w:r>
            <w:r>
              <w:rPr>
                <w:rFonts w:ascii="Arial" w:cs="Arial" w:eastAsia="Arial" w:hAnsi="Arial"/>
                <w:b w:val="false"/>
                <w:bCs w:val="false"/>
                <w:sz w:val="19"/>
                <w:szCs w:val="19"/>
                <w:rtl/>
              </w:rPr>
              <w:t xml:space="preserve">، والمنصة تسجل وتفرض</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 اختصاص الدولة</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امتثال المحطات وقواعد الدخول</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الجهة تقرر</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مصدر المتطلب جهات رسمية</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المنصة والعمولات والباقات</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حدود من الجهة</w:t>
            </w:r>
            <w:r>
              <w:rPr>
                <w:rFonts w:ascii="Arial" w:cs="Arial" w:eastAsia="Arial" w:hAnsi="Arial"/>
                <w:b w:val="false"/>
                <w:bCs w:val="false"/>
                <w:sz w:val="19"/>
                <w:szCs w:val="19"/>
                <w:rtl/>
              </w:rPr>
              <w:t xml:space="preserve"> (سقف) والإدارة داخلها</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بقاء الرسم صغيراً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الدفع ومن يتحملها</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والعقد مع الناقل</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كما هو</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تجاري (5.11 و5.12)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التسويقية</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كما هو، وما يمس </w:t>
            </w:r>
            <w:r>
              <w:rPr>
                <w:rFonts w:ascii="Arial" w:cs="Arial" w:eastAsia="Arial" w:hAnsi="Arial"/>
                <w:b/>
                <w:bCs/>
                <w:sz w:val="19"/>
                <w:szCs w:val="19"/>
                <w:rtl/>
              </w:rPr>
              <w:t xml:space="preserve">تعرفة منظمة</w:t>
            </w:r>
            <w:r>
              <w:rPr>
                <w:rFonts w:ascii="Arial" w:cs="Arial" w:eastAsia="Arial" w:hAnsi="Arial"/>
                <w:b w:val="false"/>
                <w:bCs w:val="false"/>
                <w:sz w:val="19"/>
                <w:szCs w:val="19"/>
                <w:rtl/>
              </w:rPr>
              <w:t xml:space="preserve"> يُبلَّغ للجهة أو يعتمد بحسب الاتفاق</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سرعة تجارية دون التفاف على التعرفة</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التحويلات والتأمين النقدي</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(مسؤولان)</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مزدوج</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أثر مالي وقانوني</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التتبع والتصعيد والاحتفاظ بالمواقع</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مزدوج</w:t>
            </w:r>
            <w:r>
              <w:rPr>
                <w:rFonts w:ascii="Arial" w:cs="Arial" w:eastAsia="Arial" w:hAnsi="Arial"/>
                <w:b w:val="false"/>
                <w:bCs w:val="false"/>
                <w:sz w:val="19"/>
                <w:szCs w:val="19"/>
                <w:rtl/>
              </w:rPr>
              <w:t xml:space="preserve">، وحدود الاحتفاظ من الجهة</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أثر أمني وخصوصية</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الإلغاء المجاني عند التأخير</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حدود من الجهة</w:t>
            </w:r>
            <w:r>
              <w:rPr>
                <w:rFonts w:ascii="Arial" w:cs="Arial" w:eastAsia="Arial" w:hAnsi="Arial"/>
                <w:b w:val="false"/>
                <w:bCs w:val="false"/>
                <w:sz w:val="19"/>
                <w:szCs w:val="19"/>
                <w:rtl/>
              </w:rPr>
              <w:t xml:space="preserve"> (حد أدنى لحق المسافر)</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المستهلك</w:t>
            </w:r>
          </w:p>
        </w:tc>
      </w:tr>
    </w:tbl>
    <w:p>
      <w:pPr>
        <w:spacing w:after="80"/>
      </w:pPr>
    </w:p>
    <w:p>
      <w:pPr>
        <w:pStyle w:val="Heading3"/>
        <w:bidi/>
      </w:pPr>
      <w:r>
        <w:rPr>
          <w:rFonts w:ascii="Arial" w:cs="Arial" w:eastAsia="Arial" w:hAnsi="Arial"/>
          <w:rtl/>
        </w:rPr>
        <w:t xml:space="preserve">ج. كيف تُنفَّذ المصفوفة</w:t>
      </w:r>
    </w:p>
    <w:p>
      <w:pPr>
        <w:pStyle w:val="ListParagraph"/>
        <w:numPr>
          <w:ilvl w:val="0"/>
          <w:numId w:val="2"/>
        </w:numPr>
        <w:bidi/>
        <w:spacing w:after="80" w:line="290"/>
      </w:pPr>
      <w:r>
        <w:rPr>
          <w:rFonts w:ascii="Arial" w:cs="Arial" w:eastAsia="Arial" w:hAnsi="Arial"/>
          <w:sz w:val="22"/>
          <w:szCs w:val="22"/>
          <w:rtl/>
        </w:rPr>
        <w:t xml:space="preserve">جدول </w:t>
      </w:r>
      <w:r>
        <w:rPr>
          <w:rFonts w:ascii="Arial" w:cs="Arial" w:eastAsia="Arial" w:hAnsi="Arial"/>
          <w:b/>
          <w:bCs/>
          <w:sz w:val="22"/>
          <w:szCs w:val="22"/>
          <w:rtl/>
        </w:rPr>
        <w:t xml:space="preserve">policy_authority</w:t>
      </w:r>
      <w:r>
        <w:rPr>
          <w:rFonts w:ascii="Arial" w:cs="Arial" w:eastAsia="Arial" w:hAnsi="Arial"/>
          <w:sz w:val="22"/>
          <w:szCs w:val="22"/>
          <w:rtl/>
        </w:rPr>
        <w:t xml:space="preserve">: لكل مجال ونطاق (نوع الخدمة، المنطقة، الناقل) الوضع الساري وتاريخ بدايته وإصداره. ويحمل كل إصدار سياسة </w:t>
      </w:r>
      <w:r>
        <w:rPr>
          <w:rFonts w:ascii="Arial" w:cs="Arial" w:eastAsia="Arial" w:hAnsi="Arial"/>
          <w:b/>
          <w:bCs/>
          <w:sz w:val="22"/>
          <w:szCs w:val="22"/>
          <w:rtl/>
        </w:rPr>
        <w:t xml:space="preserve">لقطة الصلاحية</w:t>
      </w:r>
      <w:r>
        <w:rPr>
          <w:rFonts w:ascii="Arial" w:cs="Arial" w:eastAsia="Arial" w:hAnsi="Arial"/>
          <w:sz w:val="22"/>
          <w:szCs w:val="22"/>
          <w:rtl/>
        </w:rPr>
        <w:t xml:space="preserve"> التي اعتمدته (من اعتمد ومن أي وضع).</w:t>
      </w:r>
    </w:p>
    <w:p>
      <w:pPr>
        <w:pStyle w:val="ListParagraph"/>
        <w:numPr>
          <w:ilvl w:val="0"/>
          <w:numId w:val="2"/>
        </w:numPr>
        <w:bidi/>
        <w:spacing w:after="80" w:line="290"/>
      </w:pPr>
      <w:r>
        <w:rPr>
          <w:rFonts w:ascii="Arial" w:cs="Arial" w:eastAsia="Arial" w:hAnsi="Arial"/>
          <w:sz w:val="22"/>
          <w:szCs w:val="22"/>
          <w:rtl/>
        </w:rPr>
        <w:t xml:space="preserve">يرى الناقل لكل سياسة تخصه </w:t>
      </w:r>
      <w:r>
        <w:rPr>
          <w:rFonts w:ascii="Arial" w:cs="Arial" w:eastAsia="Arial" w:hAnsi="Arial"/>
          <w:b/>
          <w:bCs/>
          <w:sz w:val="22"/>
          <w:szCs w:val="22"/>
          <w:rtl/>
        </w:rPr>
        <w:t xml:space="preserve">الجهة التي حددتها</w:t>
      </w:r>
      <w:r>
        <w:rPr>
          <w:rFonts w:ascii="Arial" w:cs="Arial" w:eastAsia="Arial" w:hAnsi="Arial"/>
          <w:sz w:val="22"/>
          <w:szCs w:val="22"/>
          <w:rtl/>
        </w:rPr>
        <w:t xml:space="preserve"> (مثلاً: «تعرفة الخط 12: هيئة النقل، الإصدار 3»)، وتُعرض للمسافر في الخطوط المنظمة.</w:t>
      </w:r>
    </w:p>
    <w:p>
      <w:pPr>
        <w:pStyle w:val="ListParagraph"/>
        <w:numPr>
          <w:ilvl w:val="0"/>
          <w:numId w:val="2"/>
        </w:numPr>
        <w:bidi/>
        <w:spacing w:after="80" w:line="290"/>
      </w:pPr>
      <w:r>
        <w:rPr>
          <w:rFonts w:ascii="Arial" w:cs="Arial" w:eastAsia="Arial" w:hAnsi="Arial"/>
          <w:b/>
          <w:bCs/>
          <w:sz w:val="22"/>
          <w:szCs w:val="22"/>
          <w:rtl/>
        </w:rPr>
        <w:t xml:space="preserve">تغيير المصفوفة نفسها</w:t>
      </w:r>
      <w:r>
        <w:rPr>
          <w:rFonts w:ascii="Arial" w:cs="Arial" w:eastAsia="Arial" w:hAnsi="Arial"/>
          <w:sz w:val="22"/>
          <w:szCs w:val="22"/>
          <w:rtl/>
        </w:rPr>
        <w:t xml:space="preserve"> أخطر قرار: قبل قيام الجهة يعتمده مسؤولان من إدارة المنصة مع قرار موثَّق (وثيقة مرفقة ببصمتها)، وبعد قيامها </w:t>
      </w:r>
      <w:r>
        <w:rPr>
          <w:rFonts w:ascii="Arial" w:cs="Arial" w:eastAsia="Arial" w:hAnsi="Arial"/>
          <w:b/>
          <w:bCs/>
          <w:sz w:val="22"/>
          <w:szCs w:val="22"/>
          <w:rtl/>
        </w:rPr>
        <w:t xml:space="preserve">مزدوج</w:t>
      </w:r>
      <w:r>
        <w:rPr>
          <w:rFonts w:ascii="Arial" w:cs="Arial" w:eastAsia="Arial" w:hAnsi="Arial"/>
          <w:sz w:val="22"/>
          <w:szCs w:val="22"/>
          <w:rtl/>
        </w:rPr>
        <w:t xml:space="preserve"> دائماً.</w:t>
      </w:r>
    </w:p>
    <w:p>
      <w:pPr>
        <w:pStyle w:val="ListParagraph"/>
        <w:numPr>
          <w:ilvl w:val="0"/>
          <w:numId w:val="2"/>
        </w:numPr>
        <w:bidi/>
        <w:spacing w:after="80" w:line="290"/>
      </w:pPr>
      <w:r>
        <w:rPr>
          <w:rFonts w:ascii="Arial" w:cs="Arial" w:eastAsia="Arial" w:hAnsi="Arial"/>
          <w:b/>
          <w:bCs/>
          <w:sz w:val="22"/>
          <w:szCs w:val="22"/>
          <w:rtl/>
        </w:rPr>
        <w:t xml:space="preserve">الطوارئ (Break-glass):</w:t>
      </w:r>
      <w:r>
        <w:rPr>
          <w:rFonts w:ascii="Arial" w:cs="Arial" w:eastAsia="Arial" w:hAnsi="Arial"/>
          <w:sz w:val="22"/>
          <w:szCs w:val="22"/>
          <w:rtl/>
        </w:rPr>
        <w:t xml:space="preserve"> لإدارة المنصة تعليق سياسة تهدد السلامة أو الأموال فوراً، مع إشعار الجهة وتسجيل السبب ومراجعة لاحقة خلال مهلة.</w:t>
      </w:r>
    </w:p>
    <w:p>
      <w:pPr>
        <w:pStyle w:val="ListParagraph"/>
        <w:numPr>
          <w:ilvl w:val="0"/>
          <w:numId w:val="2"/>
        </w:numPr>
        <w:bidi/>
        <w:spacing w:after="80" w:line="290"/>
      </w:pPr>
      <w:r>
        <w:rPr>
          <w:rFonts w:ascii="Arial" w:cs="Arial" w:eastAsia="Arial" w:hAnsi="Arial"/>
          <w:b/>
          <w:bCs/>
          <w:sz w:val="22"/>
          <w:szCs w:val="22"/>
          <w:rtl/>
        </w:rPr>
        <w:t xml:space="preserve">فصل الأدوار:</w:t>
      </w:r>
      <w:r>
        <w:rPr>
          <w:rFonts w:ascii="Arial" w:cs="Arial" w:eastAsia="Arial" w:hAnsi="Arial"/>
          <w:sz w:val="22"/>
          <w:szCs w:val="22"/>
          <w:rtl/>
        </w:rPr>
        <w:t xml:space="preserve"> من يقترح لا يعتمد، ومن يعتمد في الجهة لا يملك صلاحية تشغيلية، وكل اطلاع وقرار للجهة يُسجَّل في التدقيق.</w:t>
      </w:r>
    </w:p>
    <w:p>
      <w:pPr>
        <w:pStyle w:val="ListParagraph"/>
        <w:numPr>
          <w:ilvl w:val="0"/>
          <w:numId w:val="2"/>
        </w:numPr>
        <w:bidi/>
        <w:spacing w:after="80" w:line="290"/>
      </w:pPr>
      <w:r>
        <w:rPr>
          <w:rFonts w:ascii="Arial" w:cs="Arial" w:eastAsia="Arial" w:hAnsi="Arial"/>
          <w:b/>
          <w:bCs/>
          <w:sz w:val="22"/>
          <w:szCs w:val="22"/>
          <w:rtl/>
        </w:rPr>
        <w:t xml:space="preserve">لا تغيير في البرمجيات</w:t>
      </w:r>
      <w:r>
        <w:rPr>
          <w:rFonts w:ascii="Arial" w:cs="Arial" w:eastAsia="Arial" w:hAnsi="Arial"/>
          <w:sz w:val="22"/>
          <w:szCs w:val="22"/>
          <w:rtl/>
        </w:rPr>
        <w:t xml:space="preserve"> عند نقل الصلاحية: تتغير صفوف في الجدول فقط.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المجالات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مزدوج لتغييره</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تغيير سياسة</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توصية المحلل: الخيار الأفضل</w:t>
            </w:r>
          </w:p>
          <w:p>
            <w:pPr>
              <w:bidi/>
              <w:spacing w:after="50" w:line="280"/>
            </w:pPr>
            <w:r>
              <w:rPr>
                <w:rFonts w:ascii="Arial" w:cs="Arial" w:eastAsia="Arial" w:hAnsi="Arial"/>
                <w:b/>
                <w:bCs/>
                <w:sz w:val="20"/>
                <w:szCs w:val="20"/>
                <w:rtl/>
              </w:rPr>
              <w:t xml:space="preserve">الأفضل هو التفويض بحسب المجال (Delegation by Domain) وليس نقل الصلاحية كلها إلى جهة واحدة.</w:t>
            </w:r>
            <w:r>
              <w:rPr>
                <w:rFonts w:ascii="Arial" w:cs="Arial" w:eastAsia="Arial" w:hAnsi="Arial"/>
                <w:sz w:val="20"/>
                <w:szCs w:val="20"/>
                <w:rtl/>
              </w:rPr>
              <w:t xml:space="preserve"> تبقى القرارات التجارية اليومية سريعة لدى إدارة المنصة والناقل، وتنتقل إلى الجهة الناظمة فقط المجالات ذات المصلحة العامة (تعرفة الترددي، الخطوط، الامتثال)، مع </w:t>
            </w:r>
            <w:r>
              <w:rPr>
                <w:rFonts w:ascii="Arial" w:cs="Arial" w:eastAsia="Arial" w:hAnsi="Arial"/>
                <w:b/>
                <w:bCs/>
                <w:sz w:val="20"/>
                <w:szCs w:val="20"/>
                <w:rtl/>
              </w:rPr>
              <w:t xml:space="preserve">حدود</w:t>
            </w:r>
            <w:r>
              <w:rPr>
                <w:rFonts w:ascii="Arial" w:cs="Arial" w:eastAsia="Arial" w:hAnsi="Arial"/>
                <w:sz w:val="20"/>
                <w:szCs w:val="20"/>
                <w:rtl/>
              </w:rPr>
              <w:t xml:space="preserve"> على رسم المنصة لحماية المسافر.</w:t>
            </w:r>
          </w:p>
          <w:p>
            <w:pPr>
              <w:bidi/>
              <w:spacing w:after="50" w:line="280"/>
            </w:pPr>
            <w:r>
              <w:rPr>
                <w:rFonts w:ascii="Arial" w:cs="Arial" w:eastAsia="Arial" w:hAnsi="Arial"/>
                <w:sz w:val="20"/>
                <w:szCs w:val="20"/>
                <w:rtl/>
              </w:rPr>
              <w:t xml:space="preserve">هذا يمنع تعطيل التسويق والتسعير التجاري بانتظار جهة حكومية، ويمنع في الوقت نفسه أن تكون المنصة وحدها الحكم في أسعار مرفق عام. وإن لم تتأسس الجهة بعد فالنظام جاهز دون إعادة عمل.</w:t>
            </w:r>
          </w:p>
          <w:p>
            <w:pPr>
              <w:bidi/>
              <w:spacing w:before="80" w:after="50" w:line="280"/>
            </w:pPr>
            <w:r>
              <w:rPr>
                <w:rFonts w:ascii="Arial" w:cs="Arial" w:eastAsia="Arial" w:hAnsi="Arial"/>
                <w:b/>
                <w:bCs/>
                <w:color w:val="1F6F3F"/>
                <w:sz w:val="20"/>
                <w:szCs w:val="20"/>
                <w:rtl/>
              </w:rPr>
              <w:t xml:space="preserve">قرار المالك (القرار 86، مُقرّ): موافق على التفويض بحسب المجال.</w:t>
            </w:r>
          </w:p>
        </w:tc>
      </w:tr>
    </w:tbl>
    <w:p>
      <w:pPr>
        <w:spacing w:after="80"/>
      </w:pPr>
    </w:p>
    <w:p>
      <w:pPr>
        <w:pStyle w:val="Heading2"/>
        <w:bidi/>
      </w:pPr>
      <w:r>
        <w:rPr>
          <w:rFonts w:ascii="Arial" w:cs="Arial" w:eastAsia="Arial" w:hAnsi="Arial"/>
          <w:rtl/>
        </w:rPr>
        <w:t xml:space="preserve">2.6 التسويق مبدأ تصميمي عابر</w:t>
      </w:r>
    </w:p>
    <w:p>
      <w:pPr>
        <w:bidi/>
        <w:spacing w:after="120" w:before="0" w:line="300"/>
      </w:pPr>
      <w:r>
        <w:rPr>
          <w:rFonts w:ascii="Arial" w:cs="Arial" w:eastAsia="Arial" w:hAnsi="Arial"/>
          <w:b/>
          <w:bCs/>
          <w:sz w:val="22"/>
          <w:szCs w:val="22"/>
          <w:rtl/>
        </w:rPr>
        <w:t xml:space="preserve">قرار المالك:</w:t>
      </w:r>
      <w:r>
        <w:rPr>
          <w:rFonts w:ascii="Arial" w:cs="Arial" w:eastAsia="Arial" w:hAnsi="Arial"/>
          <w:sz w:val="22"/>
          <w:szCs w:val="22"/>
          <w:rtl/>
        </w:rPr>
        <w:t xml:space="preserve"> للتسويق أهمية بالغة ويجب أن يدخل </w:t>
      </w:r>
      <w:r>
        <w:rPr>
          <w:rFonts w:ascii="Arial" w:cs="Arial" w:eastAsia="Arial" w:hAnsi="Arial"/>
          <w:b/>
          <w:bCs/>
          <w:sz w:val="22"/>
          <w:szCs w:val="22"/>
          <w:rtl/>
        </w:rPr>
        <w:t xml:space="preserve">كل</w:t>
      </w:r>
      <w:r>
        <w:rPr>
          <w:rFonts w:ascii="Arial" w:cs="Arial" w:eastAsia="Arial" w:hAnsi="Arial"/>
          <w:sz w:val="22"/>
          <w:szCs w:val="22"/>
          <w:rtl/>
        </w:rPr>
        <w:t xml:space="preserve"> الدراسات والتصاميم. لذلك لا يُعامَل كوحدة منفصلة تُضاف أخيراً، بل كقدرة تتغلغل في البنية، ويعني ذلك أن </w:t>
      </w:r>
      <w:r>
        <w:rPr>
          <w:rFonts w:ascii="Arial" w:cs="Arial" w:eastAsia="Arial" w:hAnsi="Arial"/>
          <w:b/>
          <w:bCs/>
          <w:sz w:val="22"/>
          <w:szCs w:val="22"/>
          <w:rtl/>
        </w:rPr>
        <w:t xml:space="preserve">كل تكلفة أو ميزة قابلة للاستغلال التسويقي تُصمَّم خياراً مرناً</w:t>
      </w:r>
      <w:r>
        <w:rPr>
          <w:rFonts w:ascii="Arial" w:cs="Arial" w:eastAsia="Arial" w:hAnsi="Arial"/>
          <w:sz w:val="22"/>
          <w:szCs w:val="22"/>
          <w:rtl/>
        </w:rPr>
        <w:t xml:space="preserve"> لا قيمة ثابتة، له افتراض معقول يمكن تعديله شاملاً أو لعميل أو ناقل أو فترة (5.12).</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القسم</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نقطة التماس التسويقية</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يجب أن يدعمه التصميم</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الرحلات متعددة المحطات</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مقاعد تتحرر في المحطات الوسيطة، رحلات قليلة الحمولة</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عروض على مقاطع ورحلات بحسب الحمولة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4.13 و5.9 الفئات والعلامات</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ترقية فئة، أمتعة مجانية، مقعد مميز مجاناً</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مزايا قابلة للمنح بحملة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5.6 و5.7 التسعير والتوزيع</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يموّله طرف غير العميل</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أسطر «رعاية» تحفظ ثابت المجموع</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5.10 اشتراكات الناقلين</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أشهر مجانية، خصم الرسم السنوي، ترقية باقة</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حملات موجهة للناقلين</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5.11 رسوم الدفع</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تحمل المنصة رسوم البنوك في حملات</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طبقة حملة فوق العقد والافتراضي</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6.x المحفظة</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كاش باك، مكافأة شحن، بطاقات بنك شريك</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مزايا قيد المحفظة وتمويل بنك شريك</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العملاء، رضا، شكاوى</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جمهور مستهدف ومنع الرسائل لغير الراضين</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7.9 والإشعارات</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رسائل تسويقية</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موافقة صريحة وإيقاف بسهولة وحدود تكرار</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 المساعد الذكي</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اقتراح عروض مناسبة وإبلاغ العميل بما يستحقه</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العروض الفعالة لا اختلاقها</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14.9 الوكالات</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ترويج وحوافز للوكالات</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حوافز مصدرها ميزانية المنصة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14.10 التحليل</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الإسناد والعائد على التسويق</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 كل حملة وتكلفة استقطاب العميل</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 التنظيم</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على تعرفة منظمة</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إبلاغ الجهة أو اعتمادها بحسب المصفوفة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 وثائق السفر</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حساسة</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استخدام بياناتها في التسويق</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16.4 الاحتيال</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إساءة استخدام العروض</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ضوابط أهلية وسقوف وكشف شذوذ</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 الولاء والمكافآت</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كسب واستبدال النقاط في الرحلات والاستراحات ولدى الشركاء وتحويلها</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قنوات استبدال، ممول لكل حركة، حملات مضاعفة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14.11 محطات الوقود</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تدفق الناقلين إلى المحطات المتعاقدة</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عمولة تسويقية، عروض وقود، ظهور على الخريطة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14.12 الاستراحات</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مسافرون يصلون إلى الاستراحة عبر الناقلين</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عمولة تسويقية، عروض عند الوصول، نقاط، حصة للناقل</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9.5 الشحن المتكامل</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تجار ومتاجر إلكترونية وشركات شحن</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أسعار تعاقدية، شحن مجاني ممول، نقاط على الشحن</w:t>
            </w:r>
          </w:p>
        </w:tc>
      </w:tr>
    </w:tbl>
    <w:p>
      <w:pPr>
        <w:spacing w:after="80"/>
      </w:pPr>
    </w:p>
    <w:p>
      <w:pPr>
        <w:pStyle w:val="Heading2"/>
        <w:bidi/>
      </w:pPr>
      <w:r>
        <w:rPr>
          <w:rFonts w:ascii="Arial" w:cs="Arial" w:eastAsia="Arial" w:hAnsi="Arial"/>
          <w:rtl/>
        </w:rPr>
        <w:t xml:space="preserve">2.7 الحوكمة المؤسسية والتوثيق والجاهزية للطرح العام</w:t>
      </w:r>
    </w:p>
    <w:p>
      <w:pPr>
        <w:bidi/>
        <w:spacing w:after="120" w:before="0" w:line="300"/>
      </w:pPr>
      <w:r>
        <w:rPr>
          <w:rFonts w:ascii="Arial" w:cs="Arial" w:eastAsia="Arial" w:hAnsi="Arial"/>
          <w:sz w:val="22"/>
          <w:szCs w:val="22"/>
          <w:rtl/>
        </w:rPr>
        <w:t xml:space="preserve">قرار المالك (القرار 104): الحوكمة أساسية في كل مرحلة، لأن الهدف لاحقاً قد يكون طرح المنصة كشركة قابلة لتداول أسهمها. لذلك يُبنى التوثيق والضبط الداخلي من اليوم الأول، لا عند التحضير للطرح.</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المجال</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المطلوب</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الهيكل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مجلس إدارة بأعضاء مستقلين مع النمو، ولجان: التدقيق، والمخاطر، والترشيحات والمكافآت، وهيئة أو مستشار للرقابة الشرعية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الضبط المالي</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ضوابط داخلية على التقارير المالية (ICFR): فصل المهام، والاعتماد المزدوج، والمطابقة اليومية (6.7)، ودفتر لا يُعدَّل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القوائم المالية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وفق المعايير الدولية (IFRS) ومعايير هيئة المحاسبة والمراجعة للمؤسسات المالية الإسلامية (AAOIFI) حيث تنطبق، ومدقق خارجي مستقل</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التدقيق الداخلي</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وظيفة مستقلة ترفع تقاريرها للجنة التدقيق، بخطة سنوية مبنية على المخاطر</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ضوابط تقنية المعلومات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 الوصول، وإدارة التغيير، والنسخ الاحتياطي والتعافي، وفصل البيئات، وسجل تدقيق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الشهادات المستهدفة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ISO/IEC 27001 لأمن المعلومات، وISO 22301 لاستمرارية الأعمال، وPCI DSS إن دخلت المنصة نطاقه</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السياسات</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سياسات بإصدارات واعتماد (2.5)، وسياسة تعارض المصالح والأطراف ذات العلاقة، والإبلاغ عن المخالفات</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المخاطر</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مخاطر حي (23.1) يُراجع ربع سنوياً، ومؤشرات مخاطر رئيسة للمجلس</w:t>
            </w:r>
          </w:p>
        </w:tc>
      </w:tr>
    </w:tbl>
    <w:p>
      <w:pPr>
        <w:spacing w:after="80"/>
      </w:pPr>
    </w:p>
    <w:p>
      <w:pPr>
        <w:bidi/>
        <w:spacing w:after="120" w:before="0" w:line="300"/>
      </w:pPr>
      <w:r>
        <w:rPr>
          <w:rFonts w:ascii="Arial" w:cs="Arial" w:eastAsia="Arial" w:hAnsi="Arial"/>
          <w:b/>
          <w:bCs/>
          <w:sz w:val="22"/>
          <w:szCs w:val="22"/>
          <w:rtl/>
        </w:rPr>
        <w:t xml:space="preserve">حزمة التوثيق لكل مرحلة</w:t>
      </w:r>
      <w:r>
        <w:rPr>
          <w:rFonts w:ascii="Arial" w:cs="Arial" w:eastAsia="Arial" w:hAnsi="Arial"/>
          <w:sz w:val="22"/>
          <w:szCs w:val="22"/>
          <w:rtl/>
        </w:rPr>
        <w:t xml:space="preserve"> (شرط لإغلاقها في ج.2): متطلبات معتمدة، وسجل قرارات معمارية (ADR)، ومخطط بيانات محدّث، وتقارير اختبار وأمن، وملاحظات إصدار، وأدلة تشغيل، ومحاضر اعتماد. وتُحفظ في مستودع وثائق بإصدارات يصلح لاحقاً غرفة بيانات (Data Room) للمستثمرين والمدققين.</w:t>
      </w:r>
    </w:p>
    <w:p>
      <w:pPr>
        <w:pStyle w:val="Heading2"/>
        <w:bidi/>
      </w:pPr>
      <w:r>
        <w:rPr>
          <w:rFonts w:ascii="Arial" w:cs="Arial" w:eastAsia="Arial" w:hAnsi="Arial"/>
          <w:rtl/>
        </w:rPr>
        <w:t xml:space="preserve">2.8 مبدأ البناء الكامل والتفعيل بالإعدادات</w:t>
      </w:r>
    </w:p>
    <w:p>
      <w:pPr>
        <w:bidi/>
        <w:spacing w:after="120" w:before="0" w:line="300"/>
      </w:pPr>
      <w:r>
        <w:rPr>
          <w:rFonts w:ascii="Arial" w:cs="Arial" w:eastAsia="Arial" w:hAnsi="Arial"/>
          <w:sz w:val="22"/>
          <w:szCs w:val="22"/>
          <w:rtl/>
        </w:rPr>
        <w:t xml:space="preserve">قرار المالك (القرار 105): تُعتمد كل توصيات المحلل الواردة في هذه الوثيقة، ويُبنى كل ما ورد في التحليل، تجنباً لأي إعادة بناء أو تعثر أو تأخير أو مشكلات تقنية كان يمكن تفاديها من البداية.</w:t>
      </w:r>
    </w:p>
    <w:p>
      <w:pPr>
        <w:pStyle w:val="ListParagraph"/>
        <w:numPr>
          <w:ilvl w:val="0"/>
          <w:numId w:val="2"/>
        </w:numPr>
        <w:bidi/>
        <w:spacing w:after="80" w:line="290"/>
      </w:pPr>
      <w:r>
        <w:rPr>
          <w:rFonts w:ascii="Arial" w:cs="Arial" w:eastAsia="Arial" w:hAnsi="Arial"/>
          <w:b/>
          <w:bCs/>
          <w:sz w:val="22"/>
          <w:szCs w:val="22"/>
          <w:rtl/>
        </w:rPr>
        <w:t xml:space="preserve">يُبنى الهيكل كاملاً ويُفعَّل بالإعدادات:</w:t>
      </w:r>
      <w:r>
        <w:rPr>
          <w:rFonts w:ascii="Arial" w:cs="Arial" w:eastAsia="Arial" w:hAnsi="Arial"/>
          <w:sz w:val="22"/>
          <w:szCs w:val="22"/>
          <w:rtl/>
        </w:rPr>
        <w:t xml:space="preserve"> كل ما يمكن إعداده (الحقول والجداول والأنماط والسياسات والقنوات والعملات والشرائح) يُبنى في مكانه، ويُشغَّل بمفاتيح الميزات وملفات الامتثال عند الحاجة (2.3).</w:t>
      </w:r>
    </w:p>
    <w:p>
      <w:pPr>
        <w:pStyle w:val="ListParagraph"/>
        <w:numPr>
          <w:ilvl w:val="0"/>
          <w:numId w:val="2"/>
        </w:numPr>
        <w:bidi/>
        <w:spacing w:after="80" w:line="290"/>
      </w:pPr>
      <w:r>
        <w:rPr>
          <w:rFonts w:ascii="Arial" w:cs="Arial" w:eastAsia="Arial" w:hAnsi="Arial"/>
          <w:b/>
          <w:bCs/>
          <w:sz w:val="22"/>
          <w:szCs w:val="22"/>
          <w:rtl/>
        </w:rPr>
        <w:t xml:space="preserve">ما يُبنى في المرحلة 1 حتى لو لم يُستخدم:</w:t>
      </w:r>
      <w:r>
        <w:rPr>
          <w:rFonts w:ascii="Arial" w:cs="Arial" w:eastAsia="Arial" w:hAnsi="Arial"/>
          <w:sz w:val="22"/>
          <w:szCs w:val="22"/>
          <w:rtl/>
        </w:rPr>
        <w:t xml:space="preserve"> حقول وجداول 4.10، وهيكل شجرة توزيع السعر (5.7)، وحقول الرحلة والمركبة والراكب والمالية والأمن المذكورة في قرار 4.10.</w:t>
      </w:r>
    </w:p>
    <w:p>
      <w:pPr>
        <w:pStyle w:val="ListParagraph"/>
        <w:numPr>
          <w:ilvl w:val="0"/>
          <w:numId w:val="2"/>
        </w:numPr>
        <w:bidi/>
        <w:spacing w:after="80" w:line="290"/>
      </w:pPr>
      <w:r>
        <w:rPr>
          <w:rFonts w:ascii="Arial" w:cs="Arial" w:eastAsia="Arial" w:hAnsi="Arial"/>
          <w:b/>
          <w:bCs/>
          <w:sz w:val="22"/>
          <w:szCs w:val="22"/>
          <w:rtl/>
        </w:rPr>
        <w:t xml:space="preserve">الاستثناء الوحيد:</w:t>
      </w:r>
      <w:r>
        <w:rPr>
          <w:rFonts w:ascii="Arial" w:cs="Arial" w:eastAsia="Arial" w:hAnsi="Arial"/>
          <w:sz w:val="22"/>
          <w:szCs w:val="22"/>
          <w:rtl/>
        </w:rPr>
        <w:t xml:space="preserve"> ما يتوقف على جهة خارجية أو رأي قانوني أو شرعي يُبنى جاهزاً ويبقى معطلاً حتى صدور الموافقة.</w:t>
      </w:r>
    </w:p>
    <w:p>
      <w:pPr>
        <w:pStyle w:val="ListParagraph"/>
        <w:numPr>
          <w:ilvl w:val="0"/>
          <w:numId w:val="2"/>
        </w:numPr>
        <w:bidi/>
        <w:spacing w:after="80" w:line="290"/>
      </w:pPr>
      <w:r>
        <w:rPr>
          <w:rFonts w:ascii="Arial" w:cs="Arial" w:eastAsia="Arial" w:hAnsi="Arial"/>
          <w:b/>
          <w:bCs/>
          <w:sz w:val="22"/>
          <w:szCs w:val="22"/>
          <w:rtl/>
        </w:rPr>
        <w:t xml:space="preserve">أثره على سجل القرارات:</w:t>
      </w:r>
      <w:r>
        <w:rPr>
          <w:rFonts w:ascii="Arial" w:cs="Arial" w:eastAsia="Arial" w:hAnsi="Arial"/>
          <w:sz w:val="22"/>
          <w:szCs w:val="22"/>
          <w:rtl/>
        </w:rPr>
        <w:t xml:space="preserve"> الافتراضات المقترحة في 23.2 هي قرارات تصميم معتمدة، ما لم تحتج موافقة خارجية.</w:t>
      </w:r>
    </w:p>
    <w:p>
      <w:pPr>
        <w:pStyle w:val="Heading1"/>
        <w:bidi/>
      </w:pPr>
      <w:r>
        <w:rPr>
          <w:rFonts w:ascii="Arial" w:cs="Arial" w:eastAsia="Arial" w:hAnsi="Arial"/>
          <w:rtl/>
        </w:rPr>
        <w:t xml:space="preserve">3. البوابات والأدوار</w:t>
      </w:r>
    </w:p>
    <w:p>
      <w:pPr>
        <w:pStyle w:val="Heading2"/>
        <w:bidi/>
      </w:pPr>
      <w:r>
        <w:rPr>
          <w:rFonts w:ascii="Arial" w:cs="Arial" w:eastAsia="Arial" w:hAnsi="Arial"/>
          <w:rtl/>
        </w:rPr>
        <w:t xml:space="preserve">3.1 البوابات: تطبيقان أساسيان بدل خمس أنظمة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البوابة</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المستخدم</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تعتمد على</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الاستعراض العام</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زائر</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الرحلات وعرضها</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بوابة الشركات</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مشغّل شركة نقل</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 بوابة الأفراد</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 مركبة فرد</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(ب) بصلاحيات مبسّطة</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 حجز المسافرين</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راكب</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هـ. النقل الترددي للركاب</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راكب يومي</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(د) بتبويب ثانٍ + اشتراكات</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 بوابة الشاحنين وشركات الشحن</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مرسِل، متجر، شركة شحن، مستورد/مصدّر</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و8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 بوابة الناقلين والشاحنات</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 شاحنة أو شركة نقل ثقيل</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 بوابة الجهات (منافذ/جمارك/أمن)</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جهة رسمية</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و8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Response، Reconciliation (وصول محدود)</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 بوابة الوسطاء والوكالات (مكاتب السياحة)</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وسيطة، وكالة، وكيل فرعي</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 Booking، Pricing، Wallet، تسوية العمولات</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 مركز الدعم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دعم، مسؤول المنصة، المالية لاعتماد التعويض</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 لوحة إدارة المنصة</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إدارة المنصة ومسؤول الامتثال</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الوحدات</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 تطبيق السائق/المضيف (بوابة المشغّل)</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 ومساعد</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التفويج،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 تطبيقات Android وiOS ببوابات</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 مشغّل، وكالة (لا موظفو المنصة)</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 المساعد الذكي</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 مشغّل، موظف</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 Gateway، Tools، Knowledge (7.10)</w:t>
            </w:r>
          </w:p>
        </w:tc>
      </w:tr>
    </w:tbl>
    <w:p>
      <w:pPr>
        <w:spacing w:after="80"/>
      </w:pPr>
    </w:p>
    <w:p>
      <w:pPr>
        <w:pStyle w:val="Heading2"/>
        <w:bidi/>
      </w:pPr>
      <w:r>
        <w:rPr>
          <w:rFonts w:ascii="Arial" w:cs="Arial" w:eastAsia="Arial" w:hAnsi="Arial"/>
          <w:rtl/>
        </w:rPr>
        <w:t xml:space="preserve">3.2 الدمج التصميمي</w:t>
      </w:r>
    </w:p>
    <w:p>
      <w:pPr>
        <w:pStyle w:val="ListParagraph"/>
        <w:numPr>
          <w:ilvl w:val="0"/>
          <w:numId w:val="2"/>
        </w:numPr>
        <w:bidi/>
        <w:spacing w:after="80" w:line="290"/>
      </w:pPr>
      <w:r>
        <w:rPr>
          <w:rFonts w:ascii="Arial" w:cs="Arial" w:eastAsia="Arial" w:hAnsi="Arial"/>
          <w:b/>
          <w:bCs/>
          <w:sz w:val="22"/>
          <w:szCs w:val="22"/>
          <w:rtl/>
        </w:rPr>
        <w:t xml:space="preserve">ب + ج</w:t>
      </w:r>
      <w:r>
        <w:rPr>
          <w:rFonts w:ascii="Arial" w:cs="Arial" w:eastAsia="Arial" w:hAnsi="Arial"/>
          <w:sz w:val="22"/>
          <w:szCs w:val="22"/>
          <w:rtl/>
        </w:rPr>
        <w:t xml:space="preserve"> تطبيق واحد؛ يختلف نوع الحساب (شركة أو فرد) وما يفعّله من ميزات (فرد: مركبة واحدة أو قليلة، تسجيل مبسّط، سحب أسبوعي).</w:t>
      </w:r>
    </w:p>
    <w:p>
      <w:pPr>
        <w:pStyle w:val="ListParagraph"/>
        <w:numPr>
          <w:ilvl w:val="0"/>
          <w:numId w:val="2"/>
        </w:numPr>
        <w:bidi/>
        <w:spacing w:after="80" w:line="290"/>
      </w:pPr>
      <w:r>
        <w:rPr>
          <w:rFonts w:ascii="Arial" w:cs="Arial" w:eastAsia="Arial" w:hAnsi="Arial"/>
          <w:b/>
          <w:bCs/>
          <w:sz w:val="22"/>
          <w:szCs w:val="22"/>
          <w:rtl/>
        </w:rPr>
        <w:t xml:space="preserve">د + هـ</w:t>
      </w:r>
      <w:r>
        <w:rPr>
          <w:rFonts w:ascii="Arial" w:cs="Arial" w:eastAsia="Arial" w:hAnsi="Arial"/>
          <w:sz w:val="22"/>
          <w:szCs w:val="22"/>
          <w:rtl/>
        </w:rPr>
        <w:t xml:space="preserve"> واجهة واحدة بتبويبين: «رحلات مجدولة» و«ترددي».</w:t>
      </w:r>
    </w:p>
    <w:p>
      <w:pPr>
        <w:pStyle w:val="ListParagraph"/>
        <w:numPr>
          <w:ilvl w:val="0"/>
          <w:numId w:val="2"/>
        </w:numPr>
        <w:bidi/>
        <w:spacing w:after="80" w:line="290"/>
      </w:pPr>
      <w:r>
        <w:rPr>
          <w:rFonts w:ascii="Arial" w:cs="Arial" w:eastAsia="Arial" w:hAnsi="Arial"/>
          <w:b/>
          <w:bCs/>
          <w:sz w:val="22"/>
          <w:szCs w:val="22"/>
          <w:rtl/>
        </w:rPr>
        <w:t xml:space="preserve">الصلاحيات (RBAC)</w:t>
      </w:r>
      <w:r>
        <w:rPr>
          <w:rFonts w:ascii="Arial" w:cs="Arial" w:eastAsia="Arial" w:hAnsi="Arial"/>
          <w:sz w:val="22"/>
          <w:szCs w:val="22"/>
          <w:rtl/>
        </w:rPr>
        <w:t xml:space="preserve"> على مستويين: منصة (مدير، دعم، مالية، امتثال) وشركة (مالك، مدير عمليات، مجدوِل، محاسب، موظف محطة).</w:t>
      </w:r>
    </w:p>
    <w:p>
      <w:pPr>
        <w:pStyle w:val="Heading2"/>
        <w:bidi/>
      </w:pPr>
      <w:r>
        <w:rPr>
          <w:rFonts w:ascii="Arial" w:cs="Arial" w:eastAsia="Arial" w:hAnsi="Arial"/>
          <w:rtl/>
        </w:rPr>
        <w:t xml:space="preserve">3.3 مصفوفة الأدوار المختصرة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الدور</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الصلاحية الأساسية</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لا يملك</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الشركة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بيانات شركته، الأسطول، الجدولة، التسعير الحر، كشوف الحساب</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شركات أخرى، بيانات الجهات الأمنية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مجدوِل الرحلات</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وإطلاق الرحلات وإسناد الطواقم</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التعامل المالي</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محاسب الشركة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المستحقات والتسويات والسحب</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الرحلات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السائق/المضيف</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 مسح QR،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الحجوزات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الراكب</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إلغاء، محفظة، نقاط</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غيره</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الشاحن/شركة الشحن</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شحن، حجز سعة، تتبع، فواتير</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ناقلين آخرين</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الناقل/مالك الشاحنة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شاحناته ومقطوراته، العروض والعقود، المستحقات</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الشاحنين الآخرين</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محاسب/مسؤول التكامل المحاسبي</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القيود، الفواتير، التعيينات، مزامنة النظام الخارجي</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إعدادات التسعير والتشغيل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جهة رسمية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Manifest الخاص بجهته وإصدار القرارات</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بيانات خارج نطاق جهته</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 المنصة</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المطابقة البنكية، التسويات، الاسترداد</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إعدادات التسعير المركزي</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مسؤول الامتثال</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الجهات، سجلات الأمن، إعداد الـAdapters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الحسابات المالية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الدعم</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معالجة الحالات والرد وقرار التعويض</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الدفع (للمالية فقط)</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 حساب الناقل</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شيء في شركته، ودعوة المستخدمين وتحديد أدوارهم</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شروط اشتراكه أو عمولته</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الناقل</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 يمنحه له دوره من كتالوج الصلاحيات فقط</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صلاحية لم تُمنح، وبيانات الشركات الأخرى</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السائق</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 تتبع رحلته، بيع تذاكر نقداً لرحلات شركته</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سائق آخر، ومالية الشركة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لوحة الحوكمة والتتبع والإنذارات (2.4)، وتحديد ما يفوّض لها في المصفوفة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عملية تشغيلية أو مالية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التسويق</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الحملات والعروض ضمن ميزانية معتمدة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الميزانية، أو المساس بتعرفة منظمة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مسؤول حماية البيانات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المعالجة والموافقات وتقييم الأثر وحوادث البيانات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بيانات تشغيلية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مشرف المساعد الذكي</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المعرفة والتقييم ومراقبة المحادثات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مستويات الإجراءات المالية بلا اعتماد</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وسيط/وكالة</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والحجز ضمن حصته، كشف حسابه وعمولاته</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الآخرين وتفاصيل التوزيع الداخلي</w:t>
            </w:r>
          </w:p>
        </w:tc>
      </w:tr>
    </w:tbl>
    <w:p>
      <w:pPr>
        <w:pStyle w:val="Heading2"/>
        <w:bidi/>
      </w:pPr>
      <w:r>
        <w:rPr>
          <w:rFonts w:ascii="Arial" w:cs="Arial" w:eastAsia="Arial" w:hAnsi="Arial"/>
          <w:rtl/>
        </w:rPr>
        <w:t xml:space="preserve">3.4 حسابات الناقلين والمستخدمون والصلاحيات</w:t>
      </w:r>
    </w:p>
    <w:p>
      <w:pPr>
        <w:bidi/>
        <w:spacing w:after="120" w:before="0" w:line="300"/>
      </w:pPr>
      <w:r>
        <w:rPr>
          <w:rFonts w:ascii="Arial" w:cs="Arial" w:eastAsia="Arial" w:hAnsi="Arial"/>
          <w:b/>
          <w:bCs/>
          <w:sz w:val="22"/>
          <w:szCs w:val="22"/>
          <w:rtl/>
        </w:rPr>
        <w:t xml:space="preserve">تفتح إدارة المنصة حساب الناقل ولا يفتحه الناقل لنفسه.</w:t>
      </w:r>
      <w:r>
        <w:rPr>
          <w:rFonts w:ascii="Arial" w:cs="Arial" w:eastAsia="Arial" w:hAnsi="Arial"/>
          <w:sz w:val="22"/>
          <w:szCs w:val="22"/>
          <w:rtl/>
        </w:rPr>
        <w:t xml:space="preserve"> يبقى التسجيل الذاتي طلباً ينتظر الاعتماد، وفي الحالتين لا تُفعَّل الشركة إلا باشتراك (باقة أو اتفاقية).</w:t>
      </w:r>
    </w:p>
    <w:p>
      <w:pPr>
        <w:pStyle w:val="Heading3"/>
        <w:bidi/>
      </w:pPr>
      <w:r>
        <w:rPr>
          <w:rFonts w:ascii="Arial" w:cs="Arial" w:eastAsia="Arial" w:hAnsi="Arial"/>
          <w:rtl/>
        </w:rPr>
        <w:t xml:space="preserve">أ. فتح الحساب</w:t>
      </w:r>
    </w:p>
    <w:p>
      <w:pPr>
        <w:pStyle w:val="ListParagraph"/>
        <w:numPr>
          <w:ilvl w:val="0"/>
          <w:numId w:val="3"/>
        </w:numPr>
        <w:bidi/>
        <w:spacing w:after="80" w:line="290"/>
      </w:pPr>
      <w:r>
        <w:rPr>
          <w:rFonts w:ascii="Arial" w:cs="Arial" w:eastAsia="Arial" w:hAnsi="Arial"/>
          <w:sz w:val="22"/>
          <w:szCs w:val="22"/>
          <w:rtl/>
        </w:rPr>
        <w:t xml:space="preserve">تُدخل الإدارة بيانات الشركة (السجل التجاري، الرقم الضريبي، ترخيص النقل، الهاتف) وتختار الباقة أو تربطها باتفاقية.</w:t>
      </w:r>
    </w:p>
    <w:p>
      <w:pPr>
        <w:pStyle w:val="ListParagraph"/>
        <w:numPr>
          <w:ilvl w:val="0"/>
          <w:numId w:val="3"/>
        </w:numPr>
        <w:bidi/>
        <w:spacing w:after="80" w:line="290"/>
      </w:pPr>
      <w:r>
        <w:rPr>
          <w:rFonts w:ascii="Arial" w:cs="Arial" w:eastAsia="Arial" w:hAnsi="Arial"/>
          <w:sz w:val="22"/>
          <w:szCs w:val="22"/>
          <w:rtl/>
        </w:rPr>
        <w:t xml:space="preserve">تُنشأ الشركة ومحفظتها واشتراكها وفاتورة الاشتراك، ويُدعى </w:t>
      </w:r>
      <w:r>
        <w:rPr>
          <w:rFonts w:ascii="Arial" w:cs="Arial" w:eastAsia="Arial" w:hAnsi="Arial"/>
          <w:b/>
          <w:bCs/>
          <w:sz w:val="22"/>
          <w:szCs w:val="22"/>
          <w:rtl/>
        </w:rPr>
        <w:t xml:space="preserve">مالك الحساب</w:t>
      </w:r>
      <w:r>
        <w:rPr>
          <w:rFonts w:ascii="Arial" w:cs="Arial" w:eastAsia="Arial" w:hAnsi="Arial"/>
          <w:sz w:val="22"/>
          <w:szCs w:val="22"/>
          <w:rtl/>
        </w:rPr>
        <w:t xml:space="preserve"> بالبريد برابط يعيّن به كلمة مروره بنفسه (لا تُرسل كلمات مرور).</w:t>
      </w:r>
    </w:p>
    <w:p>
      <w:pPr>
        <w:pStyle w:val="ListParagraph"/>
        <w:numPr>
          <w:ilvl w:val="0"/>
          <w:numId w:val="3"/>
        </w:numPr>
        <w:bidi/>
        <w:spacing w:after="80" w:line="290"/>
      </w:pPr>
      <w:r>
        <w:rPr>
          <w:rFonts w:ascii="Arial" w:cs="Arial" w:eastAsia="Arial" w:hAnsi="Arial"/>
          <w:sz w:val="22"/>
          <w:szCs w:val="22"/>
          <w:rtl/>
        </w:rPr>
        <w:t xml:space="preserve">المالك هو المستخدم الأول: صلاحياته كاملة، ولا يستطيع أحد تعديله أو إيقافه من داخل الشركة.</w:t>
      </w:r>
    </w:p>
    <w:p>
      <w:pPr>
        <w:pStyle w:val="Heading3"/>
        <w:bidi/>
      </w:pPr>
      <w:r>
        <w:rPr>
          <w:rFonts w:ascii="Arial" w:cs="Arial" w:eastAsia="Arial" w:hAnsi="Arial"/>
          <w:rtl/>
        </w:rPr>
        <w:t xml:space="preserve">ب. المستخدمون (المقاعد) برسوم بحسب الاتفاقية</w:t>
      </w:r>
    </w:p>
    <w:p>
      <w:pPr>
        <w:pStyle w:val="ListParagraph"/>
        <w:numPr>
          <w:ilvl w:val="0"/>
          <w:numId w:val="2"/>
        </w:numPr>
        <w:bidi/>
        <w:spacing w:after="80" w:line="290"/>
      </w:pPr>
      <w:r>
        <w:rPr>
          <w:rFonts w:ascii="Arial" w:cs="Arial" w:eastAsia="Arial" w:hAnsi="Arial"/>
          <w:sz w:val="22"/>
          <w:szCs w:val="22"/>
          <w:rtl/>
        </w:rPr>
        <w:t xml:space="preserve">لكل اشتراك </w:t>
      </w:r>
      <w:r>
        <w:rPr>
          <w:rFonts w:ascii="Arial" w:cs="Arial" w:eastAsia="Arial" w:hAnsi="Arial"/>
          <w:b/>
          <w:bCs/>
          <w:sz w:val="22"/>
          <w:szCs w:val="22"/>
          <w:rtl/>
        </w:rPr>
        <w:t xml:space="preserve">عدد مستخدمين مشمول</w:t>
      </w:r>
      <w:r>
        <w:rPr>
          <w:rFonts w:ascii="Arial" w:cs="Arial" w:eastAsia="Arial" w:hAnsi="Arial"/>
          <w:sz w:val="22"/>
          <w:szCs w:val="22"/>
          <w:rtl/>
        </w:rPr>
        <w:t xml:space="preserve"> و</w:t>
      </w:r>
      <w:r>
        <w:rPr>
          <w:rFonts w:ascii="Arial" w:cs="Arial" w:eastAsia="Arial" w:hAnsi="Arial"/>
          <w:b/>
          <w:bCs/>
          <w:sz w:val="22"/>
          <w:szCs w:val="22"/>
          <w:rtl/>
        </w:rPr>
        <w:t xml:space="preserve">حد أقصى للإضافيين</w:t>
      </w:r>
      <w:r>
        <w:rPr>
          <w:rFonts w:ascii="Arial" w:cs="Arial" w:eastAsia="Arial" w:hAnsi="Arial"/>
          <w:sz w:val="22"/>
          <w:szCs w:val="22"/>
          <w:rtl/>
        </w:rPr>
        <w:t xml:space="preserve">، ولكل مستخدم إضافي </w:t>
      </w:r>
      <w:r>
        <w:rPr>
          <w:rFonts w:ascii="Arial" w:cs="Arial" w:eastAsia="Arial" w:hAnsi="Arial"/>
          <w:b/>
          <w:bCs/>
          <w:sz w:val="22"/>
          <w:szCs w:val="22"/>
          <w:rtl/>
        </w:rPr>
        <w:t xml:space="preserve">رسم سنوي</w:t>
      </w:r>
      <w:r>
        <w:rPr>
          <w:rFonts w:ascii="Arial" w:cs="Arial" w:eastAsia="Arial" w:hAnsi="Arial"/>
          <w:sz w:val="22"/>
          <w:szCs w:val="22"/>
          <w:rtl/>
        </w:rPr>
        <w:t xml:space="preserve"> يُحتسب شهرياً (1/12) في فاتورة الاستهلاك.</w:t>
      </w:r>
    </w:p>
    <w:p>
      <w:pPr>
        <w:pStyle w:val="ListParagraph"/>
        <w:numPr>
          <w:ilvl w:val="0"/>
          <w:numId w:val="2"/>
        </w:numPr>
        <w:bidi/>
        <w:spacing w:after="80" w:line="290"/>
      </w:pPr>
      <w:r>
        <w:rPr>
          <w:rFonts w:ascii="Arial" w:cs="Arial" w:eastAsia="Arial" w:hAnsi="Arial"/>
          <w:sz w:val="22"/>
          <w:szCs w:val="22"/>
          <w:rtl/>
        </w:rPr>
        <w:t xml:space="preserve">السائقون والموظفون يُحسبون مقاعد، وإيقاف المستخدم يحرر مقعده ويقتل جلساته فوراً.</w:t>
      </w:r>
    </w:p>
    <w:p>
      <w:pPr>
        <w:pStyle w:val="ListParagraph"/>
        <w:numPr>
          <w:ilvl w:val="0"/>
          <w:numId w:val="2"/>
        </w:numPr>
        <w:bidi/>
        <w:spacing w:after="80" w:line="290"/>
      </w:pPr>
      <w:r>
        <w:rPr>
          <w:rFonts w:ascii="Arial" w:cs="Arial" w:eastAsia="Arial" w:hAnsi="Arial"/>
          <w:sz w:val="22"/>
          <w:szCs w:val="22"/>
          <w:rtl/>
        </w:rPr>
        <w:t xml:space="preserve">عند بلوغ الحد الأقصى تُرفض إضافة مستخدمين (USER_LIMIT) حتى تغيَّر الباقة أو تُعدَّل الاتفاقية.</w:t>
      </w:r>
    </w:p>
    <w:p>
      <w:pPr>
        <w:pStyle w:val="ListParagraph"/>
        <w:numPr>
          <w:ilvl w:val="0"/>
          <w:numId w:val="2"/>
        </w:numPr>
        <w:bidi/>
        <w:spacing w:after="80" w:line="290"/>
      </w:pPr>
      <w:r>
        <w:rPr>
          <w:rFonts w:ascii="Arial" w:cs="Arial" w:eastAsia="Arial" w:hAnsi="Arial"/>
          <w:sz w:val="22"/>
          <w:szCs w:val="22"/>
          <w:rtl/>
        </w:rPr>
        <w:t xml:space="preserve">كل مستخدم يُدعى بالبريد ويعيّن كلمة مروره بنفسه، وتُسجَّل الإضافة في سجل التدقيق.</w:t>
      </w:r>
    </w:p>
    <w:p>
      <w:pPr>
        <w:pStyle w:val="Heading3"/>
        <w:bidi/>
      </w:pPr>
      <w:r>
        <w:rPr>
          <w:rFonts w:ascii="Arial" w:cs="Arial" w:eastAsia="Arial" w:hAnsi="Arial"/>
          <w:rtl/>
        </w:rPr>
        <w:t xml:space="preserve">ج. الصلاحيات والأدوار تحددها الشركة لنفسها</w:t>
      </w:r>
    </w:p>
    <w:p>
      <w:pPr>
        <w:bidi/>
        <w:spacing w:after="120" w:before="0" w:line="300"/>
      </w:pPr>
      <w:r>
        <w:rPr>
          <w:rFonts w:ascii="Arial" w:cs="Arial" w:eastAsia="Arial" w:hAnsi="Arial"/>
          <w:sz w:val="22"/>
          <w:szCs w:val="22"/>
          <w:rtl/>
        </w:rPr>
        <w:t xml:space="preserve">تقدم المنصة </w:t>
      </w:r>
      <w:r>
        <w:rPr>
          <w:rFonts w:ascii="Arial" w:cs="Arial" w:eastAsia="Arial" w:hAnsi="Arial"/>
          <w:b/>
          <w:bCs/>
          <w:sz w:val="22"/>
          <w:szCs w:val="22"/>
          <w:rtl/>
        </w:rPr>
        <w:t xml:space="preserve">كتالوج صلاحيات</w:t>
      </w:r>
      <w:r>
        <w:rPr>
          <w:rFonts w:ascii="Arial" w:cs="Arial" w:eastAsia="Arial" w:hAnsi="Arial"/>
          <w:sz w:val="22"/>
          <w:szCs w:val="22"/>
          <w:rtl/>
        </w:rPr>
        <w:t xml:space="preserve"> ثابتاً، وتبني الشركة منه الأدوار التي تناسبها وتربط كل مستخدم بدور: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الصلاحية</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شرط الباقة</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المركبات والخطوط ونشر الرحلات</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إتمام الرحلة وتحرير الأموال</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المحطات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قوائم الركاب، وصعود الركاب وتسجيل أوقات المحطات</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التسوية، دفع الفواتير، تغيير الباقة</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المستخدمين والأدوار</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الرد على الشكاوى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 واتساب للركاب</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باقة تتضمن رسائل</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وربط نظام الشركة</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باقة تتضمن عمليات API</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قوالب جاهزة</w:t>
      </w:r>
      <w:r>
        <w:rPr>
          <w:rFonts w:ascii="Arial" w:cs="Arial" w:eastAsia="Arial" w:hAnsi="Arial"/>
          <w:sz w:val="22"/>
          <w:szCs w:val="22"/>
          <w:rtl/>
        </w:rPr>
        <w:t xml:space="preserve"> يبدأ منها الناقل ويعدّلها: مدير، مرسِل (Dispatcher)، محاسب، دعم.</w:t>
      </w:r>
    </w:p>
    <w:p>
      <w:pPr>
        <w:pStyle w:val="ListParagraph"/>
        <w:numPr>
          <w:ilvl w:val="0"/>
          <w:numId w:val="2"/>
        </w:numPr>
        <w:bidi/>
        <w:spacing w:after="80" w:line="290"/>
      </w:pPr>
      <w:r>
        <w:rPr>
          <w:rFonts w:ascii="Arial" w:cs="Arial" w:eastAsia="Arial" w:hAnsi="Arial"/>
          <w:b/>
          <w:bCs/>
          <w:sz w:val="22"/>
          <w:szCs w:val="22"/>
          <w:rtl/>
        </w:rPr>
        <w:t xml:space="preserve">لا تصعيد صلاحيات:</w:t>
      </w:r>
      <w:r>
        <w:rPr>
          <w:rFonts w:ascii="Arial" w:cs="Arial" w:eastAsia="Arial" w:hAnsi="Arial"/>
          <w:sz w:val="22"/>
          <w:szCs w:val="22"/>
          <w:rtl/>
        </w:rPr>
        <w:t xml:space="preserve"> من يملك صلاحية إدارة الأدوار لا يمنح غير ما يملكه هو، وقواعد الباقة تمنع منح صلاحية لميزة غير مشمولة.</w:t>
      </w:r>
    </w:p>
    <w:p>
      <w:pPr>
        <w:pStyle w:val="ListParagraph"/>
        <w:numPr>
          <w:ilvl w:val="0"/>
          <w:numId w:val="2"/>
        </w:numPr>
        <w:bidi/>
        <w:spacing w:after="80" w:line="290"/>
      </w:pPr>
      <w:r>
        <w:rPr>
          <w:rFonts w:ascii="Arial" w:cs="Arial" w:eastAsia="Arial" w:hAnsi="Arial"/>
          <w:b/>
          <w:bCs/>
          <w:sz w:val="22"/>
          <w:szCs w:val="22"/>
          <w:rtl/>
        </w:rPr>
        <w:t xml:space="preserve">السائق</w:t>
      </w:r>
      <w:r>
        <w:rPr>
          <w:rFonts w:ascii="Arial" w:cs="Arial" w:eastAsia="Arial" w:hAnsi="Arial"/>
          <w:sz w:val="22"/>
          <w:szCs w:val="22"/>
          <w:rtl/>
        </w:rPr>
        <w:t xml:space="preserve"> دور ثابت: الصعود وأوقات المحطات وقوائم الركاب لرحلات شركته فقط.</w:t>
      </w:r>
    </w:p>
    <w:p>
      <w:pPr>
        <w:pStyle w:val="ListParagraph"/>
        <w:numPr>
          <w:ilvl w:val="0"/>
          <w:numId w:val="2"/>
        </w:numPr>
        <w:bidi/>
        <w:spacing w:after="80" w:line="290"/>
      </w:pPr>
      <w:r>
        <w:rPr>
          <w:rFonts w:ascii="Arial" w:cs="Arial" w:eastAsia="Arial" w:hAnsi="Arial"/>
          <w:b/>
          <w:bCs/>
          <w:sz w:val="22"/>
          <w:szCs w:val="22"/>
          <w:rtl/>
        </w:rPr>
        <w:t xml:space="preserve">الفرض في الخادم</w:t>
      </w:r>
      <w:r>
        <w:rPr>
          <w:rFonts w:ascii="Arial" w:cs="Arial" w:eastAsia="Arial" w:hAnsi="Arial"/>
          <w:sz w:val="22"/>
          <w:szCs w:val="22"/>
          <w:rtl/>
        </w:rPr>
        <w:t xml:space="preserve"> لا في الواجهة: كل نقطة نهاية تتحقق من صلاحية المستخدم وانتمائه للشركة (حماية من IDOR).</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name, permissions (قائمة من الكتالوج)</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فريد بالاسم داخل الشركة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 (إضافات)</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company_role_id (فارغ = المالك),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مقعد يُحسب لكل مستخدم فعّال</w:t>
            </w:r>
          </w:p>
        </w:tc>
      </w:tr>
    </w:tbl>
    <w:p>
      <w:pPr>
        <w:spacing w:after="80"/>
      </w:pPr>
    </w:p>
    <w:p>
      <w:pPr>
        <w:pStyle w:val="Heading2"/>
        <w:bidi/>
      </w:pPr>
      <w:r>
        <w:rPr>
          <w:rFonts w:ascii="Arial" w:cs="Arial" w:eastAsia="Arial" w:hAnsi="Arial"/>
          <w:rtl/>
        </w:rPr>
        <w:t xml:space="preserve">3.5 تطبيقات الجوال (Android وiOS) والموقع: البوابات داخل التطبيق</w:t>
      </w:r>
    </w:p>
    <w:p>
      <w:pPr>
        <w:bidi/>
        <w:spacing w:after="120" w:before="0" w:line="300"/>
      </w:pPr>
      <w:r>
        <w:rPr>
          <w:rFonts w:ascii="Arial" w:cs="Arial" w:eastAsia="Arial" w:hAnsi="Arial"/>
          <w:b/>
          <w:bCs/>
          <w:sz w:val="22"/>
          <w:szCs w:val="22"/>
          <w:rtl/>
        </w:rPr>
        <w:t xml:space="preserve">قرار المالك:</w:t>
      </w:r>
      <w:r>
        <w:rPr>
          <w:rFonts w:ascii="Arial" w:cs="Arial" w:eastAsia="Arial" w:hAnsi="Arial"/>
          <w:sz w:val="22"/>
          <w:szCs w:val="22"/>
          <w:rtl/>
        </w:rPr>
        <w:t xml:space="preserve"> تُبنى تطبيقات للجوال لنظامي Android وiPhone إلى جانب الموقع، وتشمل </w:t>
      </w:r>
      <w:r>
        <w:rPr>
          <w:rFonts w:ascii="Arial" w:cs="Arial" w:eastAsia="Arial" w:hAnsi="Arial"/>
          <w:b/>
          <w:bCs/>
          <w:sz w:val="22"/>
          <w:szCs w:val="22"/>
          <w:rtl/>
        </w:rPr>
        <w:t xml:space="preserve">بوابة للمستخدمين وبوابة للمشغّلين</w:t>
      </w:r>
      <w:r>
        <w:rPr>
          <w:rFonts w:ascii="Arial" w:cs="Arial" w:eastAsia="Arial" w:hAnsi="Arial"/>
          <w:sz w:val="22"/>
          <w:szCs w:val="22"/>
          <w:rtl/>
        </w:rPr>
        <w:t xml:space="preserve"> (شركات النقل) يُفرَّق بينهما عند الدخول داخل التطبيق: استخدام شخصي، أو بوابة المشغّل الذي يمنح موظفيه الصلاحيات. و</w:t>
      </w:r>
      <w:r>
        <w:rPr>
          <w:rFonts w:ascii="Arial" w:cs="Arial" w:eastAsia="Arial" w:hAnsi="Arial"/>
          <w:b/>
          <w:bCs/>
          <w:sz w:val="22"/>
          <w:szCs w:val="22"/>
          <w:rtl/>
        </w:rPr>
        <w:t xml:space="preserve">يُوثَّق كل دخول</w:t>
      </w:r>
      <w:r>
        <w:rPr>
          <w:rFonts w:ascii="Arial" w:cs="Arial" w:eastAsia="Arial" w:hAnsi="Arial"/>
          <w:sz w:val="22"/>
          <w:szCs w:val="22"/>
          <w:rtl/>
        </w:rPr>
        <w:t xml:space="preserve"> إلى بوابة المشغّل.</w:t>
      </w:r>
    </w:p>
    <w:p>
      <w:pPr>
        <w:pStyle w:val="Heading3"/>
        <w:bidi/>
      </w:pPr>
      <w:r>
        <w:rPr>
          <w:rFonts w:ascii="Arial" w:cs="Arial" w:eastAsia="Arial" w:hAnsi="Arial"/>
          <w:rtl/>
        </w:rPr>
        <w:t xml:space="preserve">أ. القنوات والبوابات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البوابة</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يدخلها</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القناة</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 عند الدخول</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المسافر (استخدام شخصي)</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الركاب والعملاء</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(PWA) + التطبيق</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 أو هاتف + كلمة مرور أو رمز لمرة، وبصمة اختيارية</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المشغّل (شركة النقل)</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المالك والموظفون والسائقون بصلاحيات المشغّل نفسه</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 التطبيق</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مُصدَر بدعوة فقط، </w:t>
            </w:r>
            <w:r>
              <w:rPr>
                <w:rFonts w:ascii="Arial" w:cs="Arial" w:eastAsia="Arial" w:hAnsi="Arial"/>
                <w:b/>
                <w:bCs/>
                <w:sz w:val="19"/>
                <w:szCs w:val="19"/>
                <w:rtl/>
              </w:rPr>
              <w:t xml:space="preserve">MFA إلزامي</w:t>
            </w:r>
            <w:r>
              <w:rPr>
                <w:rFonts w:ascii="Arial" w:cs="Arial" w:eastAsia="Arial" w:hAnsi="Arial"/>
                <w:b w:val="false"/>
                <w:bCs w:val="false"/>
                <w:sz w:val="19"/>
                <w:szCs w:val="19"/>
                <w:rtl/>
              </w:rPr>
              <w:t xml:space="preserve">، وتسجيل كل دخول</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الوكالة (مكتب السياحة)</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الوكالة</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 التطبيق</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بدعوة، MFA إلزامي</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والدعم والمالية والامتثال</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المنصة</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الموقع فقط</w:t>
            </w:r>
            <w:r>
              <w:rPr>
                <w:rFonts w:ascii="Arial" w:cs="Arial" w:eastAsia="Arial" w:hAnsi="Arial"/>
                <w:b w:val="false"/>
                <w:bCs w:val="false"/>
                <w:sz w:val="19"/>
                <w:szCs w:val="19"/>
                <w:rtl/>
              </w:rPr>
              <w:t xml:space="preserve"> (شبكة وأجهزة معتمدة)</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قوي، وصول مشروط بالجهاز والشبكة</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الجهة</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فقط</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إلزامي، قراءة فقط</w:t>
            </w:r>
          </w:p>
        </w:tc>
      </w:tr>
    </w:tbl>
    <w:p>
      <w:pPr>
        <w:spacing w:after="80"/>
      </w:pPr>
    </w:p>
    <w:p>
      <w:pPr>
        <w:pStyle w:val="Heading3"/>
        <w:bidi/>
      </w:pPr>
      <w:r>
        <w:rPr>
          <w:rFonts w:ascii="Arial" w:cs="Arial" w:eastAsia="Arial" w:hAnsi="Arial"/>
          <w:rtl/>
        </w:rPr>
        <w:t xml:space="preserve">ب. التفريق بين البوابات عند الدخول</w:t>
      </w:r>
    </w:p>
    <w:p>
      <w:pPr>
        <w:pStyle w:val="ListParagraph"/>
        <w:numPr>
          <w:ilvl w:val="0"/>
          <w:numId w:val="4"/>
        </w:numPr>
        <w:bidi/>
        <w:spacing w:after="80" w:line="290"/>
      </w:pPr>
      <w:r>
        <w:rPr>
          <w:rFonts w:ascii="Arial" w:cs="Arial" w:eastAsia="Arial" w:hAnsi="Arial"/>
          <w:sz w:val="22"/>
          <w:szCs w:val="22"/>
          <w:rtl/>
        </w:rPr>
        <w:t xml:space="preserve">تعرض شاشة البداية </w:t>
      </w:r>
      <w:r>
        <w:rPr>
          <w:rFonts w:ascii="Arial" w:cs="Arial" w:eastAsia="Arial" w:hAnsi="Arial"/>
          <w:b/>
          <w:bCs/>
          <w:sz w:val="22"/>
          <w:szCs w:val="22"/>
          <w:rtl/>
        </w:rPr>
        <w:t xml:space="preserve">خيارين صريحين</w:t>
      </w:r>
      <w:r>
        <w:rPr>
          <w:rFonts w:ascii="Arial" w:cs="Arial" w:eastAsia="Arial" w:hAnsi="Arial"/>
          <w:sz w:val="22"/>
          <w:szCs w:val="22"/>
          <w:rtl/>
        </w:rPr>
        <w:t xml:space="preserve">: «استخدام شخصي» و«بوابة المشغّل»، وتتذكر آخر اختيار على الجهاز.</w:t>
      </w:r>
    </w:p>
    <w:p>
      <w:pPr>
        <w:pStyle w:val="ListParagraph"/>
        <w:numPr>
          <w:ilvl w:val="0"/>
          <w:numId w:val="4"/>
        </w:numPr>
        <w:bidi/>
        <w:spacing w:after="80" w:line="290"/>
      </w:pPr>
      <w:r>
        <w:rPr>
          <w:rFonts w:ascii="Arial" w:cs="Arial" w:eastAsia="Arial" w:hAnsi="Arial"/>
          <w:b/>
          <w:bCs/>
          <w:sz w:val="22"/>
          <w:szCs w:val="22"/>
          <w:rtl/>
        </w:rPr>
        <w:t xml:space="preserve">الاختيار واجهة فقط:</w:t>
      </w:r>
      <w:r>
        <w:rPr>
          <w:rFonts w:ascii="Arial" w:cs="Arial" w:eastAsia="Arial" w:hAnsi="Arial"/>
          <w:sz w:val="22"/>
          <w:szCs w:val="22"/>
          <w:rtl/>
        </w:rPr>
        <w:t xml:space="preserve"> الصلاحية الفعلية يحددها الخادم من هوية المستخدم ونوع حسابه (رمز الدخول يحمل الجمهور: aud=portal، والدور، ونطاق الشركة). لا يمكن لحساب مسافر فتح بوابة المشغّل ولو عدّل التطبيق.</w:t>
      </w:r>
    </w:p>
    <w:p>
      <w:pPr>
        <w:pStyle w:val="ListParagraph"/>
        <w:numPr>
          <w:ilvl w:val="0"/>
          <w:numId w:val="4"/>
        </w:numPr>
        <w:bidi/>
        <w:spacing w:after="80" w:line="290"/>
      </w:pPr>
      <w:r>
        <w:rPr>
          <w:rFonts w:ascii="Arial" w:cs="Arial" w:eastAsia="Arial" w:hAnsi="Arial"/>
          <w:b/>
          <w:bCs/>
          <w:sz w:val="22"/>
          <w:szCs w:val="22"/>
          <w:rtl/>
        </w:rPr>
        <w:t xml:space="preserve">هويتان منفصلتان لمن يجمع الصفتين</w:t>
      </w:r>
      <w:r>
        <w:rPr>
          <w:rFonts w:ascii="Arial" w:cs="Arial" w:eastAsia="Arial" w:hAnsi="Arial"/>
          <w:sz w:val="22"/>
          <w:szCs w:val="22"/>
          <w:rtl/>
        </w:rPr>
        <w:t xml:space="preserve"> (راكب وموظف ناقل): بيانات اعتماد وسياق لكل بوابة، والانتقال إليها </w:t>
      </w:r>
      <w:r>
        <w:rPr>
          <w:rFonts w:ascii="Arial" w:cs="Arial" w:eastAsia="Arial" w:hAnsi="Arial"/>
          <w:b/>
          <w:bCs/>
          <w:sz w:val="22"/>
          <w:szCs w:val="22"/>
          <w:rtl/>
        </w:rPr>
        <w:t xml:space="preserve">يتطلب مصادقة جديدة</w:t>
      </w:r>
      <w:r>
        <w:rPr>
          <w:rFonts w:ascii="Arial" w:cs="Arial" w:eastAsia="Arial" w:hAnsi="Arial"/>
          <w:sz w:val="22"/>
          <w:szCs w:val="22"/>
          <w:rtl/>
        </w:rPr>
        <w:t xml:space="preserve">، فلا تختلط بيانات الشخص بشركته.</w:t>
      </w:r>
    </w:p>
    <w:p>
      <w:pPr>
        <w:pStyle w:val="ListParagraph"/>
        <w:numPr>
          <w:ilvl w:val="0"/>
          <w:numId w:val="4"/>
        </w:numPr>
        <w:bidi/>
        <w:spacing w:after="80" w:line="290"/>
      </w:pPr>
      <w:r>
        <w:rPr>
          <w:rFonts w:ascii="Arial" w:cs="Arial" w:eastAsia="Arial" w:hAnsi="Arial"/>
          <w:b/>
          <w:bCs/>
          <w:sz w:val="22"/>
          <w:szCs w:val="22"/>
          <w:rtl/>
        </w:rPr>
        <w:t xml:space="preserve">بوابة المشغّل</w:t>
      </w:r>
      <w:r>
        <w:rPr>
          <w:rFonts w:ascii="Arial" w:cs="Arial" w:eastAsia="Arial" w:hAnsi="Arial"/>
          <w:sz w:val="22"/>
          <w:szCs w:val="22"/>
          <w:rtl/>
        </w:rPr>
        <w:t xml:space="preserve"> لا يُسجَّل فيها بنفسه: يفتح حسابه إدارة المنصة (3.4) أو يدعوه مالك الشركة بالبريد أو الهاتف، فيعيّن كلمة مروره وعامل MFA بنفسه.</w:t>
      </w:r>
    </w:p>
    <w:p>
      <w:pPr>
        <w:pStyle w:val="ListParagraph"/>
        <w:numPr>
          <w:ilvl w:val="0"/>
          <w:numId w:val="4"/>
        </w:numPr>
        <w:bidi/>
        <w:spacing w:after="80" w:line="290"/>
      </w:pPr>
      <w:r>
        <w:rPr>
          <w:rFonts w:ascii="Arial" w:cs="Arial" w:eastAsia="Arial" w:hAnsi="Arial"/>
          <w:sz w:val="22"/>
          <w:szCs w:val="22"/>
          <w:rtl/>
        </w:rPr>
        <w:t xml:space="preserve">بعد الدخول </w:t>
      </w:r>
      <w:r>
        <w:rPr>
          <w:rFonts w:ascii="Arial" w:cs="Arial" w:eastAsia="Arial" w:hAnsi="Arial"/>
          <w:b/>
          <w:bCs/>
          <w:sz w:val="22"/>
          <w:szCs w:val="22"/>
          <w:rtl/>
        </w:rPr>
        <w:t xml:space="preserve">تُحمَّل واجهة الدور فقط</w:t>
      </w:r>
      <w:r>
        <w:rPr>
          <w:rFonts w:ascii="Arial" w:cs="Arial" w:eastAsia="Arial" w:hAnsi="Arial"/>
          <w:sz w:val="22"/>
          <w:szCs w:val="22"/>
          <w:rtl/>
        </w:rPr>
        <w:t xml:space="preserve"> (وحدات المشغّل لا تعمل أصلاً دون رمز بوابة المشغّل).</w:t>
      </w:r>
    </w:p>
    <w:p>
      <w:pPr>
        <w:pStyle w:val="Heading3"/>
        <w:bidi/>
      </w:pPr>
      <w:r>
        <w:rPr>
          <w:rFonts w:ascii="Arial" w:cs="Arial" w:eastAsia="Arial" w:hAnsi="Arial"/>
          <w:rtl/>
        </w:rPr>
        <w:t xml:space="preserve">ج. توثيق كل دخول إلى بوابة المشغّل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يُسجَّل</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التفصيل</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ومتى ونتيجة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 الشركة، الوقت، ناجح أو فاشل مع السبب</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الجهاز</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معرّف الجهاز المسجَّل، نظام التشغيل والإصدار، حالة سلامة التطبيق (Play Integrity/App Attest)، ظهور جذر أو كسر حماية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الشبكة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عنوان IP ودولة ومدينة تقريبية، وقراءة موقع اختيارية بموافقة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التحقق</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المرور + عامل MFA (تطبيق مصادقة، مفتاح مرور، رمز)، أو بصمة محلية بعد دخول سابق</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الجلسة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مدتها، العمليات الحساسة فيها، وسبب إنهائها</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سجل لا يُعدَّل</w:t>
      </w:r>
      <w:r>
        <w:rPr>
          <w:rFonts w:ascii="Arial" w:cs="Arial" w:eastAsia="Arial" w:hAnsi="Arial"/>
          <w:sz w:val="22"/>
          <w:szCs w:val="22"/>
          <w:rtl/>
        </w:rPr>
        <w:t xml:space="preserve"> (سلسلة بصمات كالتدقيق المالي)، يراه </w:t>
      </w:r>
      <w:r>
        <w:rPr>
          <w:rFonts w:ascii="Arial" w:cs="Arial" w:eastAsia="Arial" w:hAnsi="Arial"/>
          <w:b/>
          <w:bCs/>
          <w:sz w:val="22"/>
          <w:szCs w:val="22"/>
          <w:rtl/>
        </w:rPr>
        <w:t xml:space="preserve">مالك الشركة</w:t>
      </w:r>
      <w:r>
        <w:rPr>
          <w:rFonts w:ascii="Arial" w:cs="Arial" w:eastAsia="Arial" w:hAnsi="Arial"/>
          <w:sz w:val="22"/>
          <w:szCs w:val="22"/>
          <w:rtl/>
        </w:rPr>
        <w:t xml:space="preserve"> لموظفيه، وتراه إدارة المنصة للتدقيق، وتراه الجهة الناظمة تجميعاً عند الحاجة.</w:t>
      </w:r>
    </w:p>
    <w:p>
      <w:pPr>
        <w:pStyle w:val="ListParagraph"/>
        <w:numPr>
          <w:ilvl w:val="0"/>
          <w:numId w:val="2"/>
        </w:numPr>
        <w:bidi/>
        <w:spacing w:after="80" w:line="290"/>
      </w:pPr>
      <w:r>
        <w:rPr>
          <w:rFonts w:ascii="Arial" w:cs="Arial" w:eastAsia="Arial" w:hAnsi="Arial"/>
          <w:b/>
          <w:bCs/>
          <w:sz w:val="22"/>
          <w:szCs w:val="22"/>
          <w:rtl/>
        </w:rPr>
        <w:t xml:space="preserve">إنذارات:</w:t>
      </w:r>
      <w:r>
        <w:rPr>
          <w:rFonts w:ascii="Arial" w:cs="Arial" w:eastAsia="Arial" w:hAnsi="Arial"/>
          <w:sz w:val="22"/>
          <w:szCs w:val="22"/>
          <w:rtl/>
        </w:rPr>
        <w:t xml:space="preserve"> جهاز جديد، دولة غير معتادة، محاولات فاشلة متكررة، دخول خارج ساعات الشركة؛ تصل المالك والمستخدم، وتفرض خطوة تحقق إضافية.</w:t>
      </w:r>
    </w:p>
    <w:p>
      <w:pPr>
        <w:pStyle w:val="ListParagraph"/>
        <w:numPr>
          <w:ilvl w:val="0"/>
          <w:numId w:val="2"/>
        </w:numPr>
        <w:bidi/>
        <w:spacing w:after="80" w:line="290"/>
      </w:pPr>
      <w:r>
        <w:rPr>
          <w:rFonts w:ascii="Arial" w:cs="Arial" w:eastAsia="Arial" w:hAnsi="Arial"/>
          <w:b/>
          <w:bCs/>
          <w:sz w:val="22"/>
          <w:szCs w:val="22"/>
          <w:rtl/>
        </w:rPr>
        <w:t xml:space="preserve">اعتماد الأجهزة:</w:t>
      </w:r>
      <w:r>
        <w:rPr>
          <w:rFonts w:ascii="Arial" w:cs="Arial" w:eastAsia="Arial" w:hAnsi="Arial"/>
          <w:sz w:val="22"/>
          <w:szCs w:val="22"/>
          <w:rtl/>
        </w:rPr>
        <w:t xml:space="preserve"> الجهاز الجديد لحساب المشغّل لا يفعَّل إلا بتأكيد (من المالك أو بعامل ثانٍ)، ويمكن للمالك </w:t>
      </w:r>
      <w:r>
        <w:rPr>
          <w:rFonts w:ascii="Arial" w:cs="Arial" w:eastAsia="Arial" w:hAnsi="Arial"/>
          <w:b/>
          <w:bCs/>
          <w:sz w:val="22"/>
          <w:szCs w:val="22"/>
          <w:rtl/>
        </w:rPr>
        <w:t xml:space="preserve">سحب الأجهزة</w:t>
      </w:r>
      <w:r>
        <w:rPr>
          <w:rFonts w:ascii="Arial" w:cs="Arial" w:eastAsia="Arial" w:hAnsi="Arial"/>
          <w:sz w:val="22"/>
          <w:szCs w:val="22"/>
          <w:rtl/>
        </w:rPr>
        <w:t xml:space="preserve"> وإنهاء الجلسات فوراً.</w:t>
      </w:r>
    </w:p>
    <w:p>
      <w:pPr>
        <w:pStyle w:val="ListParagraph"/>
        <w:numPr>
          <w:ilvl w:val="0"/>
          <w:numId w:val="2"/>
        </w:numPr>
        <w:bidi/>
        <w:spacing w:after="80" w:line="290"/>
      </w:pPr>
      <w:r>
        <w:rPr>
          <w:rFonts w:ascii="Arial" w:cs="Arial" w:eastAsia="Arial" w:hAnsi="Arial"/>
          <w:b/>
          <w:bCs/>
          <w:sz w:val="22"/>
          <w:szCs w:val="22"/>
          <w:rtl/>
        </w:rPr>
        <w:t xml:space="preserve">تحقق إضافي (Step-up)</w:t>
      </w:r>
      <w:r>
        <w:rPr>
          <w:rFonts w:ascii="Arial" w:cs="Arial" w:eastAsia="Arial" w:hAnsi="Arial"/>
          <w:sz w:val="22"/>
          <w:szCs w:val="22"/>
          <w:rtl/>
        </w:rPr>
        <w:t xml:space="preserve"> قبل الأعمال الحساسة: تحويل مالي، تغيير صلاحيات، مفاتيح API، تعديل حساب بنكي، وتصدير بيانات.</w:t>
      </w:r>
    </w:p>
    <w:p>
      <w:pPr>
        <w:pStyle w:val="ListParagraph"/>
        <w:numPr>
          <w:ilvl w:val="0"/>
          <w:numId w:val="2"/>
        </w:numPr>
        <w:bidi/>
        <w:spacing w:after="80" w:line="290"/>
      </w:pPr>
      <w:r>
        <w:rPr>
          <w:rFonts w:ascii="Arial" w:cs="Arial" w:eastAsia="Arial" w:hAnsi="Arial"/>
          <w:b/>
          <w:bCs/>
          <w:sz w:val="22"/>
          <w:szCs w:val="22"/>
          <w:rtl/>
        </w:rPr>
        <w:t xml:space="preserve">جلسات قصيرة</w:t>
      </w:r>
      <w:r>
        <w:rPr>
          <w:rFonts w:ascii="Arial" w:cs="Arial" w:eastAsia="Arial" w:hAnsi="Arial"/>
          <w:sz w:val="22"/>
          <w:szCs w:val="22"/>
          <w:rtl/>
        </w:rPr>
        <w:t xml:space="preserve"> للمشغّل (مثلاً 30 دقيقة خمولاً)، ومنع تعدد الجلسات المتزامنة المشبوه، ومدة أطول للمسافر لسهولة الاستخدام.</w:t>
      </w:r>
    </w:p>
    <w:p>
      <w:pPr>
        <w:pStyle w:val="Heading3"/>
        <w:bidi/>
      </w:pPr>
      <w:r>
        <w:rPr>
          <w:rFonts w:ascii="Arial" w:cs="Arial" w:eastAsia="Arial" w:hAnsi="Arial"/>
          <w:rtl/>
        </w:rPr>
        <w:t xml:space="preserve">د. تطبيق واحد أم تطبيقان؟ توصية المحلل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المزايا</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العيوب</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تطبيق واحد ببوابات (رغبة المالك)</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صيانة واحدة، تجربة موحدة، تنزيل واحد، تنقل سهل لمن يملك الصفتين</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وحدات المشغّل مشحونة لكل الأجهزة (سطح هجوم أكبر)، مراجعة المتاجر أعقد (حسابات تجريبية)، صلاحية موقع الخلفية للسائق ضمن تطبيق عام</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تطبيقان من قاعدة شيفرة واحدة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أنظف، تحديثات مستقلة، رسالة متجر أوضح</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إصدارين وتنزيلين</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التوصية</w:t>
            </w:r>
          </w:p>
          <w:p>
            <w:pPr>
              <w:bidi/>
              <w:spacing w:after="50" w:line="280"/>
            </w:pPr>
            <w:r>
              <w:rPr>
                <w:rFonts w:ascii="Arial" w:cs="Arial" w:eastAsia="Arial" w:hAnsi="Arial"/>
                <w:b/>
                <w:bCs/>
                <w:sz w:val="20"/>
                <w:szCs w:val="20"/>
                <w:rtl/>
              </w:rPr>
              <w:t xml:space="preserve">ابدأ بتطبيق واحد ببوابات كما ترغب</w:t>
            </w:r>
            <w:r>
              <w:rPr>
                <w:rFonts w:ascii="Arial" w:cs="Arial" w:eastAsia="Arial" w:hAnsi="Arial"/>
                <w:sz w:val="20"/>
                <w:szCs w:val="20"/>
                <w:rtl/>
              </w:rPr>
              <w:t xml:space="preserve">، بشرطين: (1) </w:t>
            </w:r>
            <w:r>
              <w:rPr>
                <w:rFonts w:ascii="Arial" w:cs="Arial" w:eastAsia="Arial" w:hAnsi="Arial"/>
                <w:b/>
                <w:bCs/>
                <w:sz w:val="20"/>
                <w:szCs w:val="20"/>
                <w:rtl/>
              </w:rPr>
              <w:t xml:space="preserve">كل التحقق والصلاحية في الخادم</w:t>
            </w:r>
            <w:r>
              <w:rPr>
                <w:rFonts w:ascii="Arial" w:cs="Arial" w:eastAsia="Arial" w:hAnsi="Arial"/>
                <w:sz w:val="20"/>
                <w:szCs w:val="20"/>
                <w:rtl/>
              </w:rPr>
              <w:t xml:space="preserve">، و(2) </w:t>
            </w:r>
            <w:r>
              <w:rPr>
                <w:rFonts w:ascii="Arial" w:cs="Arial" w:eastAsia="Arial" w:hAnsi="Arial"/>
                <w:b/>
                <w:bCs/>
                <w:sz w:val="20"/>
                <w:szCs w:val="20"/>
                <w:rtl/>
              </w:rPr>
              <w:t xml:space="preserve">وحدات المشغّل تُحمَّل عند الحاجة</w:t>
            </w:r>
            <w:r>
              <w:rPr>
                <w:rFonts w:ascii="Arial" w:cs="Arial" w:eastAsia="Arial" w:hAnsi="Arial"/>
                <w:sz w:val="20"/>
                <w:szCs w:val="20"/>
                <w:rtl/>
              </w:rPr>
              <w:t xml:space="preserve"> (Lazy loading) وتحمل علماً بعد دخول المشغّل فقط.</w:t>
            </w:r>
          </w:p>
          <w:p>
            <w:pPr>
              <w:bidi/>
              <w:spacing w:after="50" w:line="280"/>
            </w:pPr>
            <w:r>
              <w:rPr>
                <w:rFonts w:ascii="Arial" w:cs="Arial" w:eastAsia="Arial" w:hAnsi="Arial"/>
                <w:sz w:val="20"/>
                <w:szCs w:val="20"/>
                <w:rtl/>
              </w:rPr>
              <w:t xml:space="preserve">وتُحدَّد بوابة قرار بعد أول اختبار اختراق: إن أظهر سطح الهجوم أو سياسة المتاجر ما يستدعي، </w:t>
            </w:r>
            <w:r>
              <w:rPr>
                <w:rFonts w:ascii="Arial" w:cs="Arial" w:eastAsia="Arial" w:hAnsi="Arial"/>
                <w:b/>
                <w:bCs/>
                <w:sz w:val="20"/>
                <w:szCs w:val="20"/>
                <w:rtl/>
              </w:rPr>
              <w:t xml:space="preserve">يُصدَر التطبيق الثاني (للمشغّلين) من الشيفرة نفسها</w:t>
            </w:r>
            <w:r>
              <w:rPr>
                <w:rFonts w:ascii="Arial" w:cs="Arial" w:eastAsia="Arial" w:hAnsi="Arial"/>
                <w:sz w:val="20"/>
                <w:szCs w:val="20"/>
                <w:rtl/>
              </w:rPr>
              <w:t xml:space="preserve"> دون إعادة بناء. التصميم يدعم الاثنين.</w:t>
            </w:r>
          </w:p>
          <w:p>
            <w:pPr>
              <w:bidi/>
              <w:spacing w:before="80" w:after="50" w:line="280"/>
            </w:pPr>
            <w:r>
              <w:rPr>
                <w:rFonts w:ascii="Arial" w:cs="Arial" w:eastAsia="Arial" w:hAnsi="Arial"/>
                <w:b/>
                <w:bCs/>
                <w:color w:val="1F6F3F"/>
                <w:sz w:val="20"/>
                <w:szCs w:val="20"/>
                <w:rtl/>
              </w:rPr>
              <w:t xml:space="preserve">قرار المالك (القرار 87، مُقرّ): موافق على تطبيق واحد ببوابات بالشرطين، وبوابة القرار بعد أول اختبار اختراق.</w:t>
            </w:r>
          </w:p>
        </w:tc>
      </w:tr>
    </w:tbl>
    <w:p>
      <w:pPr>
        <w:spacing w:after="80"/>
      </w:pPr>
    </w:p>
    <w:p>
      <w:pPr>
        <w:pStyle w:val="Heading3"/>
        <w:bidi/>
      </w:pPr>
      <w:r>
        <w:rPr>
          <w:rFonts w:ascii="Arial" w:cs="Arial" w:eastAsia="Arial" w:hAnsi="Arial"/>
          <w:rtl/>
        </w:rPr>
        <w:t xml:space="preserve">هـ. وظائف التطبيق الخاصة</w:t>
      </w:r>
    </w:p>
    <w:p>
      <w:pPr>
        <w:pStyle w:val="ListParagraph"/>
        <w:numPr>
          <w:ilvl w:val="0"/>
          <w:numId w:val="2"/>
        </w:numPr>
        <w:bidi/>
        <w:spacing w:after="80" w:line="290"/>
      </w:pPr>
      <w:r>
        <w:rPr>
          <w:rFonts w:ascii="Arial" w:cs="Arial" w:eastAsia="Arial" w:hAnsi="Arial"/>
          <w:b/>
          <w:bCs/>
          <w:sz w:val="22"/>
          <w:szCs w:val="22"/>
          <w:rtl/>
        </w:rPr>
        <w:t xml:space="preserve">المسافر:</w:t>
      </w:r>
      <w:r>
        <w:rPr>
          <w:rFonts w:ascii="Arial" w:cs="Arial" w:eastAsia="Arial" w:hAnsi="Arial"/>
          <w:sz w:val="22"/>
          <w:szCs w:val="22"/>
          <w:rtl/>
        </w:rPr>
        <w:t xml:space="preserve"> بحث وحجز واختيار مقعد وفئة وعلامة، محفظة، </w:t>
      </w:r>
      <w:r>
        <w:rPr>
          <w:rFonts w:ascii="Arial" w:cs="Arial" w:eastAsia="Arial" w:hAnsi="Arial"/>
          <w:b/>
          <w:bCs/>
          <w:sz w:val="22"/>
          <w:szCs w:val="22"/>
          <w:rtl/>
        </w:rPr>
        <w:t xml:space="preserve">تذكرة QR تعمل دون اتصال</w:t>
      </w:r>
      <w:r>
        <w:rPr>
          <w:rFonts w:ascii="Arial" w:cs="Arial" w:eastAsia="Arial" w:hAnsi="Arial"/>
          <w:sz w:val="22"/>
          <w:szCs w:val="22"/>
          <w:rtl/>
        </w:rPr>
        <w:t xml:space="preserve"> (رمز موقَّع قصير الصلاحية يتجدد)، إشعارات (Push) بموافقة، تتبع الرحلة، شكاوى، تقييم، المساعد الذكي (7.10).</w:t>
      </w:r>
    </w:p>
    <w:p>
      <w:pPr>
        <w:pStyle w:val="ListParagraph"/>
        <w:numPr>
          <w:ilvl w:val="0"/>
          <w:numId w:val="2"/>
        </w:numPr>
        <w:bidi/>
        <w:spacing w:after="80" w:line="290"/>
      </w:pPr>
      <w:r>
        <w:rPr>
          <w:rFonts w:ascii="Arial" w:cs="Arial" w:eastAsia="Arial" w:hAnsi="Arial"/>
          <w:b/>
          <w:bCs/>
          <w:sz w:val="22"/>
          <w:szCs w:val="22"/>
          <w:rtl/>
        </w:rPr>
        <w:t xml:space="preserve">المشغّل:</w:t>
      </w:r>
      <w:r>
        <w:rPr>
          <w:rFonts w:ascii="Arial" w:cs="Arial" w:eastAsia="Arial" w:hAnsi="Arial"/>
          <w:sz w:val="22"/>
          <w:szCs w:val="22"/>
          <w:rtl/>
        </w:rPr>
        <w:t xml:space="preserve"> لوحة المبيعات والأرصدة والتحويلات، الرحلات وإعادة الجدولة، الموظفون والأدوار، الفواتير، الإنذارات.</w:t>
      </w:r>
    </w:p>
    <w:p>
      <w:pPr>
        <w:pStyle w:val="ListParagraph"/>
        <w:numPr>
          <w:ilvl w:val="0"/>
          <w:numId w:val="2"/>
        </w:numPr>
        <w:bidi/>
        <w:spacing w:after="80" w:line="290"/>
      </w:pPr>
      <w:r>
        <w:rPr>
          <w:rFonts w:ascii="Arial" w:cs="Arial" w:eastAsia="Arial" w:hAnsi="Arial"/>
          <w:b/>
          <w:bCs/>
          <w:sz w:val="22"/>
          <w:szCs w:val="22"/>
          <w:rtl/>
        </w:rPr>
        <w:t xml:space="preserve">السائق (ضمن بوابة المشغّل):</w:t>
      </w:r>
      <w:r>
        <w:rPr>
          <w:rFonts w:ascii="Arial" w:cs="Arial" w:eastAsia="Arial" w:hAnsi="Arial"/>
          <w:sz w:val="22"/>
          <w:szCs w:val="22"/>
          <w:rtl/>
        </w:rPr>
        <w:t xml:space="preserve"> رحلاته، </w:t>
      </w:r>
      <w:r>
        <w:rPr>
          <w:rFonts w:ascii="Arial" w:cs="Arial" w:eastAsia="Arial" w:hAnsi="Arial"/>
          <w:b/>
          <w:bCs/>
          <w:sz w:val="22"/>
          <w:szCs w:val="22"/>
          <w:rtl/>
        </w:rPr>
        <w:t xml:space="preserve">التتبع بخدمة أمامية/خلفية</w:t>
      </w:r>
      <w:r>
        <w:rPr>
          <w:rFonts w:ascii="Arial" w:cs="Arial" w:eastAsia="Arial" w:hAnsi="Arial"/>
          <w:sz w:val="22"/>
          <w:szCs w:val="22"/>
          <w:rtl/>
        </w:rPr>
        <w:t xml:space="preserve"> (7.8)، مسح QR للصعود، بيع نقدي (6.5)، تنبيهات التتبع.</w:t>
      </w:r>
    </w:p>
    <w:p>
      <w:pPr>
        <w:pStyle w:val="ListParagraph"/>
        <w:numPr>
          <w:ilvl w:val="0"/>
          <w:numId w:val="2"/>
        </w:numPr>
        <w:bidi/>
        <w:spacing w:after="80" w:line="290"/>
      </w:pPr>
      <w:r>
        <w:rPr>
          <w:rFonts w:ascii="Arial" w:cs="Arial" w:eastAsia="Arial" w:hAnsi="Arial"/>
          <w:b/>
          <w:bCs/>
          <w:sz w:val="22"/>
          <w:szCs w:val="22"/>
          <w:rtl/>
        </w:rPr>
        <w:t xml:space="preserve">طابور محلي</w:t>
      </w:r>
      <w:r>
        <w:rPr>
          <w:rFonts w:ascii="Arial" w:cs="Arial" w:eastAsia="Arial" w:hAnsi="Arial"/>
          <w:sz w:val="22"/>
          <w:szCs w:val="22"/>
          <w:rtl/>
        </w:rPr>
        <w:t xml:space="preserve"> للمواقع والمسوح عند انقطاع الاتصال ثم إرسالها (يسد ثغرة مذكورة في 7.8).</w:t>
      </w:r>
    </w:p>
    <w:p>
      <w:pPr>
        <w:pStyle w:val="ListParagraph"/>
        <w:numPr>
          <w:ilvl w:val="0"/>
          <w:numId w:val="2"/>
        </w:numPr>
        <w:bidi/>
        <w:spacing w:after="80" w:line="290"/>
      </w:pPr>
      <w:r>
        <w:rPr>
          <w:rFonts w:ascii="Arial" w:cs="Arial" w:eastAsia="Arial" w:hAnsi="Arial"/>
          <w:b/>
          <w:bCs/>
          <w:sz w:val="22"/>
          <w:szCs w:val="22"/>
          <w:rtl/>
        </w:rPr>
        <w:t xml:space="preserve">العربية أولاً (RTL)</w:t>
      </w:r>
      <w:r>
        <w:rPr>
          <w:rFonts w:ascii="Arial" w:cs="Arial" w:eastAsia="Arial" w:hAnsi="Arial"/>
          <w:sz w:val="22"/>
          <w:szCs w:val="22"/>
          <w:rtl/>
        </w:rPr>
        <w:t xml:space="preserve"> والإنجليزية، ووضع بيانات قليلة، وإمكانية الوصول (حجم الخط، قارئ الشاشة).</w:t>
      </w:r>
    </w:p>
    <w:p>
      <w:pPr>
        <w:pStyle w:val="ListParagraph"/>
        <w:numPr>
          <w:ilvl w:val="0"/>
          <w:numId w:val="2"/>
        </w:numPr>
        <w:bidi/>
        <w:spacing w:after="80" w:line="290"/>
      </w:pPr>
      <w:r>
        <w:rPr>
          <w:rFonts w:ascii="Arial" w:cs="Arial" w:eastAsia="Arial" w:hAnsi="Arial"/>
          <w:b/>
          <w:bCs/>
          <w:sz w:val="22"/>
          <w:szCs w:val="22"/>
          <w:rtl/>
        </w:rPr>
        <w:t xml:space="preserve">إدارة الإصدارات:</w:t>
      </w:r>
      <w:r>
        <w:rPr>
          <w:rFonts w:ascii="Arial" w:cs="Arial" w:eastAsia="Arial" w:hAnsi="Arial"/>
          <w:sz w:val="22"/>
          <w:szCs w:val="22"/>
          <w:rtl/>
        </w:rPr>
        <w:t xml:space="preserve"> نشر تدريجي، تحديث إجباري عند ثغرة، إعدادات عن بعد، تقارير أعطال، وإصدارات API متوافقة مع الإصدارات القديمة لفترة.</w:t>
      </w:r>
    </w:p>
    <w:p>
      <w:pPr>
        <w:pStyle w:val="Heading3"/>
        <w:bidi/>
      </w:pPr>
      <w:r>
        <w:rPr>
          <w:rFonts w:ascii="Arial" w:cs="Arial" w:eastAsia="Arial" w:hAnsi="Arial"/>
          <w:rtl/>
        </w:rPr>
        <w:t xml:space="preserve">و. التقنية والتوزيع</w:t>
      </w:r>
    </w:p>
    <w:p>
      <w:pPr>
        <w:pStyle w:val="ListParagraph"/>
        <w:numPr>
          <w:ilvl w:val="0"/>
          <w:numId w:val="2"/>
        </w:numPr>
        <w:bidi/>
        <w:spacing w:after="80" w:line="290"/>
      </w:pPr>
      <w:r>
        <w:rPr>
          <w:rFonts w:ascii="Arial" w:cs="Arial" w:eastAsia="Arial" w:hAnsi="Arial"/>
          <w:b/>
          <w:bCs/>
          <w:sz w:val="22"/>
          <w:szCs w:val="22"/>
          <w:rtl/>
        </w:rPr>
        <w:t xml:space="preserve">التقنية:</w:t>
      </w:r>
      <w:r>
        <w:rPr>
          <w:rFonts w:ascii="Arial" w:cs="Arial" w:eastAsia="Arial" w:hAnsi="Arial"/>
          <w:sz w:val="22"/>
          <w:szCs w:val="22"/>
          <w:rtl/>
        </w:rPr>
        <w:t xml:space="preserve"> إطار متعدد المنصات (Flutter أو React Native) مع وحدات أصلية للتتبع الخلفي وقراءة QR والمصادقة الحيوية؛ والاختيار بعد نموذج مصغر يقيس الأداء والبطارية. التطبيق الأصلي الكامل (Kotlin وSwift) خيار أعلى كلفة إن لزم لأمن أو أداء.</w:t>
      </w:r>
    </w:p>
    <w:p>
      <w:pPr>
        <w:pStyle w:val="ListParagraph"/>
        <w:numPr>
          <w:ilvl w:val="0"/>
          <w:numId w:val="2"/>
        </w:numPr>
        <w:bidi/>
        <w:spacing w:after="80" w:line="290"/>
      </w:pPr>
      <w:r>
        <w:rPr>
          <w:rFonts w:ascii="Arial" w:cs="Arial" w:eastAsia="Arial" w:hAnsi="Arial"/>
          <w:b/>
          <w:bCs/>
          <w:sz w:val="22"/>
          <w:szCs w:val="22"/>
          <w:rtl/>
        </w:rPr>
        <w:t xml:space="preserve">التوزيع:</w:t>
      </w:r>
      <w:r>
        <w:rPr>
          <w:rFonts w:ascii="Arial" w:cs="Arial" w:eastAsia="Arial" w:hAnsi="Arial"/>
          <w:sz w:val="22"/>
          <w:szCs w:val="22"/>
          <w:rtl/>
        </w:rPr>
        <w:t xml:space="preserve"> يتطلب التحقق من </w:t>
      </w:r>
      <w:r>
        <w:rPr>
          <w:rFonts w:ascii="Arial" w:cs="Arial" w:eastAsia="Arial" w:hAnsi="Arial"/>
          <w:b/>
          <w:bCs/>
          <w:sz w:val="22"/>
          <w:szCs w:val="22"/>
          <w:rtl/>
        </w:rPr>
        <w:t xml:space="preserve">توفر متجري Google Play وApp Store في بلد التشغيل</w:t>
      </w:r>
      <w:r>
        <w:rPr>
          <w:rFonts w:ascii="Arial" w:cs="Arial" w:eastAsia="Arial" w:hAnsi="Arial"/>
          <w:sz w:val="22"/>
          <w:szCs w:val="22"/>
          <w:rtl/>
        </w:rPr>
        <w:t xml:space="preserve"> وسياساتهما، مع بدائل: ملف APK موقَّع من الموقع، ومتاجر محلية، وPWA كاحتياط. </w:t>
      </w:r>
      <w:r>
        <w:rPr>
          <w:rFonts w:ascii="Arial" w:cs="Arial" w:eastAsia="Arial" w:hAnsi="Arial"/>
          <w:b/>
          <w:bCs/>
          <w:sz w:val="22"/>
          <w:szCs w:val="22"/>
          <w:rtl/>
        </w:rPr>
        <w:t xml:space="preserve">مخاطرة تُتحقق منها قبل الالتزام بالجدول.</w:t>
      </w:r>
    </w:p>
    <w:p>
      <w:pPr>
        <w:pStyle w:val="ListParagraph"/>
        <w:numPr>
          <w:ilvl w:val="0"/>
          <w:numId w:val="2"/>
        </w:numPr>
        <w:bidi/>
        <w:spacing w:after="80" w:line="290"/>
      </w:pPr>
      <w:r>
        <w:rPr>
          <w:rFonts w:ascii="Arial" w:cs="Arial" w:eastAsia="Arial" w:hAnsi="Arial"/>
          <w:b/>
          <w:bCs/>
          <w:sz w:val="22"/>
          <w:szCs w:val="22"/>
          <w:rtl/>
        </w:rPr>
        <w:t xml:space="preserve">الأمن:</w:t>
      </w:r>
      <w:r>
        <w:rPr>
          <w:rFonts w:ascii="Arial" w:cs="Arial" w:eastAsia="Arial" w:hAnsi="Arial"/>
          <w:sz w:val="22"/>
          <w:szCs w:val="22"/>
          <w:rtl/>
        </w:rPr>
        <w:t xml:space="preserve"> ضوابط 16.14، وتوقيع التطبيق بمفتاح تحفظه المنصة تحت رقابة مزدوجة.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جهاز مسجَّل لكل مستخدم</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سلسلة بصمات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 بموافقة</w:t>
            </w:r>
          </w:p>
        </w:tc>
      </w:tr>
    </w:tbl>
    <w:p>
      <w:pPr>
        <w:spacing w:after="80"/>
      </w:pPr>
    </w:p>
    <w:p>
      <w:pPr>
        <w:pStyle w:val="Heading2"/>
        <w:bidi/>
      </w:pPr>
      <w:r>
        <w:rPr>
          <w:rFonts w:ascii="Arial" w:cs="Arial" w:eastAsia="Arial" w:hAnsi="Arial"/>
          <w:rtl/>
        </w:rPr>
        <w:t xml:space="preserve">3.6 الهوية البصرية للموقع والتطبيقات (مؤجلة)</w:t>
      </w:r>
    </w:p>
    <w:p>
      <w:pPr>
        <w:bidi/>
        <w:spacing w:after="120" w:before="0" w:line="300"/>
      </w:pPr>
      <w:r>
        <w:rPr>
          <w:rFonts w:ascii="Arial" w:cs="Arial" w:eastAsia="Arial" w:hAnsi="Arial"/>
          <w:sz w:val="22"/>
          <w:szCs w:val="22"/>
          <w:rtl/>
        </w:rPr>
        <w:t xml:space="preserve">قرار المالك: للهوية البصرية أهمية كبيرة، وستكون مستوحاة من الهوية البصرية للدولة السورية الجديدة المنشورة على الرابط https://syrian.zone/syid، ويُؤجَّل النقاش التفصيلي فيها إلى مرحلة التصميم.</w:t>
      </w:r>
    </w:p>
    <w:p>
      <w:pPr>
        <w:bidi/>
        <w:spacing w:after="120" w:before="0" w:line="300"/>
      </w:pPr>
      <w:r>
        <w:rPr>
          <w:rFonts w:ascii="Arial" w:cs="Arial" w:eastAsia="Arial" w:hAnsi="Arial"/>
          <w:sz w:val="22"/>
          <w:szCs w:val="22"/>
          <w:rtl/>
        </w:rPr>
        <w:t xml:space="preserve">وحتى لا يتعطل التنفيذ، تُبنى الواجهات من الآن على نظام رموز تصميم (Design Tokens): الألوان والخطوط والمسافات والزوايا والأيقونات متغيرات مركزية، فيُطبَّق اعتماد الهوية لاحقاً على الموقع والتطبيقات والتذاكر والإشعارات والفواتير بتغيير الرموز لا بإعادة البرمجة.</w:t>
      </w:r>
    </w:p>
    <w:p>
      <w:pPr>
        <w:pStyle w:val="ListParagraph"/>
        <w:numPr>
          <w:ilvl w:val="0"/>
          <w:numId w:val="2"/>
        </w:numPr>
        <w:bidi/>
        <w:spacing w:after="80" w:line="290"/>
      </w:pPr>
      <w:r>
        <w:rPr>
          <w:rFonts w:ascii="Arial" w:cs="Arial" w:eastAsia="Arial" w:hAnsi="Arial"/>
          <w:b/>
          <w:bCs/>
          <w:sz w:val="22"/>
          <w:szCs w:val="22"/>
          <w:rtl/>
        </w:rPr>
        <w:t xml:space="preserve">الاستلهام لا النسخ:</w:t>
      </w:r>
      <w:r>
        <w:rPr>
          <w:rFonts w:ascii="Arial" w:cs="Arial" w:eastAsia="Arial" w:hAnsi="Arial"/>
          <w:sz w:val="22"/>
          <w:szCs w:val="22"/>
          <w:rtl/>
        </w:rPr>
        <w:t xml:space="preserve"> يُستلهم الطابع العام (الألوان والخطوط والروح البصرية)، ولا تُستخدم الشعارات أو الرموز الرسمية للدولة إلا بإذن مكتوب وفي الحدود التي تسمح بها الجهة المختصة (القرار 78).</w:t>
      </w:r>
    </w:p>
    <w:p>
      <w:pPr>
        <w:pStyle w:val="ListParagraph"/>
        <w:numPr>
          <w:ilvl w:val="0"/>
          <w:numId w:val="2"/>
        </w:numPr>
        <w:bidi/>
        <w:spacing w:after="80" w:line="290"/>
      </w:pPr>
      <w:r>
        <w:rPr>
          <w:rFonts w:ascii="Arial" w:cs="Arial" w:eastAsia="Arial" w:hAnsi="Arial"/>
          <w:b/>
          <w:bCs/>
          <w:sz w:val="22"/>
          <w:szCs w:val="22"/>
          <w:rtl/>
        </w:rPr>
        <w:t xml:space="preserve">قيود ثابتة مهما كانت الهوية:</w:t>
      </w:r>
      <w:r>
        <w:rPr>
          <w:rFonts w:ascii="Arial" w:cs="Arial" w:eastAsia="Arial" w:hAnsi="Arial"/>
          <w:sz w:val="22"/>
          <w:szCs w:val="22"/>
          <w:rtl/>
        </w:rPr>
        <w:t xml:space="preserve"> العربية أولاً واتجاه من اليمين إلى اليسار، تباين ألوان يحقق إمكانية الوصول، خطوط عربية واضحة بترخيص استخدام رقمي، وضع داكن، ووضوح على الشاشات الصغيرة والاتصال الضعيف.</w:t>
      </w:r>
    </w:p>
    <w:p>
      <w:pPr>
        <w:pStyle w:val="ListParagraph"/>
        <w:numPr>
          <w:ilvl w:val="0"/>
          <w:numId w:val="2"/>
        </w:numPr>
        <w:bidi/>
        <w:spacing w:after="80" w:line="290"/>
      </w:pPr>
      <w:r>
        <w:rPr>
          <w:rFonts w:ascii="Arial" w:cs="Arial" w:eastAsia="Arial" w:hAnsi="Arial"/>
          <w:b/>
          <w:bCs/>
          <w:sz w:val="22"/>
          <w:szCs w:val="22"/>
          <w:rtl/>
        </w:rPr>
        <w:t xml:space="preserve">عناصر تطبَّق عليها الهوية:</w:t>
      </w:r>
      <w:r>
        <w:rPr>
          <w:rFonts w:ascii="Arial" w:cs="Arial" w:eastAsia="Arial" w:hAnsi="Arial"/>
          <w:sz w:val="22"/>
          <w:szCs w:val="22"/>
          <w:rtl/>
        </w:rPr>
        <w:t xml:space="preserve"> الشعار واسم «مسلك»، الموقع، التطبيقات ببواباتها، التذكرة وQR، قوالب الإشعارات والرسائل، الفواتير، وبوابات الشركاء.</w:t>
      </w:r>
    </w:p>
    <w:p>
      <w:pPr>
        <w:pStyle w:val="ListParagraph"/>
        <w:numPr>
          <w:ilvl w:val="0"/>
          <w:numId w:val="2"/>
        </w:numPr>
        <w:bidi/>
        <w:spacing w:after="80" w:line="290"/>
      </w:pPr>
      <w:r>
        <w:rPr>
          <w:rFonts w:ascii="Arial" w:cs="Arial" w:eastAsia="Arial" w:hAnsi="Arial"/>
          <w:b/>
          <w:bCs/>
          <w:sz w:val="22"/>
          <w:szCs w:val="22"/>
          <w:rtl/>
        </w:rPr>
        <w:t xml:space="preserve">المخرجات عند فتح النقاش:</w:t>
      </w:r>
      <w:r>
        <w:rPr>
          <w:rFonts w:ascii="Arial" w:cs="Arial" w:eastAsia="Arial" w:hAnsi="Arial"/>
          <w:sz w:val="22"/>
          <w:szCs w:val="22"/>
          <w:rtl/>
        </w:rPr>
        <w:t xml:space="preserve"> دليل هوية مختصر، ومكتبة مكونات (Design System)، ونماذج للشاشات الرئيسة في كتالوج الشاشات (32).</w:t>
      </w:r>
    </w:p>
    <w:p>
      <w:pPr>
        <w:pStyle w:val="Heading2"/>
        <w:bidi/>
      </w:pPr>
      <w:r>
        <w:rPr>
          <w:rFonts w:ascii="Arial" w:cs="Arial" w:eastAsia="Arial" w:hAnsi="Arial"/>
          <w:rtl/>
        </w:rPr>
        <w:t xml:space="preserve">3.7 الناقلون الأجانب بمركبات أجنبية</w:t>
      </w:r>
    </w:p>
    <w:p>
      <w:pPr>
        <w:bidi/>
        <w:spacing w:after="120" w:before="0" w:line="300"/>
      </w:pPr>
      <w:r>
        <w:rPr>
          <w:rFonts w:ascii="Arial" w:cs="Arial" w:eastAsia="Arial" w:hAnsi="Arial"/>
          <w:sz w:val="22"/>
          <w:szCs w:val="22"/>
          <w:rtl/>
        </w:rPr>
        <w:t xml:space="preserve">قرار المالك: الشركات الأجنبية عن البلد القادمة بباصات أجنبية عليها الاشتراك بالمنصة، برسوم خاصة بها واشتراكات رمزية خاصة، مع إتاحة إدخال بيانات المركبة والمسافرين بحسب الوثيقة. وهي حالة مختلفة عن «المالك الأجنبي» لمركبة يشغّلها ناقل محلي (4.17).</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المطلوب</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دولة التسجيل، رقم السجل في بلدها، ترخيص النقل الدولي من جهة بلدها وتاريخ انتهائه، الرقم الضريبي في بلدها إن وجد، العنوان والهاتف، وممثل محلي أو وكيل إن اشترطت الجهة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المركبة الأجنبية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اللوحة ودولة التسجيل، رقم الهيكل، الطراز والسعة، ترخيص المركبة في بلدها، تصريح العبور، والتأمين الساري داخل البلد (مثل البطاقة البرتقالية العربية حيث تنطبق)</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السائق والطاقم</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جواز السفر والجنسية، رخصة القيادة ورخصة القيادة الدولية إن لزمت، وتأشيرة أو إذن دخول بحسب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المسافرون</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بيانات كل مسافر بحسب نوع وثيقته (جواز، إقامة، هوية، تأشيرة، موافقة) وفق قواعد 11.9، ونموذج يتغير بحسب الوثيقة والجنسية والوجهة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الاشتراك</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باقات أجنبية خاصة برسم رمزي أو رسم لكل رحلة (5.10)، والعمولة بحسب الباقة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النطاق:</w:t>
      </w:r>
      <w:r>
        <w:rPr>
          <w:rFonts w:ascii="Arial" w:cs="Arial" w:eastAsia="Arial" w:hAnsi="Arial"/>
          <w:sz w:val="22"/>
          <w:szCs w:val="22"/>
          <w:rtl/>
        </w:rPr>
        <w:t xml:space="preserve"> رحلات دولية من البلد وإليه فقط، ولا نقل داخلي بين مدينتين داخل البلد إلا إن سمح التنظيم بذلك صراحة.</w:t>
      </w:r>
    </w:p>
    <w:p>
      <w:pPr>
        <w:pStyle w:val="ListParagraph"/>
        <w:numPr>
          <w:ilvl w:val="0"/>
          <w:numId w:val="2"/>
        </w:numPr>
        <w:bidi/>
        <w:spacing w:after="80" w:line="290"/>
      </w:pPr>
      <w:r>
        <w:rPr>
          <w:rFonts w:ascii="Arial" w:cs="Arial" w:eastAsia="Arial" w:hAnsi="Arial"/>
          <w:b/>
          <w:bCs/>
          <w:sz w:val="22"/>
          <w:szCs w:val="22"/>
          <w:rtl/>
        </w:rPr>
        <w:t xml:space="preserve">المنافست:</w:t>
      </w:r>
      <w:r>
        <w:rPr>
          <w:rFonts w:ascii="Arial" w:cs="Arial" w:eastAsia="Arial" w:hAnsi="Arial"/>
          <w:sz w:val="22"/>
          <w:szCs w:val="22"/>
          <w:rtl/>
        </w:rPr>
        <w:t xml:space="preserve"> كل رحلة لناقل أجنبي تنتج منافست كامل للركاب والطاقم والمركبة (القسم 11)، ويطبَّق فحص منع السفر (11.9).</w:t>
      </w:r>
    </w:p>
    <w:p>
      <w:pPr>
        <w:pStyle w:val="ListParagraph"/>
        <w:numPr>
          <w:ilvl w:val="0"/>
          <w:numId w:val="2"/>
        </w:numPr>
        <w:bidi/>
        <w:spacing w:after="80" w:line="290"/>
      </w:pPr>
      <w:r>
        <w:rPr>
          <w:rFonts w:ascii="Arial" w:cs="Arial" w:eastAsia="Arial" w:hAnsi="Arial"/>
          <w:b/>
          <w:bCs/>
          <w:sz w:val="22"/>
          <w:szCs w:val="22"/>
          <w:rtl/>
        </w:rPr>
        <w:t xml:space="preserve">الرمز:</w:t>
      </w:r>
      <w:r>
        <w:rPr>
          <w:rFonts w:ascii="Arial" w:cs="Arial" w:eastAsia="Arial" w:hAnsi="Arial"/>
          <w:sz w:val="22"/>
          <w:szCs w:val="22"/>
          <w:rtl/>
        </w:rPr>
        <w:t xml:space="preserve"> يُمنح الناقل الأجنبي رمز ناقل وكتلة أرقام رحلات دولية كأي ناقل (4.16)، مع إظهار دولة التسجيل.</w:t>
      </w:r>
    </w:p>
    <w:p>
      <w:pPr>
        <w:pStyle w:val="ListParagraph"/>
        <w:numPr>
          <w:ilvl w:val="0"/>
          <w:numId w:val="2"/>
        </w:numPr>
        <w:bidi/>
        <w:spacing w:after="80" w:line="290"/>
      </w:pPr>
      <w:r>
        <w:rPr>
          <w:rFonts w:ascii="Arial" w:cs="Arial" w:eastAsia="Arial" w:hAnsi="Arial"/>
          <w:b/>
          <w:bCs/>
          <w:sz w:val="22"/>
          <w:szCs w:val="22"/>
          <w:rtl/>
        </w:rPr>
        <w:t xml:space="preserve">التحقق:</w:t>
      </w:r>
      <w:r>
        <w:rPr>
          <w:rFonts w:ascii="Arial" w:cs="Arial" w:eastAsia="Arial" w:hAnsi="Arial"/>
          <w:sz w:val="22"/>
          <w:szCs w:val="22"/>
          <w:rtl/>
        </w:rPr>
        <w:t xml:space="preserve"> يُعتمد يدوياً من الإدارة بالمستندات، ثم آلياً عند الربط مع جهات بلده أو جهة المنافذ.</w:t>
      </w:r>
    </w:p>
    <w:p>
      <w:pPr>
        <w:pStyle w:val="ListParagraph"/>
        <w:numPr>
          <w:ilvl w:val="0"/>
          <w:numId w:val="2"/>
        </w:numPr>
        <w:bidi/>
        <w:spacing w:after="80" w:line="290"/>
      </w:pPr>
      <w:r>
        <w:rPr>
          <w:rFonts w:ascii="Arial" w:cs="Arial" w:eastAsia="Arial" w:hAnsi="Arial"/>
          <w:b/>
          <w:bCs/>
          <w:sz w:val="22"/>
          <w:szCs w:val="22"/>
          <w:rtl/>
        </w:rPr>
        <w:t xml:space="preserve">الدفع والتسوية:</w:t>
      </w:r>
      <w:r>
        <w:rPr>
          <w:rFonts w:ascii="Arial" w:cs="Arial" w:eastAsia="Arial" w:hAnsi="Arial"/>
          <w:sz w:val="22"/>
          <w:szCs w:val="22"/>
          <w:rtl/>
        </w:rPr>
        <w:t xml:space="preserve"> محفظة بالعملة المتفق عليها، وتحويل مستحقاته إلى حسابه في بلده وفق الأنظمة المصرفية (6.6).</w:t>
      </w:r>
    </w:p>
    <w:p>
      <w:pPr>
        <w:pStyle w:val="Heading2"/>
        <w:bidi/>
      </w:pPr>
      <w:r>
        <w:rPr>
          <w:rFonts w:ascii="Arial" w:cs="Arial" w:eastAsia="Arial" w:hAnsi="Arial"/>
          <w:rtl/>
        </w:rPr>
        <w:t xml:space="preserve">3.8 التحقق من هوية العملاء والمسافرين (KYC) والجاهزية للهوية الرقمية الحكومية</w:t>
      </w:r>
    </w:p>
    <w:p>
      <w:pPr>
        <w:bidi/>
        <w:spacing w:after="120" w:before="0" w:line="300"/>
      </w:pPr>
      <w:r>
        <w:rPr>
          <w:rFonts w:ascii="Arial" w:cs="Arial" w:eastAsia="Arial" w:hAnsi="Arial"/>
          <w:sz w:val="22"/>
          <w:szCs w:val="22"/>
          <w:rtl/>
        </w:rPr>
        <w:t xml:space="preserve">يُتحقق من أن صاحب الحساب هو الشخص نفسه، بمستويات متدرجة تتحدد بحسب العملية وحجمها، وتُبنى كاملة منذ البداية مع محوّلات جاهزة للأنظمة الحكومية عند الربط.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متى يُطلب</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الجوال برمز OTP</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التصفح وإنشاء الحساب</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البيانات الأساسية (الاسم، تاريخ الميلاد، الرقم الوطني أو رقم الوثيقة)</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الحجز الداخلي العادي</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صورة الهوية (وجهان) وصورة شخصية حية من التطبيق، مع كشف الحيوية ومطابقة السمات الحيوية للوجه</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المحفظة فوق الحد الأدنى (6.3)، والرحلات الدولية (11.9)، وCOD والقيمة المرتفعة في الشحن، والسائقون وملاك المركبات</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تحقق حكومي: مطابقة الصورة مع سجل مركز المعلومات الوطني أو السجل المدني، والسمات الحيوية الأخرى المتاحة، وملكية رقم الجوال باسم الشخص، أو الدخول بالهوية الرقمية الوطنية</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الربط الحكومي (المرحلة 5)، وللعمليات الأعلى خطورة</w:t>
            </w:r>
          </w:p>
        </w:tc>
      </w:tr>
    </w:tbl>
    <w:p>
      <w:pPr>
        <w:spacing w:after="80"/>
      </w:pPr>
    </w:p>
    <w:p>
      <w:pPr>
        <w:pStyle w:val="Heading3"/>
        <w:bidi/>
      </w:pPr>
      <w:r>
        <w:rPr>
          <w:rFonts w:ascii="Arial" w:cs="Arial" w:eastAsia="Arial" w:hAnsi="Arial"/>
          <w:rtl/>
        </w:rPr>
        <w:t xml:space="preserve">أ. التحقق داخل التطبيق (المرحلة 1)</w:t>
      </w:r>
    </w:p>
    <w:p>
      <w:pPr>
        <w:pStyle w:val="ListParagraph"/>
        <w:numPr>
          <w:ilvl w:val="0"/>
          <w:numId w:val="2"/>
        </w:numPr>
        <w:bidi/>
        <w:spacing w:after="80" w:line="290"/>
      </w:pPr>
      <w:r>
        <w:rPr>
          <w:rFonts w:ascii="Arial" w:cs="Arial" w:eastAsia="Arial" w:hAnsi="Arial"/>
          <w:b/>
          <w:bCs/>
          <w:sz w:val="22"/>
          <w:szCs w:val="22"/>
          <w:rtl/>
        </w:rPr>
        <w:t xml:space="preserve">التقاط الوثيقة:</w:t>
      </w:r>
      <w:r>
        <w:rPr>
          <w:rFonts w:ascii="Arial" w:cs="Arial" w:eastAsia="Arial" w:hAnsi="Arial"/>
          <w:sz w:val="22"/>
          <w:szCs w:val="22"/>
          <w:rtl/>
        </w:rPr>
        <w:t xml:space="preserve"> من كاميرا التطبيق مباشرة مع اكتشاف حواف الوثيقة وجودة الصورة، وقراءة البيانات آلياً (OCR) والمنطقة المقروءة آلياً (MRZ) في الجواز، وفحص علامات التزوير الظاهرة، للبطاقة الشخصية السورية وللجواز للأجانب.</w:t>
      </w:r>
    </w:p>
    <w:p>
      <w:pPr>
        <w:pStyle w:val="ListParagraph"/>
        <w:numPr>
          <w:ilvl w:val="0"/>
          <w:numId w:val="2"/>
        </w:numPr>
        <w:bidi/>
        <w:spacing w:after="80" w:line="290"/>
      </w:pPr>
      <w:r>
        <w:rPr>
          <w:rFonts w:ascii="Arial" w:cs="Arial" w:eastAsia="Arial" w:hAnsi="Arial"/>
          <w:b/>
          <w:bCs/>
          <w:sz w:val="22"/>
          <w:szCs w:val="22"/>
          <w:rtl/>
        </w:rPr>
        <w:t xml:space="preserve">الصورة الشخصية الحية:</w:t>
      </w:r>
      <w:r>
        <w:rPr>
          <w:rFonts w:ascii="Arial" w:cs="Arial" w:eastAsia="Arial" w:hAnsi="Arial"/>
          <w:sz w:val="22"/>
          <w:szCs w:val="22"/>
          <w:rtl/>
        </w:rPr>
        <w:t xml:space="preserve"> كشف الحيوية (Liveness) نشطاً (رمش أو التفات) أو سلبياً، لمنع استخدام صورة أو فيديو أو قناع.</w:t>
      </w:r>
    </w:p>
    <w:p>
      <w:pPr>
        <w:pStyle w:val="ListParagraph"/>
        <w:numPr>
          <w:ilvl w:val="0"/>
          <w:numId w:val="2"/>
        </w:numPr>
        <w:bidi/>
        <w:spacing w:after="80" w:line="290"/>
      </w:pPr>
      <w:r>
        <w:rPr>
          <w:rFonts w:ascii="Arial" w:cs="Arial" w:eastAsia="Arial" w:hAnsi="Arial"/>
          <w:b/>
          <w:bCs/>
          <w:sz w:val="22"/>
          <w:szCs w:val="22"/>
          <w:rtl/>
        </w:rPr>
        <w:t xml:space="preserve">المطابقة الحيوية:</w:t>
      </w:r>
      <w:r>
        <w:rPr>
          <w:rFonts w:ascii="Arial" w:cs="Arial" w:eastAsia="Arial" w:hAnsi="Arial"/>
          <w:sz w:val="22"/>
          <w:szCs w:val="22"/>
          <w:rtl/>
        </w:rPr>
        <w:t xml:space="preserve"> مقارنة الوجه في الصورة الحية بصورة الوثيقة بدرجة تطابق، فوق الحد تُقبل آلياً، وفي المنطقة الرمادية تحال لمراجع بشري، ودونها تُرفض مع إمكانية إعادة المحاولة بحد أقصى.</w:t>
      </w:r>
    </w:p>
    <w:p>
      <w:pPr>
        <w:pStyle w:val="ListParagraph"/>
        <w:numPr>
          <w:ilvl w:val="0"/>
          <w:numId w:val="2"/>
        </w:numPr>
        <w:bidi/>
        <w:spacing w:after="80" w:line="290"/>
      </w:pPr>
      <w:r>
        <w:rPr>
          <w:rFonts w:ascii="Arial" w:cs="Arial" w:eastAsia="Arial" w:hAnsi="Arial"/>
          <w:b/>
          <w:bCs/>
          <w:sz w:val="22"/>
          <w:szCs w:val="22"/>
          <w:rtl/>
        </w:rPr>
        <w:t xml:space="preserve">مطابقة البيانات:</w:t>
      </w:r>
      <w:r>
        <w:rPr>
          <w:rFonts w:ascii="Arial" w:cs="Arial" w:eastAsia="Arial" w:hAnsi="Arial"/>
          <w:sz w:val="22"/>
          <w:szCs w:val="22"/>
          <w:rtl/>
        </w:rPr>
        <w:t xml:space="preserve"> الاسم وتاريخ الميلاد في الحساب مع الوثيقة، ومنع تكرار الوثيقة نفسها في أكثر من حساب.</w:t>
      </w:r>
    </w:p>
    <w:p>
      <w:pPr>
        <w:pStyle w:val="ListParagraph"/>
        <w:numPr>
          <w:ilvl w:val="0"/>
          <w:numId w:val="2"/>
        </w:numPr>
        <w:bidi/>
        <w:spacing w:after="80" w:line="290"/>
      </w:pPr>
      <w:r>
        <w:rPr>
          <w:rFonts w:ascii="Arial" w:cs="Arial" w:eastAsia="Arial" w:hAnsi="Arial"/>
          <w:b/>
          <w:bCs/>
          <w:sz w:val="22"/>
          <w:szCs w:val="22"/>
          <w:rtl/>
        </w:rPr>
        <w:t xml:space="preserve">إعادة التحقق:</w:t>
      </w:r>
      <w:r>
        <w:rPr>
          <w:rFonts w:ascii="Arial" w:cs="Arial" w:eastAsia="Arial" w:hAnsi="Arial"/>
          <w:sz w:val="22"/>
          <w:szCs w:val="22"/>
          <w:rtl/>
        </w:rPr>
        <w:t xml:space="preserve"> عند جهاز جديد، أو عملية عالية الخطورة، أو انتهاء الوثيقة، أو اشتباه من محرك الاحتيال (16.4) بصورة شخصية سريعة تطابق الصورة المعتمدة.</w:t>
      </w:r>
    </w:p>
    <w:p>
      <w:pPr>
        <w:pStyle w:val="Heading3"/>
        <w:bidi/>
      </w:pPr>
      <w:r>
        <w:rPr>
          <w:rFonts w:ascii="Arial" w:cs="Arial" w:eastAsia="Arial" w:hAnsi="Arial"/>
          <w:rtl/>
        </w:rPr>
        <w:t xml:space="preserve">ب. الربط الحكومي (المرحلة 5)</w:t>
      </w:r>
    </w:p>
    <w:p>
      <w:pPr>
        <w:pStyle w:val="ListParagraph"/>
        <w:numPr>
          <w:ilvl w:val="0"/>
          <w:numId w:val="2"/>
        </w:numPr>
        <w:bidi/>
        <w:spacing w:after="80" w:line="290"/>
      </w:pPr>
      <w:r>
        <w:rPr>
          <w:rFonts w:ascii="Arial" w:cs="Arial" w:eastAsia="Arial" w:hAnsi="Arial"/>
          <w:b/>
          <w:bCs/>
          <w:sz w:val="22"/>
          <w:szCs w:val="22"/>
          <w:rtl/>
        </w:rPr>
        <w:t xml:space="preserve">محوّل هوية لكل جهة:</w:t>
      </w:r>
      <w:r>
        <w:rPr>
          <w:rFonts w:ascii="Arial" w:cs="Arial" w:eastAsia="Arial" w:hAnsi="Arial"/>
          <w:sz w:val="22"/>
          <w:szCs w:val="22"/>
          <w:rtl/>
        </w:rPr>
        <w:t xml:space="preserve"> واجهة موحدة داخلية بمحوّلات: مطابقة الصورة مع سجل مركز المعلومات الوطني، والاستعلام عن صحة الرقم الوطني وبيانات السجل، وتأكيد ملكية رقم الجوال لدى شركات الاتصالات أو الجهة الناظمة للاتصالات.</w:t>
      </w:r>
    </w:p>
    <w:p>
      <w:pPr>
        <w:pStyle w:val="ListParagraph"/>
        <w:numPr>
          <w:ilvl w:val="0"/>
          <w:numId w:val="2"/>
        </w:numPr>
        <w:bidi/>
        <w:spacing w:after="80" w:line="290"/>
      </w:pPr>
      <w:r>
        <w:rPr>
          <w:rFonts w:ascii="Arial" w:cs="Arial" w:eastAsia="Arial" w:hAnsi="Arial"/>
          <w:b/>
          <w:bCs/>
          <w:sz w:val="22"/>
          <w:szCs w:val="22"/>
          <w:rtl/>
        </w:rPr>
        <w:t xml:space="preserve">الهوية الرقمية الوطنية:</w:t>
      </w:r>
      <w:r>
        <w:rPr>
          <w:rFonts w:ascii="Arial" w:cs="Arial" w:eastAsia="Arial" w:hAnsi="Arial"/>
          <w:sz w:val="22"/>
          <w:szCs w:val="22"/>
          <w:rtl/>
        </w:rPr>
        <w:t xml:space="preserve"> جاهزية للدخول عبر نظام هوية رقمية حكومي على نمط «نفاذ» في السعودية (موافقة في تطبيق الجهة مع مطابقة رقم يظهر في الشاشتين) بمعايير OpenID Connect أو SAML، فيُرفع الحساب إلى L3 مباشرة.</w:t>
      </w:r>
    </w:p>
    <w:p>
      <w:pPr>
        <w:pStyle w:val="ListParagraph"/>
        <w:numPr>
          <w:ilvl w:val="0"/>
          <w:numId w:val="2"/>
        </w:numPr>
        <w:bidi/>
        <w:spacing w:after="80" w:line="290"/>
      </w:pPr>
      <w:r>
        <w:rPr>
          <w:rFonts w:ascii="Arial" w:cs="Arial" w:eastAsia="Arial" w:hAnsi="Arial"/>
          <w:b/>
          <w:bCs/>
          <w:sz w:val="22"/>
          <w:szCs w:val="22"/>
          <w:rtl/>
        </w:rPr>
        <w:t xml:space="preserve">القيمة الحكومية مرجع:</w:t>
      </w:r>
      <w:r>
        <w:rPr>
          <w:rFonts w:ascii="Arial" w:cs="Arial" w:eastAsia="Arial" w:hAnsi="Arial"/>
          <w:sz w:val="22"/>
          <w:szCs w:val="22"/>
          <w:rtl/>
        </w:rPr>
        <w:t xml:space="preserve"> عند الربط تُعتمد البيانات الحكومية، ويُرفع أي اختلاف مع ما أُدخل سابقاً إنذار مراجعة، على نمط 4.18 ج.</w:t>
      </w:r>
    </w:p>
    <w:p>
      <w:pPr>
        <w:pStyle w:val="ListParagraph"/>
        <w:numPr>
          <w:ilvl w:val="0"/>
          <w:numId w:val="2"/>
        </w:numPr>
        <w:bidi/>
        <w:spacing w:after="80" w:line="290"/>
      </w:pPr>
      <w:r>
        <w:rPr>
          <w:rFonts w:ascii="Arial" w:cs="Arial" w:eastAsia="Arial" w:hAnsi="Arial"/>
          <w:b/>
          <w:bCs/>
          <w:sz w:val="22"/>
          <w:szCs w:val="22"/>
          <w:rtl/>
        </w:rPr>
        <w:t xml:space="preserve">الأساس النظامي:</w:t>
      </w:r>
      <w:r>
        <w:rPr>
          <w:rFonts w:ascii="Arial" w:cs="Arial" w:eastAsia="Arial" w:hAnsi="Arial"/>
          <w:sz w:val="22"/>
          <w:szCs w:val="22"/>
          <w:rtl/>
        </w:rPr>
        <w:t xml:space="preserve"> لا ربط إلا باتفاقية مع الجهة وسند قانوني وموافقة المستخدم.</w:t>
      </w:r>
    </w:p>
    <w:p>
      <w:pPr>
        <w:pStyle w:val="Heading3"/>
        <w:bidi/>
      </w:pPr>
      <w:r>
        <w:rPr>
          <w:rFonts w:ascii="Arial" w:cs="Arial" w:eastAsia="Arial" w:hAnsi="Arial"/>
          <w:rtl/>
        </w:rPr>
        <w:t xml:space="preserve">ج. حماية السمات الحيوية</w:t>
      </w:r>
    </w:p>
    <w:p>
      <w:pPr>
        <w:pStyle w:val="ListParagraph"/>
        <w:numPr>
          <w:ilvl w:val="0"/>
          <w:numId w:val="2"/>
        </w:numPr>
        <w:bidi/>
        <w:spacing w:after="80" w:line="290"/>
      </w:pPr>
      <w:r>
        <w:rPr>
          <w:rFonts w:ascii="Arial" w:cs="Arial" w:eastAsia="Arial" w:hAnsi="Arial"/>
          <w:b/>
          <w:bCs/>
          <w:sz w:val="22"/>
          <w:szCs w:val="22"/>
          <w:rtl/>
        </w:rPr>
        <w:t xml:space="preserve">فئة بيانات خاصة:</w:t>
      </w:r>
      <w:r>
        <w:rPr>
          <w:rFonts w:ascii="Arial" w:cs="Arial" w:eastAsia="Arial" w:hAnsi="Arial"/>
          <w:sz w:val="22"/>
          <w:szCs w:val="22"/>
          <w:rtl/>
        </w:rPr>
        <w:t xml:space="preserve"> الصور والقوالب الحيوية في أعلى تصنيف (16.13)، مشفرة بمفاتيح منفصلة، ومخزنة بعزل عن بقية بيانات الحساب، والوصول إليها مسجل.</w:t>
      </w:r>
    </w:p>
    <w:p>
      <w:pPr>
        <w:pStyle w:val="ListParagraph"/>
        <w:numPr>
          <w:ilvl w:val="0"/>
          <w:numId w:val="2"/>
        </w:numPr>
        <w:bidi/>
        <w:spacing w:after="80" w:line="290"/>
      </w:pPr>
      <w:r>
        <w:rPr>
          <w:rFonts w:ascii="Arial" w:cs="Arial" w:eastAsia="Arial" w:hAnsi="Arial"/>
          <w:b/>
          <w:bCs/>
          <w:sz w:val="22"/>
          <w:szCs w:val="22"/>
          <w:rtl/>
        </w:rPr>
        <w:t xml:space="preserve">أقل قدر:</w:t>
      </w:r>
      <w:r>
        <w:rPr>
          <w:rFonts w:ascii="Arial" w:cs="Arial" w:eastAsia="Arial" w:hAnsi="Arial"/>
          <w:sz w:val="22"/>
          <w:szCs w:val="22"/>
          <w:rtl/>
        </w:rPr>
        <w:t xml:space="preserve"> يُحفظ القالب الحيوي ونتيجة التحقق، وتُحذف الصور الخام بعد مدة محددة ما لم يلزم حفظها نظاماً، ولا تُستخدم أبداً في التسويق أو الولاء.</w:t>
      </w:r>
    </w:p>
    <w:p>
      <w:pPr>
        <w:pStyle w:val="ListParagraph"/>
        <w:numPr>
          <w:ilvl w:val="0"/>
          <w:numId w:val="2"/>
        </w:numPr>
        <w:bidi/>
        <w:spacing w:after="80" w:line="290"/>
      </w:pPr>
      <w:r>
        <w:rPr>
          <w:rFonts w:ascii="Arial" w:cs="Arial" w:eastAsia="Arial" w:hAnsi="Arial"/>
          <w:b/>
          <w:bCs/>
          <w:sz w:val="22"/>
          <w:szCs w:val="22"/>
          <w:rtl/>
        </w:rPr>
        <w:t xml:space="preserve">المزود:</w:t>
      </w:r>
      <w:r>
        <w:rPr>
          <w:rFonts w:ascii="Arial" w:cs="Arial" w:eastAsia="Arial" w:hAnsi="Arial"/>
          <w:sz w:val="22"/>
          <w:szCs w:val="22"/>
          <w:rtl/>
        </w:rPr>
        <w:t xml:space="preserve"> حزمة تحقق تعمل على الجهاز أو مزود معتمد، بشرط استضافة البيانات بحسب الأنظمة المحلية واتفاقية معالجة بيانات (16.15).</w:t>
      </w:r>
    </w:p>
    <w:p>
      <w:pPr>
        <w:pStyle w:val="ListParagraph"/>
        <w:numPr>
          <w:ilvl w:val="0"/>
          <w:numId w:val="2"/>
        </w:numPr>
        <w:bidi/>
        <w:spacing w:after="80" w:line="290"/>
      </w:pPr>
      <w:r>
        <w:rPr>
          <w:rFonts w:ascii="Arial" w:cs="Arial" w:eastAsia="Arial" w:hAnsi="Arial"/>
          <w:b/>
          <w:bCs/>
          <w:sz w:val="22"/>
          <w:szCs w:val="22"/>
          <w:rtl/>
        </w:rPr>
        <w:t xml:space="preserve">الموافقة:</w:t>
      </w:r>
      <w:r>
        <w:rPr>
          <w:rFonts w:ascii="Arial" w:cs="Arial" w:eastAsia="Arial" w:hAnsi="Arial"/>
          <w:sz w:val="22"/>
          <w:szCs w:val="22"/>
          <w:rtl/>
        </w:rPr>
        <w:t xml:space="preserve"> موافقة صريحة قبل الالتقاط، وحق الاطلاع والحذف عند إغلاق الحساب ضمن مدد الحفظ النظامية.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كل تحقق</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party_id, template_ref (مشفر),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تخزين معزول</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محوّلات الهوية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ربط الحساب بالهوية الرقمية</w:t>
            </w:r>
          </w:p>
        </w:tc>
      </w:tr>
    </w:tbl>
    <w:p>
      <w:pPr>
        <w:spacing w:after="80"/>
      </w:pPr>
    </w:p>
    <w:p>
      <w:pPr>
        <w:pStyle w:val="Heading1"/>
        <w:bidi/>
      </w:pPr>
      <w:r>
        <w:rPr>
          <w:rFonts w:ascii="Arial" w:cs="Arial" w:eastAsia="Arial" w:hAnsi="Arial"/>
          <w:rtl/>
        </w:rPr>
        <w:t xml:space="preserve">4. النموذج المعرفي ومخطط قاعدة البيانات (ERD)</w:t>
      </w:r>
    </w:p>
    <w:p>
      <w:pPr>
        <w:pStyle w:val="Heading2"/>
        <w:bidi/>
      </w:pPr>
      <w:r>
        <w:rPr>
          <w:rFonts w:ascii="Arial" w:cs="Arial" w:eastAsia="Arial" w:hAnsi="Arial"/>
          <w:rtl/>
        </w:rPr>
        <w:t xml:space="preserve">4.1 نظرة عامة على الوحدات والعلاقات</w:t>
      </w:r>
    </w:p>
    <w:p>
      <w:pPr>
        <w:bidi/>
        <w:spacing w:after="120" w:before="0" w:line="300"/>
      </w:pPr>
      <w:r>
        <w:rPr>
          <w:rFonts w:ascii="Arial" w:cs="Arial" w:eastAsia="Arial" w:hAnsi="Arial"/>
          <w:sz w:val="22"/>
          <w:szCs w:val="22"/>
          <w:rtl/>
        </w:rPr>
        <w:t xml:space="preserve">يتكوّن النموذج من سبع مجموعات مترابطة. المجموعة الأمنية (6) لا تُغيّر الجداول الأخرى، بل ترتبط بها بمراجع (subject_type وsubject_id وtrip_id) وتستقبل الأحداث من الحجز والرحلات والتتبع.</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bidi/>
        <w:spacing w:after="120" w:before="0" w:line="300"/>
      </w:pPr>
      <w:r>
        <w:rPr>
          <w:rFonts w:ascii="Arial" w:cs="Arial" w:eastAsia="Arial" w:hAnsi="Arial"/>
          <w:b/>
          <w:bCs/>
          <w:sz w:val="22"/>
          <w:szCs w:val="22"/>
          <w:rtl/>
        </w:rPr>
        <w:t xml:space="preserve">العلاقات الرئيسية: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 الأصل</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العلاقة</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 التابع</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(شركة)</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route_stop (وتُنسخ إلى trip_stop عند توليد الرحلة)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ledger_entry (كل ledger_transaction له قيدان أو أكثر متوازنان)</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screening_result؛ وتشير إلى (passenger أو party أو vehicle) وإلى (booking أو trip)</w:t>
            </w:r>
          </w:p>
        </w:tc>
      </w:tr>
    </w:tbl>
    <w:p>
      <w:pPr>
        <w:spacing w:after="80"/>
      </w:pPr>
    </w:p>
    <w:p>
      <w:pPr>
        <w:pStyle w:val="Heading2"/>
        <w:bidi/>
      </w:pPr>
      <w:r>
        <w:rPr>
          <w:rFonts w:ascii="Arial" w:cs="Arial" w:eastAsia="Arial" w:hAnsi="Arial"/>
          <w:rtl/>
        </w:rPr>
        <w:t xml:space="preserve">4.2 النواة: الهوية والأطراف والمستندات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party_type (COMPANY/PERSON/ENTITY), legal_name, name_en, id_type, id_no (مشفّر),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PK id؛ فهرس فريد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party؛ عدة أدوار للطرف</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 مع party؛ هو الـTenant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أمنياً وللامتثال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RBAC على مستويين</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مرجع متعدد الأشكال لأي كيان</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يُفعَّل الآلي في المرحلة 5 دون تغيير</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للسحب والتسوية</w:t>
            </w:r>
          </w:p>
        </w:tc>
      </w:tr>
    </w:tbl>
    <w:p>
      <w:pPr>
        <w:spacing w:after="80"/>
      </w:pPr>
    </w:p>
    <w:p>
      <w:pPr>
        <w:pStyle w:val="Heading2"/>
        <w:bidi/>
      </w:pPr>
      <w:r>
        <w:rPr>
          <w:rFonts w:ascii="Arial" w:cs="Arial" w:eastAsia="Arial" w:hAnsi="Arial"/>
          <w:rtl/>
        </w:rPr>
        <w:t xml:space="preserve">4.3 الأصول: المركبات والأطقم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company_id, owner_party_id, vehicle_type, make, model, manufacture_year, chassis_no (رقم الهيكل), serial_no (الرقم التسلسلي), machine_no (رقم الآلية),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company وseat_layout؛ فهرس فريد (plate_no) و(chassis_no)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قوالب قابلة لإعادة الاستخدام</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 مع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المضيفون والمساعدون</w:t>
            </w:r>
          </w:p>
        </w:tc>
      </w:tr>
    </w:tbl>
    <w:p>
      <w:pPr>
        <w:spacing w:after="80"/>
      </w:pPr>
    </w:p>
    <w:p>
      <w:pPr>
        <w:pStyle w:val="Heading2"/>
        <w:bidi/>
      </w:pPr>
      <w:r>
        <w:rPr>
          <w:rFonts w:ascii="Arial" w:cs="Arial" w:eastAsia="Arial" w:hAnsi="Arial"/>
          <w:rtl/>
        </w:rPr>
        <w:t xml:space="preserve">4.4 الشبكة: المدن والمحطات والخطوط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تدعم المدن الدولية لاحقاً</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city؛ المحطات والاستراحات في جدول واحد</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 قابل لإعادة الاستخدام</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PK (route_id,seq)</w:t>
            </w:r>
          </w:p>
        </w:tc>
      </w:tr>
    </w:tbl>
    <w:p>
      <w:pPr>
        <w:spacing w:after="80"/>
      </w:pPr>
    </w:p>
    <w:p>
      <w:pPr>
        <w:pStyle w:val="Heading2"/>
        <w:bidi/>
      </w:pPr>
      <w:r>
        <w:rPr>
          <w:rFonts w:ascii="Arial" w:cs="Arial" w:eastAsia="Arial" w:hAnsi="Arial"/>
          <w:rtl/>
        </w:rPr>
        <w:t xml:space="preserve">4.5 الرحلات والمخزون والحجز</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يولّد Trip حسب التكرار</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trip_no (فريد، يُولَّد وفق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الكيان المحوري؛ فهرس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من route_stop بأوقات فعلية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قطع قابلة للبيع</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من التعارض وساعات القيادة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يسمح ببيع المقعد لقطاعين متتاليين</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Redis أساساً + نسخة قاعدة للتدقيق</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trip؛ مفتاح Idempotency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جاهزة للأمن والدولي</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QR موقّع ومتجدد</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أساس الترددي والتسوية والتتبع</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 الاسترداد حسب الزمن، طلبات الاسترداد، قائمة الانتظار</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مرتبطة بـbooking</w:t>
            </w:r>
          </w:p>
        </w:tc>
      </w:tr>
    </w:tbl>
    <w:p>
      <w:pPr>
        <w:spacing w:after="80"/>
      </w:pPr>
    </w:p>
    <w:p>
      <w:pPr>
        <w:pStyle w:val="Heading2"/>
        <w:bidi/>
      </w:pPr>
      <w:r>
        <w:rPr>
          <w:rFonts w:ascii="Arial" w:cs="Arial" w:eastAsia="Arial" w:hAnsi="Arial"/>
          <w:rtl/>
        </w:rPr>
        <w:t xml:space="preserve">4.6 التسعير والعروض والولاء</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locked يمنع تعديل الشركة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لكل زوج محطات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تُحسب بالترتيب</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شرط ← إجراء</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والعمولات وتوزيع السعر</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تفاصيلها في القسم 5.8 وتحل محل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يثبّت السعر وقت الحجز</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earn rules، مضاعفات، مستويات، صلاحية النقاط</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كسب مرنة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نقاط بمنطق المحفظة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استبدال داخلي/شريك/خارجي</w:t>
            </w:r>
          </w:p>
        </w:tc>
      </w:tr>
    </w:tbl>
    <w:p>
      <w:pPr>
        <w:spacing w:after="80"/>
      </w:pPr>
    </w:p>
    <w:p>
      <w:pPr>
        <w:pStyle w:val="Heading2"/>
        <w:bidi/>
      </w:pPr>
      <w:r>
        <w:rPr>
          <w:rFonts w:ascii="Arial" w:cs="Arial" w:eastAsia="Arial" w:hAnsi="Arial"/>
          <w:rtl/>
        </w:rPr>
        <w:t xml:space="preserve">4.7 المحفظة والمدفوعات والتسوية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مخزَّن يُطابَق مع القيود</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txn_type, ref_type, ref_id, idempotency_key (فريد),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قابل للتعديل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مجموع DR = مجموع CR لكل عملية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 موحّد قابل للاستبدال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تلقائية بمرجع فريد</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يومية ومراجعة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حساب للشركة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البنك = إجمالي المحافظ + المستحقات</w:t>
            </w:r>
          </w:p>
        </w:tc>
      </w:tr>
    </w:tbl>
    <w:p>
      <w:pPr>
        <w:spacing w:after="80"/>
      </w:pPr>
    </w:p>
    <w:p>
      <w:pPr>
        <w:pStyle w:val="Heading2"/>
        <w:bidi/>
      </w:pPr>
      <w:r>
        <w:rPr>
          <w:rFonts w:ascii="Arial" w:cs="Arial" w:eastAsia="Arial" w:hAnsi="Arial"/>
          <w:rtl/>
        </w:rPr>
        <w:t xml:space="preserve">4.8 التتبع والتكامل والدعم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جاهز للمرحلة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بنطاقات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للشركاء</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ضمان تسليم الأحداث</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متعددة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لكل تعديل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نزاعات وتقييم</w:t>
            </w:r>
          </w:p>
        </w:tc>
      </w:tr>
    </w:tbl>
    <w:p>
      <w:pPr>
        <w:spacing w:after="80"/>
      </w:pPr>
    </w:p>
    <w:p>
      <w:pPr>
        <w:pStyle w:val="Heading2"/>
        <w:bidi/>
      </w:pPr>
      <w:r>
        <w:rPr>
          <w:rFonts w:ascii="Arial" w:cs="Arial" w:eastAsia="Arial" w:hAnsi="Arial"/>
          <w:rtl/>
        </w:rPr>
        <w:t xml:space="preserve">4.9 وحدة الأمن والامتثال (Security &amp; Compliance Hub)</w:t>
      </w:r>
    </w:p>
    <w:p>
      <w:pPr>
        <w:bidi/>
        <w:spacing w:after="120" w:before="0" w:line="300"/>
      </w:pPr>
      <w:r>
        <w:rPr>
          <w:rFonts w:ascii="Arial" w:cs="Arial" w:eastAsia="Arial" w:hAnsi="Arial"/>
          <w:sz w:val="22"/>
          <w:szCs w:val="22"/>
          <w:rtl/>
        </w:rPr>
        <w:t xml:space="preserve">تُضاف كمجموعة مستقلة في مخطط منفصل (schema: security) بتشفير مستقل وصلاحيات أدنى. الكيانات التالية تكفي لكل الحالات الأمنية (فحص، Manifest، أوامر، طلبات رسمية، طوارئ) دون تعديل الجداول الأساسية: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الجهة والـAdapter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متى وعلى ماذا يُطبَّق الفحص</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يشير إلى booking أو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 مع الطلب؛ صلاحية قصيرة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بالهاش، دون نسخ كامل عند الإمكان</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كل قائمة مُرسلة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أوامر واردة وحالة تنفيذها</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ثنائية التفويض؛ لا تسليم خارج هذا المسار</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ترتبط بالتذاكر تلقائياً</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خلال أقل من 5 ثوانٍ</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سلسلة هاش غير قابلة للتعديل</w:t>
            </w:r>
          </w:p>
        </w:tc>
      </w:tr>
    </w:tbl>
    <w:p>
      <w:pPr>
        <w:spacing w:after="80"/>
      </w:pPr>
    </w:p>
    <w:p>
      <w:pPr>
        <w:pStyle w:val="Heading2"/>
        <w:bidi/>
      </w:pPr>
      <w:r>
        <w:rPr>
          <w:rFonts w:ascii="Arial" w:cs="Arial" w:eastAsia="Arial" w:hAnsi="Arial"/>
          <w:rtl/>
        </w:rPr>
        <w:t xml:space="preserve">4.10 الكيانات المحجوزة للمراحل اللاحقة</w:t>
      </w:r>
    </w:p>
    <w:p>
      <w:pPr>
        <w:bidi/>
        <w:spacing w:after="120" w:before="0" w:line="300"/>
      </w:pPr>
      <w:r>
        <w:rPr>
          <w:rFonts w:ascii="Arial" w:cs="Arial" w:eastAsia="Arial" w:hAnsi="Arial"/>
          <w:sz w:val="22"/>
          <w:szCs w:val="22"/>
          <w:rtl/>
        </w:rPr>
        <w:t xml:space="preserve">الكيانات التفصيلية للمراحل 3 و8 ومنصة المنافست معرّفة في الأقسام 9 و10 و11. أما بقية المراحل فتُنشأ جداولها عند بدئها، وتعتمد على النواة دون تعديلها: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الكيانات الجديدة</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ترتبط بـ</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الترددي</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subscription_plan, subscription, shuttle_pass, shuttle_zone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الشحنات</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 parcel, trip_cargo_capacity, cargo_booking, cargo_rate_card (القسم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الدولي</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border_point, crossing_profile, trip_crossing_plan, manifest, exchange_rate (القسم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الربط الحكومي</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أنظمة الحدود</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manifest_response, crossing_event, manifest_discrepancy (القسم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 التتبع والمحطات</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 المنصات الوسيطة (امتداد)</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 channel_agreement, channel_inventory_rule, channel_statement (القسم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القطارات (امتداد مستقبلي)</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coach_layout, journey (رحلة متصلة)،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الشاحنات والترانزيت</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truck_unit, trailer, freight_request, shipment_leg, handover_event, transit_declaration (القسم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 التاكسي (لاحقة)</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 تأجير السيارات (لاحقة)</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 station, vehicle, wallet, pricing</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قرار تصميمي مهم لتفادي إعادة البناء</w:t>
            </w:r>
          </w:p>
          <w:p>
            <w:pPr>
              <w:bidi/>
              <w:spacing w:after="50" w:line="280"/>
            </w:pPr>
            <w:r>
              <w:rPr>
                <w:rFonts w:ascii="Arial" w:cs="Arial" w:eastAsia="Arial" w:hAnsi="Arial"/>
                <w:sz w:val="20"/>
                <w:szCs w:val="20"/>
                <w:rtl/>
              </w:rPr>
              <w:t xml:space="preserve">أضف منذ المرحلة 1 الحقول التالية حتى لو تُفعَّل لاحقاً:</w:t>
            </w:r>
          </w:p>
          <w:p>
            <w:pPr>
              <w:bidi/>
              <w:spacing w:after="50" w:line="280"/>
            </w:pPr>
            <w:r>
              <w:rPr>
                <w:rFonts w:ascii="Arial" w:cs="Arial" w:eastAsia="Arial" w:hAnsi="Arial"/>
                <w:sz w:val="20"/>
                <w:szCs w:val="20"/>
                <w:rtl/>
              </w:rPr>
              <w:t xml:space="preserve">في الرحلة: trip_type وcapacity_mode وcargo_capacity.</w:t>
            </w:r>
          </w:p>
          <w:p>
            <w:pPr>
              <w:bidi/>
              <w:spacing w:after="50" w:line="280"/>
            </w:pPr>
            <w:r>
              <w:rPr>
                <w:rFonts w:ascii="Arial" w:cs="Arial" w:eastAsia="Arial" w:hAnsi="Arial"/>
                <w:sz w:val="20"/>
                <w:szCs w:val="20"/>
                <w:rtl/>
              </w:rPr>
              <w:t xml:space="preserve">في المالية: currency وجدول exchange_rate.</w:t>
            </w:r>
          </w:p>
          <w:p>
            <w:pPr>
              <w:bidi/>
              <w:spacing w:after="50" w:line="280"/>
            </w:pPr>
            <w:r>
              <w:rPr>
                <w:rFonts w:ascii="Arial" w:cs="Arial" w:eastAsia="Arial" w:hAnsi="Arial"/>
                <w:sz w:val="20"/>
                <w:szCs w:val="20"/>
                <w:rtl/>
              </w:rPr>
              <w:t xml:space="preserve">في الأطراف: verification_status وexternal_ref وcountry_code.</w:t>
            </w:r>
          </w:p>
          <w:p>
            <w:pPr>
              <w:bidi/>
              <w:spacing w:after="50" w:line="280"/>
            </w:pPr>
            <w:r>
              <w:rPr>
                <w:rFonts w:ascii="Arial" w:cs="Arial" w:eastAsia="Arial" w:hAnsi="Arial"/>
                <w:sz w:val="20"/>
                <w:szCs w:val="20"/>
                <w:rtl/>
              </w:rPr>
              <w:t xml:space="preserve">في الراكب: الجنسية والجواز والتأشيرة وبلد إصدار الوثيقة.</w:t>
            </w:r>
          </w:p>
          <w:p>
            <w:pPr>
              <w:bidi/>
              <w:spacing w:after="50" w:line="280"/>
            </w:pPr>
            <w:r>
              <w:rPr>
                <w:rFonts w:ascii="Arial" w:cs="Arial" w:eastAsia="Arial" w:hAnsi="Arial"/>
                <w:sz w:val="20"/>
                <w:szCs w:val="20"/>
                <w:rtl/>
              </w:rPr>
              <w:t xml:space="preserve">في المركبة: vehicle_class لتمييز الباص من الشاحنة والقطار، وفي الرحلة transport_mode.</w:t>
            </w:r>
          </w:p>
          <w:p>
            <w:pPr>
              <w:bidi/>
              <w:spacing w:after="50" w:line="280"/>
            </w:pPr>
            <w:r>
              <w:rPr>
                <w:rFonts w:ascii="Arial" w:cs="Arial" w:eastAsia="Arial" w:hAnsi="Arial"/>
                <w:sz w:val="20"/>
                <w:szCs w:val="20"/>
                <w:rtl/>
              </w:rPr>
              <w:t xml:space="preserve">في الحجز: channel_id وprice_allocation_id، وهيكل شجرة توزيع السعر (5.7).</w:t>
            </w:r>
          </w:p>
          <w:p>
            <w:pPr>
              <w:bidi/>
              <w:spacing w:after="50" w:line="280"/>
            </w:pPr>
            <w:r>
              <w:rPr>
                <w:rFonts w:ascii="Arial" w:cs="Arial" w:eastAsia="Arial" w:hAnsi="Arial"/>
                <w:sz w:val="20"/>
                <w:szCs w:val="20"/>
                <w:rtl/>
              </w:rPr>
              <w:t xml:space="preserve">جدول geo_event للتتبع، وجداول المجموعة الأمنية كتعريف بلا ربط خارجي.</w:t>
            </w:r>
          </w:p>
          <w:p>
            <w:pPr>
              <w:bidi/>
              <w:spacing w:before="80" w:after="50" w:line="280"/>
            </w:pPr>
            <w:r>
              <w:rPr>
                <w:rFonts w:ascii="Arial" w:cs="Arial" w:eastAsia="Arial" w:hAnsi="Arial"/>
                <w:b/>
                <w:bCs/>
                <w:color w:val="1F6F3F"/>
                <w:sz w:val="20"/>
                <w:szCs w:val="20"/>
                <w:rtl/>
              </w:rPr>
              <w:t xml:space="preserve">قرار المالك (القرار 88، مُقرّ): موافق، وتُبنى كل هذه الحقول والجداول في المرحلة 1.</w:t>
            </w:r>
          </w:p>
        </w:tc>
      </w:tr>
    </w:tbl>
    <w:p>
      <w:pPr>
        <w:pStyle w:val="Heading2"/>
        <w:bidi/>
      </w:pPr>
      <w:r>
        <w:rPr>
          <w:rFonts w:ascii="Arial" w:cs="Arial" w:eastAsia="Arial" w:hAnsi="Arial"/>
          <w:rtl/>
        </w:rPr>
        <w:t xml:space="preserve">4.11 سجل المحطات ونقاط الانطلاق والوصول</w:t>
      </w:r>
    </w:p>
    <w:p>
      <w:pPr>
        <w:bidi/>
        <w:spacing w:after="120" w:before="0" w:line="300"/>
      </w:pPr>
      <w:r>
        <w:rPr>
          <w:rFonts w:ascii="Arial" w:cs="Arial" w:eastAsia="Arial" w:hAnsi="Arial"/>
          <w:sz w:val="22"/>
          <w:szCs w:val="22"/>
          <w:rtl/>
        </w:rPr>
        <w:t xml:space="preserve">لا تُعرَّف المحطة نصاً حراً داخل الرحلة، بل </w:t>
      </w:r>
      <w:r>
        <w:rPr>
          <w:rFonts w:ascii="Arial" w:cs="Arial" w:eastAsia="Arial" w:hAnsi="Arial"/>
          <w:b/>
          <w:bCs/>
          <w:sz w:val="22"/>
          <w:szCs w:val="22"/>
          <w:rtl/>
        </w:rPr>
        <w:t xml:space="preserve">كياناً مستقلاً</w:t>
      </w:r>
      <w:r>
        <w:rPr>
          <w:rFonts w:ascii="Arial" w:cs="Arial" w:eastAsia="Arial" w:hAnsi="Arial"/>
          <w:sz w:val="22"/>
          <w:szCs w:val="22"/>
          <w:rtl/>
        </w:rPr>
        <w:t xml:space="preserve"> له كود وموقع وترخيص وجهات اتصال، تستخدمه خطوط الشركات ويبحث عنه المسافر ويصل إليه. وتتفاوت المتطلبات بحسب موقعها: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يعرّفها</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البيانات</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الاعتماد</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مركزية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محطات للانطلاق والوصول برعاية الدولة أو الجهة المنظمة</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مسؤول المنصة فقط</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الاسم بالعربية والإنجليزية، العنوان، الإحداثيات، الهاتف، الجهة المشغلة</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فعّالة فوراً</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نقطة شركة داخل البلد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مكتب أو نقطة صعود أو مستودع تعرّفه الشركة</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المعتمدة</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ما سبق + رقم الترخيص وجهته وتاريخ انتهائه، جهة اتصال، ساعات العمل، زمن الوصول قبل الانطلاق</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يعتمدها مسؤول المنصة (الجهة المنظمة)</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نقطة خارج البلد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نقطة في دولة أخرى تعرّفها الشركة</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المعتمدة</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الحد الأدنى: الاسم، العنوان، الهاتف، رقم الترخيص وجهته</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فعّالة فوراً (إقرار ذاتي)، وتخضع لتشديد لاحق</w:t>
            </w:r>
          </w:p>
        </w:tc>
      </w:tr>
    </w:tbl>
    <w:p>
      <w:pPr>
        <w:spacing w:after="80"/>
      </w:pPr>
    </w:p>
    <w:p>
      <w:pPr>
        <w:pStyle w:val="Heading3"/>
        <w:bidi/>
      </w:pPr>
      <w:r>
        <w:rPr>
          <w:rFonts w:ascii="Arial" w:cs="Arial" w:eastAsia="Arial" w:hAnsi="Arial"/>
          <w:rtl/>
        </w:rPr>
        <w:t xml:space="preserve">أ. الكود وصيغته</w:t>
      </w:r>
    </w:p>
    <w:p>
      <w:pPr>
        <w:bidi/>
        <w:spacing w:after="120" w:before="0" w:line="300"/>
      </w:pPr>
      <w:r>
        <w:rPr>
          <w:rFonts w:ascii="Arial" w:cs="Arial" w:eastAsia="Arial" w:hAnsi="Arial"/>
          <w:sz w:val="22"/>
          <w:szCs w:val="22"/>
          <w:rtl/>
        </w:rPr>
        <w:t xml:space="preserve">لكل محطة كود فريد يسهل على المسافر البحث به وتداوله: </w:t>
      </w:r>
      <w:r>
        <w:rPr>
          <w:rFonts w:ascii="Arial" w:cs="Arial" w:eastAsia="Arial" w:hAnsi="Arial"/>
          <w:b/>
          <w:bCs/>
          <w:sz w:val="22"/>
          <w:szCs w:val="22"/>
          <w:rtl/>
        </w:rPr>
        <w:t xml:space="preserve">الدولة-المدينة-الفئة والرقم</w:t>
      </w:r>
      <w:r>
        <w:rPr>
          <w:rFonts w:ascii="Arial" w:cs="Arial" w:eastAsia="Arial" w:hAnsi="Arial"/>
          <w:sz w:val="22"/>
          <w:szCs w:val="22"/>
          <w:rtl/>
        </w:rPr>
        <w:t xml:space="preserve">، مثل SY-DAM-C001 (محطة مركزية في دمشق) وSY-DAM-P003 (نقطة شركة) وLB-BEY-X001 (نقطة خارجية في بيروت). يظهر الكود في نتائج البحث وعلى التذكرة وصفحة المحطة.</w:t>
      </w:r>
    </w:p>
    <w:p>
      <w:pPr>
        <w:pStyle w:val="Heading3"/>
        <w:bidi/>
      </w:pPr>
      <w:r>
        <w:rPr>
          <w:rFonts w:ascii="Arial" w:cs="Arial" w:eastAsia="Arial" w:hAnsi="Arial"/>
          <w:rtl/>
        </w:rPr>
        <w:t xml:space="preserve">ب. المتطلبات بيانات لا شيفرة</w:t>
      </w:r>
    </w:p>
    <w:p>
      <w:pPr>
        <w:pStyle w:val="ListParagraph"/>
        <w:numPr>
          <w:ilvl w:val="0"/>
          <w:numId w:val="2"/>
        </w:numPr>
        <w:bidi/>
        <w:spacing w:after="80" w:line="290"/>
      </w:pPr>
      <w:r>
        <w:rPr>
          <w:rFonts w:ascii="Arial" w:cs="Arial" w:eastAsia="Arial" w:hAnsi="Arial"/>
          <w:b/>
          <w:bCs/>
          <w:sz w:val="22"/>
          <w:szCs w:val="22"/>
          <w:rtl/>
        </w:rPr>
        <w:t xml:space="preserve">ملف الامتثال:</w:t>
      </w:r>
      <w:r>
        <w:rPr>
          <w:rFonts w:ascii="Arial" w:cs="Arial" w:eastAsia="Arial" w:hAnsi="Arial"/>
          <w:sz w:val="22"/>
          <w:szCs w:val="22"/>
          <w:rtl/>
        </w:rPr>
        <w:t xml:space="preserve"> يحدد لكل (دولة، فئة) الحقول المطلوبة والاختيارية ومهلة الاستكمال. فإذا شدّدت الدولة شروطها أُنشئ إصدار جديد يعتمده مسؤول ثانٍ.</w:t>
      </w:r>
    </w:p>
    <w:p>
      <w:pPr>
        <w:pStyle w:val="ListParagraph"/>
        <w:numPr>
          <w:ilvl w:val="0"/>
          <w:numId w:val="2"/>
        </w:numPr>
        <w:bidi/>
        <w:spacing w:after="80" w:line="290"/>
      </w:pPr>
      <w:r>
        <w:rPr>
          <w:rFonts w:ascii="Arial" w:cs="Arial" w:eastAsia="Arial" w:hAnsi="Arial"/>
          <w:b/>
          <w:bCs/>
          <w:sz w:val="22"/>
          <w:szCs w:val="22"/>
          <w:rtl/>
        </w:rPr>
        <w:t xml:space="preserve">أثر التشديد:</w:t>
      </w:r>
      <w:r>
        <w:rPr>
          <w:rFonts w:ascii="Arial" w:cs="Arial" w:eastAsia="Arial" w:hAnsi="Arial"/>
          <w:sz w:val="22"/>
          <w:szCs w:val="22"/>
          <w:rtl/>
        </w:rPr>
        <w:t xml:space="preserve"> المحطات القائمة التي لا تستوفي الإصدار الجديد تُوسَم «إجراء مطلوب» مع تاريخ نهائي، ثم </w:t>
      </w:r>
      <w:r>
        <w:rPr>
          <w:rFonts w:ascii="Arial" w:cs="Arial" w:eastAsia="Arial" w:hAnsi="Arial"/>
          <w:b/>
          <w:bCs/>
          <w:sz w:val="22"/>
          <w:szCs w:val="22"/>
          <w:rtl/>
        </w:rPr>
        <w:t xml:space="preserve">تُعلَّق تلقائياً</w:t>
      </w:r>
      <w:r>
        <w:rPr>
          <w:rFonts w:ascii="Arial" w:cs="Arial" w:eastAsia="Arial" w:hAnsi="Arial"/>
          <w:sz w:val="22"/>
          <w:szCs w:val="22"/>
          <w:rtl/>
        </w:rPr>
        <w:t xml:space="preserve"> بعد المهلة فتختفي من البحث ولا تُنشأ عليها رحلات جديدة.</w:t>
      </w:r>
    </w:p>
    <w:p>
      <w:pPr>
        <w:pStyle w:val="ListParagraph"/>
        <w:numPr>
          <w:ilvl w:val="0"/>
          <w:numId w:val="2"/>
        </w:numPr>
        <w:bidi/>
        <w:spacing w:after="80" w:line="290"/>
      </w:pPr>
      <w:r>
        <w:rPr>
          <w:rFonts w:ascii="Arial" w:cs="Arial" w:eastAsia="Arial" w:hAnsi="Arial"/>
          <w:b/>
          <w:bCs/>
          <w:sz w:val="22"/>
          <w:szCs w:val="22"/>
          <w:rtl/>
        </w:rPr>
        <w:t xml:space="preserve">انتهاء الترخيص:</w:t>
      </w:r>
      <w:r>
        <w:rPr>
          <w:rFonts w:ascii="Arial" w:cs="Arial" w:eastAsia="Arial" w:hAnsi="Arial"/>
          <w:sz w:val="22"/>
          <w:szCs w:val="22"/>
          <w:rtl/>
        </w:rPr>
        <w:t xml:space="preserve"> تعليق تلقائي عند انتهاء تاريخ الترخيص، ولا تُعاد المحطة إلا بترخيص ساري.</w:t>
      </w:r>
    </w:p>
    <w:p>
      <w:pPr>
        <w:pStyle w:val="ListParagraph"/>
        <w:numPr>
          <w:ilvl w:val="0"/>
          <w:numId w:val="2"/>
        </w:numPr>
        <w:bidi/>
        <w:spacing w:after="80" w:line="290"/>
      </w:pPr>
      <w:r>
        <w:rPr>
          <w:rFonts w:ascii="Arial" w:cs="Arial" w:eastAsia="Arial" w:hAnsi="Arial"/>
          <w:b/>
          <w:bCs/>
          <w:sz w:val="22"/>
          <w:szCs w:val="22"/>
          <w:rtl/>
        </w:rPr>
        <w:t xml:space="preserve">تغيير البيانات الخاضعة للتنظيم</w:t>
      </w:r>
      <w:r>
        <w:rPr>
          <w:rFonts w:ascii="Arial" w:cs="Arial" w:eastAsia="Arial" w:hAnsi="Arial"/>
          <w:sz w:val="22"/>
          <w:szCs w:val="22"/>
          <w:rtl/>
        </w:rPr>
        <w:t xml:space="preserve"> (الترخيص، الموقع، العنوان) في نقطة داخل البلد يعيدها إلى انتظار الاعتماد، أما تغيير الهاتف فلا.</w:t>
      </w:r>
    </w:p>
    <w:p>
      <w:pPr>
        <w:pStyle w:val="ListParagraph"/>
        <w:numPr>
          <w:ilvl w:val="0"/>
          <w:numId w:val="2"/>
        </w:numPr>
        <w:bidi/>
        <w:spacing w:after="80" w:line="290"/>
      </w:pPr>
      <w:r>
        <w:rPr>
          <w:rFonts w:ascii="Arial" w:cs="Arial" w:eastAsia="Arial" w:hAnsi="Arial"/>
          <w:b/>
          <w:bCs/>
          <w:sz w:val="22"/>
          <w:szCs w:val="22"/>
          <w:rtl/>
        </w:rPr>
        <w:t xml:space="preserve">التوسع داخل الدولة نفسها:</w:t>
      </w:r>
      <w:r>
        <w:rPr>
          <w:rFonts w:ascii="Arial" w:cs="Arial" w:eastAsia="Arial" w:hAnsi="Arial"/>
          <w:sz w:val="22"/>
          <w:szCs w:val="22"/>
          <w:rtl/>
        </w:rPr>
        <w:t xml:space="preserve"> إذا توسعت الشركة بنقاط جديدة فُرضت عليها بيانات أكثر بحسب ملف الامتثال الساري.</w:t>
      </w:r>
    </w:p>
    <w:p>
      <w:pPr>
        <w:pStyle w:val="Heading3"/>
        <w:bidi/>
      </w:pPr>
      <w:r>
        <w:rPr>
          <w:rFonts w:ascii="Arial" w:cs="Arial" w:eastAsia="Arial" w:hAnsi="Arial"/>
          <w:rtl/>
        </w:rPr>
        <w:t xml:space="preserve">ج. وصول المسافر إلى المحطة</w:t>
      </w:r>
    </w:p>
    <w:p>
      <w:pPr>
        <w:pStyle w:val="ListParagraph"/>
        <w:numPr>
          <w:ilvl w:val="0"/>
          <w:numId w:val="2"/>
        </w:numPr>
        <w:bidi/>
        <w:spacing w:after="80" w:line="290"/>
      </w:pPr>
      <w:r>
        <w:rPr>
          <w:rFonts w:ascii="Arial" w:cs="Arial" w:eastAsia="Arial" w:hAnsi="Arial"/>
          <w:b/>
          <w:bCs/>
          <w:sz w:val="22"/>
          <w:szCs w:val="22"/>
          <w:rtl/>
        </w:rPr>
        <w:t xml:space="preserve">صفحة المحطة والبحث بالكود أو الاسم أو المدينة</w:t>
      </w:r>
      <w:r>
        <w:rPr>
          <w:rFonts w:ascii="Arial" w:cs="Arial" w:eastAsia="Arial" w:hAnsi="Arial"/>
          <w:sz w:val="22"/>
          <w:szCs w:val="22"/>
          <w:rtl/>
        </w:rPr>
        <w:t xml:space="preserve">، مع العنوان وساعات العمل والهاتف والخدمات.</w:t>
      </w:r>
    </w:p>
    <w:p>
      <w:pPr>
        <w:pStyle w:val="ListParagraph"/>
        <w:numPr>
          <w:ilvl w:val="0"/>
          <w:numId w:val="2"/>
        </w:numPr>
        <w:bidi/>
        <w:spacing w:after="80" w:line="290"/>
      </w:pPr>
      <w:r>
        <w:rPr>
          <w:rFonts w:ascii="Arial" w:cs="Arial" w:eastAsia="Arial" w:hAnsi="Arial"/>
          <w:b/>
          <w:bCs/>
          <w:sz w:val="22"/>
          <w:szCs w:val="22"/>
          <w:rtl/>
        </w:rPr>
        <w:t xml:space="preserve">زمن الوصول الموصى به:</w:t>
      </w:r>
      <w:r>
        <w:rPr>
          <w:rFonts w:ascii="Arial" w:cs="Arial" w:eastAsia="Arial" w:hAnsi="Arial"/>
          <w:sz w:val="22"/>
          <w:szCs w:val="22"/>
          <w:rtl/>
        </w:rPr>
        <w:t xml:space="preserve"> موعد الانطلاق ناقص «زمن الوصول قبل الانطلاق» المعرَّف لكل محطة، يظهر في صفحة الرحلة والتذكرة.</w:t>
      </w:r>
    </w:p>
    <w:p>
      <w:pPr>
        <w:pStyle w:val="ListParagraph"/>
        <w:numPr>
          <w:ilvl w:val="0"/>
          <w:numId w:val="2"/>
        </w:numPr>
        <w:bidi/>
        <w:spacing w:after="80" w:line="290"/>
      </w:pPr>
      <w:r>
        <w:rPr>
          <w:rFonts w:ascii="Arial" w:cs="Arial" w:eastAsia="Arial" w:hAnsi="Arial"/>
          <w:b/>
          <w:bCs/>
          <w:sz w:val="22"/>
          <w:szCs w:val="22"/>
          <w:rtl/>
        </w:rPr>
        <w:t xml:space="preserve">الاتجاهات:</w:t>
      </w:r>
      <w:r>
        <w:rPr>
          <w:rFonts w:ascii="Arial" w:cs="Arial" w:eastAsia="Arial" w:hAnsi="Arial"/>
          <w:sz w:val="22"/>
          <w:szCs w:val="22"/>
          <w:rtl/>
        </w:rPr>
        <w:t xml:space="preserve"> رابط مباشر إلى خرائط غوغل (وخريطة OpenStreetMap بديلاً) بإحداثيات المحطة، من موقع المسافر. هي روابط فقط ولا تُحمَّل مكتبة خارجية، فتبقى سياسة الأمن صارمة.</w:t>
      </w:r>
    </w:p>
    <w:p>
      <w:pPr>
        <w:pStyle w:val="ListParagraph"/>
        <w:numPr>
          <w:ilvl w:val="0"/>
          <w:numId w:val="2"/>
        </w:numPr>
        <w:bidi/>
        <w:spacing w:after="80" w:line="290"/>
      </w:pPr>
      <w:r>
        <w:rPr>
          <w:rFonts w:ascii="Arial" w:cs="Arial" w:eastAsia="Arial" w:hAnsi="Arial"/>
          <w:b/>
          <w:bCs/>
          <w:sz w:val="22"/>
          <w:szCs w:val="22"/>
          <w:rtl/>
        </w:rPr>
        <w:t xml:space="preserve">زمن الوصول الفعلي بحسب الازدحام</w:t>
      </w:r>
      <w:r>
        <w:rPr>
          <w:rFonts w:ascii="Arial" w:cs="Arial" w:eastAsia="Arial" w:hAnsi="Arial"/>
          <w:sz w:val="22"/>
          <w:szCs w:val="22"/>
          <w:rtl/>
        </w:rPr>
        <w:t xml:space="preserve"> يحسبه تطبيق الخرائط بعد فتح الاتجاهات. وعند الرغبة بحسابه داخل مسلك يُضاف </w:t>
      </w:r>
      <w:r>
        <w:rPr>
          <w:rFonts w:ascii="Arial" w:cs="Arial" w:eastAsia="Arial" w:hAnsi="Arial"/>
          <w:b/>
          <w:bCs/>
          <w:sz w:val="22"/>
          <w:szCs w:val="22"/>
          <w:rtl/>
        </w:rPr>
        <w:t xml:space="preserve">محوّل توجيه (Routing Adapter)</w:t>
      </w:r>
      <w:r>
        <w:rPr>
          <w:rFonts w:ascii="Arial" w:cs="Arial" w:eastAsia="Arial" w:hAnsi="Arial"/>
          <w:sz w:val="22"/>
          <w:szCs w:val="22"/>
          <w:rtl/>
        </w:rPr>
        <w:t xml:space="preserve"> بمفتاح مزود خرائط، وهو غير مبني في النموذج.</w:t>
      </w:r>
    </w:p>
    <w:p>
      <w:pPr>
        <w:pStyle w:val="Heading3"/>
        <w:bidi/>
      </w:pPr>
      <w:r>
        <w:rPr>
          <w:rFonts w:ascii="Arial" w:cs="Arial" w:eastAsia="Arial" w:hAnsi="Arial"/>
          <w:rtl/>
        </w:rPr>
        <w:t xml:space="preserve">د.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الكود فريد؛ المالك شركة أو لا أحد للمركزية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جهات اتصال متعددة</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لكل دولة وفئة؛ الدولة * للكل</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 يشير إلى محطات فعّالة فقط</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bidi/>
              <w:spacing w:after="60"/>
            </w:pPr>
            <w:r>
              <w:rPr>
                <w:rFonts w:ascii="Arial" w:cs="Arial" w:eastAsia="Arial" w:hAnsi="Arial"/>
                <w:b/>
                <w:bCs/>
                <w:color w:val="1F7A5A"/>
                <w:sz w:val="22"/>
                <w:szCs w:val="22"/>
                <w:rtl/>
              </w:rPr>
              <w:t xml:space="preserve">ملاحظة تنفيذية</w:t>
            </w:r>
          </w:p>
          <w:p>
            <w:pPr>
              <w:bidi/>
              <w:spacing w:after="50" w:line="280"/>
            </w:pPr>
            <w:r>
              <w:rPr>
                <w:rFonts w:ascii="Arial" w:cs="Arial" w:eastAsia="Arial" w:hAnsi="Arial"/>
                <w:sz w:val="20"/>
                <w:szCs w:val="20"/>
                <w:rtl/>
              </w:rPr>
              <w:t xml:space="preserve">هذا القسم </w:t>
            </w:r>
            <w:r>
              <w:rPr>
                <w:rFonts w:ascii="Arial" w:cs="Arial" w:eastAsia="Arial" w:hAnsi="Arial"/>
                <w:b/>
                <w:bCs/>
                <w:sz w:val="20"/>
                <w:szCs w:val="20"/>
                <w:rtl/>
              </w:rPr>
              <w:t xml:space="preserve">مبني في النموذج الحالي</w:t>
            </w:r>
            <w:r>
              <w:rPr>
                <w:rFonts w:ascii="Arial" w:cs="Arial" w:eastAsia="Arial" w:hAnsi="Arial"/>
                <w:sz w:val="20"/>
                <w:szCs w:val="20"/>
                <w:rtl/>
              </w:rPr>
              <w:t xml:space="preserve">: الفئات الثلاث، الأكواد، اعتماد نقاط الشركات، ملفات الامتثال بإصدارات ومهلة، التعليق التلقائي، صفحة المحطة وروابط الاتجاهات. </w:t>
            </w:r>
            <w:r>
              <w:rPr>
                <w:rFonts w:ascii="Arial" w:cs="Arial" w:eastAsia="Arial" w:hAnsi="Arial"/>
                <w:b/>
                <w:bCs/>
                <w:sz w:val="20"/>
                <w:szCs w:val="20"/>
                <w:rtl/>
              </w:rPr>
              <w:t xml:space="preserve">غير مبني:</w:t>
            </w:r>
            <w:r>
              <w:rPr>
                <w:rFonts w:ascii="Arial" w:cs="Arial" w:eastAsia="Arial" w:hAnsi="Arial"/>
                <w:sz w:val="20"/>
                <w:szCs w:val="20"/>
                <w:rtl/>
              </w:rPr>
              <w:t xml:space="preserve"> رفع صور الترخيص، وحساب زمن الوصول بالازدحام.</w:t>
            </w:r>
          </w:p>
        </w:tc>
      </w:tr>
    </w:tbl>
    <w:p>
      <w:pPr>
        <w:spacing w:after="80"/>
      </w:pPr>
    </w:p>
    <w:p>
      <w:pPr>
        <w:pStyle w:val="Heading2"/>
        <w:bidi/>
      </w:pPr>
      <w:r>
        <w:rPr>
          <w:rFonts w:ascii="Arial" w:cs="Arial" w:eastAsia="Arial" w:hAnsi="Arial"/>
          <w:rtl/>
        </w:rPr>
        <w:t xml:space="preserve">4.12 الرحلات المباشرة وغير المباشرة والمخزون حسب المقطع</w:t>
      </w:r>
    </w:p>
    <w:p>
      <w:pPr>
        <w:bidi/>
        <w:spacing w:after="120" w:before="0" w:line="300"/>
      </w:pPr>
      <w:r>
        <w:rPr>
          <w:rFonts w:ascii="Arial" w:cs="Arial" w:eastAsia="Arial" w:hAnsi="Arial"/>
          <w:sz w:val="22"/>
          <w:szCs w:val="22"/>
          <w:rtl/>
        </w:rPr>
        <w:t xml:space="preserve">الرحلة بين مدينتين نوعان بحسب </w:t>
      </w:r>
      <w:r>
        <w:rPr>
          <w:rFonts w:ascii="Arial" w:cs="Arial" w:eastAsia="Arial" w:hAnsi="Arial"/>
          <w:b/>
          <w:bCs/>
          <w:sz w:val="22"/>
          <w:szCs w:val="22"/>
          <w:rtl/>
        </w:rPr>
        <w:t xml:space="preserve">التوقف في محطات على الطريق</w:t>
      </w:r>
      <w:r>
        <w:rPr>
          <w:rFonts w:ascii="Arial" w:cs="Arial" w:eastAsia="Arial" w:hAnsi="Arial"/>
          <w:sz w:val="22"/>
          <w:szCs w:val="22"/>
          <w:rtl/>
        </w:rPr>
        <w:t xml:space="preserve">. وهذا التعريف هو أساس البيع والتسعير والمخزون كله:</w:t>
      </w:r>
    </w:p>
    <w:p>
      <w:pPr>
        <w:pStyle w:val="Heading3"/>
        <w:bidi/>
      </w:pPr>
      <w:r>
        <w:rPr>
          <w:rFonts w:ascii="Arial" w:cs="Arial" w:eastAsia="Arial" w:hAnsi="Arial"/>
          <w:rtl/>
        </w:rPr>
        <w:t xml:space="preserve">أ. نوعا الرحلة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التعريف</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يُباع</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مباشرة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توقف في محطات على الطريق: لا صعود ولا نزول إلا في الأصل والوجهة</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تذكرة واحدة: الأصل إلى الوجهة بسعر واحد</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إلى حلب مباشرة</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غير مباشرة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فيها محطات توقف، </w:t>
            </w:r>
            <w:r>
              <w:rPr>
                <w:rFonts w:ascii="Arial" w:cs="Arial" w:eastAsia="Arial" w:hAnsi="Arial"/>
                <w:b/>
                <w:bCs/>
                <w:sz w:val="19"/>
                <w:szCs w:val="19"/>
                <w:rtl/>
              </w:rPr>
              <w:t xml:space="preserve">ويحق للمسافر الحجز من أي محطة إلى أي محطة لاحقة</w:t>
            </w:r>
            <w:r>
              <w:rPr>
                <w:rFonts w:ascii="Arial" w:cs="Arial" w:eastAsia="Arial" w:hAnsi="Arial"/>
                <w:b w:val="false"/>
                <w:bCs w:val="false"/>
                <w:sz w:val="19"/>
                <w:szCs w:val="19"/>
                <w:rtl/>
              </w:rPr>
              <w:t xml:space="preserve"> بغض النظر عن بقية التوقفات</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الأزواج (صعود، نزول) المرتبة، ولكل محطة سعر مقيس </w:t>
            </w:r>
            <w:r>
              <w:rPr>
                <w:rFonts w:ascii="Arial" w:cs="Arial" w:eastAsia="Arial" w:hAnsi="Arial"/>
                <w:b/>
                <w:bCs/>
                <w:sz w:val="19"/>
                <w:szCs w:val="19"/>
                <w:rtl/>
              </w:rPr>
              <w:t xml:space="preserve">من نقطة الانطلاق</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إلى حلب عبر حمص وحماة (وإدلب)، فيصح: دمشق-حمص، دمشق-حماة، دمشق-حلب، حمص-حماة، حمص-حلب، حماة-حلب</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محطة بيع (STATION):</w:t>
      </w:r>
      <w:r>
        <w:rPr>
          <w:rFonts w:ascii="Arial" w:cs="Arial" w:eastAsia="Arial" w:hAnsi="Arial"/>
          <w:sz w:val="22"/>
          <w:szCs w:val="22"/>
          <w:rtl/>
        </w:rPr>
        <w:t xml:space="preserve"> يصعد منها ويُنزل فيها ركاب بتذاكر. </w:t>
      </w:r>
      <w:r>
        <w:rPr>
          <w:rFonts w:ascii="Arial" w:cs="Arial" w:eastAsia="Arial" w:hAnsi="Arial"/>
          <w:b/>
          <w:bCs/>
          <w:sz w:val="22"/>
          <w:szCs w:val="22"/>
          <w:rtl/>
        </w:rPr>
        <w:t xml:space="preserve">استراحة (REST):</w:t>
      </w:r>
      <w:r>
        <w:rPr>
          <w:rFonts w:ascii="Arial" w:cs="Arial" w:eastAsia="Arial" w:hAnsi="Arial"/>
          <w:sz w:val="22"/>
          <w:szCs w:val="22"/>
          <w:rtl/>
        </w:rPr>
        <w:t xml:space="preserve"> توقف راحة بمدة معلومة، </w:t>
      </w:r>
      <w:r>
        <w:rPr>
          <w:rFonts w:ascii="Arial" w:cs="Arial" w:eastAsia="Arial" w:hAnsi="Arial"/>
          <w:b/>
          <w:bCs/>
          <w:sz w:val="22"/>
          <w:szCs w:val="22"/>
          <w:rtl/>
        </w:rPr>
        <w:t xml:space="preserve">لا بيع منها افتراضياً</w:t>
      </w:r>
      <w:r>
        <w:rPr>
          <w:rFonts w:ascii="Arial" w:cs="Arial" w:eastAsia="Arial" w:hAnsi="Arial"/>
          <w:sz w:val="22"/>
          <w:szCs w:val="22"/>
          <w:rtl/>
        </w:rPr>
        <w:t xml:space="preserve"> (يمكن جعلها محطة بيع بإعداد صريح)، وتؤثر في زمن الرحلة. وللرحلة المباشرة أو غير المباشرة خيار </w:t>
      </w:r>
      <w:r>
        <w:rPr>
          <w:rFonts w:ascii="Arial" w:cs="Arial" w:eastAsia="Arial" w:hAnsi="Arial"/>
          <w:b/>
          <w:bCs/>
          <w:sz w:val="22"/>
          <w:szCs w:val="22"/>
          <w:rtl/>
        </w:rPr>
        <w:t xml:space="preserve">بلا استراحات أو مع استراحات</w:t>
      </w:r>
      <w:r>
        <w:rPr>
          <w:rFonts w:ascii="Arial" w:cs="Arial" w:eastAsia="Arial" w:hAnsi="Arial"/>
          <w:sz w:val="22"/>
          <w:szCs w:val="22"/>
          <w:rtl/>
        </w:rPr>
        <w:t xml:space="preserve"> يظهر للمسافر (الزمن أطول مع الاستراحة).</w:t>
      </w:r>
    </w:p>
    <w:p>
      <w:pPr>
        <w:pStyle w:val="ListParagraph"/>
        <w:numPr>
          <w:ilvl w:val="0"/>
          <w:numId w:val="2"/>
        </w:numPr>
        <w:bidi/>
        <w:spacing w:after="80" w:line="290"/>
      </w:pPr>
      <w:r>
        <w:rPr>
          <w:rFonts w:ascii="Arial" w:cs="Arial" w:eastAsia="Arial" w:hAnsi="Arial"/>
          <w:b/>
          <w:bCs/>
          <w:sz w:val="22"/>
          <w:szCs w:val="22"/>
          <w:rtl/>
        </w:rPr>
        <w:t xml:space="preserve">التعريف على الخط:</w:t>
      </w:r>
      <w:r>
        <w:rPr>
          <w:rFonts w:ascii="Arial" w:cs="Arial" w:eastAsia="Arial" w:hAnsi="Arial"/>
          <w:sz w:val="22"/>
          <w:szCs w:val="22"/>
          <w:rtl/>
        </w:rPr>
        <w:t xml:space="preserve"> نوع الخدمة ومحطاته وأسعاره يأتي من الخط المعتمد (4.15)، وتأخذ الرحلة لقطة منه. فيستحيل بيع زوج غير معرَّف على الخط.</w:t>
      </w:r>
    </w:p>
    <w:p>
      <w:pPr>
        <w:pStyle w:val="Heading3"/>
        <w:bidi/>
      </w:pPr>
      <w:r>
        <w:rPr>
          <w:rFonts w:ascii="Arial" w:cs="Arial" w:eastAsia="Arial" w:hAnsi="Arial"/>
          <w:rtl/>
        </w:rPr>
        <w:t xml:space="preserve">ب. سلّم الأسعار من نقطة الانطلاق</w:t>
      </w:r>
    </w:p>
    <w:p>
      <w:pPr>
        <w:bidi/>
        <w:spacing w:after="120" w:before="0" w:line="300"/>
      </w:pPr>
      <w:r>
        <w:rPr>
          <w:rFonts w:ascii="Arial" w:cs="Arial" w:eastAsia="Arial" w:hAnsi="Arial"/>
          <w:sz w:val="22"/>
          <w:szCs w:val="22"/>
          <w:rtl/>
        </w:rPr>
        <w:t xml:space="preserve">يُعرَّف السعر </w:t>
      </w:r>
      <w:r>
        <w:rPr>
          <w:rFonts w:ascii="Arial" w:cs="Arial" w:eastAsia="Arial" w:hAnsi="Arial"/>
          <w:b/>
          <w:bCs/>
          <w:sz w:val="22"/>
          <w:szCs w:val="22"/>
          <w:rtl/>
        </w:rPr>
        <w:t xml:space="preserve">لكل محطة بدءاً من نقطة الانطلاق</w:t>
      </w:r>
      <w:r>
        <w:rPr>
          <w:rFonts w:ascii="Arial" w:cs="Arial" w:eastAsia="Arial" w:hAnsi="Arial"/>
          <w:sz w:val="22"/>
          <w:szCs w:val="22"/>
          <w:rtl/>
        </w:rPr>
        <w:t xml:space="preserve"> (سلّم الأسعار Fare Ladder)، ويُشتق منه سعر أي زوج:</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المحطة</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السعر من دمشق (السلّم)</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الزوج</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سعر الزوج = سلّم الوجهة − سلّم الصعود</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(الأصل)</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حمص</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حماة</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حماة</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 ← حماة</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15,750 − 10,500 = </w:t>
            </w:r>
            <w:r>
              <w:rPr>
                <w:rFonts w:ascii="Arial" w:cs="Arial" w:eastAsia="Arial" w:hAnsi="Arial"/>
                <w:b/>
                <w:bCs/>
                <w:sz w:val="19"/>
                <w:szCs w:val="19"/>
                <w:rtl/>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إدلب</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 ← حلب</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35,000 − 10,500 = </w:t>
            </w:r>
            <w:r>
              <w:rPr>
                <w:rFonts w:ascii="Arial" w:cs="Arial" w:eastAsia="Arial" w:hAnsi="Arial"/>
                <w:b/>
                <w:bCs/>
                <w:sz w:val="19"/>
                <w:szCs w:val="19"/>
                <w:rtl/>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حلب (الوجهة)</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حماة ← حلب</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35,000 − 15,750 = </w:t>
            </w:r>
            <w:r>
              <w:rPr>
                <w:rFonts w:ascii="Arial" w:cs="Arial" w:eastAsia="Arial" w:hAnsi="Arial"/>
                <w:b/>
                <w:bCs/>
                <w:sz w:val="19"/>
                <w:szCs w:val="19"/>
                <w:rtl/>
              </w:rPr>
              <w:t xml:space="preserve">19,250</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التحقق:</w:t>
      </w:r>
      <w:r>
        <w:rPr>
          <w:rFonts w:ascii="Arial" w:cs="Arial" w:eastAsia="Arial" w:hAnsi="Arial"/>
          <w:sz w:val="22"/>
          <w:szCs w:val="22"/>
          <w:rtl/>
        </w:rPr>
        <w:t xml:space="preserve"> السلّم متزايد تماماً، وآخر قيمة فيه = سعر الرحلة الكلي، فلا يكون سعر زوج قصير أعلى من زوج أطول يحتويه.</w:t>
      </w:r>
    </w:p>
    <w:p>
      <w:pPr>
        <w:pStyle w:val="ListParagraph"/>
        <w:numPr>
          <w:ilvl w:val="0"/>
          <w:numId w:val="2"/>
        </w:numPr>
        <w:bidi/>
        <w:spacing w:after="80" w:line="290"/>
      </w:pPr>
      <w:r>
        <w:rPr>
          <w:rFonts w:ascii="Arial" w:cs="Arial" w:eastAsia="Arial" w:hAnsi="Arial"/>
          <w:b/>
          <w:bCs/>
          <w:sz w:val="22"/>
          <w:szCs w:val="22"/>
          <w:rtl/>
        </w:rPr>
        <w:t xml:space="preserve">استثناء صريح لزوج:</w:t>
      </w:r>
      <w:r>
        <w:rPr>
          <w:rFonts w:ascii="Arial" w:cs="Arial" w:eastAsia="Arial" w:hAnsi="Arial"/>
          <w:sz w:val="22"/>
          <w:szCs w:val="22"/>
          <w:rtl/>
        </w:rPr>
        <w:t xml:space="preserve"> سعر مباشر يتجاوز الفرق (مثلاً حمص-حماة 6,000) بشرط ألا يخل بالسلّم، ويُسجَّل.</w:t>
      </w:r>
    </w:p>
    <w:p>
      <w:pPr>
        <w:pStyle w:val="ListParagraph"/>
        <w:numPr>
          <w:ilvl w:val="0"/>
          <w:numId w:val="2"/>
        </w:numPr>
        <w:bidi/>
        <w:spacing w:after="80" w:line="290"/>
      </w:pPr>
      <w:r>
        <w:rPr>
          <w:rFonts w:ascii="Arial" w:cs="Arial" w:eastAsia="Arial" w:hAnsi="Arial"/>
          <w:b/>
          <w:bCs/>
          <w:sz w:val="22"/>
          <w:szCs w:val="22"/>
          <w:rtl/>
        </w:rPr>
        <w:t xml:space="preserve">حد أدنى للأجرة</w:t>
      </w:r>
      <w:r>
        <w:rPr>
          <w:rFonts w:ascii="Arial" w:cs="Arial" w:eastAsia="Arial" w:hAnsi="Arial"/>
          <w:sz w:val="22"/>
          <w:szCs w:val="22"/>
          <w:rtl/>
        </w:rPr>
        <w:t xml:space="preserve"> لأي زوج، وتقريب إلى وحدة نقدية (مثلاً 100 ل.س) تُحدَّد بالسياسة.</w:t>
      </w:r>
    </w:p>
    <w:p>
      <w:pPr>
        <w:pStyle w:val="ListParagraph"/>
        <w:numPr>
          <w:ilvl w:val="0"/>
          <w:numId w:val="2"/>
        </w:numPr>
        <w:bidi/>
        <w:spacing w:after="80" w:line="290"/>
      </w:pPr>
      <w:r>
        <w:rPr>
          <w:rFonts w:ascii="Arial" w:cs="Arial" w:eastAsia="Arial" w:hAnsi="Arial"/>
          <w:b/>
          <w:bCs/>
          <w:sz w:val="22"/>
          <w:szCs w:val="22"/>
          <w:rtl/>
        </w:rPr>
        <w:t xml:space="preserve">ثم تُطبَّق</w:t>
      </w:r>
      <w:r>
        <w:rPr>
          <w:rFonts w:ascii="Arial" w:cs="Arial" w:eastAsia="Arial" w:hAnsi="Arial"/>
          <w:sz w:val="22"/>
          <w:szCs w:val="22"/>
          <w:rtl/>
        </w:rPr>
        <w:t xml:space="preserve"> معاملات الفئة والعلامة والأمتعة (5.9) على سعر الزوج، فتخضع النتيجة لمحرك الضرائب والتوزيع (5.6 و5.7).</w:t>
      </w:r>
    </w:p>
    <w:p>
      <w:pPr>
        <w:pStyle w:val="ListParagraph"/>
        <w:numPr>
          <w:ilvl w:val="0"/>
          <w:numId w:val="2"/>
        </w:numPr>
        <w:bidi/>
        <w:spacing w:after="80" w:line="290"/>
      </w:pPr>
      <w:r>
        <w:rPr>
          <w:rFonts w:ascii="Arial" w:cs="Arial" w:eastAsia="Arial" w:hAnsi="Arial"/>
          <w:sz w:val="22"/>
          <w:szCs w:val="22"/>
          <w:rtl/>
        </w:rPr>
        <w:t xml:space="preserve">في الخطوط المنظمة (4.15) تضع التعرفة الجهة الناظمة، وفي غيرها يضعها الناقل ضمن حدوده (2.5).</w:t>
      </w:r>
    </w:p>
    <w:p>
      <w:pPr>
        <w:pStyle w:val="Heading3"/>
        <w:bidi/>
      </w:pPr>
      <w:r>
        <w:rPr>
          <w:rFonts w:ascii="Arial" w:cs="Arial" w:eastAsia="Arial" w:hAnsi="Arial"/>
          <w:rtl/>
        </w:rPr>
        <w:t xml:space="preserve">ج. مخزون المقعد لكل مقطع</w:t>
      </w:r>
    </w:p>
    <w:p>
      <w:pPr>
        <w:bidi/>
        <w:spacing w:after="120" w:before="0" w:line="300"/>
      </w:pPr>
      <w:r>
        <w:rPr>
          <w:rFonts w:ascii="Arial" w:cs="Arial" w:eastAsia="Arial" w:hAnsi="Arial"/>
          <w:sz w:val="22"/>
          <w:szCs w:val="22"/>
          <w:rtl/>
        </w:rPr>
        <w:t xml:space="preserve">المقعد لا يُباع للرحلة كلها بل </w:t>
      </w:r>
      <w:r>
        <w:rPr>
          <w:rFonts w:ascii="Arial" w:cs="Arial" w:eastAsia="Arial" w:hAnsi="Arial"/>
          <w:b/>
          <w:bCs/>
          <w:sz w:val="22"/>
          <w:szCs w:val="22"/>
          <w:rtl/>
        </w:rPr>
        <w:t xml:space="preserve">لكل مقطع</w:t>
      </w:r>
      <w:r>
        <w:rPr>
          <w:rFonts w:ascii="Arial" w:cs="Arial" w:eastAsia="Arial" w:hAnsi="Arial"/>
          <w:sz w:val="22"/>
          <w:szCs w:val="22"/>
          <w:rtl/>
        </w:rPr>
        <w:t xml:space="preserve"> (القطعة بين محطتين متتاليتين). تذكرة من a إلى b تشغل المقاطع من a إلى ما قبل b فقط، والقاعدة الوحيدة للبيع: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قاعدة البيع</w:t>
            </w:r>
          </w:p>
          <w:p>
            <w:pPr>
              <w:bidi/>
              <w:spacing w:after="50" w:line="280"/>
            </w:pPr>
            <w:r>
              <w:rPr>
                <w:rFonts w:ascii="Arial" w:cs="Arial" w:eastAsia="Arial" w:hAnsi="Arial"/>
                <w:sz w:val="20"/>
                <w:szCs w:val="20"/>
                <w:rtl/>
              </w:rPr>
              <w:t xml:space="preserve">المقعد s قابل لبيع الزوج (a ← b) </w:t>
            </w:r>
            <w:r>
              <w:rPr>
                <w:rFonts w:ascii="Arial" w:cs="Arial" w:eastAsia="Arial" w:hAnsi="Arial"/>
                <w:b/>
                <w:bCs/>
                <w:sz w:val="20"/>
                <w:szCs w:val="20"/>
                <w:rtl/>
              </w:rPr>
              <w:t xml:space="preserve">إذا وفقط إذا كان شاغراً في كل مقطع من a إلى b</w:t>
            </w:r>
            <w:r>
              <w:rPr>
                <w:rFonts w:ascii="Arial" w:cs="Arial" w:eastAsia="Arial" w:hAnsi="Arial"/>
                <w:sz w:val="20"/>
                <w:szCs w:val="20"/>
                <w:rtl/>
              </w:rPr>
              <w:t xml:space="preserve">. وعدد المقاعد القابلة للبيع لهذا الزوج = عدد المقاعد الشاغرة في كل مقاطعه معاً.</w:t>
            </w:r>
          </w:p>
        </w:tc>
      </w:tr>
    </w:tbl>
    <w:p>
      <w:pPr>
        <w:spacing w:after="80"/>
      </w:pPr>
    </w:p>
    <w:p>
      <w:pPr>
        <w:pStyle w:val="Heading3"/>
        <w:bidi/>
      </w:pPr>
      <w:r>
        <w:rPr>
          <w:rFonts w:ascii="Arial" w:cs="Arial" w:eastAsia="Arial" w:hAnsi="Arial"/>
          <w:rtl/>
        </w:rPr>
        <w:t xml:space="preserve">د. مثال كامل: مركبة 10 مقاعد تنطلق ممتلئة</w:t>
      </w:r>
    </w:p>
    <w:p>
      <w:pPr>
        <w:bidi/>
        <w:spacing w:after="120" w:before="0" w:line="300"/>
      </w:pPr>
      <w:r>
        <w:rPr>
          <w:rFonts w:ascii="Arial" w:cs="Arial" w:eastAsia="Arial" w:hAnsi="Arial"/>
          <w:sz w:val="22"/>
          <w:szCs w:val="22"/>
          <w:rtl/>
        </w:rPr>
        <w:t xml:space="preserve">رحلة دمشق ← حمص ← حماة ← حلب (ثلاثة مقاطع: م1 دمشق-حمص، م2 حمص-حماة، م3 حماة-حلب). قبل الانطلاق بيعت: خمس تذاكر دمشق ← حلب (مقاعد 1 إلى 5)، وثلاث دمشق ← حمص (6 إلى 8)، وتذكرتان دمشق ← حماة (9 و10). </w:t>
      </w:r>
      <w:r>
        <w:rPr>
          <w:rFonts w:ascii="Arial" w:cs="Arial" w:eastAsia="Arial" w:hAnsi="Arial"/>
          <w:b/>
          <w:bCs/>
          <w:sz w:val="22"/>
          <w:szCs w:val="22"/>
          <w:rtl/>
        </w:rPr>
        <w:t xml:space="preserve">الرحلة ممتلئة من دمشق وتنطلق في موعدها.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المقاعد</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م1 دمشق-حمص</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م2 حمص-حماة</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م3 حماة-حلب</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تذكرة</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حلب</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إلى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شاغر</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شاغر</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حمص</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 و10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شاغر</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حماة</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اللحظة</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الزوج المطلوب</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المقاعد القابلة للبيع</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السبب</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الانطلاق</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 ← أي محطة</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م1 مشغول بكل المقاعد</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انطلاق المركبة من دمشق، قبل حمص</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 ← حماة</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3</w:t>
            </w:r>
            <w:r>
              <w:rPr>
                <w:rFonts w:ascii="Arial" w:cs="Arial" w:eastAsia="Arial" w:hAnsi="Arial"/>
                <w:b w:val="false"/>
                <w:bCs w:val="false"/>
                <w:sz w:val="19"/>
                <w:szCs w:val="19"/>
                <w:rtl/>
              </w:rPr>
              <w:t xml:space="preserve"> (6 إلى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شاغرة في م2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اللحظة</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 ← حلب</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3</w:t>
            </w:r>
            <w:r>
              <w:rPr>
                <w:rFonts w:ascii="Arial" w:cs="Arial" w:eastAsia="Arial" w:hAnsi="Arial"/>
                <w:b w:val="false"/>
                <w:bCs w:val="false"/>
                <w:sz w:val="19"/>
                <w:szCs w:val="19"/>
                <w:rtl/>
              </w:rPr>
              <w:t xml:space="preserve"> (6 إلى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شاغرة في م2 وم3 معاً</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اللحظة</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حمص ← حلب للمقعدين 9 و10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مشغولان في م2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بيع مقعدين حمص ← حلب (6 و7)، قبل حماة</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حماة ← حلب</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المقاعد 8 و9 و10 = </w:t>
            </w:r>
            <w:r>
              <w:rPr>
                <w:rFonts w:ascii="Arial" w:cs="Arial" w:eastAsia="Arial" w:hAnsi="Arial"/>
                <w:b/>
                <w:bCs/>
                <w:sz w:val="19"/>
                <w:szCs w:val="19"/>
                <w:rtl/>
              </w:rPr>
              <w:t xml:space="preserve">3</w:t>
            </w:r>
            <w:r>
              <w:rPr>
                <w:rFonts w:ascii="Arial" w:cs="Arial" w:eastAsia="Arial" w:hAnsi="Arial"/>
                <w:b w:val="false"/>
                <w:bCs w:val="false"/>
                <w:sz w:val="19"/>
                <w:szCs w:val="19"/>
                <w:rtl/>
              </w:rPr>
              <w:t xml:space="preserve"> إن بقي 8 شاغراً</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و7 صارا مشغولين في م3</w:t>
            </w:r>
          </w:p>
        </w:tc>
      </w:tr>
    </w:tbl>
    <w:p>
      <w:pPr>
        <w:spacing w:after="80"/>
      </w:pPr>
    </w:p>
    <w:p>
      <w:pPr>
        <w:pStyle w:val="Heading3"/>
        <w:bidi/>
      </w:pPr>
      <w:r>
        <w:rPr>
          <w:rFonts w:ascii="Arial" w:cs="Arial" w:eastAsia="Arial" w:hAnsi="Arial"/>
          <w:rtl/>
        </w:rPr>
        <w:t xml:space="preserve">هـ. سياسة البيع بعد انطلاق الرحلة</w:t>
      </w:r>
    </w:p>
    <w:p>
      <w:pPr>
        <w:bidi/>
        <w:spacing w:after="120" w:before="0" w:line="300"/>
      </w:pPr>
      <w:r>
        <w:rPr>
          <w:rFonts w:ascii="Arial" w:cs="Arial" w:eastAsia="Arial" w:hAnsi="Arial"/>
          <w:sz w:val="22"/>
          <w:szCs w:val="22"/>
          <w:rtl/>
        </w:rPr>
        <w:t xml:space="preserve">تنطلق الرحلة في موعدها ولو ممتلئة، ويبقى البيع </w:t>
      </w:r>
      <w:r>
        <w:rPr>
          <w:rFonts w:ascii="Arial" w:cs="Arial" w:eastAsia="Arial" w:hAnsi="Arial"/>
          <w:b/>
          <w:bCs/>
          <w:sz w:val="22"/>
          <w:szCs w:val="22"/>
          <w:rtl/>
        </w:rPr>
        <w:t xml:space="preserve">للمحطات التالية</w:t>
      </w:r>
      <w:r>
        <w:rPr>
          <w:rFonts w:ascii="Arial" w:cs="Arial" w:eastAsia="Arial" w:hAnsi="Arial"/>
          <w:sz w:val="22"/>
          <w:szCs w:val="22"/>
          <w:rtl/>
        </w:rPr>
        <w:t xml:space="preserve"> مفتوحاً. وللمالك رأي في حدود ما يُباع بعد الانطلاق، فيُجعَل </w:t>
      </w:r>
      <w:r>
        <w:rPr>
          <w:rFonts w:ascii="Arial" w:cs="Arial" w:eastAsia="Arial" w:hAnsi="Arial"/>
          <w:b/>
          <w:bCs/>
          <w:sz w:val="22"/>
          <w:szCs w:val="22"/>
          <w:rtl/>
        </w:rPr>
        <w:t xml:space="preserve">سياسة قابلة للضبط لكل ناقل أو خط</w:t>
      </w:r>
      <w:r>
        <w:rPr>
          <w:rFonts w:ascii="Arial" w:cs="Arial" w:eastAsia="Arial" w:hAnsi="Arial"/>
          <w:sz w:val="22"/>
          <w:szCs w:val="22"/>
          <w:rtl/>
        </w:rPr>
        <w:t xml:space="preserve"> (post_departure_policy)، وقيمتها الافتراضية المعتمدة PHYSICAL_FREE:</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السياسة</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في المثال: ما يُباع من حماة ← حلب</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PHYSICAL_FREE (الافتراضي المعتمد)</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مقعد شاغر فعلاً في المقاطع المطلوبة، سواء تحرر في المحطة أو بقي شاغراً من قبل</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المقاعد 8 و9 و10 (3 مقاعد): منها 2 تحرران في حماة (9 و10) و1 شاغر منذ حمص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FREED_ONLY (خيار يُفعَّل لناقل أو خط)</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يُباع من المحطة إلا ما </w:t>
            </w:r>
            <w:r>
              <w:rPr>
                <w:rFonts w:ascii="Arial" w:cs="Arial" w:eastAsia="Arial" w:hAnsi="Arial"/>
                <w:b/>
                <w:bCs/>
                <w:sz w:val="19"/>
                <w:szCs w:val="19"/>
                <w:rtl/>
              </w:rPr>
              <w:t xml:space="preserve">تحرر فيها بنزول ركاب</w:t>
            </w:r>
            <w:r>
              <w:rPr>
                <w:rFonts w:ascii="Arial" w:cs="Arial" w:eastAsia="Arial" w:hAnsi="Arial"/>
                <w:b w:val="false"/>
                <w:bCs w:val="false"/>
                <w:sz w:val="19"/>
                <w:szCs w:val="19"/>
                <w:rtl/>
              </w:rPr>
              <w:t xml:space="preserve"> منها</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المقعدان 9 و10 فقط، ويبقى 8 شاغراً دون بيع</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bidi/>
              <w:spacing w:after="60"/>
            </w:pPr>
            <w:r>
              <w:rPr>
                <w:rFonts w:ascii="Arial" w:cs="Arial" w:eastAsia="Arial" w:hAnsi="Arial"/>
                <w:b/>
                <w:bCs/>
                <w:color w:val="1F7A5A"/>
                <w:sz w:val="22"/>
                <w:szCs w:val="22"/>
                <w:rtl/>
              </w:rPr>
              <w:t xml:space="preserve">قرار المالك</w:t>
            </w:r>
          </w:p>
          <w:p>
            <w:pPr>
              <w:bidi/>
              <w:spacing w:after="50" w:line="280"/>
            </w:pPr>
            <w:r>
              <w:rPr>
                <w:rFonts w:ascii="Arial" w:cs="Arial" w:eastAsia="Arial" w:hAnsi="Arial"/>
                <w:b/>
                <w:bCs/>
                <w:sz w:val="20"/>
                <w:szCs w:val="20"/>
                <w:rtl/>
              </w:rPr>
              <w:t xml:space="preserve">الأفضل PHYSICAL_FREE</w:t>
            </w:r>
            <w:r>
              <w:rPr>
                <w:rFonts w:ascii="Arial" w:cs="Arial" w:eastAsia="Arial" w:hAnsi="Arial"/>
                <w:sz w:val="20"/>
                <w:szCs w:val="20"/>
                <w:rtl/>
              </w:rPr>
              <w:t xml:space="preserve">: المقعد الشاغر فعلاً لا مانع تقني ولا أمني من بيعه، وتقييده يترك سعة مدفوعة الكلفة بلا إيراد ويحرم مسافراً ينتظر في المحطة. أما FREED_ONLY فمفيد إن أراد الناقل أو الجهة منع بيع أي مقعد غير مرتبط بنزول راكب (للتحوط من تلاعب أو لضبط المبيعات على الطريق).</w:t>
            </w:r>
          </w:p>
          <w:p>
            <w:pPr>
              <w:bidi/>
              <w:spacing w:after="50" w:line="280"/>
            </w:pPr>
            <w:r>
              <w:rPr>
                <w:rFonts w:ascii="Arial" w:cs="Arial" w:eastAsia="Arial" w:hAnsi="Arial"/>
                <w:sz w:val="20"/>
                <w:szCs w:val="20"/>
                <w:rtl/>
              </w:rPr>
              <w:t xml:space="preserve">تُبنى السياستان معاً، واعتمد المالك PHYSICAL_FREE سياسةً افتراضية لكل ناقل وخط (القرار 71)، ويبقى FREED_ONLY خياراً يُفعَّل لناقل أو خط بقرار موثق.</w:t>
            </w:r>
          </w:p>
        </w:tc>
      </w:tr>
    </w:tbl>
    <w:p>
      <w:pPr>
        <w:spacing w:after="80"/>
      </w:pPr>
    </w:p>
    <w:p>
      <w:pPr>
        <w:pStyle w:val="Heading3"/>
        <w:bidi/>
      </w:pPr>
      <w:r>
        <w:rPr>
          <w:rFonts w:ascii="Arial" w:cs="Arial" w:eastAsia="Arial" w:hAnsi="Arial"/>
          <w:rtl/>
        </w:rPr>
        <w:t xml:space="preserve">و. جدول الأحداث وقواعد الإغلاق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إقفال الأصل</w:t>
            </w:r>
            <w:r>
              <w:rPr>
                <w:rFonts w:ascii="Arial" w:cs="Arial" w:eastAsia="Arial" w:hAnsi="Arial"/>
                <w:b w:val="false"/>
                <w:bCs w:val="false"/>
                <w:sz w:val="19"/>
                <w:szCs w:val="19"/>
                <w:rtl/>
              </w:rPr>
              <w:t xml:space="preserve"> (مهلة قبل الانطلاق، 15 دقيقة افتراضياً)</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يُغلق البيع </w:t>
            </w:r>
            <w:r>
              <w:rPr>
                <w:rFonts w:ascii="Arial" w:cs="Arial" w:eastAsia="Arial" w:hAnsi="Arial"/>
                <w:b/>
                <w:bCs/>
                <w:sz w:val="19"/>
                <w:szCs w:val="19"/>
                <w:rtl/>
              </w:rPr>
              <w:t xml:space="preserve">للصعود من الأصل فقط</w:t>
            </w:r>
            <w:r>
              <w:rPr>
                <w:rFonts w:ascii="Arial" w:cs="Arial" w:eastAsia="Arial" w:hAnsi="Arial"/>
                <w:b w:val="false"/>
                <w:bCs w:val="false"/>
                <w:sz w:val="19"/>
                <w:szCs w:val="19"/>
                <w:rtl/>
              </w:rPr>
              <w:t xml:space="preserve">؛ بقية المحطات تبقى مفتوحة</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انطلاق المركبة من الأصل</w:t>
            </w:r>
            <w:r>
              <w:rPr>
                <w:rFonts w:ascii="Arial" w:cs="Arial" w:eastAsia="Arial" w:hAnsi="Arial"/>
                <w:b w:val="false"/>
                <w:bCs w:val="false"/>
                <w:sz w:val="19"/>
                <w:szCs w:val="19"/>
                <w:rtl/>
              </w:rPr>
              <w:t xml:space="preserve"> (تسجيل السائق أو التتبع)</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تُحرَّر مقاعد من لم يحضروا (NO_SHOW) من تذاكر الأصل ويُحدَّث المخزون ويستمر البيع للمحطات التالية</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قبل كل محطة بيع</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يُغلق البيع للصعود منها قبل مغادرة المركبة لها بمهلة (15 دقيقة افتراضياً)، أو فوراً عند تسجيل مغادرتها الفعلية أو تجاوز التتبع لها (حماية للمسافر)</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مسافر محطة وسيطة لم يحضر</w:t>
            </w:r>
            <w:r>
              <w:rPr>
                <w:rFonts w:ascii="Arial" w:cs="Arial" w:eastAsia="Arial" w:hAnsi="Arial"/>
                <w:b w:val="false"/>
                <w:bCs w:val="false"/>
                <w:sz w:val="19"/>
                <w:szCs w:val="19"/>
                <w:rtl/>
              </w:rPr>
              <w:t xml:space="preserve"> (حمص ← حلب)</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يُحرَّر مقعده عند تسجيل مغادرة حمص ويصبح قابلاً للبيع في حماة</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النازلون</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يتحرر المقعد في المقطع التالي لمحطة نزول </w:t>
            </w:r>
            <w:r>
              <w:rPr>
                <w:rFonts w:ascii="Arial" w:cs="Arial" w:eastAsia="Arial" w:hAnsi="Arial"/>
                <w:b/>
                <w:bCs/>
                <w:sz w:val="19"/>
                <w:szCs w:val="19"/>
                <w:rtl/>
              </w:rPr>
              <w:t xml:space="preserve">التذكرة</w:t>
            </w:r>
            <w:r>
              <w:rPr>
                <w:rFonts w:ascii="Arial" w:cs="Arial" w:eastAsia="Arial" w:hAnsi="Arial"/>
                <w:b w:val="false"/>
                <w:bCs w:val="false"/>
                <w:sz w:val="19"/>
                <w:szCs w:val="19"/>
                <w:rtl/>
              </w:rPr>
              <w:t xml:space="preserve"> آلياً، لا بحسب نزول الراكب الفعلي</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نزول مبكر أو تجاوز الوجهة</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إعادة بيع آلية (للتحوط من الاحتيال)؛ إجراء تشغيلي مسجل بيد الشركة، والتجاوز مخالفة وتسوية</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تأخر الرحلة</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تتحرك أوقات المحطات معاً (7.9)، ولا يُغلق البيع إلا بحسب المواعيد المحدَّثة والموقع الفعلي</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الحجز المؤقت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دقائق على المقاطع المطلوبة، ولا يتجاوز موعد إغلاق محطة الصعود؛ قفل ذري لكل المقاطع أو الرفض كله</w:t>
            </w:r>
          </w:p>
        </w:tc>
      </w:tr>
    </w:tbl>
    <w:p>
      <w:pPr>
        <w:spacing w:after="80"/>
      </w:pPr>
    </w:p>
    <w:p>
      <w:pPr>
        <w:pStyle w:val="Heading3"/>
        <w:bidi/>
      </w:pPr>
      <w:r>
        <w:rPr>
          <w:rFonts w:ascii="Arial" w:cs="Arial" w:eastAsia="Arial" w:hAnsi="Arial"/>
          <w:rtl/>
        </w:rPr>
        <w:t xml:space="preserve">ز. اختيار المقعد وتعظيم المبيعات اللاحقة</w:t>
      </w:r>
    </w:p>
    <w:p>
      <w:pPr>
        <w:pStyle w:val="ListParagraph"/>
        <w:numPr>
          <w:ilvl w:val="0"/>
          <w:numId w:val="2"/>
        </w:numPr>
        <w:bidi/>
        <w:spacing w:after="80" w:line="290"/>
      </w:pPr>
      <w:r>
        <w:rPr>
          <w:rFonts w:ascii="Arial" w:cs="Arial" w:eastAsia="Arial" w:hAnsi="Arial"/>
          <w:b/>
          <w:bCs/>
          <w:sz w:val="22"/>
          <w:szCs w:val="22"/>
          <w:rtl/>
        </w:rPr>
        <w:t xml:space="preserve">بلا اختيار مقعد:</w:t>
      </w:r>
      <w:r>
        <w:rPr>
          <w:rFonts w:ascii="Arial" w:cs="Arial" w:eastAsia="Arial" w:hAnsi="Arial"/>
          <w:sz w:val="22"/>
          <w:szCs w:val="22"/>
          <w:rtl/>
        </w:rPr>
        <w:t xml:space="preserve"> يخصص النظام المقعد الذي </w:t>
      </w:r>
      <w:r>
        <w:rPr>
          <w:rFonts w:ascii="Arial" w:cs="Arial" w:eastAsia="Arial" w:hAnsi="Arial"/>
          <w:b/>
          <w:bCs/>
          <w:sz w:val="22"/>
          <w:szCs w:val="22"/>
          <w:rtl/>
        </w:rPr>
        <w:t xml:space="preserve">يترك أطول فترات شاغرة متصلة</w:t>
      </w:r>
      <w:r>
        <w:rPr>
          <w:rFonts w:ascii="Arial" w:cs="Arial" w:eastAsia="Arial" w:hAnsi="Arial"/>
          <w:sz w:val="22"/>
          <w:szCs w:val="22"/>
          <w:rtl/>
        </w:rPr>
        <w:t xml:space="preserve"> (Best-fit) ليبقى صالحاً لأزواج أطول لاحقاً، ويقلل التفتت.</w:t>
      </w:r>
    </w:p>
    <w:p>
      <w:pPr>
        <w:pStyle w:val="ListParagraph"/>
        <w:numPr>
          <w:ilvl w:val="0"/>
          <w:numId w:val="2"/>
        </w:numPr>
        <w:bidi/>
        <w:spacing w:after="80" w:line="290"/>
      </w:pPr>
      <w:r>
        <w:rPr>
          <w:rFonts w:ascii="Arial" w:cs="Arial" w:eastAsia="Arial" w:hAnsi="Arial"/>
          <w:b/>
          <w:bCs/>
          <w:sz w:val="22"/>
          <w:szCs w:val="22"/>
          <w:rtl/>
        </w:rPr>
        <w:t xml:space="preserve">مع اختيار مقعد:</w:t>
      </w:r>
      <w:r>
        <w:rPr>
          <w:rFonts w:ascii="Arial" w:cs="Arial" w:eastAsia="Arial" w:hAnsi="Arial"/>
          <w:sz w:val="22"/>
          <w:szCs w:val="22"/>
          <w:rtl/>
        </w:rPr>
        <w:t xml:space="preserve"> يُعرض الشاغر في كل مقاطع الزوج المطلوب فقط، وتظهر للمسافر </w:t>
      </w:r>
      <w:r>
        <w:rPr>
          <w:rFonts w:ascii="Arial" w:cs="Arial" w:eastAsia="Arial" w:hAnsi="Arial"/>
          <w:b/>
          <w:bCs/>
          <w:sz w:val="22"/>
          <w:szCs w:val="22"/>
          <w:rtl/>
        </w:rPr>
        <w:t xml:space="preserve">أسعار المقاعد المميزة</w:t>
      </w:r>
      <w:r>
        <w:rPr>
          <w:rFonts w:ascii="Arial" w:cs="Arial" w:eastAsia="Arial" w:hAnsi="Arial"/>
          <w:sz w:val="22"/>
          <w:szCs w:val="22"/>
          <w:rtl/>
        </w:rPr>
        <w:t xml:space="preserve"> (4.14).</w:t>
      </w:r>
    </w:p>
    <w:p>
      <w:pPr>
        <w:pStyle w:val="ListParagraph"/>
        <w:numPr>
          <w:ilvl w:val="0"/>
          <w:numId w:val="2"/>
        </w:numPr>
        <w:bidi/>
        <w:spacing w:after="80" w:line="290"/>
      </w:pPr>
      <w:r>
        <w:rPr>
          <w:rFonts w:ascii="Arial" w:cs="Arial" w:eastAsia="Arial" w:hAnsi="Arial"/>
          <w:b/>
          <w:bCs/>
          <w:sz w:val="22"/>
          <w:szCs w:val="22"/>
          <w:rtl/>
        </w:rPr>
        <w:t xml:space="preserve">الركاب الوقوف</w:t>
      </w:r>
      <w:r>
        <w:rPr>
          <w:rFonts w:ascii="Arial" w:cs="Arial" w:eastAsia="Arial" w:hAnsi="Arial"/>
          <w:sz w:val="22"/>
          <w:szCs w:val="22"/>
          <w:rtl/>
        </w:rPr>
        <w:t xml:space="preserve"> (4.13): عدّاد لكل مقطع على المنوال نفسه.</w:t>
      </w:r>
    </w:p>
    <w:p>
      <w:pPr>
        <w:pStyle w:val="ListParagraph"/>
        <w:numPr>
          <w:ilvl w:val="0"/>
          <w:numId w:val="2"/>
        </w:numPr>
        <w:bidi/>
        <w:spacing w:after="80" w:line="290"/>
      </w:pPr>
      <w:r>
        <w:rPr>
          <w:rFonts w:ascii="Arial" w:cs="Arial" w:eastAsia="Arial" w:hAnsi="Arial"/>
          <w:b/>
          <w:bCs/>
          <w:sz w:val="22"/>
          <w:szCs w:val="22"/>
          <w:rtl/>
        </w:rPr>
        <w:t xml:space="preserve">في البحث:</w:t>
      </w:r>
      <w:r>
        <w:rPr>
          <w:rFonts w:ascii="Arial" w:cs="Arial" w:eastAsia="Arial" w:hAnsi="Arial"/>
          <w:sz w:val="22"/>
          <w:szCs w:val="22"/>
          <w:rtl/>
        </w:rPr>
        <w:t xml:space="preserve"> تظهر الرحلة الممتلئة من الأصل بعبارة «ممتلئة من دمشق، تتوفر مقاعد من حمص»، ويُمنع الحجز من المحطة الممتلئة.</w:t>
      </w:r>
    </w:p>
    <w:p>
      <w:pPr>
        <w:pStyle w:val="ListParagraph"/>
        <w:numPr>
          <w:ilvl w:val="0"/>
          <w:numId w:val="2"/>
        </w:numPr>
        <w:bidi/>
        <w:spacing w:after="80" w:line="290"/>
      </w:pPr>
      <w:r>
        <w:rPr>
          <w:rFonts w:ascii="Arial" w:cs="Arial" w:eastAsia="Arial" w:hAnsi="Arial"/>
          <w:b/>
          <w:bCs/>
          <w:sz w:val="22"/>
          <w:szCs w:val="22"/>
          <w:rtl/>
        </w:rPr>
        <w:t xml:space="preserve">الأداء:</w:t>
      </w:r>
      <w:r>
        <w:rPr>
          <w:rFonts w:ascii="Arial" w:cs="Arial" w:eastAsia="Arial" w:hAnsi="Arial"/>
          <w:sz w:val="22"/>
          <w:szCs w:val="22"/>
          <w:rtl/>
        </w:rPr>
        <w:t xml:space="preserve"> التحقق من الشغور بقراءة مقاطع الزوج في معاملة واحدة، وفهارس على (trip, seat, segment).</w:t>
      </w:r>
    </w:p>
    <w:p>
      <w:pPr>
        <w:pStyle w:val="Heading3"/>
        <w:bidi/>
      </w:pPr>
      <w:r>
        <w:rPr>
          <w:rFonts w:ascii="Arial" w:cs="Arial" w:eastAsia="Arial" w:hAnsi="Arial"/>
          <w:rtl/>
        </w:rPr>
        <w:t xml:space="preserve">ح. الوقت الموعود وأثره في تقييم الشركة</w:t>
      </w:r>
    </w:p>
    <w:p>
      <w:pPr>
        <w:bidi/>
        <w:spacing w:after="120" w:before="0" w:line="300"/>
      </w:pPr>
      <w:r>
        <w:rPr>
          <w:rFonts w:ascii="Arial" w:cs="Arial" w:eastAsia="Arial" w:hAnsi="Arial"/>
          <w:sz w:val="22"/>
          <w:szCs w:val="22"/>
          <w:rtl/>
        </w:rPr>
        <w:t xml:space="preserve">لكل محطة </w:t>
      </w:r>
      <w:r>
        <w:rPr>
          <w:rFonts w:ascii="Arial" w:cs="Arial" w:eastAsia="Arial" w:hAnsi="Arial"/>
          <w:b/>
          <w:bCs/>
          <w:sz w:val="22"/>
          <w:szCs w:val="22"/>
          <w:rtl/>
        </w:rPr>
        <w:t xml:space="preserve">وقت موعود</w:t>
      </w:r>
      <w:r>
        <w:rPr>
          <w:rFonts w:ascii="Arial" w:cs="Arial" w:eastAsia="Arial" w:hAnsi="Arial"/>
          <w:sz w:val="22"/>
          <w:szCs w:val="22"/>
          <w:rtl/>
        </w:rPr>
        <w:t xml:space="preserve"> تضمنه الشركة عند نشر الرحلة. يسجل السائق أو الشركة </w:t>
      </w:r>
      <w:r>
        <w:rPr>
          <w:rFonts w:ascii="Arial" w:cs="Arial" w:eastAsia="Arial" w:hAnsi="Arial"/>
          <w:b/>
          <w:bCs/>
          <w:sz w:val="22"/>
          <w:szCs w:val="22"/>
          <w:rtl/>
        </w:rPr>
        <w:t xml:space="preserve">وصول ومغادرة فعلية</w:t>
      </w:r>
      <w:r>
        <w:rPr>
          <w:rFonts w:ascii="Arial" w:cs="Arial" w:eastAsia="Arial" w:hAnsi="Arial"/>
          <w:sz w:val="22"/>
          <w:szCs w:val="22"/>
          <w:rtl/>
        </w:rPr>
        <w:t xml:space="preserve"> عند كل محطة، فيُحسب التأخير. والنسبة المئوية للوصول ضمن 15 دقيقة من الموعد (آخر 90 يوماً) تظهر بجانب تقييم الشركة في البحث وتؤثر لاحقاً في ترتيبها (7.7).</w:t>
      </w:r>
    </w:p>
    <w:p>
      <w:pPr>
        <w:pStyle w:val="Heading3"/>
        <w:bidi/>
      </w:pPr>
      <w:r>
        <w:rPr>
          <w:rFonts w:ascii="Arial" w:cs="Arial" w:eastAsia="Arial" w:hAnsi="Arial"/>
          <w:rtl/>
        </w:rPr>
        <w:t xml:space="preserve">ط.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قالب محطات الخط؛ حصة السعر للمقطع المنتهي في المحطة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لكل رحلة؛ UNIQUE(trip_id, seq)؛ السلّم من الأصل</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(إضافات)</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service_type (DIRECT/INDIRECT), has_rest, post_departure_policy (PHYSICAL_FREE افتراضياً/FREED_ONLY),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الخط ومن إعدادات الناقل</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مباشر اختياري يتجاوز مجموع المقاطع</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 لكل مقعد ولكل مقطع؛ مفتاح أساسي ثلاثي</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عدّاد أماكن الوقوف لكل مقطع</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الوصول والمغادرة الفعليان</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 (إضافات)</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لقطة شروط التذكرة وقت الإصدار</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التزامن والأداء</w:t>
            </w:r>
          </w:p>
          <w:p>
            <w:pPr>
              <w:bidi/>
              <w:spacing w:after="50" w:line="280"/>
            </w:pPr>
            <w:r>
              <w:rPr>
                <w:rFonts w:ascii="Arial" w:cs="Arial" w:eastAsia="Arial" w:hAnsi="Arial"/>
                <w:sz w:val="20"/>
                <w:szCs w:val="20"/>
                <w:rtl/>
              </w:rPr>
              <w:t xml:space="preserve">قفل المقاعد ذري: أمر تحديث واحد لكل مقعد على مقاطعه، ونجاحه مشروط بأن تتأثر كل المقاطع المطلوبة، وإلا يُرفض الحجز كله (SEAT_TAKEN). حجم المخزون = مقاعد × مقاطع (48 × 4 لباص)، وهو صغير على قاعدة البيانات.</w:t>
            </w:r>
          </w:p>
        </w:tc>
      </w:tr>
    </w:tbl>
    <w:p>
      <w:pPr>
        <w:spacing w:after="80"/>
      </w:pPr>
    </w:p>
    <w:p>
      <w:pPr>
        <w:pStyle w:val="Heading2"/>
        <w:bidi/>
      </w:pPr>
      <w:r>
        <w:rPr>
          <w:rFonts w:ascii="Arial" w:cs="Arial" w:eastAsia="Arial" w:hAnsi="Arial"/>
          <w:rtl/>
        </w:rPr>
        <w:t xml:space="preserve">4.13 تعريف المركبة: السعة الجالسة والواقفة والفئات</w:t>
      </w:r>
    </w:p>
    <w:p>
      <w:pPr>
        <w:bidi/>
        <w:spacing w:after="120" w:before="0" w:line="300"/>
      </w:pPr>
      <w:r>
        <w:rPr>
          <w:rFonts w:ascii="Arial" w:cs="Arial" w:eastAsia="Arial" w:hAnsi="Arial"/>
          <w:sz w:val="22"/>
          <w:szCs w:val="22"/>
          <w:rtl/>
        </w:rPr>
        <w:t xml:space="preserve">لا تكفي خانة «عدد المقاعد». يعرَّف لكل مركبة نوع وسعة بوجهين وفئات سعرية: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المقاعد</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الوقوف</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الفئات</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باص سفر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 بأرقام</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اقتصادية، أعمال (اختياري)</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دمشق-حلب</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ميني باص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فئة واحدة</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قصيرة</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باص مدينة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 عدد دون أرقام، بسعر أقل</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فئة واحدة</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ترددي بين المدن والمدينة</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قطار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 بالعربات</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اختياري</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ثانية، أولى، ضيافة (وغيرها)</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دمشق-حلب عبر حمص وحماة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المقعد المرقَّم</w:t>
      </w:r>
      <w:r>
        <w:rPr>
          <w:rFonts w:ascii="Arial" w:cs="Arial" w:eastAsia="Arial" w:hAnsi="Arial"/>
          <w:sz w:val="22"/>
          <w:szCs w:val="22"/>
          <w:rtl/>
        </w:rPr>
        <w:t xml:space="preserve"> يُحجز بالاسم والرقم. </w:t>
      </w:r>
      <w:r>
        <w:rPr>
          <w:rFonts w:ascii="Arial" w:cs="Arial" w:eastAsia="Arial" w:hAnsi="Arial"/>
          <w:b/>
          <w:bCs/>
          <w:sz w:val="22"/>
          <w:szCs w:val="22"/>
          <w:rtl/>
        </w:rPr>
        <w:t xml:space="preserve">مكان الوقوف</w:t>
      </w:r>
      <w:r>
        <w:rPr>
          <w:rFonts w:ascii="Arial" w:cs="Arial" w:eastAsia="Arial" w:hAnsi="Arial"/>
          <w:sz w:val="22"/>
          <w:szCs w:val="22"/>
          <w:rtl/>
        </w:rPr>
        <w:t xml:space="preserve"> لا رقم له؛ يُحجز بالعدد ضمن سعة الوقوف لكل مقطع، وسعره = سعر الزوج × معامل الوقوف (0.6 تجريبي).</w:t>
      </w:r>
    </w:p>
    <w:p>
      <w:pPr>
        <w:pStyle w:val="ListParagraph"/>
        <w:numPr>
          <w:ilvl w:val="0"/>
          <w:numId w:val="2"/>
        </w:numPr>
        <w:bidi/>
        <w:spacing w:after="80" w:line="290"/>
      </w:pPr>
      <w:r>
        <w:rPr>
          <w:rFonts w:ascii="Arial" w:cs="Arial" w:eastAsia="Arial" w:hAnsi="Arial"/>
          <w:b/>
          <w:bCs/>
          <w:sz w:val="22"/>
          <w:szCs w:val="22"/>
          <w:rtl/>
        </w:rPr>
        <w:t xml:space="preserve">الفئة (Cabin):</w:t>
      </w:r>
      <w:r>
        <w:rPr>
          <w:rFonts w:ascii="Arial" w:cs="Arial" w:eastAsia="Arial" w:hAnsi="Arial"/>
          <w:sz w:val="22"/>
          <w:szCs w:val="22"/>
          <w:rtl/>
        </w:rPr>
        <w:t xml:space="preserve"> نطاق مقاعد متصل ومعامل سعر. معامل الفئات مرتبط بسعر أساس واحد، فتعديل الأساس يعدّل كل الفئات: ثانية 1.0، أولى 1.5، ضيافة 2.2 (قيم تجريبية).</w:t>
      </w:r>
    </w:p>
    <w:p>
      <w:pPr>
        <w:pStyle w:val="ListParagraph"/>
        <w:numPr>
          <w:ilvl w:val="0"/>
          <w:numId w:val="2"/>
        </w:numPr>
        <w:bidi/>
        <w:spacing w:after="80" w:line="290"/>
      </w:pPr>
      <w:r>
        <w:rPr>
          <w:rFonts w:ascii="Arial" w:cs="Arial" w:eastAsia="Arial" w:hAnsi="Arial"/>
          <w:b/>
          <w:bCs/>
          <w:sz w:val="22"/>
          <w:szCs w:val="22"/>
          <w:rtl/>
        </w:rPr>
        <w:t xml:space="preserve">التحقق عند الإدخال:</w:t>
      </w:r>
      <w:r>
        <w:rPr>
          <w:rFonts w:ascii="Arial" w:cs="Arial" w:eastAsia="Arial" w:hAnsi="Arial"/>
          <w:sz w:val="22"/>
          <w:szCs w:val="22"/>
          <w:rtl/>
        </w:rPr>
        <w:t xml:space="preserve"> الفئات يجب أن تغطي كل المقاعد بنطاقات متتابعة وبمعامل بين 0.3 و6.</w:t>
      </w:r>
    </w:p>
    <w:p>
      <w:pPr>
        <w:spacing w:after="80"/>
      </w:pPr>
    </w:p>
    <w:p>
      <w:pPr>
        <w:pStyle w:val="Heading2"/>
        <w:bidi/>
      </w:pPr>
      <w:r>
        <w:rPr>
          <w:rFonts w:ascii="Arial" w:cs="Arial" w:eastAsia="Arial" w:hAnsi="Arial"/>
          <w:rtl/>
        </w:rPr>
        <w:t xml:space="preserve">4.14 مقاعد الطاقم والمقاعد المميزة</w:t>
      </w:r>
    </w:p>
    <w:p>
      <w:pPr>
        <w:pStyle w:val="ListParagraph"/>
        <w:numPr>
          <w:ilvl w:val="0"/>
          <w:numId w:val="2"/>
        </w:numPr>
        <w:bidi/>
        <w:spacing w:after="80" w:line="290"/>
      </w:pPr>
      <w:r>
        <w:rPr>
          <w:rFonts w:ascii="Arial" w:cs="Arial" w:eastAsia="Arial" w:hAnsi="Arial"/>
          <w:b/>
          <w:bCs/>
          <w:sz w:val="22"/>
          <w:szCs w:val="22"/>
          <w:rtl/>
        </w:rPr>
        <w:t xml:space="preserve">مقاعد الطاقم</w:t>
      </w:r>
      <w:r>
        <w:rPr>
          <w:rFonts w:ascii="Arial" w:cs="Arial" w:eastAsia="Arial" w:hAnsi="Arial"/>
          <w:sz w:val="22"/>
          <w:szCs w:val="22"/>
          <w:rtl/>
        </w:rPr>
        <w:t xml:space="preserve"> (السائق، المضيف، المساعد) تُعرَّف على المركبة ككادر مستقل </w:t>
      </w:r>
      <w:r>
        <w:rPr>
          <w:rFonts w:ascii="Arial" w:cs="Arial" w:eastAsia="Arial" w:hAnsi="Arial"/>
          <w:b/>
          <w:bCs/>
          <w:sz w:val="22"/>
          <w:szCs w:val="22"/>
          <w:rtl/>
        </w:rPr>
        <w:t xml:space="preserve">ولا تدخل مخزون مقاعد الركاب</w:t>
      </w:r>
      <w:r>
        <w:rPr>
          <w:rFonts w:ascii="Arial" w:cs="Arial" w:eastAsia="Arial" w:hAnsi="Arial"/>
          <w:sz w:val="22"/>
          <w:szCs w:val="22"/>
          <w:rtl/>
        </w:rPr>
        <w:t xml:space="preserve">، فلا تُباع ولا تظهر في خريطة المقاعد، وتفيد في التراخيص وقوائم الطاقم والامتثال.</w:t>
      </w:r>
    </w:p>
    <w:p>
      <w:pPr>
        <w:pStyle w:val="ListParagraph"/>
        <w:numPr>
          <w:ilvl w:val="0"/>
          <w:numId w:val="2"/>
        </w:numPr>
        <w:bidi/>
        <w:spacing w:after="80" w:line="290"/>
      </w:pPr>
      <w:r>
        <w:rPr>
          <w:rFonts w:ascii="Arial" w:cs="Arial" w:eastAsia="Arial" w:hAnsi="Arial"/>
          <w:b/>
          <w:bCs/>
          <w:sz w:val="22"/>
          <w:szCs w:val="22"/>
          <w:rtl/>
        </w:rPr>
        <w:t xml:space="preserve">المقعد المميز</w:t>
      </w:r>
      <w:r>
        <w:rPr>
          <w:rFonts w:ascii="Arial" w:cs="Arial" w:eastAsia="Arial" w:hAnsi="Arial"/>
          <w:sz w:val="22"/>
          <w:szCs w:val="22"/>
          <w:rtl/>
        </w:rPr>
        <w:t xml:space="preserve"> (الصف الأمامي، المقعد قرب النافذة، مقاعد الساق الأوسع) له </w:t>
      </w:r>
      <w:r>
        <w:rPr>
          <w:rFonts w:ascii="Arial" w:cs="Arial" w:eastAsia="Arial" w:hAnsi="Arial"/>
          <w:b/>
          <w:bCs/>
          <w:sz w:val="22"/>
          <w:szCs w:val="22"/>
          <w:rtl/>
        </w:rPr>
        <w:t xml:space="preserve">سعر إضافي خاص</w:t>
      </w:r>
      <w:r>
        <w:rPr>
          <w:rFonts w:ascii="Arial" w:cs="Arial" w:eastAsia="Arial" w:hAnsi="Arial"/>
          <w:sz w:val="22"/>
          <w:szCs w:val="22"/>
          <w:rtl/>
        </w:rPr>
        <w:t xml:space="preserve"> تحدده الشركة على المركبة، ويظهر للراكب عند اختيار المقعد ويُثبَّت المقعد بحجزه.</w:t>
      </w:r>
    </w:p>
    <w:p>
      <w:pPr>
        <w:pStyle w:val="ListParagraph"/>
        <w:numPr>
          <w:ilvl w:val="0"/>
          <w:numId w:val="2"/>
        </w:numPr>
        <w:bidi/>
        <w:spacing w:after="80" w:line="290"/>
      </w:pPr>
      <w:r>
        <w:rPr>
          <w:rFonts w:ascii="Arial" w:cs="Arial" w:eastAsia="Arial" w:hAnsi="Arial"/>
          <w:sz w:val="22"/>
          <w:szCs w:val="22"/>
          <w:rtl/>
        </w:rPr>
        <w:t xml:space="preserve">الإضافة جزء من سعر التذكرة قبل الضرائب والتوزيع، فتخضع لقواعد 5.6 و5.7 ولا تكسر الثابت المالي.</w:t>
      </w:r>
    </w:p>
    <w:p>
      <w:pPr>
        <w:pStyle w:val="ListParagraph"/>
        <w:numPr>
          <w:ilvl w:val="0"/>
          <w:numId w:val="2"/>
        </w:numPr>
        <w:bidi/>
        <w:spacing w:after="80" w:line="290"/>
      </w:pPr>
      <w:r>
        <w:rPr>
          <w:rFonts w:ascii="Arial" w:cs="Arial" w:eastAsia="Arial" w:hAnsi="Arial"/>
          <w:sz w:val="22"/>
          <w:szCs w:val="22"/>
          <w:rtl/>
        </w:rPr>
        <w:t xml:space="preserve">تُنسخ لقطة الطاقم والأسعار إلى الرحلة عند النشر، فلا يتأثر ما نُشر بتعديل لاحق على المركبة.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 (إضافات)</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تنتقل إلى trip عند النشر</w:t>
            </w:r>
          </w:p>
        </w:tc>
      </w:tr>
    </w:tbl>
    <w:p>
      <w:pPr>
        <w:spacing w:after="80"/>
      </w:pPr>
    </w:p>
    <w:p>
      <w:pPr>
        <w:pStyle w:val="Heading3"/>
        <w:bidi/>
      </w:pPr>
      <w:r>
        <w:rPr>
          <w:rFonts w:ascii="Arial" w:cs="Arial" w:eastAsia="Arial" w:hAnsi="Arial"/>
          <w:rtl/>
        </w:rPr>
        <w:t xml:space="preserve">أ. قرارات المالك على المقاعد (القرار 97)</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تسعير المقعد</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تقسيم المقاعد إلى مميزة بسعر أعلى أو مقاعد بسعر أقل قرار يعود للناقل لا للمنصة، وهو من يحدد سعر كل مقعد</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اختيار المقعد المدفوع</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ميزة إضافية فقط للمسافر الراغب بحجز مقعد محدد مسبقاً، ويدفع مقابلها</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التخصيص عند الصعود</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 لم يحجز المسافر مقعداً محدداً، يخصص الناقل المقعد عند الصعود في المحطة دون أي رسوم، بحسب تقدير موظفه</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خصوصية العائلات</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يمكن للناقل تخصيص مقاعد متجاورة أو منطقة للعائلات، أو جمع مقاعد الحجز العائلي الواحد تلقائياً</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إقفال اختيار المقاعد</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يمكن للناقل إقفال اختيار المقاعد كلياً لرحلة أو خط، فيبقى التخصيص له عند الصعود</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ربط الحجز بالمقاعد</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حجز يستهلك مقعداً من مخزون الرحلة (بالرقم أو بالعدد)، ويُقفل البيع تلقائياً عند حجز كل المقاعد</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أوضاع اختيار المقعد لكل رحلة:</w:t>
      </w:r>
      <w:r>
        <w:rPr>
          <w:rFonts w:ascii="Arial" w:cs="Arial" w:eastAsia="Arial" w:hAnsi="Arial"/>
          <w:sz w:val="22"/>
          <w:szCs w:val="22"/>
          <w:rtl/>
        </w:rPr>
        <w:t xml:space="preserve"> OPEN_PAID (اختيار مدفوع اختياري)، وFAMILY_ZONES (مع مناطق عائلية)، وCARRIER_ASSIGNED (مقفل، يخصص الناقل عند الصعود).</w:t>
      </w:r>
    </w:p>
    <w:p>
      <w:pPr>
        <w:pStyle w:val="ListParagraph"/>
        <w:numPr>
          <w:ilvl w:val="0"/>
          <w:numId w:val="2"/>
        </w:numPr>
        <w:bidi/>
        <w:spacing w:after="80" w:line="290"/>
      </w:pPr>
      <w:r>
        <w:rPr>
          <w:rFonts w:ascii="Arial" w:cs="Arial" w:eastAsia="Arial" w:hAnsi="Arial"/>
          <w:sz w:val="22"/>
          <w:szCs w:val="22"/>
          <w:rtl/>
        </w:rPr>
        <w:t xml:space="preserve">في الوضع المقفل يُحجز للمسافر «مقعد مضمون» دون رقم، ويُعطى الرقم عند الصعود ويُسجَّل في مسح الصعود ومنافست الرحلة.</w:t>
      </w:r>
    </w:p>
    <w:p>
      <w:pPr>
        <w:pStyle w:val="ListParagraph"/>
        <w:numPr>
          <w:ilvl w:val="0"/>
          <w:numId w:val="2"/>
        </w:numPr>
        <w:bidi/>
        <w:spacing w:after="80" w:line="290"/>
      </w:pPr>
      <w:r>
        <w:rPr>
          <w:rFonts w:ascii="Arial" w:cs="Arial" w:eastAsia="Arial" w:hAnsi="Arial"/>
          <w:sz w:val="22"/>
          <w:szCs w:val="22"/>
          <w:rtl/>
        </w:rPr>
        <w:t xml:space="preserve">إيراد اختيار المقعد يعود للناقل، وتُطبق عليه عمولة باقته وقواعد التوزيع (5.7) كأي إضافة.</w:t>
      </w:r>
    </w:p>
    <w:p>
      <w:pPr>
        <w:pStyle w:val="ListParagraph"/>
        <w:numPr>
          <w:ilvl w:val="0"/>
          <w:numId w:val="2"/>
        </w:numPr>
        <w:bidi/>
        <w:spacing w:after="80" w:line="290"/>
      </w:pPr>
      <w:r>
        <w:rPr>
          <w:rFonts w:ascii="Arial" w:cs="Arial" w:eastAsia="Arial" w:hAnsi="Arial"/>
          <w:sz w:val="22"/>
          <w:szCs w:val="22"/>
          <w:rtl/>
        </w:rPr>
        <w:t xml:space="preserve">الكيانات: trip.seat_selection_mode، seat_price_rule (company_id, trip_or_layout, seats, price_delta, label)، family_zone (trip_id, seats)، ticket.assigned_seat_at_boarding.</w:t>
      </w:r>
    </w:p>
    <w:p>
      <w:pPr>
        <w:pStyle w:val="Heading2"/>
        <w:bidi/>
      </w:pPr>
      <w:r>
        <w:rPr>
          <w:rFonts w:ascii="Arial" w:cs="Arial" w:eastAsia="Arial" w:hAnsi="Arial"/>
          <w:rtl/>
        </w:rPr>
        <w:t xml:space="preserve">4.15 الخطوط المعتمدة والتعرفة والالتزام بمسار الخط</w:t>
      </w:r>
    </w:p>
    <w:p>
      <w:pPr>
        <w:bidi/>
        <w:spacing w:after="120" w:before="0" w:line="300"/>
      </w:pPr>
      <w:r>
        <w:rPr>
          <w:rFonts w:ascii="Arial" w:cs="Arial" w:eastAsia="Arial" w:hAnsi="Arial"/>
          <w:b/>
          <w:bCs/>
          <w:sz w:val="22"/>
          <w:szCs w:val="22"/>
          <w:rtl/>
        </w:rPr>
        <w:t xml:space="preserve">قرار المالك:</w:t>
      </w:r>
      <w:r>
        <w:rPr>
          <w:rFonts w:ascii="Arial" w:cs="Arial" w:eastAsia="Arial" w:hAnsi="Arial"/>
          <w:sz w:val="22"/>
          <w:szCs w:val="22"/>
          <w:rtl/>
        </w:rPr>
        <w:t xml:space="preserve"> النقل الترددي يعمل ضمن </w:t>
      </w:r>
      <w:r>
        <w:rPr>
          <w:rFonts w:ascii="Arial" w:cs="Arial" w:eastAsia="Arial" w:hAnsi="Arial"/>
          <w:b/>
          <w:bCs/>
          <w:sz w:val="22"/>
          <w:szCs w:val="22"/>
          <w:rtl/>
        </w:rPr>
        <w:t xml:space="preserve">خطوط سير معرَّفة مسبقاً</w:t>
      </w:r>
      <w:r>
        <w:rPr>
          <w:rFonts w:ascii="Arial" w:cs="Arial" w:eastAsia="Arial" w:hAnsi="Arial"/>
          <w:sz w:val="22"/>
          <w:szCs w:val="22"/>
          <w:rtl/>
        </w:rPr>
        <w:t xml:space="preserve">، لكل خط </w:t>
      </w:r>
      <w:r>
        <w:rPr>
          <w:rFonts w:ascii="Arial" w:cs="Arial" w:eastAsia="Arial" w:hAnsi="Arial"/>
          <w:b/>
          <w:bCs/>
          <w:sz w:val="22"/>
          <w:szCs w:val="22"/>
          <w:rtl/>
        </w:rPr>
        <w:t xml:space="preserve">أسعاره</w:t>
      </w:r>
      <w:r>
        <w:rPr>
          <w:rFonts w:ascii="Arial" w:cs="Arial" w:eastAsia="Arial" w:hAnsi="Arial"/>
          <w:sz w:val="22"/>
          <w:szCs w:val="22"/>
          <w:rtl/>
        </w:rPr>
        <w:t xml:space="preserve">، وهي معرَّفة على </w:t>
      </w:r>
      <w:r>
        <w:rPr>
          <w:rFonts w:ascii="Arial" w:cs="Arial" w:eastAsia="Arial" w:hAnsi="Arial"/>
          <w:b/>
          <w:bCs/>
          <w:sz w:val="22"/>
          <w:szCs w:val="22"/>
          <w:rtl/>
        </w:rPr>
        <w:t xml:space="preserve">خرائط يمكن تتبعها ويجب الالتزام بها</w:t>
      </w:r>
      <w:r>
        <w:rPr>
          <w:rFonts w:ascii="Arial" w:cs="Arial" w:eastAsia="Arial" w:hAnsi="Arial"/>
          <w:sz w:val="22"/>
          <w:szCs w:val="22"/>
          <w:rtl/>
        </w:rPr>
        <w:t xml:space="preserve">. وكذلك جداول الرحلات بين المدن والمناطق: </w:t>
      </w:r>
      <w:r>
        <w:rPr>
          <w:rFonts w:ascii="Arial" w:cs="Arial" w:eastAsia="Arial" w:hAnsi="Arial"/>
          <w:b/>
          <w:bCs/>
          <w:sz w:val="22"/>
          <w:szCs w:val="22"/>
          <w:rtl/>
        </w:rPr>
        <w:t xml:space="preserve">لكل رحلة خط سير معرَّف مسبقاً</w:t>
      </w:r>
      <w:r>
        <w:rPr>
          <w:rFonts w:ascii="Arial" w:cs="Arial" w:eastAsia="Arial" w:hAnsi="Arial"/>
          <w:sz w:val="22"/>
          <w:szCs w:val="22"/>
          <w:rtl/>
        </w:rPr>
        <w:t xml:space="preserve">. وهذا يغيّر نموذج الخطوط من «ما تكتبه الشركة» إلى </w:t>
      </w:r>
      <w:r>
        <w:rPr>
          <w:rFonts w:ascii="Arial" w:cs="Arial" w:eastAsia="Arial" w:hAnsi="Arial"/>
          <w:b/>
          <w:bCs/>
          <w:sz w:val="22"/>
          <w:szCs w:val="22"/>
          <w:rtl/>
        </w:rPr>
        <w:t xml:space="preserve">كتالوج خطوط معتمد</w:t>
      </w:r>
      <w:r>
        <w:rPr>
          <w:rFonts w:ascii="Arial" w:cs="Arial" w:eastAsia="Arial" w:hAnsi="Arial"/>
          <w:sz w:val="22"/>
          <w:szCs w:val="22"/>
          <w:rtl/>
        </w:rPr>
        <w:t xml:space="preserve"> تُنشأ منه الرحلات.</w:t>
      </w:r>
    </w:p>
    <w:p>
      <w:pPr>
        <w:pStyle w:val="Heading3"/>
        <w:bidi/>
      </w:pPr>
      <w:r>
        <w:rPr>
          <w:rFonts w:ascii="Arial" w:cs="Arial" w:eastAsia="Arial" w:hAnsi="Arial"/>
          <w:rtl/>
        </w:rPr>
        <w:t xml:space="preserve">أ. المفاهيم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المفهوم</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رسمي له رمز واسم ونوع (ترددي، بين مدن، دولي) وإصدارات</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الخط</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هندسة المسار (نقاط على الخريطة)، ترتيب المحطات، المسافة والمدة المعتادة. أي تغيير = </w:t>
            </w:r>
            <w:r>
              <w:rPr>
                <w:rFonts w:ascii="Arial" w:cs="Arial" w:eastAsia="Arial" w:hAnsi="Arial"/>
                <w:b/>
                <w:bCs/>
                <w:sz w:val="19"/>
                <w:szCs w:val="19"/>
                <w:rtl/>
              </w:rPr>
              <w:t xml:space="preserve">إصدار جديد</w:t>
            </w:r>
            <w:r>
              <w:rPr>
                <w:rFonts w:ascii="Arial" w:cs="Arial" w:eastAsia="Arial" w:hAnsi="Arial"/>
                <w:b w:val="false"/>
                <w:bCs w:val="false"/>
                <w:sz w:val="19"/>
                <w:szCs w:val="19"/>
                <w:rtl/>
              </w:rPr>
              <w:t xml:space="preserve"> يعتمد، وتحتفظ الرحلات القائمة بإصدارها</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الممر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مسموح حول المسار (مثلاً 150 م داخل المدن و500 م على الطرق السريعة، تُضبط بعد التجربة الميدانية)</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الإلزامية</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محطة يجب التوقف عندها، بنطاق جغرافي (Geofence) حول موقعها (مثلاً 100 م)</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رخصة الخط</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ترخيص لناقل بتشغيل خط: صلاحيته، وعدد المركبات والرحلات المسموح بها</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التعرفة</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الخط بحسب زوج المحطات (أو شرائح مناطق)، بإصدارات وتاريخ سريان، ونظام تسعير الخط</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قالب الجدول</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أوقات الانطلاق الثابتة، أو تواتر (كل 15 دقيقة مثلاً) بين ساعتين، لخطوط الترددي</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البديل المؤقت</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بديل معتمد لسبب (إغلاق طريق) ولمدة محددة</w:t>
            </w:r>
          </w:p>
        </w:tc>
      </w:tr>
    </w:tbl>
    <w:p>
      <w:pPr>
        <w:spacing w:after="80"/>
      </w:pPr>
    </w:p>
    <w:p>
      <w:pPr>
        <w:pStyle w:val="Heading3"/>
        <w:bidi/>
      </w:pPr>
      <w:r>
        <w:rPr>
          <w:rFonts w:ascii="Arial" w:cs="Arial" w:eastAsia="Arial" w:hAnsi="Arial"/>
          <w:rtl/>
        </w:rPr>
        <w:t xml:space="preserve">ب. نظامان لتسعير الخطوط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خطوط منظمة (الترددي غالباً)</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خطوط حرة ضمن حدود (بين المدن)</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يضع السعر</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 (أو المنصة قبل قيامها)</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 داخل نطاق أدنى وأعلى إن وُضع</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مرونة الناقل</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يغيّر السعر ولا المسار</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يغيّر السعر داخل النطاق، والمسار من الكتالوج</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الإنشاء</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قالب الجدول المعتمد لرخصته</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خط معتمد، بتوقيت وسعر وسعة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الفئات المخفضة</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طلاب، كبار السن، ذوو الإعاقة: </w:t>
            </w:r>
            <w:r>
              <w:rPr>
                <w:rFonts w:ascii="Arial" w:cs="Arial" w:eastAsia="Arial" w:hAnsi="Arial"/>
                <w:b/>
                <w:bCs/>
                <w:sz w:val="19"/>
                <w:szCs w:val="19"/>
                <w:rtl/>
              </w:rPr>
              <w:t xml:space="preserve">بيانات في التعرفة</w:t>
            </w:r>
            <w:r>
              <w:rPr>
                <w:rFonts w:ascii="Arial" w:cs="Arial" w:eastAsia="Arial" w:hAnsi="Arial"/>
                <w:b w:val="false"/>
                <w:bCs w:val="false"/>
                <w:sz w:val="19"/>
                <w:szCs w:val="19"/>
                <w:rtl/>
              </w:rPr>
              <w:t xml:space="preserve"> وتحقق لاحق</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سياسة الناقل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الخصومات التسويقية</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تمول من المنصة وتُسجَّل خصماً لا تعديلاً للتعرفة، وتبلّغ للجهة بحسب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حرة بحسب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الاشتراكات</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أسبوعية وشهرية ومحفظة رحلات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اختيارية</w:t>
            </w:r>
          </w:p>
        </w:tc>
      </w:tr>
    </w:tbl>
    <w:p>
      <w:pPr>
        <w:spacing w:after="80"/>
      </w:pPr>
    </w:p>
    <w:p>
      <w:pPr>
        <w:pStyle w:val="Heading3"/>
        <w:bidi/>
      </w:pPr>
      <w:r>
        <w:rPr>
          <w:rFonts w:ascii="Arial" w:cs="Arial" w:eastAsia="Arial" w:hAnsi="Arial"/>
          <w:rtl/>
        </w:rPr>
        <w:t xml:space="preserve">ج. دورة حياة الخط</w:t>
      </w:r>
    </w:p>
    <w:p>
      <w:pPr>
        <w:pStyle w:val="ListParagraph"/>
        <w:numPr>
          <w:ilvl w:val="0"/>
          <w:numId w:val="5"/>
        </w:numPr>
        <w:bidi/>
        <w:spacing w:after="80" w:line="290"/>
      </w:pPr>
      <w:r>
        <w:rPr>
          <w:rFonts w:ascii="Arial" w:cs="Arial" w:eastAsia="Arial" w:hAnsi="Arial"/>
          <w:b/>
          <w:bCs/>
          <w:sz w:val="22"/>
          <w:szCs w:val="22"/>
          <w:rtl/>
        </w:rPr>
        <w:t xml:space="preserve">اقتراح:</w:t>
      </w:r>
      <w:r>
        <w:rPr>
          <w:rFonts w:ascii="Arial" w:cs="Arial" w:eastAsia="Arial" w:hAnsi="Arial"/>
          <w:sz w:val="22"/>
          <w:szCs w:val="22"/>
          <w:rtl/>
        </w:rPr>
        <w:t xml:space="preserve"> الناقل أو الجهة يرسم المسار على الخريطة ويحدد المحطات (من السجل 4.11) والمسافة والتوقيت.</w:t>
      </w:r>
    </w:p>
    <w:p>
      <w:pPr>
        <w:pStyle w:val="ListParagraph"/>
        <w:numPr>
          <w:ilvl w:val="0"/>
          <w:numId w:val="5"/>
        </w:numPr>
        <w:bidi/>
        <w:spacing w:after="80" w:line="290"/>
      </w:pPr>
      <w:r>
        <w:rPr>
          <w:rFonts w:ascii="Arial" w:cs="Arial" w:eastAsia="Arial" w:hAnsi="Arial"/>
          <w:b/>
          <w:bCs/>
          <w:sz w:val="22"/>
          <w:szCs w:val="22"/>
          <w:rtl/>
        </w:rPr>
        <w:t xml:space="preserve">فحص فني آلي:</w:t>
      </w:r>
      <w:r>
        <w:rPr>
          <w:rFonts w:ascii="Arial" w:cs="Arial" w:eastAsia="Arial" w:hAnsi="Arial"/>
          <w:sz w:val="22"/>
          <w:szCs w:val="22"/>
          <w:rtl/>
        </w:rPr>
        <w:t xml:space="preserve"> المحطات فعالة وبتراخيص سارية، التسلسل منطقي، الانحراف عن الطريق المعروف مقبول، التعارض مع خطوط أخرى.</w:t>
      </w:r>
    </w:p>
    <w:p>
      <w:pPr>
        <w:pStyle w:val="ListParagraph"/>
        <w:numPr>
          <w:ilvl w:val="0"/>
          <w:numId w:val="5"/>
        </w:numPr>
        <w:bidi/>
        <w:spacing w:after="80" w:line="290"/>
      </w:pPr>
      <w:r>
        <w:rPr>
          <w:rFonts w:ascii="Arial" w:cs="Arial" w:eastAsia="Arial" w:hAnsi="Arial"/>
          <w:b/>
          <w:bCs/>
          <w:sz w:val="22"/>
          <w:szCs w:val="22"/>
          <w:rtl/>
        </w:rPr>
        <w:t xml:space="preserve">الاعتماد</w:t>
      </w:r>
      <w:r>
        <w:rPr>
          <w:rFonts w:ascii="Arial" w:cs="Arial" w:eastAsia="Arial" w:hAnsi="Arial"/>
          <w:sz w:val="22"/>
          <w:szCs w:val="22"/>
          <w:rtl/>
        </w:rPr>
        <w:t xml:space="preserve"> بحسب المصفوفة (2.5): غالباً مزدوج، مع تعرفة بإصدارها.</w:t>
      </w:r>
    </w:p>
    <w:p>
      <w:pPr>
        <w:pStyle w:val="ListParagraph"/>
        <w:numPr>
          <w:ilvl w:val="0"/>
          <w:numId w:val="5"/>
        </w:numPr>
        <w:bidi/>
        <w:spacing w:after="80" w:line="290"/>
      </w:pPr>
      <w:r>
        <w:rPr>
          <w:rFonts w:ascii="Arial" w:cs="Arial" w:eastAsia="Arial" w:hAnsi="Arial"/>
          <w:b/>
          <w:bCs/>
          <w:sz w:val="22"/>
          <w:szCs w:val="22"/>
          <w:rtl/>
        </w:rPr>
        <w:t xml:space="preserve">النشر</w:t>
      </w:r>
      <w:r>
        <w:rPr>
          <w:rFonts w:ascii="Arial" w:cs="Arial" w:eastAsia="Arial" w:hAnsi="Arial"/>
          <w:sz w:val="22"/>
          <w:szCs w:val="22"/>
          <w:rtl/>
        </w:rPr>
        <w:t xml:space="preserve"> في الكتالوج وظهوره للمسافر على الخريطة، </w:t>
      </w:r>
      <w:r>
        <w:rPr>
          <w:rFonts w:ascii="Arial" w:cs="Arial" w:eastAsia="Arial" w:hAnsi="Arial"/>
          <w:b/>
          <w:bCs/>
          <w:sz w:val="22"/>
          <w:szCs w:val="22"/>
          <w:rtl/>
        </w:rPr>
        <w:t xml:space="preserve">ومنح الرخص</w:t>
      </w:r>
      <w:r>
        <w:rPr>
          <w:rFonts w:ascii="Arial" w:cs="Arial" w:eastAsia="Arial" w:hAnsi="Arial"/>
          <w:sz w:val="22"/>
          <w:szCs w:val="22"/>
          <w:rtl/>
        </w:rPr>
        <w:t xml:space="preserve"> للناقلين.</w:t>
      </w:r>
    </w:p>
    <w:p>
      <w:pPr>
        <w:pStyle w:val="ListParagraph"/>
        <w:numPr>
          <w:ilvl w:val="0"/>
          <w:numId w:val="5"/>
        </w:numPr>
        <w:bidi/>
        <w:spacing w:after="80" w:line="290"/>
      </w:pPr>
      <w:r>
        <w:rPr>
          <w:rFonts w:ascii="Arial" w:cs="Arial" w:eastAsia="Arial" w:hAnsi="Arial"/>
          <w:b/>
          <w:bCs/>
          <w:sz w:val="22"/>
          <w:szCs w:val="22"/>
          <w:rtl/>
        </w:rPr>
        <w:t xml:space="preserve">التشغيل:</w:t>
      </w:r>
      <w:r>
        <w:rPr>
          <w:rFonts w:ascii="Arial" w:cs="Arial" w:eastAsia="Arial" w:hAnsi="Arial"/>
          <w:sz w:val="22"/>
          <w:szCs w:val="22"/>
          <w:rtl/>
        </w:rPr>
        <w:t xml:space="preserve"> تُنشأ الرحلات من الخط وتأخذ </w:t>
      </w:r>
      <w:r>
        <w:rPr>
          <w:rFonts w:ascii="Arial" w:cs="Arial" w:eastAsia="Arial" w:hAnsi="Arial"/>
          <w:b/>
          <w:bCs/>
          <w:sz w:val="22"/>
          <w:szCs w:val="22"/>
          <w:rtl/>
        </w:rPr>
        <w:t xml:space="preserve">لقطة</w:t>
      </w:r>
      <w:r>
        <w:rPr>
          <w:rFonts w:ascii="Arial" w:cs="Arial" w:eastAsia="Arial" w:hAnsi="Arial"/>
          <w:sz w:val="22"/>
          <w:szCs w:val="22"/>
          <w:rtl/>
        </w:rPr>
        <w:t xml:space="preserve"> من الإصدار (محطاتها وأسعارها) وتبقى ثابتة.</w:t>
      </w:r>
    </w:p>
    <w:p>
      <w:pPr>
        <w:pStyle w:val="ListParagraph"/>
        <w:numPr>
          <w:ilvl w:val="0"/>
          <w:numId w:val="5"/>
        </w:numPr>
        <w:bidi/>
        <w:spacing w:after="80" w:line="290"/>
      </w:pPr>
      <w:r>
        <w:rPr>
          <w:rFonts w:ascii="Arial" w:cs="Arial" w:eastAsia="Arial" w:hAnsi="Arial"/>
          <w:b/>
          <w:bCs/>
          <w:sz w:val="22"/>
          <w:szCs w:val="22"/>
          <w:rtl/>
        </w:rPr>
        <w:t xml:space="preserve">التعديل أو الإيقاف:</w:t>
      </w:r>
      <w:r>
        <w:rPr>
          <w:rFonts w:ascii="Arial" w:cs="Arial" w:eastAsia="Arial" w:hAnsi="Arial"/>
          <w:sz w:val="22"/>
          <w:szCs w:val="22"/>
          <w:rtl/>
        </w:rPr>
        <w:t xml:space="preserve"> إصدار جديد بتاريخ سريان، وإشعار للمسافرين المتأثرين.</w:t>
      </w:r>
    </w:p>
    <w:p>
      <w:pPr>
        <w:pStyle w:val="Heading3"/>
        <w:bidi/>
      </w:pPr>
      <w:r>
        <w:rPr>
          <w:rFonts w:ascii="Arial" w:cs="Arial" w:eastAsia="Arial" w:hAnsi="Arial"/>
          <w:rtl/>
        </w:rPr>
        <w:t xml:space="preserve">د. الالتزام بالمسار: المراقبة بالتتبع</w:t>
      </w:r>
    </w:p>
    <w:p>
      <w:pPr>
        <w:bidi/>
        <w:spacing w:after="120" w:before="0" w:line="300"/>
      </w:pPr>
      <w:r>
        <w:rPr>
          <w:rFonts w:ascii="Arial" w:cs="Arial" w:eastAsia="Arial" w:hAnsi="Arial"/>
          <w:sz w:val="22"/>
          <w:szCs w:val="22"/>
          <w:rtl/>
        </w:rPr>
        <w:t xml:space="preserve">يُقارَن موقع المركبة من تطبيق السائق (7.8) بمسار الخط ومحطاته: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 المقترحة</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الأثر</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خروج عن الممر</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الممر المسموح لأكثر من 60 ثانية</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للسائق ثم للشركة، يظهر للجهة، ويسجَّل مخالفة إن لم يغطه بديل معتمد</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تفويت محطة إلزامية</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دخول لنطاق المحطة خلال نافذة الوقت</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حدث مخالفة ويؤثر في تقييم الالتزام وفي مستحقات بعض العقود</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توقف غير مجدول</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وقوف طويل خارج المحطات</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 (قد يدل على عطل أو خطر)</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التأخر عن الجدول</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الوصول في الموعد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الناقل وتقرير الجهة</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بديل معتمد</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ضمن بديل مؤقت فعال</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مخالفة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ما يراه المسافر:</w:t>
      </w:r>
      <w:r>
        <w:rPr>
          <w:rFonts w:ascii="Arial" w:cs="Arial" w:eastAsia="Arial" w:hAnsi="Arial"/>
          <w:sz w:val="22"/>
          <w:szCs w:val="22"/>
          <w:rtl/>
        </w:rPr>
        <w:t xml:space="preserve"> الخط على الخريطة ومحطاته وأوقاته وسعره الثابت، وموقع المركبة والوصول المتوقع (لاحقاً).</w:t>
      </w:r>
    </w:p>
    <w:p>
      <w:pPr>
        <w:pStyle w:val="ListParagraph"/>
        <w:numPr>
          <w:ilvl w:val="0"/>
          <w:numId w:val="2"/>
        </w:numPr>
        <w:bidi/>
        <w:spacing w:after="80" w:line="290"/>
      </w:pPr>
      <w:r>
        <w:rPr>
          <w:rFonts w:ascii="Arial" w:cs="Arial" w:eastAsia="Arial" w:hAnsi="Arial"/>
          <w:b/>
          <w:bCs/>
          <w:sz w:val="22"/>
          <w:szCs w:val="22"/>
          <w:rtl/>
        </w:rPr>
        <w:t xml:space="preserve">المخالفات تغذي:</w:t>
      </w:r>
      <w:r>
        <w:rPr>
          <w:rFonts w:ascii="Arial" w:cs="Arial" w:eastAsia="Arial" w:hAnsi="Arial"/>
          <w:sz w:val="22"/>
          <w:szCs w:val="22"/>
          <w:rtl/>
        </w:rPr>
        <w:t xml:space="preserve"> تقارير الجهة الناظمة، ملف الناقل، وقرارات تجديد الرخصة.</w:t>
      </w:r>
    </w:p>
    <w:p>
      <w:pPr>
        <w:pStyle w:val="ListParagraph"/>
        <w:numPr>
          <w:ilvl w:val="0"/>
          <w:numId w:val="2"/>
        </w:numPr>
        <w:bidi/>
        <w:spacing w:after="80" w:line="290"/>
      </w:pPr>
      <w:r>
        <w:rPr>
          <w:rFonts w:ascii="Arial" w:cs="Arial" w:eastAsia="Arial" w:hAnsi="Arial"/>
          <w:b/>
          <w:bCs/>
          <w:sz w:val="22"/>
          <w:szCs w:val="22"/>
          <w:rtl/>
        </w:rPr>
        <w:t xml:space="preserve">الدقة:</w:t>
      </w:r>
      <w:r>
        <w:rPr>
          <w:rFonts w:ascii="Arial" w:cs="Arial" w:eastAsia="Arial" w:hAnsi="Arial"/>
          <w:sz w:val="22"/>
          <w:szCs w:val="22"/>
          <w:rtl/>
        </w:rPr>
        <w:t xml:space="preserve"> حساب الانحراف يعتمد دقة GPS الهاتف (تُسجَّل في كل موقع)، فتُتجاهل القراءات ضعيفة الدقة، ويُقابَل المسار مع الطريق (Snapping).</w:t>
      </w:r>
    </w:p>
    <w:p>
      <w:pPr>
        <w:bidi/>
        <w:spacing w:after="120" w:before="0" w:line="300"/>
      </w:pPr>
      <w:r>
        <w:rPr>
          <w:rFonts w:ascii="Arial" w:cs="Arial" w:eastAsia="Arial" w:hAnsi="Arial"/>
          <w:sz w:val="22"/>
          <w:szCs w:val="22"/>
          <w:rtl/>
        </w:rPr>
        <w:t xml:space="preserve">مصدر الخرائط (قرار المالك، القرار 98): Google Maps هو المصدر الأهم والأساسي، وعند التعاقد يُربط مع الشركات المرخّصة بحسب ما يكون متاحاً حينها، عبر محوّل (Adapter) يسمح بالتبديل أو الجمع بين المصادر. ويُحفظ مسار الخط في المنصة فلا يعتمد الالتزام على اتصال خارجي.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 الرسمي</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بمسار</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ترتيب المحطات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رخصة الناقل</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بإصدارات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الترددي</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التتبع</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(إضافات)</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لقطة من الخط</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bidi/>
              <w:spacing w:after="60"/>
            </w:pPr>
            <w:r>
              <w:rPr>
                <w:rFonts w:ascii="Arial" w:cs="Arial" w:eastAsia="Arial" w:hAnsi="Arial"/>
                <w:b/>
                <w:bCs/>
                <w:color w:val="1F7A5A"/>
                <w:sz w:val="22"/>
                <w:szCs w:val="22"/>
                <w:rtl/>
              </w:rPr>
              <w:t xml:space="preserve">توصية المحلل</w:t>
            </w:r>
          </w:p>
          <w:p>
            <w:pPr>
              <w:bidi/>
              <w:spacing w:after="50" w:line="280"/>
            </w:pPr>
            <w:r>
              <w:rPr>
                <w:rFonts w:ascii="Arial" w:cs="Arial" w:eastAsia="Arial" w:hAnsi="Arial"/>
                <w:sz w:val="20"/>
                <w:szCs w:val="20"/>
                <w:rtl/>
              </w:rPr>
              <w:t xml:space="preserve">اعتمد </w:t>
            </w:r>
            <w:r>
              <w:rPr>
                <w:rFonts w:ascii="Arial" w:cs="Arial" w:eastAsia="Arial" w:hAnsi="Arial"/>
                <w:b/>
                <w:bCs/>
                <w:sz w:val="20"/>
                <w:szCs w:val="20"/>
                <w:rtl/>
              </w:rPr>
              <w:t xml:space="preserve">كتالوج الخطوط</w:t>
            </w:r>
            <w:r>
              <w:rPr>
                <w:rFonts w:ascii="Arial" w:cs="Arial" w:eastAsia="Arial" w:hAnsi="Arial"/>
                <w:sz w:val="20"/>
                <w:szCs w:val="20"/>
                <w:rtl/>
              </w:rPr>
              <w:t xml:space="preserve"> مصدراً وحيداً للرحلات المنتظمة، وأبقِ مسار كل رحلة </w:t>
            </w:r>
            <w:r>
              <w:rPr>
                <w:rFonts w:ascii="Arial" w:cs="Arial" w:eastAsia="Arial" w:hAnsi="Arial"/>
                <w:b/>
                <w:bCs/>
                <w:sz w:val="20"/>
                <w:szCs w:val="20"/>
                <w:rtl/>
              </w:rPr>
              <w:t xml:space="preserve">لقطة ثابتة</w:t>
            </w:r>
            <w:r>
              <w:rPr>
                <w:rFonts w:ascii="Arial" w:cs="Arial" w:eastAsia="Arial" w:hAnsi="Arial"/>
                <w:sz w:val="20"/>
                <w:szCs w:val="20"/>
                <w:rtl/>
              </w:rPr>
              <w:t xml:space="preserve"> من إصدار معتمد. يجعل هذا التسعير المنظم قابلاً للفرض تقنياً، والمراقبة موضوعية، والتقارير للجهة جاهزة، ويحمي من نزاع «أي مسار كان وقت الرحلة؟».</w:t>
            </w:r>
          </w:p>
          <w:p>
            <w:pPr>
              <w:bidi/>
              <w:spacing w:after="50" w:line="280"/>
            </w:pPr>
            <w:r>
              <w:rPr>
                <w:rFonts w:ascii="Arial" w:cs="Arial" w:eastAsia="Arial" w:hAnsi="Arial"/>
                <w:sz w:val="20"/>
                <w:szCs w:val="20"/>
                <w:rtl/>
              </w:rPr>
              <w:t xml:space="preserve">ابدأ بعدد قليل من الخطوط الترددية الأعلى طلباً (تجربة ميدانية 4 إلى 6 أسابيع) لضبط عرض الممر ودقة المحطات قبل التعميم.</w:t>
            </w:r>
          </w:p>
          <w:p>
            <w:pPr>
              <w:bidi/>
              <w:spacing w:before="80" w:after="50" w:line="280"/>
            </w:pPr>
            <w:r>
              <w:rPr>
                <w:rFonts w:ascii="Arial" w:cs="Arial" w:eastAsia="Arial" w:hAnsi="Arial"/>
                <w:b/>
                <w:bCs/>
                <w:color w:val="1F6F3F"/>
                <w:sz w:val="20"/>
                <w:szCs w:val="20"/>
                <w:rtl/>
              </w:rPr>
              <w:t xml:space="preserve">قرار المالك (القرار 89، مُقرّ): موافق على الكتالوج مصدراً وحيداً، ولقطة المسار الثابتة، والتجربة الميدانية من 4 إلى 6 أسابيع.</w:t>
            </w:r>
          </w:p>
        </w:tc>
      </w:tr>
    </w:tbl>
    <w:p>
      <w:pPr>
        <w:spacing w:after="80"/>
      </w:pPr>
    </w:p>
    <w:p>
      <w:pPr>
        <w:pStyle w:val="Heading2"/>
        <w:bidi/>
      </w:pPr>
      <w:r>
        <w:rPr>
          <w:rFonts w:ascii="Arial" w:cs="Arial" w:eastAsia="Arial" w:hAnsi="Arial"/>
          <w:rtl/>
        </w:rPr>
        <w:t xml:space="preserve">4.16 رموز الناقلين وتوليدها وترقيم الرحلات</w:t>
      </w:r>
    </w:p>
    <w:p>
      <w:pPr>
        <w:bidi/>
        <w:spacing w:after="120" w:before="0" w:line="300"/>
      </w:pPr>
      <w:r>
        <w:rPr>
          <w:rFonts w:ascii="Arial" w:cs="Arial" w:eastAsia="Arial" w:hAnsi="Arial"/>
          <w:sz w:val="22"/>
          <w:szCs w:val="22"/>
          <w:rtl/>
        </w:rPr>
        <w:t xml:space="preserve">على نمط أنظمة الطيران، يحمل كل ناقل رمزاً فريداً يُشتق منه رقم كل رحلة. فيعرف المسافر والسائق والجهة والوكيل الرحلة من رقمها وحده، كما يُعرف رقم الرحلة الجوية.</w:t>
      </w:r>
    </w:p>
    <w:p>
      <w:pPr>
        <w:pStyle w:val="Heading3"/>
        <w:bidi/>
      </w:pPr>
      <w:r>
        <w:rPr>
          <w:rFonts w:ascii="Arial" w:cs="Arial" w:eastAsia="Arial" w:hAnsi="Arial"/>
          <w:rtl/>
        </w:rPr>
        <w:t xml:space="preserve">أ. رمز الناقل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الصيغة</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لمن</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على غرار</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الرمز الثلاثي (أساسي)</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ثلاثة أحرف لاتينية، مثل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ناقل مسجل: ركاب، ترددي، شاحنات، شحن، أجنبي</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ICAO للخطوط الجوية</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الرمز الثنائي (مختصر)</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حرفان أو حرف ورقم، مثل QD أو Q7، وفيه حرف واحد على الأقل</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الناقلون المجدولون الكبار وشركات الشحن بطلب منهم</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IATA</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الكيان الفرد</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ثلاثة أحرف تبدأ بحرف محجوز للأفراد، مثل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أصحاب المركبات الأفراد في الترددي</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التوليد:</w:t>
      </w:r>
      <w:r>
        <w:rPr>
          <w:rFonts w:ascii="Arial" w:cs="Arial" w:eastAsia="Arial" w:hAnsi="Arial"/>
          <w:sz w:val="22"/>
          <w:szCs w:val="22"/>
          <w:rtl/>
        </w:rPr>
        <w:t xml:space="preserve"> يقترح النظام عند فتح الحساب رموزاً من الأحرف الأولى لاسم الشركة اللاتيني، ويستبعد المحجوز والمتشابه بصرياً (O و0، I و1) والكلمات غير اللائقة، ثم يعتمده مسؤول في الإدارة.</w:t>
      </w:r>
    </w:p>
    <w:p>
      <w:pPr>
        <w:pStyle w:val="ListParagraph"/>
        <w:numPr>
          <w:ilvl w:val="0"/>
          <w:numId w:val="2"/>
        </w:numPr>
        <w:bidi/>
        <w:spacing w:after="80" w:line="290"/>
      </w:pPr>
      <w:r>
        <w:rPr>
          <w:rFonts w:ascii="Arial" w:cs="Arial" w:eastAsia="Arial" w:hAnsi="Arial"/>
          <w:b/>
          <w:bCs/>
          <w:sz w:val="22"/>
          <w:szCs w:val="22"/>
          <w:rtl/>
        </w:rPr>
        <w:t xml:space="preserve">الثبات:</w:t>
      </w:r>
      <w:r>
        <w:rPr>
          <w:rFonts w:ascii="Arial" w:cs="Arial" w:eastAsia="Arial" w:hAnsi="Arial"/>
          <w:sz w:val="22"/>
          <w:szCs w:val="22"/>
          <w:rtl/>
        </w:rPr>
        <w:t xml:space="preserve"> لا يتغير الرمز إلا بقرار إداري موثق، ويُحفظ تاريخه. والرمز المسحوب لا يُعاد إصداره قبل 24 شهراً.</w:t>
      </w:r>
    </w:p>
    <w:p>
      <w:pPr>
        <w:pStyle w:val="ListParagraph"/>
        <w:numPr>
          <w:ilvl w:val="0"/>
          <w:numId w:val="2"/>
        </w:numPr>
        <w:bidi/>
        <w:spacing w:after="80" w:line="290"/>
      </w:pPr>
      <w:r>
        <w:rPr>
          <w:rFonts w:ascii="Arial" w:cs="Arial" w:eastAsia="Arial" w:hAnsi="Arial"/>
          <w:b/>
          <w:bCs/>
          <w:sz w:val="22"/>
          <w:szCs w:val="22"/>
          <w:rtl/>
        </w:rPr>
        <w:t xml:space="preserve">التفرّد:</w:t>
      </w:r>
      <w:r>
        <w:rPr>
          <w:rFonts w:ascii="Arial" w:cs="Arial" w:eastAsia="Arial" w:hAnsi="Arial"/>
          <w:sz w:val="22"/>
          <w:szCs w:val="22"/>
          <w:rtl/>
        </w:rPr>
        <w:t xml:space="preserve"> الرمز فريد على مستوى المنصة كلها مهما كانت دولة الناقل، ودولة التسجيل خاصية مستقلة.</w:t>
      </w:r>
    </w:p>
    <w:p>
      <w:pPr>
        <w:pStyle w:val="ListParagraph"/>
        <w:numPr>
          <w:ilvl w:val="0"/>
          <w:numId w:val="2"/>
        </w:numPr>
        <w:bidi/>
        <w:spacing w:after="80" w:line="290"/>
      </w:pPr>
      <w:r>
        <w:rPr>
          <w:rFonts w:ascii="Arial" w:cs="Arial" w:eastAsia="Arial" w:hAnsi="Arial"/>
          <w:b/>
          <w:bCs/>
          <w:sz w:val="22"/>
          <w:szCs w:val="22"/>
          <w:rtl/>
        </w:rPr>
        <w:t xml:space="preserve">السعة:</w:t>
      </w:r>
      <w:r>
        <w:rPr>
          <w:rFonts w:ascii="Arial" w:cs="Arial" w:eastAsia="Arial" w:hAnsi="Arial"/>
          <w:sz w:val="22"/>
          <w:szCs w:val="22"/>
          <w:rtl/>
        </w:rPr>
        <w:t xml:space="preserve"> الرموز الثلاثية تتسع لأكثر من 17,000 ناقل، والثنائية لنحو 1,200، ولهذا تُخصص الثنائية للكبار.</w:t>
      </w:r>
    </w:p>
    <w:p>
      <w:pPr>
        <w:pStyle w:val="Heading3"/>
        <w:bidi/>
      </w:pPr>
      <w:r>
        <w:rPr>
          <w:rFonts w:ascii="Arial" w:cs="Arial" w:eastAsia="Arial" w:hAnsi="Arial"/>
          <w:rtl/>
        </w:rPr>
        <w:t xml:space="preserve">ب. أرقام الرحلات</w:t>
      </w:r>
    </w:p>
    <w:p>
      <w:pPr>
        <w:bidi/>
        <w:spacing w:after="120" w:before="0" w:line="300"/>
      </w:pPr>
      <w:r>
        <w:rPr>
          <w:rFonts w:ascii="Arial" w:cs="Arial" w:eastAsia="Arial" w:hAnsi="Arial"/>
          <w:sz w:val="22"/>
          <w:szCs w:val="22"/>
          <w:rtl/>
        </w:rPr>
        <w:t xml:space="preserve">رقم الخدمة يتكون من رمز الناقل ورقم من 1 إلى 4 خانات، مثل QD 214. ويعرّف خدمة متكررة (نمط الرحلة)، أما الرحلة الفعلية فتُعرَّف بالرقم والتاريخ، مثل QD214/02OCT26. وتُقسَّم الأرقام إلى كتل بحسب نوع الخدمة: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الكتلة</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الاستخدام</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 إلى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مجدولة بين المدن</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QD 214 دمشق ← حلب</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1000 إلى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دولية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QD 1102 دمشق ← بيروت</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2000 إلى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خطوط الترددي (رقم لكل خط واتجاه)</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3000 إلى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الشحن والشاحنات والأحمال</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5000 إلى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إضافية وخاصة ومؤقتة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QD 5012</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الاتجاه:</w:t>
      </w:r>
      <w:r>
        <w:rPr>
          <w:rFonts w:ascii="Arial" w:cs="Arial" w:eastAsia="Arial" w:hAnsi="Arial"/>
          <w:sz w:val="22"/>
          <w:szCs w:val="22"/>
          <w:rtl/>
        </w:rPr>
        <w:t xml:space="preserve"> الرقم الفردي للذهاب والزوجي للعودة على الخط نفسه، كما في الطيران (QD 213 ذهاب، QD 214 عودة).</w:t>
      </w:r>
    </w:p>
    <w:p>
      <w:pPr>
        <w:pStyle w:val="ListParagraph"/>
        <w:numPr>
          <w:ilvl w:val="0"/>
          <w:numId w:val="2"/>
        </w:numPr>
        <w:bidi/>
        <w:spacing w:after="80" w:line="290"/>
      </w:pPr>
      <w:r>
        <w:rPr>
          <w:rFonts w:ascii="Arial" w:cs="Arial" w:eastAsia="Arial" w:hAnsi="Arial"/>
          <w:b/>
          <w:bCs/>
          <w:sz w:val="22"/>
          <w:szCs w:val="22"/>
          <w:rtl/>
        </w:rPr>
        <w:t xml:space="preserve">الأقسام الإضافية:</w:t>
      </w:r>
      <w:r>
        <w:rPr>
          <w:rFonts w:ascii="Arial" w:cs="Arial" w:eastAsia="Arial" w:hAnsi="Arial"/>
          <w:sz w:val="22"/>
          <w:szCs w:val="22"/>
          <w:rtl/>
        </w:rPr>
        <w:t xml:space="preserve"> عند تشغيل أكثر من مركبة على الموعد نفسه تُضاف لاحقة حرفية: QD 214A وQD 214B، ولكل منها مخزونها ومنافستها.</w:t>
      </w:r>
    </w:p>
    <w:p>
      <w:pPr>
        <w:pStyle w:val="ListParagraph"/>
        <w:numPr>
          <w:ilvl w:val="0"/>
          <w:numId w:val="2"/>
        </w:numPr>
        <w:bidi/>
        <w:spacing w:after="80" w:line="290"/>
      </w:pPr>
      <w:r>
        <w:rPr>
          <w:rFonts w:ascii="Arial" w:cs="Arial" w:eastAsia="Arial" w:hAnsi="Arial"/>
          <w:b/>
          <w:bCs/>
          <w:sz w:val="22"/>
          <w:szCs w:val="22"/>
          <w:rtl/>
        </w:rPr>
        <w:t xml:space="preserve">التوليد:</w:t>
      </w:r>
      <w:r>
        <w:rPr>
          <w:rFonts w:ascii="Arial" w:cs="Arial" w:eastAsia="Arial" w:hAnsi="Arial"/>
          <w:sz w:val="22"/>
          <w:szCs w:val="22"/>
          <w:rtl/>
        </w:rPr>
        <w:t xml:space="preserve"> يولّد النظام الرقم تلقائياً عند إنشاء نمط الرحلة من الكتلة المناسبة، ويمكن للناقل طلب رقم محدد ضمن كتلته إن كان متاحاً.</w:t>
      </w:r>
    </w:p>
    <w:p>
      <w:pPr>
        <w:pStyle w:val="ListParagraph"/>
        <w:numPr>
          <w:ilvl w:val="0"/>
          <w:numId w:val="2"/>
        </w:numPr>
        <w:bidi/>
        <w:spacing w:after="80" w:line="290"/>
      </w:pPr>
      <w:r>
        <w:rPr>
          <w:rFonts w:ascii="Arial" w:cs="Arial" w:eastAsia="Arial" w:hAnsi="Arial"/>
          <w:b/>
          <w:bCs/>
          <w:sz w:val="22"/>
          <w:szCs w:val="22"/>
          <w:rtl/>
        </w:rPr>
        <w:t xml:space="preserve">القيود:</w:t>
      </w:r>
      <w:r>
        <w:rPr>
          <w:rFonts w:ascii="Arial" w:cs="Arial" w:eastAsia="Arial" w:hAnsi="Arial"/>
          <w:sz w:val="22"/>
          <w:szCs w:val="22"/>
          <w:rtl/>
        </w:rPr>
        <w:t xml:space="preserve"> فريد لكل (رمز الناقل، الرقم، التاريخ، اللاحقة)، ولا يُعاد استخدام الرقم لخط مختلف قبل 12 شهراً، حتى لا يختلط على المسافرين.</w:t>
      </w:r>
    </w:p>
    <w:p>
      <w:pPr>
        <w:pStyle w:val="ListParagraph"/>
        <w:numPr>
          <w:ilvl w:val="0"/>
          <w:numId w:val="2"/>
        </w:numPr>
        <w:bidi/>
        <w:spacing w:after="80" w:line="290"/>
      </w:pPr>
      <w:r>
        <w:rPr>
          <w:rFonts w:ascii="Arial" w:cs="Arial" w:eastAsia="Arial" w:hAnsi="Arial"/>
          <w:b/>
          <w:bCs/>
          <w:sz w:val="22"/>
          <w:szCs w:val="22"/>
          <w:rtl/>
        </w:rPr>
        <w:t xml:space="preserve">الظهور:</w:t>
      </w:r>
      <w:r>
        <w:rPr>
          <w:rFonts w:ascii="Arial" w:cs="Arial" w:eastAsia="Arial" w:hAnsi="Arial"/>
          <w:sz w:val="22"/>
          <w:szCs w:val="22"/>
          <w:rtl/>
        </w:rPr>
        <w:t xml:space="preserve"> في البحث والتذكرة وQR ولوحات المحطات والمنافست والتتبع وواجهات API والوكالات.</w:t>
      </w:r>
    </w:p>
    <w:p>
      <w:pPr>
        <w:pStyle w:val="ListParagraph"/>
        <w:numPr>
          <w:ilvl w:val="0"/>
          <w:numId w:val="2"/>
        </w:numPr>
        <w:bidi/>
        <w:spacing w:after="80" w:line="290"/>
      </w:pPr>
      <w:r>
        <w:rPr>
          <w:rFonts w:ascii="Arial" w:cs="Arial" w:eastAsia="Arial" w:hAnsi="Arial"/>
          <w:b/>
          <w:bCs/>
          <w:sz w:val="22"/>
          <w:szCs w:val="22"/>
          <w:rtl/>
        </w:rPr>
        <w:t xml:space="preserve">أرقام التتبع والأحمال:</w:t>
      </w:r>
      <w:r>
        <w:rPr>
          <w:rFonts w:ascii="Arial" w:cs="Arial" w:eastAsia="Arial" w:hAnsi="Arial"/>
          <w:sz w:val="22"/>
          <w:szCs w:val="22"/>
          <w:rtl/>
        </w:rPr>
        <w:t xml:space="preserve"> رقم التتبع للشحنة يبدأ برمز الناقل أو شركة الشحن ويتبعه رقم تسلسلي وخانة تحقق (Mod 11) لكشف أخطاء الإدخال، مثل QDS-004512378-6. والحمل (Load) في 9.7 يحمل رقم رحلة من كتلة 3000.</w:t>
      </w:r>
    </w:p>
    <w:p>
      <w:pPr>
        <w:pStyle w:val="Heading3"/>
        <w:bidi/>
      </w:pPr>
      <w:r>
        <w:rPr>
          <w:rFonts w:ascii="Arial" w:cs="Arial" w:eastAsia="Arial" w:hAnsi="Arial"/>
          <w:rtl/>
        </w:rPr>
        <w:t xml:space="preserve">ج.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ممنوعة أو مؤقتة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company_id, number, block (SCHEDULED/INTL/SHUTTLE/CARGO/EXTRA), line_id أو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trip (إضافات)</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UNIQUE(trip_no)</w:t>
            </w:r>
          </w:p>
        </w:tc>
      </w:tr>
    </w:tbl>
    <w:p>
      <w:pPr>
        <w:spacing w:after="80"/>
      </w:pPr>
    </w:p>
    <w:p>
      <w:pPr>
        <w:pStyle w:val="Heading3"/>
        <w:bidi/>
      </w:pPr>
      <w:r>
        <w:rPr>
          <w:rFonts w:ascii="Arial" w:cs="Arial" w:eastAsia="Arial" w:hAnsi="Arial"/>
          <w:rtl/>
        </w:rPr>
        <w:t xml:space="preserve">د. قرارات المالك على الرموز والترقيم (القرارات 80 و81 و99 و100)</w:t>
      </w:r>
    </w:p>
    <w:p>
      <w:pPr>
        <w:pStyle w:val="ListParagraph"/>
        <w:numPr>
          <w:ilvl w:val="0"/>
          <w:numId w:val="2"/>
        </w:numPr>
        <w:bidi/>
        <w:spacing w:after="80" w:line="290"/>
      </w:pPr>
      <w:r>
        <w:rPr>
          <w:rFonts w:ascii="Arial" w:cs="Arial" w:eastAsia="Arial" w:hAnsi="Arial"/>
          <w:b/>
          <w:bCs/>
          <w:sz w:val="22"/>
          <w:szCs w:val="22"/>
          <w:rtl/>
        </w:rPr>
        <w:t xml:space="preserve">رمز المنصة معتمد:</w:t>
      </w:r>
      <w:r>
        <w:rPr>
          <w:rFonts w:ascii="Arial" w:cs="Arial" w:eastAsia="Arial" w:hAnsi="Arial"/>
          <w:sz w:val="22"/>
          <w:szCs w:val="22"/>
          <w:rtl/>
        </w:rPr>
        <w:t xml:space="preserve"> يُعتمد رمز المنصة للناقل (أ) وخطة الترقيم (ب) كما وردت.</w:t>
      </w:r>
    </w:p>
    <w:p>
      <w:pPr>
        <w:pStyle w:val="ListParagraph"/>
        <w:numPr>
          <w:ilvl w:val="0"/>
          <w:numId w:val="2"/>
        </w:numPr>
        <w:bidi/>
        <w:spacing w:after="80" w:line="290"/>
      </w:pPr>
      <w:r>
        <w:rPr>
          <w:rFonts w:ascii="Arial" w:cs="Arial" w:eastAsia="Arial" w:hAnsi="Arial"/>
          <w:b/>
          <w:bCs/>
          <w:sz w:val="22"/>
          <w:szCs w:val="22"/>
          <w:rtl/>
        </w:rPr>
        <w:t xml:space="preserve">رمز هيئة النقل اختياري:</w:t>
      </w:r>
      <w:r>
        <w:rPr>
          <w:rFonts w:ascii="Arial" w:cs="Arial" w:eastAsia="Arial" w:hAnsi="Arial"/>
          <w:sz w:val="22"/>
          <w:szCs w:val="22"/>
          <w:rtl/>
        </w:rPr>
        <w:t xml:space="preserve"> قد تصدر هيئة النقل رموزاً للشركات الناقلة. يُضاف حقل regulator_code للناقل يظهر إلى جانب رمز المنصة على التذاكر والحجوزات متى رغبت الهيئة بذلك، ولا يحل محل رمز المنصة.</w:t>
      </w:r>
    </w:p>
    <w:p>
      <w:pPr>
        <w:pStyle w:val="ListParagraph"/>
        <w:numPr>
          <w:ilvl w:val="0"/>
          <w:numId w:val="2"/>
        </w:numPr>
        <w:bidi/>
        <w:spacing w:after="80" w:line="290"/>
      </w:pPr>
      <w:r>
        <w:rPr>
          <w:rFonts w:ascii="Arial" w:cs="Arial" w:eastAsia="Arial" w:hAnsi="Arial"/>
          <w:b/>
          <w:bCs/>
          <w:sz w:val="22"/>
          <w:szCs w:val="22"/>
          <w:rtl/>
        </w:rPr>
        <w:t xml:space="preserve">رقم مستقل لكل موعد:</w:t>
      </w:r>
      <w:r>
        <w:rPr>
          <w:rFonts w:ascii="Arial" w:cs="Arial" w:eastAsia="Arial" w:hAnsi="Arial"/>
          <w:sz w:val="22"/>
          <w:szCs w:val="22"/>
          <w:rtl/>
        </w:rPr>
        <w:t xml:space="preserve"> الرحلة المجدولة قد تتكرر في اليوم الواحد أكثر من مرة على المركبة نفسها، لقصر المسافات (مثلاً دمشق ← حمص ساعتان، والعودة ساعتان، وتوقف ساعة، فرحلة كل خمس ساعات). لكل موعد انطلاق رقم مختلف، ومعه التاريخ: QD214/02OCT26، وQD216/02OCT26 لموعد لاحق على الخط نفسه.</w:t>
      </w:r>
    </w:p>
    <w:p>
      <w:pPr>
        <w:pStyle w:val="ListParagraph"/>
        <w:numPr>
          <w:ilvl w:val="0"/>
          <w:numId w:val="2"/>
        </w:numPr>
        <w:bidi/>
        <w:spacing w:after="80" w:line="290"/>
      </w:pPr>
      <w:r>
        <w:rPr>
          <w:rFonts w:ascii="Arial" w:cs="Arial" w:eastAsia="Arial" w:hAnsi="Arial"/>
          <w:b/>
          <w:bCs/>
          <w:sz w:val="22"/>
          <w:szCs w:val="22"/>
          <w:rtl/>
        </w:rPr>
        <w:t xml:space="preserve">ربط المركبة بالرحلة مسبقاً:</w:t>
      </w:r>
      <w:r>
        <w:rPr>
          <w:rFonts w:ascii="Arial" w:cs="Arial" w:eastAsia="Arial" w:hAnsi="Arial"/>
          <w:sz w:val="22"/>
          <w:szCs w:val="22"/>
          <w:rtl/>
        </w:rPr>
        <w:t xml:space="preserve"> تُسند المركبة إلى الرحلة عند الجدولة، وتُرسم دورة المركبة اليومية (Rotation) لمنع التعارض، ويُرفض إسناد مركبة لرحلتين متداخلتين زمنياً مع هامش التجهيز.</w:t>
      </w:r>
    </w:p>
    <w:p>
      <w:pPr>
        <w:pStyle w:val="ListParagraph"/>
        <w:numPr>
          <w:ilvl w:val="0"/>
          <w:numId w:val="2"/>
        </w:numPr>
        <w:bidi/>
        <w:spacing w:after="80" w:line="290"/>
      </w:pPr>
      <w:r>
        <w:rPr>
          <w:rFonts w:ascii="Arial" w:cs="Arial" w:eastAsia="Arial" w:hAnsi="Arial"/>
          <w:b/>
          <w:bCs/>
          <w:sz w:val="22"/>
          <w:szCs w:val="22"/>
          <w:rtl/>
        </w:rPr>
        <w:t xml:space="preserve">تبديل المركبة:</w:t>
      </w:r>
      <w:r>
        <w:rPr>
          <w:rFonts w:ascii="Arial" w:cs="Arial" w:eastAsia="Arial" w:hAnsi="Arial"/>
          <w:sz w:val="22"/>
          <w:szCs w:val="22"/>
          <w:rtl/>
        </w:rPr>
        <w:t xml:space="preserve"> يُسمح بتعديل الإسناد لمشكلة تقنية أو عطل، دون تغيير رقم الرحلة، بشرط أن تكون البديلة سارية التراخيص (4.18) وتتسع للمحجوز وبمخطط مقاعد متوافق، وإلا يُعاد تخصيص المقاعد. ويُسجَّل السبب ويُبلَّغ المسافرون والمنافست.</w:t>
      </w:r>
    </w:p>
    <w:p>
      <w:pPr>
        <w:pStyle w:val="ListParagraph"/>
        <w:numPr>
          <w:ilvl w:val="0"/>
          <w:numId w:val="2"/>
        </w:numPr>
        <w:bidi/>
        <w:spacing w:after="80" w:line="290"/>
      </w:pPr>
      <w:r>
        <w:rPr>
          <w:rFonts w:ascii="Arial" w:cs="Arial" w:eastAsia="Arial" w:hAnsi="Arial"/>
          <w:sz w:val="22"/>
          <w:szCs w:val="22"/>
          <w:rtl/>
        </w:rPr>
        <w:t xml:space="preserve">الكيانات: carrier_code.regulator_code، vehicle_rotation (vehicle_id, date, trip_ids, turnaround_min)، vehicle_swap (trip_id, from_vehicle, to_vehicle, reason, approved_by, ts).</w:t>
      </w:r>
    </w:p>
    <w:p>
      <w:pPr>
        <w:pStyle w:val="Heading2"/>
        <w:bidi/>
      </w:pPr>
      <w:r>
        <w:rPr>
          <w:rFonts w:ascii="Arial" w:cs="Arial" w:eastAsia="Arial" w:hAnsi="Arial"/>
          <w:rtl/>
        </w:rPr>
        <w:t xml:space="preserve">4.17 ملكية المركبة: مملوكة أو مستأجرة، وبيانات المالك</w:t>
      </w:r>
    </w:p>
    <w:p>
      <w:pPr>
        <w:bidi/>
        <w:spacing w:after="120" w:before="0" w:line="300"/>
      </w:pPr>
      <w:r>
        <w:rPr>
          <w:rFonts w:ascii="Arial" w:cs="Arial" w:eastAsia="Arial" w:hAnsi="Arial"/>
          <w:sz w:val="22"/>
          <w:szCs w:val="22"/>
          <w:rtl/>
        </w:rPr>
        <w:t xml:space="preserve">قد تملك شركة الباصات أو الترددي مركباتها، أو تستأجرها من أفراد أو شركات أو جهات. لذلك تُعرَّف لكل مركبة (وكل شاحنة ومقطورة في القسم 10، وكل سيارة تاكسي أو تأجير لاحقاً) نوع ملكيتها ومالكها: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نوع الملكية</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البيانات المطلوبة</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مملوكة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المالك هو الناقل نفسه</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سند الملكية (رخصة السير باسم الناقل)</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مستأجرة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المالك طرف آخر والناقل مستأجر</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المالك وبياناته كاملة + عقد الإيجار: الرقم، المدة، المستند</w:t>
            </w:r>
          </w:p>
        </w:tc>
      </w:tr>
    </w:tbl>
    <w:p>
      <w:pPr>
        <w:spacing w:after="80"/>
      </w:pPr>
    </w:p>
    <w:p>
      <w:pPr>
        <w:bidi/>
        <w:spacing w:after="120" w:before="0" w:line="300"/>
      </w:pPr>
      <w:r>
        <w:rPr>
          <w:rFonts w:ascii="Arial" w:cs="Arial" w:eastAsia="Arial" w:hAnsi="Arial"/>
          <w:sz w:val="22"/>
          <w:szCs w:val="22"/>
          <w:rtl/>
        </w:rPr>
        <w:t xml:space="preserve">وفي المستأجرة يُعرَّف المالك برقم هويته بحسب طبيعته: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نوع المالك</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التعريف الإلزامي</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الرقم الضريبي</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فرد محلي</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الرقم الوطني، الهاتف، العنوان</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 وجد</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محلية</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القانوني، رقم السجل التجاري، الممثل</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إلزامي لكل شركة</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كيان محلي (جهة عامة، جمعية، تعاونية)</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الرقم الوطني للكيان أو رقم الترخيص، الجهة المرجعية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 وجد</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أجنبي (فرد)</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الجنسية، رقم الجواز أو هوية بلده، الدولة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ضريبي في بلده إن وجد</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أجنبي (شركة أو كيان)</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دولة التسجيل، رقم السجل في بلده</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ضريبي في بلده إن وجد</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المالك طرف واحد في النظام:</w:t>
      </w:r>
      <w:r>
        <w:rPr>
          <w:rFonts w:ascii="Arial" w:cs="Arial" w:eastAsia="Arial" w:hAnsi="Arial"/>
          <w:sz w:val="22"/>
          <w:szCs w:val="22"/>
          <w:rtl/>
        </w:rPr>
        <w:t xml:space="preserve"> يُسجَّل في جدول party نفسه بدور OWNER، فلا يتكرر إن أجّر مركبات لأكثر من ناقل، ويُتحقق من هويته يدوياً ثم عبر الربط الحكومي (المرحلة 5).</w:t>
      </w:r>
    </w:p>
    <w:p>
      <w:pPr>
        <w:pStyle w:val="ListParagraph"/>
        <w:numPr>
          <w:ilvl w:val="0"/>
          <w:numId w:val="2"/>
        </w:numPr>
        <w:bidi/>
        <w:spacing w:after="80" w:line="290"/>
      </w:pPr>
      <w:r>
        <w:rPr>
          <w:rFonts w:ascii="Arial" w:cs="Arial" w:eastAsia="Arial" w:hAnsi="Arial"/>
          <w:b/>
          <w:bCs/>
          <w:sz w:val="22"/>
          <w:szCs w:val="22"/>
          <w:rtl/>
        </w:rPr>
        <w:t xml:space="preserve">عقد الإيجار شرط للتشغيل:</w:t>
      </w:r>
      <w:r>
        <w:rPr>
          <w:rFonts w:ascii="Arial" w:cs="Arial" w:eastAsia="Arial" w:hAnsi="Arial"/>
          <w:sz w:val="22"/>
          <w:szCs w:val="22"/>
          <w:rtl/>
        </w:rPr>
        <w:t xml:space="preserve"> لا تُسند مركبة مستأجرة إلى رحلة بعد انتهاء عقدها، ويُنبَّه الناقل قبل الانتهاء بـ30 و7 أيام.</w:t>
      </w:r>
    </w:p>
    <w:p>
      <w:pPr>
        <w:pStyle w:val="ListParagraph"/>
        <w:numPr>
          <w:ilvl w:val="0"/>
          <w:numId w:val="2"/>
        </w:numPr>
        <w:bidi/>
        <w:spacing w:after="80" w:line="290"/>
      </w:pPr>
      <w:r>
        <w:rPr>
          <w:rFonts w:ascii="Arial" w:cs="Arial" w:eastAsia="Arial" w:hAnsi="Arial"/>
          <w:b/>
          <w:bCs/>
          <w:sz w:val="22"/>
          <w:szCs w:val="22"/>
          <w:rtl/>
        </w:rPr>
        <w:t xml:space="preserve">منع الازدواج:</w:t>
      </w:r>
      <w:r>
        <w:rPr>
          <w:rFonts w:ascii="Arial" w:cs="Arial" w:eastAsia="Arial" w:hAnsi="Arial"/>
          <w:sz w:val="22"/>
          <w:szCs w:val="22"/>
          <w:rtl/>
        </w:rPr>
        <w:t xml:space="preserve"> للمركبة الواحدة (بالهيكل واللوحة) مستأجر فعّال واحد في وقت واحد، ويُرفض تسجيلها لدى ناقل ثانٍ في الفترة نفسها.</w:t>
      </w:r>
    </w:p>
    <w:p>
      <w:pPr>
        <w:pStyle w:val="ListParagraph"/>
        <w:numPr>
          <w:ilvl w:val="0"/>
          <w:numId w:val="2"/>
        </w:numPr>
        <w:bidi/>
        <w:spacing w:after="80" w:line="290"/>
      </w:pPr>
      <w:r>
        <w:rPr>
          <w:rFonts w:ascii="Arial" w:cs="Arial" w:eastAsia="Arial" w:hAnsi="Arial"/>
          <w:b/>
          <w:bCs/>
          <w:sz w:val="22"/>
          <w:szCs w:val="22"/>
          <w:rtl/>
        </w:rPr>
        <w:t xml:space="preserve">المالك الأجنبي</w:t>
      </w:r>
      <w:r>
        <w:rPr>
          <w:rFonts w:ascii="Arial" w:cs="Arial" w:eastAsia="Arial" w:hAnsi="Arial"/>
          <w:sz w:val="22"/>
          <w:szCs w:val="22"/>
          <w:rtl/>
        </w:rPr>
        <w:t xml:space="preserve"> خيار متاح لمركبة يشغّلها ناقل محلي. أما الشركات الأجنبية القادمة بمركبات أجنبية فلها مسار مستقل (3.7).</w:t>
      </w: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بيانات المالك سرية، يراها الناقل المستأجر والإدارة والجهة الناظمة عند الحاجة، ولا تظهر للمسافرين.</w:t>
      </w:r>
    </w:p>
    <w:p>
      <w:pPr>
        <w:pStyle w:val="ListParagraph"/>
        <w:numPr>
          <w:ilvl w:val="0"/>
          <w:numId w:val="2"/>
        </w:numPr>
        <w:bidi/>
        <w:spacing w:after="80" w:line="290"/>
      </w:pPr>
      <w:r>
        <w:rPr>
          <w:rFonts w:ascii="Arial" w:cs="Arial" w:eastAsia="Arial" w:hAnsi="Arial"/>
          <w:b/>
          <w:bCs/>
          <w:sz w:val="22"/>
          <w:szCs w:val="22"/>
          <w:rtl/>
        </w:rPr>
        <w:t xml:space="preserve">التقارير:</w:t>
      </w:r>
      <w:r>
        <w:rPr>
          <w:rFonts w:ascii="Arial" w:cs="Arial" w:eastAsia="Arial" w:hAnsi="Arial"/>
          <w:sz w:val="22"/>
          <w:szCs w:val="22"/>
          <w:rtl/>
        </w:rPr>
        <w:t xml:space="preserve"> نسبة المركبات المستأجرة لكل ناقل، والعقود القريبة من الانتهاء، لدعم الجهة الناظمة في الرقابة.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 (إضافات)</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تطبق أيضاً على truck_unit وtrailer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 (إضافات)</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tax_no إلزامي إن كان COMPANY محلياً</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مستأجر فعّال واحد لكل مركبة في الفترة</w:t>
            </w:r>
          </w:p>
        </w:tc>
      </w:tr>
    </w:tbl>
    <w:p>
      <w:pPr>
        <w:spacing w:after="80"/>
      </w:pPr>
    </w:p>
    <w:p>
      <w:pPr>
        <w:pStyle w:val="Heading2"/>
        <w:bidi/>
      </w:pPr>
      <w:r>
        <w:rPr>
          <w:rFonts w:ascii="Arial" w:cs="Arial" w:eastAsia="Arial" w:hAnsi="Arial"/>
          <w:rtl/>
        </w:rPr>
        <w:t xml:space="preserve">4.18 تواريخ انتهاء التراخيص: إدخال مقفل وتحديث حكومي وتحقق ميداني</w:t>
      </w:r>
    </w:p>
    <w:p>
      <w:pPr>
        <w:bidi/>
        <w:spacing w:after="120" w:before="0" w:line="300"/>
      </w:pPr>
      <w:r>
        <w:rPr>
          <w:rFonts w:ascii="Arial" w:cs="Arial" w:eastAsia="Arial" w:hAnsi="Arial"/>
          <w:sz w:val="22"/>
          <w:szCs w:val="22"/>
          <w:rtl/>
        </w:rPr>
        <w:t xml:space="preserve">قرار المالك (القراران 95 و96): في بداية التسجيل قد لا يكون هناك ربط مع المؤسسات الحكومية، لذلك يُدخل الناقل بيانات المركبة وتراخيصها مع تاريخ انتهاء كل ترخيص، ويُقفل هذا الحقل بعد الحفظ، فلا يُعدَّل إلا عن طريق المنصة. وبعد الربط تُحدَّث التواريخ إلكترونياً من السجلات الحكومية، منعاً لأي محاولة تعديل أو تجاوز للقانون، وإلزاماً للشركات بتجديد التراخيص إن أرادت العمل على الرحلات أو النقل الترددي أو الشحن.</w:t>
      </w:r>
    </w:p>
    <w:p>
      <w:pPr>
        <w:pStyle w:val="Heading3"/>
        <w:bidi/>
      </w:pPr>
      <w:r>
        <w:rPr>
          <w:rFonts w:ascii="Arial" w:cs="Arial" w:eastAsia="Arial" w:hAnsi="Arial"/>
          <w:rtl/>
        </w:rPr>
        <w:t xml:space="preserve">أ. النطاق</w:t>
      </w:r>
    </w:p>
    <w:p>
      <w:pPr>
        <w:bidi/>
        <w:spacing w:after="120" w:before="0" w:line="300"/>
      </w:pPr>
      <w:r>
        <w:rPr>
          <w:rFonts w:ascii="Arial" w:cs="Arial" w:eastAsia="Arial" w:hAnsi="Arial"/>
          <w:sz w:val="22"/>
          <w:szCs w:val="22"/>
          <w:rtl/>
        </w:rPr>
        <w:t xml:space="preserve">تُطبق القاعدة على كل تاريخ انتهاء يحكم أهلية التشغيل: ترخيص نقل المركبة، الفحص الفني، التأمين، ترخيص الخط، رخصة السائق وشهادته الطبية، ترخيص الشركة، ترخيص المحطة والشريك، والشاحنة والمقطورة.</w:t>
      </w:r>
    </w:p>
    <w:p>
      <w:pPr>
        <w:pStyle w:val="Heading3"/>
        <w:bidi/>
      </w:pPr>
      <w:r>
        <w:rPr>
          <w:rFonts w:ascii="Arial" w:cs="Arial" w:eastAsia="Arial" w:hAnsi="Arial"/>
          <w:rtl/>
        </w:rPr>
        <w:t xml:space="preserve">ب. قبل الربط الحكومي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الخطوة</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الإدخال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الترخيص، الجهة المصدرة، تاريخ الإصدار، تاريخ الانتهاء، ورفع صورة المستند (كلها إلزامية)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المراجعة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يطابق موظف المنصة التاريخ مع المستند ثم يعتمده</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الإقفال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الحفظ يصبح تاريخ الانتهاء للقراءة فقط لدى الناقل، ولا تعدّله الواجهة ولا الواجهة البرمجية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التعديل</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عبر «طلب تعديل» يرفق فيه الناقل المستند الجديد، ويراجعه موظف ويعتمده آخر (اعتماد مزدوج)، مع حفظ القيمة القديمة والجديدة في سجل التدقيق</w:t>
            </w:r>
          </w:p>
        </w:tc>
      </w:tr>
    </w:tbl>
    <w:p>
      <w:pPr>
        <w:spacing w:after="80"/>
      </w:pPr>
    </w:p>
    <w:p>
      <w:pPr>
        <w:pStyle w:val="Heading3"/>
        <w:bidi/>
      </w:pPr>
      <w:r>
        <w:rPr>
          <w:rFonts w:ascii="Arial" w:cs="Arial" w:eastAsia="Arial" w:hAnsi="Arial"/>
          <w:rtl/>
        </w:rPr>
        <w:t xml:space="preserve">ج. بعد الربط الحكومي (المرحلة 5)</w:t>
      </w:r>
    </w:p>
    <w:p>
      <w:pPr>
        <w:pStyle w:val="ListParagraph"/>
        <w:numPr>
          <w:ilvl w:val="0"/>
          <w:numId w:val="2"/>
        </w:numPr>
        <w:bidi/>
        <w:spacing w:after="80" w:line="290"/>
      </w:pPr>
      <w:r>
        <w:rPr>
          <w:rFonts w:ascii="Arial" w:cs="Arial" w:eastAsia="Arial" w:hAnsi="Arial"/>
          <w:sz w:val="22"/>
          <w:szCs w:val="22"/>
          <w:rtl/>
        </w:rPr>
        <w:t xml:space="preserve">تُجلب التواريخ من السجلات الحكومية الإلكترونية عبر محوّلات التحقق، دورياً وعند الطلب، وتكون القيمة الحكومية هي المرجع.</w:t>
      </w:r>
    </w:p>
    <w:p>
      <w:pPr>
        <w:pStyle w:val="ListParagraph"/>
        <w:numPr>
          <w:ilvl w:val="0"/>
          <w:numId w:val="2"/>
        </w:numPr>
        <w:bidi/>
        <w:spacing w:after="80" w:line="290"/>
      </w:pPr>
      <w:r>
        <w:rPr>
          <w:rFonts w:ascii="Arial" w:cs="Arial" w:eastAsia="Arial" w:hAnsi="Arial"/>
          <w:sz w:val="22"/>
          <w:szCs w:val="22"/>
          <w:rtl/>
        </w:rPr>
        <w:t xml:space="preserve">يُعطَّل الإدخال اليدوي للحقول المرتبطة، ويُرفع أي اختلاف بين المدخل سابقاً والقيمة الحكومية كإنذار مراجعة.</w:t>
      </w:r>
    </w:p>
    <w:p>
      <w:pPr>
        <w:pStyle w:val="Heading3"/>
        <w:bidi/>
      </w:pPr>
      <w:r>
        <w:rPr>
          <w:rFonts w:ascii="Arial" w:cs="Arial" w:eastAsia="Arial" w:hAnsi="Arial"/>
          <w:rtl/>
        </w:rPr>
        <w:t xml:space="preserve">د. الإلزام بالتجديد</w:t>
      </w:r>
    </w:p>
    <w:p>
      <w:pPr>
        <w:pStyle w:val="ListParagraph"/>
        <w:numPr>
          <w:ilvl w:val="0"/>
          <w:numId w:val="2"/>
        </w:numPr>
        <w:bidi/>
        <w:spacing w:after="80" w:line="290"/>
      </w:pPr>
      <w:r>
        <w:rPr>
          <w:rFonts w:ascii="Arial" w:cs="Arial" w:eastAsia="Arial" w:hAnsi="Arial"/>
          <w:sz w:val="22"/>
          <w:szCs w:val="22"/>
          <w:rtl/>
        </w:rPr>
        <w:t xml:space="preserve">تنبيه الناقل قبل الانتهاء بـ60 و30 و7 أيام.</w:t>
      </w:r>
    </w:p>
    <w:p>
      <w:pPr>
        <w:pStyle w:val="ListParagraph"/>
        <w:numPr>
          <w:ilvl w:val="0"/>
          <w:numId w:val="2"/>
        </w:numPr>
        <w:bidi/>
        <w:spacing w:after="80" w:line="290"/>
      </w:pPr>
      <w:r>
        <w:rPr>
          <w:rFonts w:ascii="Arial" w:cs="Arial" w:eastAsia="Arial" w:hAnsi="Arial"/>
          <w:sz w:val="22"/>
          <w:szCs w:val="22"/>
          <w:rtl/>
        </w:rPr>
        <w:t xml:space="preserve">عند الانتهاء تُحجب المركبة تلقائياً عن الإسناد إلى رحلات أو خطوط ترددي أو أحمال شحن، ويُمنع نشر رحلة عليها.</w:t>
      </w:r>
    </w:p>
    <w:p>
      <w:pPr>
        <w:pStyle w:val="ListParagraph"/>
        <w:numPr>
          <w:ilvl w:val="0"/>
          <w:numId w:val="2"/>
        </w:numPr>
        <w:bidi/>
        <w:spacing w:after="80" w:line="290"/>
      </w:pPr>
      <w:r>
        <w:rPr>
          <w:rFonts w:ascii="Arial" w:cs="Arial" w:eastAsia="Arial" w:hAnsi="Arial"/>
          <w:sz w:val="22"/>
          <w:szCs w:val="22"/>
          <w:rtl/>
        </w:rPr>
        <w:t xml:space="preserve">الرحلات المستقبلية المسندة إليها تُعلَّم، ويُطلب من الناقل تبديل المركبة (4.16 د) أو التجديد قبل الموعد، وإلا تُعلَّق الرحلة وفق سياسة الإلغاء.</w:t>
      </w:r>
    </w:p>
    <w:p>
      <w:pPr>
        <w:pStyle w:val="Heading3"/>
        <w:bidi/>
      </w:pPr>
      <w:r>
        <w:rPr>
          <w:rFonts w:ascii="Arial" w:cs="Arial" w:eastAsia="Arial" w:hAnsi="Arial"/>
          <w:rtl/>
        </w:rPr>
        <w:t xml:space="preserve">هـ. التحقق الميداني من رجال الأمن</w:t>
      </w:r>
    </w:p>
    <w:p>
      <w:pPr>
        <w:pStyle w:val="ListParagraph"/>
        <w:numPr>
          <w:ilvl w:val="0"/>
          <w:numId w:val="2"/>
        </w:numPr>
        <w:bidi/>
        <w:spacing w:after="80" w:line="290"/>
      </w:pPr>
      <w:r>
        <w:rPr>
          <w:rFonts w:ascii="Arial" w:cs="Arial" w:eastAsia="Arial" w:hAnsi="Arial"/>
          <w:b/>
          <w:bCs/>
          <w:sz w:val="22"/>
          <w:szCs w:val="22"/>
          <w:rtl/>
        </w:rPr>
        <w:t xml:space="preserve">رمز QR على المركبة:</w:t>
      </w:r>
      <w:r>
        <w:rPr>
          <w:rFonts w:ascii="Arial" w:cs="Arial" w:eastAsia="Arial" w:hAnsi="Arial"/>
          <w:sz w:val="22"/>
          <w:szCs w:val="22"/>
          <w:rtl/>
        </w:rPr>
        <w:t xml:space="preserve"> ملصق موقّع رقمياً، يفتح صفحة تحقق تعرض الحد الأدنى: اللوحة، الناقل، حالة التراخيص (سارية أو منتهية) وتاريخ الانتهاء. ويمكن سحب الرمز وإعادة إصداره. وهو الملصق نفسه الذي يمسحه الراكب للصعود في الترددي (7.3 أ): ملصق واحد، وتختلف الاستجابة بحسب من يمسح؛ تطبيق الراكب يدفع ويصعد، وتطبيق المفتش يعرض حالة التراخيص، والكاميرا العادية تفتح صفحة التحقق العامة (القرار 107).</w:t>
      </w:r>
    </w:p>
    <w:p>
      <w:pPr>
        <w:pStyle w:val="ListParagraph"/>
        <w:numPr>
          <w:ilvl w:val="0"/>
          <w:numId w:val="2"/>
        </w:numPr>
        <w:bidi/>
        <w:spacing w:after="80" w:line="290"/>
      </w:pPr>
      <w:r>
        <w:rPr>
          <w:rFonts w:ascii="Arial" w:cs="Arial" w:eastAsia="Arial" w:hAnsi="Arial"/>
          <w:b/>
          <w:bCs/>
          <w:sz w:val="22"/>
          <w:szCs w:val="22"/>
          <w:rtl/>
        </w:rPr>
        <w:t xml:space="preserve">البحث برقم اللوحة:</w:t>
      </w:r>
      <w:r>
        <w:rPr>
          <w:rFonts w:ascii="Arial" w:cs="Arial" w:eastAsia="Arial" w:hAnsi="Arial"/>
          <w:sz w:val="22"/>
          <w:szCs w:val="22"/>
          <w:rtl/>
        </w:rPr>
        <w:t xml:space="preserve"> في تطبيق المفتش (32.8) لرجال الأمن والجهات المخوّلة، بدخول موثق وصلاحيات، ويُسجَّل كل استعلام.</w:t>
      </w:r>
    </w:p>
    <w:p>
      <w:pPr>
        <w:pStyle w:val="ListParagraph"/>
        <w:numPr>
          <w:ilvl w:val="0"/>
          <w:numId w:val="2"/>
        </w:numPr>
        <w:bidi/>
        <w:spacing w:after="80" w:line="290"/>
      </w:pPr>
      <w:r>
        <w:rPr>
          <w:rFonts w:ascii="Arial" w:cs="Arial" w:eastAsia="Arial" w:hAnsi="Arial"/>
          <w:b/>
          <w:bCs/>
          <w:sz w:val="22"/>
          <w:szCs w:val="22"/>
          <w:rtl/>
        </w:rPr>
        <w:t xml:space="preserve">دون اتصال:</w:t>
      </w:r>
      <w:r>
        <w:rPr>
          <w:rFonts w:ascii="Arial" w:cs="Arial" w:eastAsia="Arial" w:hAnsi="Arial"/>
          <w:sz w:val="22"/>
          <w:szCs w:val="22"/>
          <w:rtl/>
        </w:rPr>
        <w:t xml:space="preserve"> يحمل الرمز بيانات موقّعة بتاريخ صلاحية قصير تُقرأ محلياً، وتُحدَّث عند الاتصال.</w:t>
      </w:r>
    </w:p>
    <w:p>
      <w:pPr>
        <w:pStyle w:val="Heading3"/>
        <w:bidi/>
      </w:pPr>
      <w:r>
        <w:rPr>
          <w:rFonts w:ascii="Arial" w:cs="Arial" w:eastAsia="Arial" w:hAnsi="Arial"/>
          <w:rtl/>
        </w:rPr>
        <w:t xml:space="preserve">و. لاحقاً: إشعار الجهات والمخالفات</w:t>
      </w:r>
    </w:p>
    <w:p>
      <w:pPr>
        <w:pStyle w:val="ListParagraph"/>
        <w:numPr>
          <w:ilvl w:val="0"/>
          <w:numId w:val="2"/>
        </w:numPr>
        <w:bidi/>
        <w:spacing w:after="80" w:line="290"/>
      </w:pPr>
      <w:r>
        <w:rPr>
          <w:rFonts w:ascii="Arial" w:cs="Arial" w:eastAsia="Arial" w:hAnsi="Arial"/>
          <w:sz w:val="22"/>
          <w:szCs w:val="22"/>
          <w:rtl/>
        </w:rPr>
        <w:t xml:space="preserve">عبر التتبع (7.8) يمكن رصد مركبة منتهية الترخيص تعمل خارج المنصة، كأن تتحرك على خط ترددي دون رحلة منشورة، فتُرسل إشعارات إلى الجهات المسؤولة.</w:t>
      </w:r>
    </w:p>
    <w:p>
      <w:pPr>
        <w:pStyle w:val="ListParagraph"/>
        <w:numPr>
          <w:ilvl w:val="0"/>
          <w:numId w:val="2"/>
        </w:numPr>
        <w:bidi/>
        <w:spacing w:after="80" w:line="290"/>
      </w:pPr>
      <w:r>
        <w:rPr>
          <w:rFonts w:ascii="Arial" w:cs="Arial" w:eastAsia="Arial" w:hAnsi="Arial"/>
          <w:b/>
          <w:bCs/>
          <w:sz w:val="22"/>
          <w:szCs w:val="22"/>
          <w:rtl/>
        </w:rPr>
        <w:t xml:space="preserve">المخالفات تُسجَّل إلكترونياً لدى الجهة الحكومية وفق التشريعات دون تدخل المنصة.</w:t>
      </w:r>
      <w:r>
        <w:rPr>
          <w:rFonts w:ascii="Arial" w:cs="Arial" w:eastAsia="Arial" w:hAnsi="Arial"/>
          <w:sz w:val="22"/>
          <w:szCs w:val="22"/>
          <w:rtl/>
        </w:rPr>
        <w:t xml:space="preserve"> ولا تسجل المنصة مخالفة إلا بتفويض مكتوب من الجهة الحكومية المختصة، ضمن التفويض بحسب المجال (2.5).</w:t>
      </w:r>
    </w:p>
    <w:p>
      <w:pPr>
        <w:pStyle w:val="ListParagraph"/>
        <w:numPr>
          <w:ilvl w:val="0"/>
          <w:numId w:val="2"/>
        </w:numPr>
        <w:bidi/>
        <w:spacing w:after="80" w:line="290"/>
      </w:pPr>
      <w:r>
        <w:rPr>
          <w:rFonts w:ascii="Arial" w:cs="Arial" w:eastAsia="Arial" w:hAnsi="Arial"/>
          <w:sz w:val="22"/>
          <w:szCs w:val="22"/>
          <w:rtl/>
        </w:rPr>
        <w:t xml:space="preserve">الأساس النظامي: لا يُرسل أي إشعار إلا باتفاقية مع الجهة وسند قانوني، وبالحد الأدنى من البيانات (16.24).</w:t>
      </w:r>
    </w:p>
    <w:p>
      <w:pPr>
        <w:pStyle w:val="Heading3"/>
        <w:bidi/>
      </w:pPr>
      <w:r>
        <w:rPr>
          <w:rFonts w:ascii="Arial" w:cs="Arial" w:eastAsia="Arial" w:hAnsi="Arial"/>
          <w:rtl/>
        </w:rPr>
        <w:t xml:space="preserve">ز.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يوحّد حقول التراخيص المتفرقة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مزدوج</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التحقق</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استعلام ميداني</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إشعارات الجهات</w:t>
            </w:r>
          </w:p>
        </w:tc>
      </w:tr>
    </w:tbl>
    <w:p>
      <w:pPr>
        <w:spacing w:after="80"/>
      </w:pPr>
    </w:p>
    <w:p>
      <w:pPr>
        <w:pStyle w:val="Heading1"/>
        <w:bidi/>
      </w:pPr>
      <w:r>
        <w:rPr>
          <w:rFonts w:ascii="Arial" w:cs="Arial" w:eastAsia="Arial" w:hAnsi="Arial"/>
          <w:rtl/>
        </w:rPr>
        <w:t xml:space="preserve">5. محرك التسعير والضرائب والعمولات والولاء</w:t>
      </w:r>
    </w:p>
    <w:p>
      <w:pPr>
        <w:pStyle w:val="Heading2"/>
        <w:bidi/>
      </w:pPr>
      <w:r>
        <w:rPr>
          <w:rFonts w:ascii="Arial" w:cs="Arial" w:eastAsia="Arial" w:hAnsi="Arial"/>
          <w:rtl/>
        </w:rPr>
        <w:t xml:space="preserve">5.1 طبقات الحساب</w:t>
      </w:r>
    </w:p>
    <w:p>
      <w:pPr>
        <w:bidi/>
        <w:spacing w:after="120" w:before="0" w:line="300"/>
      </w:pPr>
      <w:r>
        <w:rPr>
          <w:rFonts w:ascii="Arial" w:cs="Arial" w:eastAsia="Arial" w:hAnsi="Arial"/>
          <w:sz w:val="22"/>
          <w:szCs w:val="22"/>
          <w:rtl/>
        </w:rPr>
        <w:t xml:space="preserve">يُصمَّم كمحرك قواعد بطبقات تُحسب بالترتيب، وكل ناتج يُحفظ في price_snapshot ليبقى السعر ثابتاً بعد الحجز:</w:t>
      </w:r>
    </w:p>
    <w:p>
      <w:pPr>
        <w:pStyle w:val="ListParagraph"/>
        <w:numPr>
          <w:ilvl w:val="0"/>
          <w:numId w:val="6"/>
        </w:numPr>
        <w:bidi/>
        <w:spacing w:after="80" w:line="290"/>
      </w:pPr>
      <w:r>
        <w:rPr>
          <w:rFonts w:ascii="Arial" w:cs="Arial" w:eastAsia="Arial" w:hAnsi="Arial"/>
          <w:b/>
          <w:bCs/>
          <w:sz w:val="22"/>
          <w:szCs w:val="22"/>
          <w:rtl/>
        </w:rPr>
        <w:t xml:space="preserve">السعر الأساسي:</w:t>
      </w:r>
      <w:r>
        <w:rPr>
          <w:rFonts w:ascii="Arial" w:cs="Arial" w:eastAsia="Arial" w:hAnsi="Arial"/>
          <w:sz w:val="22"/>
          <w:szCs w:val="22"/>
          <w:rtl/>
        </w:rPr>
        <w:t xml:space="preserve"> من fare_table_item حسب (الخط، محطة الصعود، محطة النزول، فئة المقعد، فئة الراكب).</w:t>
      </w:r>
    </w:p>
    <w:p>
      <w:pPr>
        <w:pStyle w:val="ListParagraph"/>
        <w:numPr>
          <w:ilvl w:val="0"/>
          <w:numId w:val="6"/>
        </w:numPr>
        <w:bidi/>
        <w:spacing w:after="80" w:line="290"/>
      </w:pPr>
      <w:r>
        <w:rPr>
          <w:rFonts w:ascii="Arial" w:cs="Arial" w:eastAsia="Arial" w:hAnsi="Arial"/>
          <w:b/>
          <w:bCs/>
          <w:sz w:val="22"/>
          <w:szCs w:val="22"/>
          <w:rtl/>
        </w:rPr>
        <w:t xml:space="preserve">نوع التسعير:</w:t>
      </w:r>
      <w:r>
        <w:rPr>
          <w:rFonts w:ascii="Arial" w:cs="Arial" w:eastAsia="Arial" w:hAnsi="Arial"/>
          <w:sz w:val="22"/>
          <w:szCs w:val="22"/>
          <w:rtl/>
        </w:rPr>
        <w:t xml:space="preserve"> مركزي مقفل أو حر (5.2).</w:t>
      </w:r>
    </w:p>
    <w:p>
      <w:pPr>
        <w:pStyle w:val="ListParagraph"/>
        <w:numPr>
          <w:ilvl w:val="0"/>
          <w:numId w:val="6"/>
        </w:numPr>
        <w:bidi/>
        <w:spacing w:after="80" w:line="290"/>
      </w:pPr>
      <w:r>
        <w:rPr>
          <w:rFonts w:ascii="Arial" w:cs="Arial" w:eastAsia="Arial" w:hAnsi="Arial"/>
          <w:b/>
          <w:bCs/>
          <w:sz w:val="22"/>
          <w:szCs w:val="22"/>
          <w:rtl/>
        </w:rPr>
        <w:t xml:space="preserve">المعدّلات:</w:t>
      </w:r>
      <w:r>
        <w:rPr>
          <w:rFonts w:ascii="Arial" w:cs="Arial" w:eastAsia="Arial" w:hAnsi="Arial"/>
          <w:sz w:val="22"/>
          <w:szCs w:val="22"/>
          <w:rtl/>
        </w:rPr>
        <w:t xml:space="preserve"> موسم، ذروة، يوم الأسبوع، الحجز المبكر، درجة الامتلاء (تسعير ديناميكي اختياري).</w:t>
      </w:r>
    </w:p>
    <w:p>
      <w:pPr>
        <w:pStyle w:val="ListParagraph"/>
        <w:numPr>
          <w:ilvl w:val="0"/>
          <w:numId w:val="6"/>
        </w:numPr>
        <w:bidi/>
        <w:spacing w:after="80" w:line="290"/>
      </w:pPr>
      <w:r>
        <w:rPr>
          <w:rFonts w:ascii="Arial" w:cs="Arial" w:eastAsia="Arial" w:hAnsi="Arial"/>
          <w:b/>
          <w:bCs/>
          <w:sz w:val="22"/>
          <w:szCs w:val="22"/>
          <w:rtl/>
        </w:rPr>
        <w:t xml:space="preserve">العروض والقسائم:</w:t>
      </w:r>
      <w:r>
        <w:rPr>
          <w:rFonts w:ascii="Arial" w:cs="Arial" w:eastAsia="Arial" w:hAnsi="Arial"/>
          <w:sz w:val="22"/>
          <w:szCs w:val="22"/>
          <w:rtl/>
        </w:rPr>
        <w:t xml:space="preserve"> قواعد شرط ← إجراء (5.4).</w:t>
      </w:r>
    </w:p>
    <w:p>
      <w:pPr>
        <w:pStyle w:val="ListParagraph"/>
        <w:numPr>
          <w:ilvl w:val="0"/>
          <w:numId w:val="6"/>
        </w:numPr>
        <w:bidi/>
        <w:spacing w:after="80" w:line="290"/>
      </w:pPr>
      <w:r>
        <w:rPr>
          <w:rFonts w:ascii="Arial" w:cs="Arial" w:eastAsia="Arial" w:hAnsi="Arial"/>
          <w:b/>
          <w:bCs/>
          <w:sz w:val="22"/>
          <w:szCs w:val="22"/>
          <w:rtl/>
        </w:rPr>
        <w:t xml:space="preserve">الضرائب والرسوم:</w:t>
      </w:r>
      <w:r>
        <w:rPr>
          <w:rFonts w:ascii="Arial" w:cs="Arial" w:eastAsia="Arial" w:hAnsi="Arial"/>
          <w:sz w:val="22"/>
          <w:szCs w:val="22"/>
          <w:rtl/>
        </w:rPr>
        <w:t xml:space="preserve"> بمخططات ومستويات وشرائح تناسب كل دولة (5.6).</w:t>
      </w:r>
    </w:p>
    <w:p>
      <w:pPr>
        <w:pStyle w:val="ListParagraph"/>
        <w:numPr>
          <w:ilvl w:val="0"/>
          <w:numId w:val="6"/>
        </w:numPr>
        <w:bidi/>
        <w:spacing w:after="80" w:line="290"/>
      </w:pPr>
      <w:r>
        <w:rPr>
          <w:rFonts w:ascii="Arial" w:cs="Arial" w:eastAsia="Arial" w:hAnsi="Arial"/>
          <w:b/>
          <w:bCs/>
          <w:sz w:val="22"/>
          <w:szCs w:val="22"/>
          <w:rtl/>
        </w:rPr>
        <w:t xml:space="preserve">النقاط:</w:t>
      </w:r>
      <w:r>
        <w:rPr>
          <w:rFonts w:ascii="Arial" w:cs="Arial" w:eastAsia="Arial" w:hAnsi="Arial"/>
          <w:sz w:val="22"/>
          <w:szCs w:val="22"/>
          <w:rtl/>
        </w:rPr>
        <w:t xml:space="preserve"> خصم بالنقاط ثم كسب نقاط جديدة (5.5).</w:t>
      </w:r>
    </w:p>
    <w:p>
      <w:pPr>
        <w:pStyle w:val="ListParagraph"/>
        <w:numPr>
          <w:ilvl w:val="0"/>
          <w:numId w:val="6"/>
        </w:numPr>
        <w:bidi/>
        <w:spacing w:after="80" w:line="290"/>
      </w:pPr>
      <w:r>
        <w:rPr>
          <w:rFonts w:ascii="Arial" w:cs="Arial" w:eastAsia="Arial" w:hAnsi="Arial"/>
          <w:b/>
          <w:bCs/>
          <w:sz w:val="22"/>
          <w:szCs w:val="22"/>
          <w:rtl/>
        </w:rPr>
        <w:t xml:space="preserve">توزيع السعر:</w:t>
      </w:r>
      <w:r>
        <w:rPr>
          <w:rFonts w:ascii="Arial" w:cs="Arial" w:eastAsia="Arial" w:hAnsi="Arial"/>
          <w:sz w:val="22"/>
          <w:szCs w:val="22"/>
          <w:rtl/>
        </w:rPr>
        <w:t xml:space="preserve"> السعر الشامل يُوزَّع داخلياً على الناقل والضرائب والمنصة والوسطاء بعدد غير محدود من المستويات (5.7).</w:t>
      </w:r>
    </w:p>
    <w:p>
      <w:pPr>
        <w:pStyle w:val="Heading2"/>
        <w:bidi/>
      </w:pPr>
      <w:r>
        <w:rPr>
          <w:rFonts w:ascii="Arial" w:cs="Arial" w:eastAsia="Arial" w:hAnsi="Arial"/>
          <w:rtl/>
        </w:rPr>
        <w:t xml:space="preserve">5.2 التسعير المركزي مقابل الحر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الوضع</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الضبط</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مركزي مقفل</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تحدده الجهة التنظيمية عبر المنصة ولا تعدّله الشركة</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fare_table.scope=CENTRAL و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 مقيّد</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تضع الشركة سعرها ضمن حد أدنى وأقصى</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 كامل</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الشركة أسعار محطات كل رحلة وتُعرض لكل محطة انطلاق</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fare_table.scope=COMPANY</w:t>
            </w:r>
          </w:p>
        </w:tc>
      </w:tr>
    </w:tbl>
    <w:p>
      <w:pPr>
        <w:spacing w:after="80"/>
      </w:pPr>
    </w:p>
    <w:p>
      <w:pPr>
        <w:bidi/>
        <w:spacing w:after="120" w:before="0" w:line="300"/>
      </w:pPr>
      <w:r>
        <w:rPr>
          <w:rFonts w:ascii="Arial" w:cs="Arial" w:eastAsia="Arial" w:hAnsi="Arial"/>
          <w:sz w:val="22"/>
          <w:szCs w:val="22"/>
          <w:rtl/>
        </w:rPr>
        <w:t xml:space="preserve">عند وجود قرار مركزي يُفتح الإقفال للخطوط المشمولة فقط، وتُنشر الأسعار المركزية بإصدارات (versions) بتاريخ سريان، دون المساس بالحجوزات القائمة.</w:t>
      </w:r>
    </w:p>
    <w:p>
      <w:pPr>
        <w:pStyle w:val="Heading2"/>
        <w:bidi/>
      </w:pPr>
      <w:r>
        <w:rPr>
          <w:rFonts w:ascii="Arial" w:cs="Arial" w:eastAsia="Arial" w:hAnsi="Arial"/>
          <w:rtl/>
        </w:rPr>
        <w:t xml:space="preserve">5.3 المعدّلات الديناميكية</w:t>
      </w:r>
    </w:p>
    <w:p>
      <w:pPr>
        <w:bidi/>
        <w:spacing w:after="120" w:before="0" w:line="300"/>
      </w:pPr>
      <w:r>
        <w:rPr>
          <w:rFonts w:ascii="Arial" w:cs="Arial" w:eastAsia="Arial" w:hAnsi="Arial"/>
          <w:sz w:val="22"/>
          <w:szCs w:val="22"/>
          <w:rtl/>
        </w:rPr>
        <w:t xml:space="preserve">مثال: مضاعف ×1.15 في موسم العطلات، وخصم 10% للحجز قبل 14 يوماً، وزيادة تدريجية عند تجاوز الامتلاء 80%. كل معدّل له أولوية ونطاق (منصة/شركة/خط) وحد أقصى للتأثير الإجمالي حتى لا يخرج السعر عن السقف المركزي.</w:t>
      </w:r>
    </w:p>
    <w:p>
      <w:pPr>
        <w:pStyle w:val="Heading2"/>
        <w:bidi/>
      </w:pPr>
      <w:r>
        <w:rPr>
          <w:rFonts w:ascii="Arial" w:cs="Arial" w:eastAsia="Arial" w:hAnsi="Arial"/>
          <w:rtl/>
        </w:rPr>
        <w:t xml:space="preserve">5.4 العروض والقسائم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الحقل</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الشرط</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الرحلة/الخط/الراكب/الزمن</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 الرياض–جدة، الأحد إلى الأربعاء</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الإجراء</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نسبة، مبلغ، نقاط مضاعفة، مقعد مجاني</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15%</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الجمع</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قابل/غير قابل للجمع مع غيره</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قابل للجمع</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الحدود</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إجمالي، لكل مستخدم، ميزانية</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 استخدام، مرة لكل مستخدم</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الممول</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أو الشركة أو شريك</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60% والمنصة 40%</w:t>
            </w:r>
          </w:p>
        </w:tc>
      </w:tr>
    </w:tbl>
    <w:p>
      <w:pPr>
        <w:spacing w:after="80"/>
      </w:pPr>
    </w:p>
    <w:p>
      <w:pPr>
        <w:pStyle w:val="Heading2"/>
        <w:bidi/>
      </w:pPr>
      <w:r>
        <w:rPr>
          <w:rFonts w:ascii="Arial" w:cs="Arial" w:eastAsia="Arial" w:hAnsi="Arial"/>
          <w:rtl/>
        </w:rPr>
        <w:t xml:space="preserve">5.5 الولاء والنقاط والاستبدال</w:t>
      </w:r>
    </w:p>
    <w:p>
      <w:pPr>
        <w:pStyle w:val="ListParagraph"/>
        <w:numPr>
          <w:ilvl w:val="0"/>
          <w:numId w:val="2"/>
        </w:numPr>
        <w:bidi/>
        <w:spacing w:after="80" w:line="290"/>
      </w:pPr>
      <w:r>
        <w:rPr>
          <w:rFonts w:ascii="Arial" w:cs="Arial" w:eastAsia="Arial" w:hAnsi="Arial"/>
          <w:b/>
          <w:bCs/>
          <w:sz w:val="22"/>
          <w:szCs w:val="22"/>
          <w:rtl/>
        </w:rPr>
        <w:t xml:space="preserve">الكسب:</w:t>
      </w:r>
      <w:r>
        <w:rPr>
          <w:rFonts w:ascii="Arial" w:cs="Arial" w:eastAsia="Arial" w:hAnsi="Arial"/>
          <w:sz w:val="22"/>
          <w:szCs w:val="22"/>
          <w:rtl/>
        </w:rPr>
        <w:t xml:space="preserve"> نسبة من قيمة الحجز، نقاط ثابتة لخطوط محددة، مضاعفات الحملات، مكافآت الإحالة والتقييم.</w:t>
      </w:r>
    </w:p>
    <w:p>
      <w:pPr>
        <w:pStyle w:val="ListParagraph"/>
        <w:numPr>
          <w:ilvl w:val="0"/>
          <w:numId w:val="2"/>
        </w:numPr>
        <w:bidi/>
        <w:spacing w:after="80" w:line="290"/>
      </w:pPr>
      <w:r>
        <w:rPr>
          <w:rFonts w:ascii="Arial" w:cs="Arial" w:eastAsia="Arial" w:hAnsi="Arial"/>
          <w:b/>
          <w:bCs/>
          <w:sz w:val="22"/>
          <w:szCs w:val="22"/>
          <w:rtl/>
        </w:rPr>
        <w:t xml:space="preserve">المستويات (Tiers):</w:t>
      </w:r>
      <w:r>
        <w:rPr>
          <w:rFonts w:ascii="Arial" w:cs="Arial" w:eastAsia="Arial" w:hAnsi="Arial"/>
          <w:sz w:val="22"/>
          <w:szCs w:val="22"/>
          <w:rtl/>
        </w:rPr>
        <w:t xml:space="preserve"> فضي/ذهبي/بلاتيني حسب النقاط أو عدد الرحلات، بمزايا تُدار كقواعد.</w:t>
      </w:r>
    </w:p>
    <w:p>
      <w:pPr>
        <w:pStyle w:val="ListParagraph"/>
        <w:numPr>
          <w:ilvl w:val="0"/>
          <w:numId w:val="2"/>
        </w:numPr>
        <w:bidi/>
        <w:spacing w:after="80" w:line="290"/>
      </w:pPr>
      <w:r>
        <w:rPr>
          <w:rFonts w:ascii="Arial" w:cs="Arial" w:eastAsia="Arial" w:hAnsi="Arial"/>
          <w:b/>
          <w:bCs/>
          <w:sz w:val="22"/>
          <w:szCs w:val="22"/>
          <w:rtl/>
        </w:rPr>
        <w:t xml:space="preserve">الاستبدال الداخلي:</w:t>
      </w:r>
      <w:r>
        <w:rPr>
          <w:rFonts w:ascii="Arial" w:cs="Arial" w:eastAsia="Arial" w:hAnsi="Arial"/>
          <w:sz w:val="22"/>
          <w:szCs w:val="22"/>
          <w:rtl/>
        </w:rPr>
        <w:t xml:space="preserve"> خصم على حجز بقيمة تحويل قابلة للضبط.</w:t>
      </w:r>
    </w:p>
    <w:p>
      <w:pPr>
        <w:pStyle w:val="ListParagraph"/>
        <w:numPr>
          <w:ilvl w:val="0"/>
          <w:numId w:val="2"/>
        </w:numPr>
        <w:bidi/>
        <w:spacing w:after="80" w:line="290"/>
      </w:pPr>
      <w:r>
        <w:rPr>
          <w:rFonts w:ascii="Arial" w:cs="Arial" w:eastAsia="Arial" w:hAnsi="Arial"/>
          <w:b/>
          <w:bCs/>
          <w:sz w:val="22"/>
          <w:szCs w:val="22"/>
          <w:rtl/>
        </w:rPr>
        <w:t xml:space="preserve">الاستبدال عبر الشركاء:</w:t>
      </w:r>
      <w:r>
        <w:rPr>
          <w:rFonts w:ascii="Arial" w:cs="Arial" w:eastAsia="Arial" w:hAnsi="Arial"/>
          <w:sz w:val="22"/>
          <w:szCs w:val="22"/>
          <w:rtl/>
        </w:rPr>
        <w:t xml:space="preserve"> كتالوج شركاء، وقيمة تحويل، وعمولة وتسوية بين المنصة والشريك.</w:t>
      </w:r>
    </w:p>
    <w:p>
      <w:pPr>
        <w:pStyle w:val="ListParagraph"/>
        <w:numPr>
          <w:ilvl w:val="0"/>
          <w:numId w:val="2"/>
        </w:numPr>
        <w:bidi/>
        <w:spacing w:after="80" w:line="290"/>
      </w:pPr>
      <w:r>
        <w:rPr>
          <w:rFonts w:ascii="Arial" w:cs="Arial" w:eastAsia="Arial" w:hAnsi="Arial"/>
          <w:b/>
          <w:bCs/>
          <w:sz w:val="22"/>
          <w:szCs w:val="22"/>
          <w:rtl/>
        </w:rPr>
        <w:t xml:space="preserve">الاستبدال الخارجي:</w:t>
      </w:r>
      <w:r>
        <w:rPr>
          <w:rFonts w:ascii="Arial" w:cs="Arial" w:eastAsia="Arial" w:hAnsi="Arial"/>
          <w:sz w:val="22"/>
          <w:szCs w:val="22"/>
          <w:rtl/>
        </w:rPr>
        <w:t xml:space="preserve"> API يستقبل طلب استبدال من نظام خارجي ويُرجع رمز تأكيد، ويُسجَّل كقيد في points_ledger.</w:t>
      </w:r>
    </w:p>
    <w:p>
      <w:pPr>
        <w:pStyle w:val="ListParagraph"/>
        <w:numPr>
          <w:ilvl w:val="0"/>
          <w:numId w:val="2"/>
        </w:numPr>
        <w:bidi/>
        <w:spacing w:after="80" w:line="290"/>
      </w:pPr>
      <w:r>
        <w:rPr>
          <w:rFonts w:ascii="Arial" w:cs="Arial" w:eastAsia="Arial" w:hAnsi="Arial"/>
          <w:b/>
          <w:bCs/>
          <w:sz w:val="22"/>
          <w:szCs w:val="22"/>
          <w:rtl/>
        </w:rPr>
        <w:t xml:space="preserve">الانتهاء والتحويل:</w:t>
      </w:r>
      <w:r>
        <w:rPr>
          <w:rFonts w:ascii="Arial" w:cs="Arial" w:eastAsia="Arial" w:hAnsi="Arial"/>
          <w:sz w:val="22"/>
          <w:szCs w:val="22"/>
          <w:rtl/>
        </w:rPr>
        <w:t xml:space="preserve"> صلاحية للنقاط، وتحويل بين المستخدمين بشروط، وحد يومي لمنع الاستغلال.</w:t>
      </w:r>
    </w:p>
    <w:p>
      <w:pPr>
        <w:pStyle w:val="ListParagraph"/>
        <w:numPr>
          <w:ilvl w:val="0"/>
          <w:numId w:val="2"/>
        </w:numPr>
        <w:bidi/>
        <w:spacing w:after="80" w:line="290"/>
      </w:pPr>
      <w:r>
        <w:rPr>
          <w:rFonts w:ascii="Arial" w:cs="Arial" w:eastAsia="Arial" w:hAnsi="Arial"/>
          <w:sz w:val="22"/>
          <w:szCs w:val="22"/>
          <w:rtl/>
        </w:rPr>
        <w:t xml:space="preserve">التوسيع: قنوات الاستبدال في الاستراحات والرحلات ولدى الشركاء، والتحويل إلى منصات متعاقدة، وطرق التعريف بالتطبيق أو رمز المستخدم أو الجوال أو QR، مفصّلة في 5.13.</w:t>
      </w:r>
    </w:p>
    <w:p>
      <w:pPr>
        <w:pStyle w:val="Heading2"/>
        <w:bidi/>
      </w:pPr>
      <w:r>
        <w:rPr>
          <w:rFonts w:ascii="Arial" w:cs="Arial" w:eastAsia="Arial" w:hAnsi="Arial"/>
          <w:rtl/>
        </w:rPr>
        <w:t xml:space="preserve">5.6 محرك الضرائب والرسوم والعمولات</w:t>
      </w:r>
    </w:p>
    <w:p>
      <w:pPr>
        <w:bidi/>
        <w:spacing w:after="120" w:before="0" w:line="300"/>
      </w:pPr>
      <w:r>
        <w:rPr>
          <w:rFonts w:ascii="Arial" w:cs="Arial" w:eastAsia="Arial" w:hAnsi="Arial"/>
          <w:sz w:val="22"/>
          <w:szCs w:val="22"/>
          <w:rtl/>
        </w:rPr>
        <w:t xml:space="preserve">يُبنى هذا المحرك كطبقة إعدادات لا شيفرة، ليخدم أنظمة ضريبية وتجارية مختلفة في بلدان متعددة. كل ضريبة أو رسم أو عمولة هي «مخطط» (Scheme) يحوي قواعد، ويُطبَّق بحسب النطاق والأولوية وتاريخ السريان، وتُحفظ إصداراته.</w:t>
      </w:r>
    </w:p>
    <w:p>
      <w:pPr>
        <w:pStyle w:val="Heading3"/>
        <w:bidi/>
      </w:pPr>
      <w:r>
        <w:rPr>
          <w:rFonts w:ascii="Arial" w:cs="Arial" w:eastAsia="Arial" w:hAnsi="Arial"/>
          <w:rtl/>
        </w:rPr>
        <w:t xml:space="preserve">أ. مستويات التهيئة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النطاق</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(افتراضي عام)</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المنصة الأساسية</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الدولة</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ضريبة القيمة المضافة أو ما يقابلها في كل بلد</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المنطقة أو المحافظة أو المنفذ</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محلي لمحطة أو منفذ حدودي</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خاصة باتفاق مع شركة نقل</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المنتج أو الخط</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ترددي، شحن، شاحنات، قطار؛ أو خط بعينه</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القناة</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مباشر أو عبر وسيط أو وكالة</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فئة الراكب أو التذكرة</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طفل، طالب، ذوو احتياجات، تذكرة مرنة</w:t>
            </w:r>
          </w:p>
        </w:tc>
      </w:tr>
    </w:tbl>
    <w:p>
      <w:pPr>
        <w:spacing w:after="80"/>
      </w:pPr>
    </w:p>
    <w:p>
      <w:pPr>
        <w:bidi/>
        <w:spacing w:after="120" w:before="0" w:line="300"/>
      </w:pPr>
      <w:r>
        <w:rPr>
          <w:rFonts w:ascii="Arial" w:cs="Arial" w:eastAsia="Arial" w:hAnsi="Arial"/>
          <w:sz w:val="22"/>
          <w:szCs w:val="22"/>
          <w:rtl/>
        </w:rPr>
        <w:t xml:space="preserve">عند تعدد القواعد المنطبقة يُفضَّل الأكثر تخصيصاً ثم الأعلى أولوية، وتحدد سياسة الدمج إن كانت القاعدة </w:t>
      </w:r>
      <w:r>
        <w:rPr>
          <w:rFonts w:ascii="Arial" w:cs="Arial" w:eastAsia="Arial" w:hAnsi="Arial"/>
          <w:b/>
          <w:bCs/>
          <w:sz w:val="22"/>
          <w:szCs w:val="22"/>
          <w:rtl/>
        </w:rPr>
        <w:t xml:space="preserve">تستبدل</w:t>
      </w:r>
      <w:r>
        <w:rPr>
          <w:rFonts w:ascii="Arial" w:cs="Arial" w:eastAsia="Arial" w:hAnsi="Arial"/>
          <w:sz w:val="22"/>
          <w:szCs w:val="22"/>
          <w:rtl/>
        </w:rPr>
        <w:t xml:space="preserve"> أو </w:t>
      </w:r>
      <w:r>
        <w:rPr>
          <w:rFonts w:ascii="Arial" w:cs="Arial" w:eastAsia="Arial" w:hAnsi="Arial"/>
          <w:b/>
          <w:bCs/>
          <w:sz w:val="22"/>
          <w:szCs w:val="22"/>
          <w:rtl/>
        </w:rPr>
        <w:t xml:space="preserve">تُضاف</w:t>
      </w:r>
      <w:r>
        <w:rPr>
          <w:rFonts w:ascii="Arial" w:cs="Arial" w:eastAsia="Arial" w:hAnsi="Arial"/>
          <w:sz w:val="22"/>
          <w:szCs w:val="22"/>
          <w:rtl/>
        </w:rPr>
        <w:t xml:space="preserve"> أو </w:t>
      </w:r>
      <w:r>
        <w:rPr>
          <w:rFonts w:ascii="Arial" w:cs="Arial" w:eastAsia="Arial" w:hAnsi="Arial"/>
          <w:b/>
          <w:bCs/>
          <w:sz w:val="22"/>
          <w:szCs w:val="22"/>
          <w:rtl/>
        </w:rPr>
        <w:t xml:space="preserve">تتراكم</w:t>
      </w:r>
      <w:r>
        <w:rPr>
          <w:rFonts w:ascii="Arial" w:cs="Arial" w:eastAsia="Arial" w:hAnsi="Arial"/>
          <w:sz w:val="22"/>
          <w:szCs w:val="22"/>
          <w:rtl/>
        </w:rPr>
        <w:t xml:space="preserve"> مع غيرها.</w:t>
      </w:r>
    </w:p>
    <w:p>
      <w:pPr>
        <w:pStyle w:val="Heading3"/>
        <w:bidi/>
      </w:pPr>
      <w:r>
        <w:rPr>
          <w:rFonts w:ascii="Arial" w:cs="Arial" w:eastAsia="Arial" w:hAnsi="Arial"/>
          <w:rtl/>
        </w:rPr>
        <w:t xml:space="preserve">ب. أنماط الاحتساب</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النمط</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 توضيحي</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من أساس احتساب قابل للضبط (الأجرة، الأجرة + الرسوم، أو مكوّن محدد)</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من الأجرة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مبلغ ثابت</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لكل راكب أو تذكرة أو قطاع أو كيلوغرام</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مبلغ ثابت لكل راكب</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تراكمية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جزء من القيمة يأخذ نسبة شريحته</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أول 50 بنسبة 0% وما زاد بنسبة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كاملة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الشريحة التي تقع فيها القيمة تحدد النسبة على كامل المبلغ</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أعلى من 100 بنسبة 4% على الكل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بحسب بُعد آخر</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مسافة، وزن، حجم، أو حجم مبيعات شهري للعمولات</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وسيط تنخفض مع ارتفاع المبيعات الشهرية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مركّب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ضريبة تُحسب على أساس يشمل ضريبة أخرى</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محلي على الأجرة + الضريبة العامة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الأعلى أو الأدنى من قاعدتين</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تُطبَّق القيمة الأكبر أو الأصغر</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الأعلى بين نسبة ومبلغ ثابت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 أدنى وحد أقصى</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وأرضية للقيمة الناتجة</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تقل عن مبلغ ولا تزيد عن مبلغ</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صفري أو معفى</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معالجة خاصة وليست مجرد نسبة صفر (انظر أدناه)</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 معفى بقرار</w:t>
            </w:r>
          </w:p>
        </w:tc>
      </w:tr>
    </w:tbl>
    <w:p>
      <w:pPr>
        <w:spacing w:after="80"/>
      </w:pPr>
    </w:p>
    <w:p>
      <w:pPr>
        <w:pStyle w:val="Heading3"/>
        <w:bidi/>
      </w:pPr>
      <w:r>
        <w:rPr>
          <w:rFonts w:ascii="Arial" w:cs="Arial" w:eastAsia="Arial" w:hAnsi="Arial"/>
          <w:rtl/>
        </w:rPr>
        <w:t xml:space="preserve">ج. المعالجات الضريبية</w:t>
      </w:r>
    </w:p>
    <w:p>
      <w:pPr>
        <w:pStyle w:val="ListParagraph"/>
        <w:numPr>
          <w:ilvl w:val="0"/>
          <w:numId w:val="2"/>
        </w:numPr>
        <w:bidi/>
        <w:spacing w:after="80" w:line="290"/>
      </w:pPr>
      <w:r>
        <w:rPr>
          <w:rFonts w:ascii="Arial" w:cs="Arial" w:eastAsia="Arial" w:hAnsi="Arial"/>
          <w:b/>
          <w:bCs/>
          <w:sz w:val="22"/>
          <w:szCs w:val="22"/>
          <w:rtl/>
        </w:rPr>
        <w:t xml:space="preserve">معدل صفري (Zero-rated):</w:t>
      </w:r>
      <w:r>
        <w:rPr>
          <w:rFonts w:ascii="Arial" w:cs="Arial" w:eastAsia="Arial" w:hAnsi="Arial"/>
          <w:sz w:val="22"/>
          <w:szCs w:val="22"/>
          <w:rtl/>
        </w:rPr>
        <w:t xml:space="preserve"> الخدمة خاضعة بنسبة 0%، ويبقى لها أثر محاسبي وإقراري.</w:t>
      </w:r>
    </w:p>
    <w:p>
      <w:pPr>
        <w:pStyle w:val="ListParagraph"/>
        <w:numPr>
          <w:ilvl w:val="0"/>
          <w:numId w:val="2"/>
        </w:numPr>
        <w:bidi/>
        <w:spacing w:after="80" w:line="290"/>
      </w:pPr>
      <w:r>
        <w:rPr>
          <w:rFonts w:ascii="Arial" w:cs="Arial" w:eastAsia="Arial" w:hAnsi="Arial"/>
          <w:b/>
          <w:bCs/>
          <w:sz w:val="22"/>
          <w:szCs w:val="22"/>
          <w:rtl/>
        </w:rPr>
        <w:t xml:space="preserve">معفاة (Exempt)</w:t>
      </w:r>
      <w:r>
        <w:rPr>
          <w:rFonts w:ascii="Arial" w:cs="Arial" w:eastAsia="Arial" w:hAnsi="Arial"/>
          <w:sz w:val="22"/>
          <w:szCs w:val="22"/>
          <w:rtl/>
        </w:rPr>
        <w:t xml:space="preserve"> أو </w:t>
      </w:r>
      <w:r>
        <w:rPr>
          <w:rFonts w:ascii="Arial" w:cs="Arial" w:eastAsia="Arial" w:hAnsi="Arial"/>
          <w:b/>
          <w:bCs/>
          <w:sz w:val="22"/>
          <w:szCs w:val="22"/>
          <w:rtl/>
        </w:rPr>
        <w:t xml:space="preserve">خارج النطاق (Out of scope)</w:t>
      </w:r>
      <w:r>
        <w:rPr>
          <w:rFonts w:ascii="Arial" w:cs="Arial" w:eastAsia="Arial" w:hAnsi="Arial"/>
          <w:sz w:val="22"/>
          <w:szCs w:val="22"/>
          <w:rtl/>
        </w:rPr>
        <w:t xml:space="preserve"> أو </w:t>
      </w:r>
      <w:r>
        <w:rPr>
          <w:rFonts w:ascii="Arial" w:cs="Arial" w:eastAsia="Arial" w:hAnsi="Arial"/>
          <w:b/>
          <w:bCs/>
          <w:sz w:val="22"/>
          <w:szCs w:val="22"/>
          <w:rtl/>
        </w:rPr>
        <w:t xml:space="preserve">احتساب عكسي (Reverse charge):</w:t>
      </w:r>
      <w:r>
        <w:rPr>
          <w:rFonts w:ascii="Arial" w:cs="Arial" w:eastAsia="Arial" w:hAnsi="Arial"/>
          <w:sz w:val="22"/>
          <w:szCs w:val="22"/>
          <w:rtl/>
        </w:rPr>
        <w:t xml:space="preserve"> حالات مستقلة تُعرَّف بحقل المعالجة، لأن أثرها على التقارير والاسترداد مختلف عن الصفر.</w:t>
      </w:r>
    </w:p>
    <w:p>
      <w:pPr>
        <w:pStyle w:val="ListParagraph"/>
        <w:numPr>
          <w:ilvl w:val="0"/>
          <w:numId w:val="2"/>
        </w:numPr>
        <w:bidi/>
        <w:spacing w:after="80" w:line="290"/>
      </w:pPr>
      <w:r>
        <w:rPr>
          <w:rFonts w:ascii="Arial" w:cs="Arial" w:eastAsia="Arial" w:hAnsi="Arial"/>
          <w:b/>
          <w:bCs/>
          <w:sz w:val="22"/>
          <w:szCs w:val="22"/>
          <w:rtl/>
        </w:rPr>
        <w:t xml:space="preserve">شامل أو غير شامل:</w:t>
      </w:r>
      <w:r>
        <w:rPr>
          <w:rFonts w:ascii="Arial" w:cs="Arial" w:eastAsia="Arial" w:hAnsi="Arial"/>
          <w:sz w:val="22"/>
          <w:szCs w:val="22"/>
          <w:rtl/>
        </w:rPr>
        <w:t xml:space="preserve"> الأسعار قد تكون شاملة (كما يراها العميل) أو مضافة عليها الضريبة. يحسب المحرك بالاتجاهين (من الإجمالي إلى الصافي والعكس) بدقة، مع قاعدة توزيع باقي التقريب.</w:t>
      </w:r>
    </w:p>
    <w:p>
      <w:pPr>
        <w:pStyle w:val="ListParagraph"/>
        <w:numPr>
          <w:ilvl w:val="0"/>
          <w:numId w:val="2"/>
        </w:numPr>
        <w:bidi/>
        <w:spacing w:after="80" w:line="290"/>
      </w:pPr>
      <w:r>
        <w:rPr>
          <w:rFonts w:ascii="Arial" w:cs="Arial" w:eastAsia="Arial" w:hAnsi="Arial"/>
          <w:b/>
          <w:bCs/>
          <w:sz w:val="22"/>
          <w:szCs w:val="22"/>
          <w:rtl/>
        </w:rPr>
        <w:t xml:space="preserve">المسؤول عن التحصيل والتوريد:</w:t>
      </w:r>
      <w:r>
        <w:rPr>
          <w:rFonts w:ascii="Arial" w:cs="Arial" w:eastAsia="Arial" w:hAnsi="Arial"/>
          <w:sz w:val="22"/>
          <w:szCs w:val="22"/>
          <w:rtl/>
        </w:rPr>
        <w:t xml:space="preserve"> شركة النقل أو المنصة أو الجهة الضريبية مباشرة، ويحدد ذلك المحفظة المستقبِلة (المحفظة الضريبية لكل جهة).</w:t>
      </w:r>
    </w:p>
    <w:p>
      <w:pPr>
        <w:pStyle w:val="ListParagraph"/>
        <w:numPr>
          <w:ilvl w:val="0"/>
          <w:numId w:val="2"/>
        </w:numPr>
        <w:bidi/>
        <w:spacing w:after="80" w:line="290"/>
      </w:pPr>
      <w:r>
        <w:rPr>
          <w:rFonts w:ascii="Arial" w:cs="Arial" w:eastAsia="Arial" w:hAnsi="Arial"/>
          <w:b/>
          <w:bCs/>
          <w:sz w:val="22"/>
          <w:szCs w:val="22"/>
          <w:rtl/>
        </w:rPr>
        <w:t xml:space="preserve">تحديد الاختصاص الضريبي (Jurisdiction):</w:t>
      </w:r>
      <w:r>
        <w:rPr>
          <w:rFonts w:ascii="Arial" w:cs="Arial" w:eastAsia="Arial" w:hAnsi="Arial"/>
          <w:sz w:val="22"/>
          <w:szCs w:val="22"/>
          <w:rtl/>
        </w:rPr>
        <w:t xml:space="preserve"> بحسب مكان الانطلاق والوصول وتسجيل الشركة وإقامة الراكب والمنفذ. في الرحلات الدولية يُقسَّم السعر على قطاعات بحسب البلد، وتُطبَّق ضريبة كل بلد على قطاعه.</w:t>
      </w:r>
    </w:p>
    <w:p>
      <w:pPr>
        <w:pStyle w:val="ListParagraph"/>
        <w:numPr>
          <w:ilvl w:val="0"/>
          <w:numId w:val="2"/>
        </w:numPr>
        <w:bidi/>
        <w:spacing w:after="80" w:line="290"/>
      </w:pPr>
      <w:r>
        <w:rPr>
          <w:rFonts w:ascii="Arial" w:cs="Arial" w:eastAsia="Arial" w:hAnsi="Arial"/>
          <w:b/>
          <w:bCs/>
          <w:sz w:val="22"/>
          <w:szCs w:val="22"/>
          <w:rtl/>
        </w:rPr>
        <w:t xml:space="preserve">التقريب:</w:t>
      </w:r>
      <w:r>
        <w:rPr>
          <w:rFonts w:ascii="Arial" w:cs="Arial" w:eastAsia="Arial" w:hAnsi="Arial"/>
          <w:sz w:val="22"/>
          <w:szCs w:val="22"/>
          <w:rtl/>
        </w:rPr>
        <w:t xml:space="preserve"> قاعدة موحدة (لكل بند أو على الإجمالي) بعملة التذكرة، وبند مخصص لاستيعاب باقي التقريب حتى يبقى المجموع مساوياً للسعر.</w:t>
      </w:r>
    </w:p>
    <w:p>
      <w:pPr>
        <w:pStyle w:val="Heading3"/>
        <w:bidi/>
      </w:pPr>
      <w:r>
        <w:rPr>
          <w:rFonts w:ascii="Arial" w:cs="Arial" w:eastAsia="Arial" w:hAnsi="Arial"/>
          <w:rtl/>
        </w:rPr>
        <w:t xml:space="preserve">د. العمولات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المستحق</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الممول</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المنصة</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النقل عادة</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وسيط أو وكالة</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الوسيطة أو الوكيل</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أو الشركة أو كلاهما بنسبة</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وكيل فرعي</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تابع لوسيط</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حصة الوسيط</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حافز أو تجاوز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وسيط بلغ هدف مبيعات</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أو الشركة</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الدفع</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الدفع</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العميل أو المنصة أو الشركة</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إحالة أو شريك ولاء</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الشريك</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أو الشريك</w:t>
            </w:r>
          </w:p>
        </w:tc>
      </w:tr>
    </w:tbl>
    <w:p>
      <w:pPr>
        <w:spacing w:after="80"/>
      </w:pPr>
    </w:p>
    <w:p>
      <w:pPr>
        <w:bidi/>
        <w:spacing w:after="120" w:before="0" w:line="300"/>
      </w:pPr>
      <w:r>
        <w:rPr>
          <w:rFonts w:ascii="Arial" w:cs="Arial" w:eastAsia="Arial" w:hAnsi="Arial"/>
          <w:sz w:val="22"/>
          <w:szCs w:val="22"/>
          <w:rtl/>
        </w:rPr>
        <w:t xml:space="preserve">كل عمولة مربوطة باتفاق (نطاق، تاريخ، شرائح، سقف)، وتُحدَّد قيمها في مرحلة لاحقة عند التعاقد دون أي تعديل في الشيفرة.</w:t>
      </w:r>
    </w:p>
    <w:p>
      <w:pPr>
        <w:pStyle w:val="Heading3"/>
        <w:bidi/>
      </w:pPr>
      <w:r>
        <w:rPr>
          <w:rFonts w:ascii="Arial" w:cs="Arial" w:eastAsia="Arial" w:hAnsi="Arial"/>
          <w:rtl/>
        </w:rPr>
        <w:t xml:space="preserve">هـ. الحوكمة والاختبار</w:t>
      </w:r>
    </w:p>
    <w:p>
      <w:pPr>
        <w:pStyle w:val="ListParagraph"/>
        <w:numPr>
          <w:ilvl w:val="0"/>
          <w:numId w:val="2"/>
        </w:numPr>
        <w:bidi/>
        <w:spacing w:after="80" w:line="290"/>
      </w:pPr>
      <w:r>
        <w:rPr>
          <w:rFonts w:ascii="Arial" w:cs="Arial" w:eastAsia="Arial" w:hAnsi="Arial"/>
          <w:b/>
          <w:bCs/>
          <w:sz w:val="22"/>
          <w:szCs w:val="22"/>
          <w:rtl/>
        </w:rPr>
        <w:t xml:space="preserve">محاكي (Simulator):</w:t>
      </w:r>
      <w:r>
        <w:rPr>
          <w:rFonts w:ascii="Arial" w:cs="Arial" w:eastAsia="Arial" w:hAnsi="Arial"/>
          <w:sz w:val="22"/>
          <w:szCs w:val="22"/>
          <w:rtl/>
        </w:rPr>
        <w:t xml:space="preserve"> يحسب أي تذكرة افتراضية ويعرض الشجرة كاملة قبل اعتماد أي تغيير.</w:t>
      </w:r>
    </w:p>
    <w:p>
      <w:pPr>
        <w:pStyle w:val="ListParagraph"/>
        <w:numPr>
          <w:ilvl w:val="0"/>
          <w:numId w:val="2"/>
        </w:numPr>
        <w:bidi/>
        <w:spacing w:after="80" w:line="290"/>
      </w:pPr>
      <w:r>
        <w:rPr>
          <w:rFonts w:ascii="Arial" w:cs="Arial" w:eastAsia="Arial" w:hAnsi="Arial"/>
          <w:b/>
          <w:bCs/>
          <w:sz w:val="22"/>
          <w:szCs w:val="22"/>
          <w:rtl/>
        </w:rPr>
        <w:t xml:space="preserve">مبدأ العينين (Four-Eyes):</w:t>
      </w:r>
      <w:r>
        <w:rPr>
          <w:rFonts w:ascii="Arial" w:cs="Arial" w:eastAsia="Arial" w:hAnsi="Arial"/>
          <w:sz w:val="22"/>
          <w:szCs w:val="22"/>
          <w:rtl/>
        </w:rPr>
        <w:t xml:space="preserve"> لا يسري تعديل قاعدة إلا باعتماد ثانٍ، وبتاريخ سريان مستقبلي.</w:t>
      </w:r>
    </w:p>
    <w:p>
      <w:pPr>
        <w:pStyle w:val="ListParagraph"/>
        <w:numPr>
          <w:ilvl w:val="0"/>
          <w:numId w:val="2"/>
        </w:numPr>
        <w:bidi/>
        <w:spacing w:after="80" w:line="290"/>
      </w:pPr>
      <w:r>
        <w:rPr>
          <w:rFonts w:ascii="Arial" w:cs="Arial" w:eastAsia="Arial" w:hAnsi="Arial"/>
          <w:b/>
          <w:bCs/>
          <w:sz w:val="22"/>
          <w:szCs w:val="22"/>
          <w:rtl/>
        </w:rPr>
        <w:t xml:space="preserve">اختبارات انحدار</w:t>
      </w:r>
      <w:r>
        <w:rPr>
          <w:rFonts w:ascii="Arial" w:cs="Arial" w:eastAsia="Arial" w:hAnsi="Arial"/>
          <w:sz w:val="22"/>
          <w:szCs w:val="22"/>
          <w:rtl/>
        </w:rPr>
        <w:t xml:space="preserve"> على مجموعة حالات ضريبية وتجارية نموذجية عند كل تعديل.</w:t>
      </w:r>
    </w:p>
    <w:p>
      <w:pPr>
        <w:pStyle w:val="ListParagraph"/>
        <w:numPr>
          <w:ilvl w:val="0"/>
          <w:numId w:val="2"/>
        </w:numPr>
        <w:bidi/>
        <w:spacing w:after="80" w:line="290"/>
      </w:pPr>
      <w:r>
        <w:rPr>
          <w:rFonts w:ascii="Arial" w:cs="Arial" w:eastAsia="Arial" w:hAnsi="Arial"/>
          <w:b/>
          <w:bCs/>
          <w:sz w:val="22"/>
          <w:szCs w:val="22"/>
          <w:rtl/>
        </w:rPr>
        <w:t xml:space="preserve">سجل تدقيق</w:t>
      </w:r>
      <w:r>
        <w:rPr>
          <w:rFonts w:ascii="Arial" w:cs="Arial" w:eastAsia="Arial" w:hAnsi="Arial"/>
          <w:sz w:val="22"/>
          <w:szCs w:val="22"/>
          <w:rtl/>
        </w:rPr>
        <w:t xml:space="preserve"> لكل تعديل، وإمكانية العودة لإصدار سابق دون المساس بالحجوزات القائمة.</w:t>
      </w:r>
    </w:p>
    <w:p>
      <w:pPr>
        <w:pStyle w:val="Heading2"/>
        <w:bidi/>
      </w:pPr>
      <w:r>
        <w:rPr>
          <w:rFonts w:ascii="Arial" w:cs="Arial" w:eastAsia="Arial" w:hAnsi="Arial"/>
          <w:rtl/>
        </w:rPr>
        <w:t xml:space="preserve">5.7 التسعير المركب وتوزيع السعر (Price Allocation)</w:t>
      </w:r>
    </w:p>
    <w:p>
      <w:pPr>
        <w:bidi/>
        <w:spacing w:after="120" w:before="0" w:line="300"/>
      </w:pPr>
      <w:r>
        <w:rPr>
          <w:rFonts w:ascii="Arial" w:cs="Arial" w:eastAsia="Arial" w:hAnsi="Arial"/>
          <w:sz w:val="22"/>
          <w:szCs w:val="22"/>
          <w:rtl/>
        </w:rPr>
        <w:t xml:space="preserve">على غرار تذاكر الطيران، </w:t>
      </w:r>
      <w:r>
        <w:rPr>
          <w:rFonts w:ascii="Arial" w:cs="Arial" w:eastAsia="Arial" w:hAnsi="Arial"/>
          <w:b/>
          <w:bCs/>
          <w:sz w:val="22"/>
          <w:szCs w:val="22"/>
          <w:rtl/>
        </w:rPr>
        <w:t xml:space="preserve">يرى العميل سعراً واحداً نهائياً شاملاً يساوي سعر التذكرة المحدد</w:t>
      </w:r>
      <w:r>
        <w:rPr>
          <w:rFonts w:ascii="Arial" w:cs="Arial" w:eastAsia="Arial" w:hAnsi="Arial"/>
          <w:sz w:val="22"/>
          <w:szCs w:val="22"/>
          <w:rtl/>
        </w:rPr>
        <w:t xml:space="preserve">، ويُوزَّع هذا السعر داخلياً على مستويات غير محدودة العدد تُعرض تفاصيلها عند الحاجة فقط (كالفاتورة الضريبية أو بحسب نظام كل دولة).</w:t>
      </w:r>
    </w:p>
    <w:p>
      <w:pPr>
        <w:pStyle w:val="Heading3"/>
        <w:bidi/>
      </w:pPr>
      <w:r>
        <w:rPr>
          <w:rFonts w:ascii="Arial" w:cs="Arial" w:eastAsia="Arial" w:hAnsi="Arial"/>
          <w:rtl/>
        </w:rPr>
        <w:t xml:space="preserve">أ. المبدأ</w:t>
      </w:r>
    </w:p>
    <w:p>
      <w:pPr>
        <w:pStyle w:val="ListParagraph"/>
        <w:numPr>
          <w:ilvl w:val="0"/>
          <w:numId w:val="2"/>
        </w:numPr>
        <w:bidi/>
        <w:spacing w:after="80" w:line="290"/>
      </w:pPr>
      <w:r>
        <w:rPr>
          <w:rFonts w:ascii="Arial" w:cs="Arial" w:eastAsia="Arial" w:hAnsi="Arial"/>
          <w:b/>
          <w:bCs/>
          <w:sz w:val="22"/>
          <w:szCs w:val="22"/>
          <w:rtl/>
        </w:rPr>
        <w:t xml:space="preserve">شجرة توزيع:</w:t>
      </w:r>
      <w:r>
        <w:rPr>
          <w:rFonts w:ascii="Arial" w:cs="Arial" w:eastAsia="Arial" w:hAnsi="Arial"/>
          <w:sz w:val="22"/>
          <w:szCs w:val="22"/>
          <w:rtl/>
        </w:rPr>
        <w:t xml:space="preserve"> كل تذكرة أو شحنة لها مجموعة أسطر (Allocation Lines) ذات مستويات متداخلة، لكل سطر أب (Parent) ومستفيد ونوع مكوّن وأساس احتساب.</w:t>
      </w:r>
    </w:p>
    <w:p>
      <w:pPr>
        <w:pStyle w:val="ListParagraph"/>
        <w:numPr>
          <w:ilvl w:val="0"/>
          <w:numId w:val="2"/>
        </w:numPr>
        <w:bidi/>
        <w:spacing w:after="80" w:line="290"/>
      </w:pPr>
      <w:r>
        <w:rPr>
          <w:rFonts w:ascii="Arial" w:cs="Arial" w:eastAsia="Arial" w:hAnsi="Arial"/>
          <w:b/>
          <w:bCs/>
          <w:sz w:val="22"/>
          <w:szCs w:val="22"/>
          <w:rtl/>
        </w:rPr>
        <w:t xml:space="preserve">الثابت الحاكم:</w:t>
      </w:r>
      <w:r>
        <w:rPr>
          <w:rFonts w:ascii="Arial" w:cs="Arial" w:eastAsia="Arial" w:hAnsi="Arial"/>
          <w:sz w:val="22"/>
          <w:szCs w:val="22"/>
          <w:rtl/>
        </w:rPr>
        <w:t xml:space="preserve"> مجموع أسطر كل مستوى يساوي قيمة سطره الأب، ومجموع المستوى الأول يساوي سعر التذكرة. يمنع النظام حفظ أي تخصيص يخالف ذلك.</w:t>
      </w:r>
    </w:p>
    <w:p>
      <w:pPr>
        <w:pStyle w:val="ListParagraph"/>
        <w:numPr>
          <w:ilvl w:val="0"/>
          <w:numId w:val="2"/>
        </w:numPr>
        <w:bidi/>
        <w:spacing w:after="80" w:line="290"/>
      </w:pPr>
      <w:r>
        <w:rPr>
          <w:rFonts w:ascii="Arial" w:cs="Arial" w:eastAsia="Arial" w:hAnsi="Arial"/>
          <w:b/>
          <w:bCs/>
          <w:sz w:val="22"/>
          <w:szCs w:val="22"/>
          <w:rtl/>
        </w:rPr>
        <w:t xml:space="preserve">سطر المتبقي (Anchor/Residual):</w:t>
      </w:r>
      <w:r>
        <w:rPr>
          <w:rFonts w:ascii="Arial" w:cs="Arial" w:eastAsia="Arial" w:hAnsi="Arial"/>
          <w:sz w:val="22"/>
          <w:szCs w:val="22"/>
          <w:rtl/>
        </w:rPr>
        <w:t xml:space="preserve"> سطر واحد يُعيَّن ليستوعب الفرق، غالباً حصة شركة النقل، فيكون السعر المحدد مركزياً أو من الشركة هو الأصل وتُقتطع منه الحصص الأخرى.</w:t>
      </w:r>
    </w:p>
    <w:p>
      <w:pPr>
        <w:pStyle w:val="ListParagraph"/>
        <w:numPr>
          <w:ilvl w:val="0"/>
          <w:numId w:val="2"/>
        </w:numPr>
        <w:bidi/>
        <w:spacing w:after="80" w:line="290"/>
      </w:pPr>
      <w:r>
        <w:rPr>
          <w:rFonts w:ascii="Arial" w:cs="Arial" w:eastAsia="Arial" w:hAnsi="Arial"/>
          <w:b/>
          <w:bCs/>
          <w:sz w:val="22"/>
          <w:szCs w:val="22"/>
          <w:rtl/>
        </w:rPr>
        <w:t xml:space="preserve">اتجاهان في التسعير:</w:t>
      </w:r>
      <w:r>
        <w:rPr>
          <w:rFonts w:ascii="Arial" w:cs="Arial" w:eastAsia="Arial" w:hAnsi="Arial"/>
          <w:sz w:val="22"/>
          <w:szCs w:val="22"/>
          <w:rtl/>
        </w:rPr>
        <w:t xml:space="preserve"> من الأعلى إلى الأسفل (سعر التذكرة ثابت وتُقتطع الحصص)، ومن الأسفل إلى الأعلى (صافي الناقل + إضافات = السعر الإجمالي).</w:t>
      </w:r>
    </w:p>
    <w:p>
      <w:pPr>
        <w:pStyle w:val="ListParagraph"/>
        <w:numPr>
          <w:ilvl w:val="0"/>
          <w:numId w:val="2"/>
        </w:numPr>
        <w:bidi/>
        <w:spacing w:after="80" w:line="290"/>
      </w:pPr>
      <w:r>
        <w:rPr>
          <w:rFonts w:ascii="Arial" w:cs="Arial" w:eastAsia="Arial" w:hAnsi="Arial"/>
          <w:b/>
          <w:bCs/>
          <w:sz w:val="22"/>
          <w:szCs w:val="22"/>
          <w:rtl/>
        </w:rPr>
        <w:t xml:space="preserve">أنواع المكونات:</w:t>
      </w:r>
      <w:r>
        <w:rPr>
          <w:rFonts w:ascii="Arial" w:cs="Arial" w:eastAsia="Arial" w:hAnsi="Arial"/>
          <w:sz w:val="22"/>
          <w:szCs w:val="22"/>
          <w:rtl/>
        </w:rPr>
        <w:t xml:space="preserve"> أجرة الناقل، الضرائب، رسوم حكومية أو محلية، حصة المنصة، عمولات الوسطاء والوكلاء، رسوم الدفع، تأمين، خدمات إضافية، وأي نوع يُعرَّف لاحقاً.</w:t>
      </w:r>
    </w:p>
    <w:p>
      <w:pPr>
        <w:pStyle w:val="ListParagraph"/>
        <w:numPr>
          <w:ilvl w:val="0"/>
          <w:numId w:val="2"/>
        </w:numPr>
        <w:bidi/>
        <w:spacing w:after="80" w:line="290"/>
      </w:pPr>
      <w:r>
        <w:rPr>
          <w:rFonts w:ascii="Arial" w:cs="Arial" w:eastAsia="Arial" w:hAnsi="Arial"/>
          <w:b/>
          <w:bCs/>
          <w:sz w:val="22"/>
          <w:szCs w:val="22"/>
          <w:rtl/>
        </w:rPr>
        <w:t xml:space="preserve">التوقيت:</w:t>
      </w:r>
      <w:r>
        <w:rPr>
          <w:rFonts w:ascii="Arial" w:cs="Arial" w:eastAsia="Arial" w:hAnsi="Arial"/>
          <w:sz w:val="22"/>
          <w:szCs w:val="22"/>
          <w:rtl/>
        </w:rPr>
        <w:t xml:space="preserve"> لكل سطر حدث تحرير خاص به (عند الإصدار، أو الصعود، أو اكتمال الرحلة، أو دورة التسوية)، وقابلية للاسترداد أو لا.</w:t>
      </w:r>
    </w:p>
    <w:p>
      <w:pPr>
        <w:pStyle w:val="Heading3"/>
        <w:bidi/>
      </w:pPr>
      <w:r>
        <w:rPr>
          <w:rFonts w:ascii="Arial" w:cs="Arial" w:eastAsia="Arial" w:hAnsi="Arial"/>
          <w:rtl/>
        </w:rPr>
        <w:t xml:space="preserve">ب. مثال توضيحي</w:t>
      </w:r>
    </w:p>
    <w:p>
      <w:pPr>
        <w:bidi/>
        <w:spacing w:after="120" w:before="0" w:line="300"/>
      </w:pPr>
      <w:r>
        <w:rPr>
          <w:rFonts w:ascii="Arial" w:cs="Arial" w:eastAsia="Arial" w:hAnsi="Arial"/>
          <w:sz w:val="22"/>
          <w:szCs w:val="22"/>
          <w:rtl/>
        </w:rPr>
        <w:t xml:space="preserve">تذكرة سعرها الإجمالي 100.00 وبيعت عبر </w:t>
      </w:r>
      <w:r>
        <w:rPr>
          <w:rFonts w:ascii="Arial" w:cs="Arial" w:eastAsia="Arial" w:hAnsi="Arial"/>
          <w:b/>
          <w:bCs/>
          <w:sz w:val="22"/>
          <w:szCs w:val="22"/>
          <w:rtl/>
        </w:rPr>
        <w:t xml:space="preserve">منصة شريكة</w:t>
      </w:r>
      <w:r>
        <w:rPr>
          <w:rFonts w:ascii="Arial" w:cs="Arial" w:eastAsia="Arial" w:hAnsi="Arial"/>
          <w:sz w:val="22"/>
          <w:szCs w:val="22"/>
          <w:rtl/>
        </w:rPr>
        <w:t xml:space="preserve"> تعمل بالتنسيق مع مسلك، وتموّل عمولتها من رسم المنصة نفسه (وفي حالة وكيل عن الناقل تتحمل الشركة العمولة؛ انظر 5.11). الأرقام توضيحية فقط: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المستفيد</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المبلغ</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التذكرة الذي يراه العميل</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العميل يدفع</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أجرة الناقل (سطر المتبقي)</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النقل</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والرسوم</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الجهات الضريبية</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ضريبة القيمة المضافة</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الضريبية</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محلي</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المحلية</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الحصة الإجمالية للمنصة (صغيرة)</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المنصة الشريكة (من رسم المنصة)</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الشريكة</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الشريكة</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الشريكة</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الوكيل الفرعي</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الوكيل الفرعي</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صافي المنصة</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المنصة</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الدفع</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الدفع</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0.50</w:t>
            </w:r>
          </w:p>
        </w:tc>
      </w:tr>
    </w:tbl>
    <w:p>
      <w:pPr>
        <w:spacing w:after="80"/>
      </w:pPr>
    </w:p>
    <w:p>
      <w:pPr>
        <w:bidi/>
        <w:spacing w:after="120" w:before="0" w:line="300"/>
      </w:pPr>
      <w:r>
        <w:rPr>
          <w:rFonts w:ascii="Arial" w:cs="Arial" w:eastAsia="Arial" w:hAnsi="Arial"/>
          <w:b/>
          <w:bCs/>
          <w:sz w:val="22"/>
          <w:szCs w:val="22"/>
          <w:rtl/>
        </w:rPr>
        <w:t xml:space="preserve">اختبار الثابت:</w:t>
      </w:r>
      <w:r>
        <w:rPr>
          <w:rFonts w:ascii="Arial" w:cs="Arial" w:eastAsia="Arial" w:hAnsi="Arial"/>
          <w:sz w:val="22"/>
          <w:szCs w:val="22"/>
          <w:rtl/>
        </w:rPr>
        <w:t xml:space="preserve"> المستوى 2 = 87 + 10 + 3 = 100. تحت الضرائب: 8 + 2 = 10. تحت حصة المنصة: 1 + 2 = 3. تحت عمولة المنصة الشريكة: 0.70 + 0.30 = 1. تحت صافي المنصة: 1.50 + 0.50 = 2.</w:t>
      </w:r>
    </w:p>
    <w:p>
      <w:pPr>
        <w:bidi/>
        <w:spacing w:after="120" w:before="0" w:line="300"/>
      </w:pPr>
      <w:r>
        <w:rPr>
          <w:rFonts w:ascii="Arial" w:cs="Arial" w:eastAsia="Arial" w:hAnsi="Arial"/>
          <w:b/>
          <w:bCs/>
          <w:sz w:val="22"/>
          <w:szCs w:val="22"/>
          <w:rtl/>
        </w:rPr>
        <w:t xml:space="preserve">في البيع المباشر</w:t>
      </w:r>
      <w:r>
        <w:rPr>
          <w:rFonts w:ascii="Arial" w:cs="Arial" w:eastAsia="Arial" w:hAnsi="Arial"/>
          <w:sz w:val="22"/>
          <w:szCs w:val="22"/>
          <w:rtl/>
        </w:rPr>
        <w:t xml:space="preserve"> لا يوجد سطر الوسيط، ويذهب 1.00 إلى صافي المنصة. </w:t>
      </w:r>
      <w:r>
        <w:rPr>
          <w:rFonts w:ascii="Arial" w:cs="Arial" w:eastAsia="Arial" w:hAnsi="Arial"/>
          <w:b/>
          <w:bCs/>
          <w:sz w:val="22"/>
          <w:szCs w:val="22"/>
          <w:rtl/>
        </w:rPr>
        <w:t xml:space="preserve">وفي حالة وكيل عن الناقل</w:t>
      </w:r>
      <w:r>
        <w:rPr>
          <w:rFonts w:ascii="Arial" w:cs="Arial" w:eastAsia="Arial" w:hAnsi="Arial"/>
          <w:sz w:val="22"/>
          <w:szCs w:val="22"/>
          <w:rtl/>
        </w:rPr>
        <w:t xml:space="preserve"> (5.11) تُخصم عمولته من حصة الناقل لا من رسم المنصة. ويمكن إضافة مستويات وأسطر جديدة (مثل رسوم محطة أو تأمين أو </w:t>
      </w:r>
      <w:r>
        <w:rPr>
          <w:rFonts w:ascii="Arial" w:cs="Arial" w:eastAsia="Arial" w:hAnsi="Arial"/>
          <w:b/>
          <w:bCs/>
          <w:sz w:val="22"/>
          <w:szCs w:val="22"/>
          <w:rtl/>
        </w:rPr>
        <w:t xml:space="preserve">رعاية حملة</w:t>
      </w:r>
      <w:r>
        <w:rPr>
          <w:rFonts w:ascii="Arial" w:cs="Arial" w:eastAsia="Arial" w:hAnsi="Arial"/>
          <w:sz w:val="22"/>
          <w:szCs w:val="22"/>
          <w:rtl/>
        </w:rPr>
        <w:t xml:space="preserve"> 5.12) دون تعديل الهيكل.</w:t>
      </w:r>
    </w:p>
    <w:p>
      <w:pPr>
        <w:pStyle w:val="Heading3"/>
        <w:bidi/>
      </w:pPr>
      <w:r>
        <w:rPr>
          <w:rFonts w:ascii="Arial" w:cs="Arial" w:eastAsia="Arial" w:hAnsi="Arial"/>
          <w:rtl/>
        </w:rPr>
        <w:t xml:space="preserve">ج. الاسترداد والإلغاء</w:t>
      </w:r>
    </w:p>
    <w:p>
      <w:pPr>
        <w:pStyle w:val="ListParagraph"/>
        <w:numPr>
          <w:ilvl w:val="0"/>
          <w:numId w:val="2"/>
        </w:numPr>
        <w:bidi/>
        <w:spacing w:after="80" w:line="290"/>
      </w:pPr>
      <w:r>
        <w:rPr>
          <w:rFonts w:ascii="Arial" w:cs="Arial" w:eastAsia="Arial" w:hAnsi="Arial"/>
          <w:b/>
          <w:bCs/>
          <w:sz w:val="22"/>
          <w:szCs w:val="22"/>
          <w:rtl/>
        </w:rPr>
        <w:t xml:space="preserve">يُعكس التوزيع</w:t>
      </w:r>
      <w:r>
        <w:rPr>
          <w:rFonts w:ascii="Arial" w:cs="Arial" w:eastAsia="Arial" w:hAnsi="Arial"/>
          <w:sz w:val="22"/>
          <w:szCs w:val="22"/>
          <w:rtl/>
        </w:rPr>
        <w:t xml:space="preserve"> بالنسبة نفسها للمبلغ المسترد، سطراً سطراً، بقيد معاكس لا بحذف.</w:t>
      </w:r>
    </w:p>
    <w:p>
      <w:pPr>
        <w:pStyle w:val="ListParagraph"/>
        <w:numPr>
          <w:ilvl w:val="0"/>
          <w:numId w:val="2"/>
        </w:numPr>
        <w:bidi/>
        <w:spacing w:after="80" w:line="290"/>
      </w:pPr>
      <w:r>
        <w:rPr>
          <w:rFonts w:ascii="Arial" w:cs="Arial" w:eastAsia="Arial" w:hAnsi="Arial"/>
          <w:b/>
          <w:bCs/>
          <w:sz w:val="22"/>
          <w:szCs w:val="22"/>
          <w:rtl/>
        </w:rPr>
        <w:t xml:space="preserve">سياسة لكل مكوّن:</w:t>
      </w:r>
      <w:r>
        <w:rPr>
          <w:rFonts w:ascii="Arial" w:cs="Arial" w:eastAsia="Arial" w:hAnsi="Arial"/>
          <w:sz w:val="22"/>
          <w:szCs w:val="22"/>
          <w:rtl/>
        </w:rPr>
        <w:t xml:space="preserve"> الضريبة تُعكس بالكامل عادة، ورسوم الدفع غير قابلة للاسترداد افتراضاً، وعمولة الوسيط تُستعاد بالتناسب أو تبقى بحسب الاتفاق. كل ذلك قابل للضبط.</w:t>
      </w:r>
    </w:p>
    <w:p>
      <w:pPr>
        <w:pStyle w:val="ListParagraph"/>
        <w:numPr>
          <w:ilvl w:val="0"/>
          <w:numId w:val="2"/>
        </w:numPr>
        <w:bidi/>
        <w:spacing w:after="80" w:line="290"/>
      </w:pPr>
      <w:r>
        <w:rPr>
          <w:rFonts w:ascii="Arial" w:cs="Arial" w:eastAsia="Arial" w:hAnsi="Arial"/>
          <w:b/>
          <w:bCs/>
          <w:sz w:val="22"/>
          <w:szCs w:val="22"/>
          <w:rtl/>
        </w:rPr>
        <w:t xml:space="preserve">رسوم الإلغاء</w:t>
      </w:r>
      <w:r>
        <w:rPr>
          <w:rFonts w:ascii="Arial" w:cs="Arial" w:eastAsia="Arial" w:hAnsi="Arial"/>
          <w:sz w:val="22"/>
          <w:szCs w:val="22"/>
          <w:rtl/>
        </w:rPr>
        <w:t xml:space="preserve"> توزَّع بدورها على شجرة خاصة بها.</w:t>
      </w:r>
    </w:p>
    <w:p>
      <w:pPr>
        <w:pStyle w:val="Heading3"/>
        <w:bidi/>
      </w:pPr>
      <w:r>
        <w:rPr>
          <w:rFonts w:ascii="Arial" w:cs="Arial" w:eastAsia="Arial" w:hAnsi="Arial"/>
          <w:rtl/>
        </w:rPr>
        <w:t xml:space="preserve">د. التنفيذ المالي</w:t>
      </w:r>
    </w:p>
    <w:p>
      <w:pPr>
        <w:pStyle w:val="ListParagraph"/>
        <w:numPr>
          <w:ilvl w:val="0"/>
          <w:numId w:val="2"/>
        </w:numPr>
        <w:bidi/>
        <w:spacing w:after="80" w:line="290"/>
      </w:pPr>
      <w:r>
        <w:rPr>
          <w:rFonts w:ascii="Arial" w:cs="Arial" w:eastAsia="Arial" w:hAnsi="Arial"/>
          <w:sz w:val="22"/>
          <w:szCs w:val="22"/>
          <w:rtl/>
        </w:rPr>
        <w:t xml:space="preserve">يُحسب التوزيع مرة واحدة عند عرض السعر أو الحجز، ويُحفظ في </w:t>
      </w:r>
      <w:r>
        <w:rPr>
          <w:rFonts w:ascii="Arial" w:cs="Arial" w:eastAsia="Arial" w:hAnsi="Arial"/>
          <w:b/>
          <w:bCs/>
          <w:sz w:val="22"/>
          <w:szCs w:val="22"/>
          <w:rtl/>
        </w:rPr>
        <w:t xml:space="preserve">price_allocation</w:t>
      </w:r>
      <w:r>
        <w:rPr>
          <w:rFonts w:ascii="Arial" w:cs="Arial" w:eastAsia="Arial" w:hAnsi="Arial"/>
          <w:sz w:val="22"/>
          <w:szCs w:val="22"/>
          <w:rtl/>
        </w:rPr>
        <w:t xml:space="preserve"> بلا تعديل، مع رقم إصدار القواعد.</w:t>
      </w:r>
    </w:p>
    <w:p>
      <w:pPr>
        <w:pStyle w:val="ListParagraph"/>
        <w:numPr>
          <w:ilvl w:val="0"/>
          <w:numId w:val="2"/>
        </w:numPr>
        <w:bidi/>
        <w:spacing w:after="80" w:line="290"/>
      </w:pPr>
      <w:r>
        <w:rPr>
          <w:rFonts w:ascii="Arial" w:cs="Arial" w:eastAsia="Arial" w:hAnsi="Arial"/>
          <w:sz w:val="22"/>
          <w:szCs w:val="22"/>
          <w:rtl/>
        </w:rPr>
        <w:t xml:space="preserve">كل سطر يولّد قيوداً في الدفتر من حساب الضمان إلى محفظة مستفيده (شركة، جهة ضريبية، منصة، وسيط) عند حدث تحريره (القسم 6 والقسم 13.4).</w:t>
      </w:r>
    </w:p>
    <w:p>
      <w:pPr>
        <w:pStyle w:val="ListParagraph"/>
        <w:numPr>
          <w:ilvl w:val="0"/>
          <w:numId w:val="2"/>
        </w:numPr>
        <w:bidi/>
        <w:spacing w:after="80" w:line="290"/>
      </w:pPr>
      <w:r>
        <w:rPr>
          <w:rFonts w:ascii="Arial" w:cs="Arial" w:eastAsia="Arial" w:hAnsi="Arial"/>
          <w:sz w:val="22"/>
          <w:szCs w:val="22"/>
          <w:rtl/>
        </w:rPr>
        <w:t xml:space="preserve">تظهر الأسطر في كشف حساب كل طرف، وفي التقارير الضريبية بحسب الدولة والفترة.</w:t>
      </w:r>
    </w:p>
    <w:p>
      <w:pPr>
        <w:pStyle w:val="ListParagraph"/>
        <w:numPr>
          <w:ilvl w:val="0"/>
          <w:numId w:val="2"/>
        </w:numPr>
        <w:bidi/>
        <w:spacing w:after="80" w:line="290"/>
      </w:pPr>
      <w:r>
        <w:rPr>
          <w:rFonts w:ascii="Arial" w:cs="Arial" w:eastAsia="Arial" w:hAnsi="Arial"/>
          <w:sz w:val="22"/>
          <w:szCs w:val="22"/>
          <w:rtl/>
        </w:rPr>
        <w:t xml:space="preserve">لا تُكشف الأسطر الداخلية للقنوات الخارجية إلا بحسب صلاحيتها؛ فالوسيط يرى سعر التذكرة وعمولته فقط (14.4).</w:t>
      </w:r>
    </w:p>
    <w:p>
      <w:pPr>
        <w:pStyle w:val="ListParagraph"/>
        <w:numPr>
          <w:ilvl w:val="0"/>
          <w:numId w:val="2"/>
        </w:numPr>
        <w:bidi/>
        <w:spacing w:after="80" w:line="290"/>
      </w:pPr>
      <w:r>
        <w:rPr>
          <w:rFonts w:ascii="Arial" w:cs="Arial" w:eastAsia="Arial" w:hAnsi="Arial"/>
          <w:sz w:val="22"/>
          <w:szCs w:val="22"/>
          <w:rtl/>
        </w:rPr>
        <w:t xml:space="preserve">عند تعدد العملات تُحتسب الأسطر بعملة التذكرة، وتُحوَّل لعملة تسوية كل طرف بسعر مثبت.</w:t>
      </w:r>
    </w:p>
    <w:p>
      <w:pPr>
        <w:pStyle w:val="Heading2"/>
        <w:bidi/>
      </w:pPr>
      <w:r>
        <w:rPr>
          <w:rFonts w:ascii="Arial" w:cs="Arial" w:eastAsia="Arial" w:hAnsi="Arial"/>
          <w:rtl/>
        </w:rPr>
        <w:t xml:space="preserve">5.8 الكيانات (ERD) للضرائب والعمولات والتوزيع</w:t>
      </w:r>
    </w:p>
    <w:p>
      <w:pPr>
        <w:bidi/>
        <w:spacing w:after="120" w:before="0" w:line="300"/>
      </w:pPr>
      <w:r>
        <w:rPr>
          <w:rFonts w:ascii="Arial" w:cs="Arial" w:eastAsia="Arial" w:hAnsi="Arial"/>
          <w:sz w:val="22"/>
          <w:szCs w:val="22"/>
          <w:rtl/>
        </w:rPr>
        <w:t xml:space="preserve">تحل هذه الكيانات محل الجدول المبسط tax_fee_rule في القسم 4.6:</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هرمي؛ يحدد الاختصاص الضريبي</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ضريبي مؤرَّخ ومُصدَّر</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المخطط بالترتيب</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مشتركة للضرائب والعمولات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 عمولة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تستخدم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قالب التوزيع لنطاق معين</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مستويات غير محدودة عبر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لكل تذكرة أو شحنة، وغير قابل للتعديل</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سطر التوزيع</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لتقارير الإقرار الضريبي</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bidi/>
              <w:spacing w:after="60"/>
            </w:pPr>
            <w:r>
              <w:rPr>
                <w:rFonts w:ascii="Arial" w:cs="Arial" w:eastAsia="Arial" w:hAnsi="Arial"/>
                <w:b/>
                <w:bCs/>
                <w:color w:val="B45F06"/>
                <w:sz w:val="22"/>
                <w:szCs w:val="22"/>
                <w:rtl/>
              </w:rPr>
              <w:t xml:space="preserve">ملاحظة تصميمية</w:t>
            </w:r>
          </w:p>
          <w:p>
            <w:pPr>
              <w:bidi/>
              <w:spacing w:after="50" w:line="280"/>
            </w:pPr>
            <w:r>
              <w:rPr>
                <w:rFonts w:ascii="Arial" w:cs="Arial" w:eastAsia="Arial" w:hAnsi="Arial"/>
                <w:sz w:val="20"/>
                <w:szCs w:val="20"/>
                <w:rtl/>
              </w:rPr>
              <w:t xml:space="preserve">لضمان عدم إعادة البناء، يُنفَّذ هيكل الشجرة والثوابت والأنماط الأساسية في المرحلة 1 حتى لو بدأ العمل بمخطط ضريبي واحد وعمولة منصة واحدة؛ أما الشرائح والتراكب والعملات المتعددة فتُفعَّل بالإعدادات عند الحاجة.</w:t>
            </w:r>
          </w:p>
          <w:p>
            <w:pPr>
              <w:bidi/>
              <w:spacing w:before="80" w:after="50" w:line="280"/>
            </w:pPr>
            <w:r>
              <w:rPr>
                <w:rFonts w:ascii="Arial" w:cs="Arial" w:eastAsia="Arial" w:hAnsi="Arial"/>
                <w:b/>
                <w:bCs/>
                <w:color w:val="1F6F3F"/>
                <w:sz w:val="20"/>
                <w:szCs w:val="20"/>
                <w:rtl/>
              </w:rPr>
              <w:t xml:space="preserve">قرار المالك (القرار 90، مُقرّ): موافق، وهو مبدأ عام: كل أمر يمكن إعداده يُبنى ويُفعَّل عند الحاجة (2.8).</w:t>
            </w:r>
          </w:p>
        </w:tc>
      </w:tr>
    </w:tbl>
    <w:p>
      <w:pPr>
        <w:spacing w:after="80"/>
      </w:pPr>
    </w:p>
    <w:p>
      <w:pPr>
        <w:pStyle w:val="Heading2"/>
        <w:bidi/>
      </w:pPr>
      <w:r>
        <w:rPr>
          <w:rFonts w:ascii="Arial" w:cs="Arial" w:eastAsia="Arial" w:hAnsi="Arial"/>
          <w:rtl/>
        </w:rPr>
        <w:t xml:space="preserve">5.9 العلامات التجارية للأسعار وشروط التذكرة والأمتعة</w:t>
      </w:r>
    </w:p>
    <w:p>
      <w:pPr>
        <w:bidi/>
        <w:spacing w:after="120" w:before="0" w:line="300"/>
      </w:pPr>
      <w:r>
        <w:rPr>
          <w:rFonts w:ascii="Arial" w:cs="Arial" w:eastAsia="Arial" w:hAnsi="Arial"/>
          <w:sz w:val="22"/>
          <w:szCs w:val="22"/>
          <w:rtl/>
        </w:rPr>
        <w:t xml:space="preserve">ليس لكل رحلة سعر واحد جامد. تُباع التذكرة بـ«علامة» (Fare Brand) تحدد </w:t>
      </w:r>
      <w:r>
        <w:rPr>
          <w:rFonts w:ascii="Arial" w:cs="Arial" w:eastAsia="Arial" w:hAnsi="Arial"/>
          <w:b/>
          <w:bCs/>
          <w:sz w:val="22"/>
          <w:szCs w:val="22"/>
          <w:rtl/>
        </w:rPr>
        <w:t xml:space="preserve">سعرها وشروطها</w:t>
      </w:r>
      <w:r>
        <w:rPr>
          <w:rFonts w:ascii="Arial" w:cs="Arial" w:eastAsia="Arial" w:hAnsi="Arial"/>
          <w:sz w:val="22"/>
          <w:szCs w:val="22"/>
          <w:rtl/>
        </w:rPr>
        <w:t xml:space="preserve">، كما في الطيران والقطارات: مقيّدة، قياسية، مرنة (برو) بشرائح أعلى.</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العلامة</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معامل السعر</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الاسترداد</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التعديل</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الأمتعة المشمولة</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مقيّدة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قابلة للاسترداد</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قابلة للتعديل</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حقيبة واحدة 15 كغ</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قياسية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 قبل 24 ساعة، 50% قبل ساعتين</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قابلة، برسم 10%</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حقيبة واحدة 23 كغ</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مرنة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 حتى ساعتين قبل، 70% بعد ذلك</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قابلة، بلا رسم</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حقيبتان 30 كغ + صعود ذو أولوية</w:t>
            </w:r>
          </w:p>
        </w:tc>
      </w:tr>
    </w:tbl>
    <w:p>
      <w:pPr>
        <w:spacing w:after="80"/>
      </w:pPr>
    </w:p>
    <w:p>
      <w:pPr>
        <w:bidi/>
        <w:spacing w:after="120" w:before="0" w:line="300"/>
      </w:pPr>
      <w:r>
        <w:rPr>
          <w:rFonts w:ascii="Arial" w:cs="Arial" w:eastAsia="Arial" w:hAnsi="Arial"/>
          <w:b/>
          <w:bCs/>
          <w:sz w:val="22"/>
          <w:szCs w:val="22"/>
          <w:rtl/>
        </w:rPr>
        <w:t xml:space="preserve">معادلة السعر:</w:t>
      </w:r>
      <w:r>
        <w:rPr>
          <w:rFonts w:ascii="Arial" w:cs="Arial" w:eastAsia="Arial" w:hAnsi="Arial"/>
          <w:sz w:val="22"/>
          <w:szCs w:val="22"/>
          <w:rtl/>
        </w:rPr>
        <w:t xml:space="preserve"> سعر التذكرة = سعر الزوج × معامل الفئة (أو الوقوف) × معامل العلامة + رسم الأمتعة الإضافية. ثم يمر المبلغ النهائي على محرك الضرائب والعمولات وتوزيع السعر (5.6 و5.7) كما هو، فيبقى الثابت المالي محققاً.</w:t>
      </w:r>
    </w:p>
    <w:p>
      <w:pPr>
        <w:pStyle w:val="Heading3"/>
        <w:bidi/>
      </w:pPr>
      <w:r>
        <w:rPr>
          <w:rFonts w:ascii="Arial" w:cs="Arial" w:eastAsia="Arial" w:hAnsi="Arial"/>
          <w:rtl/>
        </w:rPr>
        <w:t xml:space="preserve">أ. الأمتعة</w:t>
      </w:r>
    </w:p>
    <w:p>
      <w:pPr>
        <w:pStyle w:val="ListParagraph"/>
        <w:numPr>
          <w:ilvl w:val="0"/>
          <w:numId w:val="2"/>
        </w:numPr>
        <w:bidi/>
        <w:spacing w:after="80" w:line="290"/>
      </w:pPr>
      <w:r>
        <w:rPr>
          <w:rFonts w:ascii="Arial" w:cs="Arial" w:eastAsia="Arial" w:hAnsi="Arial"/>
          <w:b/>
          <w:bCs/>
          <w:sz w:val="22"/>
          <w:szCs w:val="22"/>
          <w:rtl/>
        </w:rPr>
        <w:t xml:space="preserve">مشمولة</w:t>
      </w:r>
      <w:r>
        <w:rPr>
          <w:rFonts w:ascii="Arial" w:cs="Arial" w:eastAsia="Arial" w:hAnsi="Arial"/>
          <w:sz w:val="22"/>
          <w:szCs w:val="22"/>
          <w:rtl/>
        </w:rPr>
        <w:t xml:space="preserve"> بعدد ووزن تحدده العلامة، و</w:t>
      </w:r>
      <w:r>
        <w:rPr>
          <w:rFonts w:ascii="Arial" w:cs="Arial" w:eastAsia="Arial" w:hAnsi="Arial"/>
          <w:b/>
          <w:bCs/>
          <w:sz w:val="22"/>
          <w:szCs w:val="22"/>
          <w:rtl/>
        </w:rPr>
        <w:t xml:space="preserve">إضافية</w:t>
      </w:r>
      <w:r>
        <w:rPr>
          <w:rFonts w:ascii="Arial" w:cs="Arial" w:eastAsia="Arial" w:hAnsi="Arial"/>
          <w:sz w:val="22"/>
          <w:szCs w:val="22"/>
          <w:rtl/>
        </w:rPr>
        <w:t xml:space="preserve"> بسعر للقطعة الواحدة وحد أقصى للقطع تحدده الرحلة.</w:t>
      </w:r>
    </w:p>
    <w:p>
      <w:pPr>
        <w:pStyle w:val="ListParagraph"/>
        <w:numPr>
          <w:ilvl w:val="0"/>
          <w:numId w:val="2"/>
        </w:numPr>
        <w:bidi/>
        <w:spacing w:after="80" w:line="290"/>
      </w:pPr>
      <w:r>
        <w:rPr>
          <w:rFonts w:ascii="Arial" w:cs="Arial" w:eastAsia="Arial" w:hAnsi="Arial"/>
          <w:b/>
          <w:bCs/>
          <w:sz w:val="22"/>
          <w:szCs w:val="22"/>
          <w:rtl/>
        </w:rPr>
        <w:t xml:space="preserve">قابلة للتطوير:</w:t>
      </w:r>
      <w:r>
        <w:rPr>
          <w:rFonts w:ascii="Arial" w:cs="Arial" w:eastAsia="Arial" w:hAnsi="Arial"/>
          <w:sz w:val="22"/>
          <w:szCs w:val="22"/>
          <w:rtl/>
        </w:rPr>
        <w:t xml:space="preserve"> تسعير بالوزن الزائد، أو حقائب الشحن المتجهة للقسم 9، دون تغيير في الهيكل.</w:t>
      </w:r>
    </w:p>
    <w:p>
      <w:pPr>
        <w:pStyle w:val="ListParagraph"/>
        <w:numPr>
          <w:ilvl w:val="0"/>
          <w:numId w:val="2"/>
        </w:numPr>
        <w:bidi/>
        <w:spacing w:after="80" w:line="290"/>
      </w:pPr>
      <w:r>
        <w:rPr>
          <w:rFonts w:ascii="Arial" w:cs="Arial" w:eastAsia="Arial" w:hAnsi="Arial"/>
          <w:sz w:val="22"/>
          <w:szCs w:val="22"/>
          <w:rtl/>
        </w:rPr>
        <w:t xml:space="preserve">رسم الأمتعة جزء من السعر الذي يخضع للضريبة والتوزيع، فيصل لشركة النقل ضمن المتبقي.</w:t>
      </w:r>
    </w:p>
    <w:p>
      <w:pPr>
        <w:pStyle w:val="Heading3"/>
        <w:bidi/>
      </w:pPr>
      <w:r>
        <w:rPr>
          <w:rFonts w:ascii="Arial" w:cs="Arial" w:eastAsia="Arial" w:hAnsi="Arial"/>
          <w:rtl/>
        </w:rPr>
        <w:t xml:space="preserve">ب. لقطة الشروط</w:t>
      </w:r>
    </w:p>
    <w:p>
      <w:pPr>
        <w:bidi/>
        <w:spacing w:after="120" w:before="0" w:line="300"/>
      </w:pPr>
      <w:r>
        <w:rPr>
          <w:rFonts w:ascii="Arial" w:cs="Arial" w:eastAsia="Arial" w:hAnsi="Arial"/>
          <w:sz w:val="22"/>
          <w:szCs w:val="22"/>
          <w:rtl/>
        </w:rPr>
        <w:t xml:space="preserve">عند الإصدار تُحفظ </w:t>
      </w:r>
      <w:r>
        <w:rPr>
          <w:rFonts w:ascii="Arial" w:cs="Arial" w:eastAsia="Arial" w:hAnsi="Arial"/>
          <w:b/>
          <w:bCs/>
          <w:sz w:val="22"/>
          <w:szCs w:val="22"/>
          <w:rtl/>
        </w:rPr>
        <w:t xml:space="preserve">شروط العلامة كما كانت</w:t>
      </w:r>
      <w:r>
        <w:rPr>
          <w:rFonts w:ascii="Arial" w:cs="Arial" w:eastAsia="Arial" w:hAnsi="Arial"/>
          <w:sz w:val="22"/>
          <w:szCs w:val="22"/>
          <w:rtl/>
        </w:rPr>
        <w:t xml:space="preserve"> في التذكرة، فلا يتأثر المسافر بتغيير لاحق في الشروط. ويحسب الاسترداد من اللقطة المحفوظة.</w:t>
      </w:r>
    </w:p>
    <w:p>
      <w:pPr>
        <w:pStyle w:val="Heading3"/>
        <w:bidi/>
      </w:pPr>
      <w:r>
        <w:rPr>
          <w:rFonts w:ascii="Arial" w:cs="Arial" w:eastAsia="Arial" w:hAnsi="Arial"/>
          <w:rtl/>
        </w:rPr>
        <w:t xml:space="preserve">ج. التعديل</w:t>
      </w:r>
    </w:p>
    <w:p>
      <w:pPr>
        <w:bidi/>
        <w:spacing w:after="120" w:before="0" w:line="300"/>
      </w:pPr>
      <w:r>
        <w:rPr>
          <w:rFonts w:ascii="Arial" w:cs="Arial" w:eastAsia="Arial" w:hAnsi="Arial"/>
          <w:sz w:val="22"/>
          <w:szCs w:val="22"/>
          <w:rtl/>
        </w:rPr>
        <w:t xml:space="preserve">العلامة تحمل قابلية التعديل ورسمه، لكن </w:t>
      </w:r>
      <w:r>
        <w:rPr>
          <w:rFonts w:ascii="Arial" w:cs="Arial" w:eastAsia="Arial" w:hAnsi="Arial"/>
          <w:b/>
          <w:bCs/>
          <w:sz w:val="22"/>
          <w:szCs w:val="22"/>
          <w:rtl/>
        </w:rPr>
        <w:t xml:space="preserve">عملية تعديل التذكرة (تبديل الرحلة) غير مبنية بعد</w:t>
      </w:r>
      <w:r>
        <w:rPr>
          <w:rFonts w:ascii="Arial" w:cs="Arial" w:eastAsia="Arial" w:hAnsi="Arial"/>
          <w:sz w:val="22"/>
          <w:szCs w:val="22"/>
          <w:rtl/>
        </w:rPr>
        <w:t xml:space="preserve"> وتُنفَّذ في مرحلة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عالمي قابل للإضافة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(إضافات)</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لقطة من المركبة عند النشر</w:t>
            </w:r>
          </w:p>
        </w:tc>
      </w:tr>
    </w:tbl>
    <w:p>
      <w:pPr>
        <w:spacing w:after="80"/>
      </w:pPr>
    </w:p>
    <w:p>
      <w:pPr>
        <w:pStyle w:val="Heading2"/>
        <w:bidi/>
      </w:pPr>
      <w:r>
        <w:rPr>
          <w:rFonts w:ascii="Arial" w:cs="Arial" w:eastAsia="Arial" w:hAnsi="Arial"/>
          <w:rtl/>
        </w:rPr>
        <w:t xml:space="preserve">5.10 اشتراكات الناقلين: الباقات والاتفاقيات والعمولة والفوترة</w:t>
      </w:r>
    </w:p>
    <w:p>
      <w:pPr>
        <w:bidi/>
        <w:spacing w:after="120" w:before="0" w:line="300"/>
      </w:pPr>
      <w:r>
        <w:rPr>
          <w:rFonts w:ascii="Arial" w:cs="Arial" w:eastAsia="Arial" w:hAnsi="Arial"/>
          <w:sz w:val="22"/>
          <w:szCs w:val="22"/>
          <w:rtl/>
        </w:rPr>
        <w:t xml:space="preserve">للناقل طريقان للدخول، ويجمعهما نموذج واحد: </w:t>
      </w:r>
      <w:r>
        <w:rPr>
          <w:rFonts w:ascii="Arial" w:cs="Arial" w:eastAsia="Arial" w:hAnsi="Arial"/>
          <w:b/>
          <w:bCs/>
          <w:sz w:val="22"/>
          <w:szCs w:val="22"/>
          <w:rtl/>
        </w:rPr>
        <w:t xml:space="preserve">شروط الاشتراك (Terms)</w:t>
      </w:r>
      <w:r>
        <w:rPr>
          <w:rFonts w:ascii="Arial" w:cs="Arial" w:eastAsia="Arial" w:hAnsi="Arial"/>
          <w:sz w:val="22"/>
          <w:szCs w:val="22"/>
          <w:rtl/>
        </w:rPr>
        <w:t xml:space="preserve"> تُنسخ لقطةً عند بدايته فلا يغيّرها تعديل لاحق في الباقة.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باقة جاهزة (اشتراك مباشر)</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اتفاقية مخصصة</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لمن</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ناقل بلا اتفاقية مسبقة، ومالكو باصات النقل الترددي</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الناقلون الكبار، دائمة أو مؤقتة</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يحدد الشروط</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تنشرها</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تُتفاوض وتُحرَّر في المنصة</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التفعيل</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 يدفع الناقل الرسم من محفظته</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تقترحها الإدارة ويعتمدها </w:t>
            </w:r>
            <w:r>
              <w:rPr>
                <w:rFonts w:ascii="Arial" w:cs="Arial" w:eastAsia="Arial" w:hAnsi="Arial"/>
                <w:b/>
                <w:bCs/>
                <w:sz w:val="19"/>
                <w:szCs w:val="19"/>
                <w:rtl/>
              </w:rPr>
              <w:t xml:space="preserve">مسؤول ثانٍ</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المدة</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سنة</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محددة بالأيام (مؤقتة أو طويلة)</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العمولة</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ثابتة على التذكرة</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ثابتة، أو </w:t>
            </w:r>
            <w:r>
              <w:rPr>
                <w:rFonts w:ascii="Arial" w:cs="Arial" w:eastAsia="Arial" w:hAnsi="Arial"/>
                <w:b/>
                <w:bCs/>
                <w:sz w:val="19"/>
                <w:szCs w:val="19"/>
                <w:rtl/>
              </w:rPr>
              <w:t xml:space="preserve">بشرائح</w:t>
            </w:r>
            <w:r>
              <w:rPr>
                <w:rFonts w:ascii="Arial" w:cs="Arial" w:eastAsia="Arial" w:hAnsi="Arial"/>
                <w:b w:val="false"/>
                <w:bCs w:val="false"/>
                <w:sz w:val="19"/>
                <w:szCs w:val="19"/>
                <w:rtl/>
              </w:rPr>
              <w:t xml:space="preserve"> بحسب مبيعات الناقل في 30 يوماً</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الرسم السنوي</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تتفق عليها، سقفها 50%</w:t>
            </w:r>
          </w:p>
        </w:tc>
      </w:tr>
    </w:tbl>
    <w:p>
      <w:pPr>
        <w:spacing w:after="80"/>
      </w:pPr>
    </w:p>
    <w:p>
      <w:pPr>
        <w:pStyle w:val="Heading3"/>
        <w:bidi/>
      </w:pPr>
      <w:r>
        <w:rPr>
          <w:rFonts w:ascii="Arial" w:cs="Arial" w:eastAsia="Arial" w:hAnsi="Arial"/>
          <w:rtl/>
        </w:rPr>
        <w:t xml:space="preserve">أ. كتالوج الباقات (قيم تجريبية)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الباقة</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الرسم السنوي</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مستخدمون مشمولون (+إضافي)</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فواتير</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واتساب</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العمولة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الأساسية STARTER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ناقلون</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(+5 بـ600/سنة)</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النمو 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ناقلون</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(+20 بـ500)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الاحترافية PRO</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ناقلون</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(+100 بـ400)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الترددي الأساسي SHUTTLE_LITE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ترددي</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(+3 بـ300)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الترددي بلس 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ترددي</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(+10 بـ250)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 الأجنبي الرمزي FOREIGN_LITE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ناقلون أجانب</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 (+3 بـ200)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 الأجنبي بالرحلة FOREIGN_TRIP</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ناقلون أجانب</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بلا رسم سنوي؛ 100 لكل رحلة منشورة</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2.5%</w:t>
            </w:r>
          </w:p>
        </w:tc>
      </w:tr>
    </w:tbl>
    <w:p>
      <w:pPr>
        <w:spacing w:after="80"/>
      </w:pPr>
    </w:p>
    <w:p>
      <w:pPr>
        <w:bidi/>
        <w:spacing w:after="120" w:before="0" w:line="300"/>
      </w:pPr>
      <w:r>
        <w:rPr>
          <w:rFonts w:ascii="Arial" w:cs="Arial" w:eastAsia="Arial" w:hAnsi="Arial"/>
          <w:sz w:val="22"/>
          <w:szCs w:val="22"/>
          <w:rtl/>
        </w:rPr>
        <w:t xml:space="preserve">الثلاث باقات الأولى للناقلين، والباقتان الأخيرتان لأصحاب الباصات الترددية بتسجيل واشتراك مباشر في المنصة. </w:t>
      </w:r>
      <w:r>
        <w:rPr>
          <w:rFonts w:ascii="Arial" w:cs="Arial" w:eastAsia="Arial" w:hAnsi="Arial"/>
          <w:b/>
          <w:bCs/>
          <w:sz w:val="22"/>
          <w:szCs w:val="22"/>
          <w:rtl/>
        </w:rPr>
        <w:t xml:space="preserve">القيم توضيحية</w:t>
      </w:r>
      <w:r>
        <w:rPr>
          <w:rFonts w:ascii="Arial" w:cs="Arial" w:eastAsia="Arial" w:hAnsi="Arial"/>
          <w:sz w:val="22"/>
          <w:szCs w:val="22"/>
          <w:rtl/>
        </w:rPr>
        <w:t xml:space="preserve"> وتُحدَّد تجارياً بالتشاور مع الإدارة. وبحسب قرار المالك </w:t>
      </w:r>
      <w:r>
        <w:rPr>
          <w:rFonts w:ascii="Arial" w:cs="Arial" w:eastAsia="Arial" w:hAnsi="Arial"/>
          <w:b/>
          <w:bCs/>
          <w:sz w:val="22"/>
          <w:szCs w:val="22"/>
          <w:rtl/>
        </w:rPr>
        <w:t xml:space="preserve">تبقى عمولة التذكرة بسيطة جداً</w:t>
      </w:r>
      <w:r>
        <w:rPr>
          <w:rFonts w:ascii="Arial" w:cs="Arial" w:eastAsia="Arial" w:hAnsi="Arial"/>
          <w:sz w:val="22"/>
          <w:szCs w:val="22"/>
          <w:rtl/>
        </w:rPr>
        <w:t xml:space="preserve"> (نسبة صغيرة أو مبلغ ثابت أو مختلط) كي لا ترفع أسعار التذاكر، ويُحمَّل جزء من تكاليف المنصة على الاشتراكات.</w:t>
      </w:r>
    </w:p>
    <w:p>
      <w:pPr>
        <w:pStyle w:val="Heading3"/>
        <w:bidi/>
      </w:pPr>
      <w:r>
        <w:rPr>
          <w:rFonts w:ascii="Arial" w:cs="Arial" w:eastAsia="Arial" w:hAnsi="Arial"/>
          <w:rtl/>
        </w:rPr>
        <w:t xml:space="preserve">ب. آلية العمولة والخصم</w:t>
      </w:r>
    </w:p>
    <w:p>
      <w:pPr>
        <w:pStyle w:val="ListParagraph"/>
        <w:numPr>
          <w:ilvl w:val="0"/>
          <w:numId w:val="2"/>
        </w:numPr>
        <w:bidi/>
        <w:spacing w:after="80" w:line="290"/>
      </w:pPr>
      <w:r>
        <w:rPr>
          <w:rFonts w:ascii="Arial" w:cs="Arial" w:eastAsia="Arial" w:hAnsi="Arial"/>
          <w:b/>
          <w:bCs/>
          <w:sz w:val="22"/>
          <w:szCs w:val="22"/>
          <w:rtl/>
        </w:rPr>
        <w:t xml:space="preserve">عمولة المنصة على كل تذكرة</w:t>
      </w:r>
      <w:r>
        <w:rPr>
          <w:rFonts w:ascii="Arial" w:cs="Arial" w:eastAsia="Arial" w:hAnsi="Arial"/>
          <w:sz w:val="22"/>
          <w:szCs w:val="22"/>
          <w:rtl/>
        </w:rPr>
        <w:t xml:space="preserve"> تُقتطع من الناقل وتُحسب بقاعدة (نسبة، مبلغ، شرائح) من شروط اشتراكه، وتدخل شجرة توزيع السعر (5.7) سطراً لصافي المنصة، فلا تعديل في الشيفرة.</w:t>
      </w:r>
    </w:p>
    <w:p>
      <w:pPr>
        <w:pStyle w:val="ListParagraph"/>
        <w:numPr>
          <w:ilvl w:val="0"/>
          <w:numId w:val="2"/>
        </w:numPr>
        <w:bidi/>
        <w:spacing w:after="80" w:line="290"/>
      </w:pPr>
      <w:r>
        <w:rPr>
          <w:rFonts w:ascii="Arial" w:cs="Arial" w:eastAsia="Arial" w:hAnsi="Arial"/>
          <w:b/>
          <w:bCs/>
          <w:sz w:val="22"/>
          <w:szCs w:val="22"/>
          <w:rtl/>
        </w:rPr>
        <w:t xml:space="preserve">عمولة بشرائح:</w:t>
      </w:r>
      <w:r>
        <w:rPr>
          <w:rFonts w:ascii="Arial" w:cs="Arial" w:eastAsia="Arial" w:hAnsi="Arial"/>
          <w:sz w:val="22"/>
          <w:szCs w:val="22"/>
          <w:rtl/>
        </w:rPr>
        <w:t xml:space="preserve"> تنخفض نسبة الناقل كلما ارتفعت مبيعاته (مثلاً 5% ثم 4%)، وتستخدم محرك الشرائح نفسه (5.6).</w:t>
      </w:r>
    </w:p>
    <w:p>
      <w:pPr>
        <w:pStyle w:val="ListParagraph"/>
        <w:numPr>
          <w:ilvl w:val="0"/>
          <w:numId w:val="2"/>
        </w:numPr>
        <w:bidi/>
        <w:spacing w:after="80" w:line="290"/>
      </w:pPr>
      <w:r>
        <w:rPr>
          <w:rFonts w:ascii="Arial" w:cs="Arial" w:eastAsia="Arial" w:hAnsi="Arial"/>
          <w:b/>
          <w:bCs/>
          <w:sz w:val="22"/>
          <w:szCs w:val="22"/>
          <w:rtl/>
        </w:rPr>
        <w:t xml:space="preserve">خصم الاشتراك السنوي</w:t>
      </w:r>
      <w:r>
        <w:rPr>
          <w:rFonts w:ascii="Arial" w:cs="Arial" w:eastAsia="Arial" w:hAnsi="Arial"/>
          <w:sz w:val="22"/>
          <w:szCs w:val="22"/>
          <w:rtl/>
        </w:rPr>
        <w:t xml:space="preserve"> قاعدة على الرسم (نسبة أو شرائح)، يُطبَّق عند إصدار فاتورة الاشتراك، وتُحتسب المدة الأقل من سنة بالتناسب.</w:t>
      </w:r>
    </w:p>
    <w:p>
      <w:pPr>
        <w:pStyle w:val="ListParagraph"/>
        <w:numPr>
          <w:ilvl w:val="0"/>
          <w:numId w:val="2"/>
        </w:numPr>
        <w:bidi/>
        <w:spacing w:after="80" w:line="290"/>
      </w:pPr>
      <w:r>
        <w:rPr>
          <w:rFonts w:ascii="Arial" w:cs="Arial" w:eastAsia="Arial" w:hAnsi="Arial"/>
          <w:b/>
          <w:bCs/>
          <w:sz w:val="22"/>
          <w:szCs w:val="22"/>
          <w:rtl/>
        </w:rPr>
        <w:t xml:space="preserve">عمولات الوسطاء</w:t>
      </w:r>
      <w:r>
        <w:rPr>
          <w:rFonts w:ascii="Arial" w:cs="Arial" w:eastAsia="Arial" w:hAnsi="Arial"/>
          <w:sz w:val="22"/>
          <w:szCs w:val="22"/>
          <w:rtl/>
        </w:rPr>
        <w:t xml:space="preserve"> تبقى مستقلة (14.9) وتتحملها الشركة بحسب اتفاقياتها.</w:t>
      </w:r>
    </w:p>
    <w:p>
      <w:pPr>
        <w:pStyle w:val="Heading3"/>
        <w:bidi/>
      </w:pPr>
      <w:r>
        <w:rPr>
          <w:rFonts w:ascii="Arial" w:cs="Arial" w:eastAsia="Arial" w:hAnsi="Arial"/>
          <w:rtl/>
        </w:rPr>
        <w:t xml:space="preserve">ج. القياس (Metering) وما يزيد على المشمول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يُقاس</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بعد المشمول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المستخدمون</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المستخدمون الفعّالون</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المستخدم الإضافي سنوياً/12 شهرياً، ضمن حد أقصى</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الفواتير</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فاتورة إلكترونية لكل حجز تصدرها المنصة نيابة عن الناقل</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لكل فاتورة زائدة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عمليات API</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طلب بمفتاح الناقل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لكل 1,000 عملية، وتمنع الباقة بلا API الاستخدام</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رسائل واتساب</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رسالة لكل راكب في إشعار الرحلة</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للرسالة؛ ولا إرسال في باقة بلا رسائل</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الاستهلاك تراكمي من بداية الاشتراك</w:t>
      </w:r>
      <w:r>
        <w:rPr>
          <w:rFonts w:ascii="Arial" w:cs="Arial" w:eastAsia="Arial" w:hAnsi="Arial"/>
          <w:sz w:val="22"/>
          <w:szCs w:val="22"/>
          <w:rtl/>
        </w:rPr>
        <w:t xml:space="preserve"> ولا يُفوتر المشمول، ولا يُفوتر الزائد مرتين: يحفظ النظام الكمية التي فُوترت.</w:t>
      </w:r>
    </w:p>
    <w:p>
      <w:pPr>
        <w:pStyle w:val="ListParagraph"/>
        <w:numPr>
          <w:ilvl w:val="0"/>
          <w:numId w:val="2"/>
        </w:numPr>
        <w:bidi/>
        <w:spacing w:after="80" w:line="290"/>
      </w:pPr>
      <w:r>
        <w:rPr>
          <w:rFonts w:ascii="Arial" w:cs="Arial" w:eastAsia="Arial" w:hAnsi="Arial"/>
          <w:b/>
          <w:bCs/>
          <w:sz w:val="22"/>
          <w:szCs w:val="22"/>
          <w:rtl/>
        </w:rPr>
        <w:t xml:space="preserve">واتساب:</w:t>
      </w:r>
      <w:r>
        <w:rPr>
          <w:rFonts w:ascii="Arial" w:cs="Arial" w:eastAsia="Arial" w:hAnsi="Arial"/>
          <w:sz w:val="22"/>
          <w:szCs w:val="22"/>
          <w:rtl/>
        </w:rPr>
        <w:t xml:space="preserve"> قناة إشعارات للركاب (تأخير، إلغاء) تمر عبر </w:t>
      </w:r>
      <w:r>
        <w:rPr>
          <w:rFonts w:ascii="Arial" w:cs="Arial" w:eastAsia="Arial" w:hAnsi="Arial"/>
          <w:b/>
          <w:bCs/>
          <w:sz w:val="22"/>
          <w:szCs w:val="22"/>
          <w:rtl/>
        </w:rPr>
        <w:t xml:space="preserve">محوّل مزود</w:t>
      </w:r>
      <w:r>
        <w:rPr>
          <w:rFonts w:ascii="Arial" w:cs="Arial" w:eastAsia="Arial" w:hAnsi="Arial"/>
          <w:sz w:val="22"/>
          <w:szCs w:val="22"/>
          <w:rtl/>
        </w:rPr>
        <w:t xml:space="preserve"> (WhatsApp Business عبر مزود معتمد، بقوالب رسائل وموافقة الراكب). النموذج يتضمن طابوراً ومحاكياً لا يرسل فعلياً.</w:t>
      </w:r>
    </w:p>
    <w:p>
      <w:pPr>
        <w:pStyle w:val="Heading3"/>
        <w:bidi/>
      </w:pPr>
      <w:r>
        <w:rPr>
          <w:rFonts w:ascii="Arial" w:cs="Arial" w:eastAsia="Arial" w:hAnsi="Arial"/>
          <w:rtl/>
        </w:rPr>
        <w:t xml:space="preserve">د. الفوترة والتحصيل</w:t>
      </w:r>
    </w:p>
    <w:p>
      <w:pPr>
        <w:pStyle w:val="ListParagraph"/>
        <w:numPr>
          <w:ilvl w:val="0"/>
          <w:numId w:val="2"/>
        </w:numPr>
        <w:bidi/>
        <w:spacing w:after="80" w:line="290"/>
      </w:pPr>
      <w:r>
        <w:rPr>
          <w:rFonts w:ascii="Arial" w:cs="Arial" w:eastAsia="Arial" w:hAnsi="Arial"/>
          <w:b/>
          <w:bCs/>
          <w:sz w:val="22"/>
          <w:szCs w:val="22"/>
          <w:rtl/>
        </w:rPr>
        <w:t xml:space="preserve">فاتورة الاشتراك</w:t>
      </w:r>
      <w:r>
        <w:rPr>
          <w:rFonts w:ascii="Arial" w:cs="Arial" w:eastAsia="Arial" w:hAnsi="Arial"/>
          <w:sz w:val="22"/>
          <w:szCs w:val="22"/>
          <w:rtl/>
        </w:rPr>
        <w:t xml:space="preserve"> عند البدء، و</w:t>
      </w:r>
      <w:r>
        <w:rPr>
          <w:rFonts w:ascii="Arial" w:cs="Arial" w:eastAsia="Arial" w:hAnsi="Arial"/>
          <w:b/>
          <w:bCs/>
          <w:sz w:val="22"/>
          <w:szCs w:val="22"/>
          <w:rtl/>
        </w:rPr>
        <w:t xml:space="preserve">فاتورة استهلاك ومستخدمين</w:t>
      </w:r>
      <w:r>
        <w:rPr>
          <w:rFonts w:ascii="Arial" w:cs="Arial" w:eastAsia="Arial" w:hAnsi="Arial"/>
          <w:sz w:val="22"/>
          <w:szCs w:val="22"/>
          <w:rtl/>
        </w:rPr>
        <w:t xml:space="preserve"> شهرية (تشغيل بالفترة، لا تتكرر الفترة نفسها).</w:t>
      </w:r>
    </w:p>
    <w:p>
      <w:pPr>
        <w:pStyle w:val="ListParagraph"/>
        <w:numPr>
          <w:ilvl w:val="0"/>
          <w:numId w:val="2"/>
        </w:numPr>
        <w:bidi/>
        <w:spacing w:after="80" w:line="290"/>
      </w:pPr>
      <w:r>
        <w:rPr>
          <w:rFonts w:ascii="Arial" w:cs="Arial" w:eastAsia="Arial" w:hAnsi="Arial"/>
          <w:b/>
          <w:bCs/>
          <w:sz w:val="22"/>
          <w:szCs w:val="22"/>
          <w:rtl/>
        </w:rPr>
        <w:t xml:space="preserve">السداد من محفظة الناقل</w:t>
      </w:r>
      <w:r>
        <w:rPr>
          <w:rFonts w:ascii="Arial" w:cs="Arial" w:eastAsia="Arial" w:hAnsi="Arial"/>
          <w:sz w:val="22"/>
          <w:szCs w:val="22"/>
          <w:rtl/>
        </w:rPr>
        <w:t xml:space="preserve">: قيد في الدفتر من محفظته إلى محفظة المنصة، فيبقى الدفتر متوازناً. وإن لم يكفِ الرصيد بقيت الفاتورة مستحقة.</w:t>
      </w:r>
    </w:p>
    <w:p>
      <w:pPr>
        <w:pStyle w:val="ListParagraph"/>
        <w:numPr>
          <w:ilvl w:val="0"/>
          <w:numId w:val="2"/>
        </w:numPr>
        <w:bidi/>
        <w:spacing w:after="80" w:line="290"/>
      </w:pPr>
      <w:r>
        <w:rPr>
          <w:rFonts w:ascii="Arial" w:cs="Arial" w:eastAsia="Arial" w:hAnsi="Arial"/>
          <w:b/>
          <w:bCs/>
          <w:sz w:val="22"/>
          <w:szCs w:val="22"/>
          <w:rtl/>
        </w:rPr>
        <w:t xml:space="preserve">إيداع الناقل</w:t>
      </w:r>
      <w:r>
        <w:rPr>
          <w:rFonts w:ascii="Arial" w:cs="Arial" w:eastAsia="Arial" w:hAnsi="Arial"/>
          <w:sz w:val="22"/>
          <w:szCs w:val="22"/>
          <w:rtl/>
        </w:rPr>
        <w:t xml:space="preserve"> تسجله الإدارة بعد مطابقة التحويل البنكي.</w:t>
      </w:r>
    </w:p>
    <w:p>
      <w:pPr>
        <w:pStyle w:val="ListParagraph"/>
        <w:numPr>
          <w:ilvl w:val="0"/>
          <w:numId w:val="2"/>
        </w:numPr>
        <w:bidi/>
        <w:spacing w:after="80" w:line="290"/>
      </w:pPr>
      <w:r>
        <w:rPr>
          <w:rFonts w:ascii="Arial" w:cs="Arial" w:eastAsia="Arial" w:hAnsi="Arial"/>
          <w:b/>
          <w:bCs/>
          <w:sz w:val="22"/>
          <w:szCs w:val="22"/>
          <w:rtl/>
        </w:rPr>
        <w:t xml:space="preserve">انتهاء الاشتراك:</w:t>
      </w:r>
      <w:r>
        <w:rPr>
          <w:rFonts w:ascii="Arial" w:cs="Arial" w:eastAsia="Arial" w:hAnsi="Arial"/>
          <w:sz w:val="22"/>
          <w:szCs w:val="22"/>
          <w:rtl/>
        </w:rPr>
        <w:t xml:space="preserve"> يتحول إلى منتهٍ تلقائياً ويمنع نشر رحلات جديدة، ولا يمس الحجوزات القائمة.</w:t>
      </w:r>
    </w:p>
    <w:p>
      <w:pPr>
        <w:pStyle w:val="ListParagraph"/>
        <w:numPr>
          <w:ilvl w:val="0"/>
          <w:numId w:val="2"/>
        </w:numPr>
        <w:bidi/>
        <w:spacing w:after="80" w:line="290"/>
      </w:pPr>
      <w:r>
        <w:rPr>
          <w:rFonts w:ascii="Arial" w:cs="Arial" w:eastAsia="Arial" w:hAnsi="Arial"/>
          <w:b/>
          <w:bCs/>
          <w:sz w:val="22"/>
          <w:szCs w:val="22"/>
          <w:rtl/>
        </w:rPr>
        <w:t xml:space="preserve">الضريبة على الاشتراكات</w:t>
      </w:r>
      <w:r>
        <w:rPr>
          <w:rFonts w:ascii="Arial" w:cs="Arial" w:eastAsia="Arial" w:hAnsi="Arial"/>
          <w:sz w:val="22"/>
          <w:szCs w:val="22"/>
          <w:rtl/>
        </w:rPr>
        <w:t xml:space="preserve"> (إن وُجدت) تمر على محرك الضرائب (5.6) بمعالجة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الباقات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رباعي</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source (PLAN/AGREEMENT), plan_code, agreement_id, status, starts_at, ends_at, terms (لقطة)</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 فعّال واحد للشركة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القياس</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 فُوتر من الزائد</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للنظام الخاص بالناقل</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المبني في النموذج وغير المبني</w:t>
            </w:r>
          </w:p>
          <w:p>
            <w:pPr>
              <w:bidi/>
              <w:spacing w:after="50" w:line="280"/>
            </w:pPr>
            <w:r>
              <w:rPr>
                <w:rFonts w:ascii="Arial" w:cs="Arial" w:eastAsia="Arial" w:hAnsi="Arial"/>
                <w:b/>
                <w:bCs/>
                <w:sz w:val="20"/>
                <w:szCs w:val="20"/>
                <w:rtl/>
              </w:rPr>
              <w:t xml:space="preserve">مبني:</w:t>
            </w:r>
            <w:r>
              <w:rPr>
                <w:rFonts w:ascii="Arial" w:cs="Arial" w:eastAsia="Arial" w:hAnsi="Arial"/>
                <w:sz w:val="20"/>
                <w:szCs w:val="20"/>
                <w:rtl/>
              </w:rPr>
              <w:t xml:space="preserve"> فتح الحساب بدعوة، الباقات الخمس، الاتفاقيات باعتماد رباعي بعمولة ثابتة أو بشرائح وخصم، الاشتراك المباشر، المقاعد والأدوار والصلاحيات، القياس والفوترة الشهرية، السداد من المحفظة، مفاتيح API، إشعارات واتساب (محاكاة)، انتهاء الاشتراك.</w:t>
            </w:r>
          </w:p>
          <w:p>
            <w:pPr>
              <w:bidi/>
              <w:spacing w:after="50" w:line="280"/>
            </w:pPr>
            <w:r>
              <w:rPr>
                <w:rFonts w:ascii="Arial" w:cs="Arial" w:eastAsia="Arial" w:hAnsi="Arial"/>
                <w:b/>
                <w:bCs/>
                <w:sz w:val="20"/>
                <w:szCs w:val="20"/>
                <w:rtl/>
              </w:rPr>
              <w:t xml:space="preserve">غير مبني:</w:t>
            </w:r>
            <w:r>
              <w:rPr>
                <w:rFonts w:ascii="Arial" w:cs="Arial" w:eastAsia="Arial" w:hAnsi="Arial"/>
                <w:sz w:val="20"/>
                <w:szCs w:val="20"/>
                <w:rtl/>
              </w:rPr>
              <w:t xml:space="preserve"> تجديد تلقائي وإشعارات قبل الانتهاء، فوترة شهرية بالتقسيط، ترقية بالتناسب، ضريبة على الاشتراكات، مزود واتساب فعلي، بوابة مدفوعات للناقل مباشرة.</w:t>
            </w:r>
          </w:p>
        </w:tc>
      </w:tr>
    </w:tbl>
    <w:p>
      <w:pPr>
        <w:spacing w:after="80"/>
      </w:pPr>
    </w:p>
    <w:p>
      <w:pPr>
        <w:pStyle w:val="Heading2"/>
        <w:bidi/>
      </w:pPr>
      <w:r>
        <w:rPr>
          <w:rFonts w:ascii="Arial" w:cs="Arial" w:eastAsia="Arial" w:hAnsi="Arial"/>
          <w:rtl/>
        </w:rPr>
        <w:t xml:space="preserve">5.11 مصادر العمولات: فصل الوسطاء، ورسم المنصة المرن، ورسوم الدفع</w:t>
      </w:r>
    </w:p>
    <w:p>
      <w:pPr>
        <w:bidi/>
        <w:spacing w:after="120" w:before="0" w:line="300"/>
      </w:pPr>
      <w:r>
        <w:rPr>
          <w:rFonts w:ascii="Arial" w:cs="Arial" w:eastAsia="Arial" w:hAnsi="Arial"/>
          <w:sz w:val="22"/>
          <w:szCs w:val="22"/>
          <w:rtl/>
        </w:rPr>
        <w:t xml:space="preserve">عمولة الوسيط لا تُخصم دائماً من حصة المنصة، فذلك يناسب نوعاً واحداً فقط من الوسطاء. لذلك يفصل التصميم ثلاث علاقات مستقلة، لكل منها من يموّلها: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العلاقة</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يموّل عمولتها</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تتحدد</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لا تمسّه</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أو مكتب سياحة عبر شركات النقل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شركة النقل</w:t>
            </w:r>
            <w:r>
              <w:rPr>
                <w:rFonts w:ascii="Arial" w:cs="Arial" w:eastAsia="Arial" w:hAnsi="Arial"/>
                <w:b w:val="false"/>
                <w:bCs w:val="false"/>
                <w:sz w:val="19"/>
                <w:szCs w:val="19"/>
                <w:rtl/>
              </w:rPr>
              <w:t xml:space="preserve"> بحسب اتفاقيتها معه (عمولة تسويقية أو سعر مفضل)</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اتفاقية لكل شركة، ولا عمولة بلا اتفاقية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المنصة والضرائب</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أخرى تعمل بالتنسيق مع مسلك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رسم المنصة نفسه</w:t>
            </w:r>
            <w:r>
              <w:rPr>
                <w:rFonts w:ascii="Arial" w:cs="Arial" w:eastAsia="Arial" w:hAnsi="Arial"/>
                <w:b w:val="false"/>
                <w:bCs w:val="false"/>
                <w:sz w:val="19"/>
                <w:szCs w:val="19"/>
                <w:rtl/>
              </w:rPr>
              <w:t xml:space="preserve">، وسقفها ما تأخذه المنصة</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عمولة الوسطاء (بشرائح على المبيعات)</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حصة الناقل والضرائب</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تسويق تقوم به المنصة للوسطاء (حوافز)</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ميزانية تسويق المنصة</w:t>
            </w:r>
            <w:r>
              <w:rPr>
                <w:rFonts w:ascii="Arial" w:cs="Arial" w:eastAsia="Arial" w:hAnsi="Arial"/>
                <w:b w:val="false"/>
                <w:bCs w:val="false"/>
                <w:sz w:val="19"/>
                <w:szCs w:val="19"/>
                <w:rtl/>
              </w:rPr>
              <w:t xml:space="preserve"> خارج سعر التذكرة</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حوافز تحددها الإدارة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التذكرة</w:t>
            </w:r>
          </w:p>
        </w:tc>
      </w:tr>
    </w:tbl>
    <w:p>
      <w:pPr>
        <w:spacing w:after="80"/>
      </w:pPr>
    </w:p>
    <w:p>
      <w:pPr>
        <w:bidi/>
        <w:spacing w:after="120" w:before="0" w:line="300"/>
      </w:pPr>
      <w:r>
        <w:rPr>
          <w:rFonts w:ascii="Arial" w:cs="Arial" w:eastAsia="Arial" w:hAnsi="Arial"/>
          <w:b/>
          <w:bCs/>
          <w:sz w:val="22"/>
          <w:szCs w:val="22"/>
          <w:rtl/>
        </w:rPr>
        <w:t xml:space="preserve">مثال بتذكرة 100:</w:t>
      </w:r>
      <w:r>
        <w:rPr>
          <w:rFonts w:ascii="Arial" w:cs="Arial" w:eastAsia="Arial" w:hAnsi="Arial"/>
          <w:sz w:val="22"/>
          <w:szCs w:val="22"/>
          <w:rtl/>
        </w:rPr>
        <w:t xml:space="preserve"> رسم المنصة صغير (3)، والضرائب 10، في ثلاث قنوات: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بيع مباشر</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وكيل عن الناقل (عمولة 2 على الناقل)</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منصة شريكة (عمولة 1 من رسم المنصة)</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الوكيل / المنصة الشريكة</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صافي المنصة</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المجموع</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في الحالتين يبقى المجموع مساوياً للسعر (الثابت المالي 5.7)، وتتغير </w:t>
      </w:r>
      <w:r>
        <w:rPr>
          <w:rFonts w:ascii="Arial" w:cs="Arial" w:eastAsia="Arial" w:hAnsi="Arial"/>
          <w:b/>
          <w:bCs/>
          <w:sz w:val="22"/>
          <w:szCs w:val="22"/>
          <w:rtl/>
        </w:rPr>
        <w:t xml:space="preserve">الجهة التي تتحمل</w:t>
      </w:r>
      <w:r>
        <w:rPr>
          <w:rFonts w:ascii="Arial" w:cs="Arial" w:eastAsia="Arial" w:hAnsi="Arial"/>
          <w:sz w:val="22"/>
          <w:szCs w:val="22"/>
          <w:rtl/>
        </w:rPr>
        <w:t xml:space="preserve"> فقط.</w:t>
      </w:r>
    </w:p>
    <w:p>
      <w:pPr>
        <w:pStyle w:val="ListParagraph"/>
        <w:numPr>
          <w:ilvl w:val="0"/>
          <w:numId w:val="2"/>
        </w:numPr>
        <w:bidi/>
        <w:spacing w:after="80" w:line="290"/>
      </w:pPr>
      <w:r>
        <w:rPr>
          <w:rFonts w:ascii="Arial" w:cs="Arial" w:eastAsia="Arial" w:hAnsi="Arial"/>
          <w:sz w:val="22"/>
          <w:szCs w:val="22"/>
          <w:rtl/>
        </w:rPr>
        <w:t xml:space="preserve">بهذا لا تتحمل المنصة عمولات وكلاء لم تتعاقد معهم الشركة، ولا تُحمَّل الشركة عمولة منصة شريكة لم توافق عليها.</w:t>
      </w:r>
    </w:p>
    <w:p>
      <w:pPr>
        <w:pStyle w:val="Heading3"/>
        <w:bidi/>
      </w:pPr>
      <w:r>
        <w:rPr>
          <w:rFonts w:ascii="Arial" w:cs="Arial" w:eastAsia="Arial" w:hAnsi="Arial"/>
          <w:rtl/>
        </w:rPr>
        <w:t xml:space="preserve">أ. رسم المنصة: صغير ومفتوح</w:t>
      </w:r>
    </w:p>
    <w:p>
      <w:pPr>
        <w:pStyle w:val="ListParagraph"/>
        <w:numPr>
          <w:ilvl w:val="0"/>
          <w:numId w:val="2"/>
        </w:numPr>
        <w:bidi/>
        <w:spacing w:after="80" w:line="290"/>
      </w:pPr>
      <w:r>
        <w:rPr>
          <w:rFonts w:ascii="Arial" w:cs="Arial" w:eastAsia="Arial" w:hAnsi="Arial"/>
          <w:sz w:val="22"/>
          <w:szCs w:val="22"/>
          <w:rtl/>
        </w:rPr>
        <w:t xml:space="preserve">الهدف </w:t>
      </w:r>
      <w:r>
        <w:rPr>
          <w:rFonts w:ascii="Arial" w:cs="Arial" w:eastAsia="Arial" w:hAnsi="Arial"/>
          <w:b/>
          <w:bCs/>
          <w:sz w:val="22"/>
          <w:szCs w:val="22"/>
          <w:rtl/>
        </w:rPr>
        <w:t xml:space="preserve">رسم بسيط جداً لا يرفع أسعار التذاكر</w:t>
      </w:r>
      <w:r>
        <w:rPr>
          <w:rFonts w:ascii="Arial" w:cs="Arial" w:eastAsia="Arial" w:hAnsi="Arial"/>
          <w:sz w:val="22"/>
          <w:szCs w:val="22"/>
          <w:rtl/>
        </w:rPr>
        <w:t xml:space="preserve">. وتبقى طريقة احتسابه مفتوحة للمرونة اللاحقة:</w:t>
      </w:r>
    </w:p>
    <w:p>
      <w:pPr>
        <w:pStyle w:val="ListParagraph"/>
        <w:numPr>
          <w:ilvl w:val="0"/>
          <w:numId w:val="2"/>
        </w:numPr>
        <w:bidi/>
        <w:spacing w:after="80" w:line="290"/>
      </w:pPr>
      <w:r>
        <w:rPr>
          <w:rFonts w:ascii="Arial" w:cs="Arial" w:eastAsia="Arial" w:hAnsi="Arial"/>
          <w:b/>
          <w:bCs/>
          <w:sz w:val="22"/>
          <w:szCs w:val="22"/>
          <w:rtl/>
        </w:rPr>
        <w:t xml:space="preserve">نسبة</w:t>
      </w:r>
      <w:r>
        <w:rPr>
          <w:rFonts w:ascii="Arial" w:cs="Arial" w:eastAsia="Arial" w:hAnsi="Arial"/>
          <w:sz w:val="22"/>
          <w:szCs w:val="22"/>
          <w:rtl/>
        </w:rPr>
        <w:t xml:space="preserve"> من قيمة التذكرة، أو </w:t>
      </w:r>
      <w:r>
        <w:rPr>
          <w:rFonts w:ascii="Arial" w:cs="Arial" w:eastAsia="Arial" w:hAnsi="Arial"/>
          <w:b/>
          <w:bCs/>
          <w:sz w:val="22"/>
          <w:szCs w:val="22"/>
          <w:rtl/>
        </w:rPr>
        <w:t xml:space="preserve">مبلغ ثابت</w:t>
      </w:r>
      <w:r>
        <w:rPr>
          <w:rFonts w:ascii="Arial" w:cs="Arial" w:eastAsia="Arial" w:hAnsi="Arial"/>
          <w:sz w:val="22"/>
          <w:szCs w:val="22"/>
          <w:rtl/>
        </w:rPr>
        <w:t xml:space="preserve"> للعملية، أو </w:t>
      </w:r>
      <w:r>
        <w:rPr>
          <w:rFonts w:ascii="Arial" w:cs="Arial" w:eastAsia="Arial" w:hAnsi="Arial"/>
          <w:b/>
          <w:bCs/>
          <w:sz w:val="22"/>
          <w:szCs w:val="22"/>
          <w:rtl/>
        </w:rPr>
        <w:t xml:space="preserve">مختلط</w:t>
      </w:r>
      <w:r>
        <w:rPr>
          <w:rFonts w:ascii="Arial" w:cs="Arial" w:eastAsia="Arial" w:hAnsi="Arial"/>
          <w:sz w:val="22"/>
          <w:szCs w:val="22"/>
          <w:rtl/>
        </w:rPr>
        <w:t xml:space="preserve"> (مبلغ + نسبة) مع حد أدنى وأقصى، أو </w:t>
      </w:r>
      <w:r>
        <w:rPr>
          <w:rFonts w:ascii="Arial" w:cs="Arial" w:eastAsia="Arial" w:hAnsi="Arial"/>
          <w:b/>
          <w:bCs/>
          <w:sz w:val="22"/>
          <w:szCs w:val="22"/>
          <w:rtl/>
        </w:rPr>
        <w:t xml:space="preserve">بشرائح</w:t>
      </w:r>
      <w:r>
        <w:rPr>
          <w:rFonts w:ascii="Arial" w:cs="Arial" w:eastAsia="Arial" w:hAnsi="Arial"/>
          <w:sz w:val="22"/>
          <w:szCs w:val="22"/>
          <w:rtl/>
        </w:rPr>
        <w:t xml:space="preserve"> على مبيعات الناقل.</w:t>
      </w:r>
    </w:p>
    <w:p>
      <w:pPr>
        <w:pStyle w:val="ListParagraph"/>
        <w:numPr>
          <w:ilvl w:val="0"/>
          <w:numId w:val="2"/>
        </w:numPr>
        <w:bidi/>
        <w:spacing w:after="80" w:line="290"/>
      </w:pPr>
      <w:r>
        <w:rPr>
          <w:rFonts w:ascii="Arial" w:cs="Arial" w:eastAsia="Arial" w:hAnsi="Arial"/>
          <w:sz w:val="22"/>
          <w:szCs w:val="22"/>
          <w:rtl/>
        </w:rPr>
        <w:t xml:space="preserve">يتغير </w:t>
      </w:r>
      <w:r>
        <w:rPr>
          <w:rFonts w:ascii="Arial" w:cs="Arial" w:eastAsia="Arial" w:hAnsi="Arial"/>
          <w:b/>
          <w:bCs/>
          <w:sz w:val="22"/>
          <w:szCs w:val="22"/>
          <w:rtl/>
        </w:rPr>
        <w:t xml:space="preserve">لكل ناقل</w:t>
      </w:r>
      <w:r>
        <w:rPr>
          <w:rFonts w:ascii="Arial" w:cs="Arial" w:eastAsia="Arial" w:hAnsi="Arial"/>
          <w:sz w:val="22"/>
          <w:szCs w:val="22"/>
          <w:rtl/>
        </w:rPr>
        <w:t xml:space="preserve"> بحسب باقته أو اتفاقيته (5.10)، ويمكن تعديله عند ظهور إحصاءات التشغيل.</w:t>
      </w:r>
    </w:p>
    <w:p>
      <w:pPr>
        <w:pStyle w:val="ListParagraph"/>
        <w:numPr>
          <w:ilvl w:val="0"/>
          <w:numId w:val="2"/>
        </w:numPr>
        <w:bidi/>
        <w:spacing w:after="80" w:line="290"/>
      </w:pPr>
      <w:r>
        <w:rPr>
          <w:rFonts w:ascii="Arial" w:cs="Arial" w:eastAsia="Arial" w:hAnsi="Arial"/>
          <w:b/>
          <w:bCs/>
          <w:sz w:val="22"/>
          <w:szCs w:val="22"/>
          <w:rtl/>
        </w:rPr>
        <w:t xml:space="preserve">سقف مقترح للرسم الإجمالي</w:t>
      </w:r>
      <w:r>
        <w:rPr>
          <w:rFonts w:ascii="Arial" w:cs="Arial" w:eastAsia="Arial" w:hAnsi="Arial"/>
          <w:sz w:val="22"/>
          <w:szCs w:val="22"/>
          <w:rtl/>
        </w:rPr>
        <w:t xml:space="preserve"> (بحدود 3% إلى 5% من قيمة التذكرة، أو ما يعادله مبلغاً ثابتاً)، لا يُتجاوز إلا باعتماد الجهة الناظمة (2.5).</w:t>
      </w:r>
    </w:p>
    <w:p>
      <w:pPr>
        <w:pStyle w:val="ListParagraph"/>
        <w:numPr>
          <w:ilvl w:val="0"/>
          <w:numId w:val="2"/>
        </w:numPr>
        <w:bidi/>
        <w:spacing w:after="80" w:line="290"/>
      </w:pPr>
      <w:r>
        <w:rPr>
          <w:rFonts w:ascii="Arial" w:cs="Arial" w:eastAsia="Arial" w:hAnsi="Arial"/>
          <w:b/>
          <w:bCs/>
          <w:sz w:val="22"/>
          <w:szCs w:val="22"/>
          <w:rtl/>
        </w:rPr>
        <w:t xml:space="preserve">الاشتراكات والباقات</w:t>
      </w:r>
      <w:r>
        <w:rPr>
          <w:rFonts w:ascii="Arial" w:cs="Arial" w:eastAsia="Arial" w:hAnsi="Arial"/>
          <w:sz w:val="22"/>
          <w:szCs w:val="22"/>
          <w:rtl/>
        </w:rPr>
        <w:t xml:space="preserve"> مصدر إيراد يخفف الحاجة لرفع رسم التذكرة (5.10).</w:t>
      </w:r>
    </w:p>
    <w:p>
      <w:pPr>
        <w:pStyle w:val="Heading3"/>
        <w:bidi/>
      </w:pPr>
      <w:r>
        <w:rPr>
          <w:rFonts w:ascii="Arial" w:cs="Arial" w:eastAsia="Arial" w:hAnsi="Arial"/>
          <w:rtl/>
        </w:rPr>
        <w:t xml:space="preserve">ب. تكلفة العملية وما يجب أن يغطيه الرسم</w:t>
      </w:r>
    </w:p>
    <w:p>
      <w:pPr>
        <w:bidi/>
        <w:spacing w:after="120" w:before="0" w:line="300"/>
      </w:pPr>
      <w:r>
        <w:rPr>
          <w:rFonts w:ascii="Arial" w:cs="Arial" w:eastAsia="Arial" w:hAnsi="Arial"/>
          <w:sz w:val="22"/>
          <w:szCs w:val="22"/>
          <w:rtl/>
        </w:rPr>
        <w:t xml:space="preserve">لكل عملية تكلفة ثابتة موزعة وأخرى متغيرة بحجم العمليات: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ثابتة شهرياً</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متغيرة بحسب العمليات</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خوادم، تخزين ونسخ احتياطي، اشتراكات تتبع المركبات، رسوم حكومية، فريق الدعم، رسوم مزود الدفع الثابتة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حركة البيانات، رسائل SMS، معالجة الدفع، ضرائب على الإيراد</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يحسب النظام من نموذج تكلفة مُدخَل: </w:t>
      </w:r>
      <w:r>
        <w:rPr>
          <w:rFonts w:ascii="Arial" w:cs="Arial" w:eastAsia="Arial" w:hAnsi="Arial"/>
          <w:b/>
          <w:bCs/>
          <w:sz w:val="22"/>
          <w:szCs w:val="22"/>
          <w:rtl/>
        </w:rPr>
        <w:t xml:space="preserve">التكلفة للعملية</w:t>
      </w:r>
      <w:r>
        <w:rPr>
          <w:rFonts w:ascii="Arial" w:cs="Arial" w:eastAsia="Arial" w:hAnsi="Arial"/>
          <w:sz w:val="22"/>
          <w:szCs w:val="22"/>
          <w:rtl/>
        </w:rPr>
        <w:t xml:space="preserve"> و</w:t>
      </w:r>
      <w:r>
        <w:rPr>
          <w:rFonts w:ascii="Arial" w:cs="Arial" w:eastAsia="Arial" w:hAnsi="Arial"/>
          <w:b/>
          <w:bCs/>
          <w:sz w:val="22"/>
          <w:szCs w:val="22"/>
          <w:rtl/>
        </w:rPr>
        <w:t xml:space="preserve">نقطة التعادل</w:t>
      </w:r>
      <w:r>
        <w:rPr>
          <w:rFonts w:ascii="Arial" w:cs="Arial" w:eastAsia="Arial" w:hAnsi="Arial"/>
          <w:sz w:val="22"/>
          <w:szCs w:val="22"/>
          <w:rtl/>
        </w:rPr>
        <w:t xml:space="preserve"> و</w:t>
      </w:r>
      <w:r>
        <w:rPr>
          <w:rFonts w:ascii="Arial" w:cs="Arial" w:eastAsia="Arial" w:hAnsi="Arial"/>
          <w:b/>
          <w:bCs/>
          <w:sz w:val="22"/>
          <w:szCs w:val="22"/>
          <w:rtl/>
        </w:rPr>
        <w:t xml:space="preserve">الرسم المقترح</w:t>
      </w:r>
      <w:r>
        <w:rPr>
          <w:rFonts w:ascii="Arial" w:cs="Arial" w:eastAsia="Arial" w:hAnsi="Arial"/>
          <w:sz w:val="22"/>
          <w:szCs w:val="22"/>
          <w:rtl/>
        </w:rPr>
        <w:t xml:space="preserve"> بهامش مستهدف، ويقارنها بمتوسط الرسم الفعلي ونسبته من قيمة التذكرة.</w:t>
      </w:r>
    </w:p>
    <w:p>
      <w:pPr>
        <w:pStyle w:val="ListParagraph"/>
        <w:numPr>
          <w:ilvl w:val="0"/>
          <w:numId w:val="2"/>
        </w:numPr>
        <w:bidi/>
        <w:spacing w:after="80" w:line="290"/>
      </w:pPr>
      <w:r>
        <w:rPr>
          <w:rFonts w:ascii="Arial" w:cs="Arial" w:eastAsia="Arial" w:hAnsi="Arial"/>
          <w:sz w:val="22"/>
          <w:szCs w:val="22"/>
          <w:rtl/>
        </w:rPr>
        <w:t xml:space="preserve">كلما ارتفع حجم العمليات انخفضت حصة الثابت من كل عملية، فتُراجَع النسبة أو المبلغ اعتماداً على الإحصاءات.</w:t>
      </w:r>
    </w:p>
    <w:p>
      <w:pPr>
        <w:pStyle w:val="ListParagraph"/>
        <w:numPr>
          <w:ilvl w:val="0"/>
          <w:numId w:val="2"/>
        </w:numPr>
        <w:bidi/>
        <w:spacing w:after="80" w:line="290"/>
      </w:pPr>
      <w:r>
        <w:rPr>
          <w:rFonts w:ascii="Arial" w:cs="Arial" w:eastAsia="Arial" w:hAnsi="Arial"/>
          <w:sz w:val="22"/>
          <w:szCs w:val="22"/>
          <w:rtl/>
        </w:rPr>
        <w:t xml:space="preserve">إيرادات المنصة مصدرها: رسم التذاكر + اشتراكات الناقلين + رسوم استهلاك الإضافات + عمولات الشركاء الخدميين (14.11).</w:t>
      </w:r>
    </w:p>
    <w:p>
      <w:pPr>
        <w:pStyle w:val="Heading3"/>
        <w:bidi/>
      </w:pPr>
      <w:r>
        <w:rPr>
          <w:rFonts w:ascii="Arial" w:cs="Arial" w:eastAsia="Arial" w:hAnsi="Arial"/>
          <w:rtl/>
        </w:rPr>
        <w:t xml:space="preserve">ج. رسوم البنوك وبطاقات الدفع: خيار مرن لا قيمة ثابتة</w:t>
      </w:r>
    </w:p>
    <w:p>
      <w:pPr>
        <w:bidi/>
        <w:spacing w:after="120" w:before="0" w:line="300"/>
      </w:pPr>
      <w:r>
        <w:rPr>
          <w:rFonts w:ascii="Arial" w:cs="Arial" w:eastAsia="Arial" w:hAnsi="Arial"/>
          <w:sz w:val="22"/>
          <w:szCs w:val="22"/>
          <w:rtl/>
        </w:rPr>
        <w:t xml:space="preserve">لكل وسيلة دفع (بطاقة، تحويل بنكي، شام كاش، نقاط بيع، وكيل نقدي، عملات رقمية لاحقاً) رسم تقتطعه الجهة المقدمة للخدمة. </w:t>
      </w:r>
      <w:r>
        <w:rPr>
          <w:rFonts w:ascii="Arial" w:cs="Arial" w:eastAsia="Arial" w:hAnsi="Arial"/>
          <w:b/>
          <w:bCs/>
          <w:sz w:val="22"/>
          <w:szCs w:val="22"/>
          <w:rtl/>
        </w:rPr>
        <w:t xml:space="preserve">قرار المالك:</w:t>
      </w:r>
      <w:r>
        <w:rPr>
          <w:rFonts w:ascii="Arial" w:cs="Arial" w:eastAsia="Arial" w:hAnsi="Arial"/>
          <w:sz w:val="22"/>
          <w:szCs w:val="22"/>
          <w:rtl/>
        </w:rPr>
        <w:t xml:space="preserve"> من يتحمله </w:t>
      </w:r>
      <w:r>
        <w:rPr>
          <w:rFonts w:ascii="Arial" w:cs="Arial" w:eastAsia="Arial" w:hAnsi="Arial"/>
          <w:b/>
          <w:bCs/>
          <w:sz w:val="22"/>
          <w:szCs w:val="22"/>
          <w:rtl/>
        </w:rPr>
        <w:t xml:space="preserve">خيار في النظام</w:t>
      </w:r>
      <w:r>
        <w:rPr>
          <w:rFonts w:ascii="Arial" w:cs="Arial" w:eastAsia="Arial" w:hAnsi="Arial"/>
          <w:sz w:val="22"/>
          <w:szCs w:val="22"/>
          <w:rtl/>
        </w:rPr>
        <w:t xml:space="preserve"> لا يُثبَّت في الشيفرة، ويُضبط </w:t>
      </w:r>
      <w:r>
        <w:rPr>
          <w:rFonts w:ascii="Arial" w:cs="Arial" w:eastAsia="Arial" w:hAnsi="Arial"/>
          <w:b/>
          <w:bCs/>
          <w:sz w:val="22"/>
          <w:szCs w:val="22"/>
          <w:rtl/>
        </w:rPr>
        <w:t xml:space="preserve">لكل عقد مع الناقل</w:t>
      </w:r>
      <w:r>
        <w:rPr>
          <w:rFonts w:ascii="Arial" w:cs="Arial" w:eastAsia="Arial" w:hAnsi="Arial"/>
          <w:sz w:val="22"/>
          <w:szCs w:val="22"/>
          <w:rtl/>
        </w:rPr>
        <w:t xml:space="preserve"> ويمكن تعديله للتسويق. وللرسم حدثان مختلفان: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الافتراضي</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يتغير</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شحن المحفظة</w:t>
            </w:r>
            <w:r>
              <w:rPr>
                <w:rFonts w:ascii="Arial" w:cs="Arial" w:eastAsia="Arial" w:hAnsi="Arial"/>
                <w:b w:val="false"/>
                <w:bCs w:val="false"/>
                <w:sz w:val="19"/>
                <w:szCs w:val="19"/>
                <w:rtl/>
              </w:rPr>
              <w:t xml:space="preserve"> بالبطاقة أو التحويل (يفرضه البنك على العميل مباشرة ولا دور للمنصة فيه)</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العميل</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تتحمله المنصة في حملة (مثلاً حملة شحن، أو بطاقات بنك معين)</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دفع حجز مباشر</w:t>
            </w:r>
            <w:r>
              <w:rPr>
                <w:rFonts w:ascii="Arial" w:cs="Arial" w:eastAsia="Arial" w:hAnsi="Arial"/>
                <w:b w:val="false"/>
                <w:bCs w:val="false"/>
                <w:sz w:val="19"/>
                <w:szCs w:val="19"/>
                <w:rtl/>
              </w:rPr>
              <w:t xml:space="preserve"> بوسيلة غير المحفظة، ومعاملات POS للسائقين</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عقد الناقل: الناقل أو العميل أو المنصة</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يتغير بالاتفاقية اللاحقة مع الناقل، وبالحملات</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طبقات التحديد</w:t>
      </w:r>
      <w:r>
        <w:rPr>
          <w:rFonts w:ascii="Arial" w:cs="Arial" w:eastAsia="Arial" w:hAnsi="Arial"/>
          <w:sz w:val="22"/>
          <w:szCs w:val="22"/>
          <w:rtl/>
        </w:rPr>
        <w:t xml:space="preserve"> من الأعم إلى الأخص: افتراضي المنصة، فعقد الناقل، فالحملة (فترة، شريحة بطاقات، عدد رحلات)، فاستثناء فردي لعميل أو ناقل. </w:t>
      </w:r>
      <w:r>
        <w:rPr>
          <w:rFonts w:ascii="Arial" w:cs="Arial" w:eastAsia="Arial" w:hAnsi="Arial"/>
          <w:b/>
          <w:bCs/>
          <w:sz w:val="22"/>
          <w:szCs w:val="22"/>
          <w:rtl/>
        </w:rPr>
        <w:t xml:space="preserve">الأخص يغلب</w:t>
      </w:r>
      <w:r>
        <w:rPr>
          <w:rFonts w:ascii="Arial" w:cs="Arial" w:eastAsia="Arial" w:hAnsi="Arial"/>
          <w:sz w:val="22"/>
          <w:szCs w:val="22"/>
          <w:rtl/>
        </w:rPr>
        <w:t xml:space="preserve"> ضمن السقوف.</w:t>
      </w:r>
    </w:p>
    <w:p>
      <w:pPr>
        <w:pStyle w:val="ListParagraph"/>
        <w:numPr>
          <w:ilvl w:val="0"/>
          <w:numId w:val="2"/>
        </w:numPr>
        <w:bidi/>
        <w:spacing w:after="80" w:line="290"/>
      </w:pPr>
      <w:r>
        <w:rPr>
          <w:rFonts w:ascii="Arial" w:cs="Arial" w:eastAsia="Arial" w:hAnsi="Arial"/>
          <w:b/>
          <w:bCs/>
          <w:sz w:val="22"/>
          <w:szCs w:val="22"/>
          <w:rtl/>
        </w:rPr>
        <w:t xml:space="preserve">المحفظة تُشحن بالمبلغ المطلوب دائماً</w:t>
      </w:r>
      <w:r>
        <w:rPr>
          <w:rFonts w:ascii="Arial" w:cs="Arial" w:eastAsia="Arial" w:hAnsi="Arial"/>
          <w:sz w:val="22"/>
          <w:szCs w:val="22"/>
          <w:rtl/>
        </w:rPr>
        <w:t xml:space="preserve">؛ وما تتحمله المنصة يُقيَّد </w:t>
      </w:r>
      <w:r>
        <w:rPr>
          <w:rFonts w:ascii="Arial" w:cs="Arial" w:eastAsia="Arial" w:hAnsi="Arial"/>
          <w:b/>
          <w:bCs/>
          <w:sz w:val="22"/>
          <w:szCs w:val="22"/>
          <w:rtl/>
        </w:rPr>
        <w:t xml:space="preserve">مصروف تسويق</w:t>
      </w:r>
      <w:r>
        <w:rPr>
          <w:rFonts w:ascii="Arial" w:cs="Arial" w:eastAsia="Arial" w:hAnsi="Arial"/>
          <w:sz w:val="22"/>
          <w:szCs w:val="22"/>
          <w:rtl/>
        </w:rPr>
        <w:t xml:space="preserve"> مستقلاً فلا يُخصم من أموال العملاء.</w:t>
      </w:r>
    </w:p>
    <w:p>
      <w:pPr>
        <w:pStyle w:val="ListParagraph"/>
        <w:numPr>
          <w:ilvl w:val="0"/>
          <w:numId w:val="2"/>
        </w:numPr>
        <w:bidi/>
        <w:spacing w:after="80" w:line="290"/>
      </w:pPr>
      <w:r>
        <w:rPr>
          <w:rFonts w:ascii="Arial" w:cs="Arial" w:eastAsia="Arial" w:hAnsi="Arial"/>
          <w:sz w:val="22"/>
          <w:szCs w:val="22"/>
          <w:rtl/>
        </w:rPr>
        <w:t xml:space="preserve">كل تغيير بإصدار وتاريخ سريان وتدقيق، وبصلاحية بحسب المصفوفة (2.5).</w:t>
      </w:r>
    </w:p>
    <w:p>
      <w:pPr>
        <w:pStyle w:val="ListParagraph"/>
        <w:numPr>
          <w:ilvl w:val="0"/>
          <w:numId w:val="2"/>
        </w:numPr>
        <w:bidi/>
        <w:spacing w:after="80" w:line="290"/>
      </w:pPr>
      <w:r>
        <w:rPr>
          <w:rFonts w:ascii="Arial" w:cs="Arial" w:eastAsia="Arial" w:hAnsi="Arial"/>
          <w:sz w:val="22"/>
          <w:szCs w:val="22"/>
          <w:rtl/>
        </w:rPr>
        <w:t xml:space="preserve">تفاصيل الحملات والتمويل والسقوف: 5.12.</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فريد بـref وidem_key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لكل وسيلة: rule (نسبة + مبلغ),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يحدده المسؤول، مع تدقيق</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يدخلها المسؤول أو المالية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 (إضافة)</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يحدد من يموّل العمولة</w:t>
            </w:r>
          </w:p>
        </w:tc>
      </w:tr>
    </w:tbl>
    <w:p>
      <w:pPr>
        <w:spacing w:after="80"/>
      </w:pPr>
    </w:p>
    <w:p>
      <w:pPr>
        <w:pStyle w:val="Heading2"/>
        <w:bidi/>
      </w:pPr>
      <w:r>
        <w:rPr>
          <w:rFonts w:ascii="Arial" w:cs="Arial" w:eastAsia="Arial" w:hAnsi="Arial"/>
          <w:rtl/>
        </w:rPr>
        <w:t xml:space="preserve">5.12 محرك التسويق والعروض</w:t>
      </w:r>
    </w:p>
    <w:p>
      <w:pPr>
        <w:bidi/>
        <w:spacing w:after="120" w:before="0" w:line="300"/>
      </w:pPr>
      <w:r>
        <w:rPr>
          <w:rFonts w:ascii="Arial" w:cs="Arial" w:eastAsia="Arial" w:hAnsi="Arial"/>
          <w:sz w:val="22"/>
          <w:szCs w:val="22"/>
          <w:rtl/>
        </w:rPr>
        <w:t xml:space="preserve">وحدة مركزية تُعرِّف الحملات والعروض وتطبقها عند السعر والدفع، وتموّلها وتقيسها، </w:t>
      </w:r>
      <w:r>
        <w:rPr>
          <w:rFonts w:ascii="Arial" w:cs="Arial" w:eastAsia="Arial" w:hAnsi="Arial"/>
          <w:b/>
          <w:bCs/>
          <w:sz w:val="22"/>
          <w:szCs w:val="22"/>
          <w:rtl/>
        </w:rPr>
        <w:t xml:space="preserve">دون تعديل البرمجيات</w:t>
      </w:r>
      <w:r>
        <w:rPr>
          <w:rFonts w:ascii="Arial" w:cs="Arial" w:eastAsia="Arial" w:hAnsi="Arial"/>
          <w:sz w:val="22"/>
          <w:szCs w:val="22"/>
          <w:rtl/>
        </w:rPr>
        <w:t xml:space="preserve"> عند كل حملة. وهي تنفذ مبدأ 2.6: كل ما يُستغل تسويقياً </w:t>
      </w:r>
      <w:r>
        <w:rPr>
          <w:rFonts w:ascii="Arial" w:cs="Arial" w:eastAsia="Arial" w:hAnsi="Arial"/>
          <w:b/>
          <w:bCs/>
          <w:sz w:val="22"/>
          <w:szCs w:val="22"/>
          <w:rtl/>
        </w:rPr>
        <w:t xml:space="preserve">خيار مرن</w:t>
      </w:r>
      <w:r>
        <w:rPr>
          <w:rFonts w:ascii="Arial" w:cs="Arial" w:eastAsia="Arial" w:hAnsi="Arial"/>
          <w:sz w:val="22"/>
          <w:szCs w:val="22"/>
          <w:rtl/>
        </w:rPr>
        <w:t xml:space="preserve">، افتراضه على العميل أو الناقل، ويمكن أن تتحمله المنصة شاملاً أو لعميل أو ناقل أو فترة.</w:t>
      </w:r>
    </w:p>
    <w:p>
      <w:pPr>
        <w:pStyle w:val="Heading3"/>
        <w:bidi/>
      </w:pPr>
      <w:r>
        <w:rPr>
          <w:rFonts w:ascii="Arial" w:cs="Arial" w:eastAsia="Arial" w:hAnsi="Arial"/>
          <w:rtl/>
        </w:rPr>
        <w:t xml:space="preserve">أ. طبقات التحديد وأسبقيتها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الأسبقية</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افتراضي المنصة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البطاقة على العميل، عمولة المنصة على الناقل</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الأدنى</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عقد الناقل</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يتحمل رسوم الدفع لمبيعات هذا الناقل، تمويل مشترك للعروض</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تعلو الأول</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الحملة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تاريخ ... إلى ...، شريحة بطاقات، كل رحلة خامسة</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تعلو الثاني</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استثناء فردي</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تحمّل المنصة رسوماً عن عميل أو ناقل محدد (مجاملة، شريك مهم)</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الأعلى</w:t>
            </w:r>
          </w:p>
        </w:tc>
      </w:tr>
    </w:tbl>
    <w:p>
      <w:pPr>
        <w:spacing w:after="80"/>
      </w:pPr>
    </w:p>
    <w:p>
      <w:pPr>
        <w:bidi/>
        <w:spacing w:after="120" w:before="0" w:line="300"/>
      </w:pPr>
      <w:r>
        <w:rPr>
          <w:rFonts w:ascii="Arial" w:cs="Arial" w:eastAsia="Arial" w:hAnsi="Arial"/>
          <w:b/>
          <w:bCs/>
          <w:sz w:val="22"/>
          <w:szCs w:val="22"/>
          <w:rtl/>
        </w:rPr>
        <w:t xml:space="preserve">الأخص يغلب</w:t>
      </w:r>
      <w:r>
        <w:rPr>
          <w:rFonts w:ascii="Arial" w:cs="Arial" w:eastAsia="Arial" w:hAnsi="Arial"/>
          <w:sz w:val="22"/>
          <w:szCs w:val="22"/>
          <w:rtl/>
        </w:rPr>
        <w:t xml:space="preserve">، وضمن السقوف دائماً (ميزانية الحملة، حد للعميل، حد أدنى للسعر). وأي تعارض بين حملتين يحسمه ترتيب الأولوية وسياسة التراكب.</w:t>
      </w:r>
    </w:p>
    <w:p>
      <w:pPr>
        <w:pStyle w:val="Heading3"/>
        <w:bidi/>
      </w:pPr>
      <w:r>
        <w:rPr>
          <w:rFonts w:ascii="Arial" w:cs="Arial" w:eastAsia="Arial" w:hAnsi="Arial"/>
          <w:rtl/>
        </w:rPr>
        <w:t xml:space="preserve">ب. تشريح الحملة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العنصر</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الجمهور</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الكل، شريحة، عملاء محددون، جدد، مستوى ولاء، ناقلون محددون، وكالات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النطاق</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ورحلات، ناقلون، نوع الخدمة، قنوات (ويب، تطبيق، وكالة)، وسيلة دفع، </w:t>
            </w:r>
            <w:r>
              <w:rPr>
                <w:rFonts w:ascii="Arial" w:cs="Arial" w:eastAsia="Arial" w:hAnsi="Arial"/>
                <w:b/>
                <w:bCs/>
                <w:sz w:val="19"/>
                <w:szCs w:val="19"/>
                <w:rtl/>
              </w:rPr>
              <w:t xml:space="preserve">شريحة بطاقات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الفترة</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تاريخ إلى تاريخ، أيام وساعات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المحفز</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دائماً، رمز ترويج، أول حجز، </w:t>
            </w:r>
            <w:r>
              <w:rPr>
                <w:rFonts w:ascii="Arial" w:cs="Arial" w:eastAsia="Arial" w:hAnsi="Arial"/>
                <w:b/>
                <w:bCs/>
                <w:sz w:val="19"/>
                <w:szCs w:val="19"/>
                <w:rtl/>
              </w:rPr>
              <w:t xml:space="preserve">كل N رحلة</w:t>
            </w:r>
            <w:r>
              <w:rPr>
                <w:rFonts w:ascii="Arial" w:cs="Arial" w:eastAsia="Arial" w:hAnsi="Arial"/>
                <w:b w:val="false"/>
                <w:bCs w:val="false"/>
                <w:sz w:val="19"/>
                <w:szCs w:val="19"/>
                <w:rtl/>
              </w:rPr>
              <w:t xml:space="preserve">، عدد رحلات تراكمي بشرائح، إحالة صديق، شحن بمبلغ</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الفائدة</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نسبة أو مبلغ على التذكرة، </w:t>
            </w:r>
            <w:r>
              <w:rPr>
                <w:rFonts w:ascii="Arial" w:cs="Arial" w:eastAsia="Arial" w:hAnsi="Arial"/>
                <w:b/>
                <w:bCs/>
                <w:sz w:val="19"/>
                <w:szCs w:val="19"/>
                <w:rtl/>
              </w:rPr>
              <w:t xml:space="preserve">إعفاء من رسم المنصة</w:t>
            </w:r>
            <w:r>
              <w:rPr>
                <w:rFonts w:ascii="Arial" w:cs="Arial" w:eastAsia="Arial" w:hAnsi="Arial"/>
                <w:b w:val="false"/>
                <w:bCs w:val="false"/>
                <w:sz w:val="19"/>
                <w:szCs w:val="19"/>
                <w:rtl/>
              </w:rPr>
              <w:t xml:space="preserve">، </w:t>
            </w:r>
            <w:r>
              <w:rPr>
                <w:rFonts w:ascii="Arial" w:cs="Arial" w:eastAsia="Arial" w:hAnsi="Arial"/>
                <w:b/>
                <w:bCs/>
                <w:sz w:val="19"/>
                <w:szCs w:val="19"/>
                <w:rtl/>
              </w:rPr>
              <w:t xml:space="preserve">تحمل المنصة رسوم الدفع</w:t>
            </w:r>
            <w:r>
              <w:rPr>
                <w:rFonts w:ascii="Arial" w:cs="Arial" w:eastAsia="Arial" w:hAnsi="Arial"/>
                <w:b w:val="false"/>
                <w:bCs w:val="false"/>
                <w:sz w:val="19"/>
                <w:szCs w:val="19"/>
                <w:rtl/>
              </w:rPr>
              <w:t xml:space="preserve">، كاش باك للمحفظة، نقاط ولاء، أمتعة أو مقعد مميز أو ترقية فئة، إلغاء مجاني</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التمويل</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ميزانية تسويق المنصة، أو الناقل (مشترك بنسبة)، أو </w:t>
            </w:r>
            <w:r>
              <w:rPr>
                <w:rFonts w:ascii="Arial" w:cs="Arial" w:eastAsia="Arial" w:hAnsi="Arial"/>
                <w:b/>
                <w:bCs/>
                <w:sz w:val="19"/>
                <w:szCs w:val="19"/>
                <w:rtl/>
              </w:rPr>
              <w:t xml:space="preserve">بنك شريك</w:t>
            </w:r>
            <w:r>
              <w:rPr>
                <w:rFonts w:ascii="Arial" w:cs="Arial" w:eastAsia="Arial" w:hAnsi="Arial"/>
                <w:b w:val="false"/>
                <w:bCs w:val="false"/>
                <w:sz w:val="19"/>
                <w:szCs w:val="19"/>
                <w:rtl/>
              </w:rPr>
              <w:t xml:space="preserve">، أو توزيع بينها</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الحدود</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ميزانية كلية، مرات لكل عميل، يومي، حد أدنى للتذكرة، سقف للخصم</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التراكب</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واحد لكل تذكرة (افتراضي)، أو يتراكم بسقف، وأولوية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الاعتماد</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التسويق ضمن ميزانيته، مسؤولان فوقها، وإبلاغ الجهة إن مسّت تعرفة منظمة (2.5)</w:t>
            </w:r>
          </w:p>
        </w:tc>
      </w:tr>
    </w:tbl>
    <w:p>
      <w:pPr>
        <w:spacing w:after="80"/>
      </w:pPr>
    </w:p>
    <w:p>
      <w:pPr>
        <w:pStyle w:val="Heading3"/>
        <w:bidi/>
      </w:pPr>
      <w:r>
        <w:rPr>
          <w:rFonts w:ascii="Arial" w:cs="Arial" w:eastAsia="Arial" w:hAnsi="Arial"/>
          <w:rtl/>
        </w:rPr>
        <w:t xml:space="preserve">ج. أمثلة من متطلبات المالك</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الحالة</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تُعرَّف</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خصم 10% على تذاكر بطاقات البنك X (إصدار خاص أو كل البطاقات) من تاريخ ... إلى تاريخ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وسيلة دفع = بطاقة، شريحة BIN للبنك X (أو كل البطاقات)، فترة. فائدة: خصم 10% من قيمة التذكرة. تمويل: بنك X أو المنصة أو مناصفة. حد: ميزانية وسقف للعميل</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تتحمل المنصة العمولات نيابة عن العميل بنسب مرتبطة بعدد الرحلات</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محفز: عدد رحلات تراكمي بشرائح. فائدة: إعفاء من رسم المنصة بنسبة (مثلاً الرحلة 5: 50%، الرحلة 10: 100%) تُخصم من سعر العميل وتتحملها المنصة</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المنصة تتحمل رسوم الشحن بالبطاقة في حملة</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فائدة: تحمل رسوم الدفع. نطاق: شحن المحفظة، فترة وسقف. تُقيَّد مصروف تسويق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خصم لمقاعد المحطات الوسيطة المتحررة</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مقاطع محددة على رحلات قليلة الحمولة، فائدة: خصم، تمويل: الناقل أو المنصة</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عرض للناقلين الجدد</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جمهور: ناقلون جدد، فائدة: خصم الرسم السنوي أو أشهر مجانية (5.10)</w:t>
            </w:r>
          </w:p>
        </w:tc>
      </w:tr>
    </w:tbl>
    <w:p>
      <w:pPr>
        <w:spacing w:after="80"/>
      </w:pPr>
    </w:p>
    <w:p>
      <w:pPr>
        <w:pStyle w:val="Heading3"/>
        <w:bidi/>
      </w:pPr>
      <w:r>
        <w:rPr>
          <w:rFonts w:ascii="Arial" w:cs="Arial" w:eastAsia="Arial" w:hAnsi="Arial"/>
          <w:rtl/>
        </w:rPr>
        <w:t xml:space="preserve">د. أثر الحملة على شجرة التوزيع</w:t>
      </w:r>
    </w:p>
    <w:p>
      <w:pPr>
        <w:bidi/>
        <w:spacing w:after="120" w:before="0" w:line="300"/>
      </w:pPr>
      <w:r>
        <w:rPr>
          <w:rFonts w:ascii="Arial" w:cs="Arial" w:eastAsia="Arial" w:hAnsi="Arial"/>
          <w:sz w:val="22"/>
          <w:szCs w:val="22"/>
          <w:rtl/>
        </w:rPr>
        <w:t xml:space="preserve">حتى لا تُضرَّ الحملة بحقوق الناقل ولا بالثابت المالي (5.7): </w:t>
      </w:r>
      <w:r>
        <w:rPr>
          <w:rFonts w:ascii="Arial" w:cs="Arial" w:eastAsia="Arial" w:hAnsi="Arial"/>
          <w:b/>
          <w:bCs/>
          <w:sz w:val="22"/>
          <w:szCs w:val="22"/>
          <w:rtl/>
        </w:rPr>
        <w:t xml:space="preserve">السعر المرجعي</w:t>
      </w:r>
      <w:r>
        <w:rPr>
          <w:rFonts w:ascii="Arial" w:cs="Arial" w:eastAsia="Arial" w:hAnsi="Arial"/>
          <w:sz w:val="22"/>
          <w:szCs w:val="22"/>
          <w:rtl/>
        </w:rPr>
        <w:t xml:space="preserve"> للتذكرة يبقى أساس التوزيع، ويدفع العميل أقل بمقدار الخصم، ويغطي </w:t>
      </w:r>
      <w:r>
        <w:rPr>
          <w:rFonts w:ascii="Arial" w:cs="Arial" w:eastAsia="Arial" w:hAnsi="Arial"/>
          <w:b/>
          <w:bCs/>
          <w:sz w:val="22"/>
          <w:szCs w:val="22"/>
          <w:rtl/>
        </w:rPr>
        <w:t xml:space="preserve">الراعي</w:t>
      </w:r>
      <w:r>
        <w:rPr>
          <w:rFonts w:ascii="Arial" w:cs="Arial" w:eastAsia="Arial" w:hAnsi="Arial"/>
          <w:sz w:val="22"/>
          <w:szCs w:val="22"/>
          <w:rtl/>
        </w:rPr>
        <w:t xml:space="preserve"> الفرق بسطر «رعاية» في الشجرة.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السيناريو (تذكرة مرجعية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العميل يدفع</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الناقل</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الضرائب</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صافي المنصة</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الراعي يضيف</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حملة</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10% يموّله بنك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(من البنك)</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10% تموّله المنصة</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(مصروف تسويق)</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10% مناصفة بين الناقل والمنصة</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نقداً من المنصة + 5 تُخصم من حصة الناقل</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إعفاء من رسم المنصة 100%</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 (تموّله المنصة بنفسها)</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الثابت:</w:t>
      </w:r>
      <w:r>
        <w:rPr>
          <w:rFonts w:ascii="Arial" w:cs="Arial" w:eastAsia="Arial" w:hAnsi="Arial"/>
          <w:sz w:val="22"/>
          <w:szCs w:val="22"/>
          <w:rtl/>
        </w:rPr>
        <w:t xml:space="preserve"> ما يدفعه العميل + مساهمات الرعاة (النقدية، وما يُخصم من حصة الممول) = السعر المرجعي. وما يدخل الضمان فعلاً = ما دفعه العميل + المساهمات النقدية = مجموع أسطر التوزيع الفعلية. ولا يمر أي سطر بعجز.</w:t>
      </w:r>
    </w:p>
    <w:p>
      <w:pPr>
        <w:pStyle w:val="ListParagraph"/>
        <w:numPr>
          <w:ilvl w:val="0"/>
          <w:numId w:val="2"/>
        </w:numPr>
        <w:bidi/>
        <w:spacing w:after="80" w:line="290"/>
      </w:pPr>
      <w:r>
        <w:rPr>
          <w:rFonts w:ascii="Arial" w:cs="Arial" w:eastAsia="Arial" w:hAnsi="Arial"/>
          <w:b/>
          <w:bCs/>
          <w:sz w:val="22"/>
          <w:szCs w:val="22"/>
          <w:rtl/>
        </w:rPr>
        <w:t xml:space="preserve">الضريبة:</w:t>
      </w:r>
      <w:r>
        <w:rPr>
          <w:rFonts w:ascii="Arial" w:cs="Arial" w:eastAsia="Arial" w:hAnsi="Arial"/>
          <w:sz w:val="22"/>
          <w:szCs w:val="22"/>
          <w:rtl/>
        </w:rPr>
        <w:t xml:space="preserve"> تُحتسب على القاعدة التي يقررها المستشار الضريبي (بعد الخصم أو على السعر المرجعي بحسب نوع الخصم والجهة الممولة)، وتبقى قاعدة قابلة للضبط (قرار مفتوح).</w:t>
      </w:r>
    </w:p>
    <w:p>
      <w:pPr>
        <w:pStyle w:val="ListParagraph"/>
        <w:numPr>
          <w:ilvl w:val="0"/>
          <w:numId w:val="2"/>
        </w:numPr>
        <w:bidi/>
        <w:spacing w:after="80" w:line="290"/>
      </w:pPr>
      <w:r>
        <w:rPr>
          <w:rFonts w:ascii="Arial" w:cs="Arial" w:eastAsia="Arial" w:hAnsi="Arial"/>
          <w:b/>
          <w:bCs/>
          <w:sz w:val="22"/>
          <w:szCs w:val="22"/>
          <w:rtl/>
        </w:rPr>
        <w:t xml:space="preserve">التعرفة المنظمة:</w:t>
      </w:r>
      <w:r>
        <w:rPr>
          <w:rFonts w:ascii="Arial" w:cs="Arial" w:eastAsia="Arial" w:hAnsi="Arial"/>
          <w:sz w:val="22"/>
          <w:szCs w:val="22"/>
          <w:rtl/>
        </w:rPr>
        <w:t xml:space="preserve"> الخصم على خط منظم </w:t>
      </w:r>
      <w:r>
        <w:rPr>
          <w:rFonts w:ascii="Arial" w:cs="Arial" w:eastAsia="Arial" w:hAnsi="Arial"/>
          <w:b/>
          <w:bCs/>
          <w:sz w:val="22"/>
          <w:szCs w:val="22"/>
          <w:rtl/>
        </w:rPr>
        <w:t xml:space="preserve">لا يغيّر التعرفة</w:t>
      </w:r>
      <w:r>
        <w:rPr>
          <w:rFonts w:ascii="Arial" w:cs="Arial" w:eastAsia="Arial" w:hAnsi="Arial"/>
          <w:sz w:val="22"/>
          <w:szCs w:val="22"/>
          <w:rtl/>
        </w:rPr>
        <w:t xml:space="preserve"> بل يُسجَّل خصماً ممولاً، ويخضع لصلاحية المصفوفة (2.5).</w:t>
      </w:r>
    </w:p>
    <w:p>
      <w:pPr>
        <w:pStyle w:val="ListParagraph"/>
        <w:numPr>
          <w:ilvl w:val="0"/>
          <w:numId w:val="2"/>
        </w:numPr>
        <w:bidi/>
        <w:spacing w:after="80" w:line="290"/>
      </w:pPr>
      <w:r>
        <w:rPr>
          <w:rFonts w:ascii="Arial" w:cs="Arial" w:eastAsia="Arial" w:hAnsi="Arial"/>
          <w:b/>
          <w:bCs/>
          <w:sz w:val="22"/>
          <w:szCs w:val="22"/>
          <w:rtl/>
        </w:rPr>
        <w:t xml:space="preserve">الاسترداد:</w:t>
      </w:r>
      <w:r>
        <w:rPr>
          <w:rFonts w:ascii="Arial" w:cs="Arial" w:eastAsia="Arial" w:hAnsi="Arial"/>
          <w:sz w:val="22"/>
          <w:szCs w:val="22"/>
          <w:rtl/>
        </w:rPr>
        <w:t xml:space="preserve"> يُعكس بالتناسب: المبلغ الذي دفعه العميل يعود له، ومساهمة الراعي تعود للراعي بحسب شروط الحملة.</w:t>
      </w:r>
    </w:p>
    <w:p>
      <w:pPr>
        <w:pStyle w:val="Heading3"/>
        <w:bidi/>
      </w:pPr>
      <w:r>
        <w:rPr>
          <w:rFonts w:ascii="Arial" w:cs="Arial" w:eastAsia="Arial" w:hAnsi="Arial"/>
          <w:rtl/>
        </w:rPr>
        <w:t xml:space="preserve">هـ. الحملات المصرفية (شريحة البطاقات)</w:t>
      </w:r>
    </w:p>
    <w:p>
      <w:pPr>
        <w:pStyle w:val="ListParagraph"/>
        <w:numPr>
          <w:ilvl w:val="0"/>
          <w:numId w:val="2"/>
        </w:numPr>
        <w:bidi/>
        <w:spacing w:after="80" w:line="290"/>
      </w:pPr>
      <w:r>
        <w:rPr>
          <w:rFonts w:ascii="Arial" w:cs="Arial" w:eastAsia="Arial" w:hAnsi="Arial"/>
          <w:b/>
          <w:bCs/>
          <w:sz w:val="22"/>
          <w:szCs w:val="22"/>
          <w:rtl/>
        </w:rPr>
        <w:t xml:space="preserve">التحقق من البطاقة:</w:t>
      </w:r>
      <w:r>
        <w:rPr>
          <w:rFonts w:ascii="Arial" w:cs="Arial" w:eastAsia="Arial" w:hAnsi="Arial"/>
          <w:sz w:val="22"/>
          <w:szCs w:val="22"/>
          <w:rtl/>
        </w:rPr>
        <w:t xml:space="preserve"> عبر مزود الدفع الذي يعيد </w:t>
      </w:r>
      <w:r>
        <w:rPr>
          <w:rFonts w:ascii="Arial" w:cs="Arial" w:eastAsia="Arial" w:hAnsi="Arial"/>
          <w:b/>
          <w:bCs/>
          <w:sz w:val="22"/>
          <w:szCs w:val="22"/>
          <w:rtl/>
        </w:rPr>
        <w:t xml:space="preserve">شريحة (BIN) ونوع البطاقة والمصدر</w:t>
      </w:r>
      <w:r>
        <w:rPr>
          <w:rFonts w:ascii="Arial" w:cs="Arial" w:eastAsia="Arial" w:hAnsi="Arial"/>
          <w:sz w:val="22"/>
          <w:szCs w:val="22"/>
          <w:rtl/>
        </w:rPr>
        <w:t xml:space="preserve"> دون أن تمر أرقام البطاقة بخوادم «مسلك». فلا تدخل المنصة في نطاق PCI DSS الكامل (يُؤكد مع المزود).</w:t>
      </w:r>
    </w:p>
    <w:p>
      <w:pPr>
        <w:pStyle w:val="ListParagraph"/>
        <w:numPr>
          <w:ilvl w:val="0"/>
          <w:numId w:val="2"/>
        </w:numPr>
        <w:bidi/>
        <w:spacing w:after="80" w:line="290"/>
      </w:pPr>
      <w:r>
        <w:rPr>
          <w:rFonts w:ascii="Arial" w:cs="Arial" w:eastAsia="Arial" w:hAnsi="Arial"/>
          <w:b/>
          <w:bCs/>
          <w:sz w:val="22"/>
          <w:szCs w:val="22"/>
          <w:rtl/>
        </w:rPr>
        <w:t xml:space="preserve">الشراكة مع البنك:</w:t>
      </w:r>
      <w:r>
        <w:rPr>
          <w:rFonts w:ascii="Arial" w:cs="Arial" w:eastAsia="Arial" w:hAnsi="Arial"/>
          <w:sz w:val="22"/>
          <w:szCs w:val="22"/>
          <w:rtl/>
        </w:rPr>
        <w:t xml:space="preserve"> اتفاقية تحدد الشريحة، الخصم، الفترة، التمويل، السقف، والتسوية الشهرية (فاتورة للبنك بقيمة مساهمته).</w:t>
      </w:r>
    </w:p>
    <w:p>
      <w:pPr>
        <w:pStyle w:val="ListParagraph"/>
        <w:numPr>
          <w:ilvl w:val="0"/>
          <w:numId w:val="2"/>
        </w:numPr>
        <w:bidi/>
        <w:spacing w:after="80" w:line="290"/>
      </w:pPr>
      <w:r>
        <w:rPr>
          <w:rFonts w:ascii="Arial" w:cs="Arial" w:eastAsia="Arial" w:hAnsi="Arial"/>
          <w:b/>
          <w:bCs/>
          <w:sz w:val="22"/>
          <w:szCs w:val="22"/>
          <w:rtl/>
        </w:rPr>
        <w:t xml:space="preserve">السرية:</w:t>
      </w:r>
      <w:r>
        <w:rPr>
          <w:rFonts w:ascii="Arial" w:cs="Arial" w:eastAsia="Arial" w:hAnsi="Arial"/>
          <w:sz w:val="22"/>
          <w:szCs w:val="22"/>
          <w:rtl/>
        </w:rPr>
        <w:t xml:space="preserve"> لا يُخزَّن رقم بطاقة ولا يُتبع العميل خارج الحملة.</w:t>
      </w:r>
    </w:p>
    <w:p>
      <w:pPr>
        <w:pStyle w:val="ListParagraph"/>
        <w:numPr>
          <w:ilvl w:val="0"/>
          <w:numId w:val="2"/>
        </w:numPr>
        <w:bidi/>
        <w:spacing w:after="80" w:line="290"/>
      </w:pPr>
      <w:r>
        <w:rPr>
          <w:rFonts w:ascii="Arial" w:cs="Arial" w:eastAsia="Arial" w:hAnsi="Arial"/>
          <w:b/>
          <w:bCs/>
          <w:sz w:val="22"/>
          <w:szCs w:val="22"/>
          <w:rtl/>
        </w:rPr>
        <w:t xml:space="preserve">قابلية التخصيص:</w:t>
      </w:r>
      <w:r>
        <w:rPr>
          <w:rFonts w:ascii="Arial" w:cs="Arial" w:eastAsia="Arial" w:hAnsi="Arial"/>
          <w:sz w:val="22"/>
          <w:szCs w:val="22"/>
          <w:rtl/>
        </w:rPr>
        <w:t xml:space="preserve"> البنك الواحد قد يكون له أكثر من حملة، ولبطاقاته الخاصة أكثر من خصم.</w:t>
      </w:r>
    </w:p>
    <w:p>
      <w:pPr>
        <w:pStyle w:val="Heading3"/>
        <w:bidi/>
      </w:pPr>
      <w:r>
        <w:rPr>
          <w:rFonts w:ascii="Arial" w:cs="Arial" w:eastAsia="Arial" w:hAnsi="Arial"/>
          <w:rtl/>
        </w:rPr>
        <w:t xml:space="preserve">و. الضوابط والقياس</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ضابط</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الاستفادة لكل هوية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بصمة رقم الوثيقة والهاتف، لا بالحساب فقط</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سرعة وتكرار</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على المحاولات، وكشف حسابات متعددة لشخص واحد، وإحالات وهمية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الميزانية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تلقائي عند الاستنفاد وتنبيه عند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 أدنى للسعر</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يقل السعر عن حد تحدده السياسة (كي لا ينحدر لأقل من تكلفة الناقل أو تعرفة منظمة)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القياس</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استعمال، إنفاق، حجوزات إضافية فعلية (مجموعة ضابطة)، تكلفة استقطاب العميل، العائد على الإنفاق، وأثر الهامش</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التجريب</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A/B بمجموعة ضابطة قبل التعميم</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المحاسبة</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ميزانية التسويق مصروف مستقل، وذمم البنوك الشريكة حساب مدين، والكاش باك قيد من حساب التسويق</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أدوار:</w:t>
      </w:r>
      <w:r>
        <w:rPr>
          <w:rFonts w:ascii="Arial" w:cs="Arial" w:eastAsia="Arial" w:hAnsi="Arial"/>
          <w:sz w:val="22"/>
          <w:szCs w:val="22"/>
          <w:rtl/>
        </w:rPr>
        <w:t xml:space="preserve"> مدير التسويق (يعرّف الحملات ضمن ميزانيته)، المالية (تعتمد الميزانيات وتتحقق من الذمم)، الدعم (يرى العروض المطبقة)، الجهة (تطّلع على ما يمس التعرفة).</w:t>
      </w:r>
    </w:p>
    <w:p>
      <w:pPr>
        <w:pStyle w:val="ListParagraph"/>
        <w:numPr>
          <w:ilvl w:val="0"/>
          <w:numId w:val="2"/>
        </w:numPr>
        <w:bidi/>
        <w:spacing w:after="80" w:line="290"/>
      </w:pPr>
      <w:r>
        <w:rPr>
          <w:rFonts w:ascii="Arial" w:cs="Arial" w:eastAsia="Arial" w:hAnsi="Arial"/>
          <w:b/>
          <w:bCs/>
          <w:sz w:val="22"/>
          <w:szCs w:val="22"/>
          <w:rtl/>
        </w:rPr>
        <w:t xml:space="preserve">المراحل:</w:t>
      </w:r>
      <w:r>
        <w:rPr>
          <w:rFonts w:ascii="Arial" w:cs="Arial" w:eastAsia="Arial" w:hAnsi="Arial"/>
          <w:sz w:val="22"/>
          <w:szCs w:val="22"/>
          <w:rtl/>
        </w:rPr>
        <w:t xml:space="preserve"> الأساس في المرحلة 1 (رموز ترويج، خصم نسبة، تمويل المنصة)، ثم حملات المحفظة والبطاقات والمحفزات التراكمية، ثم التخصيص الذكي والتجريب (7.10).</w:t>
      </w:r>
    </w:p>
    <w:p>
      <w:pPr>
        <w:pStyle w:val="ListParagraph"/>
        <w:numPr>
          <w:ilvl w:val="0"/>
          <w:numId w:val="2"/>
        </w:numPr>
        <w:bidi/>
        <w:spacing w:after="80" w:line="290"/>
      </w:pPr>
      <w:r>
        <w:rPr>
          <w:rFonts w:ascii="Arial" w:cs="Arial" w:eastAsia="Arial" w:hAnsi="Arial"/>
          <w:b/>
          <w:bCs/>
          <w:sz w:val="22"/>
          <w:szCs w:val="22"/>
          <w:rtl/>
        </w:rPr>
        <w:t xml:space="preserve">الحالة:</w:t>
      </w:r>
      <w:r>
        <w:rPr>
          <w:rFonts w:ascii="Arial" w:cs="Arial" w:eastAsia="Arial" w:hAnsi="Arial"/>
          <w:sz w:val="22"/>
          <w:szCs w:val="22"/>
          <w:rtl/>
        </w:rPr>
        <w:t xml:space="preserve"> مصمَّم وغير مبني في النموذج الحالي.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بصيغة بيانات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تجاوز</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لا يُعدَّل</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campaign_id, code, uses, max_uses, owner (وكالة/إحالة)</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ترويج</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الراعون وذممهم</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البطاقات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الاستثناء الفردي</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allocation_line (إضافة)</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سطر الرعاية في الشجرة</w:t>
            </w:r>
          </w:p>
        </w:tc>
      </w:tr>
    </w:tbl>
    <w:p>
      <w:pPr>
        <w:spacing w:after="80"/>
      </w:pPr>
    </w:p>
    <w:p>
      <w:pPr>
        <w:pStyle w:val="Heading2"/>
        <w:bidi/>
      </w:pPr>
      <w:r>
        <w:rPr>
          <w:rFonts w:ascii="Arial" w:cs="Arial" w:eastAsia="Arial" w:hAnsi="Arial"/>
          <w:rtl/>
        </w:rPr>
        <w:t xml:space="preserve">5.13 برنامج المكافآت والولاء واستبدال النقاط</w:t>
      </w:r>
    </w:p>
    <w:p>
      <w:pPr>
        <w:bidi/>
        <w:spacing w:after="120" w:before="0" w:line="300"/>
      </w:pPr>
      <w:r>
        <w:rPr>
          <w:rFonts w:ascii="Arial" w:cs="Arial" w:eastAsia="Arial" w:hAnsi="Arial"/>
          <w:sz w:val="22"/>
          <w:szCs w:val="22"/>
          <w:rtl/>
        </w:rPr>
        <w:t xml:space="preserve">قرار المالك: المكافآت ونظام الولاء بند مهم للتسويق. يوسّع هذا القسم ما ورد في 5.5، ويعتمد على كياناته في 4.6 (loyalty_program، points_account وpoints_ledger، reward_catalog وpartner وpartner_redemption) دون تكرارها، ويضيف قنوات استبدال جديدة وطرقاً آمنة لتعريف المستخدم عند الاستبدال.</w:t>
      </w:r>
    </w:p>
    <w:p>
      <w:pPr>
        <w:pStyle w:val="Heading3"/>
        <w:bidi/>
      </w:pPr>
      <w:r>
        <w:rPr>
          <w:rFonts w:ascii="Arial" w:cs="Arial" w:eastAsia="Arial" w:hAnsi="Arial"/>
          <w:rtl/>
        </w:rPr>
        <w:t xml:space="preserve">أ. كسب النقاط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المصدر</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الممول</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الرحلات</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من صافي ما يدفعه المسافر أو نقاط ثابتة لكل خط أو مقطع، بمضاعفات للمستوى والحملات</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أو الناقل أو مناصفة بحسب العقد</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المتعاقدة</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على المشتريات المدفوعة عبر مسلك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الاستراحة من عمولتها التسويقية، أو المنصة</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الشركاء في الحملات</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مكافأة على شراء منتج أو خدمة شريك</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السلوك</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إحالة صديق، تقييم بعد الرحلة، إكمال الملف، الحجز المبكر</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ميزانية التسويق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التعويض</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بدل تأخير أو عن شكوى مقبولة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الطرف المسؤول</w:t>
            </w:r>
          </w:p>
        </w:tc>
      </w:tr>
    </w:tbl>
    <w:p>
      <w:pPr>
        <w:spacing w:after="80"/>
      </w:pPr>
    </w:p>
    <w:p>
      <w:pPr>
        <w:bidi/>
        <w:spacing w:after="120" w:before="0" w:line="300"/>
      </w:pPr>
      <w:r>
        <w:rPr>
          <w:rFonts w:ascii="Arial" w:cs="Arial" w:eastAsia="Arial" w:hAnsi="Arial"/>
          <w:sz w:val="22"/>
          <w:szCs w:val="22"/>
          <w:rtl/>
        </w:rPr>
        <w:t xml:space="preserve">تُكسب نقاط الرحلة بعد اكتمالها لا عند الحجز، وتُعكس بالتناسب عند الاسترداد، ولا تُحتسب على الضرائب إلا بقرار.</w:t>
      </w:r>
    </w:p>
    <w:p>
      <w:pPr>
        <w:pStyle w:val="Heading3"/>
        <w:bidi/>
      </w:pPr>
      <w:r>
        <w:rPr>
          <w:rFonts w:ascii="Arial" w:cs="Arial" w:eastAsia="Arial" w:hAnsi="Arial"/>
          <w:rtl/>
        </w:rPr>
        <w:t xml:space="preserve">ب. قنوات الاستبدال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القناة</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يحصل عليه المسافر</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آلية التنفيذ</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التسوية</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وتذاكر</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خصم جزئي أو تذكرة كاملة مقابل عدد نقاط محدد لكل خط وفئة (رحلات مكافأة بحصة مقاعد)</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داخل مسلك عند الدفع</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تعوّض الناقل بالسعر المتفق، أو يموّله الناقل</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ترقيات ومزايا</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ترقية فئة، مقعد مميز، أمتعة إضافية، إلغاء مجاني</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داخل مسلك</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بحسب ممول الميزة</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المتعاقدة</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وجبة أو مشروب أو خصم</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QR المسافر في نقطة بيع الاستراحة، أو قسيمة من التطبيق</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تدفع للاستراحة قيمة الاستبدال المتفقة</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الشركاء في الحملات</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منتج أو خدمة أو خصم لدى الشريك</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قسيمة برمز فريد، أو مسح QR، أو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تسوية دورية بسعر تحويل لكل شريك</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التحويل إلى منصات متعاقدة</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أو أميال لدى شركات طيران أو سفر أو برامج ولاء أخرى</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API بنسبة تحويل وحدود، بموافقة المستخدم</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تدفع للبرنامج المستقبل بحسب الاتفاق، وبالعكس عند الاستقبال</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متجر المكافآت</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منتجات من شركات بيع شريكة</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داخل التطبيق ويسلّم الشريك</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بحسب العقد</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محطات الوقود (للناقلين، اختياري)</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للشركات على مشتريات الوقود تُستبدل بخصم وقود أو اشتراك</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المحطة أو المنصة</w:t>
            </w:r>
          </w:p>
        </w:tc>
      </w:tr>
    </w:tbl>
    <w:p>
      <w:pPr>
        <w:spacing w:after="80"/>
      </w:pPr>
    </w:p>
    <w:p>
      <w:pPr>
        <w:pStyle w:val="Heading3"/>
        <w:bidi/>
      </w:pPr>
      <w:r>
        <w:rPr>
          <w:rFonts w:ascii="Arial" w:cs="Arial" w:eastAsia="Arial" w:hAnsi="Arial"/>
          <w:rtl/>
        </w:rPr>
        <w:t xml:space="preserve">ج. تعريف المستخدم عند الاستبدال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الحماية</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QR متجدد في التطبيق</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يتجدد كل 60 ثانية يحمل رمزاً مؤقتاً لا هوية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رقمي، صلاحية قصيرة، استخدام مرة واحدة</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المستخدم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عضوية يُدخله الشريك أو يُطبع على بطاقة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يكفي وحده: تأكيد من التطبيق أو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الجوال</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يُدخله الشريك</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OTP إلى الجوال، ولا يرى الشريك الاسم الكامل</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الربط المباشر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أو المنصة المتعاقدة يستدعي واجهة الاستبدال أو التحويل</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OAuth، توقيع الطلب، Idempotency، حدود</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قسيمة من التطبيق</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يحوّل المسافر نقاطه إلى قسيمة برمز يستخدمه لدى الشريك</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فريد بصلاحية، وإعادة النقاط عند انتهائها دون استخدام</w:t>
            </w:r>
          </w:p>
        </w:tc>
      </w:tr>
    </w:tbl>
    <w:p>
      <w:pPr>
        <w:spacing w:after="80"/>
      </w:pPr>
    </w:p>
    <w:p>
      <w:pPr>
        <w:pStyle w:val="Heading3"/>
        <w:bidi/>
      </w:pPr>
      <w:r>
        <w:rPr>
          <w:rFonts w:ascii="Arial" w:cs="Arial" w:eastAsia="Arial" w:hAnsi="Arial"/>
          <w:rtl/>
        </w:rPr>
        <w:t xml:space="preserve">د. الاقتصاد المالي للنقاط</w:t>
      </w:r>
    </w:p>
    <w:p>
      <w:pPr>
        <w:pStyle w:val="ListParagraph"/>
        <w:numPr>
          <w:ilvl w:val="0"/>
          <w:numId w:val="2"/>
        </w:numPr>
        <w:bidi/>
        <w:spacing w:after="80" w:line="290"/>
      </w:pPr>
      <w:r>
        <w:rPr>
          <w:rFonts w:ascii="Arial" w:cs="Arial" w:eastAsia="Arial" w:hAnsi="Arial"/>
          <w:b/>
          <w:bCs/>
          <w:sz w:val="22"/>
          <w:szCs w:val="22"/>
          <w:rtl/>
        </w:rPr>
        <w:t xml:space="preserve">قيمة النقطة:</w:t>
      </w:r>
      <w:r>
        <w:rPr>
          <w:rFonts w:ascii="Arial" w:cs="Arial" w:eastAsia="Arial" w:hAnsi="Arial"/>
          <w:sz w:val="22"/>
          <w:szCs w:val="22"/>
          <w:rtl/>
        </w:rPr>
        <w:t xml:space="preserve"> قيمة مرجعية قابلة للضبط (القرار 74)، قد تختلف بحسب قناة الاستبدال، وتُعرض للمستخدم بوضوح قبل التأكيد.</w:t>
      </w:r>
    </w:p>
    <w:p>
      <w:pPr>
        <w:pStyle w:val="ListParagraph"/>
        <w:numPr>
          <w:ilvl w:val="0"/>
          <w:numId w:val="2"/>
        </w:numPr>
        <w:bidi/>
        <w:spacing w:after="80" w:line="290"/>
      </w:pPr>
      <w:r>
        <w:rPr>
          <w:rFonts w:ascii="Arial" w:cs="Arial" w:eastAsia="Arial" w:hAnsi="Arial"/>
          <w:b/>
          <w:bCs/>
          <w:sz w:val="22"/>
          <w:szCs w:val="22"/>
          <w:rtl/>
        </w:rPr>
        <w:t xml:space="preserve">الالتزام المحاسبي:</w:t>
      </w:r>
      <w:r>
        <w:rPr>
          <w:rFonts w:ascii="Arial" w:cs="Arial" w:eastAsia="Arial" w:hAnsi="Arial"/>
          <w:sz w:val="22"/>
          <w:szCs w:val="22"/>
          <w:rtl/>
        </w:rPr>
        <w:t xml:space="preserve"> النقاط غير المستبدلة التزام مؤجل على الجهة المصدرة يُقيَّد عند الكسب بقيمته المتوقعة ويُحرَّر عند الاستبدال أو الانتهاء، ويُقدَّر معدل عدم الاستبدال (Breakage) برأي محاسبي (13، القرار 75).</w:t>
      </w:r>
    </w:p>
    <w:p>
      <w:pPr>
        <w:pStyle w:val="ListParagraph"/>
        <w:numPr>
          <w:ilvl w:val="0"/>
          <w:numId w:val="2"/>
        </w:numPr>
        <w:bidi/>
        <w:spacing w:after="80" w:line="290"/>
      </w:pPr>
      <w:r>
        <w:rPr>
          <w:rFonts w:ascii="Arial" w:cs="Arial" w:eastAsia="Arial" w:hAnsi="Arial"/>
          <w:b/>
          <w:bCs/>
          <w:sz w:val="22"/>
          <w:szCs w:val="22"/>
          <w:rtl/>
        </w:rPr>
        <w:t xml:space="preserve">التمويل والتسوية:</w:t>
      </w:r>
      <w:r>
        <w:rPr>
          <w:rFonts w:ascii="Arial" w:cs="Arial" w:eastAsia="Arial" w:hAnsi="Arial"/>
          <w:sz w:val="22"/>
          <w:szCs w:val="22"/>
          <w:rtl/>
        </w:rPr>
        <w:t xml:space="preserve"> كل حركة نقاط تحمل ممولها (المنصة، الناقل، الاستراحة، الشريك)، وتُسوّى الذمم دورياً عبر حساب الشريك (PARTNER) والمقاصة.</w:t>
      </w:r>
    </w:p>
    <w:p>
      <w:pPr>
        <w:pStyle w:val="ListParagraph"/>
        <w:numPr>
          <w:ilvl w:val="0"/>
          <w:numId w:val="2"/>
        </w:numPr>
        <w:bidi/>
        <w:spacing w:after="80" w:line="290"/>
      </w:pPr>
      <w:r>
        <w:rPr>
          <w:rFonts w:ascii="Arial" w:cs="Arial" w:eastAsia="Arial" w:hAnsi="Arial"/>
          <w:b/>
          <w:bCs/>
          <w:sz w:val="22"/>
          <w:szCs w:val="22"/>
          <w:rtl/>
        </w:rPr>
        <w:t xml:space="preserve">التحويل بين البرامج:</w:t>
      </w:r>
      <w:r>
        <w:rPr>
          <w:rFonts w:ascii="Arial" w:cs="Arial" w:eastAsia="Arial" w:hAnsi="Arial"/>
          <w:sz w:val="22"/>
          <w:szCs w:val="22"/>
          <w:rtl/>
        </w:rPr>
        <w:t xml:space="preserve"> نسبة تحويل لكل شريك، وحد أدنى وأقصى، ورسم اختياري، ولا يُعكس التحويل الخارجي بعد تأكيد الطرف المستقبل.</w:t>
      </w:r>
    </w:p>
    <w:p>
      <w:pPr>
        <w:pStyle w:val="ListParagraph"/>
        <w:numPr>
          <w:ilvl w:val="0"/>
          <w:numId w:val="2"/>
        </w:numPr>
        <w:bidi/>
        <w:spacing w:after="80" w:line="290"/>
      </w:pPr>
      <w:r>
        <w:rPr>
          <w:rFonts w:ascii="Arial" w:cs="Arial" w:eastAsia="Arial" w:hAnsi="Arial"/>
          <w:b/>
          <w:bCs/>
          <w:sz w:val="22"/>
          <w:szCs w:val="22"/>
          <w:rtl/>
        </w:rPr>
        <w:t xml:space="preserve">الصلاحية والمستويات:</w:t>
      </w:r>
      <w:r>
        <w:rPr>
          <w:rFonts w:ascii="Arial" w:cs="Arial" w:eastAsia="Arial" w:hAnsi="Arial"/>
          <w:sz w:val="22"/>
          <w:szCs w:val="22"/>
          <w:rtl/>
        </w:rPr>
        <w:t xml:space="preserve"> صلاحية للنقاط من آخر نشاط، ومستويات (5.5) بمزايا قابلة للضبط.</w:t>
      </w:r>
    </w:p>
    <w:p>
      <w:pPr>
        <w:pStyle w:val="ListParagraph"/>
        <w:numPr>
          <w:ilvl w:val="0"/>
          <w:numId w:val="2"/>
        </w:numPr>
        <w:bidi/>
        <w:spacing w:after="80" w:line="290"/>
      </w:pPr>
      <w:r>
        <w:rPr>
          <w:rFonts w:ascii="Arial" w:cs="Arial" w:eastAsia="Arial" w:hAnsi="Arial"/>
          <w:b/>
          <w:bCs/>
          <w:sz w:val="22"/>
          <w:szCs w:val="22"/>
          <w:rtl/>
        </w:rPr>
        <w:t xml:space="preserve">لا قيمة نقدية:</w:t>
      </w:r>
      <w:r>
        <w:rPr>
          <w:rFonts w:ascii="Arial" w:cs="Arial" w:eastAsia="Arial" w:hAnsi="Arial"/>
          <w:sz w:val="22"/>
          <w:szCs w:val="22"/>
          <w:rtl/>
        </w:rPr>
        <w:t xml:space="preserve"> لا تُسحب النقاط نقداً ولا تُحوَّل إلى رصيد المحفظة إلا بحملة معتمدة، تفادياً لاعتبارها نقوداً إلكترونية (رأي قانوني).</w:t>
      </w:r>
    </w:p>
    <w:p>
      <w:pPr>
        <w:pStyle w:val="Heading3"/>
        <w:bidi/>
      </w:pPr>
      <w:r>
        <w:rPr>
          <w:rFonts w:ascii="Arial" w:cs="Arial" w:eastAsia="Arial" w:hAnsi="Arial"/>
          <w:rtl/>
        </w:rPr>
        <w:t xml:space="preserve">هـ. الضوابط والخصوصية</w:t>
      </w:r>
    </w:p>
    <w:p>
      <w:pPr>
        <w:pStyle w:val="ListParagraph"/>
        <w:numPr>
          <w:ilvl w:val="0"/>
          <w:numId w:val="2"/>
        </w:numPr>
        <w:bidi/>
        <w:spacing w:after="80" w:line="290"/>
      </w:pPr>
      <w:r>
        <w:rPr>
          <w:rFonts w:ascii="Arial" w:cs="Arial" w:eastAsia="Arial" w:hAnsi="Arial"/>
          <w:sz w:val="22"/>
          <w:szCs w:val="22"/>
          <w:rtl/>
        </w:rPr>
        <w:t xml:space="preserve">حدود يومية للكسب والاستبدال والتحويل، وكشف الحسابات المتعددة وتدوير النقاط، وتجميد عند الشذوذ (16.4).</w:t>
      </w:r>
    </w:p>
    <w:p>
      <w:pPr>
        <w:pStyle w:val="ListParagraph"/>
        <w:numPr>
          <w:ilvl w:val="0"/>
          <w:numId w:val="2"/>
        </w:numPr>
        <w:bidi/>
        <w:spacing w:after="80" w:line="290"/>
      </w:pPr>
      <w:r>
        <w:rPr>
          <w:rFonts w:ascii="Arial" w:cs="Arial" w:eastAsia="Arial" w:hAnsi="Arial"/>
          <w:sz w:val="22"/>
          <w:szCs w:val="22"/>
          <w:rtl/>
        </w:rPr>
        <w:t xml:space="preserve">لا يرى الشريك إلا رمزاً مؤقتاً ونتيجة الاستبدال، لا الاسم الكامل ولا رقم الهوية ولا سجل الرحلات (16.24).</w:t>
      </w:r>
    </w:p>
    <w:p>
      <w:pPr>
        <w:pStyle w:val="ListParagraph"/>
        <w:numPr>
          <w:ilvl w:val="0"/>
          <w:numId w:val="2"/>
        </w:numPr>
        <w:bidi/>
        <w:spacing w:after="80" w:line="290"/>
      </w:pPr>
      <w:r>
        <w:rPr>
          <w:rFonts w:ascii="Arial" w:cs="Arial" w:eastAsia="Arial" w:hAnsi="Arial"/>
          <w:sz w:val="22"/>
          <w:szCs w:val="22"/>
          <w:rtl/>
        </w:rPr>
        <w:t xml:space="preserve">مشاركة البيانات مع منصة خارجية عند التحويل بموافقة صريحة لكل شريك، قابلة للسحب.</w:t>
      </w:r>
    </w:p>
    <w:p>
      <w:pPr>
        <w:pStyle w:val="ListParagraph"/>
        <w:numPr>
          <w:ilvl w:val="0"/>
          <w:numId w:val="2"/>
        </w:numPr>
        <w:bidi/>
        <w:spacing w:after="80" w:line="290"/>
      </w:pPr>
      <w:r>
        <w:rPr>
          <w:rFonts w:ascii="Arial" w:cs="Arial" w:eastAsia="Arial" w:hAnsi="Arial"/>
          <w:sz w:val="22"/>
          <w:szCs w:val="22"/>
          <w:rtl/>
        </w:rPr>
        <w:t xml:space="preserve">بيانات وثائق السفر لا تُستخدم في الولاء والتسويق (2.6 و16.13).</w:t>
      </w:r>
    </w:p>
    <w:p>
      <w:pPr>
        <w:pStyle w:val="ListParagraph"/>
        <w:numPr>
          <w:ilvl w:val="0"/>
          <w:numId w:val="2"/>
        </w:numPr>
        <w:bidi/>
        <w:spacing w:after="80" w:line="290"/>
      </w:pPr>
      <w:r>
        <w:rPr>
          <w:rFonts w:ascii="Arial" w:cs="Arial" w:eastAsia="Arial" w:hAnsi="Arial"/>
          <w:sz w:val="22"/>
          <w:szCs w:val="22"/>
          <w:rtl/>
        </w:rPr>
        <w:t xml:space="preserve">كل حركة نقاط قيد في points_ledger غير قابل للتعديل، والتصحيح بقيد عكسي.</w:t>
      </w:r>
    </w:p>
    <w:p>
      <w:pPr>
        <w:pStyle w:val="Heading3"/>
        <w:bidi/>
      </w:pPr>
      <w:r>
        <w:rPr>
          <w:rFonts w:ascii="Arial" w:cs="Arial" w:eastAsia="Arial" w:hAnsi="Arial"/>
          <w:rtl/>
        </w:rPr>
        <w:t xml:space="preserve">و. الكيانات (ERD) الإضافية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يمتد من partner (4.6 و14.11)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قنوات الاستبدال</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line_id أو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المكافأة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مؤقتة لمرة واحدة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القسائم</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التحويل إلى برامج أخرى ومنها</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الالتزام المحاسبي</w:t>
            </w:r>
          </w:p>
        </w:tc>
      </w:tr>
    </w:tbl>
    <w:p>
      <w:pPr>
        <w:spacing w:after="80"/>
      </w:pPr>
    </w:p>
    <w:p>
      <w:pPr>
        <w:pStyle w:val="Heading3"/>
        <w:bidi/>
      </w:pPr>
      <w:r>
        <w:rPr>
          <w:rFonts w:ascii="Arial" w:cs="Arial" w:eastAsia="Arial" w:hAnsi="Arial"/>
          <w:rtl/>
        </w:rPr>
        <w:t xml:space="preserve">ز. الأثر الضريبي للنقاط والمكافآت</w:t>
      </w:r>
    </w:p>
    <w:p>
      <w:pPr>
        <w:bidi/>
        <w:spacing w:after="120" w:before="0" w:line="300"/>
      </w:pPr>
      <w:r>
        <w:rPr>
          <w:rFonts w:ascii="Arial" w:cs="Arial" w:eastAsia="Arial" w:hAnsi="Arial"/>
          <w:sz w:val="22"/>
          <w:szCs w:val="22"/>
          <w:rtl/>
        </w:rPr>
        <w:t xml:space="preserve">قد يكون لبرامج الولاء أثر ضريبي بحسب التشريع، خاصة مع الانتقال إلى ضريبة المبيعات أو القيمة المضافة والفوترة الإلكترونية (13.11). لذلك لا تُثبَّت المعالجة في الشيفرة، بل تُعرَّف لكل دولة وجهة ضريبية ونوع حركة، ويحسمها المستشار الضريبي: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الحركة</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المعالجات الممكنة</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الأثر على الفاتورة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كسب النقاط مجاناً مع الشراء</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غالباً لا ضريبة عند الكسب، والقيمة التزام مؤجل (5.13 د)</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سطر ضريبي، ويُذكر الرصيد المكتسب للعلم</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الاستبدال بخصم على تذكرة أو شحنة</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خصم يخفض الوعاء الضريبي، أو وسيلة دفع لا تخفضه، بحسب التشريع</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سطر خصم أو وسيلة دفع، وتُحسب الضريبة على الوعاء الصحيح</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رحلة أو خدمة مكافأة كاملة</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توريد بلا مقابل قد يخضع بقيمته السوقية، أو توريد مقابل نقاط ممولة من الشريك</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فاتورة بقيمة صفرية أو بالقيمة الممولة، بحسب الإعداد</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بيع النقاط لشريك (يشتريها لمنحها لعملائه)</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توريد خدمة خاضع من المنصة للشريك</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فاتورة للشريك من المنصة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الاستبدال لدى شريك (استراحة، وقود)</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يورّد للعميل ويتقاضى من الممول، ولكل طرف معالجته</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فاتورة الشريك للعميل وفاتورة تسوية بين الشريك والممول</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النقاط المنتهية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قد تُعد إيراداً خاضعاً لضريبة الدخل عند انتهائها</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قيد محاسبي دون فاتورة للعميل</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الاسترداد النقدي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قد يُعامل خصماً لاحقاً يستلزم إشعاراً دائناً</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دائن مرتبط إن لزم</w:t>
            </w:r>
          </w:p>
        </w:tc>
      </w:tr>
    </w:tbl>
    <w:p>
      <w:pPr>
        <w:spacing w:after="80"/>
      </w:pPr>
    </w:p>
    <w:p>
      <w:pPr>
        <w:bidi/>
        <w:spacing w:after="120" w:before="0" w:line="300"/>
      </w:pPr>
      <w:r>
        <w:rPr>
          <w:rFonts w:ascii="Arial" w:cs="Arial" w:eastAsia="Arial" w:hAnsi="Arial"/>
          <w:sz w:val="22"/>
          <w:szCs w:val="22"/>
          <w:rtl/>
        </w:rPr>
        <w:t xml:space="preserve">تُحفظ المعالجة المطبقة على كل حركة نقاط مع رقم إصدار القاعدة، فيُعاد احتساب أي إقرار سابق بالقواعد التي كانت سارية وقتها.</w:t>
      </w:r>
    </w:p>
    <w:p>
      <w:pPr>
        <w:pStyle w:val="Heading1"/>
        <w:bidi/>
      </w:pPr>
      <w:r>
        <w:rPr>
          <w:rFonts w:ascii="Arial" w:cs="Arial" w:eastAsia="Arial" w:hAnsi="Arial"/>
          <w:rtl/>
        </w:rPr>
        <w:t xml:space="preserve">6. المحفظة والمدفوعات والتسوية</w:t>
      </w:r>
    </w:p>
    <w:p>
      <w:pPr>
        <w:pStyle w:val="Heading2"/>
        <w:bidi/>
      </w:pPr>
      <w:r>
        <w:rPr>
          <w:rFonts w:ascii="Arial" w:cs="Arial" w:eastAsia="Arial" w:hAnsi="Arial"/>
          <w:rtl/>
        </w:rPr>
        <w:t xml:space="preserve">6.1 التصميم المحاسبي</w:t>
      </w:r>
    </w:p>
    <w:p>
      <w:pPr>
        <w:bidi/>
        <w:spacing w:after="120" w:before="0" w:line="300"/>
      </w:pPr>
      <w:r>
        <w:rPr>
          <w:rFonts w:ascii="Arial" w:cs="Arial" w:eastAsia="Arial" w:hAnsi="Arial"/>
          <w:sz w:val="22"/>
          <w:szCs w:val="22"/>
          <w:rtl/>
        </w:rPr>
        <w:t xml:space="preserve">لا تُخزَّن الأرصدة كحقل يُعدَّل مباشرة، بل عبر </w:t>
      </w:r>
      <w:r>
        <w:rPr>
          <w:rFonts w:ascii="Arial" w:cs="Arial" w:eastAsia="Arial" w:hAnsi="Arial"/>
          <w:b/>
          <w:bCs/>
          <w:sz w:val="22"/>
          <w:szCs w:val="22"/>
          <w:rtl/>
        </w:rPr>
        <w:t xml:space="preserve">دفتر أستاذ مزدوج القيد</w:t>
      </w:r>
      <w:r>
        <w:rPr>
          <w:rFonts w:ascii="Arial" w:cs="Arial" w:eastAsia="Arial" w:hAnsi="Arial"/>
          <w:sz w:val="22"/>
          <w:szCs w:val="22"/>
          <w:rtl/>
        </w:rPr>
        <w:t xml:space="preserve"> غير قابل للتعديل؛ الرصيد المخزَّن للتسريع فقط ويُطابَق دورياً.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المحفظة</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محفظة الراكب</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مستحقات الشركة</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قيمة الرحلة حتى الاكتمال</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المنصة</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ضريبة أو رسم لكل جهة ضريبية أو اختصاص (محفظة لكل جهة)</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ومصروفات المنصة</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محفظة الوسيط أو الوكالة: إيداع وعمولات</w:t>
            </w:r>
          </w:p>
        </w:tc>
      </w:tr>
    </w:tbl>
    <w:p>
      <w:pPr>
        <w:spacing w:after="80"/>
      </w:pPr>
    </w:p>
    <w:p>
      <w:pPr>
        <w:pStyle w:val="Heading2"/>
        <w:bidi/>
      </w:pPr>
      <w:r>
        <w:rPr>
          <w:rFonts w:ascii="Arial" w:cs="Arial" w:eastAsia="Arial" w:hAnsi="Arial"/>
          <w:rtl/>
        </w:rPr>
        <w:t xml:space="preserve">6.2 دورة أموال الحجز (Escrow)</w:t>
      </w:r>
    </w:p>
    <w:p>
      <w:pPr>
        <w:pStyle w:val="ListParagraph"/>
        <w:numPr>
          <w:ilvl w:val="0"/>
          <w:numId w:val="7"/>
        </w:numPr>
        <w:bidi/>
        <w:spacing w:after="80" w:line="290"/>
      </w:pPr>
      <w:r>
        <w:rPr>
          <w:rFonts w:ascii="Arial" w:cs="Arial" w:eastAsia="Arial" w:hAnsi="Arial"/>
          <w:sz w:val="22"/>
          <w:szCs w:val="22"/>
          <w:rtl/>
        </w:rPr>
        <w:t xml:space="preserve">الراكب يدفع ← تنتقل القيمة من USER إلى </w:t>
      </w:r>
      <w:r>
        <w:rPr>
          <w:rFonts w:ascii="Arial" w:cs="Arial" w:eastAsia="Arial" w:hAnsi="Arial"/>
          <w:b/>
          <w:bCs/>
          <w:sz w:val="22"/>
          <w:szCs w:val="22"/>
          <w:rtl/>
        </w:rPr>
        <w:t xml:space="preserve">ESCROW</w:t>
      </w:r>
      <w:r>
        <w:rPr>
          <w:rFonts w:ascii="Arial" w:cs="Arial" w:eastAsia="Arial" w:hAnsi="Arial"/>
          <w:sz w:val="22"/>
          <w:szCs w:val="22"/>
          <w:rtl/>
        </w:rPr>
        <w:t xml:space="preserve">.</w:t>
      </w:r>
    </w:p>
    <w:p>
      <w:pPr>
        <w:pStyle w:val="ListParagraph"/>
        <w:numPr>
          <w:ilvl w:val="0"/>
          <w:numId w:val="7"/>
        </w:numPr>
        <w:bidi/>
        <w:spacing w:after="80" w:line="290"/>
      </w:pPr>
      <w:r>
        <w:rPr>
          <w:rFonts w:ascii="Arial" w:cs="Arial" w:eastAsia="Arial" w:hAnsi="Arial"/>
          <w:sz w:val="22"/>
          <w:szCs w:val="22"/>
          <w:rtl/>
        </w:rPr>
        <w:t xml:space="preserve">عند الصعود أو إتمام الرحلة ← تُوزَّع بحسب أسطر توزيع السعر (5.7): صافي الناقل، الضرائب، حصة المنصة، عمولات الوسطاء.</w:t>
      </w:r>
    </w:p>
    <w:p>
      <w:pPr>
        <w:pStyle w:val="ListParagraph"/>
        <w:numPr>
          <w:ilvl w:val="0"/>
          <w:numId w:val="7"/>
        </w:numPr>
        <w:bidi/>
        <w:spacing w:after="80" w:line="290"/>
      </w:pPr>
      <w:r>
        <w:rPr>
          <w:rFonts w:ascii="Arial" w:cs="Arial" w:eastAsia="Arial" w:hAnsi="Arial"/>
          <w:sz w:val="22"/>
          <w:szCs w:val="22"/>
          <w:rtl/>
        </w:rPr>
        <w:t xml:space="preserve">عند الإلغاء ← استرداد حسب سياسة الإلغاء، والرسوم للشركة.</w:t>
      </w:r>
    </w:p>
    <w:p>
      <w:pPr>
        <w:pStyle w:val="ListParagraph"/>
        <w:numPr>
          <w:ilvl w:val="0"/>
          <w:numId w:val="7"/>
        </w:numPr>
        <w:bidi/>
        <w:spacing w:after="80" w:line="290"/>
      </w:pPr>
      <w:r>
        <w:rPr>
          <w:rFonts w:ascii="Arial" w:cs="Arial" w:eastAsia="Arial" w:hAnsi="Arial"/>
          <w:sz w:val="22"/>
          <w:szCs w:val="22"/>
          <w:rtl/>
        </w:rPr>
        <w:t xml:space="preserve">عند إلغاء الشركة للرحلة أو المنع الأمني ← استرداد كامل تلقائي.</w:t>
      </w:r>
    </w:p>
    <w:p>
      <w:pPr>
        <w:pStyle w:val="ListParagraph"/>
        <w:numPr>
          <w:ilvl w:val="0"/>
          <w:numId w:val="7"/>
        </w:numPr>
        <w:bidi/>
        <w:spacing w:after="80" w:line="290"/>
      </w:pPr>
      <w:r>
        <w:rPr>
          <w:rFonts w:ascii="Arial" w:cs="Arial" w:eastAsia="Arial" w:hAnsi="Arial"/>
          <w:sz w:val="22"/>
          <w:szCs w:val="22"/>
          <w:rtl/>
        </w:rPr>
        <w:t xml:space="preserve">التسوية الدورية للشركات (يومي/أسبوعي) مع كشف حساب.</w:t>
      </w:r>
    </w:p>
    <w:p>
      <w:pPr>
        <w:pStyle w:val="Heading2"/>
        <w:bidi/>
      </w:pPr>
      <w:r>
        <w:rPr>
          <w:rFonts w:ascii="Arial" w:cs="Arial" w:eastAsia="Arial" w:hAnsi="Arial"/>
          <w:rtl/>
        </w:rPr>
        <w:t xml:space="preserve">6.3 الشحن والسحب والمطابقة</w:t>
      </w:r>
    </w:p>
    <w:p>
      <w:pPr>
        <w:pStyle w:val="ListParagraph"/>
        <w:numPr>
          <w:ilvl w:val="0"/>
          <w:numId w:val="2"/>
        </w:numPr>
        <w:bidi/>
        <w:spacing w:after="80" w:line="290"/>
      </w:pPr>
      <w:r>
        <w:rPr>
          <w:rFonts w:ascii="Arial" w:cs="Arial" w:eastAsia="Arial" w:hAnsi="Arial"/>
          <w:b/>
          <w:bCs/>
          <w:sz w:val="22"/>
          <w:szCs w:val="22"/>
          <w:rtl/>
        </w:rPr>
        <w:t xml:space="preserve">الشحن بالبطاقة:</w:t>
      </w:r>
      <w:r>
        <w:rPr>
          <w:rFonts w:ascii="Arial" w:cs="Arial" w:eastAsia="Arial" w:hAnsi="Arial"/>
          <w:sz w:val="22"/>
          <w:szCs w:val="22"/>
          <w:rtl/>
        </w:rPr>
        <w:t xml:space="preserve"> عبر PaymentProvider Adapter موحّد يُستبدل مزوده دون تغيير الوحدة.</w:t>
      </w:r>
    </w:p>
    <w:p>
      <w:pPr>
        <w:pStyle w:val="ListParagraph"/>
        <w:numPr>
          <w:ilvl w:val="0"/>
          <w:numId w:val="2"/>
        </w:numPr>
        <w:bidi/>
        <w:spacing w:after="80" w:line="290"/>
      </w:pPr>
      <w:r>
        <w:rPr>
          <w:rFonts w:ascii="Arial" w:cs="Arial" w:eastAsia="Arial" w:hAnsi="Arial"/>
          <w:b/>
          <w:bCs/>
          <w:sz w:val="22"/>
          <w:szCs w:val="22"/>
          <w:rtl/>
        </w:rPr>
        <w:t xml:space="preserve">الشحن بالتحويل:</w:t>
      </w:r>
      <w:r>
        <w:rPr>
          <w:rFonts w:ascii="Arial" w:cs="Arial" w:eastAsia="Arial" w:hAnsi="Arial"/>
          <w:sz w:val="22"/>
          <w:szCs w:val="22"/>
          <w:rtl/>
        </w:rPr>
        <w:t xml:space="preserve"> مرجع فريد لكل مستخدم أو IBAN افتراضي إن أتاحه البنك، مع مطابقة تلقائية.</w:t>
      </w:r>
    </w:p>
    <w:p>
      <w:pPr>
        <w:pStyle w:val="ListParagraph"/>
        <w:numPr>
          <w:ilvl w:val="0"/>
          <w:numId w:val="2"/>
        </w:numPr>
        <w:bidi/>
        <w:spacing w:after="80" w:line="290"/>
      </w:pPr>
      <w:r>
        <w:rPr>
          <w:rFonts w:ascii="Arial" w:cs="Arial" w:eastAsia="Arial" w:hAnsi="Arial"/>
          <w:b/>
          <w:bCs/>
          <w:sz w:val="22"/>
          <w:szCs w:val="22"/>
          <w:rtl/>
        </w:rPr>
        <w:t xml:space="preserve">السحب:</w:t>
      </w:r>
      <w:r>
        <w:rPr>
          <w:rFonts w:ascii="Arial" w:cs="Arial" w:eastAsia="Arial" w:hAnsi="Arial"/>
          <w:sz w:val="22"/>
          <w:szCs w:val="22"/>
          <w:rtl/>
        </w:rPr>
        <w:t xml:space="preserve"> إلى حساب بنكي موثَّق، بحدود يومية ومراجعة للمبالغ الكبيرة.</w:t>
      </w:r>
    </w:p>
    <w:p>
      <w:pPr>
        <w:pStyle w:val="ListParagraph"/>
        <w:numPr>
          <w:ilvl w:val="0"/>
          <w:numId w:val="2"/>
        </w:numPr>
        <w:bidi/>
        <w:spacing w:after="80" w:line="290"/>
      </w:pPr>
      <w:r>
        <w:rPr>
          <w:rFonts w:ascii="Arial" w:cs="Arial" w:eastAsia="Arial" w:hAnsi="Arial"/>
          <w:b/>
          <w:bCs/>
          <w:sz w:val="22"/>
          <w:szCs w:val="22"/>
          <w:rtl/>
        </w:rPr>
        <w:t xml:space="preserve">المطابقة اليومية:</w:t>
      </w:r>
      <w:r>
        <w:rPr>
          <w:rFonts w:ascii="Arial" w:cs="Arial" w:eastAsia="Arial" w:hAnsi="Arial"/>
          <w:sz w:val="22"/>
          <w:szCs w:val="22"/>
          <w:rtl/>
        </w:rPr>
        <w:t xml:space="preserve"> رصيد الحساب البنكي المستقل = إجمالي أرصدة المحافظ + المستحقات، وأي فرق ينتج تنبيهاً فورياً.</w:t>
      </w:r>
    </w:p>
    <w:p>
      <w:pPr>
        <w:pStyle w:val="ListParagraph"/>
        <w:numPr>
          <w:ilvl w:val="0"/>
          <w:numId w:val="2"/>
        </w:numPr>
        <w:bidi/>
        <w:spacing w:after="80" w:line="290"/>
      </w:pPr>
      <w:r>
        <w:rPr>
          <w:rFonts w:ascii="Arial" w:cs="Arial" w:eastAsia="Arial" w:hAnsi="Arial"/>
          <w:b/>
          <w:bCs/>
          <w:sz w:val="22"/>
          <w:szCs w:val="22"/>
          <w:rtl/>
        </w:rPr>
        <w:t xml:space="preserve">مستويات KYC:</w:t>
      </w:r>
      <w:r>
        <w:rPr>
          <w:rFonts w:ascii="Arial" w:cs="Arial" w:eastAsia="Arial" w:hAnsi="Arial"/>
          <w:sz w:val="22"/>
          <w:szCs w:val="22"/>
          <w:rtl/>
        </w:rPr>
        <w:t xml:space="preserve"> حدود رصيد وعمليات تتدرج بحسب مستوى التحقق من الهوية.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bidi/>
              <w:spacing w:after="60"/>
            </w:pPr>
            <w:r>
              <w:rPr>
                <w:rFonts w:ascii="Arial" w:cs="Arial" w:eastAsia="Arial" w:hAnsi="Arial"/>
                <w:b/>
                <w:bCs/>
                <w:color w:val="C55A11"/>
                <w:sz w:val="22"/>
                <w:szCs w:val="22"/>
                <w:rtl/>
              </w:rPr>
              <w:t xml:space="preserve">ملاحظة تنظيمية</w:t>
            </w:r>
          </w:p>
          <w:p>
            <w:pPr>
              <w:bidi/>
              <w:spacing w:after="50" w:line="280"/>
            </w:pPr>
            <w:r>
              <w:rPr>
                <w:rFonts w:ascii="Arial" w:cs="Arial" w:eastAsia="Arial" w:hAnsi="Arial"/>
                <w:sz w:val="20"/>
                <w:szCs w:val="20"/>
                <w:rtl/>
              </w:rPr>
              <w:t xml:space="preserve">الاحتفاظ بأموال العملاء في محافظ إلكترونية يخضع عادة لترخيص من البنك المركزي أو جهة المدفوعات. يُنصح بحسم النموذج مبكراً: محفظة مرخّصة بذاتها، أو العمل عبر بنك/مؤسسة مرخّصة تكون المنصة واجهتها ومحركها. هذا القرار يؤثر على التصميم والجدول الزمني.</w:t>
            </w:r>
          </w:p>
          <w:p>
            <w:pPr>
              <w:bidi/>
              <w:spacing w:before="80" w:after="50" w:line="280"/>
            </w:pPr>
            <w:r>
              <w:rPr>
                <w:rFonts w:ascii="Arial" w:cs="Arial" w:eastAsia="Arial" w:hAnsi="Arial"/>
                <w:b/>
                <w:bCs/>
                <w:color w:val="1F6F3F"/>
                <w:sz w:val="20"/>
                <w:szCs w:val="20"/>
                <w:rtl/>
              </w:rPr>
              <w:t xml:space="preserve">قرار المالك (القرار 91): يُعمل على هذا الأمر بالتنسيق مع الجهات المعنية، وقد يكون بالتعاون مع محفظة مرخّصة، أو ببناء محفظة إلكترونية وترخيصها للعمل مع المنصة فقط. والتصميم يدعم الخيارين عبر محوّل المحافظ (6.4 و12.2).</w:t>
            </w:r>
          </w:p>
        </w:tc>
      </w:tr>
    </w:tbl>
    <w:p>
      <w:pPr>
        <w:spacing w:after="80"/>
      </w:pPr>
    </w:p>
    <w:p>
      <w:pPr>
        <w:pStyle w:val="Heading2"/>
        <w:bidi/>
      </w:pPr>
      <w:r>
        <w:rPr>
          <w:rFonts w:ascii="Arial" w:cs="Arial" w:eastAsia="Arial" w:hAnsi="Arial"/>
          <w:rtl/>
        </w:rPr>
        <w:t xml:space="preserve">6.4 مزودو المحافظ والدفع</w:t>
      </w:r>
    </w:p>
    <w:p>
      <w:pPr>
        <w:bidi/>
        <w:spacing w:after="120" w:before="0" w:line="300"/>
      </w:pPr>
      <w:r>
        <w:rPr>
          <w:rFonts w:ascii="Arial" w:cs="Arial" w:eastAsia="Arial" w:hAnsi="Arial"/>
          <w:sz w:val="22"/>
          <w:szCs w:val="22"/>
          <w:rtl/>
        </w:rPr>
        <w:t xml:space="preserve">المحفظة الإلكترونية </w:t>
      </w:r>
      <w:r>
        <w:rPr>
          <w:rFonts w:ascii="Arial" w:cs="Arial" w:eastAsia="Arial" w:hAnsi="Arial"/>
          <w:b/>
          <w:bCs/>
          <w:sz w:val="22"/>
          <w:szCs w:val="22"/>
          <w:rtl/>
        </w:rPr>
        <w:t xml:space="preserve">مرتبطة بحساب بنكي</w:t>
      </w:r>
      <w:r>
        <w:rPr>
          <w:rFonts w:ascii="Arial" w:cs="Arial" w:eastAsia="Arial" w:hAnsi="Arial"/>
          <w:sz w:val="22"/>
          <w:szCs w:val="22"/>
          <w:rtl/>
        </w:rPr>
        <w:t xml:space="preserve">، وتتعاقد إدارة المنصة مع مزود مرخَّص أو تنشئ واحداً (الخيارات في 12.2). والنظام لا يخاطب البنك مباشرة، بل عبر </w:t>
      </w:r>
      <w:r>
        <w:rPr>
          <w:rFonts w:ascii="Arial" w:cs="Arial" w:eastAsia="Arial" w:hAnsi="Arial"/>
          <w:b/>
          <w:bCs/>
          <w:sz w:val="22"/>
          <w:szCs w:val="22"/>
          <w:rtl/>
        </w:rPr>
        <w:t xml:space="preserve">محوّلات</w:t>
      </w:r>
      <w:r>
        <w:rPr>
          <w:rFonts w:ascii="Arial" w:cs="Arial" w:eastAsia="Arial" w:hAnsi="Arial"/>
          <w:sz w:val="22"/>
          <w:szCs w:val="22"/>
          <w:rtl/>
        </w:rPr>
        <w:t xml:space="preserve"> بواجهة واحدة وإشعارات موقعة.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وسيلة الدفع</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المحوّل</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حالة النموذج</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ملاحظات</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نقد</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مبني (6.5)</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مفعّل في المرحلة الأولى</w:t>
            </w:r>
            <w:r>
              <w:rPr>
                <w:rFonts w:ascii="Arial" w:cs="Arial" w:eastAsia="Arial" w:hAnsi="Arial"/>
                <w:b w:val="false"/>
                <w:bCs w:val="false"/>
                <w:sz w:val="19"/>
                <w:szCs w:val="19"/>
                <w:rtl/>
              </w:rPr>
              <w:t xml:space="preserve"> لأنه الأوسع انتشاراً؛ المحافظ غير مكتملة التوفر وغير مألوفة للمواطنين</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بطاقة / تحويل بنكي</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تجريبي</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مجمَّع الآن، وحسابات منفصلة لكل عميل لاحقاً</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شام كاش</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تجريبي</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دفع منتشر في سوريا؛ يخضع لشروط مزوده</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 البيع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تجريبي</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أجهزة تُسلَّم للسائقين أو الشركات (خاصة الترددي)، مرتبطة بحسابات المنصة، عبر شركة متعاقد معها</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نقدي</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تجريبي</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 إيداع تسلّم الرصيد للعميل</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عملات رقمية</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مبني</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مرحلة لاحقة بشروط تنظيمية وقانونية</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كل محوّل يحقق </w:t>
      </w:r>
      <w:r>
        <w:rPr>
          <w:rFonts w:ascii="Arial" w:cs="Arial" w:eastAsia="Arial" w:hAnsi="Arial"/>
          <w:b/>
          <w:bCs/>
          <w:sz w:val="22"/>
          <w:szCs w:val="22"/>
          <w:rtl/>
        </w:rPr>
        <w:t xml:space="preserve">توقيع الإشعار ونافذته الزمنية ومعرّف الحدث</w:t>
      </w:r>
      <w:r>
        <w:rPr>
          <w:rFonts w:ascii="Arial" w:cs="Arial" w:eastAsia="Arial" w:hAnsi="Arial"/>
          <w:sz w:val="22"/>
          <w:szCs w:val="22"/>
          <w:rtl/>
        </w:rPr>
        <w:t xml:space="preserve">، فلا يُقيَّد المبلغ مرتين ولا يُقبل إشعار مزوَّر.</w:t>
      </w:r>
    </w:p>
    <w:p>
      <w:pPr>
        <w:pStyle w:val="ListParagraph"/>
        <w:numPr>
          <w:ilvl w:val="0"/>
          <w:numId w:val="2"/>
        </w:numPr>
        <w:bidi/>
        <w:spacing w:after="80" w:line="290"/>
      </w:pPr>
      <w:r>
        <w:rPr>
          <w:rFonts w:ascii="Arial" w:cs="Arial" w:eastAsia="Arial" w:hAnsi="Arial"/>
          <w:sz w:val="22"/>
          <w:szCs w:val="22"/>
          <w:rtl/>
        </w:rPr>
        <w:t xml:space="preserve">كل طلب بمفتاح تكرار (Idempotency) ومطابقة دورية مع كشوف المزود.</w:t>
      </w:r>
    </w:p>
    <w:p>
      <w:pPr>
        <w:pStyle w:val="ListParagraph"/>
        <w:numPr>
          <w:ilvl w:val="0"/>
          <w:numId w:val="2"/>
        </w:numPr>
        <w:bidi/>
        <w:spacing w:after="80" w:line="290"/>
      </w:pPr>
      <w:r>
        <w:rPr>
          <w:rFonts w:ascii="Arial" w:cs="Arial" w:eastAsia="Arial" w:hAnsi="Arial"/>
          <w:sz w:val="22"/>
          <w:szCs w:val="22"/>
          <w:rtl/>
        </w:rPr>
        <w:t xml:space="preserve">تفاصيل الرسوم وتحميلها: 5.11 (ج).</w:t>
      </w:r>
    </w:p>
    <w:p>
      <w:pPr>
        <w:pStyle w:val="Heading2"/>
        <w:bidi/>
      </w:pPr>
      <w:r>
        <w:rPr>
          <w:rFonts w:ascii="Arial" w:cs="Arial" w:eastAsia="Arial" w:hAnsi="Arial"/>
          <w:rtl/>
        </w:rPr>
        <w:t xml:space="preserve">6.5 النقد والمقاصة والتأمين النقدي</w:t>
      </w:r>
    </w:p>
    <w:p>
      <w:pPr>
        <w:pStyle w:val="ListParagraph"/>
        <w:numPr>
          <w:ilvl w:val="0"/>
          <w:numId w:val="2"/>
        </w:numPr>
        <w:bidi/>
        <w:spacing w:after="80" w:line="290"/>
      </w:pPr>
      <w:r>
        <w:rPr>
          <w:rFonts w:ascii="Arial" w:cs="Arial" w:eastAsia="Arial" w:hAnsi="Arial"/>
          <w:b/>
          <w:bCs/>
          <w:sz w:val="22"/>
          <w:szCs w:val="22"/>
          <w:rtl/>
        </w:rPr>
        <w:t xml:space="preserve">البيع النقدي</w:t>
      </w:r>
      <w:r>
        <w:rPr>
          <w:rFonts w:ascii="Arial" w:cs="Arial" w:eastAsia="Arial" w:hAnsi="Arial"/>
          <w:sz w:val="22"/>
          <w:szCs w:val="22"/>
          <w:rtl/>
        </w:rPr>
        <w:t xml:space="preserve"> يتم بيد السائق أو موظف المحطة: تُصدر التذكرة وتدخل الضمان كأنها مدفوعة، ويُقيَّد المبلغ على حساب «نقد الناقل» (COLLECT) رصيده السالب = </w:t>
      </w:r>
      <w:r>
        <w:rPr>
          <w:rFonts w:ascii="Arial" w:cs="Arial" w:eastAsia="Arial" w:hAnsi="Arial"/>
          <w:b/>
          <w:bCs/>
          <w:sz w:val="22"/>
          <w:szCs w:val="22"/>
          <w:rtl/>
        </w:rPr>
        <w:t xml:space="preserve">مبلغ مستحق للمنصة</w:t>
      </w:r>
      <w:r>
        <w:rPr>
          <w:rFonts w:ascii="Arial" w:cs="Arial" w:eastAsia="Arial" w:hAnsi="Arial"/>
          <w:sz w:val="22"/>
          <w:szCs w:val="22"/>
          <w:rtl/>
        </w:rPr>
        <w:t xml:space="preserve">.</w:t>
      </w:r>
    </w:p>
    <w:p>
      <w:pPr>
        <w:pStyle w:val="ListParagraph"/>
        <w:numPr>
          <w:ilvl w:val="0"/>
          <w:numId w:val="2"/>
        </w:numPr>
        <w:bidi/>
        <w:spacing w:after="80" w:line="290"/>
      </w:pPr>
      <w:r>
        <w:rPr>
          <w:rFonts w:ascii="Arial" w:cs="Arial" w:eastAsia="Arial" w:hAnsi="Arial"/>
          <w:b/>
          <w:bCs/>
          <w:sz w:val="22"/>
          <w:szCs w:val="22"/>
          <w:rtl/>
        </w:rPr>
        <w:t xml:space="preserve">المقاصة:</w:t>
      </w:r>
      <w:r>
        <w:rPr>
          <w:rFonts w:ascii="Arial" w:cs="Arial" w:eastAsia="Arial" w:hAnsi="Arial"/>
          <w:sz w:val="22"/>
          <w:szCs w:val="22"/>
          <w:rtl/>
        </w:rPr>
        <w:t xml:space="preserve"> عند إتمام الرحلة تُحرَّر حقوق الناقل، فتُقاصّ آلياً بالنقد الذي بيد سائقيه. فلا يتحرك المال بلا داعٍ: لا تحوّل المنصة للناقل ما يحمله أصلاً نقداً.</w:t>
      </w:r>
    </w:p>
    <w:p>
      <w:pPr>
        <w:pStyle w:val="ListParagraph"/>
        <w:numPr>
          <w:ilvl w:val="0"/>
          <w:numId w:val="2"/>
        </w:numPr>
        <w:bidi/>
        <w:spacing w:after="80" w:line="290"/>
      </w:pPr>
      <w:r>
        <w:rPr>
          <w:rFonts w:ascii="Arial" w:cs="Arial" w:eastAsia="Arial" w:hAnsi="Arial"/>
          <w:b/>
          <w:bCs/>
          <w:sz w:val="22"/>
          <w:szCs w:val="22"/>
          <w:rtl/>
        </w:rPr>
        <w:t xml:space="preserve">الباقي</w:t>
      </w:r>
      <w:r>
        <w:rPr>
          <w:rFonts w:ascii="Arial" w:cs="Arial" w:eastAsia="Arial" w:hAnsi="Arial"/>
          <w:sz w:val="22"/>
          <w:szCs w:val="22"/>
          <w:rtl/>
        </w:rPr>
        <w:t xml:space="preserve"> (رسم المنصة والضرائب وأي ذمم أخرى) يوردّه الناقل (إيداع بنكي أو جهاز POS)، وتسجّله المالية بعد مطابقته، وتُرفض مبالغ التوريد الزائدة على المستحق.</w:t>
      </w:r>
    </w:p>
    <w:p>
      <w:pPr>
        <w:pStyle w:val="ListParagraph"/>
        <w:numPr>
          <w:ilvl w:val="0"/>
          <w:numId w:val="2"/>
        </w:numPr>
        <w:bidi/>
        <w:spacing w:after="80" w:line="290"/>
      </w:pPr>
      <w:r>
        <w:rPr>
          <w:rFonts w:ascii="Arial" w:cs="Arial" w:eastAsia="Arial" w:hAnsi="Arial"/>
          <w:b/>
          <w:bCs/>
          <w:sz w:val="22"/>
          <w:szCs w:val="22"/>
          <w:rtl/>
        </w:rPr>
        <w:t xml:space="preserve">التأمين النقدي (مرحلة لاحقة بعد صدور التشريع):</w:t>
      </w:r>
      <w:r>
        <w:rPr>
          <w:rFonts w:ascii="Arial" w:cs="Arial" w:eastAsia="Arial" w:hAnsi="Arial"/>
          <w:sz w:val="22"/>
          <w:szCs w:val="22"/>
          <w:rtl/>
        </w:rPr>
        <w:t xml:space="preserve"> يحتفظ الناقل برصيد في المنصة، مبلغاً ثابتاً أو نسبة من رسوم وضرائب 30 يوماً، لضمان عمولات المنصة والضرائب لأن التسوية مع الجهات الحكومية تتم عبر المنصة. عند تفعيله يمنع النقص نشر رحلات جديدة.</w:t>
      </w:r>
    </w:p>
    <w:p>
      <w:pPr>
        <w:pStyle w:val="ListParagraph"/>
        <w:numPr>
          <w:ilvl w:val="0"/>
          <w:numId w:val="2"/>
        </w:numPr>
        <w:bidi/>
        <w:spacing w:after="80" w:line="290"/>
      </w:pPr>
      <w:r>
        <w:rPr>
          <w:rFonts w:ascii="Arial" w:cs="Arial" w:eastAsia="Arial" w:hAnsi="Arial"/>
          <w:b/>
          <w:bCs/>
          <w:sz w:val="22"/>
          <w:szCs w:val="22"/>
          <w:rtl/>
        </w:rPr>
        <w:t xml:space="preserve">ضوابط مخاطر النقد:</w:t>
      </w:r>
      <w:r>
        <w:rPr>
          <w:rFonts w:ascii="Arial" w:cs="Arial" w:eastAsia="Arial" w:hAnsi="Arial"/>
          <w:sz w:val="22"/>
          <w:szCs w:val="22"/>
          <w:rtl/>
        </w:rPr>
        <w:t xml:space="preserve"> تقارير يومية لكل بائع، سقف لنقد بيد السائق (مستقبلاً)، تتبع من باع ماذا، وتدقيق المطابقة.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 (أنواع جديدة)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COLLECT (نقد الناقل)، DEPOSIT (تأمين)، EXPENSE (مصروفات المنصة)</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COLLECT وEXPENSE يسمح برصيدها السالب</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amount, method, ref, recorded_by, created_at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توريد نقدي مطابَق</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 (إضافة)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pay_method (WALLET/CASH)</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يميّز البيع النقدي</w:t>
            </w:r>
          </w:p>
        </w:tc>
      </w:tr>
    </w:tbl>
    <w:p>
      <w:pPr>
        <w:spacing w:after="80"/>
      </w:pPr>
    </w:p>
    <w:p>
      <w:pPr>
        <w:pStyle w:val="Heading2"/>
        <w:bidi/>
      </w:pPr>
      <w:r>
        <w:rPr>
          <w:rFonts w:ascii="Arial" w:cs="Arial" w:eastAsia="Arial" w:hAnsi="Arial"/>
          <w:rtl/>
        </w:rPr>
        <w:t xml:space="preserve">6.6 جداول التحويل للشركات</w:t>
      </w:r>
    </w:p>
    <w:p>
      <w:pPr>
        <w:bidi/>
        <w:spacing w:after="120" w:before="0" w:line="300"/>
      </w:pPr>
      <w:r>
        <w:rPr>
          <w:rFonts w:ascii="Arial" w:cs="Arial" w:eastAsia="Arial" w:hAnsi="Arial"/>
          <w:sz w:val="22"/>
          <w:szCs w:val="22"/>
          <w:rtl/>
        </w:rPr>
        <w:t xml:space="preserve">تُحوَّل عائدات المسافرين إلى الشركات </w:t>
      </w:r>
      <w:r>
        <w:rPr>
          <w:rFonts w:ascii="Arial" w:cs="Arial" w:eastAsia="Arial" w:hAnsi="Arial"/>
          <w:b/>
          <w:bCs/>
          <w:sz w:val="22"/>
          <w:szCs w:val="22"/>
          <w:rtl/>
        </w:rPr>
        <w:t xml:space="preserve">يومياً أو أسبوعياً أو شهرياً</w:t>
      </w:r>
      <w:r>
        <w:rPr>
          <w:rFonts w:ascii="Arial" w:cs="Arial" w:eastAsia="Arial" w:hAnsi="Arial"/>
          <w:sz w:val="22"/>
          <w:szCs w:val="22"/>
          <w:rtl/>
        </w:rPr>
        <w:t xml:space="preserve">، بمرونة لتلبية متطلبات حكومية متوقعة:</w:t>
      </w:r>
    </w:p>
    <w:p>
      <w:pPr>
        <w:pStyle w:val="ListParagraph"/>
        <w:numPr>
          <w:ilvl w:val="0"/>
          <w:numId w:val="2"/>
        </w:numPr>
        <w:bidi/>
        <w:spacing w:after="80" w:line="290"/>
      </w:pPr>
      <w:r>
        <w:rPr>
          <w:rFonts w:ascii="Arial" w:cs="Arial" w:eastAsia="Arial" w:hAnsi="Arial"/>
          <w:b/>
          <w:bCs/>
          <w:sz w:val="22"/>
          <w:szCs w:val="22"/>
          <w:rtl/>
        </w:rPr>
        <w:t xml:space="preserve">سياسة من الإدارة/الناظمة:</w:t>
      </w:r>
      <w:r>
        <w:rPr>
          <w:rFonts w:ascii="Arial" w:cs="Arial" w:eastAsia="Arial" w:hAnsi="Arial"/>
          <w:sz w:val="22"/>
          <w:szCs w:val="22"/>
          <w:rtl/>
        </w:rPr>
        <w:t xml:space="preserve"> الدوريات المسموحة، والحد الأدنى والأقصى لنسبة الاحتجاز.</w:t>
      </w:r>
    </w:p>
    <w:p>
      <w:pPr>
        <w:pStyle w:val="ListParagraph"/>
        <w:numPr>
          <w:ilvl w:val="0"/>
          <w:numId w:val="2"/>
        </w:numPr>
        <w:bidi/>
        <w:spacing w:after="80" w:line="290"/>
      </w:pPr>
      <w:r>
        <w:rPr>
          <w:rFonts w:ascii="Arial" w:cs="Arial" w:eastAsia="Arial" w:hAnsi="Arial"/>
          <w:b/>
          <w:bCs/>
          <w:sz w:val="22"/>
          <w:szCs w:val="22"/>
          <w:rtl/>
        </w:rPr>
        <w:t xml:space="preserve">جدول لكل ناقل</w:t>
      </w:r>
      <w:r>
        <w:rPr>
          <w:rFonts w:ascii="Arial" w:cs="Arial" w:eastAsia="Arial" w:hAnsi="Arial"/>
          <w:sz w:val="22"/>
          <w:szCs w:val="22"/>
          <w:rtl/>
        </w:rPr>
        <w:t xml:space="preserve"> ضمن السياسة: الدورية، يوم الأسبوع أو الشهر، نسبة احتجاز، حد أدنى للتحويل، ومرجع الحساب البنكي المستفيد.</w:t>
      </w:r>
    </w:p>
    <w:p>
      <w:pPr>
        <w:pStyle w:val="ListParagraph"/>
        <w:numPr>
          <w:ilvl w:val="0"/>
          <w:numId w:val="2"/>
        </w:numPr>
        <w:bidi/>
        <w:spacing w:after="80" w:line="290"/>
      </w:pPr>
      <w:r>
        <w:rPr>
          <w:rFonts w:ascii="Arial" w:cs="Arial" w:eastAsia="Arial" w:hAnsi="Arial"/>
          <w:b/>
          <w:bCs/>
          <w:sz w:val="22"/>
          <w:szCs w:val="22"/>
          <w:rtl/>
        </w:rPr>
        <w:t xml:space="preserve">ترتيب التنفيذ:</w:t>
      </w:r>
      <w:r>
        <w:rPr>
          <w:rFonts w:ascii="Arial" w:cs="Arial" w:eastAsia="Arial" w:hAnsi="Arial"/>
          <w:sz w:val="22"/>
          <w:szCs w:val="22"/>
          <w:rtl/>
        </w:rPr>
        <w:t xml:space="preserve"> تسوية النقد المستحق أولاً، ثم احتجاز النسبة، ثم التحويل؛ ولا يحوَّل ما دام للمنصة نقد مستحق.</w:t>
      </w:r>
    </w:p>
    <w:p>
      <w:pPr>
        <w:pStyle w:val="ListParagraph"/>
        <w:numPr>
          <w:ilvl w:val="0"/>
          <w:numId w:val="2"/>
        </w:numPr>
        <w:bidi/>
        <w:spacing w:after="80" w:line="290"/>
      </w:pPr>
      <w:r>
        <w:rPr>
          <w:rFonts w:ascii="Arial" w:cs="Arial" w:eastAsia="Arial" w:hAnsi="Arial"/>
          <w:b/>
          <w:bCs/>
          <w:sz w:val="22"/>
          <w:szCs w:val="22"/>
          <w:rtl/>
        </w:rPr>
        <w:t xml:space="preserve">لا تكرار:</w:t>
      </w:r>
      <w:r>
        <w:rPr>
          <w:rFonts w:ascii="Arial" w:cs="Arial" w:eastAsia="Arial" w:hAnsi="Arial"/>
          <w:sz w:val="22"/>
          <w:szCs w:val="22"/>
          <w:rtl/>
        </w:rPr>
        <w:t xml:space="preserve"> فترة واحدة تُحوَّل مرة واحدة، والقيد في الدفتر يرافق أمر التحويل البنكي.</w:t>
      </w:r>
    </w:p>
    <w:p>
      <w:pPr>
        <w:pStyle w:val="ListParagraph"/>
        <w:numPr>
          <w:ilvl w:val="0"/>
          <w:numId w:val="2"/>
        </w:numPr>
        <w:bidi/>
        <w:spacing w:after="80" w:line="290"/>
      </w:pPr>
      <w:r>
        <w:rPr>
          <w:rFonts w:ascii="Arial" w:cs="Arial" w:eastAsia="Arial" w:hAnsi="Arial"/>
          <w:sz w:val="22"/>
          <w:szCs w:val="22"/>
          <w:rtl/>
        </w:rPr>
        <w:t xml:space="preserve">المبني: الجداول والسياسة والتشغيل وسجل التحويلات. </w:t>
      </w:r>
      <w:r>
        <w:rPr>
          <w:rFonts w:ascii="Arial" w:cs="Arial" w:eastAsia="Arial" w:hAnsi="Arial"/>
          <w:b/>
          <w:bCs/>
          <w:sz w:val="22"/>
          <w:szCs w:val="22"/>
          <w:rtl/>
        </w:rPr>
        <w:t xml:space="preserve">التحويل البنكي الفعلي</w:t>
      </w:r>
      <w:r>
        <w:rPr>
          <w:rFonts w:ascii="Arial" w:cs="Arial" w:eastAsia="Arial" w:hAnsi="Arial"/>
          <w:sz w:val="22"/>
          <w:szCs w:val="22"/>
          <w:rtl/>
        </w:rPr>
        <w:t xml:space="preserve"> محاكى حتى الربط مع البنك.</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واحد لكل ناقل</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 (إضافة)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المستفيد</w:t>
            </w:r>
          </w:p>
        </w:tc>
      </w:tr>
    </w:tbl>
    <w:p>
      <w:pPr>
        <w:spacing w:after="80"/>
      </w:pPr>
    </w:p>
    <w:p>
      <w:pPr>
        <w:pStyle w:val="Heading2"/>
        <w:bidi/>
      </w:pPr>
      <w:r>
        <w:rPr>
          <w:rFonts w:ascii="Arial" w:cs="Arial" w:eastAsia="Arial" w:hAnsi="Arial"/>
          <w:rtl/>
        </w:rPr>
        <w:t xml:space="preserve">6.7 ودائع البنوك وعوائد الأموال المحتجزة والمطابقة اليومية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bidi/>
              <w:spacing w:after="60"/>
            </w:pPr>
            <w:r>
              <w:rPr>
                <w:rFonts w:ascii="Arial" w:cs="Arial" w:eastAsia="Arial" w:hAnsi="Arial"/>
                <w:b/>
                <w:bCs/>
                <w:color w:val="1F7A5A"/>
                <w:sz w:val="22"/>
                <w:szCs w:val="22"/>
                <w:rtl/>
              </w:rPr>
              <w:t xml:space="preserve">قرار المالك وتوصية المحلل</w:t>
            </w:r>
          </w:p>
          <w:p>
            <w:pPr>
              <w:bidi/>
              <w:spacing w:after="50" w:line="280"/>
            </w:pPr>
            <w:r>
              <w:rPr>
                <w:rFonts w:ascii="Arial" w:cs="Arial" w:eastAsia="Arial" w:hAnsi="Arial"/>
                <w:b/>
                <w:bCs/>
                <w:sz w:val="20"/>
                <w:szCs w:val="20"/>
                <w:rtl/>
              </w:rPr>
              <w:t xml:space="preserve">القرار:</w:t>
            </w:r>
            <w:r>
              <w:rPr>
                <w:rFonts w:ascii="Arial" w:cs="Arial" w:eastAsia="Arial" w:hAnsi="Arial"/>
                <w:sz w:val="20"/>
                <w:szCs w:val="20"/>
                <w:rtl/>
              </w:rPr>
              <w:t xml:space="preserve"> أموال المحافظ مرتبطة بحسابات بنكية، ويمكن ربطها </w:t>
            </w:r>
            <w:r>
              <w:rPr>
                <w:rFonts w:ascii="Arial" w:cs="Arial" w:eastAsia="Arial" w:hAnsi="Arial"/>
                <w:b/>
                <w:bCs/>
                <w:sz w:val="20"/>
                <w:szCs w:val="20"/>
                <w:rtl/>
              </w:rPr>
              <w:t xml:space="preserve">بودائع متوسط الأرصدة</w:t>
            </w:r>
            <w:r>
              <w:rPr>
                <w:rFonts w:ascii="Arial" w:cs="Arial" w:eastAsia="Arial" w:hAnsi="Arial"/>
                <w:sz w:val="20"/>
                <w:szCs w:val="20"/>
                <w:rtl/>
              </w:rPr>
              <w:t xml:space="preserve">، وتعود منافعها </w:t>
            </w:r>
            <w:r>
              <w:rPr>
                <w:rFonts w:ascii="Arial" w:cs="Arial" w:eastAsia="Arial" w:hAnsi="Arial"/>
                <w:b/>
                <w:bCs/>
                <w:sz w:val="20"/>
                <w:szCs w:val="20"/>
                <w:rtl/>
              </w:rPr>
              <w:t xml:space="preserve">للمنصة</w:t>
            </w:r>
            <w:r>
              <w:rPr>
                <w:rFonts w:ascii="Arial" w:cs="Arial" w:eastAsia="Arial" w:hAnsi="Arial"/>
                <w:sz w:val="20"/>
                <w:szCs w:val="20"/>
                <w:rtl/>
              </w:rPr>
              <w:t xml:space="preserve">، وهو أمر نظامي.</w:t>
            </w:r>
          </w:p>
          <w:p>
            <w:pPr>
              <w:bidi/>
              <w:spacing w:after="50" w:line="280"/>
            </w:pPr>
            <w:r>
              <w:rPr>
                <w:rFonts w:ascii="Arial" w:cs="Arial" w:eastAsia="Arial" w:hAnsi="Arial"/>
                <w:b/>
                <w:bCs/>
                <w:sz w:val="20"/>
                <w:szCs w:val="20"/>
                <w:rtl/>
              </w:rPr>
              <w:t xml:space="preserve">التوصية:</w:t>
            </w:r>
            <w:r>
              <w:rPr>
                <w:rFonts w:ascii="Arial" w:cs="Arial" w:eastAsia="Arial" w:hAnsi="Arial"/>
                <w:sz w:val="20"/>
                <w:szCs w:val="20"/>
                <w:rtl/>
              </w:rPr>
              <w:t xml:space="preserve"> يُعتمد، </w:t>
            </w:r>
            <w:r>
              <w:rPr>
                <w:rFonts w:ascii="Arial" w:cs="Arial" w:eastAsia="Arial" w:hAnsi="Arial"/>
                <w:b/>
                <w:bCs/>
                <w:sz w:val="20"/>
                <w:szCs w:val="20"/>
                <w:rtl/>
              </w:rPr>
              <w:t xml:space="preserve">بشرط أن يُبنى على هيكل يحمي حق العميل في السحب الفوري</w:t>
            </w:r>
            <w:r>
              <w:rPr>
                <w:rFonts w:ascii="Arial" w:cs="Arial" w:eastAsia="Arial" w:hAnsi="Arial"/>
                <w:sz w:val="20"/>
                <w:szCs w:val="20"/>
                <w:rtl/>
              </w:rPr>
              <w:t xml:space="preserve">، فلا يُضاف خطر على أموال لا تملكها المنصة. فالعائد مشروع تجارياً والخطر الحقيقي هو السيولة والتركز. ويُحصَّن بالضوابط أدناه، ورأي قانوني مكتوب وموافقة الجهة المرخِّصة (المصرف المركزي) شرطان سابقان للتشغيل.</w:t>
            </w:r>
          </w:p>
          <w:p>
            <w:pPr>
              <w:bidi/>
              <w:spacing w:before="80" w:after="50" w:line="280"/>
            </w:pPr>
            <w:r>
              <w:rPr>
                <w:rFonts w:ascii="Arial" w:cs="Arial" w:eastAsia="Arial" w:hAnsi="Arial"/>
                <w:b/>
                <w:bCs/>
                <w:color w:val="1F6F3F"/>
                <w:sz w:val="20"/>
                <w:szCs w:val="20"/>
                <w:rtl/>
              </w:rPr>
              <w:t xml:space="preserve">قرار المالك (القرار 92، مُقرّ بشرطه): الأموال متاحة للسحب في أي وقت، ومتوسط الأرصدة لدى البنوك وديعة دائمة يُستفاد منها، والأصل أن تستفيد المنصة من كل عملية. وكل ذلك بشكل متوافق مع الشريعة الإسلامية، وحفظ أموال أصحاب المحافظ هو الأساس، فلا يُمس بها وتبقى مقفلة ومحمية (6.8).</w:t>
            </w:r>
          </w:p>
        </w:tc>
      </w:tr>
    </w:tbl>
    <w:p>
      <w:pPr>
        <w:spacing w:after="80"/>
      </w:pPr>
    </w:p>
    <w:p>
      <w:pPr>
        <w:pStyle w:val="Heading3"/>
        <w:bidi/>
      </w:pPr>
      <w:r>
        <w:rPr>
          <w:rFonts w:ascii="Arial" w:cs="Arial" w:eastAsia="Arial" w:hAnsi="Arial"/>
          <w:rtl/>
        </w:rPr>
        <w:t xml:space="preserve">أ. هيكل الحسابات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الحساب</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فيه</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استخدامه</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أموال العملاء المجمَّع</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أرصدة المحافظ + أموال الضمان (Escrow) + مستحقات الناقلين قبل التحويل + التأمين النقدي</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بنك مرخَّص، باسم المنصة، ويُفصل عن أموالها؛ </w:t>
            </w:r>
            <w:r>
              <w:rPr>
                <w:rFonts w:ascii="Arial" w:cs="Arial" w:eastAsia="Arial" w:hAnsi="Arial"/>
                <w:b/>
                <w:bCs/>
                <w:sz w:val="19"/>
                <w:szCs w:val="19"/>
                <w:rtl/>
              </w:rPr>
              <w:t xml:space="preserve">مصدر العائد</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التشغيل</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إيرادات المنصة (رسوم، اشتراكات، عوائد)</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مصروفات المنصة</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تسوية الضرائب</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محافظ الضرائب بحسب الجهة</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تُحوَّل للجهات الحكومية دورياً</w:t>
            </w:r>
          </w:p>
        </w:tc>
      </w:tr>
    </w:tbl>
    <w:p>
      <w:pPr>
        <w:spacing w:after="80"/>
      </w:pPr>
    </w:p>
    <w:p>
      <w:pPr>
        <w:pStyle w:val="Heading3"/>
        <w:bidi/>
      </w:pPr>
      <w:r>
        <w:rPr>
          <w:rFonts w:ascii="Arial" w:cs="Arial" w:eastAsia="Arial" w:hAnsi="Arial"/>
          <w:rtl/>
        </w:rPr>
        <w:t xml:space="preserve">ب. المنتج الأنسب: وديعة متوسط الأرصدة</w:t>
      </w:r>
    </w:p>
    <w:p>
      <w:pPr>
        <w:pStyle w:val="ListParagraph"/>
        <w:numPr>
          <w:ilvl w:val="0"/>
          <w:numId w:val="2"/>
        </w:numPr>
        <w:bidi/>
        <w:spacing w:after="80" w:line="290"/>
      </w:pPr>
      <w:r>
        <w:rPr>
          <w:rFonts w:ascii="Arial" w:cs="Arial" w:eastAsia="Arial" w:hAnsi="Arial"/>
          <w:b/>
          <w:bCs/>
          <w:sz w:val="22"/>
          <w:szCs w:val="22"/>
          <w:rtl/>
        </w:rPr>
        <w:t xml:space="preserve">وديعة بمتوسط الرصيد اليومي أو الشهري (Average Balance / Sweep):</w:t>
      </w:r>
      <w:r>
        <w:rPr>
          <w:rFonts w:ascii="Arial" w:cs="Arial" w:eastAsia="Arial" w:hAnsi="Arial"/>
          <w:sz w:val="22"/>
          <w:szCs w:val="22"/>
          <w:rtl/>
        </w:rPr>
        <w:t xml:space="preserve"> يدفع البنك عائداً على متوسط الرصيد دون حجز مبلغ، فتبقى الأموال متاحة للسحب الفوري. وهي الأنسب لأن أرصدة المحافظ تتذبذب يومياً.</w:t>
      </w:r>
    </w:p>
    <w:p>
      <w:pPr>
        <w:pStyle w:val="ListParagraph"/>
        <w:numPr>
          <w:ilvl w:val="0"/>
          <w:numId w:val="2"/>
        </w:numPr>
        <w:bidi/>
        <w:spacing w:after="80" w:line="290"/>
      </w:pPr>
      <w:r>
        <w:rPr>
          <w:rFonts w:ascii="Arial" w:cs="Arial" w:eastAsia="Arial" w:hAnsi="Arial"/>
          <w:b/>
          <w:bCs/>
          <w:sz w:val="22"/>
          <w:szCs w:val="22"/>
          <w:rtl/>
        </w:rPr>
        <w:t xml:space="preserve">سلّم استحقاقات</w:t>
      </w:r>
      <w:r>
        <w:rPr>
          <w:rFonts w:ascii="Arial" w:cs="Arial" w:eastAsia="Arial" w:hAnsi="Arial"/>
          <w:sz w:val="22"/>
          <w:szCs w:val="22"/>
          <w:rtl/>
        </w:rPr>
        <w:t xml:space="preserve"> (ليلة، أسبوع، شهر) لـ</w:t>
      </w:r>
      <w:r>
        <w:rPr>
          <w:rFonts w:ascii="Arial" w:cs="Arial" w:eastAsia="Arial" w:hAnsi="Arial"/>
          <w:b/>
          <w:bCs/>
          <w:sz w:val="22"/>
          <w:szCs w:val="22"/>
          <w:rtl/>
        </w:rPr>
        <w:t xml:space="preserve">النواة المستقرة</w:t>
      </w:r>
      <w:r>
        <w:rPr>
          <w:rFonts w:ascii="Arial" w:cs="Arial" w:eastAsia="Arial" w:hAnsi="Arial"/>
          <w:sz w:val="22"/>
          <w:szCs w:val="22"/>
          <w:rtl/>
        </w:rPr>
        <w:t xml:space="preserve"> من الأرصدة فقط بحسب التدفق النقدي المتوقع (14.10) وجداول تحويلات الشركات (6.6).</w:t>
      </w:r>
    </w:p>
    <w:p>
      <w:pPr>
        <w:pStyle w:val="ListParagraph"/>
        <w:numPr>
          <w:ilvl w:val="0"/>
          <w:numId w:val="2"/>
        </w:numPr>
        <w:bidi/>
        <w:spacing w:after="80" w:line="290"/>
      </w:pPr>
      <w:r>
        <w:rPr>
          <w:rFonts w:ascii="Arial" w:cs="Arial" w:eastAsia="Arial" w:hAnsi="Arial"/>
          <w:b/>
          <w:bCs/>
          <w:sz w:val="22"/>
          <w:szCs w:val="22"/>
          <w:rtl/>
        </w:rPr>
        <w:t xml:space="preserve">لا تُستثمر أموال العملاء</w:t>
      </w:r>
      <w:r>
        <w:rPr>
          <w:rFonts w:ascii="Arial" w:cs="Arial" w:eastAsia="Arial" w:hAnsi="Arial"/>
          <w:sz w:val="22"/>
          <w:szCs w:val="22"/>
          <w:rtl/>
        </w:rPr>
        <w:t xml:space="preserve"> في غير الودائع لدى مصارف مرخَّصة (لا أوراق مالية ولا عملات رقمية ولا أصول متقلبة).</w:t>
      </w:r>
    </w:p>
    <w:p>
      <w:pPr>
        <w:pStyle w:val="Heading3"/>
        <w:bidi/>
      </w:pPr>
      <w:r>
        <w:rPr>
          <w:rFonts w:ascii="Arial" w:cs="Arial" w:eastAsia="Arial" w:hAnsi="Arial"/>
          <w:rtl/>
        </w:rPr>
        <w:t xml:space="preserve">ج. ضوابط السيولة والحماية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الضابط</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 المقترحة</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سيولة فورية</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دنيا من الالتزامات تبقى في حساب جارٍ أو وديعة بلا قيود سحب (تُحدَّد مع المصرف، مثلاً 30% فأكثر)</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التغطية</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أصول الحساب المجمَّع ÷ التزامات العملاء ≥ 100% دائماً، وإنذار عند 105%، وتجميد التوظيف عند الاقتراب منها</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 التركز</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لما يوضع في مصرف واحد، وتوزيع على أكثر من مصرف</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الوديعة</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سحب مبكر بلا غرامة على الأموال المحتجزة، أو ضمان من المصرف لإتاحتها</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الفصل المحاسبي</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العائد يُسجَّل «إيراد مالي» مستقلاً في الدفتر ولا يدخل أرصدة العملاء</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الإفصاح</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شرط في الشروط والأحكام وسياسة المحفظة، وتقرير داخلي بالأرصدة والعائد؛ ويُنوَّه عنه ضمن النظام دون إبرازه للعميل (قرار المالك)</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الرقابة</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المطابقة اليومية مع كشف البنك، وتقرير شهري للجهة الناظمة (قراءة)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مفتاح مستقبلي (Revenue Share):</w:t>
      </w:r>
      <w:r>
        <w:rPr>
          <w:rFonts w:ascii="Arial" w:cs="Arial" w:eastAsia="Arial" w:hAnsi="Arial"/>
          <w:sz w:val="22"/>
          <w:szCs w:val="22"/>
          <w:rtl/>
        </w:rPr>
        <w:t xml:space="preserve"> تُصمَّم سياسة العائد كبيانات فيمكن لاحقاً مشاركة جزء منه مع الناقلين أو توجيهه لبرامج، دون تغيير في البنية.</w:t>
      </w:r>
    </w:p>
    <w:p>
      <w:pPr>
        <w:pStyle w:val="ListParagraph"/>
        <w:numPr>
          <w:ilvl w:val="0"/>
          <w:numId w:val="2"/>
        </w:numPr>
        <w:bidi/>
        <w:spacing w:after="80" w:line="290"/>
      </w:pPr>
      <w:r>
        <w:rPr>
          <w:rFonts w:ascii="Arial" w:cs="Arial" w:eastAsia="Arial" w:hAnsi="Arial"/>
          <w:b/>
          <w:bCs/>
          <w:sz w:val="22"/>
          <w:szCs w:val="22"/>
          <w:rtl/>
        </w:rPr>
        <w:t xml:space="preserve">الربط اللحظي مع البنوك</w:t>
      </w:r>
      <w:r>
        <w:rPr>
          <w:rFonts w:ascii="Arial" w:cs="Arial" w:eastAsia="Arial" w:hAnsi="Arial"/>
          <w:sz w:val="22"/>
          <w:szCs w:val="22"/>
          <w:rtl/>
        </w:rPr>
        <w:t xml:space="preserve"> بالمدفوعات والتحصيل والودائع، وحسابات منفصلة لكل عميل، من التكاليف الإضافية للتفاوض مع البنوك لاحقاً.</w:t>
      </w:r>
    </w:p>
    <w:p>
      <w:pPr>
        <w:pStyle w:val="ListParagraph"/>
        <w:numPr>
          <w:ilvl w:val="0"/>
          <w:numId w:val="2"/>
        </w:numPr>
        <w:bidi/>
        <w:spacing w:after="80" w:line="290"/>
      </w:pPr>
      <w:r>
        <w:rPr>
          <w:rFonts w:ascii="Arial" w:cs="Arial" w:eastAsia="Arial" w:hAnsi="Arial"/>
          <w:b/>
          <w:bCs/>
          <w:sz w:val="22"/>
          <w:szCs w:val="22"/>
          <w:rtl/>
        </w:rPr>
        <w:t xml:space="preserve">مخاطر العملة:</w:t>
      </w:r>
      <w:r>
        <w:rPr>
          <w:rFonts w:ascii="Arial" w:cs="Arial" w:eastAsia="Arial" w:hAnsi="Arial"/>
          <w:sz w:val="22"/>
          <w:szCs w:val="22"/>
          <w:rtl/>
        </w:rPr>
        <w:t xml:space="preserve"> محافظ العملات الأجنبية (إن وُجدت) لها ودائعها وحدودها المستقلة.</w:t>
      </w:r>
    </w:p>
    <w:p>
      <w:pPr>
        <w:pStyle w:val="ListParagraph"/>
        <w:numPr>
          <w:ilvl w:val="0"/>
          <w:numId w:val="2"/>
        </w:numPr>
        <w:bidi/>
        <w:spacing w:after="80" w:line="290"/>
      </w:pPr>
      <w:r>
        <w:rPr>
          <w:rFonts w:ascii="Arial" w:cs="Arial" w:eastAsia="Arial" w:hAnsi="Arial"/>
          <w:b/>
          <w:bCs/>
          <w:sz w:val="22"/>
          <w:szCs w:val="22"/>
          <w:rtl/>
        </w:rPr>
        <w:t xml:space="preserve">المبني في النموذج:</w:t>
      </w:r>
      <w:r>
        <w:rPr>
          <w:rFonts w:ascii="Arial" w:cs="Arial" w:eastAsia="Arial" w:hAnsi="Arial"/>
          <w:sz w:val="22"/>
          <w:szCs w:val="22"/>
          <w:rtl/>
        </w:rPr>
        <w:t xml:space="preserve"> المطابقة الداخلية والتدفق النقدي المتوقع. </w:t>
      </w:r>
      <w:r>
        <w:rPr>
          <w:rFonts w:ascii="Arial" w:cs="Arial" w:eastAsia="Arial" w:hAnsi="Arial"/>
          <w:b/>
          <w:bCs/>
          <w:sz w:val="22"/>
          <w:szCs w:val="22"/>
          <w:rtl/>
        </w:rPr>
        <w:t xml:space="preserve">غير مبني:</w:t>
      </w:r>
      <w:r>
        <w:rPr>
          <w:rFonts w:ascii="Arial" w:cs="Arial" w:eastAsia="Arial" w:hAnsi="Arial"/>
          <w:sz w:val="22"/>
          <w:szCs w:val="22"/>
          <w:rtl/>
        </w:rPr>
        <w:t xml:space="preserve"> إدارة الودائع والمطابقة الآلية مع الكشوف.</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بنكية تقابلها محافظ الدفتر</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سلّم الاستحقاقات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يومي</w:t>
            </w:r>
          </w:p>
        </w:tc>
      </w:tr>
    </w:tbl>
    <w:p>
      <w:pPr>
        <w:spacing w:after="80"/>
      </w:pPr>
    </w:p>
    <w:p>
      <w:pPr>
        <w:pStyle w:val="Heading2"/>
        <w:bidi/>
      </w:pPr>
      <w:r>
        <w:rPr>
          <w:rFonts w:ascii="Arial" w:cs="Arial" w:eastAsia="Arial" w:hAnsi="Arial"/>
          <w:rtl/>
        </w:rPr>
        <w:t xml:space="preserve">6.8 الامتثال للشريعة الإسلامية وحماية أموال أصحاب المحافظ</w:t>
      </w:r>
    </w:p>
    <w:p>
      <w:pPr>
        <w:bidi/>
        <w:spacing w:after="120" w:before="0" w:line="300"/>
      </w:pPr>
      <w:r>
        <w:rPr>
          <w:rFonts w:ascii="Arial" w:cs="Arial" w:eastAsia="Arial" w:hAnsi="Arial"/>
          <w:sz w:val="22"/>
          <w:szCs w:val="22"/>
          <w:rtl/>
        </w:rPr>
        <w:t xml:space="preserve">قرار المالك (القرار 102): تتعامل المنصة في جميع عملياتها المالية بشكل متوافق مع الشريعة الإسلامية، وحفظ أموال أصحاب المحافظ هو الأساس، فلا يمكن المساس بها، وتبقى مقفلة ومحمية.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المجال</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التطبيق</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الإيداع والعائد</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فوائد ربوية. تُودع الأموال لدى مصارف إسلامية أو بصيغ متوافقة (وكالة استثمارية أو مضاربة) يعتمدها الرأي الشرعي، ويُحتسب العائد بحسب الصيغة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التكييف الشرعي للأرصدة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يُحدَّد برأي شرعي مكتوب هل رصيد المحفظة وديعة أم قرض أم وكالة، لأنه يحدد من يستحق العائد ومن يتحمل المخاطرة. وفي كل الأحوال يبقى حق السحب الفوري مضموناً</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خطوط الائتمان</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ائتمان مكاتب السياحة (14.9) وذمم الوقود (14.11) بلا فوائد، ولا غرامة تأخير بنسبة زمنية؛ والبديل كلفة إدارية ثابتة أو تبرع لجهة خيرية بحسب الرأي الشرعي</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الصرف</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العملات بسعر يوم التنفيذ ومع تقابض فوري في القيد، دون بيع آجل للعملات</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الرسوم</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رسوم معلنة ومعلومة قبل الدفع (لا غرر)، وتوزيع واضح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التسويق والولاء</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سحوبات أو جوائز تتطلب دفعاً للمشاركة (لا ميسر)، ومراجعة شرعية للحملات وقواعد النقاط</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التأمين</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تأمين السفر والشحن عبر شركات تأمين تكافلي حيث يتوفر</w:t>
            </w:r>
          </w:p>
        </w:tc>
      </w:tr>
    </w:tbl>
    <w:p>
      <w:pPr>
        <w:spacing w:after="80"/>
      </w:pPr>
    </w:p>
    <w:p>
      <w:pPr>
        <w:bidi/>
        <w:spacing w:after="120" w:before="0" w:line="300"/>
      </w:pPr>
      <w:r>
        <w:rPr>
          <w:rFonts w:ascii="Arial" w:cs="Arial" w:eastAsia="Arial" w:hAnsi="Arial"/>
          <w:b/>
          <w:bCs/>
          <w:sz w:val="22"/>
          <w:szCs w:val="22"/>
          <w:rtl/>
        </w:rPr>
        <w:t xml:space="preserve">حماية الأموال:</w:t>
      </w:r>
      <w:r>
        <w:rPr>
          <w:rFonts w:ascii="Arial" w:cs="Arial" w:eastAsia="Arial" w:hAnsi="Arial"/>
          <w:sz w:val="22"/>
          <w:szCs w:val="22"/>
          <w:rtl/>
        </w:rPr>
        <w:t xml:space="preserve"> حساب أموال العملاء منفصل ولا يُستخدم للتشغيل (6.7)، ومطابقة يومية، واعتماد مزدوج لكل حركة خارج المسار الآلي، وتشفير وأمن سيبراني للطرفين (16)، وإغلاق أي ثغرة تقنية قابلة للاستغلال (16.22 و16.25).</w:t>
      </w:r>
    </w:p>
    <w:p>
      <w:pPr>
        <w:bidi/>
        <w:spacing w:after="120" w:before="0" w:line="300"/>
      </w:pPr>
      <w:r>
        <w:rPr>
          <w:rFonts w:ascii="Arial" w:cs="Arial" w:eastAsia="Arial" w:hAnsi="Arial"/>
          <w:b/>
          <w:bCs/>
          <w:sz w:val="22"/>
          <w:szCs w:val="22"/>
          <w:rtl/>
        </w:rPr>
        <w:t xml:space="preserve">الرقابة الشرعية:</w:t>
      </w:r>
      <w:r>
        <w:rPr>
          <w:rFonts w:ascii="Arial" w:cs="Arial" w:eastAsia="Arial" w:hAnsi="Arial"/>
          <w:sz w:val="22"/>
          <w:szCs w:val="22"/>
          <w:rtl/>
        </w:rPr>
        <w:t xml:space="preserve"> هيئة أو مستشار للرقابة الشرعية يعتمد المنتجات المالية قبل إطلاقها (بوابة إطلاق كالامتثال في 16.24)، وتدقيق شرعي سنوي، وتقرير ضمن تقارير الحوكمة (2.7).</w:t>
      </w:r>
    </w:p>
    <w:p>
      <w:pPr>
        <w:pStyle w:val="Heading1"/>
        <w:bidi/>
      </w:pPr>
      <w:r>
        <w:rPr>
          <w:rFonts w:ascii="Arial" w:cs="Arial" w:eastAsia="Arial" w:hAnsi="Arial"/>
          <w:rtl/>
        </w:rPr>
        <w:t xml:space="preserve">7. دورة الحجز والسيناريوهات</w:t>
      </w:r>
    </w:p>
    <w:p>
      <w:pPr>
        <w:pStyle w:val="Heading2"/>
        <w:bidi/>
      </w:pPr>
      <w:r>
        <w:rPr>
          <w:rFonts w:ascii="Arial" w:cs="Arial" w:eastAsia="Arial" w:hAnsi="Arial"/>
          <w:rtl/>
        </w:rPr>
        <w:t xml:space="preserve">7.1 سيناريو الراكب</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الخطوة</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 في النظام</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بمحرك مفهرس (من، إلى، تاريخ) وعرض الرحلات والأسعار</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 المحطات والمقاعد</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قفل مؤقت للمقاعد (10 دقائق) في Redis</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الركاب</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تعبئة الحقول الإلزامية (هوية/جواز، جنسية، ميلاد، جوال)</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الفحص الأمني</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ScreeningRequest ← ALLOW/REVIEW/DENY (حسب سياسة الجهة،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السعر</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الطبقات في 5.1 وحفظ price_snapshot وتوزيع السعر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من المحفظة أو الشحن بالبطاقة ← قيد إلى ESCROW (مفتاح Idempotency)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التأكيد</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حسم المقعد بمعاملة ذرية، إصدار تذاكر QR، إرسال إشعار</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وتسجيل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الاكتمال</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تحرير الأموال، كسب النقاط، طلب التقييم</w:t>
            </w:r>
          </w:p>
        </w:tc>
      </w:tr>
    </w:tbl>
    <w:p>
      <w:pPr>
        <w:spacing w:after="80"/>
      </w:pPr>
    </w:p>
    <w:p>
      <w:pPr>
        <w:pStyle w:val="Heading2"/>
        <w:bidi/>
      </w:pPr>
      <w:r>
        <w:rPr>
          <w:rFonts w:ascii="Arial" w:cs="Arial" w:eastAsia="Arial" w:hAnsi="Arial"/>
          <w:rtl/>
        </w:rPr>
        <w:t xml:space="preserve">7.2 سيناريو الشركة</w:t>
      </w:r>
    </w:p>
    <w:p>
      <w:pPr>
        <w:pStyle w:val="ListParagraph"/>
        <w:numPr>
          <w:ilvl w:val="0"/>
          <w:numId w:val="8"/>
        </w:numPr>
        <w:bidi/>
        <w:spacing w:after="80" w:line="290"/>
      </w:pPr>
      <w:r>
        <w:rPr>
          <w:rFonts w:ascii="Arial" w:cs="Arial" w:eastAsia="Arial" w:hAnsi="Arial"/>
          <w:sz w:val="22"/>
          <w:szCs w:val="22"/>
          <w:rtl/>
        </w:rPr>
        <w:t xml:space="preserve">تسجيل الشركة ورفع المستندات ← مراجعة الإدارة ← اعتماد.</w:t>
      </w:r>
    </w:p>
    <w:p>
      <w:pPr>
        <w:pStyle w:val="ListParagraph"/>
        <w:numPr>
          <w:ilvl w:val="0"/>
          <w:numId w:val="8"/>
        </w:numPr>
        <w:bidi/>
        <w:spacing w:after="80" w:line="290"/>
      </w:pPr>
      <w:r>
        <w:rPr>
          <w:rFonts w:ascii="Arial" w:cs="Arial" w:eastAsia="Arial" w:hAnsi="Arial"/>
          <w:sz w:val="22"/>
          <w:szCs w:val="22"/>
          <w:rtl/>
        </w:rPr>
        <w:t xml:space="preserve">تعريف المركبات (رقم الهيكل، اللوحة، الآلية، التراخيص، المقاعد) والسائقين والمضيفين.</w:t>
      </w:r>
    </w:p>
    <w:p>
      <w:pPr>
        <w:pStyle w:val="ListParagraph"/>
        <w:numPr>
          <w:ilvl w:val="0"/>
          <w:numId w:val="8"/>
        </w:numPr>
        <w:bidi/>
        <w:spacing w:after="80" w:line="290"/>
      </w:pPr>
      <w:r>
        <w:rPr>
          <w:rFonts w:ascii="Arial" w:cs="Arial" w:eastAsia="Arial" w:hAnsi="Arial"/>
          <w:sz w:val="22"/>
          <w:szCs w:val="22"/>
          <w:rtl/>
        </w:rPr>
        <w:t xml:space="preserve">تعريف الخط والمحطات والاستراحات وأزمنة التوقف.</w:t>
      </w:r>
    </w:p>
    <w:p>
      <w:pPr>
        <w:pStyle w:val="ListParagraph"/>
        <w:numPr>
          <w:ilvl w:val="0"/>
          <w:numId w:val="8"/>
        </w:numPr>
        <w:bidi/>
        <w:spacing w:after="80" w:line="290"/>
      </w:pPr>
      <w:r>
        <w:rPr>
          <w:rFonts w:ascii="Arial" w:cs="Arial" w:eastAsia="Arial" w:hAnsi="Arial"/>
          <w:sz w:val="22"/>
          <w:szCs w:val="22"/>
          <w:rtl/>
        </w:rPr>
        <w:t xml:space="preserve">إنشاء نمط رحلة (مثلاً يومياً 8:00) وربطه بجدول التسعير.</w:t>
      </w:r>
    </w:p>
    <w:p>
      <w:pPr>
        <w:pStyle w:val="ListParagraph"/>
        <w:numPr>
          <w:ilvl w:val="0"/>
          <w:numId w:val="8"/>
        </w:numPr>
        <w:bidi/>
        <w:spacing w:after="80" w:line="290"/>
      </w:pPr>
      <w:r>
        <w:rPr>
          <w:rFonts w:ascii="Arial" w:cs="Arial" w:eastAsia="Arial" w:hAnsi="Arial"/>
          <w:sz w:val="22"/>
          <w:szCs w:val="22"/>
          <w:rtl/>
        </w:rPr>
        <w:t xml:space="preserve">فحص الاكتمال: مركبة مرخصة، سائق صالح، تسعير موجود، عدم وجود تعارض.</w:t>
      </w:r>
    </w:p>
    <w:p>
      <w:pPr>
        <w:pStyle w:val="ListParagraph"/>
        <w:numPr>
          <w:ilvl w:val="0"/>
          <w:numId w:val="8"/>
        </w:numPr>
        <w:bidi/>
        <w:spacing w:after="80" w:line="290"/>
      </w:pPr>
      <w:r>
        <w:rPr>
          <w:rFonts w:ascii="Arial" w:cs="Arial" w:eastAsia="Arial" w:hAnsi="Arial"/>
          <w:sz w:val="22"/>
          <w:szCs w:val="22"/>
          <w:rtl/>
        </w:rPr>
        <w:t xml:space="preserve">الإطلاق (Publish) فتظهر الرحلات للجمهور.</w:t>
      </w:r>
    </w:p>
    <w:p>
      <w:pPr>
        <w:pStyle w:val="ListParagraph"/>
        <w:numPr>
          <w:ilvl w:val="0"/>
          <w:numId w:val="8"/>
        </w:numPr>
        <w:bidi/>
        <w:spacing w:after="80" w:line="290"/>
      </w:pPr>
      <w:r>
        <w:rPr>
          <w:rFonts w:ascii="Arial" w:cs="Arial" w:eastAsia="Arial" w:hAnsi="Arial"/>
          <w:sz w:val="22"/>
          <w:szCs w:val="22"/>
          <w:rtl/>
        </w:rPr>
        <w:t xml:space="preserve">يوم الرحلة: فتح التفويج ← مسح QR ← Manifest ← الانطلاق ← الإقفال.</w:t>
      </w:r>
    </w:p>
    <w:p>
      <w:pPr>
        <w:pStyle w:val="ListParagraph"/>
        <w:numPr>
          <w:ilvl w:val="0"/>
          <w:numId w:val="8"/>
        </w:numPr>
        <w:bidi/>
        <w:spacing w:after="80" w:line="290"/>
      </w:pPr>
      <w:r>
        <w:rPr>
          <w:rFonts w:ascii="Arial" w:cs="Arial" w:eastAsia="Arial" w:hAnsi="Arial"/>
          <w:sz w:val="22"/>
          <w:szCs w:val="22"/>
          <w:rtl/>
        </w:rPr>
        <w:t xml:space="preserve">بعد الاكتمال: تحرير الأرصدة وإنشاء التسوية وكشف الحساب.</w:t>
      </w:r>
    </w:p>
    <w:p>
      <w:pPr>
        <w:pStyle w:val="Heading2"/>
        <w:bidi/>
      </w:pPr>
      <w:r>
        <w:rPr>
          <w:rFonts w:ascii="Arial" w:cs="Arial" w:eastAsia="Arial" w:hAnsi="Arial"/>
          <w:rtl/>
        </w:rPr>
        <w:t xml:space="preserve">7.3 التفويج والـQR</w:t>
      </w:r>
    </w:p>
    <w:p>
      <w:pPr>
        <w:pStyle w:val="ListParagraph"/>
        <w:numPr>
          <w:ilvl w:val="0"/>
          <w:numId w:val="2"/>
        </w:numPr>
        <w:bidi/>
        <w:spacing w:after="80" w:line="290"/>
      </w:pPr>
      <w:r>
        <w:rPr>
          <w:rFonts w:ascii="Arial" w:cs="Arial" w:eastAsia="Arial" w:hAnsi="Arial"/>
          <w:sz w:val="22"/>
          <w:szCs w:val="22"/>
          <w:rtl/>
        </w:rPr>
        <w:t xml:space="preserve">QR موقّع رقمياً ومتجدد قصير العمر يمنع التزوير والنسخ.</w:t>
      </w:r>
    </w:p>
    <w:p>
      <w:pPr>
        <w:pStyle w:val="ListParagraph"/>
        <w:numPr>
          <w:ilvl w:val="0"/>
          <w:numId w:val="2"/>
        </w:numPr>
        <w:bidi/>
        <w:spacing w:after="80" w:line="290"/>
      </w:pPr>
      <w:r>
        <w:rPr>
          <w:rFonts w:ascii="Arial" w:cs="Arial" w:eastAsia="Arial" w:hAnsi="Arial"/>
          <w:sz w:val="22"/>
          <w:szCs w:val="22"/>
          <w:rtl/>
        </w:rPr>
        <w:t xml:space="preserve">يعمل تطبيق السائق دون اتصال (Offline) مع مزامنة لاحقة.</w:t>
      </w:r>
    </w:p>
    <w:p>
      <w:pPr>
        <w:pStyle w:val="ListParagraph"/>
        <w:numPr>
          <w:ilvl w:val="0"/>
          <w:numId w:val="2"/>
        </w:numPr>
        <w:bidi/>
        <w:spacing w:after="80" w:line="290"/>
      </w:pPr>
      <w:r>
        <w:rPr>
          <w:rFonts w:ascii="Arial" w:cs="Arial" w:eastAsia="Arial" w:hAnsi="Arial"/>
          <w:sz w:val="22"/>
          <w:szCs w:val="22"/>
          <w:rtl/>
        </w:rPr>
        <w:t xml:space="preserve">في الترددي: الهدف أقصر زمن للصعود والدفع، فيمسح الراكب ملصق المركبة بتطبيقه أو يعبر بوابة الصعود بـQR أو NFC، فتُخصم الأجرة تلقائياً من المحفظة أو الاشتراك (التفصيل أدناه). أما في الرحلات المجدولة فيمسح مشرف الصعود رمز التذكرة عند البوابة، لأن التحقق من الهوية والمقعد والوثائق مطلوب فيها.</w:t>
      </w:r>
    </w:p>
    <w:p>
      <w:pPr>
        <w:pStyle w:val="ListParagraph"/>
        <w:numPr>
          <w:ilvl w:val="0"/>
          <w:numId w:val="2"/>
        </w:numPr>
        <w:bidi/>
        <w:spacing w:after="80" w:line="290"/>
      </w:pPr>
      <w:r>
        <w:rPr>
          <w:rFonts w:ascii="Arial" w:cs="Arial" w:eastAsia="Arial" w:hAnsi="Arial"/>
          <w:sz w:val="22"/>
          <w:szCs w:val="22"/>
          <w:rtl/>
        </w:rPr>
        <w:t xml:space="preserve">قائمة الركاب Manifest تُولَّد من التذاكر وتُصدَّر أو تُرسل للجهات (القسم 8).</w:t>
      </w:r>
    </w:p>
    <w:p>
      <w:pPr>
        <w:pStyle w:val="Heading3"/>
        <w:bidi/>
      </w:pPr>
      <w:r>
        <w:rPr>
          <w:rFonts w:ascii="Arial" w:cs="Arial" w:eastAsia="Arial" w:hAnsi="Arial"/>
          <w:rtl/>
        </w:rPr>
        <w:t xml:space="preserve">أ. الصعود السريع في النقل الترددي</w:t>
      </w:r>
    </w:p>
    <w:p>
      <w:pPr>
        <w:bidi/>
        <w:spacing w:after="120" w:before="0" w:line="300"/>
      </w:pPr>
      <w:r>
        <w:rPr>
          <w:rFonts w:ascii="Arial" w:cs="Arial" w:eastAsia="Arial" w:hAnsi="Arial"/>
          <w:sz w:val="22"/>
          <w:szCs w:val="22"/>
          <w:rtl/>
        </w:rPr>
        <w:t xml:space="preserve">قرار المالك (القرار 106): الهدف في النقل الترددي تقليل زمن الصعود والدفع إلى أقل حد، لأنه نقل متكرر بلا حجز مسبق ولا مقاعد مرقّمة. لذلك يُعتمد الدفع الذاتي عند الباب بدل انتظار مسح كل راكب، مع رقابة لاحقة بالكشف العشوائي. والهدف التصميمي: تأكيد الدفع خلال 1.5 ثانية في 95% من الحالات مع اتصال، وخلال 0.3 ثانية في جهاز البوابة دون اتصال.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كيف تعمل</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متى تُستخدم</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ملصق المركبة (افتراضي)</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يمسح الراكب QR المطبوع على المركبة بتطبيقه قبل الصعود، فيتعرف النظام على المركبة والخط والاتجاه، ويخصم الأجرة، ويعرض شاشة تأكيد خضراء</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مركبات الترددي</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الصعود (QR أو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جهاز عند باب الباص يقرأ رمز التطبيق، أو هاتفاً بتقنية NFC، أو بطاقة NFC مسبقة الدفع مرتبطة بالمحفظة؛ بإشارة صوتية وضوء أخضر أو أحمر</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الباصات والخطوط عالية الكثافة، ويقلل الأخطاء</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مشرف الصعود</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يمسح المشرف رمز الراكب بجهاز محمول عند بوابات المحطات المزدحمة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المحطات الكبيرة وساعات الذروة</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نقداً</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يسجّل السائق الأجرة النقدية في تطبيقه وفق ضوابط النقد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 لا يملك هاتفاً أو بطاقة</w:t>
            </w:r>
          </w:p>
        </w:tc>
      </w:tr>
    </w:tbl>
    <w:p>
      <w:pPr>
        <w:spacing w:after="80"/>
      </w:pPr>
    </w:p>
    <w:p>
      <w:pPr>
        <w:pStyle w:val="Heading3"/>
        <w:bidi/>
      </w:pPr>
      <w:r>
        <w:rPr>
          <w:rFonts w:ascii="Arial" w:cs="Arial" w:eastAsia="Arial" w:hAnsi="Arial"/>
          <w:rtl/>
        </w:rPr>
        <w:t xml:space="preserve">ب. الإشعار الفوري</w:t>
      </w:r>
    </w:p>
    <w:p>
      <w:pPr>
        <w:pStyle w:val="ListParagraph"/>
        <w:numPr>
          <w:ilvl w:val="0"/>
          <w:numId w:val="2"/>
        </w:numPr>
        <w:bidi/>
        <w:spacing w:after="80" w:line="290"/>
      </w:pPr>
      <w:r>
        <w:rPr>
          <w:rFonts w:ascii="Arial" w:cs="Arial" w:eastAsia="Arial" w:hAnsi="Arial"/>
          <w:sz w:val="22"/>
          <w:szCs w:val="22"/>
          <w:rtl/>
        </w:rPr>
        <w:t xml:space="preserve">يصل إشعار فوري لكل صعود إلى تطبيق السائق، بصوت قصير وعدّاد للركاب، وإلى مالك المركبة، وإلى مشرف محطة الصعود أو النزول إن وُجد.</w:t>
      </w:r>
    </w:p>
    <w:p>
      <w:pPr>
        <w:pStyle w:val="ListParagraph"/>
        <w:numPr>
          <w:ilvl w:val="0"/>
          <w:numId w:val="2"/>
        </w:numPr>
        <w:bidi/>
        <w:spacing w:after="80" w:line="290"/>
      </w:pPr>
      <w:r>
        <w:rPr>
          <w:rFonts w:ascii="Arial" w:cs="Arial" w:eastAsia="Arial" w:hAnsi="Arial"/>
          <w:sz w:val="22"/>
          <w:szCs w:val="22"/>
          <w:rtl/>
        </w:rPr>
        <w:t xml:space="preserve">يرى السائق عدد الصاعدين وطريقة الدفع لكل منهم، ويُنبَّه إن تجاوز العدد السعة المرخّصة (4.13).</w:t>
      </w:r>
    </w:p>
    <w:p>
      <w:pPr>
        <w:pStyle w:val="ListParagraph"/>
        <w:numPr>
          <w:ilvl w:val="0"/>
          <w:numId w:val="2"/>
        </w:numPr>
        <w:bidi/>
        <w:spacing w:after="80" w:line="290"/>
      </w:pPr>
      <w:r>
        <w:rPr>
          <w:rFonts w:ascii="Arial" w:cs="Arial" w:eastAsia="Arial" w:hAnsi="Arial"/>
          <w:sz w:val="22"/>
          <w:szCs w:val="22"/>
          <w:rtl/>
        </w:rPr>
        <w:t xml:space="preserve">يرى المالك لوحة لحظية بالصعود والإيراد لكل مركبة وخط.</w:t>
      </w:r>
    </w:p>
    <w:p>
      <w:pPr>
        <w:pStyle w:val="Heading3"/>
        <w:bidi/>
      </w:pPr>
      <w:r>
        <w:rPr>
          <w:rFonts w:ascii="Arial" w:cs="Arial" w:eastAsia="Arial" w:hAnsi="Arial"/>
          <w:rtl/>
        </w:rPr>
        <w:t xml:space="preserve">ج. الكشف العشوائي أثناء الرحلة</w:t>
      </w:r>
    </w:p>
    <w:p>
      <w:pPr>
        <w:pStyle w:val="ListParagraph"/>
        <w:numPr>
          <w:ilvl w:val="0"/>
          <w:numId w:val="2"/>
        </w:numPr>
        <w:bidi/>
        <w:spacing w:after="80" w:line="290"/>
      </w:pPr>
      <w:r>
        <w:rPr>
          <w:rFonts w:ascii="Arial" w:cs="Arial" w:eastAsia="Arial" w:hAnsi="Arial"/>
          <w:sz w:val="22"/>
          <w:szCs w:val="22"/>
          <w:rtl/>
        </w:rPr>
        <w:t xml:space="preserve">يطلب المشرف أو السائق من الراكب إظهار «التذكرة النشطة» في تطبيقه: رمز يتغير كل بضع ثوانٍ مع اسم الخط ورقم المركبة ووقت الصعود وحركة مرئية، فلا تنفع لقطة الشاشة.</w:t>
      </w:r>
    </w:p>
    <w:p>
      <w:pPr>
        <w:pStyle w:val="ListParagraph"/>
        <w:numPr>
          <w:ilvl w:val="0"/>
          <w:numId w:val="2"/>
        </w:numPr>
        <w:bidi/>
        <w:spacing w:after="80" w:line="290"/>
      </w:pPr>
      <w:r>
        <w:rPr>
          <w:rFonts w:ascii="Arial" w:cs="Arial" w:eastAsia="Arial" w:hAnsi="Arial"/>
          <w:sz w:val="22"/>
          <w:szCs w:val="22"/>
          <w:rtl/>
        </w:rPr>
        <w:t xml:space="preserve">يمسح المفتش الرمز فيتأكد من دفع قيمة الرحلة على هذه المركبة، ويعمل التحقق دون اتصال بالتوقيع الرقمي.</w:t>
      </w:r>
    </w:p>
    <w:p>
      <w:pPr>
        <w:pStyle w:val="ListParagraph"/>
        <w:numPr>
          <w:ilvl w:val="0"/>
          <w:numId w:val="2"/>
        </w:numPr>
        <w:bidi/>
        <w:spacing w:after="80" w:line="290"/>
      </w:pPr>
      <w:r>
        <w:rPr>
          <w:rFonts w:ascii="Arial" w:cs="Arial" w:eastAsia="Arial" w:hAnsi="Arial"/>
          <w:sz w:val="22"/>
          <w:szCs w:val="22"/>
          <w:rtl/>
        </w:rPr>
        <w:t xml:space="preserve">تُسجَّل نتيجة كل كشف. ومن لم يدفع يُحصَّل منه الأجرة ورسم مقطوع بحسب التعرفة المنظمة، ولا يكون الرسم نسبة زمنية (6.8).</w:t>
      </w:r>
    </w:p>
    <w:p>
      <w:pPr>
        <w:pStyle w:val="Heading3"/>
        <w:bidi/>
      </w:pPr>
      <w:r>
        <w:rPr>
          <w:rFonts w:ascii="Arial" w:cs="Arial" w:eastAsia="Arial" w:hAnsi="Arial"/>
          <w:rtl/>
        </w:rPr>
        <w:t xml:space="preserve">د. منع الاحتيال دون إبطاء الصعود</w:t>
      </w:r>
    </w:p>
    <w:p>
      <w:pPr>
        <w:pStyle w:val="ListParagraph"/>
        <w:numPr>
          <w:ilvl w:val="0"/>
          <w:numId w:val="2"/>
        </w:numPr>
        <w:bidi/>
        <w:spacing w:after="80" w:line="290"/>
      </w:pPr>
      <w:r>
        <w:rPr>
          <w:rFonts w:ascii="Arial" w:cs="Arial" w:eastAsia="Arial" w:hAnsi="Arial"/>
          <w:b/>
          <w:bCs/>
          <w:sz w:val="22"/>
          <w:szCs w:val="22"/>
          <w:rtl/>
        </w:rPr>
        <w:t xml:space="preserve">المسح من صورة الملصق:</w:t>
      </w:r>
      <w:r>
        <w:rPr>
          <w:rFonts w:ascii="Arial" w:cs="Arial" w:eastAsia="Arial" w:hAnsi="Arial"/>
          <w:sz w:val="22"/>
          <w:szCs w:val="22"/>
          <w:rtl/>
        </w:rPr>
        <w:t xml:space="preserve"> يُقبل الدفع ويُوسَم إن لم يتطابق موقع هاتف الراكب مع موقع المركبة الحي من تطبيق السائق، ويُرفع للكشف العشوائي دون رفض فوري.</w:t>
      </w:r>
    </w:p>
    <w:p>
      <w:pPr>
        <w:pStyle w:val="ListParagraph"/>
        <w:numPr>
          <w:ilvl w:val="0"/>
          <w:numId w:val="2"/>
        </w:numPr>
        <w:bidi/>
        <w:spacing w:after="80" w:line="290"/>
      </w:pPr>
      <w:r>
        <w:rPr>
          <w:rFonts w:ascii="Arial" w:cs="Arial" w:eastAsia="Arial" w:hAnsi="Arial"/>
          <w:b/>
          <w:bCs/>
          <w:sz w:val="22"/>
          <w:szCs w:val="22"/>
          <w:rtl/>
        </w:rPr>
        <w:t xml:space="preserve">المسح المكرر:</w:t>
      </w:r>
      <w:r>
        <w:rPr>
          <w:rFonts w:ascii="Arial" w:cs="Arial" w:eastAsia="Arial" w:hAnsi="Arial"/>
          <w:sz w:val="22"/>
          <w:szCs w:val="22"/>
          <w:rtl/>
        </w:rPr>
        <w:t xml:space="preserve"> المسح الثاني للمركبة نفسها خلال مدة قصيرة لا يخصم مرتين.</w:t>
      </w:r>
    </w:p>
    <w:p>
      <w:pPr>
        <w:pStyle w:val="ListParagraph"/>
        <w:numPr>
          <w:ilvl w:val="0"/>
          <w:numId w:val="2"/>
        </w:numPr>
        <w:bidi/>
        <w:spacing w:after="80" w:line="290"/>
      </w:pPr>
      <w:r>
        <w:rPr>
          <w:rFonts w:ascii="Arial" w:cs="Arial" w:eastAsia="Arial" w:hAnsi="Arial"/>
          <w:b/>
          <w:bCs/>
          <w:sz w:val="22"/>
          <w:szCs w:val="22"/>
          <w:rtl/>
        </w:rPr>
        <w:t xml:space="preserve">الدفع عن مرافقين:</w:t>
      </w:r>
      <w:r>
        <w:rPr>
          <w:rFonts w:ascii="Arial" w:cs="Arial" w:eastAsia="Arial" w:hAnsi="Arial"/>
          <w:sz w:val="22"/>
          <w:szCs w:val="22"/>
          <w:rtl/>
        </w:rPr>
        <w:t xml:space="preserve"> خيار صريح «ادفع عن شخصين أو أكثر» في المسح نفسه، يسرّع صعود العائلات ويمنع المسح المتكرر.</w:t>
      </w:r>
    </w:p>
    <w:p>
      <w:pPr>
        <w:pStyle w:val="ListParagraph"/>
        <w:numPr>
          <w:ilvl w:val="0"/>
          <w:numId w:val="2"/>
        </w:numPr>
        <w:bidi/>
        <w:spacing w:after="80" w:line="290"/>
      </w:pPr>
      <w:r>
        <w:rPr>
          <w:rFonts w:ascii="Arial" w:cs="Arial" w:eastAsia="Arial" w:hAnsi="Arial"/>
          <w:b/>
          <w:bCs/>
          <w:sz w:val="22"/>
          <w:szCs w:val="22"/>
          <w:rtl/>
        </w:rPr>
        <w:t xml:space="preserve">الأجرة:</w:t>
      </w:r>
      <w:r>
        <w:rPr>
          <w:rFonts w:ascii="Arial" w:cs="Arial" w:eastAsia="Arial" w:hAnsi="Arial"/>
          <w:sz w:val="22"/>
          <w:szCs w:val="22"/>
          <w:rtl/>
        </w:rPr>
        <w:t xml:space="preserve"> الافتراضي أجرة ثابتة للخط أو المنطقة، فلا حاجة لمسح عند النزول. وإن كانت الأجرة بالمسافة فالنزول يُسجَّل بمسح عند الباب أو آلياً من التتبع. وأنماط الأجرة بين المحطات وبالمسافة والكشف الآلي عن النزول والإثبات بـQR المحطة مفصّلة في 7.13.</w:t>
      </w:r>
    </w:p>
    <w:p>
      <w:pPr>
        <w:pStyle w:val="ListParagraph"/>
        <w:numPr>
          <w:ilvl w:val="0"/>
          <w:numId w:val="2"/>
        </w:numPr>
        <w:bidi/>
        <w:spacing w:after="80" w:line="290"/>
      </w:pPr>
      <w:r>
        <w:rPr>
          <w:rFonts w:ascii="Arial" w:cs="Arial" w:eastAsia="Arial" w:hAnsi="Arial"/>
          <w:b/>
          <w:bCs/>
          <w:sz w:val="22"/>
          <w:szCs w:val="22"/>
          <w:rtl/>
        </w:rPr>
        <w:t xml:space="preserve">دون اتصال:</w:t>
      </w:r>
      <w:r>
        <w:rPr>
          <w:rFonts w:ascii="Arial" w:cs="Arial" w:eastAsia="Arial" w:hAnsi="Arial"/>
          <w:sz w:val="22"/>
          <w:szCs w:val="22"/>
          <w:rtl/>
        </w:rPr>
        <w:t xml:space="preserve"> يُصدر التطبيق رمز صعود موقّعاً ويُخصم عند المزامنة، بسقف لعدد الرحلات غير المتزامنة لكل حساب.</w:t>
      </w:r>
    </w:p>
    <w:p>
      <w:pPr>
        <w:pStyle w:val="Heading3"/>
        <w:bidi/>
      </w:pPr>
      <w:r>
        <w:rPr>
          <w:rFonts w:ascii="Arial" w:cs="Arial" w:eastAsia="Arial" w:hAnsi="Arial"/>
          <w:rtl/>
        </w:rPr>
        <w:t xml:space="preserve">هـ.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boarding_event (إضافات)</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كل صعود</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جهاز البوابة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مسبقة الدفع</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الكشف العشوائي</w:t>
            </w:r>
          </w:p>
        </w:tc>
      </w:tr>
    </w:tbl>
    <w:p>
      <w:pPr>
        <w:spacing w:after="80"/>
      </w:pPr>
    </w:p>
    <w:p>
      <w:pPr>
        <w:pStyle w:val="Heading2"/>
        <w:bidi/>
      </w:pPr>
      <w:r>
        <w:rPr>
          <w:rFonts w:ascii="Arial" w:cs="Arial" w:eastAsia="Arial" w:hAnsi="Arial"/>
          <w:rtl/>
        </w:rPr>
        <w:t xml:space="preserve">7.4 حالات الكيانات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الحالات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 CONFIRMED ← COMPLETED / CANCELLED / EXPIRED / REFUNDED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ISSUED ← BOARDED ← ALIGHTED / NO_SHOW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REQUESTED ← ALLOW / REVIEW ← (DENY / ALLOW بعد مراجعة)</w:t>
            </w:r>
          </w:p>
        </w:tc>
      </w:tr>
    </w:tbl>
    <w:p>
      <w:pPr>
        <w:spacing w:after="80"/>
      </w:pPr>
    </w:p>
    <w:p>
      <w:pPr>
        <w:pStyle w:val="Heading2"/>
        <w:bidi/>
      </w:pPr>
      <w:r>
        <w:rPr>
          <w:rFonts w:ascii="Arial" w:cs="Arial" w:eastAsia="Arial" w:hAnsi="Arial"/>
          <w:rtl/>
        </w:rPr>
        <w:t xml:space="preserve">7.5 نقاط حساسة</w:t>
      </w:r>
    </w:p>
    <w:p>
      <w:pPr>
        <w:pStyle w:val="ListParagraph"/>
        <w:numPr>
          <w:ilvl w:val="0"/>
          <w:numId w:val="2"/>
        </w:numPr>
        <w:bidi/>
        <w:spacing w:after="80" w:line="290"/>
      </w:pPr>
      <w:r>
        <w:rPr>
          <w:rFonts w:ascii="Arial" w:cs="Arial" w:eastAsia="Arial" w:hAnsi="Arial"/>
          <w:b/>
          <w:bCs/>
          <w:sz w:val="22"/>
          <w:szCs w:val="22"/>
          <w:rtl/>
        </w:rPr>
        <w:t xml:space="preserve">منع الحجز المزدوج:</w:t>
      </w:r>
      <w:r>
        <w:rPr>
          <w:rFonts w:ascii="Arial" w:cs="Arial" w:eastAsia="Arial" w:hAnsi="Arial"/>
          <w:sz w:val="22"/>
          <w:szCs w:val="22"/>
          <w:rtl/>
        </w:rPr>
        <w:t xml:space="preserve"> قفل مؤقت + معاملة قاعدة بيانات + Optimistic Locking + اختبار ضغط.</w:t>
      </w:r>
    </w:p>
    <w:p>
      <w:pPr>
        <w:pStyle w:val="ListParagraph"/>
        <w:numPr>
          <w:ilvl w:val="0"/>
          <w:numId w:val="2"/>
        </w:numPr>
        <w:bidi/>
        <w:spacing w:after="80" w:line="290"/>
      </w:pPr>
      <w:r>
        <w:rPr>
          <w:rFonts w:ascii="Arial" w:cs="Arial" w:eastAsia="Arial" w:hAnsi="Arial"/>
          <w:b/>
          <w:bCs/>
          <w:sz w:val="22"/>
          <w:szCs w:val="22"/>
          <w:rtl/>
        </w:rPr>
        <w:t xml:space="preserve">Idempotency Key</w:t>
      </w:r>
      <w:r>
        <w:rPr>
          <w:rFonts w:ascii="Arial" w:cs="Arial" w:eastAsia="Arial" w:hAnsi="Arial"/>
          <w:sz w:val="22"/>
          <w:szCs w:val="22"/>
          <w:rtl/>
        </w:rPr>
        <w:t xml:space="preserve"> لكل حجز ودفع لمنع التكرار عند انقطاع الشبكة.</w:t>
      </w:r>
    </w:p>
    <w:p>
      <w:pPr>
        <w:pStyle w:val="ListParagraph"/>
        <w:numPr>
          <w:ilvl w:val="0"/>
          <w:numId w:val="2"/>
        </w:numPr>
        <w:bidi/>
        <w:spacing w:after="80" w:line="290"/>
      </w:pPr>
      <w:r>
        <w:rPr>
          <w:rFonts w:ascii="Arial" w:cs="Arial" w:eastAsia="Arial" w:hAnsi="Arial"/>
          <w:b/>
          <w:bCs/>
          <w:sz w:val="22"/>
          <w:szCs w:val="22"/>
          <w:rtl/>
        </w:rPr>
        <w:t xml:space="preserve">إلغاء الشركة للرحلة:</w:t>
      </w:r>
      <w:r>
        <w:rPr>
          <w:rFonts w:ascii="Arial" w:cs="Arial" w:eastAsia="Arial" w:hAnsi="Arial"/>
          <w:sz w:val="22"/>
          <w:szCs w:val="22"/>
          <w:rtl/>
        </w:rPr>
        <w:t xml:space="preserve"> استرداد كامل تلقائي أو نقل لرحلة بديلة بموافقة الراكب.</w:t>
      </w:r>
    </w:p>
    <w:p>
      <w:pPr>
        <w:pStyle w:val="ListParagraph"/>
        <w:numPr>
          <w:ilvl w:val="0"/>
          <w:numId w:val="2"/>
        </w:numPr>
        <w:bidi/>
        <w:spacing w:after="80" w:line="290"/>
      </w:pPr>
      <w:r>
        <w:rPr>
          <w:rFonts w:ascii="Arial" w:cs="Arial" w:eastAsia="Arial" w:hAnsi="Arial"/>
          <w:b/>
          <w:bCs/>
          <w:sz w:val="22"/>
          <w:szCs w:val="22"/>
          <w:rtl/>
        </w:rPr>
        <w:t xml:space="preserve">قائمة الانتظار</w:t>
      </w:r>
      <w:r>
        <w:rPr>
          <w:rFonts w:ascii="Arial" w:cs="Arial" w:eastAsia="Arial" w:hAnsi="Arial"/>
          <w:sz w:val="22"/>
          <w:szCs w:val="22"/>
          <w:rtl/>
        </w:rPr>
        <w:t xml:space="preserve"> عند الامتلاء (يمكن تأجيلها لما بعد الإطلاق).</w:t>
      </w:r>
    </w:p>
    <w:p>
      <w:pPr>
        <w:pStyle w:val="Heading2"/>
        <w:bidi/>
      </w:pPr>
      <w:r>
        <w:rPr>
          <w:rFonts w:ascii="Arial" w:cs="Arial" w:eastAsia="Arial" w:hAnsi="Arial"/>
          <w:rtl/>
        </w:rPr>
        <w:t xml:space="preserve">7.6 الشكاوى والمطالبات وإدارة علاقات العملاء (CRM)</w:t>
      </w:r>
    </w:p>
    <w:p>
      <w:pPr>
        <w:bidi/>
        <w:spacing w:after="120" w:before="0" w:line="300"/>
      </w:pPr>
      <w:r>
        <w:rPr>
          <w:rFonts w:ascii="Arial" w:cs="Arial" w:eastAsia="Arial" w:hAnsi="Arial"/>
          <w:sz w:val="22"/>
          <w:szCs w:val="22"/>
          <w:rtl/>
        </w:rPr>
        <w:t xml:space="preserve">نظام الدعم جزء أصيل من المنصة لا ملحق. يغطي </w:t>
      </w:r>
      <w:r>
        <w:rPr>
          <w:rFonts w:ascii="Arial" w:cs="Arial" w:eastAsia="Arial" w:hAnsi="Arial"/>
          <w:b/>
          <w:bCs/>
          <w:sz w:val="22"/>
          <w:szCs w:val="22"/>
          <w:rtl/>
        </w:rPr>
        <w:t xml:space="preserve">الشكاوى</w:t>
      </w:r>
      <w:r>
        <w:rPr>
          <w:rFonts w:ascii="Arial" w:cs="Arial" w:eastAsia="Arial" w:hAnsi="Arial"/>
          <w:sz w:val="22"/>
          <w:szCs w:val="22"/>
          <w:rtl/>
        </w:rPr>
        <w:t xml:space="preserve"> (خدمة سيئة)، و</w:t>
      </w:r>
      <w:r>
        <w:rPr>
          <w:rFonts w:ascii="Arial" w:cs="Arial" w:eastAsia="Arial" w:hAnsi="Arial"/>
          <w:b/>
          <w:bCs/>
          <w:sz w:val="22"/>
          <w:szCs w:val="22"/>
          <w:rtl/>
        </w:rPr>
        <w:t xml:space="preserve">المطالبات</w:t>
      </w:r>
      <w:r>
        <w:rPr>
          <w:rFonts w:ascii="Arial" w:cs="Arial" w:eastAsia="Arial" w:hAnsi="Arial"/>
          <w:sz w:val="22"/>
          <w:szCs w:val="22"/>
          <w:rtl/>
        </w:rPr>
        <w:t xml:space="preserve"> (طلب تعويض مالي مرتبط بحجز)، و</w:t>
      </w:r>
      <w:r>
        <w:rPr>
          <w:rFonts w:ascii="Arial" w:cs="Arial" w:eastAsia="Arial" w:hAnsi="Arial"/>
          <w:b/>
          <w:bCs/>
          <w:sz w:val="22"/>
          <w:szCs w:val="22"/>
          <w:rtl/>
        </w:rPr>
        <w:t xml:space="preserve">الاستفسارات</w:t>
      </w:r>
      <w:r>
        <w:rPr>
          <w:rFonts w:ascii="Arial" w:cs="Arial" w:eastAsia="Arial" w:hAnsi="Arial"/>
          <w:sz w:val="22"/>
          <w:szCs w:val="22"/>
          <w:rtl/>
        </w:rPr>
        <w:t xml:space="preserve">.</w:t>
      </w:r>
    </w:p>
    <w:p>
      <w:pPr>
        <w:pStyle w:val="Heading3"/>
        <w:bidi/>
      </w:pPr>
      <w:r>
        <w:rPr>
          <w:rFonts w:ascii="Arial" w:cs="Arial" w:eastAsia="Arial" w:hAnsi="Arial"/>
          <w:rtl/>
        </w:rPr>
        <w:t xml:space="preserve">أ. التصنيفات والأولويات ومهل الخدمة (SLA)</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تشمل</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أول رد خلال</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الحل خلال</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عاجلة</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السلامة</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ساعتان</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مرتفعة</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 والاسترداد</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ساعات</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48 ساعة</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عادية</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التأخير، الإلغاء، سلوك السائق، حالة المركبة، الأمتعة، المحطة، أخرى</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120 ساعة</w:t>
            </w:r>
          </w:p>
        </w:tc>
      </w:tr>
    </w:tbl>
    <w:p>
      <w:pPr>
        <w:spacing w:after="80"/>
      </w:pPr>
    </w:p>
    <w:p>
      <w:pPr>
        <w:pStyle w:val="Heading3"/>
        <w:bidi/>
      </w:pPr>
      <w:r>
        <w:rPr>
          <w:rFonts w:ascii="Arial" w:cs="Arial" w:eastAsia="Arial" w:hAnsi="Arial"/>
          <w:rtl/>
        </w:rPr>
        <w:t xml:space="preserve">ب. دورة الحالة</w:t>
      </w:r>
    </w:p>
    <w:p>
      <w:pPr>
        <w:bidi/>
        <w:spacing w:after="120" w:before="0" w:line="300"/>
      </w:pPr>
      <w:r>
        <w:rPr>
          <w:rFonts w:ascii="Arial" w:cs="Arial" w:eastAsia="Arial" w:hAnsi="Arial"/>
          <w:sz w:val="22"/>
          <w:szCs w:val="22"/>
          <w:rtl/>
        </w:rPr>
        <w:t xml:space="preserve">جديدة ← مفتوحة ← بانتظار العميل أو بانتظار الشركة ← تم الحل ← مغلقة (أو مرفوضة). يكتب العميل والشركة وموظف الدعم في سلسلة مراسلات واحدة، وتُفصل </w:t>
      </w:r>
      <w:r>
        <w:rPr>
          <w:rFonts w:ascii="Arial" w:cs="Arial" w:eastAsia="Arial" w:hAnsi="Arial"/>
          <w:b/>
          <w:bCs/>
          <w:sz w:val="22"/>
          <w:szCs w:val="22"/>
          <w:rtl/>
        </w:rPr>
        <w:t xml:space="preserve">الملاحظات الداخلية</w:t>
      </w:r>
      <w:r>
        <w:rPr>
          <w:rFonts w:ascii="Arial" w:cs="Arial" w:eastAsia="Arial" w:hAnsi="Arial"/>
          <w:sz w:val="22"/>
          <w:szCs w:val="22"/>
          <w:rtl/>
        </w:rPr>
        <w:t xml:space="preserve"> فلا تظهر للعميل ولا للشركة.</w:t>
      </w:r>
    </w:p>
    <w:p>
      <w:pPr>
        <w:pStyle w:val="Heading3"/>
        <w:bidi/>
      </w:pPr>
      <w:r>
        <w:rPr>
          <w:rFonts w:ascii="Arial" w:cs="Arial" w:eastAsia="Arial" w:hAnsi="Arial"/>
          <w:rtl/>
        </w:rPr>
        <w:t xml:space="preserve">ج. التعويض وفصل المهام</w:t>
      </w:r>
    </w:p>
    <w:p>
      <w:pPr>
        <w:pStyle w:val="ListParagraph"/>
        <w:numPr>
          <w:ilvl w:val="0"/>
          <w:numId w:val="2"/>
        </w:numPr>
        <w:bidi/>
        <w:spacing w:after="80" w:line="290"/>
      </w:pPr>
      <w:r>
        <w:rPr>
          <w:rFonts w:ascii="Arial" w:cs="Arial" w:eastAsia="Arial" w:hAnsi="Arial"/>
          <w:sz w:val="22"/>
          <w:szCs w:val="22"/>
          <w:rtl/>
        </w:rPr>
        <w:t xml:space="preserve">يقرر موظف الدعم الحل ومبلغ التعويض (ضمن سقف المطالبة) ويحدد </w:t>
      </w:r>
      <w:r>
        <w:rPr>
          <w:rFonts w:ascii="Arial" w:cs="Arial" w:eastAsia="Arial" w:hAnsi="Arial"/>
          <w:b/>
          <w:bCs/>
          <w:sz w:val="22"/>
          <w:szCs w:val="22"/>
          <w:rtl/>
        </w:rPr>
        <w:t xml:space="preserve">الجهة المسؤولة</w:t>
      </w:r>
      <w:r>
        <w:rPr>
          <w:rFonts w:ascii="Arial" w:cs="Arial" w:eastAsia="Arial" w:hAnsi="Arial"/>
          <w:sz w:val="22"/>
          <w:szCs w:val="22"/>
          <w:rtl/>
        </w:rPr>
        <w:t xml:space="preserve">: الشركة أو المنصة.</w:t>
      </w:r>
    </w:p>
    <w:p>
      <w:pPr>
        <w:pStyle w:val="ListParagraph"/>
        <w:numPr>
          <w:ilvl w:val="0"/>
          <w:numId w:val="2"/>
        </w:numPr>
        <w:bidi/>
        <w:spacing w:after="80" w:line="290"/>
      </w:pPr>
      <w:r>
        <w:rPr>
          <w:rFonts w:ascii="Arial" w:cs="Arial" w:eastAsia="Arial" w:hAnsi="Arial"/>
          <w:b/>
          <w:bCs/>
          <w:sz w:val="22"/>
          <w:szCs w:val="22"/>
          <w:rtl/>
        </w:rPr>
        <w:t xml:space="preserve">لا يُدفع التعويض إلا باعتماد دور المالية</w:t>
      </w:r>
      <w:r>
        <w:rPr>
          <w:rFonts w:ascii="Arial" w:cs="Arial" w:eastAsia="Arial" w:hAnsi="Arial"/>
          <w:sz w:val="22"/>
          <w:szCs w:val="22"/>
          <w:rtl/>
        </w:rPr>
        <w:t xml:space="preserve">، وهو دور مختلف عن دور القرار، مع تحقق ثنائي للموظفين.</w:t>
      </w:r>
    </w:p>
    <w:p>
      <w:pPr>
        <w:pStyle w:val="ListParagraph"/>
        <w:numPr>
          <w:ilvl w:val="0"/>
          <w:numId w:val="2"/>
        </w:numPr>
        <w:bidi/>
        <w:spacing w:after="80" w:line="290"/>
      </w:pPr>
      <w:r>
        <w:rPr>
          <w:rFonts w:ascii="Arial" w:cs="Arial" w:eastAsia="Arial" w:hAnsi="Arial"/>
          <w:sz w:val="22"/>
          <w:szCs w:val="22"/>
          <w:rtl/>
        </w:rPr>
        <w:t xml:space="preserve">يُنفَّذ الدفع قيداً في الدفتر من محفظة الجهة المسؤولة إلى محفظة العميل، ولا يتكرر. وإن كان رصيد الجهة لا يكفي رُفض التنفيذ بوضوح لاختيار جهة أخرى أو الانتظار للتسوية.</w:t>
      </w:r>
    </w:p>
    <w:p>
      <w:pPr>
        <w:pStyle w:val="ListParagraph"/>
        <w:numPr>
          <w:ilvl w:val="0"/>
          <w:numId w:val="2"/>
        </w:numPr>
        <w:bidi/>
        <w:spacing w:after="80" w:line="290"/>
      </w:pPr>
      <w:r>
        <w:rPr>
          <w:rFonts w:ascii="Arial" w:cs="Arial" w:eastAsia="Arial" w:hAnsi="Arial"/>
          <w:sz w:val="22"/>
          <w:szCs w:val="22"/>
          <w:rtl/>
        </w:rPr>
        <w:t xml:space="preserve">مطالبة مفتوحة واحدة لكل حجز، ومبلغ لا يتجاوز قيمة الحجز.</w:t>
      </w:r>
    </w:p>
    <w:p>
      <w:pPr>
        <w:pStyle w:val="Heading3"/>
        <w:bidi/>
      </w:pPr>
      <w:r>
        <w:rPr>
          <w:rFonts w:ascii="Arial" w:cs="Arial" w:eastAsia="Arial" w:hAnsi="Arial"/>
          <w:rtl/>
        </w:rPr>
        <w:t xml:space="preserve">د. الربط مع أنظمة CRM الجاهزة</w:t>
      </w:r>
    </w:p>
    <w:p>
      <w:pPr>
        <w:pStyle w:val="ListParagraph"/>
        <w:numPr>
          <w:ilvl w:val="0"/>
          <w:numId w:val="2"/>
        </w:numPr>
        <w:bidi/>
        <w:spacing w:after="80" w:line="290"/>
      </w:pPr>
      <w:r>
        <w:rPr>
          <w:rFonts w:ascii="Arial" w:cs="Arial" w:eastAsia="Arial" w:hAnsi="Arial"/>
          <w:b/>
          <w:bCs/>
          <w:sz w:val="22"/>
          <w:szCs w:val="22"/>
          <w:rtl/>
        </w:rPr>
        <w:t xml:space="preserve">CRM مدمج خفيف</w:t>
      </w:r>
      <w:r>
        <w:rPr>
          <w:rFonts w:ascii="Arial" w:cs="Arial" w:eastAsia="Arial" w:hAnsi="Arial"/>
          <w:sz w:val="22"/>
          <w:szCs w:val="22"/>
          <w:rtl/>
        </w:rPr>
        <w:t xml:space="preserve"> يكفي للانطلاق، ويمكن </w:t>
      </w:r>
      <w:r>
        <w:rPr>
          <w:rFonts w:ascii="Arial" w:cs="Arial" w:eastAsia="Arial" w:hAnsi="Arial"/>
          <w:b/>
          <w:bCs/>
          <w:sz w:val="22"/>
          <w:szCs w:val="22"/>
          <w:rtl/>
        </w:rPr>
        <w:t xml:space="preserve">الاستعاضة عنه أو مزامنته</w:t>
      </w:r>
      <w:r>
        <w:rPr>
          <w:rFonts w:ascii="Arial" w:cs="Arial" w:eastAsia="Arial" w:hAnsi="Arial"/>
          <w:sz w:val="22"/>
          <w:szCs w:val="22"/>
          <w:rtl/>
        </w:rPr>
        <w:t xml:space="preserve"> مع نظام جاهز لمكتب الدعم.</w:t>
      </w:r>
    </w:p>
    <w:p>
      <w:pPr>
        <w:pStyle w:val="ListParagraph"/>
        <w:numPr>
          <w:ilvl w:val="0"/>
          <w:numId w:val="2"/>
        </w:numPr>
        <w:bidi/>
        <w:spacing w:after="80" w:line="290"/>
      </w:pPr>
      <w:r>
        <w:rPr>
          <w:rFonts w:ascii="Arial" w:cs="Arial" w:eastAsia="Arial" w:hAnsi="Arial"/>
          <w:b/>
          <w:bCs/>
          <w:sz w:val="22"/>
          <w:szCs w:val="22"/>
          <w:rtl/>
        </w:rPr>
        <w:t xml:space="preserve">المزامنة بأحداث موقّعة (Webhooks):</w:t>
      </w:r>
      <w:r>
        <w:rPr>
          <w:rFonts w:ascii="Arial" w:cs="Arial" w:eastAsia="Arial" w:hAnsi="Arial"/>
          <w:sz w:val="22"/>
          <w:szCs w:val="22"/>
          <w:rtl/>
        </w:rPr>
        <w:t xml:space="preserve"> كل حالة جديدة أو تحديث أو قرار أو دفع تعويض يُرسل إلى نقطة التكامل المسجلة، بتوقيع HMAC وإعادة محاولة. الأنظمة المرشحة للاستعراض: Zendesk وFreshdesk وZoho وHubSpot وSalesforce وOdoo (يُتحقق من واجهاتها الحالية عند التنفيذ).</w:t>
      </w:r>
    </w:p>
    <w:p>
      <w:pPr>
        <w:pStyle w:val="ListParagraph"/>
        <w:numPr>
          <w:ilvl w:val="0"/>
          <w:numId w:val="2"/>
        </w:numPr>
        <w:bidi/>
        <w:spacing w:after="80" w:line="290"/>
      </w:pPr>
      <w:r>
        <w:rPr>
          <w:rFonts w:ascii="Arial" w:cs="Arial" w:eastAsia="Arial" w:hAnsi="Arial"/>
          <w:b/>
          <w:bCs/>
          <w:sz w:val="22"/>
          <w:szCs w:val="22"/>
          <w:rtl/>
        </w:rPr>
        <w:t xml:space="preserve">البيانات الشخصية اختيارية:</w:t>
      </w:r>
      <w:r>
        <w:rPr>
          <w:rFonts w:ascii="Arial" w:cs="Arial" w:eastAsia="Arial" w:hAnsi="Arial"/>
          <w:sz w:val="22"/>
          <w:szCs w:val="22"/>
          <w:rtl/>
        </w:rPr>
        <w:t xml:space="preserve"> لا تُرسل أسماء العملاء وبياناتهم إلا لنقطة فعّل مسؤول المنصة لها ذلك صراحة.</w:t>
      </w:r>
    </w:p>
    <w:p>
      <w:pPr>
        <w:pStyle w:val="ListParagraph"/>
        <w:numPr>
          <w:ilvl w:val="0"/>
          <w:numId w:val="2"/>
        </w:numPr>
        <w:bidi/>
        <w:spacing w:after="80" w:line="290"/>
      </w:pPr>
      <w:r>
        <w:rPr>
          <w:rFonts w:ascii="Arial" w:cs="Arial" w:eastAsia="Arial" w:hAnsi="Arial"/>
          <w:b/>
          <w:bCs/>
          <w:sz w:val="22"/>
          <w:szCs w:val="22"/>
          <w:rtl/>
        </w:rPr>
        <w:t xml:space="preserve">الاتجاه المعاكس:</w:t>
      </w:r>
      <w:r>
        <w:rPr>
          <w:rFonts w:ascii="Arial" w:cs="Arial" w:eastAsia="Arial" w:hAnsi="Arial"/>
          <w:sz w:val="22"/>
          <w:szCs w:val="22"/>
          <w:rtl/>
        </w:rPr>
        <w:t xml:space="preserve"> يقرأ النظام الجاهز من المنصة عبر API للقراءة، أو يكتب ردوده عبر واجهة الحالات عند الحاجة (مرحلة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مرتبطة بالحجز والرحلة والشركة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لا يُعدَّل</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صندوق صادر (Outbox) في معاملة الحدث نفسه</w:t>
            </w:r>
          </w:p>
        </w:tc>
      </w:tr>
    </w:tbl>
    <w:p>
      <w:pPr>
        <w:spacing w:after="80"/>
      </w:pPr>
    </w:p>
    <w:p>
      <w:pPr>
        <w:bidi/>
        <w:spacing w:after="120" w:before="0" w:line="300"/>
      </w:pPr>
      <w:r>
        <w:rPr>
          <w:rFonts w:ascii="Arial" w:cs="Arial" w:eastAsia="Arial" w:hAnsi="Arial"/>
          <w:b/>
          <w:bCs/>
          <w:sz w:val="22"/>
          <w:szCs w:val="22"/>
          <w:rtl/>
        </w:rPr>
        <w:t xml:space="preserve">المؤشرات:</w:t>
      </w:r>
      <w:r>
        <w:rPr>
          <w:rFonts w:ascii="Arial" w:cs="Arial" w:eastAsia="Arial" w:hAnsi="Arial"/>
          <w:sz w:val="22"/>
          <w:szCs w:val="22"/>
          <w:rtl/>
        </w:rPr>
        <w:t xml:space="preserve"> زمن الرد الأول، زمن الحل، نسبة خرق المهل، رضا العملاء (CSAT من 1 إلى 5)، والحالات بحسب التصنيف والشركة.</w:t>
      </w:r>
    </w:p>
    <w:p>
      <w:pPr>
        <w:pStyle w:val="Heading2"/>
        <w:bidi/>
      </w:pPr>
      <w:r>
        <w:rPr>
          <w:rFonts w:ascii="Arial" w:cs="Arial" w:eastAsia="Arial" w:hAnsi="Arial"/>
          <w:rtl/>
        </w:rPr>
        <w:t xml:space="preserve">7.7 التقييمات والالتزام بالموعد</w:t>
      </w:r>
    </w:p>
    <w:p>
      <w:pPr>
        <w:pStyle w:val="ListParagraph"/>
        <w:numPr>
          <w:ilvl w:val="0"/>
          <w:numId w:val="2"/>
        </w:numPr>
        <w:bidi/>
        <w:spacing w:after="80" w:line="290"/>
      </w:pPr>
      <w:r>
        <w:rPr>
          <w:rFonts w:ascii="Arial" w:cs="Arial" w:eastAsia="Arial" w:hAnsi="Arial"/>
          <w:b/>
          <w:bCs/>
          <w:sz w:val="22"/>
          <w:szCs w:val="22"/>
          <w:rtl/>
        </w:rPr>
        <w:t xml:space="preserve">وعد الشركة:</w:t>
      </w:r>
      <w:r>
        <w:rPr>
          <w:rFonts w:ascii="Arial" w:cs="Arial" w:eastAsia="Arial" w:hAnsi="Arial"/>
          <w:sz w:val="22"/>
          <w:szCs w:val="22"/>
          <w:rtl/>
        </w:rPr>
        <w:t xml:space="preserve"> أوقات كل محطة عند النشر. </w:t>
      </w:r>
      <w:r>
        <w:rPr>
          <w:rFonts w:ascii="Arial" w:cs="Arial" w:eastAsia="Arial" w:hAnsi="Arial"/>
          <w:b/>
          <w:bCs/>
          <w:sz w:val="22"/>
          <w:szCs w:val="22"/>
          <w:rtl/>
        </w:rPr>
        <w:t xml:space="preserve">التسجيل الفعلي:</w:t>
      </w:r>
      <w:r>
        <w:rPr>
          <w:rFonts w:ascii="Arial" w:cs="Arial" w:eastAsia="Arial" w:hAnsi="Arial"/>
          <w:sz w:val="22"/>
          <w:szCs w:val="22"/>
          <w:rtl/>
        </w:rPr>
        <w:t xml:space="preserve"> وصول ومغادرة عند كل محطة. </w:t>
      </w:r>
      <w:r>
        <w:rPr>
          <w:rFonts w:ascii="Arial" w:cs="Arial" w:eastAsia="Arial" w:hAnsi="Arial"/>
          <w:b/>
          <w:bCs/>
          <w:sz w:val="22"/>
          <w:szCs w:val="22"/>
          <w:rtl/>
        </w:rPr>
        <w:t xml:space="preserve">الالتزام:</w:t>
      </w:r>
      <w:r>
        <w:rPr>
          <w:rFonts w:ascii="Arial" w:cs="Arial" w:eastAsia="Arial" w:hAnsi="Arial"/>
          <w:sz w:val="22"/>
          <w:szCs w:val="22"/>
          <w:rtl/>
        </w:rPr>
        <w:t xml:space="preserve"> الوصول ضمن 15 دقيقة.</w:t>
      </w:r>
    </w:p>
    <w:p>
      <w:pPr>
        <w:pStyle w:val="ListParagraph"/>
        <w:numPr>
          <w:ilvl w:val="0"/>
          <w:numId w:val="2"/>
        </w:numPr>
        <w:bidi/>
        <w:spacing w:after="80" w:line="290"/>
      </w:pPr>
      <w:r>
        <w:rPr>
          <w:rFonts w:ascii="Arial" w:cs="Arial" w:eastAsia="Arial" w:hAnsi="Arial"/>
          <w:b/>
          <w:bCs/>
          <w:sz w:val="22"/>
          <w:szCs w:val="22"/>
          <w:rtl/>
        </w:rPr>
        <w:t xml:space="preserve">تقييم المسافر:</w:t>
      </w:r>
      <w:r>
        <w:rPr>
          <w:rFonts w:ascii="Arial" w:cs="Arial" w:eastAsia="Arial" w:hAnsi="Arial"/>
          <w:sz w:val="22"/>
          <w:szCs w:val="22"/>
          <w:rtl/>
        </w:rPr>
        <w:t xml:space="preserve"> نجوم عامة وثلاثة أبعاد (الالتزام، الراحة، الطاقم) وتعليق، </w:t>
      </w:r>
      <w:r>
        <w:rPr>
          <w:rFonts w:ascii="Arial" w:cs="Arial" w:eastAsia="Arial" w:hAnsi="Arial"/>
          <w:b/>
          <w:bCs/>
          <w:sz w:val="22"/>
          <w:szCs w:val="22"/>
          <w:rtl/>
        </w:rPr>
        <w:t xml:space="preserve">بعد اكتمال الرحلة وللمسافرين فعلاً فقط</w:t>
      </w:r>
      <w:r>
        <w:rPr>
          <w:rFonts w:ascii="Arial" w:cs="Arial" w:eastAsia="Arial" w:hAnsi="Arial"/>
          <w:sz w:val="22"/>
          <w:szCs w:val="22"/>
          <w:rtl/>
        </w:rPr>
        <w:t xml:space="preserve"> (صعدوا بالفعل)، وتقييم واحد لكل تذكرة.</w:t>
      </w:r>
    </w:p>
    <w:p>
      <w:pPr>
        <w:pStyle w:val="ListParagraph"/>
        <w:numPr>
          <w:ilvl w:val="0"/>
          <w:numId w:val="2"/>
        </w:numPr>
        <w:bidi/>
        <w:spacing w:after="80" w:line="290"/>
      </w:pPr>
      <w:r>
        <w:rPr>
          <w:rFonts w:ascii="Arial" w:cs="Arial" w:eastAsia="Arial" w:hAnsi="Arial"/>
          <w:b/>
          <w:bCs/>
          <w:sz w:val="22"/>
          <w:szCs w:val="22"/>
          <w:rtl/>
        </w:rPr>
        <w:t xml:space="preserve">الظهور:</w:t>
      </w:r>
      <w:r>
        <w:rPr>
          <w:rFonts w:ascii="Arial" w:cs="Arial" w:eastAsia="Arial" w:hAnsi="Arial"/>
          <w:sz w:val="22"/>
          <w:szCs w:val="22"/>
          <w:rtl/>
        </w:rPr>
        <w:t xml:space="preserve"> متوسط التقييم وعدد المقيِّمين ونسبة الالتزام في نتائج البحث وصفحة الرحلة، ويغذي لاحقاً ترتيب الشركات وغرامات الإخلال بالوعد.</w:t>
      </w:r>
    </w:p>
    <w:p>
      <w:pPr>
        <w:pStyle w:val="ListParagraph"/>
        <w:numPr>
          <w:ilvl w:val="0"/>
          <w:numId w:val="2"/>
        </w:numPr>
        <w:bidi/>
        <w:spacing w:after="80" w:line="290"/>
      </w:pPr>
      <w:r>
        <w:rPr>
          <w:rFonts w:ascii="Arial" w:cs="Arial" w:eastAsia="Arial" w:hAnsi="Arial"/>
          <w:b/>
          <w:bCs/>
          <w:sz w:val="22"/>
          <w:szCs w:val="22"/>
          <w:rtl/>
        </w:rPr>
        <w:t xml:space="preserve">النزاهة:</w:t>
      </w:r>
      <w:r>
        <w:rPr>
          <w:rFonts w:ascii="Arial" w:cs="Arial" w:eastAsia="Arial" w:hAnsi="Arial"/>
          <w:sz w:val="22"/>
          <w:szCs w:val="22"/>
          <w:rtl/>
        </w:rPr>
        <w:t xml:space="preserve"> لا تقييم دون رحلة مكتملة، ولا تعديل بعد الإرسال، وتُرصد الأنماط الشاذة (حملات تقييم) في محرك الاحتيال (16.4).</w:t>
      </w:r>
    </w:p>
    <w:p>
      <w:pPr>
        <w:spacing w:after="80"/>
      </w:pPr>
    </w:p>
    <w:p>
      <w:pPr>
        <w:pStyle w:val="Heading2"/>
        <w:bidi/>
      </w:pPr>
      <w:r>
        <w:rPr>
          <w:rFonts w:ascii="Arial" w:cs="Arial" w:eastAsia="Arial" w:hAnsi="Arial"/>
          <w:rtl/>
        </w:rPr>
        <w:t xml:space="preserve">7.8 التتبع عبر تطبيق السائق والإنذارات</w:t>
      </w:r>
    </w:p>
    <w:p>
      <w:pPr>
        <w:bidi/>
        <w:spacing w:after="120" w:before="0" w:line="300"/>
      </w:pPr>
      <w:r>
        <w:rPr>
          <w:rFonts w:ascii="Arial" w:cs="Arial" w:eastAsia="Arial" w:hAnsi="Arial"/>
          <w:sz w:val="22"/>
          <w:szCs w:val="22"/>
          <w:rtl/>
        </w:rPr>
        <w:t xml:space="preserve">لا يشترط التتبع جهازاً مركَّباً: </w:t>
      </w:r>
      <w:r>
        <w:rPr>
          <w:rFonts w:ascii="Arial" w:cs="Arial" w:eastAsia="Arial" w:hAnsi="Arial"/>
          <w:b/>
          <w:bCs/>
          <w:sz w:val="22"/>
          <w:szCs w:val="22"/>
          <w:rtl/>
        </w:rPr>
        <w:t xml:space="preserve">الموقع نفسه يعمل على هاتف السائق</w:t>
      </w:r>
      <w:r>
        <w:rPr>
          <w:rFonts w:ascii="Arial" w:cs="Arial" w:eastAsia="Arial" w:hAnsi="Arial"/>
          <w:sz w:val="22"/>
          <w:szCs w:val="22"/>
          <w:rtl/>
        </w:rPr>
        <w:t xml:space="preserve"> (للعبور والترانزيت ولكل السائقين)، ويرسل موقعه كل نحو 15 ثانية. أما </w:t>
      </w:r>
      <w:r>
        <w:rPr>
          <w:rFonts w:ascii="Arial" w:cs="Arial" w:eastAsia="Arial" w:hAnsi="Arial"/>
          <w:b/>
          <w:bCs/>
          <w:sz w:val="22"/>
          <w:szCs w:val="22"/>
          <w:rtl/>
        </w:rPr>
        <w:t xml:space="preserve">أي إغلاق أو إطفاء</w:t>
      </w:r>
      <w:r>
        <w:rPr>
          <w:rFonts w:ascii="Arial" w:cs="Arial" w:eastAsia="Arial" w:hAnsi="Arial"/>
          <w:sz w:val="22"/>
          <w:szCs w:val="22"/>
          <w:rtl/>
        </w:rPr>
        <w:t xml:space="preserve"> فيولّد إنذاراً يتابَع فوراً.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الحالة</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ماذا يحدث</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صمت التطبيق على رحلة عبور أو دولية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دقائق</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 رسالة بالتطبيق + رسالة نصية للسائق؛ تصعيد لمالك الشركة بعد 5 دقائق؛ يظهر للامتثال والناظمة</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صمت على رحلة محلية</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دقائق</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الإجراءات نفسها، بمهل أطول (تصعيد بعد 20 دقيقة)</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التتبع من السائق</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بالسبب (إذن الموقع، GPS، بطارية، إيقاف يدوي) ورسالة مباشرة</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وصول موقع جديد</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يُغلق الإنذار تلقائياً ويسجَّل زمن الانقطاع</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الغاية:</w:t>
      </w:r>
      <w:r>
        <w:rPr>
          <w:rFonts w:ascii="Arial" w:cs="Arial" w:eastAsia="Arial" w:hAnsi="Arial"/>
          <w:sz w:val="22"/>
          <w:szCs w:val="22"/>
          <w:rtl/>
        </w:rPr>
        <w:t xml:space="preserve"> تفادي الملاحقة الأمنية خاصة للعبور، بإبلاغ السائق فوراً وتصعيد الأمر للشركة قبل أن يتحول إلى مخالفة.</w:t>
      </w:r>
    </w:p>
    <w:p>
      <w:pPr>
        <w:pStyle w:val="ListParagraph"/>
        <w:numPr>
          <w:ilvl w:val="0"/>
          <w:numId w:val="2"/>
        </w:numPr>
        <w:bidi/>
        <w:spacing w:after="80" w:line="290"/>
      </w:pPr>
      <w:r>
        <w:rPr>
          <w:rFonts w:ascii="Arial" w:cs="Arial" w:eastAsia="Arial" w:hAnsi="Arial"/>
          <w:b/>
          <w:bCs/>
          <w:sz w:val="22"/>
          <w:szCs w:val="22"/>
          <w:rtl/>
        </w:rPr>
        <w:t xml:space="preserve">رسالتان لا واحدة:</w:t>
      </w:r>
      <w:r>
        <w:rPr>
          <w:rFonts w:ascii="Arial" w:cs="Arial" w:eastAsia="Arial" w:hAnsi="Arial"/>
          <w:sz w:val="22"/>
          <w:szCs w:val="22"/>
          <w:rtl/>
        </w:rPr>
        <w:t xml:space="preserve"> تنبيه داخل التطبيق ورسالة نصية مباشرة؛ لأن التطبيق قد يكون هو المتوقف.</w:t>
      </w:r>
    </w:p>
    <w:p>
      <w:pPr>
        <w:pStyle w:val="ListParagraph"/>
        <w:numPr>
          <w:ilvl w:val="0"/>
          <w:numId w:val="2"/>
        </w:numPr>
        <w:bidi/>
        <w:spacing w:after="80" w:line="290"/>
      </w:pPr>
      <w:r>
        <w:rPr>
          <w:rFonts w:ascii="Arial" w:cs="Arial" w:eastAsia="Arial" w:hAnsi="Arial"/>
          <w:b/>
          <w:bCs/>
          <w:sz w:val="22"/>
          <w:szCs w:val="22"/>
          <w:rtl/>
        </w:rPr>
        <w:t xml:space="preserve">تعيين سائق للرحلة</w:t>
      </w:r>
      <w:r>
        <w:rPr>
          <w:rFonts w:ascii="Arial" w:cs="Arial" w:eastAsia="Arial" w:hAnsi="Arial"/>
          <w:sz w:val="22"/>
          <w:szCs w:val="22"/>
          <w:rtl/>
        </w:rPr>
        <w:t xml:space="preserve"> يمنع غيره من إرسال مواقع لها، ويحدد من يستلم التنبيه.</w:t>
      </w:r>
    </w:p>
    <w:p>
      <w:pPr>
        <w:pStyle w:val="ListParagraph"/>
        <w:numPr>
          <w:ilvl w:val="0"/>
          <w:numId w:val="2"/>
        </w:numPr>
        <w:bidi/>
        <w:spacing w:after="80" w:line="290"/>
      </w:pPr>
      <w:r>
        <w:rPr>
          <w:rFonts w:ascii="Arial" w:cs="Arial" w:eastAsia="Arial" w:hAnsi="Arial"/>
          <w:b/>
          <w:bCs/>
          <w:sz w:val="22"/>
          <w:szCs w:val="22"/>
          <w:rtl/>
        </w:rPr>
        <w:t xml:space="preserve">الالتزام بخط السير المعتمد</w:t>
      </w:r>
      <w:r>
        <w:rPr>
          <w:rFonts w:ascii="Arial" w:cs="Arial" w:eastAsia="Arial" w:hAnsi="Arial"/>
          <w:sz w:val="22"/>
          <w:szCs w:val="22"/>
          <w:rtl/>
        </w:rPr>
        <w:t xml:space="preserve"> (4.15): تُقارَن المواقع بمسار الخط ومحطاته، فالانحراف عن الممر أو تفويت محطة إلزامية يولّد حدثاً يظهر للشركة والجهة الناظمة ويدخل في تقييم الالتزام.</w:t>
      </w: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المواقع تُحفظ 7 أيام (قابلة للضبط) وتُرى بالأدوار فقط.</w:t>
      </w:r>
    </w:p>
    <w:p>
      <w:pPr>
        <w:pStyle w:val="ListParagraph"/>
        <w:numPr>
          <w:ilvl w:val="0"/>
          <w:numId w:val="2"/>
        </w:numPr>
        <w:bidi/>
        <w:spacing w:after="80" w:line="290"/>
      </w:pPr>
      <w:r>
        <w:rPr>
          <w:rFonts w:ascii="Arial" w:cs="Arial" w:eastAsia="Arial" w:hAnsi="Arial"/>
          <w:b/>
          <w:bCs/>
          <w:sz w:val="22"/>
          <w:szCs w:val="22"/>
          <w:rtl/>
        </w:rPr>
        <w:t xml:space="preserve">قيود صريحة:</w:t>
      </w:r>
      <w:r>
        <w:rPr>
          <w:rFonts w:ascii="Arial" w:cs="Arial" w:eastAsia="Arial" w:hAnsi="Arial"/>
          <w:sz w:val="22"/>
          <w:szCs w:val="22"/>
          <w:rtl/>
        </w:rPr>
        <w:t xml:space="preserve"> يتطلب HTTPS وصلاحية موقع مستمرة (إطفاؤها يقفل التطبيق، 7.13 أ)، ويتأثر بالبطارية وبانقطاع الإشارة على الطرق (لذلك المهل). </w:t>
      </w:r>
      <w:r>
        <w:rPr>
          <w:rFonts w:ascii="Arial" w:cs="Arial" w:eastAsia="Arial" w:hAnsi="Arial"/>
          <w:b/>
          <w:bCs/>
          <w:sz w:val="22"/>
          <w:szCs w:val="22"/>
          <w:rtl/>
        </w:rPr>
        <w:t xml:space="preserve">غير مبني:</w:t>
      </w:r>
      <w:r>
        <w:rPr>
          <w:rFonts w:ascii="Arial" w:cs="Arial" w:eastAsia="Arial" w:hAnsi="Arial"/>
          <w:sz w:val="22"/>
          <w:szCs w:val="22"/>
          <w:rtl/>
        </w:rPr>
        <w:t xml:space="preserve"> طابور محلي لإرسال المواقع بعد عودة الاتصال، وجهاز GPS مستقل مصدراً ثانياً اختيارياً (4.15 و16.14).</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يُحذف بعد مدة الاحتفاظ</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حالة الرحلة الحالية</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مفتوح واحد لكل رحلة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تنبيهات السائق</w:t>
            </w:r>
          </w:p>
        </w:tc>
      </w:tr>
    </w:tbl>
    <w:p>
      <w:pPr>
        <w:spacing w:after="80"/>
      </w:pPr>
    </w:p>
    <w:p>
      <w:pPr>
        <w:pStyle w:val="Heading2"/>
        <w:bidi/>
      </w:pPr>
      <w:r>
        <w:rPr>
          <w:rFonts w:ascii="Arial" w:cs="Arial" w:eastAsia="Arial" w:hAnsi="Arial"/>
          <w:rtl/>
        </w:rPr>
        <w:t xml:space="preserve">7.9 إعادة جدولة الرحلات والإبلاغ</w:t>
      </w:r>
    </w:p>
    <w:p>
      <w:pPr>
        <w:pStyle w:val="ListParagraph"/>
        <w:numPr>
          <w:ilvl w:val="0"/>
          <w:numId w:val="2"/>
        </w:numPr>
        <w:bidi/>
        <w:spacing w:after="80" w:line="290"/>
      </w:pPr>
      <w:r>
        <w:rPr>
          <w:rFonts w:ascii="Arial" w:cs="Arial" w:eastAsia="Arial" w:hAnsi="Arial"/>
          <w:sz w:val="22"/>
          <w:szCs w:val="22"/>
          <w:rtl/>
        </w:rPr>
        <w:t xml:space="preserve">للشركة </w:t>
      </w:r>
      <w:r>
        <w:rPr>
          <w:rFonts w:ascii="Arial" w:cs="Arial" w:eastAsia="Arial" w:hAnsi="Arial"/>
          <w:b/>
          <w:bCs/>
          <w:sz w:val="22"/>
          <w:szCs w:val="22"/>
          <w:rtl/>
        </w:rPr>
        <w:t xml:space="preserve">إعادة جدولة الرحلة عند التأخير</w:t>
      </w:r>
      <w:r>
        <w:rPr>
          <w:rFonts w:ascii="Arial" w:cs="Arial" w:eastAsia="Arial" w:hAnsi="Arial"/>
          <w:sz w:val="22"/>
          <w:szCs w:val="22"/>
          <w:rtl/>
        </w:rPr>
        <w:t xml:space="preserve"> (إلى 12 ساعة مجتمعة): تتحرك كل المحطات ووقت الوصول معاً، ويُسجَّل التغيير وسببه.</w:t>
      </w:r>
    </w:p>
    <w:p>
      <w:pPr>
        <w:pStyle w:val="ListParagraph"/>
        <w:numPr>
          <w:ilvl w:val="0"/>
          <w:numId w:val="2"/>
        </w:numPr>
        <w:bidi/>
        <w:spacing w:after="80" w:line="290"/>
      </w:pPr>
      <w:r>
        <w:rPr>
          <w:rFonts w:ascii="Arial" w:cs="Arial" w:eastAsia="Arial" w:hAnsi="Arial"/>
          <w:b/>
          <w:bCs/>
          <w:sz w:val="22"/>
          <w:szCs w:val="22"/>
          <w:rtl/>
        </w:rPr>
        <w:t xml:space="preserve">يُبلَّغ المسافرون</w:t>
      </w:r>
      <w:r>
        <w:rPr>
          <w:rFonts w:ascii="Arial" w:cs="Arial" w:eastAsia="Arial" w:hAnsi="Arial"/>
          <w:sz w:val="22"/>
          <w:szCs w:val="22"/>
          <w:rtl/>
        </w:rPr>
        <w:t xml:space="preserve"> بالقنوات التي تختارها الشركة: التطبيق، البريد، الرسائل النصية، واتساب (للباقات التي تتضمنه).</w:t>
      </w:r>
    </w:p>
    <w:p>
      <w:pPr>
        <w:pStyle w:val="ListParagraph"/>
        <w:numPr>
          <w:ilvl w:val="0"/>
          <w:numId w:val="2"/>
        </w:numPr>
        <w:bidi/>
        <w:spacing w:after="80" w:line="290"/>
      </w:pPr>
      <w:r>
        <w:rPr>
          <w:rFonts w:ascii="Arial" w:cs="Arial" w:eastAsia="Arial" w:hAnsi="Arial"/>
          <w:b/>
          <w:bCs/>
          <w:sz w:val="22"/>
          <w:szCs w:val="22"/>
          <w:rtl/>
        </w:rPr>
        <w:t xml:space="preserve">كل قناة مسعّرة:</w:t>
      </w:r>
      <w:r>
        <w:rPr>
          <w:rFonts w:ascii="Arial" w:cs="Arial" w:eastAsia="Arial" w:hAnsi="Arial"/>
          <w:sz w:val="22"/>
          <w:szCs w:val="22"/>
          <w:rtl/>
        </w:rPr>
        <w:t xml:space="preserve"> الرسالة النصية والبريد بسعر لكل رسالة، وواتساب ضمن المشمول ثم بسعر للزائد؛ يُحمَّل ذلك على الناقل في فاتورة الاستهلاك (5.10)، والأسعار تحددها المنصة لاحقاً.</w:t>
      </w:r>
    </w:p>
    <w:p>
      <w:pPr>
        <w:pStyle w:val="ListParagraph"/>
        <w:numPr>
          <w:ilvl w:val="0"/>
          <w:numId w:val="2"/>
        </w:numPr>
        <w:bidi/>
        <w:spacing w:after="80" w:line="290"/>
      </w:pPr>
      <w:r>
        <w:rPr>
          <w:rFonts w:ascii="Arial" w:cs="Arial" w:eastAsia="Arial" w:hAnsi="Arial"/>
          <w:b/>
          <w:bCs/>
          <w:sz w:val="22"/>
          <w:szCs w:val="22"/>
          <w:rtl/>
        </w:rPr>
        <w:t xml:space="preserve">حق المسافر:</w:t>
      </w:r>
      <w:r>
        <w:rPr>
          <w:rFonts w:ascii="Arial" w:cs="Arial" w:eastAsia="Arial" w:hAnsi="Arial"/>
          <w:sz w:val="22"/>
          <w:szCs w:val="22"/>
          <w:rtl/>
        </w:rPr>
        <w:t xml:space="preserve"> إذا بلغ التأخير الكلي حداً تحدده السياسة (120 دقيقة افتراضياً) فله الإلغاء </w:t>
      </w:r>
      <w:r>
        <w:rPr>
          <w:rFonts w:ascii="Arial" w:cs="Arial" w:eastAsia="Arial" w:hAnsi="Arial"/>
          <w:b/>
          <w:bCs/>
          <w:sz w:val="22"/>
          <w:szCs w:val="22"/>
          <w:rtl/>
        </w:rPr>
        <w:t xml:space="preserve">باسترداد كامل مهما كانت علامة التذكرة</w:t>
      </w:r>
      <w:r>
        <w:rPr>
          <w:rFonts w:ascii="Arial" w:cs="Arial" w:eastAsia="Arial" w:hAnsi="Arial"/>
          <w:sz w:val="22"/>
          <w:szCs w:val="22"/>
          <w:rtl/>
        </w:rPr>
        <w:t xml:space="preserve">.</w:t>
      </w:r>
    </w:p>
    <w:p>
      <w:pPr>
        <w:pStyle w:val="ListParagraph"/>
        <w:numPr>
          <w:ilvl w:val="0"/>
          <w:numId w:val="2"/>
        </w:numPr>
        <w:bidi/>
        <w:spacing w:after="80" w:line="290"/>
      </w:pPr>
      <w:r>
        <w:rPr>
          <w:rFonts w:ascii="Arial" w:cs="Arial" w:eastAsia="Arial" w:hAnsi="Arial"/>
          <w:sz w:val="22"/>
          <w:szCs w:val="22"/>
          <w:rtl/>
        </w:rPr>
        <w:t xml:space="preserve">التأخير يؤثر في تقييم التزام الناقل بالموعد (7.7).</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التغييرات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 التطبيق</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(إضافة)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إجمالي التأخير</w:t>
            </w:r>
          </w:p>
        </w:tc>
      </w:tr>
    </w:tbl>
    <w:p>
      <w:pPr>
        <w:spacing w:after="80"/>
      </w:pPr>
    </w:p>
    <w:p>
      <w:pPr>
        <w:pStyle w:val="Heading2"/>
        <w:bidi/>
      </w:pPr>
      <w:r>
        <w:rPr>
          <w:rFonts w:ascii="Arial" w:cs="Arial" w:eastAsia="Arial" w:hAnsi="Arial"/>
          <w:rtl/>
        </w:rPr>
        <w:t xml:space="preserve">7.10 الذكاء الاصطناعي وخدمة العملاء الآلية</w:t>
      </w:r>
    </w:p>
    <w:p>
      <w:pPr>
        <w:bidi/>
        <w:spacing w:after="120" w:before="0" w:line="300"/>
      </w:pPr>
      <w:r>
        <w:rPr>
          <w:rFonts w:ascii="Arial" w:cs="Arial" w:eastAsia="Arial" w:hAnsi="Arial"/>
          <w:b/>
          <w:bCs/>
          <w:sz w:val="22"/>
          <w:szCs w:val="22"/>
          <w:rtl/>
        </w:rPr>
        <w:t xml:space="preserve">هل تحتاج المنصة إلى الذكاء الاصطناعي؟</w:t>
      </w:r>
      <w:r>
        <w:rPr>
          <w:rFonts w:ascii="Arial" w:cs="Arial" w:eastAsia="Arial" w:hAnsi="Arial"/>
          <w:sz w:val="22"/>
          <w:szCs w:val="22"/>
          <w:rtl/>
        </w:rPr>
        <w:t xml:space="preserve"> نعم، كـ</w:t>
      </w:r>
      <w:r>
        <w:rPr>
          <w:rFonts w:ascii="Arial" w:cs="Arial" w:eastAsia="Arial" w:hAnsi="Arial"/>
          <w:b/>
          <w:bCs/>
          <w:sz w:val="22"/>
          <w:szCs w:val="22"/>
          <w:rtl/>
        </w:rPr>
        <w:t xml:space="preserve">طبقة مساندة</w:t>
      </w:r>
      <w:r>
        <w:rPr>
          <w:rFonts w:ascii="Arial" w:cs="Arial" w:eastAsia="Arial" w:hAnsi="Arial"/>
          <w:sz w:val="22"/>
          <w:szCs w:val="22"/>
          <w:rtl/>
        </w:rPr>
        <w:t xml:space="preserve"> لا كشرط تشغيل. فمنصة تعمل على مدار الساعة وتخدم مسافرين وناقلين كثراً تواجه ضغط استعلامات متكرر (رحلات، أسعار، حالة حجز، فاتورة، رصيد، شكوى). والمساعد الآلي </w:t>
      </w:r>
      <w:r>
        <w:rPr>
          <w:rFonts w:ascii="Arial" w:cs="Arial" w:eastAsia="Arial" w:hAnsi="Arial"/>
          <w:b/>
          <w:bCs/>
          <w:sz w:val="22"/>
          <w:szCs w:val="22"/>
          <w:rtl/>
        </w:rPr>
        <w:t xml:space="preserve">يخفف النفقات ويمنع الانقطاع والتأخر في الرد</w:t>
      </w:r>
      <w:r>
        <w:rPr>
          <w:rFonts w:ascii="Arial" w:cs="Arial" w:eastAsia="Arial" w:hAnsi="Arial"/>
          <w:sz w:val="22"/>
          <w:szCs w:val="22"/>
          <w:rtl/>
        </w:rPr>
        <w:t xml:space="preserve"> بقراءته المباشرة لبيانات المنصة ولو لم يتوفر موظفون، ويحرر الموظفين للحالات المعقدة.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bidi/>
              <w:spacing w:after="60"/>
            </w:pPr>
            <w:r>
              <w:rPr>
                <w:rFonts w:ascii="Arial" w:cs="Arial" w:eastAsia="Arial" w:hAnsi="Arial"/>
                <w:b/>
                <w:bCs/>
                <w:color w:val="B45F06"/>
                <w:sz w:val="22"/>
                <w:szCs w:val="22"/>
                <w:rtl/>
              </w:rPr>
              <w:t xml:space="preserve">قاعدة ذهبية</w:t>
            </w:r>
          </w:p>
          <w:p>
            <w:pPr>
              <w:bidi/>
              <w:spacing w:after="50" w:line="280"/>
            </w:pPr>
            <w:r>
              <w:rPr>
                <w:rFonts w:ascii="Arial" w:cs="Arial" w:eastAsia="Arial" w:hAnsi="Arial"/>
                <w:sz w:val="20"/>
                <w:szCs w:val="20"/>
                <w:rtl/>
              </w:rPr>
              <w:t xml:space="preserve">المساعد </w:t>
            </w:r>
            <w:r>
              <w:rPr>
                <w:rFonts w:ascii="Arial" w:cs="Arial" w:eastAsia="Arial" w:hAnsi="Arial"/>
                <w:b/>
                <w:bCs/>
                <w:sz w:val="20"/>
                <w:szCs w:val="20"/>
                <w:rtl/>
              </w:rPr>
              <w:t xml:space="preserve">لا يخترع أجوبة</w:t>
            </w:r>
            <w:r>
              <w:rPr>
                <w:rFonts w:ascii="Arial" w:cs="Arial" w:eastAsia="Arial" w:hAnsi="Arial"/>
                <w:sz w:val="20"/>
                <w:szCs w:val="20"/>
                <w:rtl/>
              </w:rPr>
              <w:t xml:space="preserve">: كل رقم أو حالة أو سياسة يذكرها يأتي من </w:t>
            </w:r>
            <w:r>
              <w:rPr>
                <w:rFonts w:ascii="Arial" w:cs="Arial" w:eastAsia="Arial" w:hAnsi="Arial"/>
                <w:b/>
                <w:bCs/>
                <w:sz w:val="20"/>
                <w:szCs w:val="20"/>
                <w:rtl/>
              </w:rPr>
              <w:t xml:space="preserve">نداء لخدمة المنصة</w:t>
            </w:r>
            <w:r>
              <w:rPr>
                <w:rFonts w:ascii="Arial" w:cs="Arial" w:eastAsia="Arial" w:hAnsi="Arial"/>
                <w:sz w:val="20"/>
                <w:szCs w:val="20"/>
                <w:rtl/>
              </w:rPr>
              <w:t xml:space="preserve"> أو من وثيقة معرفة معتمدة، وإلا قال إنه لا يعرف وحوّل لموظف. وكل إجراء مالي يتطلب تأكيداً وتحققاً ويخضع لسقف.</w:t>
            </w:r>
          </w:p>
        </w:tc>
      </w:tr>
    </w:tbl>
    <w:p>
      <w:pPr>
        <w:spacing w:after="80"/>
      </w:pPr>
    </w:p>
    <w:p>
      <w:pPr>
        <w:pStyle w:val="Heading3"/>
        <w:bidi/>
      </w:pPr>
      <w:r>
        <w:rPr>
          <w:rFonts w:ascii="Arial" w:cs="Arial" w:eastAsia="Arial" w:hAnsi="Arial"/>
          <w:rtl/>
        </w:rPr>
        <w:t xml:space="preserve">أ. حالات الاستخدام بحسب الفئة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يفعله المساعد دون تدخل بشري</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يحتاج تأكيداً أو موظفاً</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المسافر</w:t>
            </w:r>
            <w:r>
              <w:rPr>
                <w:rFonts w:ascii="Arial" w:cs="Arial" w:eastAsia="Arial" w:hAnsi="Arial"/>
                <w:b w:val="false"/>
                <w:bCs w:val="false"/>
                <w:sz w:val="19"/>
                <w:szCs w:val="19"/>
                <w:rtl/>
              </w:rPr>
              <w:t xml:space="preserve"> (نص وصوت)</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 عن الرحلات والمقاعد والأسعار والمحطات وساعات العمل، حالة حجزه، سياسة الاسترداد والأمتعة، إعادة إرسال التذكرة والفاتورة، تسجيل شكوى أو مطالبة ومتابعتها، التنبيه بالتأخير</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حجز واسترداد (تأكيد صريح + تحقق إضافي)، تعديل بيانات، أي مبلغ فوق سقف</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المشغّل</w:t>
            </w:r>
            <w:r>
              <w:rPr>
                <w:rFonts w:ascii="Arial" w:cs="Arial" w:eastAsia="Arial" w:hAnsi="Arial"/>
                <w:b w:val="false"/>
                <w:bCs w:val="false"/>
                <w:sz w:val="19"/>
                <w:szCs w:val="19"/>
                <w:rtl/>
              </w:rPr>
              <w:t xml:space="preserve"> (شركة النقل)</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رصيده وكشف حسابه وتحويلاته وفواتير اشتراكه، مبيعاته وحمولته بشرائح زمنية، حالة رحلاته وتتبعها، </w:t>
            </w:r>
            <w:r>
              <w:rPr>
                <w:rFonts w:ascii="Arial" w:cs="Arial" w:eastAsia="Arial" w:hAnsi="Arial"/>
                <w:b/>
                <w:bCs/>
                <w:sz w:val="19"/>
                <w:szCs w:val="19"/>
                <w:rtl/>
              </w:rPr>
              <w:t xml:space="preserve">إنشاء التقارير بلغة طبيعية</w:t>
            </w:r>
            <w:r>
              <w:rPr>
                <w:rFonts w:ascii="Arial" w:cs="Arial" w:eastAsia="Arial" w:hAnsi="Arial"/>
                <w:b w:val="false"/>
                <w:bCs w:val="false"/>
                <w:sz w:val="19"/>
                <w:szCs w:val="19"/>
                <w:rtl/>
              </w:rPr>
              <w:t xml:space="preserve"> وإرسالها دورياً، تنبيهات استباقية (تراجع حجوزات خط، تجاوز حصة)</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سعر أو جدول، صلاحيات الموظفين، تحويل، تغيير حساب بنكي</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الوكالة</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كشفها وعمولاتها، رحلات وأسعارها</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بإيداع كبير</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موظفو المنصة</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تلخيص الحالات، اقتراح الرد، تصنيف الشكاوى وأولوياتها، كشف التكرار، </w:t>
            </w:r>
            <w:r>
              <w:rPr>
                <w:rFonts w:ascii="Arial" w:cs="Arial" w:eastAsia="Arial" w:hAnsi="Arial"/>
                <w:b/>
                <w:bCs/>
                <w:sz w:val="19"/>
                <w:szCs w:val="19"/>
                <w:rtl/>
              </w:rPr>
              <w:t xml:space="preserve">مراقبة جودة المكالمات</w:t>
            </w:r>
            <w:r>
              <w:rPr>
                <w:rFonts w:ascii="Arial" w:cs="Arial" w:eastAsia="Arial" w:hAnsi="Arial"/>
                <w:b w:val="false"/>
                <w:bCs w:val="false"/>
                <w:sz w:val="19"/>
                <w:szCs w:val="19"/>
                <w:rtl/>
              </w:rPr>
              <w:t xml:space="preserve">، تحليل الحملات التسويقية</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قرار مالي أو تعويض</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الإدارة والجهة الناظمة</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ملخصات إحصائية وتفسير الاتجاهات بلغة طبيعية (قراءة فقط)</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3"/>
        <w:bidi/>
      </w:pPr>
      <w:r>
        <w:rPr>
          <w:rFonts w:ascii="Arial" w:cs="Arial" w:eastAsia="Arial" w:hAnsi="Arial"/>
          <w:rtl/>
        </w:rPr>
        <w:t xml:space="preserve">ب. القنوات</w:t>
      </w:r>
    </w:p>
    <w:p>
      <w:pPr>
        <w:pStyle w:val="ListParagraph"/>
        <w:numPr>
          <w:ilvl w:val="0"/>
          <w:numId w:val="2"/>
        </w:numPr>
        <w:bidi/>
        <w:spacing w:after="80" w:line="290"/>
      </w:pPr>
      <w:r>
        <w:rPr>
          <w:rFonts w:ascii="Arial" w:cs="Arial" w:eastAsia="Arial" w:hAnsi="Arial"/>
          <w:b/>
          <w:bCs/>
          <w:sz w:val="22"/>
          <w:szCs w:val="22"/>
          <w:rtl/>
        </w:rPr>
        <w:t xml:space="preserve">محادثة</w:t>
      </w:r>
      <w:r>
        <w:rPr>
          <w:rFonts w:ascii="Arial" w:cs="Arial" w:eastAsia="Arial" w:hAnsi="Arial"/>
          <w:sz w:val="22"/>
          <w:szCs w:val="22"/>
          <w:rtl/>
        </w:rPr>
        <w:t xml:space="preserve"> في التطبيق والموقع، و</w:t>
      </w:r>
      <w:r>
        <w:rPr>
          <w:rFonts w:ascii="Arial" w:cs="Arial" w:eastAsia="Arial" w:hAnsi="Arial"/>
          <w:b/>
          <w:bCs/>
          <w:sz w:val="22"/>
          <w:szCs w:val="22"/>
          <w:rtl/>
        </w:rPr>
        <w:t xml:space="preserve">واتساب</w:t>
      </w:r>
      <w:r>
        <w:rPr>
          <w:rFonts w:ascii="Arial" w:cs="Arial" w:eastAsia="Arial" w:hAnsi="Arial"/>
          <w:sz w:val="22"/>
          <w:szCs w:val="22"/>
          <w:rtl/>
        </w:rPr>
        <w:t xml:space="preserve"> (عبر مزود معتمد، بقوالب وموافقة)، ورسائل نصية احتياطاً، والبريد.</w:t>
      </w:r>
    </w:p>
    <w:p>
      <w:pPr>
        <w:pStyle w:val="ListParagraph"/>
        <w:numPr>
          <w:ilvl w:val="0"/>
          <w:numId w:val="2"/>
        </w:numPr>
        <w:bidi/>
        <w:spacing w:after="80" w:line="290"/>
      </w:pPr>
      <w:r>
        <w:rPr>
          <w:rFonts w:ascii="Arial" w:cs="Arial" w:eastAsia="Arial" w:hAnsi="Arial"/>
          <w:b/>
          <w:bCs/>
          <w:sz w:val="22"/>
          <w:szCs w:val="22"/>
          <w:rtl/>
        </w:rPr>
        <w:t xml:space="preserve">صوتي في مركز الاتصال:</w:t>
      </w:r>
      <w:r>
        <w:rPr>
          <w:rFonts w:ascii="Arial" w:cs="Arial" w:eastAsia="Arial" w:hAnsi="Arial"/>
          <w:sz w:val="22"/>
          <w:szCs w:val="22"/>
          <w:rtl/>
        </w:rPr>
        <w:t xml:space="preserve"> مساعد صوتي بصوت بشري عربي يجيب على المكالمات الواردة (استعلام رحلات وأسعار)، ويجري مكالمات صادرة (تنبيه تأخير، تذكير بموعد) مع </w:t>
      </w:r>
      <w:r>
        <w:rPr>
          <w:rFonts w:ascii="Arial" w:cs="Arial" w:eastAsia="Arial" w:hAnsi="Arial"/>
          <w:b/>
          <w:bCs/>
          <w:sz w:val="22"/>
          <w:szCs w:val="22"/>
          <w:rtl/>
        </w:rPr>
        <w:t xml:space="preserve">تحويل فوري إلى موظف</w:t>
      </w:r>
      <w:r>
        <w:rPr>
          <w:rFonts w:ascii="Arial" w:cs="Arial" w:eastAsia="Arial" w:hAnsi="Arial"/>
          <w:sz w:val="22"/>
          <w:szCs w:val="22"/>
          <w:rtl/>
        </w:rPr>
        <w:t xml:space="preserve"> عند الحاجة أو غضب العميل.</w:t>
      </w:r>
    </w:p>
    <w:p>
      <w:pPr>
        <w:pStyle w:val="ListParagraph"/>
        <w:numPr>
          <w:ilvl w:val="0"/>
          <w:numId w:val="2"/>
        </w:numPr>
        <w:bidi/>
        <w:spacing w:after="80" w:line="290"/>
      </w:pPr>
      <w:r>
        <w:rPr>
          <w:rFonts w:ascii="Arial" w:cs="Arial" w:eastAsia="Arial" w:hAnsi="Arial"/>
          <w:b/>
          <w:bCs/>
          <w:sz w:val="22"/>
          <w:szCs w:val="22"/>
          <w:rtl/>
        </w:rPr>
        <w:t xml:space="preserve">للمشغّلين:</w:t>
      </w:r>
      <w:r>
        <w:rPr>
          <w:rFonts w:ascii="Arial" w:cs="Arial" w:eastAsia="Arial" w:hAnsi="Arial"/>
          <w:sz w:val="22"/>
          <w:szCs w:val="22"/>
          <w:rtl/>
        </w:rPr>
        <w:t xml:space="preserve"> استعلام صوتي أو نصي عن رصيدهم وتقاريرهم.</w:t>
      </w:r>
    </w:p>
    <w:p>
      <w:pPr>
        <w:pStyle w:val="Heading3"/>
        <w:bidi/>
      </w:pPr>
      <w:r>
        <w:rPr>
          <w:rFonts w:ascii="Arial" w:cs="Arial" w:eastAsia="Arial" w:hAnsi="Arial"/>
          <w:rtl/>
        </w:rPr>
        <w:t xml:space="preserve">ج. المعمارية الآمنة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 والضوابط</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الذكاء الاصطناعي (AI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نقطة واحدة تتصل بالنماذج الخارجية: تبديل المزود دون تغيير التطبيقات، تسجيل وتنقيح، حدود إنفاق وكلفة، مفتاح إيقاف فوري</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طبقة الأدوات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واجهات خدمية </w:t>
            </w:r>
            <w:r>
              <w:rPr>
                <w:rFonts w:ascii="Arial" w:cs="Arial" w:eastAsia="Arial" w:hAnsi="Arial"/>
                <w:b/>
                <w:bCs/>
                <w:sz w:val="19"/>
                <w:szCs w:val="19"/>
                <w:rtl/>
              </w:rPr>
              <w:t xml:space="preserve">ضيقة وللقراءة غالباً</w:t>
            </w:r>
            <w:r>
              <w:rPr>
                <w:rFonts w:ascii="Arial" w:cs="Arial" w:eastAsia="Arial" w:hAnsi="Arial"/>
                <w:b w:val="false"/>
                <w:bCs w:val="false"/>
                <w:sz w:val="19"/>
                <w:szCs w:val="19"/>
                <w:rtl/>
              </w:rPr>
              <w:t xml:space="preserve"> على بيانات المنصة، </w:t>
            </w:r>
            <w:r>
              <w:rPr>
                <w:rFonts w:ascii="Arial" w:cs="Arial" w:eastAsia="Arial" w:hAnsi="Arial"/>
                <w:b/>
                <w:bCs/>
                <w:sz w:val="19"/>
                <w:szCs w:val="19"/>
                <w:rtl/>
              </w:rPr>
              <w:t xml:space="preserve">لا اتصال مباشر بقاعدة البيانات</w:t>
            </w:r>
            <w:r>
              <w:rPr>
                <w:rFonts w:ascii="Arial" w:cs="Arial" w:eastAsia="Arial" w:hAnsi="Arial"/>
                <w:b w:val="false"/>
                <w:bCs w:val="false"/>
                <w:sz w:val="19"/>
                <w:szCs w:val="19"/>
                <w:rtl/>
              </w:rPr>
              <w:t xml:space="preserve"> ولا SQL حر</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هوية المتحدث</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يعمل </w:t>
            </w:r>
            <w:r>
              <w:rPr>
                <w:rFonts w:ascii="Arial" w:cs="Arial" w:eastAsia="Arial" w:hAnsi="Arial"/>
                <w:b/>
                <w:bCs/>
                <w:sz w:val="19"/>
                <w:szCs w:val="19"/>
                <w:rtl/>
              </w:rPr>
              <w:t xml:space="preserve">بصلاحيات المستخدم المصادَق نفسها</w:t>
            </w:r>
            <w:r>
              <w:rPr>
                <w:rFonts w:ascii="Arial" w:cs="Arial" w:eastAsia="Arial" w:hAnsi="Arial"/>
                <w:b w:val="false"/>
                <w:bCs w:val="false"/>
                <w:sz w:val="19"/>
                <w:szCs w:val="19"/>
                <w:rtl/>
              </w:rPr>
              <w:t xml:space="preserve"> وبالحد الأدنى؛ يستحيل أن يرى أكثر مما يراه صاحب الحساب</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طبقة دلالية للتقارير</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مؤشرات (مبيعات، حمولة، رصيد...) بتعريف واحد، فلا يؤلف المساعد استعلامات غير مأمونة</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قاعدة معرفة</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سياسات المنصة وتعرفاتها والأسئلة الشائعة بالعربية، بإصدارات، يقرأ المساعد منها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المراقبة والتقييم</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كل نداء أداة، مجموعات اختبار بلهجة المنطقة، قياس الدقة، مراجعة عينات يومياً</w:t>
            </w:r>
          </w:p>
        </w:tc>
      </w:tr>
    </w:tbl>
    <w:p>
      <w:pPr>
        <w:spacing w:after="80"/>
      </w:pPr>
    </w:p>
    <w:p>
      <w:pPr>
        <w:pStyle w:val="Heading3"/>
        <w:bidi/>
      </w:pPr>
      <w:r>
        <w:rPr>
          <w:rFonts w:ascii="Arial" w:cs="Arial" w:eastAsia="Arial" w:hAnsi="Arial"/>
          <w:rtl/>
        </w:rPr>
        <w:t xml:space="preserve">د. مستويات الإجراءات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الضابط</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معلومة عامة (جداول، سياسات)</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تحقق</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بيانات المستخدم</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مصادقة (جلسة التطبيق، أو رمز ومطابقة عبر الهاتف)، وصوت المتصل </w:t>
            </w:r>
            <w:r>
              <w:rPr>
                <w:rFonts w:ascii="Arial" w:cs="Arial" w:eastAsia="Arial" w:hAnsi="Arial"/>
                <w:b/>
                <w:bCs/>
                <w:sz w:val="19"/>
                <w:szCs w:val="19"/>
                <w:rtl/>
              </w:rPr>
              <w:t xml:space="preserve">ليس</w:t>
            </w:r>
            <w:r>
              <w:rPr>
                <w:rFonts w:ascii="Arial" w:cs="Arial" w:eastAsia="Arial" w:hAnsi="Arial"/>
                <w:b w:val="false"/>
                <w:bCs w:val="false"/>
                <w:sz w:val="19"/>
                <w:szCs w:val="19"/>
                <w:rtl/>
              </w:rPr>
              <w:t xml:space="preserve"> هوية</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 منخفض الخطر (تسجيل شكوى، إعادة إرسال تذكرة)</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المستخدم</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 مالي (إلغاء، استرداد)</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صريح + تحقق إضافي + سقف، أو موافقة موظف</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ممنوع على المساعد</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سياسات، اعتماد تحويلات ودفع تعويضات، الاطلاع على بيانات الآخرين، تغيير صلاحيات</w:t>
            </w:r>
          </w:p>
        </w:tc>
      </w:tr>
    </w:tbl>
    <w:p>
      <w:pPr>
        <w:spacing w:after="80"/>
      </w:pPr>
    </w:p>
    <w:p>
      <w:pPr>
        <w:pStyle w:val="Heading3"/>
        <w:bidi/>
      </w:pPr>
      <w:r>
        <w:rPr>
          <w:rFonts w:ascii="Arial" w:cs="Arial" w:eastAsia="Arial" w:hAnsi="Arial"/>
          <w:rtl/>
        </w:rPr>
        <w:t xml:space="preserve">هـ. المخاطر الخاصة بالذكاء الاصطناعي وضوابطها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الخطر</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الضبط</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جواب خاطئ أو مختلق</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الأجوبة الوقائعية من الأدوات فقط، إظهار المصدر، وتحويل للموظف عند الشك</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حقن التعليمات (Prompt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معاملة نص المستخدم والوثائق ونتائج الأدوات </w:t>
            </w:r>
            <w:r>
              <w:rPr>
                <w:rFonts w:ascii="Arial" w:cs="Arial" w:eastAsia="Arial" w:hAnsi="Arial"/>
                <w:b/>
                <w:bCs/>
                <w:sz w:val="19"/>
                <w:szCs w:val="19"/>
                <w:rtl/>
              </w:rPr>
              <w:t xml:space="preserve">غير موثوقة</w:t>
            </w:r>
            <w:r>
              <w:rPr>
                <w:rFonts w:ascii="Arial" w:cs="Arial" w:eastAsia="Arial" w:hAnsi="Arial"/>
                <w:b w:val="false"/>
                <w:bCs w:val="false"/>
                <w:sz w:val="19"/>
                <w:szCs w:val="19"/>
                <w:rtl/>
              </w:rPr>
              <w:t xml:space="preserve">، وفصل التعليمات عن البيانات، ومنع تنفيذ أوامر واردة في بيانات، وسقوف للأدوات</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تسرب البيانات الشخصية للمزود</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تنقيح الأرقام والهويات قبل الإرسال، عقد يمنع التدريب على بيانات المنصة، وتحديد موقع المعالجة، وفترة احتفاظ قصيرة</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انتحال الهوية صوتياً</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يُكتفى بالصوت، وتحقق ثنائي لأي بيانات شخصية، واتصال عكسي</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 مالي خاطئ</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مستويات 3 و4، وتأكيد صريح، وسقف، وتدقيق</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لهجة وفهم</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صارم على لهجة المنطقة (الشامية/السورية) وضجيج الاتصال قبل اختيار المزود</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على مزود واحد</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ذكاء اصطناعي تبدل المزود، وبديل مضيف ذاتياً للحالات الحساسة</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قيود التوريد والتصدير</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قد تقيد بعض مزودي الخدمات السحابية والذكاء الاصطناعي الخدمة في بعض الدول: </w:t>
            </w:r>
            <w:r>
              <w:rPr>
                <w:rFonts w:ascii="Arial" w:cs="Arial" w:eastAsia="Arial" w:hAnsi="Arial"/>
                <w:b/>
                <w:bCs/>
                <w:sz w:val="19"/>
                <w:szCs w:val="19"/>
                <w:rtl/>
              </w:rPr>
              <w:t xml:space="preserve">يُتحقق قبل التعاقد</w:t>
            </w:r>
            <w:r>
              <w:rPr>
                <w:rFonts w:ascii="Arial" w:cs="Arial" w:eastAsia="Arial" w:hAnsi="Arial"/>
                <w:b w:val="false"/>
                <w:bCs w:val="false"/>
                <w:sz w:val="19"/>
                <w:szCs w:val="19"/>
                <w:rtl/>
              </w:rPr>
              <w:t xml:space="preserve"> ويُجهَّز بديل</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كلفة متصاعدة</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سقوف للمحادثة والدقيقة الصوتية، وتخزين مؤقت للأجوبة المتكررة، ومراقبة يومية</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الموافقة والخصوصية</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إعلام المتصل بأنه يكلم مساعداً آلياً، وموافقة تسجيل المكالمات</w:t>
            </w:r>
          </w:p>
        </w:tc>
      </w:tr>
    </w:tbl>
    <w:p>
      <w:pPr>
        <w:spacing w:after="80"/>
      </w:pPr>
    </w:p>
    <w:p>
      <w:pPr>
        <w:pStyle w:val="Heading3"/>
        <w:bidi/>
      </w:pPr>
      <w:r>
        <w:rPr>
          <w:rFonts w:ascii="Arial" w:cs="Arial" w:eastAsia="Arial" w:hAnsi="Arial"/>
          <w:rtl/>
        </w:rPr>
        <w:t xml:space="preserve">و. من نتعاقد معه</w:t>
      </w:r>
    </w:p>
    <w:p>
      <w:pPr>
        <w:bidi/>
        <w:spacing w:after="120" w:before="0" w:line="300"/>
      </w:pPr>
      <w:r>
        <w:rPr>
          <w:rFonts w:ascii="Arial" w:cs="Arial" w:eastAsia="Arial" w:hAnsi="Arial"/>
          <w:sz w:val="22"/>
          <w:szCs w:val="22"/>
          <w:rtl/>
        </w:rPr>
        <w:t xml:space="preserve">يُنصح بـ</w:t>
      </w:r>
      <w:r>
        <w:rPr>
          <w:rFonts w:ascii="Arial" w:cs="Arial" w:eastAsia="Arial" w:hAnsi="Arial"/>
          <w:b/>
          <w:bCs/>
          <w:sz w:val="22"/>
          <w:szCs w:val="22"/>
          <w:rtl/>
        </w:rPr>
        <w:t xml:space="preserve">الشراء لا البناء</w:t>
      </w:r>
      <w:r>
        <w:rPr>
          <w:rFonts w:ascii="Arial" w:cs="Arial" w:eastAsia="Arial" w:hAnsi="Arial"/>
          <w:sz w:val="22"/>
          <w:szCs w:val="22"/>
          <w:rtl/>
        </w:rPr>
        <w:t xml:space="preserve"> للصوت، وبناء </w:t>
      </w:r>
      <w:r>
        <w:rPr>
          <w:rFonts w:ascii="Arial" w:cs="Arial" w:eastAsia="Arial" w:hAnsi="Arial"/>
          <w:b/>
          <w:bCs/>
          <w:sz w:val="22"/>
          <w:szCs w:val="22"/>
          <w:rtl/>
        </w:rPr>
        <w:t xml:space="preserve">طبقة تنسيق رقيقة</w:t>
      </w:r>
      <w:r>
        <w:rPr>
          <w:rFonts w:ascii="Arial" w:cs="Arial" w:eastAsia="Arial" w:hAnsi="Arial"/>
          <w:sz w:val="22"/>
          <w:szCs w:val="22"/>
          <w:rtl/>
        </w:rPr>
        <w:t xml:space="preserve"> خاصة بالمنصة (الأدوات والمعرفة والأمن)، فيمكن تبديل المزود. أمثلة تُقيَّم ولا تُعتمد بلا اختبار: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أمثلة</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يُتحقق منه</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وكلاء صوتية ومحادثة بالعربية لمراكز الاتصال</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Sarj AI</w:t>
            </w:r>
            <w:r>
              <w:rPr>
                <w:rFonts w:ascii="Arial" w:cs="Arial" w:eastAsia="Arial" w:hAnsi="Arial"/>
                <w:b w:val="false"/>
                <w:bCs w:val="false"/>
                <w:sz w:val="19"/>
                <w:szCs w:val="19"/>
                <w:rtl/>
              </w:rPr>
              <w:t xml:space="preserve"> (شركة سعودية في الرياض، تعلن وكلاء صوتيين ومحادثة بالعربية والإنجليزية لمراكز الاتصال وأتمتة المهام)، ومنصات أخرى مماثلة</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اللهجة السورية/الشامية، إمكانية التعاقد والخدمة في بلد التشغيل، الأسعار (غير معلنة)، مكان البيانات، شهادات الأمن، التكامل مع هاتف محلي</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نماذج لغوية عامة للمحادثة والتحليل والتقارير</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نماذج مثل </w:t>
            </w:r>
            <w:r>
              <w:rPr>
                <w:rFonts w:ascii="Arial" w:cs="Arial" w:eastAsia="Arial" w:hAnsi="Arial"/>
                <w:b/>
                <w:bCs/>
                <w:sz w:val="19"/>
                <w:szCs w:val="19"/>
                <w:rtl/>
              </w:rPr>
              <w:t xml:space="preserve">Claude</w:t>
            </w:r>
            <w:r>
              <w:rPr>
                <w:rFonts w:ascii="Arial" w:cs="Arial" w:eastAsia="Arial" w:hAnsi="Arial"/>
                <w:b w:val="false"/>
                <w:bCs w:val="false"/>
                <w:sz w:val="19"/>
                <w:szCs w:val="19"/>
                <w:rtl/>
              </w:rPr>
              <w:t xml:space="preserve"> وغيره من النماذج التجارية أو المفتوحة</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جودة العربية واللهجة، الكلفة، سياسة البيانات، التوفر، بديل مضيف ذاتياً</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الصوت (تحويل الكلام إلى نص وعكسه)</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مزودو التعرف على الكلام والتوليد الصوتي</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اللهجة، زمن الاستجابة، التكامل مع الهاتف</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الهاتف ومركز الاتصال</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هاتف محلي وSIP ومنصة مركز اتصال</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أرقام محلية، الجودة، التسجيل</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ملاحظة نزاهة:</w:t>
      </w:r>
      <w:r>
        <w:rPr>
          <w:rFonts w:ascii="Arial" w:cs="Arial" w:eastAsia="Arial" w:hAnsi="Arial"/>
          <w:sz w:val="22"/>
          <w:szCs w:val="22"/>
          <w:rtl/>
        </w:rPr>
        <w:t xml:space="preserve"> هذه الدراسة أعدّها نموذج ذكاء اصطناعي من الفئة المذكورة نفسها (Claude)، فيُنصح بأن يُقارَن المزودون </w:t>
      </w:r>
      <w:r>
        <w:rPr>
          <w:rFonts w:ascii="Arial" w:cs="Arial" w:eastAsia="Arial" w:hAnsi="Arial"/>
          <w:b/>
          <w:bCs/>
          <w:sz w:val="22"/>
          <w:szCs w:val="22"/>
          <w:rtl/>
        </w:rPr>
        <w:t xml:space="preserve">باختبار مستقل</w:t>
      </w:r>
      <w:r>
        <w:rPr>
          <w:rFonts w:ascii="Arial" w:cs="Arial" w:eastAsia="Arial" w:hAnsi="Arial"/>
          <w:sz w:val="22"/>
          <w:szCs w:val="22"/>
          <w:rtl/>
        </w:rPr>
        <w:t xml:space="preserve"> على بيانات المنصة ومكالمات حقيقية، لا بأي توصية وردت هنا.</w:t>
      </w:r>
    </w:p>
    <w:p>
      <w:pPr>
        <w:pStyle w:val="ListParagraph"/>
        <w:numPr>
          <w:ilvl w:val="0"/>
          <w:numId w:val="2"/>
        </w:numPr>
        <w:bidi/>
        <w:spacing w:after="80" w:line="290"/>
      </w:pPr>
      <w:r>
        <w:rPr>
          <w:rFonts w:ascii="Arial" w:cs="Arial" w:eastAsia="Arial" w:hAnsi="Arial"/>
          <w:b/>
          <w:bCs/>
          <w:sz w:val="22"/>
          <w:szCs w:val="22"/>
          <w:rtl/>
        </w:rPr>
        <w:t xml:space="preserve">شروط عقد المزود:</w:t>
      </w:r>
      <w:r>
        <w:rPr>
          <w:rFonts w:ascii="Arial" w:cs="Arial" w:eastAsia="Arial" w:hAnsi="Arial"/>
          <w:sz w:val="22"/>
          <w:szCs w:val="22"/>
          <w:rtl/>
        </w:rPr>
        <w:t xml:space="preserve"> مستوى خدمة، عدم التدريب على البيانات، موقع المعالجة، إشعار الحوادث، حق التدقيق، تصدير السجلات، الخروج، وبنود الأمن (16.15).</w:t>
      </w:r>
    </w:p>
    <w:p>
      <w:pPr>
        <w:pStyle w:val="Heading3"/>
        <w:bidi/>
      </w:pPr>
      <w:r>
        <w:rPr>
          <w:rFonts w:ascii="Arial" w:cs="Arial" w:eastAsia="Arial" w:hAnsi="Arial"/>
          <w:rtl/>
        </w:rPr>
        <w:t xml:space="preserve">ز. مراحل الإدخال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النطاق</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مساعد محادثة للمسافر: أسئلة الرحلات والأسعار والسياسات، استعلام حالة حجز، تسجيل شكوى. (قراءة وإجراءات مستوى 2)</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مساعد المشغّلين: الأرصدة والتقارير الدورية بلغة طبيعية، وواتساب</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الصوتي لمركز الاتصال (وارد ثم صادر)، وتحويل ذكي لموظف مع ملخص</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إجراءات مالية مستوى 3 بسقوف، واستباقية (تنبيه تأخير بالمكالمة)، وتحليل تسويقي مقترح</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مؤشرات النجاح:</w:t>
      </w:r>
      <w:r>
        <w:rPr>
          <w:rFonts w:ascii="Arial" w:cs="Arial" w:eastAsia="Arial" w:hAnsi="Arial"/>
          <w:sz w:val="22"/>
          <w:szCs w:val="22"/>
          <w:rtl/>
        </w:rPr>
        <w:t xml:space="preserve"> نسبة الحل الآلي دون موظف (Containment)، الحل من أول تواصل، رضا العميل (CSAT)، زمن الرد، نسبة التحويل لموظف، معدل الأجوبة الخاطئة، كلفة الحالة، وأثر ذلك في عدد الموظفين اللازمين 24/7.</w:t>
      </w:r>
    </w:p>
    <w:p>
      <w:pPr>
        <w:pStyle w:val="ListParagraph"/>
        <w:numPr>
          <w:ilvl w:val="0"/>
          <w:numId w:val="2"/>
        </w:numPr>
        <w:bidi/>
        <w:spacing w:after="80" w:line="290"/>
      </w:pPr>
      <w:r>
        <w:rPr>
          <w:rFonts w:ascii="Arial" w:cs="Arial" w:eastAsia="Arial" w:hAnsi="Arial"/>
          <w:b/>
          <w:bCs/>
          <w:sz w:val="22"/>
          <w:szCs w:val="22"/>
          <w:rtl/>
        </w:rPr>
        <w:t xml:space="preserve">الحالة:</w:t>
      </w:r>
      <w:r>
        <w:rPr>
          <w:rFonts w:ascii="Arial" w:cs="Arial" w:eastAsia="Arial" w:hAnsi="Arial"/>
          <w:sz w:val="22"/>
          <w:szCs w:val="22"/>
          <w:rtl/>
        </w:rPr>
        <w:t xml:space="preserve"> مصمم وغير مبني في النموذج الحالي.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محادثة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نص منقَّح</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نداءات الأدوات</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ضبط المستويات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مجموعة اختبار</w:t>
            </w:r>
          </w:p>
        </w:tc>
      </w:tr>
    </w:tbl>
    <w:p>
      <w:pPr>
        <w:spacing w:after="80"/>
      </w:pPr>
    </w:p>
    <w:p>
      <w:pPr>
        <w:pStyle w:val="Heading2"/>
        <w:bidi/>
      </w:pPr>
      <w:r>
        <w:rPr>
          <w:rFonts w:ascii="Arial" w:cs="Arial" w:eastAsia="Arial" w:hAnsi="Arial"/>
          <w:rtl/>
        </w:rPr>
        <w:t xml:space="preserve">7.11 مركز الاتصال الذكي (Call Center): المساعد الصوتي والموظفون</w:t>
      </w:r>
    </w:p>
    <w:p>
      <w:pPr>
        <w:bidi/>
        <w:spacing w:after="120" w:before="0" w:line="300"/>
      </w:pPr>
      <w:r>
        <w:rPr>
          <w:rFonts w:ascii="Arial" w:cs="Arial" w:eastAsia="Arial" w:hAnsi="Arial"/>
          <w:b/>
          <w:bCs/>
          <w:sz w:val="22"/>
          <w:szCs w:val="22"/>
          <w:rtl/>
        </w:rPr>
        <w:t xml:space="preserve">أهمية القناة الصوتية:</w:t>
      </w:r>
      <w:r>
        <w:rPr>
          <w:rFonts w:ascii="Arial" w:cs="Arial" w:eastAsia="Arial" w:hAnsi="Arial"/>
          <w:sz w:val="22"/>
          <w:szCs w:val="22"/>
          <w:rtl/>
        </w:rPr>
        <w:t xml:space="preserve"> في بيئة يغلب فيها الدفع النقدي ويتفاوت فيها الاعتياد على التطبيقات، سيبقى </w:t>
      </w:r>
      <w:r>
        <w:rPr>
          <w:rFonts w:ascii="Arial" w:cs="Arial" w:eastAsia="Arial" w:hAnsi="Arial"/>
          <w:b/>
          <w:bCs/>
          <w:sz w:val="22"/>
          <w:szCs w:val="22"/>
          <w:rtl/>
        </w:rPr>
        <w:t xml:space="preserve">الهاتف</w:t>
      </w:r>
      <w:r>
        <w:rPr>
          <w:rFonts w:ascii="Arial" w:cs="Arial" w:eastAsia="Arial" w:hAnsi="Arial"/>
          <w:sz w:val="22"/>
          <w:szCs w:val="22"/>
          <w:rtl/>
        </w:rPr>
        <w:t xml:space="preserve"> من أهم قنوات المسافر (ومنهم كبار السن ومن لا يملكون هواتف ذكية) ومن أهم قنوات السائقين والناقلين الصغار. ومركز الاتصال التقليدي مرتفع الكلفة وصعب التقدير (ذروات الأعياد والتأخيرات)، ويتعرض للانقطاع. لذلك يُصمَّم مركز الاتصال في «مسلك» </w:t>
      </w:r>
      <w:r>
        <w:rPr>
          <w:rFonts w:ascii="Arial" w:cs="Arial" w:eastAsia="Arial" w:hAnsi="Arial"/>
          <w:b/>
          <w:bCs/>
          <w:sz w:val="22"/>
          <w:szCs w:val="22"/>
          <w:rtl/>
        </w:rPr>
        <w:t xml:space="preserve">قناة رئيسة تقودها مساعد صوتي بالذكاء الاصطناعي على مدار الساعة</w:t>
      </w:r>
      <w:r>
        <w:rPr>
          <w:rFonts w:ascii="Arial" w:cs="Arial" w:eastAsia="Arial" w:hAnsi="Arial"/>
          <w:sz w:val="22"/>
          <w:szCs w:val="22"/>
          <w:rtl/>
        </w:rPr>
        <w:t xml:space="preserve">، بموظفين بشر للحالات التي تستوجبهم، لا مركزاً بشرياً يُضاف إليه ذكاء لاحقاً.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bidi/>
              <w:spacing w:after="60"/>
            </w:pPr>
            <w:r>
              <w:rPr>
                <w:rFonts w:ascii="Arial" w:cs="Arial" w:eastAsia="Arial" w:hAnsi="Arial"/>
                <w:b/>
                <w:bCs/>
                <w:color w:val="1F7A5A"/>
                <w:sz w:val="22"/>
                <w:szCs w:val="22"/>
                <w:rtl/>
              </w:rPr>
              <w:t xml:space="preserve">لماذا الذكاء الاصطناعي أساسي في مركز الاتصال</w:t>
            </w:r>
          </w:p>
          <w:p>
            <w:pPr>
              <w:bidi/>
              <w:spacing w:after="50" w:line="280"/>
            </w:pPr>
            <w:r>
              <w:rPr>
                <w:rFonts w:ascii="Arial" w:cs="Arial" w:eastAsia="Arial" w:hAnsi="Arial"/>
                <w:sz w:val="20"/>
                <w:szCs w:val="20"/>
                <w:rtl/>
              </w:rPr>
              <w:t xml:space="preserve">يرد </w:t>
            </w:r>
            <w:r>
              <w:rPr>
                <w:rFonts w:ascii="Arial" w:cs="Arial" w:eastAsia="Arial" w:hAnsi="Arial"/>
                <w:b/>
                <w:bCs/>
                <w:sz w:val="20"/>
                <w:szCs w:val="20"/>
                <w:rtl/>
              </w:rPr>
              <w:t xml:space="preserve">فوراً بلا انتظار ولا انقطاع</w:t>
            </w:r>
            <w:r>
              <w:rPr>
                <w:rFonts w:ascii="Arial" w:cs="Arial" w:eastAsia="Arial" w:hAnsi="Arial"/>
                <w:sz w:val="20"/>
                <w:szCs w:val="20"/>
                <w:rtl/>
              </w:rPr>
              <w:t xml:space="preserve"> ولو لم يتوفر موظفون، ويمتص الذروات (تأخير جماعي، موسم، حملة) دون توظيف مؤقت.</w:t>
            </w:r>
          </w:p>
          <w:p>
            <w:pPr>
              <w:bidi/>
              <w:spacing w:after="50" w:line="280"/>
            </w:pPr>
            <w:r>
              <w:rPr>
                <w:rFonts w:ascii="Arial" w:cs="Arial" w:eastAsia="Arial" w:hAnsi="Arial"/>
                <w:sz w:val="20"/>
                <w:szCs w:val="20"/>
                <w:rtl/>
              </w:rPr>
              <w:t xml:space="preserve">يقرأ </w:t>
            </w:r>
            <w:r>
              <w:rPr>
                <w:rFonts w:ascii="Arial" w:cs="Arial" w:eastAsia="Arial" w:hAnsi="Arial"/>
                <w:b/>
                <w:bCs/>
                <w:sz w:val="20"/>
                <w:szCs w:val="20"/>
                <w:rtl/>
              </w:rPr>
              <w:t xml:space="preserve">مباشرة</w:t>
            </w:r>
            <w:r>
              <w:rPr>
                <w:rFonts w:ascii="Arial" w:cs="Arial" w:eastAsia="Arial" w:hAnsi="Arial"/>
                <w:sz w:val="20"/>
                <w:szCs w:val="20"/>
                <w:rtl/>
              </w:rPr>
              <w:t xml:space="preserve"> من بيانات المنصة (الرحلات والأسعار والحجوزات والفواتير والأرصدة) عبر أدوات آمنة، فتكون الأجوبة آنية ودقيقة.</w:t>
            </w:r>
          </w:p>
          <w:p>
            <w:pPr>
              <w:bidi/>
              <w:spacing w:after="50" w:line="280"/>
            </w:pPr>
            <w:r>
              <w:rPr>
                <w:rFonts w:ascii="Arial" w:cs="Arial" w:eastAsia="Arial" w:hAnsi="Arial"/>
                <w:sz w:val="20"/>
                <w:szCs w:val="20"/>
                <w:rtl/>
              </w:rPr>
              <w:t xml:space="preserve">يخفض كلفة الاتصال الواحد، ويتيح للموظفين التفرغ للحالات المعقدة والحساسة، ويوحّد جواب السياسات (الاسترداد، الأمتعة).</w:t>
            </w:r>
          </w:p>
          <w:p>
            <w:pPr>
              <w:bidi/>
              <w:spacing w:after="50" w:line="280"/>
            </w:pPr>
            <w:r>
              <w:rPr>
                <w:rFonts w:ascii="Arial" w:cs="Arial" w:eastAsia="Arial" w:hAnsi="Arial"/>
                <w:sz w:val="20"/>
                <w:szCs w:val="20"/>
                <w:rtl/>
              </w:rPr>
              <w:t xml:space="preserve">يخدم </w:t>
            </w:r>
            <w:r>
              <w:rPr>
                <w:rFonts w:ascii="Arial" w:cs="Arial" w:eastAsia="Arial" w:hAnsi="Arial"/>
                <w:b/>
                <w:bCs/>
                <w:sz w:val="20"/>
                <w:szCs w:val="20"/>
                <w:rtl/>
              </w:rPr>
              <w:t xml:space="preserve">المسافر والناقل والوكالة والسائق</w:t>
            </w:r>
            <w:r>
              <w:rPr>
                <w:rFonts w:ascii="Arial" w:cs="Arial" w:eastAsia="Arial" w:hAnsi="Arial"/>
                <w:sz w:val="20"/>
                <w:szCs w:val="20"/>
                <w:rtl/>
              </w:rPr>
              <w:t xml:space="preserve"> بصوت بشري عربي، ويجري اتصالات صادرة (تنبيه تأخير، متابعة إنذار تتبع).</w:t>
            </w:r>
          </w:p>
        </w:tc>
      </w:tr>
    </w:tbl>
    <w:p>
      <w:pPr>
        <w:spacing w:after="80"/>
      </w:pPr>
    </w:p>
    <w:p>
      <w:pPr>
        <w:pStyle w:val="Heading3"/>
        <w:bidi/>
      </w:pPr>
      <w:r>
        <w:rPr>
          <w:rFonts w:ascii="Arial" w:cs="Arial" w:eastAsia="Arial" w:hAnsi="Arial"/>
          <w:rtl/>
        </w:rPr>
        <w:t xml:space="preserve">أ. نموذج التشغيل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النطاق</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L0 خدمة ذاتية</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 الموقع، المحادثة، رسائل الرد الآلي</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الاستعلام والحجز والمتابعة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L1 المساعد الصوتي</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الذكاء الاصطناعي على كل الاتصالات الواردة</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المعلومات، حالة الحجز، الشكاوى (تسجيل)، تعليمات</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L2 موظف</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بشر بمهارات (حجز، مالية، ناقلون)</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الحالات المعقدة، التفاوض، الإجراءات الحساسة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L3 متخصص</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 امتثال، أمن</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الاسترداد الكبير، النزاعات، الحوادث</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خط السلامة</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بشري دائماً</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حادث، اعتداء، طفل مفقود، SOS: </w:t>
            </w:r>
            <w:r>
              <w:rPr>
                <w:rFonts w:ascii="Arial" w:cs="Arial" w:eastAsia="Arial" w:hAnsi="Arial"/>
                <w:b/>
                <w:bCs/>
                <w:sz w:val="19"/>
                <w:szCs w:val="19"/>
                <w:rtl/>
              </w:rPr>
              <w:t xml:space="preserve">لا يرد عليه المساعد وحده</w:t>
            </w:r>
          </w:p>
        </w:tc>
      </w:tr>
    </w:tbl>
    <w:p>
      <w:pPr>
        <w:spacing w:after="80"/>
      </w:pPr>
    </w:p>
    <w:p>
      <w:pPr>
        <w:pStyle w:val="Heading3"/>
        <w:bidi/>
      </w:pPr>
      <w:r>
        <w:rPr>
          <w:rFonts w:ascii="Arial" w:cs="Arial" w:eastAsia="Arial" w:hAnsi="Arial"/>
          <w:rtl/>
        </w:rPr>
        <w:t xml:space="preserve">ب. رحلات المتصل الواردة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الرحلة</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يفعله المساعد</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البيانات والأداة</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التحويل لموظف</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 رحلات وأسعار ومقاعد (من، إلى، تاريخ)</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يجيب كاملاً، ويرسل رابط الحجز برسالة (واتساب/نصية)</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search_trips (قراءة)</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العميل أو حجز جماعي</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حالة حجز أو تذكرة</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يتحقق (مرجع الحجز + مطابقة)، ويقرأ الحالة والموعد والمحطة</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get_booking (قراءة، مستوى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عدم مطابقة</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إرسال تذكرة أو فاتورة</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يرسلها إلى الرقم المسجل فقط</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resend_ticket (مستوى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الإلغاء والاسترداد والأمتعة</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يشرح سياسة تذكرته بدقة من لقطة الشروط</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fare_rules (قراءة)</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نزاع</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إلغاء واسترداد</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يشرح المبلغ المتوقع ويؤكد صراحة</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cancel_booking (مستوى 3 بسقف)</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فوق السقف أو استثناء</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شكوى أو مطالبة تعويض</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يجمع التفاصيل المنظمة، ينشئ حالة، يعطي رقم المتابعة</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create_case (مستوى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سلامة، غضب، مبلغ كبير</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أين الحافلة وتأخير الرحلة</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يقرأ الموقع والوقت المتوقع والتبليغات</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trip_status (قراءة)</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الرصيد وطرق الشحن</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يرشد؛ </w:t>
            </w:r>
            <w:r>
              <w:rPr>
                <w:rFonts w:ascii="Arial" w:cs="Arial" w:eastAsia="Arial" w:hAnsi="Arial"/>
                <w:b/>
                <w:bCs/>
                <w:sz w:val="19"/>
                <w:szCs w:val="19"/>
                <w:rtl/>
              </w:rPr>
              <w:t xml:space="preserve">لا ينفذ عمليات مالية صوتاً</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wallet_summary (مقنَّع)</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الناقل</w:t>
            </w:r>
            <w:r>
              <w:rPr>
                <w:rFonts w:ascii="Arial" w:cs="Arial" w:eastAsia="Arial" w:hAnsi="Arial"/>
                <w:b w:val="false"/>
                <w:bCs w:val="false"/>
                <w:sz w:val="19"/>
                <w:szCs w:val="19"/>
                <w:rtl/>
              </w:rPr>
              <w:t xml:space="preserve">: رصيد، كشف، تحويل قادم، فاتورة اشتراك</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تحقق قوي (مستوى 3 للهوية)</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carrier_balance، carrier_report (قراءة)</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أي بيانات</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السائق</w:t>
            </w:r>
            <w:r>
              <w:rPr>
                <w:rFonts w:ascii="Arial" w:cs="Arial" w:eastAsia="Arial" w:hAnsi="Arial"/>
                <w:b w:val="false"/>
                <w:bCs w:val="false"/>
                <w:sz w:val="19"/>
                <w:szCs w:val="19"/>
                <w:rtl/>
              </w:rPr>
              <w:t xml:space="preserve">: عطل، حادث، SOS، مشكلة تتبع</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يسجل ويحوّل </w:t>
            </w:r>
            <w:r>
              <w:rPr>
                <w:rFonts w:ascii="Arial" w:cs="Arial" w:eastAsia="Arial" w:hAnsi="Arial"/>
                <w:b/>
                <w:bCs/>
                <w:sz w:val="19"/>
                <w:szCs w:val="19"/>
                <w:rtl/>
              </w:rPr>
              <w:t xml:space="preserve">فوراً</w:t>
            </w:r>
            <w:r>
              <w:rPr>
                <w:rFonts w:ascii="Arial" w:cs="Arial" w:eastAsia="Arial" w:hAnsi="Arial"/>
                <w:b w:val="false"/>
                <w:bCs w:val="false"/>
                <w:sz w:val="19"/>
                <w:szCs w:val="19"/>
                <w:rtl/>
              </w:rPr>
              <w:t xml:space="preserve"> لخط السلامة</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دائماً</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الوكالة</w:t>
            </w:r>
            <w:r>
              <w:rPr>
                <w:rFonts w:ascii="Arial" w:cs="Arial" w:eastAsia="Arial" w:hAnsi="Arial"/>
                <w:b w:val="false"/>
                <w:bCs w:val="false"/>
                <w:sz w:val="19"/>
                <w:szCs w:val="19"/>
                <w:rtl/>
              </w:rPr>
              <w:t xml:space="preserve">: عمولاتها وكشفها</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تحقق</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agency_statement (قراءة)</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معلومات المحطات وساعاتها وكيفية الوصول</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يجيب ويرسل الموقع</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get_station (قراءة)</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3"/>
        <w:bidi/>
      </w:pPr>
      <w:r>
        <w:rPr>
          <w:rFonts w:ascii="Arial" w:cs="Arial" w:eastAsia="Arial" w:hAnsi="Arial"/>
          <w:rtl/>
        </w:rPr>
        <w:t xml:space="preserve">ج. الاتصالات الصادرة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الحالة</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المحفز</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المحتوى</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إبلاغ تأخير</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الرحلة (7.9) لمن لا يملك التطبيق</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الموعد الجديد وحق الإلغاء المجاني</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متابعة إنذار تتبع</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تطبيق السائق التتبع بعد الرسالة النصية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اتصال بالسائق لإعادة تفعيل التتبع، وتصعيد للشركة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استكمال وثائق السفر</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ناقصة قبل رحلة دولية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 ينقص وكيف يرسله</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تذكير توريد نقدي</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مستحقات للمنصة على ناقل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وطريقة التوريد</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الرحلة</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اكتمالها</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استبيان قصير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حملات</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حملة بموافقة العميل فقط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العرض وشروطه</w:t>
            </w:r>
          </w:p>
        </w:tc>
      </w:tr>
    </w:tbl>
    <w:p>
      <w:pPr>
        <w:spacing w:after="80"/>
      </w:pPr>
    </w:p>
    <w:p>
      <w:pPr>
        <w:pStyle w:val="Heading3"/>
        <w:bidi/>
      </w:pPr>
      <w:r>
        <w:rPr>
          <w:rFonts w:ascii="Arial" w:cs="Arial" w:eastAsia="Arial" w:hAnsi="Arial"/>
          <w:rtl/>
        </w:rPr>
        <w:t xml:space="preserve">د. المعمارية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الاتصال الهاتفي</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SIP من مزود مرخَّص، أرقام محلية وأرقام مختصرة، وخطان احتياطيان من مزودين مختلفين</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مركز الاتصال</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طوابير بمهارات (ACD) وتوجيه ذكي، IVR احتياطي، لوحة المشرف (استماع وهمس وتدخل)، وربط الهاتف بالحاسوب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الوكيل الصوتي بالذكاء الاصطناعي</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الكلام إلى نص ثم الفهم والقرار ثم الصوت، ببث مباشر وقطع الكلام (Barge-in) وبزمن استجابة منخفض، بلهجة المنطقة</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الذكاء الاصطناعي وطبقة الأدوات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الاتصال الوحيد بين المساعد وبيانات المنصة، بمستويات إجراءات وسقوف</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CRM والحالات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اتصال يُسجَّل حالة أو ملاحظة؛ شاشة العميل تظهر للموظف عند التحويل بملخص المحادثة</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التسجيل والنسخ النصي وتحليل المكالمات</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مشفَّر، نسخ نصي منقَّح من البيانات الشخصية، تقييم جودة آلي لكل مكالمة، ومراجعة بشرية لعينة</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قوى العمل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توقع حجم الاتصالات وجدولة الورديات</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الاتصال الصادر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قوائم موافقة، ساعات اتصال، ومنع التكرار</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المتابعة</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رسائل نصية وواتساب لإرسال روابط وتذاكر بعد المكالمة</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لوحات المؤشرات</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لحظية (الانتظار، المهجور) ويومية (الحل، الرضا)</w:t>
            </w:r>
          </w:p>
        </w:tc>
      </w:tr>
    </w:tbl>
    <w:p>
      <w:pPr>
        <w:spacing w:after="80"/>
      </w:pPr>
    </w:p>
    <w:p>
      <w:pPr>
        <w:pStyle w:val="Heading3"/>
        <w:bidi/>
      </w:pPr>
      <w:r>
        <w:rPr>
          <w:rFonts w:ascii="Arial" w:cs="Arial" w:eastAsia="Arial" w:hAnsi="Arial"/>
          <w:rtl/>
        </w:rPr>
        <w:t xml:space="preserve">هـ. التحقق من هوية المتصل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الحاجة</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معلومة عامة</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تحقق</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حالة حجز</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مرجع الحجز + مطابقة رقم الهاتف المسجل أو آخر ثلاثة من رقم الوثيقة</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إرسال، تسجيل شكوى</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لمرة يُرسل إلى الهاتف أو التطبيق المسجل</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 (إلغاء، رصيد ناقل)</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لمرة + </w:t>
            </w:r>
            <w:r>
              <w:rPr>
                <w:rFonts w:ascii="Arial" w:cs="Arial" w:eastAsia="Arial" w:hAnsi="Arial"/>
                <w:b/>
                <w:bCs/>
                <w:sz w:val="19"/>
                <w:szCs w:val="19"/>
                <w:rtl/>
              </w:rPr>
              <w:t xml:space="preserve">اتصال عكسي</w:t>
            </w:r>
            <w:r>
              <w:rPr>
                <w:rFonts w:ascii="Arial" w:cs="Arial" w:eastAsia="Arial" w:hAnsi="Arial"/>
                <w:b w:val="false"/>
                <w:bCs w:val="false"/>
                <w:sz w:val="19"/>
                <w:szCs w:val="19"/>
                <w:rtl/>
              </w:rPr>
              <w:t xml:space="preserve"> على الرقم المسجل + تأكيد صريح + سقف</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البصمة الصوتية لا تُعتمد هوية</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لسهولة تقليد الصوت بالذكاء الاصطناعي؛ قد تُستخدم عاملاً مساعداً فقط</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لا يُقرأ</w:t>
      </w:r>
      <w:r>
        <w:rPr>
          <w:rFonts w:ascii="Arial" w:cs="Arial" w:eastAsia="Arial" w:hAnsi="Arial"/>
          <w:sz w:val="22"/>
          <w:szCs w:val="22"/>
          <w:rtl/>
        </w:rPr>
        <w:t xml:space="preserve"> صوتياً رقم وثيقة كامل ولا بيانات دفع؛ تُقنَّع (آخر ثلاثة).</w:t>
      </w:r>
    </w:p>
    <w:p>
      <w:pPr>
        <w:pStyle w:val="ListParagraph"/>
        <w:numPr>
          <w:ilvl w:val="0"/>
          <w:numId w:val="2"/>
        </w:numPr>
        <w:bidi/>
        <w:spacing w:after="80" w:line="290"/>
      </w:pPr>
      <w:r>
        <w:rPr>
          <w:rFonts w:ascii="Arial" w:cs="Arial" w:eastAsia="Arial" w:hAnsi="Arial"/>
          <w:b/>
          <w:bCs/>
          <w:sz w:val="22"/>
          <w:szCs w:val="22"/>
          <w:rtl/>
        </w:rPr>
        <w:t xml:space="preserve">انتحال الهوية صوتياً (Vishing) والهندسة الاجتماعية:</w:t>
      </w:r>
      <w:r>
        <w:rPr>
          <w:rFonts w:ascii="Arial" w:cs="Arial" w:eastAsia="Arial" w:hAnsi="Arial"/>
          <w:sz w:val="22"/>
          <w:szCs w:val="22"/>
          <w:rtl/>
        </w:rPr>
        <w:t xml:space="preserve"> لا يغيّر المساعد رقم الهاتف أو الحساب البنكي المسجل أبداً عبر الهاتف.</w:t>
      </w:r>
    </w:p>
    <w:p>
      <w:pPr>
        <w:pStyle w:val="Heading3"/>
        <w:bidi/>
      </w:pPr>
      <w:r>
        <w:rPr>
          <w:rFonts w:ascii="Arial" w:cs="Arial" w:eastAsia="Arial" w:hAnsi="Arial"/>
          <w:rtl/>
        </w:rPr>
        <w:t xml:space="preserve">و. قواعد التحويل إلى موظف</w:t>
      </w:r>
    </w:p>
    <w:p>
      <w:pPr>
        <w:pStyle w:val="ListParagraph"/>
        <w:numPr>
          <w:ilvl w:val="0"/>
          <w:numId w:val="2"/>
        </w:numPr>
        <w:bidi/>
        <w:spacing w:after="80" w:line="290"/>
      </w:pPr>
      <w:r>
        <w:rPr>
          <w:rFonts w:ascii="Arial" w:cs="Arial" w:eastAsia="Arial" w:hAnsi="Arial"/>
          <w:sz w:val="22"/>
          <w:szCs w:val="22"/>
          <w:rtl/>
        </w:rPr>
        <w:t xml:space="preserve">طلب العميل، أو </w:t>
      </w:r>
      <w:r>
        <w:rPr>
          <w:rFonts w:ascii="Arial" w:cs="Arial" w:eastAsia="Arial" w:hAnsi="Arial"/>
          <w:b/>
          <w:bCs/>
          <w:sz w:val="22"/>
          <w:szCs w:val="22"/>
          <w:rtl/>
        </w:rPr>
        <w:t xml:space="preserve">محاولتان فاشلتان</w:t>
      </w:r>
      <w:r>
        <w:rPr>
          <w:rFonts w:ascii="Arial" w:cs="Arial" w:eastAsia="Arial" w:hAnsi="Arial"/>
          <w:sz w:val="22"/>
          <w:szCs w:val="22"/>
          <w:rtl/>
        </w:rPr>
        <w:t xml:space="preserve"> في الفهم، أو </w:t>
      </w:r>
      <w:r>
        <w:rPr>
          <w:rFonts w:ascii="Arial" w:cs="Arial" w:eastAsia="Arial" w:hAnsi="Arial"/>
          <w:b/>
          <w:bCs/>
          <w:sz w:val="22"/>
          <w:szCs w:val="22"/>
          <w:rtl/>
        </w:rPr>
        <w:t xml:space="preserve">نبرة غضب</w:t>
      </w:r>
      <w:r>
        <w:rPr>
          <w:rFonts w:ascii="Arial" w:cs="Arial" w:eastAsia="Arial" w:hAnsi="Arial"/>
          <w:sz w:val="22"/>
          <w:szCs w:val="22"/>
          <w:rtl/>
        </w:rPr>
        <w:t xml:space="preserve"> أو ضيق، أو </w:t>
      </w:r>
      <w:r>
        <w:rPr>
          <w:rFonts w:ascii="Arial" w:cs="Arial" w:eastAsia="Arial" w:hAnsi="Arial"/>
          <w:b/>
          <w:bCs/>
          <w:sz w:val="22"/>
          <w:szCs w:val="22"/>
          <w:rtl/>
        </w:rPr>
        <w:t xml:space="preserve">كلمات خطر</w:t>
      </w:r>
      <w:r>
        <w:rPr>
          <w:rFonts w:ascii="Arial" w:cs="Arial" w:eastAsia="Arial" w:hAnsi="Arial"/>
          <w:sz w:val="22"/>
          <w:szCs w:val="22"/>
          <w:rtl/>
        </w:rPr>
        <w:t xml:space="preserve"> (حادث، اعتداء، تحرش، طفل ضائع، تهديد).</w:t>
      </w:r>
    </w:p>
    <w:p>
      <w:pPr>
        <w:pStyle w:val="ListParagraph"/>
        <w:numPr>
          <w:ilvl w:val="0"/>
          <w:numId w:val="2"/>
        </w:numPr>
        <w:bidi/>
        <w:spacing w:after="80" w:line="290"/>
      </w:pPr>
      <w:r>
        <w:rPr>
          <w:rFonts w:ascii="Arial" w:cs="Arial" w:eastAsia="Arial" w:hAnsi="Arial"/>
          <w:sz w:val="22"/>
          <w:szCs w:val="22"/>
          <w:rtl/>
        </w:rPr>
        <w:t xml:space="preserve">مبلغ فوق السقف، أو استثناء من السياسة، أو متصل مميز (جهة ناظمة، شركة كبرى).</w:t>
      </w:r>
    </w:p>
    <w:p>
      <w:pPr>
        <w:pStyle w:val="ListParagraph"/>
        <w:numPr>
          <w:ilvl w:val="0"/>
          <w:numId w:val="2"/>
        </w:numPr>
        <w:bidi/>
        <w:spacing w:after="80" w:line="290"/>
      </w:pPr>
      <w:r>
        <w:rPr>
          <w:rFonts w:ascii="Arial" w:cs="Arial" w:eastAsia="Arial" w:hAnsi="Arial"/>
          <w:sz w:val="22"/>
          <w:szCs w:val="22"/>
          <w:rtl/>
        </w:rPr>
        <w:t xml:space="preserve">ضعف ثقة المساعد، أو تعطل أداة.</w:t>
      </w:r>
    </w:p>
    <w:p>
      <w:pPr>
        <w:pStyle w:val="ListParagraph"/>
        <w:numPr>
          <w:ilvl w:val="0"/>
          <w:numId w:val="2"/>
        </w:numPr>
        <w:bidi/>
        <w:spacing w:after="80" w:line="290"/>
      </w:pPr>
      <w:r>
        <w:rPr>
          <w:rFonts w:ascii="Arial" w:cs="Arial" w:eastAsia="Arial" w:hAnsi="Arial"/>
          <w:b/>
          <w:bCs/>
          <w:sz w:val="22"/>
          <w:szCs w:val="22"/>
          <w:rtl/>
        </w:rPr>
        <w:t xml:space="preserve">التحويل الدافئ:</w:t>
      </w:r>
      <w:r>
        <w:rPr>
          <w:rFonts w:ascii="Arial" w:cs="Arial" w:eastAsia="Arial" w:hAnsi="Arial"/>
          <w:sz w:val="22"/>
          <w:szCs w:val="22"/>
          <w:rtl/>
        </w:rPr>
        <w:t xml:space="preserve"> يقدّم المساعد للموظف ملخصاً (من، ماذا، ما جُرِّب)، فلا يعيد العميل كلامه.</w:t>
      </w:r>
    </w:p>
    <w:p>
      <w:pPr>
        <w:pStyle w:val="ListParagraph"/>
        <w:numPr>
          <w:ilvl w:val="0"/>
          <w:numId w:val="2"/>
        </w:numPr>
        <w:bidi/>
        <w:spacing w:after="80" w:line="290"/>
      </w:pPr>
      <w:r>
        <w:rPr>
          <w:rFonts w:ascii="Arial" w:cs="Arial" w:eastAsia="Arial" w:hAnsi="Arial"/>
          <w:sz w:val="22"/>
          <w:szCs w:val="22"/>
          <w:rtl/>
        </w:rPr>
        <w:t xml:space="preserve">خارج الدوام للحالات غير الحرجة: طلب اتصال راجع (Callback) برسالة تأكيد، </w:t>
      </w:r>
      <w:r>
        <w:rPr>
          <w:rFonts w:ascii="Arial" w:cs="Arial" w:eastAsia="Arial" w:hAnsi="Arial"/>
          <w:b/>
          <w:bCs/>
          <w:sz w:val="22"/>
          <w:szCs w:val="22"/>
          <w:rtl/>
        </w:rPr>
        <w:t xml:space="preserve">وللسلامة:</w:t>
      </w:r>
      <w:r>
        <w:rPr>
          <w:rFonts w:ascii="Arial" w:cs="Arial" w:eastAsia="Arial" w:hAnsi="Arial"/>
          <w:sz w:val="22"/>
          <w:szCs w:val="22"/>
          <w:rtl/>
        </w:rPr>
        <w:t xml:space="preserve"> مناوب دائم.</w:t>
      </w:r>
    </w:p>
    <w:p>
      <w:pPr>
        <w:pStyle w:val="Heading3"/>
        <w:bidi/>
      </w:pPr>
      <w:r>
        <w:rPr>
          <w:rFonts w:ascii="Arial" w:cs="Arial" w:eastAsia="Arial" w:hAnsi="Arial"/>
          <w:rtl/>
        </w:rPr>
        <w:t xml:space="preserve">ز. مؤشرات الأداء والأهداف (أهداف تصميمية للتجربة، لا التزامات)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المؤشر</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الهدف الابتدائي</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الهدف عند النضج</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الحل الآلي دون موظف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إلى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 إلى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دقة الأجوبة الوقائعية على مجموعة الاختبار</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 مالي خاطئ</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صفر</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صفر</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الانتظار حتى رد المساعد</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3 ثوانٍ</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2 ثانية</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الرد بين العبارات (صوتي)</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1.5 ثانية</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1 ثانية</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متوسط زمن الانتظار لموظف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20 ثانية لـ80%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20 ثانية لـ85%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المهجور</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الحل من أول تواصل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رضا العميل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4.0 من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4.3 من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تقييم الجودة الآلي</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 من المكالمات</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 مع مراجعة بشرية 5%</w:t>
            </w:r>
          </w:p>
        </w:tc>
      </w:tr>
    </w:tbl>
    <w:p>
      <w:pPr>
        <w:spacing w:after="80"/>
      </w:pPr>
    </w:p>
    <w:p>
      <w:pPr>
        <w:pStyle w:val="Heading3"/>
        <w:bidi/>
      </w:pPr>
      <w:r>
        <w:rPr>
          <w:rFonts w:ascii="Arial" w:cs="Arial" w:eastAsia="Arial" w:hAnsi="Arial"/>
          <w:rtl/>
        </w:rPr>
        <w:t xml:space="preserve">ح. تقدير الكادر وأثر الذكاء الاصطناعي</w:t>
      </w:r>
    </w:p>
    <w:p>
      <w:pPr>
        <w:bidi/>
        <w:spacing w:after="120" w:before="0" w:line="300"/>
      </w:pPr>
      <w:r>
        <w:rPr>
          <w:rFonts w:ascii="Arial" w:cs="Arial" w:eastAsia="Arial" w:hAnsi="Arial"/>
          <w:sz w:val="22"/>
          <w:szCs w:val="22"/>
          <w:rtl/>
        </w:rPr>
        <w:t xml:space="preserve">يُقدَّر الكادر البشري بمعادلة </w:t>
      </w:r>
      <w:r>
        <w:rPr>
          <w:rFonts w:ascii="Arial" w:cs="Arial" w:eastAsia="Arial" w:hAnsi="Arial"/>
          <w:b/>
          <w:bCs/>
          <w:sz w:val="22"/>
          <w:szCs w:val="22"/>
          <w:rtl/>
        </w:rPr>
        <w:t xml:space="preserve">Erlang C</w:t>
      </w:r>
      <w:r>
        <w:rPr>
          <w:rFonts w:ascii="Arial" w:cs="Arial" w:eastAsia="Arial" w:hAnsi="Arial"/>
          <w:sz w:val="22"/>
          <w:szCs w:val="22"/>
          <w:rtl/>
        </w:rPr>
        <w:t xml:space="preserve"> من عدد الاتصالات في ساعة الذروة ومتوسط زمن المعالجة (AHT) وهدف مستوى الخدمة. </w:t>
      </w:r>
      <w:r>
        <w:rPr>
          <w:rFonts w:ascii="Arial" w:cs="Arial" w:eastAsia="Arial" w:hAnsi="Arial"/>
          <w:b/>
          <w:bCs/>
          <w:sz w:val="22"/>
          <w:szCs w:val="22"/>
          <w:rtl/>
        </w:rPr>
        <w:t xml:space="preserve">مثال بافتراضات توضيحية:</w:t>
      </w:r>
      <w:r>
        <w:rPr>
          <w:rFonts w:ascii="Arial" w:cs="Arial" w:eastAsia="Arial" w:hAnsi="Arial"/>
          <w:sz w:val="22"/>
          <w:szCs w:val="22"/>
          <w:rtl/>
        </w:rPr>
        <w:t xml:space="preserve"> 120 اتصالاً في الساعة، AHT خمس دقائق، هدف 80% من الاتصالات تُجاب خلال 20 ثانية: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السيناريو</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الاتصالات للموظفين/ساعة</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الحمل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الموظفون في الوردية</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ذكاء اصطناعي</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حل آلي 50%</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حل آلي 70%</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6</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هذه </w:t>
      </w:r>
      <w:r>
        <w:rPr>
          <w:rFonts w:ascii="Arial" w:cs="Arial" w:eastAsia="Arial" w:hAnsi="Arial"/>
          <w:b/>
          <w:bCs/>
          <w:sz w:val="22"/>
          <w:szCs w:val="22"/>
          <w:rtl/>
        </w:rPr>
        <w:t xml:space="preserve">افتراضات</w:t>
      </w:r>
      <w:r>
        <w:rPr>
          <w:rFonts w:ascii="Arial" w:cs="Arial" w:eastAsia="Arial" w:hAnsi="Arial"/>
          <w:sz w:val="22"/>
          <w:szCs w:val="22"/>
          <w:rtl/>
        </w:rPr>
        <w:t xml:space="preserve"> تُستبدل بإحصاءات حقيقية من التجربة، ويبقى حد أدنى للتغطية 24/7 وخط السلامة مهما انخفضت الأعداد.</w:t>
      </w:r>
    </w:p>
    <w:p>
      <w:pPr>
        <w:pStyle w:val="ListParagraph"/>
        <w:numPr>
          <w:ilvl w:val="0"/>
          <w:numId w:val="2"/>
        </w:numPr>
        <w:bidi/>
        <w:spacing w:after="80" w:line="290"/>
      </w:pPr>
      <w:r>
        <w:rPr>
          <w:rFonts w:ascii="Arial" w:cs="Arial" w:eastAsia="Arial" w:hAnsi="Arial"/>
          <w:b/>
          <w:bCs/>
          <w:sz w:val="22"/>
          <w:szCs w:val="22"/>
          <w:rtl/>
        </w:rPr>
        <w:t xml:space="preserve">معادلة الجدوى:</w:t>
      </w:r>
      <w:r>
        <w:rPr>
          <w:rFonts w:ascii="Arial" w:cs="Arial" w:eastAsia="Arial" w:hAnsi="Arial"/>
          <w:sz w:val="22"/>
          <w:szCs w:val="22"/>
          <w:rtl/>
        </w:rPr>
        <w:t xml:space="preserve"> كلفة الاتصال البشري = (كلفة الموظف الكلية في الساعة ÷ عدد الاتصالات التي يعالجها في الساعة)، مقابل كلفة الاتصال الآلي = (سعر الدقيقة أو الاتصال لدى المزود × متوسط الزمن) + كلفة الهاتف. ويُحسب الوفر بعد طرح كلفة الإشراف والتحويلات. </w:t>
      </w:r>
      <w:r>
        <w:rPr>
          <w:rFonts w:ascii="Arial" w:cs="Arial" w:eastAsia="Arial" w:hAnsi="Arial"/>
          <w:b/>
          <w:bCs/>
          <w:sz w:val="22"/>
          <w:szCs w:val="22"/>
          <w:rtl/>
        </w:rPr>
        <w:t xml:space="preserve">تُطلب عروض أسعار فعلية قبل أي رقم.</w:t>
      </w:r>
    </w:p>
    <w:p>
      <w:pPr>
        <w:pStyle w:val="Heading3"/>
        <w:bidi/>
      </w:pPr>
      <w:r>
        <w:rPr>
          <w:rFonts w:ascii="Arial" w:cs="Arial" w:eastAsia="Arial" w:hAnsi="Arial"/>
          <w:rtl/>
        </w:rPr>
        <w:t xml:space="preserve">ط. الاستمرارية والاحتياطات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العطل</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السلوك</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تعطل الوكيل الصوتي</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IVR بقوائم أرقام (DTMF) ثم طابور الموظفين ثم طلب اتصال راجع مع رسالة نصية</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تعطل مزود الذكاء الاصطناعي الخارجي</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تبديل آلي لمزود بديل عبر بوابة الذكاء الاصطناعي، أو العودة لـIVR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تعطل خط الهاتف</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خطان من مزودين، ورقم احتياطي معلن، وتوجيه إلى المحادثة</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انقطاع الكهرباء والإنترنت</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مولدات واتصالان للمركز (19)، وتوزيع المناوبات</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هجوم أو إغراق بالاتصالات</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على الاتصالات من الرقم الواحد، وكشف أنماط، وقائمة منع</w:t>
            </w:r>
          </w:p>
        </w:tc>
      </w:tr>
    </w:tbl>
    <w:p>
      <w:pPr>
        <w:spacing w:after="80"/>
      </w:pPr>
    </w:p>
    <w:p>
      <w:pPr>
        <w:pStyle w:val="Heading3"/>
        <w:bidi/>
      </w:pPr>
      <w:r>
        <w:rPr>
          <w:rFonts w:ascii="Arial" w:cs="Arial" w:eastAsia="Arial" w:hAnsi="Arial"/>
          <w:rtl/>
        </w:rPr>
        <w:t xml:space="preserve">ي. الامتثال والبيانات</w:t>
      </w:r>
    </w:p>
    <w:p>
      <w:pPr>
        <w:pStyle w:val="ListParagraph"/>
        <w:numPr>
          <w:ilvl w:val="0"/>
          <w:numId w:val="2"/>
        </w:numPr>
        <w:bidi/>
        <w:spacing w:after="80" w:line="290"/>
      </w:pPr>
      <w:r>
        <w:rPr>
          <w:rFonts w:ascii="Arial" w:cs="Arial" w:eastAsia="Arial" w:hAnsi="Arial"/>
          <w:b/>
          <w:bCs/>
          <w:sz w:val="22"/>
          <w:szCs w:val="22"/>
          <w:rtl/>
        </w:rPr>
        <w:t xml:space="preserve">إعلام المتصل</w:t>
      </w:r>
      <w:r>
        <w:rPr>
          <w:rFonts w:ascii="Arial" w:cs="Arial" w:eastAsia="Arial" w:hAnsi="Arial"/>
          <w:sz w:val="22"/>
          <w:szCs w:val="22"/>
          <w:rtl/>
        </w:rPr>
        <w:t xml:space="preserve"> في بداية المكالمة بأنه يتحدث إلى مساعد آلي وأن المكالمة تسجَّل، والحصول على موافقة بحسب القانون.</w:t>
      </w:r>
    </w:p>
    <w:p>
      <w:pPr>
        <w:pStyle w:val="ListParagraph"/>
        <w:numPr>
          <w:ilvl w:val="0"/>
          <w:numId w:val="2"/>
        </w:numPr>
        <w:bidi/>
        <w:spacing w:after="80" w:line="290"/>
      </w:pPr>
      <w:r>
        <w:rPr>
          <w:rFonts w:ascii="Arial" w:cs="Arial" w:eastAsia="Arial" w:hAnsi="Arial"/>
          <w:b/>
          <w:bCs/>
          <w:sz w:val="22"/>
          <w:szCs w:val="22"/>
          <w:rtl/>
        </w:rPr>
        <w:t xml:space="preserve">التسجيلات بيانات سرية عالية (Restricted)</w:t>
      </w:r>
      <w:r>
        <w:rPr>
          <w:rFonts w:ascii="Arial" w:cs="Arial" w:eastAsia="Arial" w:hAnsi="Arial"/>
          <w:sz w:val="22"/>
          <w:szCs w:val="22"/>
          <w:rtl/>
        </w:rPr>
        <w:t xml:space="preserve"> (16.13): تشفير، وصول بدور وسبب، احتفاظ بحسب السياسة (مقترح: الصوت 90 يوماً، والنسخ النصي المنقَّح 12 شهراً، ويحسم المستشار القانوني).</w:t>
      </w:r>
    </w:p>
    <w:p>
      <w:pPr>
        <w:pStyle w:val="ListParagraph"/>
        <w:numPr>
          <w:ilvl w:val="0"/>
          <w:numId w:val="2"/>
        </w:numPr>
        <w:bidi/>
        <w:spacing w:after="80" w:line="290"/>
      </w:pPr>
      <w:r>
        <w:rPr>
          <w:rFonts w:ascii="Arial" w:cs="Arial" w:eastAsia="Arial" w:hAnsi="Arial"/>
          <w:b/>
          <w:bCs/>
          <w:sz w:val="22"/>
          <w:szCs w:val="22"/>
          <w:rtl/>
        </w:rPr>
        <w:t xml:space="preserve">عقد معالجة بيانات (DPA)</w:t>
      </w:r>
      <w:r>
        <w:rPr>
          <w:rFonts w:ascii="Arial" w:cs="Arial" w:eastAsia="Arial" w:hAnsi="Arial"/>
          <w:sz w:val="22"/>
          <w:szCs w:val="22"/>
          <w:rtl/>
        </w:rPr>
        <w:t xml:space="preserve"> مع مزود الصوت: موقع المعالجة، ومنع التدريب على مكالماتنا، وحق التدقيق، وحذف عند الطلب والإنهاء.</w:t>
      </w:r>
    </w:p>
    <w:p>
      <w:pPr>
        <w:pStyle w:val="ListParagraph"/>
        <w:numPr>
          <w:ilvl w:val="0"/>
          <w:numId w:val="2"/>
        </w:numPr>
        <w:bidi/>
        <w:spacing w:after="80" w:line="290"/>
      </w:pPr>
      <w:r>
        <w:rPr>
          <w:rFonts w:ascii="Arial" w:cs="Arial" w:eastAsia="Arial" w:hAnsi="Arial"/>
          <w:b/>
          <w:bCs/>
          <w:sz w:val="22"/>
          <w:szCs w:val="22"/>
          <w:rtl/>
        </w:rPr>
        <w:t xml:space="preserve">إتاحة الوصول:</w:t>
      </w:r>
      <w:r>
        <w:rPr>
          <w:rFonts w:ascii="Arial" w:cs="Arial" w:eastAsia="Arial" w:hAnsi="Arial"/>
          <w:sz w:val="22"/>
          <w:szCs w:val="22"/>
          <w:rtl/>
        </w:rPr>
        <w:t xml:space="preserve"> من يعاني صعوبة في الكلام أو السمع يُحوَّل لقناة بديلة.</w:t>
      </w:r>
    </w:p>
    <w:p>
      <w:pPr>
        <w:pStyle w:val="ListParagraph"/>
        <w:numPr>
          <w:ilvl w:val="0"/>
          <w:numId w:val="2"/>
        </w:numPr>
        <w:bidi/>
        <w:spacing w:after="80" w:line="290"/>
      </w:pPr>
      <w:r>
        <w:rPr>
          <w:rFonts w:ascii="Arial" w:cs="Arial" w:eastAsia="Arial" w:hAnsi="Arial"/>
          <w:b/>
          <w:bCs/>
          <w:sz w:val="22"/>
          <w:szCs w:val="22"/>
          <w:rtl/>
        </w:rPr>
        <w:t xml:space="preserve">مراقبة الجودة والتحيز:</w:t>
      </w:r>
      <w:r>
        <w:rPr>
          <w:rFonts w:ascii="Arial" w:cs="Arial" w:eastAsia="Arial" w:hAnsi="Arial"/>
          <w:sz w:val="22"/>
          <w:szCs w:val="22"/>
          <w:rtl/>
        </w:rPr>
        <w:t xml:space="preserve"> اختبار دوري على لهجات متنوعة وضجيج الطريق.</w:t>
      </w:r>
    </w:p>
    <w:p>
      <w:pPr>
        <w:pStyle w:val="Heading3"/>
        <w:bidi/>
      </w:pPr>
      <w:r>
        <w:rPr>
          <w:rFonts w:ascii="Arial" w:cs="Arial" w:eastAsia="Arial" w:hAnsi="Arial"/>
          <w:rtl/>
        </w:rPr>
        <w:t xml:space="preserve">ك. اختيار المزود والتعاقد</w:t>
      </w:r>
    </w:p>
    <w:p>
      <w:pPr>
        <w:pStyle w:val="ListParagraph"/>
        <w:numPr>
          <w:ilvl w:val="0"/>
          <w:numId w:val="2"/>
        </w:numPr>
        <w:bidi/>
        <w:spacing w:after="80" w:line="290"/>
      </w:pPr>
      <w:r>
        <w:rPr>
          <w:rFonts w:ascii="Arial" w:cs="Arial" w:eastAsia="Arial" w:hAnsi="Arial"/>
          <w:b/>
          <w:bCs/>
          <w:sz w:val="22"/>
          <w:szCs w:val="22"/>
          <w:rtl/>
        </w:rPr>
        <w:t xml:space="preserve">معايير:</w:t>
      </w:r>
      <w:r>
        <w:rPr>
          <w:rFonts w:ascii="Arial" w:cs="Arial" w:eastAsia="Arial" w:hAnsi="Arial"/>
          <w:sz w:val="22"/>
          <w:szCs w:val="22"/>
          <w:rtl/>
        </w:rPr>
        <w:t xml:space="preserve"> دقة التعرف على اللهجة الشامية/السورية في الضجيج، زمن الاستجابة، التكامل مع هاتف محلي ومع واجهات المنصة، </w:t>
      </w:r>
      <w:r>
        <w:rPr>
          <w:rFonts w:ascii="Arial" w:cs="Arial" w:eastAsia="Arial" w:hAnsi="Arial"/>
          <w:b/>
          <w:bCs/>
          <w:sz w:val="22"/>
          <w:szCs w:val="22"/>
          <w:rtl/>
        </w:rPr>
        <w:t xml:space="preserve">إمكانية التعاقد والخدمة في بلد التشغيل</w:t>
      </w:r>
      <w:r>
        <w:rPr>
          <w:rFonts w:ascii="Arial" w:cs="Arial" w:eastAsia="Arial" w:hAnsi="Arial"/>
          <w:sz w:val="22"/>
          <w:szCs w:val="22"/>
          <w:rtl/>
        </w:rPr>
        <w:t xml:space="preserve">، الأمن والشهادات، موقع المعالجة، عدم التدريب على البيانات، مستوى الخدمة، الكلفة، وخطة الخروج.</w:t>
      </w:r>
    </w:p>
    <w:p>
      <w:pPr>
        <w:pStyle w:val="ListParagraph"/>
        <w:numPr>
          <w:ilvl w:val="0"/>
          <w:numId w:val="2"/>
        </w:numPr>
        <w:bidi/>
        <w:spacing w:after="80" w:line="290"/>
      </w:pPr>
      <w:r>
        <w:rPr>
          <w:rFonts w:ascii="Arial" w:cs="Arial" w:eastAsia="Arial" w:hAnsi="Arial"/>
          <w:b/>
          <w:bCs/>
          <w:sz w:val="22"/>
          <w:szCs w:val="22"/>
          <w:rtl/>
        </w:rPr>
        <w:t xml:space="preserve">أمثلة تُقيَّم:</w:t>
      </w:r>
      <w:r>
        <w:rPr>
          <w:rFonts w:ascii="Arial" w:cs="Arial" w:eastAsia="Arial" w:hAnsi="Arial"/>
          <w:sz w:val="22"/>
          <w:szCs w:val="22"/>
          <w:rtl/>
        </w:rPr>
        <w:t xml:space="preserve"> منصات وكلاء صوتيين بالعربية لمراكز الاتصال، منها </w:t>
      </w:r>
      <w:r>
        <w:rPr>
          <w:rFonts w:ascii="Arial" w:cs="Arial" w:eastAsia="Arial" w:hAnsi="Arial"/>
          <w:b/>
          <w:bCs/>
          <w:sz w:val="22"/>
          <w:szCs w:val="22"/>
          <w:rtl/>
        </w:rPr>
        <w:t xml:space="preserve">Sarj AI</w:t>
      </w:r>
      <w:r>
        <w:rPr>
          <w:rFonts w:ascii="Arial" w:cs="Arial" w:eastAsia="Arial" w:hAnsi="Arial"/>
          <w:sz w:val="22"/>
          <w:szCs w:val="22"/>
          <w:rtl/>
        </w:rPr>
        <w:t xml:space="preserve"> (شركة سعودية تعلن وكلاء صوتيين ومحادثة بالعربية والإنجليزية لمراكز الاتصال؛ تُتحقق اللهجة السورية والتوفر والأسعار غير المعلنة)، ومنصات أخرى. ويمكن بناء المسار على نماذج لغوية عامة (مثل Claude وغيره) مع مزود للصوت والهاتف.</w:t>
      </w:r>
    </w:p>
    <w:p>
      <w:pPr>
        <w:pStyle w:val="ListParagraph"/>
        <w:numPr>
          <w:ilvl w:val="0"/>
          <w:numId w:val="2"/>
        </w:numPr>
        <w:bidi/>
        <w:spacing w:after="80" w:line="290"/>
      </w:pPr>
      <w:r>
        <w:rPr>
          <w:rFonts w:ascii="Arial" w:cs="Arial" w:eastAsia="Arial" w:hAnsi="Arial"/>
          <w:b/>
          <w:bCs/>
          <w:sz w:val="22"/>
          <w:szCs w:val="22"/>
          <w:rtl/>
        </w:rPr>
        <w:t xml:space="preserve">تجربة منظمة قبل التعاقد (6 إلى 8 أسابيع):</w:t>
      </w:r>
      <w:r>
        <w:rPr>
          <w:rFonts w:ascii="Arial" w:cs="Arial" w:eastAsia="Arial" w:hAnsi="Arial"/>
          <w:sz w:val="22"/>
          <w:szCs w:val="22"/>
          <w:rtl/>
        </w:rPr>
        <w:t xml:space="preserve"> مجموعة مكالمات حقيقية مسجلة (بموافقة) ومقارنة موحدة بين مزودين، وبطاقة تقييم على المؤشرات أعلاه، ثم إطلاق على 5% من الحركة.</w:t>
      </w:r>
    </w:p>
    <w:p>
      <w:pPr>
        <w:pStyle w:val="ListParagraph"/>
        <w:numPr>
          <w:ilvl w:val="0"/>
          <w:numId w:val="2"/>
        </w:numPr>
        <w:bidi/>
        <w:spacing w:after="80" w:line="290"/>
      </w:pPr>
      <w:r>
        <w:rPr>
          <w:rFonts w:ascii="Arial" w:cs="Arial" w:eastAsia="Arial" w:hAnsi="Arial"/>
          <w:b/>
          <w:bCs/>
          <w:sz w:val="22"/>
          <w:szCs w:val="22"/>
          <w:rtl/>
        </w:rPr>
        <w:t xml:space="preserve">الاستقلال:</w:t>
      </w:r>
      <w:r>
        <w:rPr>
          <w:rFonts w:ascii="Arial" w:cs="Arial" w:eastAsia="Arial" w:hAnsi="Arial"/>
          <w:sz w:val="22"/>
          <w:szCs w:val="22"/>
          <w:rtl/>
        </w:rPr>
        <w:t xml:space="preserve"> تُبنى طبقة تنسيق رقيقة (الأدوات والمعرفة والأمن) بيد المنصة، ويظل المزود الصوتي قابلاً للتبديل.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اتصال</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تسلسل الأحداث</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اتصال راجع</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الموارد</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جودة</w:t>
            </w:r>
          </w:p>
        </w:tc>
      </w:tr>
    </w:tbl>
    <w:p>
      <w:pPr>
        <w:spacing w:after="80"/>
      </w:pPr>
    </w:p>
    <w:p>
      <w:pPr>
        <w:bidi/>
        <w:spacing w:after="120" w:before="0" w:line="300"/>
      </w:pPr>
      <w:r>
        <w:rPr>
          <w:rFonts w:ascii="Arial" w:cs="Arial" w:eastAsia="Arial" w:hAnsi="Arial"/>
          <w:b/>
          <w:bCs/>
          <w:sz w:val="22"/>
          <w:szCs w:val="22"/>
          <w:rtl/>
        </w:rPr>
        <w:t xml:space="preserve">المراحل:</w:t>
      </w:r>
      <w:r>
        <w:rPr>
          <w:rFonts w:ascii="Arial" w:cs="Arial" w:eastAsia="Arial" w:hAnsi="Arial"/>
          <w:sz w:val="22"/>
          <w:szCs w:val="22"/>
          <w:rtl/>
        </w:rPr>
        <w:t xml:space="preserve"> (1) IVR واتصال راجع ورابط رسائل، (2) المساعد الصوتي للواردات المعلوماتية، (3) الإجراءات المصدَّقة والمستوى 3 بسقوف، (4) الصادر والاستباقي والتحليل. </w:t>
      </w:r>
      <w:r>
        <w:rPr>
          <w:rFonts w:ascii="Arial" w:cs="Arial" w:eastAsia="Arial" w:hAnsi="Arial"/>
          <w:b/>
          <w:bCs/>
          <w:sz w:val="22"/>
          <w:szCs w:val="22"/>
          <w:rtl/>
        </w:rPr>
        <w:t xml:space="preserve">الحالة:</w:t>
      </w:r>
      <w:r>
        <w:rPr>
          <w:rFonts w:ascii="Arial" w:cs="Arial" w:eastAsia="Arial" w:hAnsi="Arial"/>
          <w:sz w:val="22"/>
          <w:szCs w:val="22"/>
          <w:rtl/>
        </w:rPr>
        <w:t xml:space="preserve"> مصمم وغير مبني.</w:t>
      </w:r>
    </w:p>
    <w:p>
      <w:pPr>
        <w:spacing w:after="80"/>
      </w:pPr>
    </w:p>
    <w:p>
      <w:pPr>
        <w:pStyle w:val="Heading2"/>
        <w:bidi/>
      </w:pPr>
      <w:r>
        <w:rPr>
          <w:rFonts w:ascii="Arial" w:cs="Arial" w:eastAsia="Arial" w:hAnsi="Arial"/>
          <w:rtl/>
        </w:rPr>
        <w:t xml:space="preserve">7.12 الحوادث وإيقاف المركبات والتأمين واستمرارية الرحلات</w:t>
      </w:r>
    </w:p>
    <w:p>
      <w:pPr>
        <w:bidi/>
        <w:spacing w:after="120" w:before="0" w:line="300"/>
      </w:pPr>
      <w:r>
        <w:rPr>
          <w:rFonts w:ascii="Arial" w:cs="Arial" w:eastAsia="Arial" w:hAnsi="Arial"/>
          <w:sz w:val="22"/>
          <w:szCs w:val="22"/>
          <w:rtl/>
        </w:rPr>
        <w:t xml:space="preserve">الحادث أو العطل الذي يستلزم استبدال المركبة أو إيقافها عن الخدمة يُدار كحالة موثقة مترابطة مع التراخيص (4.18)، والتتبع (7.8)، وإعادة الجدولة (7.9)، والمالية، ويُربط لاحقاً بالمرور والشرطة وشركات التأمين.</w:t>
      </w:r>
    </w:p>
    <w:p>
      <w:pPr>
        <w:pStyle w:val="Heading3"/>
        <w:bidi/>
      </w:pPr>
      <w:r>
        <w:rPr>
          <w:rFonts w:ascii="Arial" w:cs="Arial" w:eastAsia="Arial" w:hAnsi="Arial"/>
          <w:rtl/>
        </w:rPr>
        <w:t xml:space="preserve">أ. التأمين شرط لتسجيل المركبة</w:t>
      </w:r>
    </w:p>
    <w:p>
      <w:pPr>
        <w:pStyle w:val="ListParagraph"/>
        <w:numPr>
          <w:ilvl w:val="0"/>
          <w:numId w:val="2"/>
        </w:numPr>
        <w:bidi/>
        <w:spacing w:after="80" w:line="290"/>
      </w:pPr>
      <w:r>
        <w:rPr>
          <w:rFonts w:ascii="Arial" w:cs="Arial" w:eastAsia="Arial" w:hAnsi="Arial"/>
          <w:b/>
          <w:bCs/>
          <w:sz w:val="22"/>
          <w:szCs w:val="22"/>
          <w:rtl/>
        </w:rPr>
        <w:t xml:space="preserve">الإدخال الإلزامي:</w:t>
      </w:r>
      <w:r>
        <w:rPr>
          <w:rFonts w:ascii="Arial" w:cs="Arial" w:eastAsia="Arial" w:hAnsi="Arial"/>
          <w:sz w:val="22"/>
          <w:szCs w:val="22"/>
          <w:rtl/>
        </w:rPr>
        <w:t xml:space="preserve"> لا تُفعَّل مركبة دون عقد تأمين ساري: رقم البوليصة، شركة التأمين، نوع التغطية (إلزامي ضد الغير، شامل، تأمين الركاب)، حدود التغطية، تاريخا البدء والانتهاء، وصورة البوليصة؛ ويخضع تاريخ الانتهاء للإدخال المقفل والتنبيه والحجب في 4.18.</w:t>
      </w:r>
    </w:p>
    <w:p>
      <w:pPr>
        <w:pStyle w:val="ListParagraph"/>
        <w:numPr>
          <w:ilvl w:val="0"/>
          <w:numId w:val="2"/>
        </w:numPr>
        <w:bidi/>
        <w:spacing w:after="80" w:line="290"/>
      </w:pPr>
      <w:r>
        <w:rPr>
          <w:rFonts w:ascii="Arial" w:cs="Arial" w:eastAsia="Arial" w:hAnsi="Arial"/>
          <w:b/>
          <w:bCs/>
          <w:sz w:val="22"/>
          <w:szCs w:val="22"/>
          <w:rtl/>
        </w:rPr>
        <w:t xml:space="preserve">التحقق اللاحق:</w:t>
      </w:r>
      <w:r>
        <w:rPr>
          <w:rFonts w:ascii="Arial" w:cs="Arial" w:eastAsia="Arial" w:hAnsi="Arial"/>
          <w:sz w:val="22"/>
          <w:szCs w:val="22"/>
          <w:rtl/>
        </w:rPr>
        <w:t xml:space="preserve"> بعد الربط يُتحقق من صحة البوليصة وسريانها من المرور أو من شركات التأمين مباشرة عبر API، دورياً وعند الطلب، والقيمة الواردة هي المرجع.</w:t>
      </w:r>
    </w:p>
    <w:p>
      <w:pPr>
        <w:pStyle w:val="ListParagraph"/>
        <w:numPr>
          <w:ilvl w:val="0"/>
          <w:numId w:val="2"/>
        </w:numPr>
        <w:bidi/>
        <w:spacing w:after="80" w:line="290"/>
      </w:pPr>
      <w:r>
        <w:rPr>
          <w:rFonts w:ascii="Arial" w:cs="Arial" w:eastAsia="Arial" w:hAnsi="Arial"/>
          <w:b/>
          <w:bCs/>
          <w:sz w:val="22"/>
          <w:szCs w:val="22"/>
          <w:rtl/>
        </w:rPr>
        <w:t xml:space="preserve">ملاءمة التغطية:</w:t>
      </w:r>
      <w:r>
        <w:rPr>
          <w:rFonts w:ascii="Arial" w:cs="Arial" w:eastAsia="Arial" w:hAnsi="Arial"/>
          <w:sz w:val="22"/>
          <w:szCs w:val="22"/>
          <w:rtl/>
        </w:rPr>
        <w:t xml:space="preserve"> قواعد قابلة للضبط تشترط تأمين الركاب لمركبات النقل الجماعي، وتغطية البضائع لمركبات الشحن بحسب الخدمة.</w:t>
      </w:r>
    </w:p>
    <w:p>
      <w:pPr>
        <w:pStyle w:val="Heading3"/>
        <w:bidi/>
      </w:pPr>
      <w:r>
        <w:rPr>
          <w:rFonts w:ascii="Arial" w:cs="Arial" w:eastAsia="Arial" w:hAnsi="Arial"/>
          <w:rtl/>
        </w:rPr>
        <w:t xml:space="preserve">ب. تسجيل الحادث والربط الحكومي</w:t>
      </w:r>
    </w:p>
    <w:p>
      <w:pPr>
        <w:pStyle w:val="ListParagraph"/>
        <w:numPr>
          <w:ilvl w:val="0"/>
          <w:numId w:val="2"/>
        </w:numPr>
        <w:bidi/>
        <w:spacing w:after="80" w:line="290"/>
      </w:pPr>
      <w:r>
        <w:rPr>
          <w:rFonts w:ascii="Arial" w:cs="Arial" w:eastAsia="Arial" w:hAnsi="Arial"/>
          <w:b/>
          <w:bCs/>
          <w:sz w:val="22"/>
          <w:szCs w:val="22"/>
          <w:rtl/>
        </w:rPr>
        <w:t xml:space="preserve">البلاغ:</w:t>
      </w:r>
      <w:r>
        <w:rPr>
          <w:rFonts w:ascii="Arial" w:cs="Arial" w:eastAsia="Arial" w:hAnsi="Arial"/>
          <w:sz w:val="22"/>
          <w:szCs w:val="22"/>
          <w:rtl/>
        </w:rPr>
        <w:t xml:space="preserve"> من تطبيق السائق (زر الحادث أو SOS، 7.8) أو من الشركة أو مركز الاتصال (7.11): نوع الحادث (تصادم، عطل، حريق، حادث أمني، حجز المركبة)، الخطورة، الإصابات، الموقع الآلي، الصور، رقم ضبط الشرطة إن وُجد.</w:t>
      </w:r>
    </w:p>
    <w:p>
      <w:pPr>
        <w:pStyle w:val="ListParagraph"/>
        <w:numPr>
          <w:ilvl w:val="0"/>
          <w:numId w:val="2"/>
        </w:numPr>
        <w:bidi/>
        <w:spacing w:after="80" w:line="290"/>
      </w:pPr>
      <w:r>
        <w:rPr>
          <w:rFonts w:ascii="Arial" w:cs="Arial" w:eastAsia="Arial" w:hAnsi="Arial"/>
          <w:b/>
          <w:bCs/>
          <w:sz w:val="22"/>
          <w:szCs w:val="22"/>
          <w:rtl/>
        </w:rPr>
        <w:t xml:space="preserve">الإشعارات الفورية:</w:t>
      </w:r>
      <w:r>
        <w:rPr>
          <w:rFonts w:ascii="Arial" w:cs="Arial" w:eastAsia="Arial" w:hAnsi="Arial"/>
          <w:sz w:val="22"/>
          <w:szCs w:val="22"/>
          <w:rtl/>
        </w:rPr>
        <w:t xml:space="preserve"> لمالك الشركة ومركز عمليات المنصة، وللطوارئ عند الإصابات، وللمسافرين وأصحاب الشحنات على المركبة.</w:t>
      </w:r>
    </w:p>
    <w:p>
      <w:pPr>
        <w:pStyle w:val="ListParagraph"/>
        <w:numPr>
          <w:ilvl w:val="0"/>
          <w:numId w:val="2"/>
        </w:numPr>
        <w:bidi/>
        <w:spacing w:after="80" w:line="290"/>
      </w:pPr>
      <w:r>
        <w:rPr>
          <w:rFonts w:ascii="Arial" w:cs="Arial" w:eastAsia="Arial" w:hAnsi="Arial"/>
          <w:b/>
          <w:bCs/>
          <w:sz w:val="22"/>
          <w:szCs w:val="22"/>
          <w:rtl/>
        </w:rPr>
        <w:t xml:space="preserve">المرور والشرطة:</w:t>
      </w:r>
      <w:r>
        <w:rPr>
          <w:rFonts w:ascii="Arial" w:cs="Arial" w:eastAsia="Arial" w:hAnsi="Arial"/>
          <w:sz w:val="22"/>
          <w:szCs w:val="22"/>
          <w:rtl/>
        </w:rPr>
        <w:t xml:space="preserve"> عند الربط: إرسال بلاغ الحادث بالحد الأدنى من البيانات، واستلام رقم الضبط وحالته، وحالة المركبة (موقوفة، محجوزة، مُفرج عنها) لتحديث حالتها في المنصة آلياً.</w:t>
      </w:r>
    </w:p>
    <w:p>
      <w:pPr>
        <w:pStyle w:val="ListParagraph"/>
        <w:numPr>
          <w:ilvl w:val="0"/>
          <w:numId w:val="2"/>
        </w:numPr>
        <w:bidi/>
        <w:spacing w:after="80" w:line="290"/>
      </w:pPr>
      <w:r>
        <w:rPr>
          <w:rFonts w:ascii="Arial" w:cs="Arial" w:eastAsia="Arial" w:hAnsi="Arial"/>
          <w:b/>
          <w:bCs/>
          <w:sz w:val="22"/>
          <w:szCs w:val="22"/>
          <w:rtl/>
        </w:rPr>
        <w:t xml:space="preserve">شركات التأمين:</w:t>
      </w:r>
      <w:r>
        <w:rPr>
          <w:rFonts w:ascii="Arial" w:cs="Arial" w:eastAsia="Arial" w:hAnsi="Arial"/>
          <w:sz w:val="22"/>
          <w:szCs w:val="22"/>
          <w:rtl/>
        </w:rPr>
        <w:t xml:space="preserve"> فتح إشعار مطالبة أولي (FNOL) آلياً ببيانات الحادث والصور ومسار التتبع، ومتابعة حالة المطالبة، دون تدخل المنصة في التعويض التأميني.</w:t>
      </w:r>
    </w:p>
    <w:p>
      <w:pPr>
        <w:pStyle w:val="ListParagraph"/>
        <w:numPr>
          <w:ilvl w:val="0"/>
          <w:numId w:val="2"/>
        </w:numPr>
        <w:bidi/>
        <w:spacing w:after="80" w:line="290"/>
      </w:pPr>
      <w:r>
        <w:rPr>
          <w:rFonts w:ascii="Arial" w:cs="Arial" w:eastAsia="Arial" w:hAnsi="Arial"/>
          <w:b/>
          <w:bCs/>
          <w:sz w:val="22"/>
          <w:szCs w:val="22"/>
          <w:rtl/>
        </w:rPr>
        <w:t xml:space="preserve">إيقاف المركبة:</w:t>
      </w:r>
      <w:r>
        <w:rPr>
          <w:rFonts w:ascii="Arial" w:cs="Arial" w:eastAsia="Arial" w:hAnsi="Arial"/>
          <w:sz w:val="22"/>
          <w:szCs w:val="22"/>
          <w:rtl/>
        </w:rPr>
        <w:t xml:space="preserve"> كل حادث فوق خطورة محددة يضع المركبة في حالة «خارج الخدمة» فوراً، فتُحجب عن الرحلات والخطوط الترددية وأحمال الشحن، ولا تعود إلا بإثبات صلاحية (فحص فني أو إفراج من الجهة) واعتماد.</w:t>
      </w:r>
    </w:p>
    <w:p>
      <w:pPr>
        <w:pStyle w:val="Heading3"/>
        <w:bidi/>
      </w:pPr>
      <w:r>
        <w:rPr>
          <w:rFonts w:ascii="Arial" w:cs="Arial" w:eastAsia="Arial" w:hAnsi="Arial"/>
          <w:rtl/>
        </w:rPr>
        <w:t xml:space="preserve">ج. استمرارية الرحلات المجدولة: خيارات الناقل</w:t>
      </w:r>
    </w:p>
    <w:p>
      <w:pPr>
        <w:bidi/>
        <w:spacing w:after="120" w:before="0" w:line="300"/>
      </w:pPr>
      <w:r>
        <w:rPr>
          <w:rFonts w:ascii="Arial" w:cs="Arial" w:eastAsia="Arial" w:hAnsi="Arial"/>
          <w:sz w:val="22"/>
          <w:szCs w:val="22"/>
          <w:rtl/>
        </w:rPr>
        <w:t xml:space="preserve">عند تعذر المركبة لرحلة قائمة أو قادمة، يطلب النظام من الناقل قراراً خلال مهلة تتناسب مع الخطورة والوقت المتبقي للانطلاق، من خيارات تُفعَّل لكل ناقل وخط: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الضوابط</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مركبة بديلة من أسطوله</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تبديل المركبة مع بقاء رقم الرحلة والحجوزات والمقاعد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تراخيص وتأمين ساريان وسعة تكفي المحجوز</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الاستعانة بمشغل آخر (استئجار)</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استئجار مركبة مع سائقها أو بدونه من ناقل آخر على المنصة، وتبقى الرحلة باسم الناقل الأصلي</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إيجار مسجل (4.17) ومركبة وسائق معتمدان، وتسوية بين الناقلين عبر التوزيع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التعاون (نقل الركاب لرحلة أخرى)</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المسافرين إلى رحلة ناقل آخر على المسار نفسه بمقاعد محمية</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موافقة المسافر أو قبول ضمني بحسب السياسة، وتسوية الأجرة بين الناقلين</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مركبة إنقاذ أثناء الرحلة</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إرسال مركبة إلى موقع الحادث لإكمال الرحلة من نقطة التوقف</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تتبع المركبتين وتسجيل نقل الركاب والأمتعة والشحنات</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إيقاف تام بلا بديل</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إلغاء الرحلة أو جزء منها</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استرداد كامل آلي وتعويض بحسب السياسة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القرار الافتراضي:</w:t>
      </w:r>
      <w:r>
        <w:rPr>
          <w:rFonts w:ascii="Arial" w:cs="Arial" w:eastAsia="Arial" w:hAnsi="Arial"/>
          <w:sz w:val="22"/>
          <w:szCs w:val="22"/>
          <w:rtl/>
        </w:rPr>
        <w:t xml:space="preserve"> إن لم يقرر الناقل خلال المهلة، يعرض النظام على المسافرين البدائل المتاحة على المنصة أو الاسترداد الكامل، ويُسجَّل ذلك في تقييم الناقل (7.7).</w:t>
      </w:r>
    </w:p>
    <w:p>
      <w:pPr>
        <w:pStyle w:val="ListParagraph"/>
        <w:numPr>
          <w:ilvl w:val="0"/>
          <w:numId w:val="2"/>
        </w:numPr>
        <w:bidi/>
        <w:spacing w:after="80" w:line="290"/>
      </w:pPr>
      <w:r>
        <w:rPr>
          <w:rFonts w:ascii="Arial" w:cs="Arial" w:eastAsia="Arial" w:hAnsi="Arial"/>
          <w:b/>
          <w:bCs/>
          <w:sz w:val="22"/>
          <w:szCs w:val="22"/>
          <w:rtl/>
        </w:rPr>
        <w:t xml:space="preserve">تعويض العملاء:</w:t>
      </w:r>
      <w:r>
        <w:rPr>
          <w:rFonts w:ascii="Arial" w:cs="Arial" w:eastAsia="Arial" w:hAnsi="Arial"/>
          <w:sz w:val="22"/>
          <w:szCs w:val="22"/>
          <w:rtl/>
        </w:rPr>
        <w:t xml:space="preserve"> استرداد كامل أو جزئي بإشعار دائن مرتبط بالفاتورة (13.11 د)، وتعويض إضافي رصيداً أو نقاطاً بحسب السياسة ومسؤولية الناقل، يُحمَّل على الناقل المتسبب.</w:t>
      </w:r>
    </w:p>
    <w:p>
      <w:pPr>
        <w:pStyle w:val="ListParagraph"/>
        <w:numPr>
          <w:ilvl w:val="0"/>
          <w:numId w:val="2"/>
        </w:numPr>
        <w:bidi/>
        <w:spacing w:after="80" w:line="290"/>
      </w:pPr>
      <w:r>
        <w:rPr>
          <w:rFonts w:ascii="Arial" w:cs="Arial" w:eastAsia="Arial" w:hAnsi="Arial"/>
          <w:b/>
          <w:bCs/>
          <w:sz w:val="22"/>
          <w:szCs w:val="22"/>
          <w:rtl/>
        </w:rPr>
        <w:t xml:space="preserve">الشحنات على المركبة:</w:t>
      </w:r>
      <w:r>
        <w:rPr>
          <w:rFonts w:ascii="Arial" w:cs="Arial" w:eastAsia="Arial" w:hAnsi="Arial"/>
          <w:sz w:val="22"/>
          <w:szCs w:val="22"/>
          <w:rtl/>
        </w:rPr>
        <w:t xml:space="preserve"> تنتقل إلى استثناء في التتبع (9.8) وتُعاد إسنادها إلى رحلة أو حمل آخر، أو تُفتح مطالبة عند التلف (9.19).</w:t>
      </w:r>
    </w:p>
    <w:p>
      <w:pPr>
        <w:pStyle w:val="ListParagraph"/>
        <w:numPr>
          <w:ilvl w:val="0"/>
          <w:numId w:val="2"/>
        </w:numPr>
        <w:bidi/>
        <w:spacing w:after="80" w:line="290"/>
      </w:pPr>
      <w:r>
        <w:rPr>
          <w:rFonts w:ascii="Arial" w:cs="Arial" w:eastAsia="Arial" w:hAnsi="Arial"/>
          <w:b/>
          <w:bCs/>
          <w:sz w:val="22"/>
          <w:szCs w:val="22"/>
          <w:rtl/>
        </w:rPr>
        <w:t xml:space="preserve">الإبلاغ النظامي:</w:t>
      </w:r>
      <w:r>
        <w:rPr>
          <w:rFonts w:ascii="Arial" w:cs="Arial" w:eastAsia="Arial" w:hAnsi="Arial"/>
          <w:sz w:val="22"/>
          <w:szCs w:val="22"/>
          <w:rtl/>
        </w:rPr>
        <w:t xml:space="preserve"> الحوادث الجسيمة تُبلَّغ للجهة الناظمة ووحدة الأمن (القسم 8) بحسب الاتفاقيات.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يرتبط بـlicense_record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الحادث</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الأدلة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الربط الحكومي</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المطالبة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يحجب الإسناد</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الاستمرارية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التعويض</w:t>
            </w:r>
          </w:p>
        </w:tc>
      </w:tr>
    </w:tbl>
    <w:p>
      <w:pPr>
        <w:spacing w:after="80"/>
      </w:pPr>
    </w:p>
    <w:p>
      <w:pPr>
        <w:pStyle w:val="Heading2"/>
        <w:bidi/>
      </w:pPr>
      <w:r>
        <w:rPr>
          <w:rFonts w:ascii="Arial" w:cs="Arial" w:eastAsia="Arial" w:hAnsi="Arial"/>
          <w:rtl/>
        </w:rPr>
        <w:t xml:space="preserve">7.13 الموقع المستمر والتقارب عبر Nearby والكشف الآلي عن النزول</w:t>
      </w:r>
    </w:p>
    <w:p>
      <w:pPr>
        <w:bidi/>
        <w:spacing w:after="120" w:before="0" w:line="300"/>
      </w:pPr>
      <w:r>
        <w:rPr>
          <w:rFonts w:ascii="Arial" w:cs="Arial" w:eastAsia="Arial" w:hAnsi="Arial"/>
          <w:b/>
          <w:bCs/>
          <w:sz w:val="22"/>
          <w:szCs w:val="22"/>
          <w:rtl/>
        </w:rPr>
        <w:t xml:space="preserve">قرارات المالك (القرارات 113 و114 و115):</w:t>
      </w:r>
      <w:r>
        <w:rPr>
          <w:rFonts w:ascii="Arial" w:cs="Arial" w:eastAsia="Arial" w:hAnsi="Arial"/>
          <w:sz w:val="22"/>
          <w:szCs w:val="22"/>
          <w:rtl/>
        </w:rPr>
        <w:t xml:space="preserve"> لا تعمل التطبيقات إلا بصلاحية موقع مستمرة؛ ويُثبت التقارب بين هاتف الراكب وهاتف السائق (Nearby) أن الراكب ما زال في المركبة؛ وفي النقل الترددي تُخصم الأجرة بين المحطات من المحفظة عند الصعود وعند كل استمرار إلى المحطة التالية، مع كشف النزول آلياً أو إثباته برمز QR المحطة، واحتساب الراكب ضمن سعة المركبة طالما بقي راكباً.</w:t>
      </w:r>
    </w:p>
    <w:p>
      <w:pPr>
        <w:pStyle w:val="Heading3"/>
        <w:bidi/>
      </w:pPr>
      <w:r>
        <w:rPr>
          <w:rFonts w:ascii="Arial" w:cs="Arial" w:eastAsia="Arial" w:hAnsi="Arial"/>
          <w:rtl/>
        </w:rPr>
        <w:t xml:space="preserve">أ. صلاحية الموقع المستمرة شرط للتشغيل</w:t>
      </w:r>
    </w:p>
    <w:p>
      <w:pPr>
        <w:pStyle w:val="ListParagraph"/>
        <w:numPr>
          <w:ilvl w:val="0"/>
          <w:numId w:val="2"/>
        </w:numPr>
        <w:bidi/>
        <w:spacing w:after="80" w:line="290"/>
      </w:pPr>
      <w:r>
        <w:rPr>
          <w:rFonts w:ascii="Arial" w:cs="Arial" w:eastAsia="Arial" w:hAnsi="Arial"/>
          <w:sz w:val="22"/>
          <w:szCs w:val="22"/>
          <w:rtl/>
        </w:rPr>
        <w:t xml:space="preserve">يتطلب تطبيق المسافر وتطبيق السائق صلاحية الموقع بشكل دائم (بما في ذلك في الخلفية) وتشغيل خدمة الموقع في الهاتف. ويتحقق التطبيق من الأمرين عند التشغيل وعند العودة إلى الواجهة وكل 30 ثانية أثناء الرحلة النشطة.</w:t>
      </w:r>
    </w:p>
    <w:p>
      <w:pPr>
        <w:pStyle w:val="ListParagraph"/>
        <w:numPr>
          <w:ilvl w:val="0"/>
          <w:numId w:val="2"/>
        </w:numPr>
        <w:bidi/>
        <w:spacing w:after="80" w:line="290"/>
      </w:pPr>
      <w:r>
        <w:rPr>
          <w:rFonts w:ascii="Arial" w:cs="Arial" w:eastAsia="Arial" w:hAnsi="Arial"/>
          <w:b/>
          <w:bCs/>
          <w:sz w:val="22"/>
          <w:szCs w:val="22"/>
          <w:rtl/>
        </w:rPr>
        <w:t xml:space="preserve">مبرر صلاحية الموقع (القرار 113):</w:t>
      </w:r>
      <w:r>
        <w:rPr>
          <w:rFonts w:ascii="Arial" w:cs="Arial" w:eastAsia="Arial" w:hAnsi="Arial"/>
          <w:sz w:val="22"/>
          <w:szCs w:val="22"/>
          <w:rtl/>
        </w:rPr>
        <w:t xml:space="preserve"> تُطلب صلاحية الموقع لضمان دقة الخصم من محافظ العملاء وحماية ودائعهم وأموالهم من أي وصول غير آمن. فإذا نسي العميل مسح الرمز في محطة النزول، أو نزل بعيداً عن المحطة أو الموقف، يكون الموقع هو الدليل الموثوق الوحيد على مكان انتهاء رحلته فعلاً. ودونه لا يملك النظام إلا خصم أعلى أجرة أو الاعتماد على قول العميل، وقد يُنسب خصم إلى المحفظة دون إثبات. فالموقع يحمي العميل من الخصم الزائد، ويحمي المحفظة من أي خصم بلا دليل.</w:t>
      </w:r>
    </w:p>
    <w:p>
      <w:pPr>
        <w:pStyle w:val="ListParagraph"/>
        <w:numPr>
          <w:ilvl w:val="0"/>
          <w:numId w:val="2"/>
        </w:numPr>
        <w:bidi/>
        <w:spacing w:after="80" w:line="290"/>
      </w:pPr>
      <w:r>
        <w:rPr>
          <w:rFonts w:ascii="Arial" w:cs="Arial" w:eastAsia="Arial" w:hAnsi="Arial"/>
          <w:sz w:val="22"/>
          <w:szCs w:val="22"/>
          <w:rtl/>
        </w:rPr>
        <w:t xml:space="preserve">إذا أطفأ المستخدم الموقع من الهاتف أو سحب الصلاحية من التطبيق يتوقف التطبيق ويعرض شاشة قفل توضح السبب مع زر يفتح الإعدادات. ولا يستطيع المستخدم تنفيذ أي إجراء (بحث أو حجز أو دفع أو صعود أو مسح أو شحن أو تحويل) حتى يعود الموقع، ثم يستأنف التطبيق عمله تلقائياً.</w:t>
      </w:r>
    </w:p>
    <w:p>
      <w:pPr>
        <w:pStyle w:val="ListParagraph"/>
        <w:numPr>
          <w:ilvl w:val="0"/>
          <w:numId w:val="2"/>
        </w:numPr>
        <w:bidi/>
        <w:spacing w:after="80" w:line="290"/>
      </w:pPr>
      <w:r>
        <w:rPr>
          <w:rFonts w:ascii="Arial" w:cs="Arial" w:eastAsia="Arial" w:hAnsi="Arial"/>
          <w:sz w:val="22"/>
          <w:szCs w:val="22"/>
          <w:rtl/>
        </w:rPr>
        <w:t xml:space="preserve">ويُقفل تطبيق السائق بالمثل عن أي إجراء عند إطفاء الموقع أو سحب الصلاحية: لا بدء رحلة، ولا تسجيل وصول أو انطلاق من محطة، ولا مسح رموز الصعود، ولا تسجيل نقد. وفي اللحظة نفسها يرفع الخادم تنبيه توقف التتبع مع السبب ويصعّده إلى مالك الشركة والامتثال والجهة الناظمة وفق المهل في 7.8.</w:t>
      </w:r>
    </w:p>
    <w:p>
      <w:pPr>
        <w:pStyle w:val="ListParagraph"/>
        <w:numPr>
          <w:ilvl w:val="0"/>
          <w:numId w:val="2"/>
        </w:numPr>
        <w:bidi/>
        <w:spacing w:after="80" w:line="290"/>
      </w:pPr>
      <w:r>
        <w:rPr>
          <w:rFonts w:ascii="Arial" w:cs="Arial" w:eastAsia="Arial" w:hAnsi="Arial"/>
          <w:b/>
          <w:bCs/>
          <w:sz w:val="22"/>
          <w:szCs w:val="22"/>
          <w:rtl/>
        </w:rPr>
        <w:t xml:space="preserve">ويفرض الخادم القفل أيضاً:</w:t>
      </w:r>
      <w:r>
        <w:rPr>
          <w:rFonts w:ascii="Arial" w:cs="Arial" w:eastAsia="Arial" w:hAnsi="Arial"/>
          <w:sz w:val="22"/>
          <w:szCs w:val="22"/>
          <w:rtl/>
        </w:rPr>
        <w:t xml:space="preserve"> يحمل كل طلب من التطبيق حالة الموقع في الجهاز، وترفض الواجهة البرمجية الإجراءات بالرمز LOCATION_REQUIRED عندما يكون الموقع مطفأً أو قديماً، فلا يمكن تجاوز القفل بتطبيق معدّل.</w:t>
      </w:r>
    </w:p>
    <w:p>
      <w:pPr>
        <w:pStyle w:val="ListParagraph"/>
        <w:numPr>
          <w:ilvl w:val="0"/>
          <w:numId w:val="2"/>
        </w:numPr>
        <w:bidi/>
        <w:spacing w:after="80" w:line="290"/>
      </w:pPr>
      <w:r>
        <w:rPr>
          <w:rFonts w:ascii="Arial" w:cs="Arial" w:eastAsia="Arial" w:hAnsi="Arial"/>
          <w:b/>
          <w:bCs/>
          <w:sz w:val="22"/>
          <w:szCs w:val="22"/>
          <w:rtl/>
        </w:rPr>
        <w:t xml:space="preserve">ويُميَّز بين الإطفاء وفقدان الإشارة:</w:t>
      </w:r>
      <w:r>
        <w:rPr>
          <w:rFonts w:ascii="Arial" w:cs="Arial" w:eastAsia="Arial" w:hAnsi="Arial"/>
          <w:sz w:val="22"/>
          <w:szCs w:val="22"/>
          <w:rtl/>
        </w:rPr>
        <w:t xml:space="preserve"> فقدان تحديد GPS في نفق أو منطقة نائية مع بقاء الخدمة مفعّلة لا يقفل التطبيق، بل يُستخدم آخر موقع معروف والتقارب عبر Nearby، وتُسجَّل مدة الانقطاع.</w:t>
      </w:r>
    </w:p>
    <w:p>
      <w:pPr>
        <w:pStyle w:val="ListParagraph"/>
        <w:numPr>
          <w:ilvl w:val="0"/>
          <w:numId w:val="2"/>
        </w:numPr>
        <w:bidi/>
        <w:spacing w:after="80" w:line="290"/>
      </w:pPr>
      <w:r>
        <w:rPr>
          <w:rFonts w:ascii="Arial" w:cs="Arial" w:eastAsia="Arial" w:hAnsi="Arial"/>
          <w:b/>
          <w:bCs/>
          <w:sz w:val="22"/>
          <w:szCs w:val="22"/>
          <w:rtl/>
        </w:rPr>
        <w:t xml:space="preserve">توصية المحلل:</w:t>
      </w:r>
      <w:r>
        <w:rPr>
          <w:rFonts w:ascii="Arial" w:cs="Arial" w:eastAsia="Arial" w:hAnsi="Arial"/>
          <w:sz w:val="22"/>
          <w:szCs w:val="22"/>
          <w:rtl/>
        </w:rPr>
        <w:t xml:space="preserve"> حتى في حالة القفل يبقى زر الطوارئ (SOS) والاتصال بخدمة العملاء وعرض سبب القفل متاحاً، لأن منع اتصال الطوارئ يعرّض المنصة لمسؤولية قانونية ولرفض متاجر التطبيقات. ويبقى كذلك عرض تذكرة صادرة مسبقاً للمفتش لأنه لا يغيّر أي حالة.</w:t>
      </w:r>
    </w:p>
    <w:p>
      <w:pPr>
        <w:pStyle w:val="ListParagraph"/>
        <w:numPr>
          <w:ilvl w:val="0"/>
          <w:numId w:val="2"/>
        </w:numPr>
        <w:bidi/>
        <w:spacing w:after="80" w:line="290"/>
      </w:pPr>
      <w:r>
        <w:rPr>
          <w:rFonts w:ascii="Arial" w:cs="Arial" w:eastAsia="Arial" w:hAnsi="Arial"/>
          <w:b/>
          <w:bCs/>
          <w:sz w:val="22"/>
          <w:szCs w:val="22"/>
          <w:rtl/>
        </w:rPr>
        <w:t xml:space="preserve">متطلبات متاجر التطبيقات:</w:t>
      </w:r>
      <w:r>
        <w:rPr>
          <w:rFonts w:ascii="Arial" w:cs="Arial" w:eastAsia="Arial" w:hAnsi="Arial"/>
          <w:sz w:val="22"/>
          <w:szCs w:val="22"/>
          <w:rtl/>
        </w:rPr>
        <w:t xml:space="preserve"> يشترط Android إعلاناً بأن الموقع في الخلفية ميزة أساسية مع فيديو مبرر، ويطلب iOS من المستخدم صلاحية «دائماً» بنص غرض واضح، مع أن المستخدم قد يمنح «أثناء الاستخدام» فقط. لذلك يشرح التطبيق السبب قبل الطلب، مستخدماً المبرر أعلاه نصاً للغرض في المتجرين (دقة خصم الأجرة وحماية أموال العميل في محفظته)، ويعامل أي مستوى صلاحية أقل من المطلوب كقفل مع شرح.</w:t>
      </w:r>
    </w:p>
    <w:p>
      <w:pPr>
        <w:pStyle w:val="ListParagraph"/>
        <w:numPr>
          <w:ilvl w:val="0"/>
          <w:numId w:val="2"/>
        </w:numPr>
        <w:bidi/>
        <w:spacing w:after="80" w:line="290"/>
      </w:pPr>
      <w:r>
        <w:rPr>
          <w:rFonts w:ascii="Arial" w:cs="Arial" w:eastAsia="Arial" w:hAnsi="Arial"/>
          <w:b/>
          <w:bCs/>
          <w:sz w:val="22"/>
          <w:szCs w:val="22"/>
          <w:rtl/>
        </w:rPr>
        <w:t xml:space="preserve">الخصوصية وتقليل البيانات (16.13 و16.24):</w:t>
      </w:r>
      <w:r>
        <w:rPr>
          <w:rFonts w:ascii="Arial" w:cs="Arial" w:eastAsia="Arial" w:hAnsi="Arial"/>
          <w:sz w:val="22"/>
          <w:szCs w:val="22"/>
          <w:rtl/>
        </w:rPr>
        <w:t xml:space="preserve"> الصلاحية مستمرة، لكن موقع الراكب لا يُجمع إلا حول الصعود وطوال الرحلة النشطة، وموقع السائق طوال الرحلة المسندة إليه. وتُحفظ المواقع 7 أيام (قابلة للضبط)، وتُستخدم للأغراض المعلنة فقط، ويشملها إشعار الخصوصية والموافقة.</w:t>
      </w:r>
    </w:p>
    <w:p>
      <w:pPr>
        <w:pStyle w:val="Heading3"/>
        <w:bidi/>
      </w:pPr>
      <w:r>
        <w:rPr>
          <w:rFonts w:ascii="Arial" w:cs="Arial" w:eastAsia="Arial" w:hAnsi="Arial"/>
          <w:rtl/>
        </w:rPr>
        <w:t xml:space="preserve">ب. التقارب بين الأجهزة (Nearby) دليلاً على التواجد في المركبة</w:t>
      </w:r>
    </w:p>
    <w:p>
      <w:pPr>
        <w:pStyle w:val="ListParagraph"/>
        <w:numPr>
          <w:ilvl w:val="0"/>
          <w:numId w:val="2"/>
        </w:numPr>
        <w:bidi/>
        <w:spacing w:after="80" w:line="290"/>
      </w:pPr>
      <w:r>
        <w:rPr>
          <w:rFonts w:ascii="Arial" w:cs="Arial" w:eastAsia="Arial" w:hAnsi="Arial"/>
          <w:sz w:val="22"/>
          <w:szCs w:val="22"/>
          <w:rtl/>
        </w:rPr>
        <w:t xml:space="preserve">يبث هاتف السائق، أو جهاز إشارة بلوتوث اختياري مثبّت في المركبة، رمز رحلة موقّعاً عبر البلوتوث منخفض الطاقة (BLE). ويتغيّر الرمز كل بضع دقائق ولا يحمل أي بيانات شخصية، فلا يمكن تتبّعه أو إعادة استخدامه في مركبة أخرى.</w:t>
      </w:r>
    </w:p>
    <w:p>
      <w:pPr>
        <w:pStyle w:val="ListParagraph"/>
        <w:numPr>
          <w:ilvl w:val="0"/>
          <w:numId w:val="2"/>
        </w:numPr>
        <w:bidi/>
        <w:spacing w:after="80" w:line="290"/>
      </w:pPr>
      <w:r>
        <w:rPr>
          <w:rFonts w:ascii="Arial" w:cs="Arial" w:eastAsia="Arial" w:hAnsi="Arial"/>
          <w:sz w:val="22"/>
          <w:szCs w:val="22"/>
          <w:rtl/>
        </w:rPr>
        <w:t xml:space="preserve">يلتقط تطبيق الراكب الرمز عبر واجهات Nearby في نظام التشغيل (Nearby Connections ومسح BLE في Android، وCore Bluetooth في iOS، مع Nearby Interaction (UWB) في الهواتف الداعمة لمسافة أدق). واستمرار استقبال الرمز بقوة إشارة كافية يعني أن المسافر أو الراكب ما زال مستمراً في الرحلة.</w:t>
      </w:r>
    </w:p>
    <w:p>
      <w:pPr>
        <w:pStyle w:val="ListParagraph"/>
        <w:numPr>
          <w:ilvl w:val="0"/>
          <w:numId w:val="2"/>
        </w:numPr>
        <w:bidi/>
        <w:spacing w:after="80" w:line="290"/>
      </w:pPr>
      <w:r>
        <w:rPr>
          <w:rFonts w:ascii="Arial" w:cs="Arial" w:eastAsia="Arial" w:hAnsi="Arial"/>
          <w:b/>
          <w:bCs/>
          <w:sz w:val="22"/>
          <w:szCs w:val="22"/>
          <w:rtl/>
        </w:rPr>
        <w:t xml:space="preserve">يُؤكَّد التواجد بإشارتين مستقلتين:</w:t>
      </w:r>
      <w:r>
        <w:rPr>
          <w:rFonts w:ascii="Arial" w:cs="Arial" w:eastAsia="Arial" w:hAnsi="Arial"/>
          <w:sz w:val="22"/>
          <w:szCs w:val="22"/>
          <w:rtl/>
        </w:rPr>
        <w:t xml:space="preserve"> التقارب عبر Nearby، والتحرك المشترك، أي تطابق موقع هاتف الراكب مع موقع المركبة الحي من تطبيق السائق. وتكفي إشارة واحدة لاستمرار الرحلة، وفقدان الإشارتين معاً هو ما يطلق كشف النزول.</w:t>
      </w:r>
    </w:p>
    <w:p>
      <w:pPr>
        <w:pStyle w:val="ListParagraph"/>
        <w:numPr>
          <w:ilvl w:val="0"/>
          <w:numId w:val="2"/>
        </w:numPr>
        <w:bidi/>
        <w:spacing w:after="80" w:line="290"/>
      </w:pPr>
      <w:r>
        <w:rPr>
          <w:rFonts w:ascii="Arial" w:cs="Arial" w:eastAsia="Arial" w:hAnsi="Arial"/>
          <w:b/>
          <w:bCs/>
          <w:sz w:val="22"/>
          <w:szCs w:val="22"/>
          <w:rtl/>
        </w:rPr>
        <w:t xml:space="preserve">البلوتوث أثناء الرحلة:</w:t>
      </w:r>
      <w:r>
        <w:rPr>
          <w:rFonts w:ascii="Arial" w:cs="Arial" w:eastAsia="Arial" w:hAnsi="Arial"/>
          <w:sz w:val="22"/>
          <w:szCs w:val="22"/>
          <w:rtl/>
        </w:rPr>
        <w:t xml:space="preserve"> يُشترط تشغيله مثل الموقع؛ وإطفاؤه يقفل التطبيق مع شرح ويُسجَّل على الرحلة، فلا يستطيع الراكب إخفاء تواجده ليدفع أقل.</w:t>
      </w:r>
    </w:p>
    <w:p>
      <w:pPr>
        <w:pStyle w:val="ListParagraph"/>
        <w:numPr>
          <w:ilvl w:val="0"/>
          <w:numId w:val="2"/>
        </w:numPr>
        <w:bidi/>
        <w:spacing w:after="80" w:line="290"/>
      </w:pPr>
      <w:r>
        <w:rPr>
          <w:rFonts w:ascii="Arial" w:cs="Arial" w:eastAsia="Arial" w:hAnsi="Arial"/>
          <w:b/>
          <w:bCs/>
          <w:sz w:val="22"/>
          <w:szCs w:val="22"/>
          <w:rtl/>
        </w:rPr>
        <w:t xml:space="preserve">قيود تقنية:</w:t>
      </w:r>
      <w:r>
        <w:rPr>
          <w:rFonts w:ascii="Arial" w:cs="Arial" w:eastAsia="Arial" w:hAnsi="Arial"/>
          <w:sz w:val="22"/>
          <w:szCs w:val="22"/>
          <w:rtl/>
        </w:rPr>
        <w:t xml:space="preserve"> يحدّ iOS من بث البلوتوث في الخلفية، لذلك يكون جهاز البث هو هاتف السائق المثبّت في الواجهة على حامل مع شاحن، أو جهاز الإشارة في المركبة. أما هواتف الركاب فتكتفي بالمسح، وهو ما يسمح به iOS في الخلفية بمعدل أقل. ويُستخدم التقارب كذلك لركاب الرحلات المجدولة (7.3) دليلاً إضافياً في قائمة الركاب.</w:t>
      </w:r>
    </w:p>
    <w:p>
      <w:pPr>
        <w:pStyle w:val="Heading3"/>
        <w:bidi/>
      </w:pPr>
      <w:r>
        <w:rPr>
          <w:rFonts w:ascii="Arial" w:cs="Arial" w:eastAsia="Arial" w:hAnsi="Arial"/>
          <w:rtl/>
        </w:rPr>
        <w:t xml:space="preserve">ج. أجرة الترددي بين المحطات، تُخصم محطة بمحطة</w:t>
      </w:r>
    </w:p>
    <w:p>
      <w:pPr>
        <w:bidi/>
        <w:spacing w:after="120" w:before="0" w:line="300"/>
      </w:pPr>
      <w:r>
        <w:rPr>
          <w:rFonts w:ascii="Arial" w:cs="Arial" w:eastAsia="Arial" w:hAnsi="Arial"/>
          <w:sz w:val="22"/>
          <w:szCs w:val="22"/>
          <w:rtl/>
        </w:rPr>
        <w:t xml:space="preserve">قرار المالك (القرار 115)، امتداداً للقرار 106 (7.3 أ): تُحتسب أجرة الترددي وفقاً للأجرة بين المحطات. يدفع الراكب عند الصعود أجرة المحطة الأولى، وفي كل مرة يستمر فيها إلى المحطة التالية تُخصم أجرة ذلك المقطع أو تتمتها. ويختار كل خط أحد الأنماط التالية ضمن تعرفته المعتمدة (4.15).</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نمط الأجرة</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الذي يُخصم</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 (خط بالمحطات 1 إلى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بين المحطات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الصعود: الأجرة حتى المحطة التالية. وعند كل استمرار: أجرة المقطع التالي</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صعود في 1: أجرة 1←2؛ والاستمرار بعد 2 يضيف أجرة 2←3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أجرة ثابتة حتى محطة ثم تتمة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الصعود: أجرة ثابتة تغطي حتى المحطة الثانية أو الثالثة من نقطة الصعود. وبعدها: التتمة فقط (الفرق حتى الشريحة أو المقطع التالي)</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أجرة ثابتة تغطي 1←3؛ والاستمرار بعد 3 يخصم تتمة 3←4 فقط</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الخط كاملاً بأجرة ثابتة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الصعود فقط: أجرة واحدة للخط كاملاً طالما بقي الراكب راكباً</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أي مسافة من 1 إلى 5 بالأجرة نفسها</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حسب المسافة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مسافة كل مقطع المعتمدة × سعر الكيلومتر، وتُخصم عند كل استمرار مثل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المقطع 2←3 بطول 6 كم × السعر</w:t>
            </w:r>
          </w:p>
        </w:tc>
      </w:tr>
    </w:tbl>
    <w:p>
      <w:pPr>
        <w:bidi/>
        <w:spacing w:after="60"/>
      </w:pPr>
    </w:p>
    <w:p>
      <w:pPr>
        <w:pStyle w:val="ListParagraph"/>
        <w:numPr>
          <w:ilvl w:val="0"/>
          <w:numId w:val="2"/>
        </w:numPr>
        <w:bidi/>
        <w:spacing w:after="80" w:line="290"/>
      </w:pPr>
      <w:r>
        <w:rPr>
          <w:rFonts w:ascii="Arial" w:cs="Arial" w:eastAsia="Arial" w:hAnsi="Arial"/>
          <w:b/>
          <w:bCs/>
          <w:sz w:val="22"/>
          <w:szCs w:val="22"/>
          <w:rtl/>
        </w:rPr>
        <w:t xml:space="preserve">الصعود:</w:t>
      </w:r>
      <w:r>
        <w:rPr>
          <w:rFonts w:ascii="Arial" w:cs="Arial" w:eastAsia="Arial" w:hAnsi="Arial"/>
          <w:sz w:val="22"/>
          <w:szCs w:val="22"/>
          <w:rtl/>
        </w:rPr>
        <w:t xml:space="preserve"> يمسح الراكب ملصق المركبة أو يعبر البوابة (7.3 أ). فتُفتح رحلة من محطة الصعود، وتُخصم فوراً أجرة المحطة الأولى (أو الشريحة الثابتة أو أجرة الخط كاملاً)، وتحجز المحفظة باقي الأجرة حتى نهاية الخط ضماناً. ويشترط الصعود رصيداً أو اشتراكاً يغطي الخط كاملاً من محطة الصعود.</w:t>
      </w:r>
    </w:p>
    <w:p>
      <w:pPr>
        <w:pStyle w:val="ListParagraph"/>
        <w:numPr>
          <w:ilvl w:val="0"/>
          <w:numId w:val="2"/>
        </w:numPr>
        <w:bidi/>
        <w:spacing w:after="80" w:line="290"/>
      </w:pPr>
      <w:r>
        <w:rPr>
          <w:rFonts w:ascii="Arial" w:cs="Arial" w:eastAsia="Arial" w:hAnsi="Arial"/>
          <w:b/>
          <w:bCs/>
          <w:sz w:val="22"/>
          <w:szCs w:val="22"/>
          <w:rtl/>
        </w:rPr>
        <w:t xml:space="preserve">الاستمرار إلى المحطة التالية:</w:t>
      </w:r>
      <w:r>
        <w:rPr>
          <w:rFonts w:ascii="Arial" w:cs="Arial" w:eastAsia="Arial" w:hAnsi="Arial"/>
          <w:sz w:val="22"/>
          <w:szCs w:val="22"/>
          <w:rtl/>
        </w:rPr>
        <w:t xml:space="preserve"> عندما تغادر المركبة محطة (حدث الانطلاق من السائق والموقع) والراكب ما زال متواجداً (Nearby أو التحرك المشترك)، فقد استمر، فتُخصم أجرة المقطع التالي أو تتمتها من المبلغ المحجوز مع إشعار فوري. وفي الشريحة الثابتة لا يُخصم شيء حتى تُتجاوز الشريحة، وفي أجرة الخط كاملاً لا يُخصم شيء إضافي.</w:t>
      </w:r>
    </w:p>
    <w:p>
      <w:pPr>
        <w:pStyle w:val="ListParagraph"/>
        <w:numPr>
          <w:ilvl w:val="0"/>
          <w:numId w:val="2"/>
        </w:numPr>
        <w:bidi/>
        <w:spacing w:after="80" w:line="290"/>
      </w:pPr>
      <w:r>
        <w:rPr>
          <w:rFonts w:ascii="Arial" w:cs="Arial" w:eastAsia="Arial" w:hAnsi="Arial"/>
          <w:b/>
          <w:bCs/>
          <w:sz w:val="22"/>
          <w:szCs w:val="22"/>
          <w:rtl/>
        </w:rPr>
        <w:t xml:space="preserve">النزول الآلي:</w:t>
      </w:r>
      <w:r>
        <w:rPr>
          <w:rFonts w:ascii="Arial" w:cs="Arial" w:eastAsia="Arial" w:hAnsi="Arial"/>
          <w:sz w:val="22"/>
          <w:szCs w:val="22"/>
          <w:rtl/>
        </w:rPr>
        <w:t xml:space="preserve"> إذا ابتعد تطبيق الراكب عن جهاز السائق، أي فُقد التقارب عبر Nearby والتحرك المشترك معاً لمدة 90 ثانية مع ابتعاد المركبة أكثر من 150 متراً (قيم مبدئية)، تُغلق الرحلة: فلا يُخصم أي مقطع إضافي ويُحرَّر باقي الحجز فوراً.</w:t>
      </w:r>
    </w:p>
    <w:p>
      <w:pPr>
        <w:pStyle w:val="ListParagraph"/>
        <w:numPr>
          <w:ilvl w:val="0"/>
          <w:numId w:val="2"/>
        </w:numPr>
        <w:bidi/>
        <w:spacing w:after="80" w:line="290"/>
      </w:pPr>
      <w:r>
        <w:rPr>
          <w:rFonts w:ascii="Arial" w:cs="Arial" w:eastAsia="Arial" w:hAnsi="Arial"/>
          <w:b/>
          <w:bCs/>
          <w:sz w:val="22"/>
          <w:szCs w:val="22"/>
          <w:rtl/>
        </w:rPr>
        <w:t xml:space="preserve">إثبات النزول بـQR:</w:t>
      </w:r>
      <w:r>
        <w:rPr>
          <w:rFonts w:ascii="Arial" w:cs="Arial" w:eastAsia="Arial" w:hAnsi="Arial"/>
          <w:sz w:val="22"/>
          <w:szCs w:val="22"/>
          <w:rtl/>
        </w:rPr>
        <w:t xml:space="preserve"> يستطيع الراكب مسح رمز QR محطة النزول (ملصق أو شاشة المحطة) ليغلق الرحلة فوراً ويحصل على إيصال فوري، ويتقدّم هذا الإثبات على الكشف الآلي.</w:t>
      </w:r>
    </w:p>
    <w:p>
      <w:pPr>
        <w:pStyle w:val="ListParagraph"/>
        <w:numPr>
          <w:ilvl w:val="0"/>
          <w:numId w:val="2"/>
        </w:numPr>
        <w:bidi/>
        <w:spacing w:after="80" w:line="290"/>
      </w:pPr>
      <w:r>
        <w:rPr>
          <w:rFonts w:ascii="Arial" w:cs="Arial" w:eastAsia="Arial" w:hAnsi="Arial"/>
          <w:b/>
          <w:bCs/>
          <w:sz w:val="22"/>
          <w:szCs w:val="22"/>
          <w:rtl/>
        </w:rPr>
        <w:t xml:space="preserve">نسيان QR المحطة أو النزول بعيداً عن المحطة:</w:t>
      </w:r>
      <w:r>
        <w:rPr>
          <w:rFonts w:ascii="Arial" w:cs="Arial" w:eastAsia="Arial" w:hAnsi="Arial"/>
          <w:sz w:val="22"/>
          <w:szCs w:val="22"/>
          <w:rtl/>
        </w:rPr>
        <w:t xml:space="preserve"> لا حاجة إلى تسوية ولا غرامة. فالراكب يدفع فقط عن المقاطع التي استمر فيها فعلاً: من نزل بين محطتين أو بعيداً عن الموقف يدفع حتى المقطع الذي نزل فيه، ولا يُخصم منه المقطع التالي لأنه لم يستمر إليه. وتُؤخذ نقطة النزول من الموقع وتظهر على خريطة الإيصال.</w:t>
      </w:r>
    </w:p>
    <w:p>
      <w:pPr>
        <w:pStyle w:val="ListParagraph"/>
        <w:numPr>
          <w:ilvl w:val="0"/>
          <w:numId w:val="2"/>
        </w:numPr>
        <w:bidi/>
        <w:spacing w:after="80" w:line="290"/>
      </w:pPr>
      <w:r>
        <w:rPr>
          <w:rFonts w:ascii="Arial" w:cs="Arial" w:eastAsia="Arial" w:hAnsi="Arial"/>
          <w:sz w:val="22"/>
          <w:szCs w:val="22"/>
          <w:rtl/>
        </w:rPr>
        <w:t xml:space="preserve">كل خصم، عند الصعود وعند كل استمرار، يمر بنفس التوزيع والقيود المحاسبية لأي أجرة أخرى (5.7 و6.2)، ويبيّن الإيصال النهائي محطة الصعود ونقطة النزول وكل مقطع خُصم.</w:t>
      </w:r>
    </w:p>
    <w:p>
      <w:pPr>
        <w:pStyle w:val="ListParagraph"/>
        <w:numPr>
          <w:ilvl w:val="0"/>
          <w:numId w:val="2"/>
        </w:numPr>
        <w:bidi/>
        <w:spacing w:after="80" w:line="290"/>
      </w:pPr>
      <w:r>
        <w:rPr>
          <w:rFonts w:ascii="Arial" w:cs="Arial" w:eastAsia="Arial" w:hAnsi="Arial"/>
          <w:b/>
          <w:bCs/>
          <w:sz w:val="22"/>
          <w:szCs w:val="22"/>
          <w:rtl/>
        </w:rPr>
        <w:t xml:space="preserve">الاحتساب ضمن سعة المركبة:</w:t>
      </w:r>
      <w:r>
        <w:rPr>
          <w:rFonts w:ascii="Arial" w:cs="Arial" w:eastAsia="Arial" w:hAnsi="Arial"/>
          <w:sz w:val="22"/>
          <w:szCs w:val="22"/>
          <w:rtl/>
        </w:rPr>
        <w:t xml:space="preserve"> كل راكب له رحلة مفتوحة يُحتسب ضمن السعة المخصصة للمركبة أو الباص (جلوساً ووقوفاً، 4.13) طالما بقي راكباً، حتى في أجرة الخط كاملاً حيث يُكشف النزول لتحرير مكانه لا لحساب الأجرة. وعند بلوغ المركبة سعتها يُظهر مسح الملصق «المركبة ممتلئة» ويرفض الصعود، ويُنبَّه السائق والمالك.</w:t>
      </w:r>
    </w:p>
    <w:p>
      <w:pPr>
        <w:pStyle w:val="ListParagraph"/>
        <w:numPr>
          <w:ilvl w:val="0"/>
          <w:numId w:val="2"/>
        </w:numPr>
        <w:bidi/>
        <w:spacing w:after="80" w:line="290"/>
      </w:pPr>
      <w:r>
        <w:rPr>
          <w:rFonts w:ascii="Arial" w:cs="Arial" w:eastAsia="Arial" w:hAnsi="Arial"/>
          <w:b/>
          <w:bCs/>
          <w:sz w:val="22"/>
          <w:szCs w:val="22"/>
          <w:rtl/>
        </w:rPr>
        <w:t xml:space="preserve">الحالات البديلة:</w:t>
      </w:r>
      <w:r>
        <w:rPr>
          <w:rFonts w:ascii="Arial" w:cs="Arial" w:eastAsia="Arial" w:hAnsi="Arial"/>
          <w:sz w:val="22"/>
          <w:szCs w:val="22"/>
          <w:rtl/>
        </w:rPr>
        <w:t xml:space="preserve"> إذا انطفأ الهاتف أو فقد الاتصال تُخصم المقاطع حتى آخر انطلاق تأكد فيه التواجد فقط، وتُعلَّم الرحلة للمراجعة. وإذا أطفأ الراكب الموقع أو البلوتوث أثناء الرحلة يُخصم باقي المبلغ المحجوز ما لم يثبت النزول برمز QR المحطة. وإذا انتهت الرحلة دون أي إشارة نزول تُغلق الرحلة عند آخر محطة تواجد.</w:t>
      </w:r>
    </w:p>
    <w:p>
      <w:pPr>
        <w:pStyle w:val="ListParagraph"/>
        <w:numPr>
          <w:ilvl w:val="0"/>
          <w:numId w:val="2"/>
        </w:numPr>
        <w:bidi/>
        <w:spacing w:after="80" w:line="290"/>
      </w:pPr>
      <w:r>
        <w:rPr>
          <w:rFonts w:ascii="Arial" w:cs="Arial" w:eastAsia="Arial" w:hAnsi="Arial"/>
          <w:sz w:val="22"/>
          <w:szCs w:val="22"/>
          <w:rtl/>
        </w:rPr>
        <w:t xml:space="preserve">المرافقون المدفوع عنهم في المسح نفسه (7.3 د) يُخصم عنهم ويُحتسبون مع الدافع ما لم يسجّل الدافع نزول أحدهم منفصلاً. ويحق للراكب الاعتراض على الخصم خلال 48 ساعة، والدليل سجل التقارب والمواقع وأحداث المحطات.</w:t>
      </w:r>
    </w:p>
    <w:p>
      <w:pPr>
        <w:pStyle w:val="Heading3"/>
        <w:bidi/>
      </w:pPr>
      <w:r>
        <w:rPr>
          <w:rFonts w:ascii="Arial" w:cs="Arial" w:eastAsia="Arial" w:hAnsi="Arial"/>
          <w:rtl/>
        </w:rPr>
        <w:t xml:space="preserve">د.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الحالة الحالية لكل جهاز؛ أي تغيير يولّد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القفل والاستعادة؛ يغذي tracking_alert للسائقين</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مفاتيح الرمز الموقّع لكل رحلة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user_id, trip_id, line_id, board_station_id, board_ts, alight_station_id, alight_ts, alight_method (PROXIMITY_LOST/STATION_QR/MANUAL/TRIP_END/LOCK_MAX_FARE), companions, hold_amount, charged_amount,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رحلة مفتوحة واحدة لكل مستخدم؛ مرتبطة بـboarding_event والقيود المحاسبية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تُحذف بعد مدة الاحتفاظ</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صف لكل خصم؛ وهي أسطر الإيصال</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جزء من التعرفة المعتمدة (4.15)</w:t>
            </w:r>
          </w:p>
        </w:tc>
      </w:tr>
    </w:tbl>
    <w:p>
      <w:pPr>
        <w:bidi/>
        <w:spacing w:after="60"/>
      </w:pPr>
    </w:p>
    <w:p>
      <w:pPr>
        <w:pStyle w:val="Heading1"/>
        <w:bidi/>
      </w:pPr>
      <w:r>
        <w:rPr>
          <w:rFonts w:ascii="Arial" w:cs="Arial" w:eastAsia="Arial" w:hAnsi="Arial"/>
          <w:rtl/>
        </w:rPr>
        <w:t xml:space="preserve">8. الربط مع الجهات الأمنية (Security &amp; Compliance Hub)</w:t>
      </w:r>
    </w:p>
    <w:p>
      <w:pPr>
        <w:pStyle w:val="Heading2"/>
        <w:bidi/>
      </w:pPr>
      <w:r>
        <w:rPr>
          <w:rFonts w:ascii="Arial" w:cs="Arial" w:eastAsia="Arial" w:hAnsi="Arial"/>
          <w:rtl/>
        </w:rPr>
        <w:t xml:space="preserve">8.1 المبدأ</w:t>
      </w:r>
    </w:p>
    <w:p>
      <w:pPr>
        <w:bidi/>
        <w:spacing w:after="120" w:before="0" w:line="300"/>
      </w:pPr>
      <w:r>
        <w:rPr>
          <w:rFonts w:ascii="Arial" w:cs="Arial" w:eastAsia="Arial" w:hAnsi="Arial"/>
          <w:sz w:val="22"/>
          <w:szCs w:val="22"/>
          <w:rtl/>
        </w:rPr>
        <w:t xml:space="preserve">يملك النظام أصلاً البيانات التي تحتاجها الجهات الأمنية: هوية الراكب، قائمة الركاب Manifest، المركبة، السائق، مسار الرحلة، مسح الصعود والنزول، والتتبع. لذلك </w:t>
      </w:r>
      <w:r>
        <w:rPr>
          <w:rFonts w:ascii="Arial" w:cs="Arial" w:eastAsia="Arial" w:hAnsi="Arial"/>
          <w:b/>
          <w:bCs/>
          <w:sz w:val="22"/>
          <w:szCs w:val="22"/>
          <w:rtl/>
        </w:rPr>
        <w:t xml:space="preserve">لا يُبنى نظام جديد</w:t>
      </w:r>
      <w:r>
        <w:rPr>
          <w:rFonts w:ascii="Arial" w:cs="Arial" w:eastAsia="Arial" w:hAnsi="Arial"/>
          <w:sz w:val="22"/>
          <w:szCs w:val="22"/>
          <w:rtl/>
        </w:rPr>
        <w:t xml:space="preserve">، بل تُضاف وحدة واحدة كطبقة فوق النواة، وتمر كل التبادلات عبرها. وتتوسع في القسم 11 لتصبح بوابة المنافست الحدودية: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bidi/>
              <w:spacing w:after="60"/>
            </w:pPr>
            <w:r>
              <w:rPr>
                <w:rFonts w:ascii="Arial" w:cs="Arial" w:eastAsia="Arial" w:hAnsi="Arial"/>
                <w:b/>
                <w:bCs/>
                <w:color w:val="C55A11"/>
                <w:sz w:val="22"/>
                <w:szCs w:val="22"/>
                <w:rtl/>
              </w:rPr>
              <w:t xml:space="preserve">مسار التبادل</w:t>
            </w:r>
          </w:p>
          <w:p>
            <w:pPr>
              <w:bidi/>
              <w:spacing w:after="50" w:line="280"/>
            </w:pPr>
            <w:r>
              <w:rPr>
                <w:rFonts w:ascii="Arial" w:cs="Arial" w:eastAsia="Arial" w:hAnsi="Arial"/>
                <w:sz w:val="20"/>
                <w:szCs w:val="20"/>
                <w:rtl/>
              </w:rPr>
              <w:t xml:space="preserve">أحداث (الحجز، الرحلات، التتبع، QR) ← Security &amp; Compliance Hub ← Adapters: (جهة مرور/نقل) و(جوازات/حدود) و(أمن عام) و(جمارك) وجهات مستقبلية.</w:t>
            </w:r>
          </w:p>
          <w:p>
            <w:pPr>
              <w:bidi/>
              <w:spacing w:after="50" w:line="280"/>
            </w:pPr>
            <w:r>
              <w:rPr>
                <w:rFonts w:ascii="Arial" w:cs="Arial" w:eastAsia="Arial" w:hAnsi="Arial"/>
                <w:sz w:val="20"/>
                <w:szCs w:val="20"/>
                <w:rtl/>
              </w:rPr>
              <w:t xml:space="preserve">تغيير جهة أو بروتوكولها أو شروطها يتم بتعديل Adapter فقط.</w:t>
            </w:r>
          </w:p>
        </w:tc>
      </w:tr>
    </w:tbl>
    <w:p>
      <w:pPr>
        <w:spacing w:after="80"/>
      </w:pPr>
    </w:p>
    <w:p>
      <w:pPr>
        <w:pStyle w:val="Heading2"/>
        <w:bidi/>
      </w:pPr>
      <w:r>
        <w:rPr>
          <w:rFonts w:ascii="Arial" w:cs="Arial" w:eastAsia="Arial" w:hAnsi="Arial"/>
          <w:rtl/>
        </w:rPr>
        <w:t xml:space="preserve">8.2 أنماط التبادل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النمط</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أمثلة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النظام يرسل بيانات للجهة</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قبل الانطلاق، بلاغ إلغاء، بيانات حادث</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النظام يسأل قبل الإجراء</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سفر، صلاحية رخصة، حالة مركبة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استقبال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ترسل للنظام</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أمر منع، تعميم، طلب بيانات، أمر إيقاف رحلة</w:t>
            </w:r>
          </w:p>
        </w:tc>
      </w:tr>
    </w:tbl>
    <w:p>
      <w:pPr>
        <w:spacing w:after="80"/>
      </w:pPr>
    </w:p>
    <w:p>
      <w:pPr>
        <w:pStyle w:val="Heading2"/>
        <w:bidi/>
      </w:pPr>
      <w:r>
        <w:rPr>
          <w:rFonts w:ascii="Arial" w:cs="Arial" w:eastAsia="Arial" w:hAnsi="Arial"/>
          <w:rtl/>
        </w:rPr>
        <w:t xml:space="preserve">8.3 قواعد التشغيل</w:t>
      </w:r>
    </w:p>
    <w:p>
      <w:pPr>
        <w:pStyle w:val="ListParagraph"/>
        <w:numPr>
          <w:ilvl w:val="0"/>
          <w:numId w:val="9"/>
        </w:numPr>
        <w:bidi/>
        <w:spacing w:after="80" w:line="290"/>
      </w:pPr>
      <w:r>
        <w:rPr>
          <w:rFonts w:ascii="Arial" w:cs="Arial" w:eastAsia="Arial" w:hAnsi="Arial"/>
          <w:b/>
          <w:bCs/>
          <w:sz w:val="22"/>
          <w:szCs w:val="22"/>
          <w:rtl/>
        </w:rPr>
        <w:t xml:space="preserve">نتيجة الفحص تؤثر على الحجز</w:t>
      </w:r>
      <w:r>
        <w:rPr>
          <w:rFonts w:ascii="Arial" w:cs="Arial" w:eastAsia="Arial" w:hAnsi="Arial"/>
          <w:sz w:val="22"/>
          <w:szCs w:val="22"/>
          <w:rtl/>
        </w:rPr>
        <w:t xml:space="preserve"> حسب سياسة الجهة: منع فوري، أو تعليق الإصدار للمراجعة، أو السماح مع إشعار صامت.</w:t>
      </w:r>
    </w:p>
    <w:p>
      <w:pPr>
        <w:pStyle w:val="ListParagraph"/>
        <w:numPr>
          <w:ilvl w:val="0"/>
          <w:numId w:val="9"/>
        </w:numPr>
        <w:bidi/>
        <w:spacing w:after="80" w:line="290"/>
      </w:pPr>
      <w:r>
        <w:rPr>
          <w:rFonts w:ascii="Arial" w:cs="Arial" w:eastAsia="Arial" w:hAnsi="Arial"/>
          <w:b/>
          <w:bCs/>
          <w:sz w:val="22"/>
          <w:szCs w:val="22"/>
          <w:rtl/>
        </w:rPr>
        <w:t xml:space="preserve">الإشعار الصامت:</w:t>
      </w:r>
      <w:r>
        <w:rPr>
          <w:rFonts w:ascii="Arial" w:cs="Arial" w:eastAsia="Arial" w:hAnsi="Arial"/>
          <w:sz w:val="22"/>
          <w:szCs w:val="22"/>
          <w:rtl/>
        </w:rPr>
        <w:t xml:space="preserve"> عند اشتراط الجهة لا يُكشف السبب للمستخدم، وتظهر رسالة عامة.</w:t>
      </w:r>
    </w:p>
    <w:p>
      <w:pPr>
        <w:pStyle w:val="ListParagraph"/>
        <w:numPr>
          <w:ilvl w:val="0"/>
          <w:numId w:val="9"/>
        </w:numPr>
        <w:bidi/>
        <w:spacing w:after="80" w:line="290"/>
      </w:pPr>
      <w:r>
        <w:rPr>
          <w:rFonts w:ascii="Arial" w:cs="Arial" w:eastAsia="Arial" w:hAnsi="Arial"/>
          <w:b/>
          <w:bCs/>
          <w:sz w:val="22"/>
          <w:szCs w:val="22"/>
          <w:rtl/>
        </w:rPr>
        <w:t xml:space="preserve">الاسترداد عند المنع:</w:t>
      </w:r>
      <w:r>
        <w:rPr>
          <w:rFonts w:ascii="Arial" w:cs="Arial" w:eastAsia="Arial" w:hAnsi="Arial"/>
          <w:sz w:val="22"/>
          <w:szCs w:val="22"/>
          <w:rtl/>
        </w:rPr>
        <w:t xml:space="preserve"> كامل وتلقائي إلى المحفظة ما لم تنص الجهة على غير ذلك.</w:t>
      </w:r>
    </w:p>
    <w:p>
      <w:pPr>
        <w:pStyle w:val="ListParagraph"/>
        <w:numPr>
          <w:ilvl w:val="0"/>
          <w:numId w:val="9"/>
        </w:numPr>
        <w:bidi/>
        <w:spacing w:after="80" w:line="290"/>
      </w:pPr>
      <w:r>
        <w:rPr>
          <w:rFonts w:ascii="Arial" w:cs="Arial" w:eastAsia="Arial" w:hAnsi="Arial"/>
          <w:b/>
          <w:bCs/>
          <w:sz w:val="22"/>
          <w:szCs w:val="22"/>
          <w:rtl/>
        </w:rPr>
        <w:t xml:space="preserve">Fail-safe عند تعطل الجهة:</w:t>
      </w:r>
      <w:r>
        <w:rPr>
          <w:rFonts w:ascii="Arial" w:cs="Arial" w:eastAsia="Arial" w:hAnsi="Arial"/>
          <w:sz w:val="22"/>
          <w:szCs w:val="22"/>
          <w:rtl/>
        </w:rPr>
        <w:t xml:space="preserve"> سياسة تُضبط لكل جهة: (سماح مع فحص لاحق) أو (إيقاف الإصدار)، وتُسجَّل كل الاستثناءات.</w:t>
      </w:r>
    </w:p>
    <w:p>
      <w:pPr>
        <w:pStyle w:val="ListParagraph"/>
        <w:numPr>
          <w:ilvl w:val="0"/>
          <w:numId w:val="9"/>
        </w:numPr>
        <w:bidi/>
        <w:spacing w:after="80" w:line="290"/>
      </w:pPr>
      <w:r>
        <w:rPr>
          <w:rFonts w:ascii="Arial" w:cs="Arial" w:eastAsia="Arial" w:hAnsi="Arial"/>
          <w:b/>
          <w:bCs/>
          <w:sz w:val="22"/>
          <w:szCs w:val="22"/>
          <w:rtl/>
        </w:rPr>
        <w:t xml:space="preserve">التخزين:</w:t>
      </w:r>
      <w:r>
        <w:rPr>
          <w:rFonts w:ascii="Arial" w:cs="Arial" w:eastAsia="Arial" w:hAnsi="Arial"/>
          <w:sz w:val="22"/>
          <w:szCs w:val="22"/>
          <w:rtl/>
        </w:rPr>
        <w:t xml:space="preserve"> نتائج الفحص بصلاحية قصيرة، ولا تُنسخ قوائم المراقبة الكاملة إن أمكن الاكتفاء بالاستعلام اللحظي.</w:t>
      </w:r>
    </w:p>
    <w:p>
      <w:pPr>
        <w:pStyle w:val="ListParagraph"/>
        <w:numPr>
          <w:ilvl w:val="0"/>
          <w:numId w:val="9"/>
        </w:numPr>
        <w:bidi/>
        <w:spacing w:after="80" w:line="290"/>
      </w:pPr>
      <w:r>
        <w:rPr>
          <w:rFonts w:ascii="Arial" w:cs="Arial" w:eastAsia="Arial" w:hAnsi="Arial"/>
          <w:b/>
          <w:bCs/>
          <w:sz w:val="22"/>
          <w:szCs w:val="22"/>
          <w:rtl/>
        </w:rPr>
        <w:t xml:space="preserve">المطابقة:</w:t>
      </w:r>
      <w:r>
        <w:rPr>
          <w:rFonts w:ascii="Arial" w:cs="Arial" w:eastAsia="Arial" w:hAnsi="Arial"/>
          <w:sz w:val="22"/>
          <w:szCs w:val="22"/>
          <w:rtl/>
        </w:rPr>
        <w:t xml:space="preserve"> بالرقم الوطني/الجواز لا بالاسم، مع مسار مراجعة بشرية لتشابه الأسماء.</w:t>
      </w:r>
    </w:p>
    <w:p>
      <w:pPr>
        <w:pStyle w:val="Heading2"/>
        <w:bidi/>
      </w:pPr>
      <w:r>
        <w:rPr>
          <w:rFonts w:ascii="Arial" w:cs="Arial" w:eastAsia="Arial" w:hAnsi="Arial"/>
          <w:rtl/>
        </w:rPr>
        <w:t xml:space="preserve">8.4 الحالات التطبيقية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 الزمنية</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الحالة</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الكيانات المستخدمة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الحجز</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الراكب، السائق، المضيف، المركبة، الشركة</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الانطلاق</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Manifest واستقبال إذن الانطلاق (لا انتقال إلى BOARDING قبل الاعتماد في الخطوط الخاضعة)</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أثناء الرحلة</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بث الموقع، أوامر توقف/تحويل/تفتيش، زر SOS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الرحلة/الحوادث</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تصدير سجل الرحلة (من صعد ومتى وأين والسائق ومسار GPS)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الطلبات الرسمية</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برقم مرجعي ← تحقق من الصلاحية ← تجهيز ← تسليم مشفّر ← تسجيل</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authority_data_request, security_audit_log</w:t>
            </w:r>
          </w:p>
        </w:tc>
      </w:tr>
    </w:tbl>
    <w:p>
      <w:pPr>
        <w:spacing w:after="80"/>
      </w:pPr>
    </w:p>
    <w:p>
      <w:pPr>
        <w:pStyle w:val="Heading2"/>
        <w:bidi/>
      </w:pPr>
      <w:r>
        <w:rPr>
          <w:rFonts w:ascii="Arial" w:cs="Arial" w:eastAsia="Arial" w:hAnsi="Arial"/>
          <w:rtl/>
        </w:rPr>
        <w:t xml:space="preserve">8.5 الأمن والخصوصية</w:t>
      </w:r>
    </w:p>
    <w:p>
      <w:pPr>
        <w:pStyle w:val="ListParagraph"/>
        <w:numPr>
          <w:ilvl w:val="0"/>
          <w:numId w:val="2"/>
        </w:numPr>
        <w:bidi/>
        <w:spacing w:after="80" w:line="290"/>
      </w:pPr>
      <w:r>
        <w:rPr>
          <w:rFonts w:ascii="Arial" w:cs="Arial" w:eastAsia="Arial" w:hAnsi="Arial"/>
          <w:b/>
          <w:bCs/>
          <w:sz w:val="22"/>
          <w:szCs w:val="22"/>
          <w:rtl/>
        </w:rPr>
        <w:t xml:space="preserve">قناة الاتصال:</w:t>
      </w:r>
      <w:r>
        <w:rPr>
          <w:rFonts w:ascii="Arial" w:cs="Arial" w:eastAsia="Arial" w:hAnsi="Arial"/>
          <w:sz w:val="22"/>
          <w:szCs w:val="22"/>
          <w:rtl/>
        </w:rPr>
        <w:t xml:space="preserve"> VPN أو خط مخصص، أو mTLS بشهادات متبادلة، وIP Whitelisting، وتوقيع رقمي للرسائل.</w:t>
      </w:r>
    </w:p>
    <w:p>
      <w:pPr>
        <w:pStyle w:val="ListParagraph"/>
        <w:numPr>
          <w:ilvl w:val="0"/>
          <w:numId w:val="2"/>
        </w:numPr>
        <w:bidi/>
        <w:spacing w:after="80" w:line="290"/>
      </w:pPr>
      <w:r>
        <w:rPr>
          <w:rFonts w:ascii="Arial" w:cs="Arial" w:eastAsia="Arial" w:hAnsi="Arial"/>
          <w:b/>
          <w:bCs/>
          <w:sz w:val="22"/>
          <w:szCs w:val="22"/>
          <w:rtl/>
        </w:rPr>
        <w:t xml:space="preserve">الفصل:</w:t>
      </w:r>
      <w:r>
        <w:rPr>
          <w:rFonts w:ascii="Arial" w:cs="Arial" w:eastAsia="Arial" w:hAnsi="Arial"/>
          <w:sz w:val="22"/>
          <w:szCs w:val="22"/>
          <w:rtl/>
        </w:rPr>
        <w:t xml:space="preserve"> مخطط بيانات منفصل بتشفير مستقل، لا يراه موظفو الشركات ولا أغلب موظفي المنصة.</w:t>
      </w:r>
    </w:p>
    <w:p>
      <w:pPr>
        <w:pStyle w:val="ListParagraph"/>
        <w:numPr>
          <w:ilvl w:val="0"/>
          <w:numId w:val="2"/>
        </w:numPr>
        <w:bidi/>
        <w:spacing w:after="80" w:line="290"/>
      </w:pPr>
      <w:r>
        <w:rPr>
          <w:rFonts w:ascii="Arial" w:cs="Arial" w:eastAsia="Arial" w:hAnsi="Arial"/>
          <w:b/>
          <w:bCs/>
          <w:sz w:val="22"/>
          <w:szCs w:val="22"/>
          <w:rtl/>
        </w:rPr>
        <w:t xml:space="preserve">أقل قدر من البيانات:</w:t>
      </w:r>
      <w:r>
        <w:rPr>
          <w:rFonts w:ascii="Arial" w:cs="Arial" w:eastAsia="Arial" w:hAnsi="Arial"/>
          <w:sz w:val="22"/>
          <w:szCs w:val="22"/>
          <w:rtl/>
        </w:rPr>
        <w:t xml:space="preserve"> يُرسل لكل جهة ما تحتاجه فقط.</w:t>
      </w:r>
    </w:p>
    <w:p>
      <w:pPr>
        <w:pStyle w:val="ListParagraph"/>
        <w:numPr>
          <w:ilvl w:val="0"/>
          <w:numId w:val="2"/>
        </w:numPr>
        <w:bidi/>
        <w:spacing w:after="80" w:line="290"/>
      </w:pPr>
      <w:r>
        <w:rPr>
          <w:rFonts w:ascii="Arial" w:cs="Arial" w:eastAsia="Arial" w:hAnsi="Arial"/>
          <w:b/>
          <w:bCs/>
          <w:sz w:val="22"/>
          <w:szCs w:val="22"/>
          <w:rtl/>
        </w:rPr>
        <w:t xml:space="preserve">التدقيق:</w:t>
      </w:r>
      <w:r>
        <w:rPr>
          <w:rFonts w:ascii="Arial" w:cs="Arial" w:eastAsia="Arial" w:hAnsi="Arial"/>
          <w:sz w:val="22"/>
          <w:szCs w:val="22"/>
          <w:rtl/>
        </w:rPr>
        <w:t xml:space="preserve"> كل وصول أو إرسال بمن/متى/لماذا/المرجع الرسمي، بسلسلة هاش غير قابلة للتعديل.</w:t>
      </w:r>
    </w:p>
    <w:p>
      <w:pPr>
        <w:pStyle w:val="ListParagraph"/>
        <w:numPr>
          <w:ilvl w:val="0"/>
          <w:numId w:val="2"/>
        </w:numPr>
        <w:bidi/>
        <w:spacing w:after="80" w:line="290"/>
      </w:pPr>
      <w:r>
        <w:rPr>
          <w:rFonts w:ascii="Arial" w:cs="Arial" w:eastAsia="Arial" w:hAnsi="Arial"/>
          <w:b/>
          <w:bCs/>
          <w:sz w:val="22"/>
          <w:szCs w:val="22"/>
          <w:rtl/>
        </w:rPr>
        <w:t xml:space="preserve">دور مسؤول الامتثال</w:t>
      </w:r>
      <w:r>
        <w:rPr>
          <w:rFonts w:ascii="Arial" w:cs="Arial" w:eastAsia="Arial" w:hAnsi="Arial"/>
          <w:sz w:val="22"/>
          <w:szCs w:val="22"/>
          <w:rtl/>
        </w:rPr>
        <w:t xml:space="preserve"> مستقل وهو الوحيد المخوّل بطلبات الجهات، بتفويض ثنائي (طلب + اعتماد).</w:t>
      </w:r>
    </w:p>
    <w:p>
      <w:pPr>
        <w:pStyle w:val="ListParagraph"/>
        <w:numPr>
          <w:ilvl w:val="0"/>
          <w:numId w:val="2"/>
        </w:numPr>
        <w:bidi/>
        <w:spacing w:after="80" w:line="290"/>
      </w:pPr>
      <w:r>
        <w:rPr>
          <w:rFonts w:ascii="Arial" w:cs="Arial" w:eastAsia="Arial" w:hAnsi="Arial"/>
          <w:b/>
          <w:bCs/>
          <w:sz w:val="22"/>
          <w:szCs w:val="22"/>
          <w:rtl/>
        </w:rPr>
        <w:t xml:space="preserve">الأساس النظامي:</w:t>
      </w:r>
      <w:r>
        <w:rPr>
          <w:rFonts w:ascii="Arial" w:cs="Arial" w:eastAsia="Arial" w:hAnsi="Arial"/>
          <w:sz w:val="22"/>
          <w:szCs w:val="22"/>
          <w:rtl/>
        </w:rPr>
        <w:t xml:space="preserve"> التأكد من السند القانوني لكل تبادل واستثناءات الجهات الأمنية ومدد الاحتفاظ.</w:t>
      </w:r>
    </w:p>
    <w:p>
      <w:pPr>
        <w:pStyle w:val="Heading2"/>
        <w:bidi/>
      </w:pPr>
      <w:r>
        <w:rPr>
          <w:rFonts w:ascii="Arial" w:cs="Arial" w:eastAsia="Arial" w:hAnsi="Arial"/>
          <w:rtl/>
        </w:rPr>
        <w:t xml:space="preserve">8.6 التوزيع على المراحل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يُضاف أمنياً</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جاهزية الحقول، مخطط الأمن، سجل التدقيق، دور الامتثال، تصدير Manifest يدوي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مبسّط للترددي، زر SOS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المرسل والمستلم والمحتوى المصرّح للشحنات وفحص الممنوعات، وقائمة الشحنات في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دولي، بيانات الجواز والتأشيرة</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Adapters فحص الراكب/السائق/المركبة/الشركة</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واستقبال Manifest مع الحدود، أوامر المنع</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بث التتبع الحي للجهات، أوامر الإيقاف الميداني، ربط بوابات المحطات</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الشاحنات والحاويات، مرافقة الترانزيت، التحقق الجغرافي من الممرات</w:t>
            </w:r>
          </w:p>
        </w:tc>
      </w:tr>
    </w:tbl>
    <w:p>
      <w:pPr>
        <w:spacing w:after="80"/>
      </w:pPr>
    </w:p>
    <w:p>
      <w:pPr>
        <w:pStyle w:val="Heading2"/>
        <w:bidi/>
      </w:pPr>
      <w:r>
        <w:rPr>
          <w:rFonts w:ascii="Arial" w:cs="Arial" w:eastAsia="Arial" w:hAnsi="Arial"/>
          <w:rtl/>
        </w:rPr>
        <w:t xml:space="preserve">8.7 مؤشرات الأداء والمخاطر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الخطر / المؤشر</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المعالجة / الهدف</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اختلاف بروتوكولات الجهات وتأخر جاهزيتها</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Adapters + بيئة محاكاة Sandbox</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تسرب بيانات حساسة</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تشفير، صلاحيات ضيقة، تدقيق</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تعطيل التشغيل بانقطاع الجهة</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Fail-safe لكل جهة</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إساءة استخدام الوصول</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تفويض ثنائي وتنبيهات على الأنماط الشاذة</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الفحص</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أقل من 2 ثانية دون تعطيل الحجز</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نجاح إرسال Manifest</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99.9% فأكثر مع إعادة محاولة وتنبيه</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الطوارئ SOS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أقل من 5 ثوانٍ</w:t>
            </w:r>
          </w:p>
        </w:tc>
      </w:tr>
    </w:tbl>
    <w:p>
      <w:pPr>
        <w:spacing w:after="80"/>
      </w:pPr>
    </w:p>
    <w:p>
      <w:pPr>
        <w:pStyle w:val="Heading1"/>
        <w:bidi/>
      </w:pPr>
      <w:r>
        <w:rPr>
          <w:rFonts w:ascii="Arial" w:cs="Arial" w:eastAsia="Arial" w:hAnsi="Arial"/>
          <w:rtl/>
        </w:rPr>
        <w:t xml:space="preserve">9. نظام الشحن والإرساليات المتكامل: باصات وشاحنات وشركات شحن (المرحلة 3)</w:t>
      </w:r>
    </w:p>
    <w:p>
      <w:pPr>
        <w:pStyle w:val="Heading2"/>
        <w:bidi/>
      </w:pPr>
      <w:r>
        <w:rPr>
          <w:rFonts w:ascii="Arial" w:cs="Arial" w:eastAsia="Arial" w:hAnsi="Arial"/>
          <w:rtl/>
        </w:rPr>
        <w:t xml:space="preserve">9.1 الفكرة والنطاق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قرار المالك</w:t>
            </w:r>
          </w:p>
          <w:p>
            <w:pPr>
              <w:bidi/>
              <w:spacing w:after="50" w:line="280"/>
            </w:pPr>
            <w:r>
              <w:rPr>
                <w:rFonts w:ascii="Arial" w:cs="Arial" w:eastAsia="Arial" w:hAnsi="Arial"/>
                <w:sz w:val="20"/>
                <w:szCs w:val="20"/>
                <w:rtl/>
              </w:rPr>
              <w:t xml:space="preserve">الشحن نظام متكامل لا خدمة إضافية فقط: يخدم الرحلات المجدولة بالباصات، والشاحنات، وشركات الشحن المتخصصة. ما يلي في 9.1 إلى 9.4 هو قناة الباصات (أول القنوات)، والنظام الكامل مفصّل في 9.5 إلى 9.9، ونموذج الشبكة الموحدة على غرار شركات الشحن العالمية (FedEx) في 9.10 إلى 9.21.</w:t>
            </w:r>
          </w:p>
        </w:tc>
      </w:tr>
    </w:tbl>
    <w:p>
      <w:pPr>
        <w:spacing w:after="80"/>
      </w:pPr>
    </w:p>
    <w:p>
      <w:pPr>
        <w:bidi/>
        <w:spacing w:after="120" w:before="0" w:line="300"/>
      </w:pPr>
      <w:r>
        <w:rPr>
          <w:rFonts w:ascii="Arial" w:cs="Arial" w:eastAsia="Arial" w:hAnsi="Arial"/>
          <w:sz w:val="22"/>
          <w:szCs w:val="22"/>
          <w:rtl/>
        </w:rPr>
        <w:t xml:space="preserve">تستفيد هذه المرحلة من الرحلات المجدولة القائمة (باصات وشركات نقل) لتحويل حجرة الأمتعة والسعة الفائضة إلى خدمة شحن، كأولى قنوات نظام الشحن المتكامل (9.5). تنقسم إلى منتجين: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المنتج</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المستخدم</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إرسالية/طرد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فرد أو متجر صغير</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يسلّم المرسِل الطرد في محطة الشركة، ويُنقل مع رحلة مجدولة، ويستلمه المستلم من المحطة أو بالتوصيل الأخير (اختياري)</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سعة شحن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شركات الشحن والتوصيل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تحجز الشركة وزناً/حجماً/فتحات على رحلات محددة أو بعقد دوري بأسعار متفق عليها، وتُدخل شحناتها عبر API أو ملف</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bidi/>
              <w:spacing w:after="60"/>
            </w:pPr>
            <w:r>
              <w:rPr>
                <w:rFonts w:ascii="Arial" w:cs="Arial" w:eastAsia="Arial" w:hAnsi="Arial"/>
                <w:b/>
                <w:bCs/>
                <w:color w:val="548235"/>
                <w:sz w:val="22"/>
                <w:szCs w:val="22"/>
                <w:rtl/>
              </w:rPr>
              <w:t xml:space="preserve">ما يُعاد استخدامه</w:t>
            </w:r>
          </w:p>
          <w:p>
            <w:pPr>
              <w:bidi/>
              <w:spacing w:after="50" w:line="280"/>
            </w:pPr>
            <w:r>
              <w:rPr>
                <w:rFonts w:ascii="Arial" w:cs="Arial" w:eastAsia="Arial" w:hAnsi="Arial"/>
                <w:sz w:val="20"/>
                <w:szCs w:val="20"/>
                <w:rtl/>
              </w:rPr>
              <w:t xml:space="preserve">الرحلة ومحطاتها: نفس الرحلة تحمل الركاب والشحنات.</w:t>
            </w:r>
          </w:p>
          <w:p>
            <w:pPr>
              <w:bidi/>
              <w:spacing w:after="50" w:line="280"/>
            </w:pPr>
            <w:r>
              <w:rPr>
                <w:rFonts w:ascii="Arial" w:cs="Arial" w:eastAsia="Arial" w:hAnsi="Arial"/>
                <w:sz w:val="20"/>
                <w:szCs w:val="20"/>
                <w:rtl/>
              </w:rPr>
              <w:t xml:space="preserve">المحطات: نقاط الاستلام والتسليم.</w:t>
            </w:r>
          </w:p>
          <w:p>
            <w:pPr>
              <w:bidi/>
              <w:spacing w:after="50" w:line="280"/>
            </w:pPr>
            <w:r>
              <w:rPr>
                <w:rFonts w:ascii="Arial" w:cs="Arial" w:eastAsia="Arial" w:hAnsi="Arial"/>
                <w:sz w:val="20"/>
                <w:szCs w:val="20"/>
                <w:rtl/>
              </w:rPr>
              <w:t xml:space="preserve">التسعير والمحفظة وحساب الضمان Escrow.</w:t>
            </w:r>
          </w:p>
          <w:p>
            <w:pPr>
              <w:bidi/>
              <w:spacing w:after="50" w:line="280"/>
            </w:pPr>
            <w:r>
              <w:rPr>
                <w:rFonts w:ascii="Arial" w:cs="Arial" w:eastAsia="Arial" w:hAnsi="Arial"/>
                <w:sz w:val="20"/>
                <w:szCs w:val="20"/>
                <w:rtl/>
              </w:rPr>
              <w:t xml:space="preserve">رمز QR وأحداث الصعود: لمسح الشحنة عند التحميل والتنزيل.</w:t>
            </w:r>
          </w:p>
          <w:p>
            <w:pPr>
              <w:bidi/>
              <w:spacing w:after="50" w:line="280"/>
            </w:pPr>
            <w:r>
              <w:rPr>
                <w:rFonts w:ascii="Arial" w:cs="Arial" w:eastAsia="Arial" w:hAnsi="Arial"/>
                <w:sz w:val="20"/>
                <w:szCs w:val="20"/>
                <w:rtl/>
              </w:rPr>
              <w:t xml:space="preserve">وحدة الأمن: قائمة الشحنات ضمن المنافست Manifest.</w:t>
            </w:r>
          </w:p>
        </w:tc>
      </w:tr>
    </w:tbl>
    <w:p>
      <w:pPr>
        <w:spacing w:after="80"/>
      </w:pPr>
    </w:p>
    <w:p>
      <w:pPr>
        <w:pStyle w:val="Heading2"/>
        <w:bidi/>
      </w:pPr>
      <w:r>
        <w:rPr>
          <w:rFonts w:ascii="Arial" w:cs="Arial" w:eastAsia="Arial" w:hAnsi="Arial"/>
          <w:rtl/>
        </w:rPr>
        <w:t xml:space="preserve">9.2 دورة الشحنة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الخطوة</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 في النظام</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الطلب</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 المحطة الأصل والوجهة، بيانات المرسِل والمستلم، وصف المحتوى، الوزن والأبعاد، القيمة المصرّح بها</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التسعير والدفع</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الأجرة من بطاقة الأسعار، وخيار الدفع عند الاستلام COD، والدفع من المحفظة إلى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الاستلام في المحطة</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 فعلي للوزن، فحص الممنوعات، إصدار ملصق QR ورقم تتبع، تحديث الأجرة عند الاختلاف</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الإسناد للرحلة</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ربط الشحنة برحلة قادمة تناسب المسار والسعة (تلقائي أو يدوي)</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التحميل</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عند التحميل وتسجيل الحدث، وإضافة الشحنة إلى Manifest الشحن</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النقل والتتبع</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تحديث الحالة عند كل محطة، وإشعارات للمرسِل والمستلم</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الوصول والتسليم</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المستلم برمز تسليم OTP، التسليم بإثبات (توقيع/رمز)، تحصيل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التسوية</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تحرير الأجرة للشركة مطروحاً منها العمولة، وتحويل COD إلى محفظة المرسِل بعد التسليم</w:t>
            </w:r>
          </w:p>
        </w:tc>
      </w:tr>
    </w:tbl>
    <w:p>
      <w:pPr>
        <w:spacing w:after="80"/>
      </w:pPr>
    </w:p>
    <w:p>
      <w:pPr>
        <w:bidi/>
        <w:spacing w:after="120" w:before="0" w:line="300"/>
      </w:pPr>
      <w:r>
        <w:rPr>
          <w:rFonts w:ascii="Arial" w:cs="Arial" w:eastAsia="Arial" w:hAnsi="Arial"/>
          <w:b/>
          <w:bCs/>
          <w:sz w:val="22"/>
          <w:szCs w:val="22"/>
          <w:rtl/>
        </w:rPr>
        <w:t xml:space="preserve">حالات الشحنة:</w:t>
      </w:r>
      <w:r>
        <w:rPr>
          <w:rFonts w:ascii="Arial" w:cs="Arial" w:eastAsia="Arial" w:hAnsi="Arial"/>
          <w:sz w:val="22"/>
          <w:szCs w:val="22"/>
          <w:rtl/>
        </w:rPr>
        <w:t xml:space="preserve"> CREATED ← ACCEPTED ← ASSIGNED ← LOADED ← IN_TRANSIT ← ARRIVED ← READY_FOR_PICKUP ← DELIVERED، ومسارات جانبية: RETURNED، LOST، DAMAGED، CANCELLED.</w:t>
      </w:r>
    </w:p>
    <w:p>
      <w:pPr>
        <w:pStyle w:val="Heading2"/>
        <w:bidi/>
      </w:pPr>
      <w:r>
        <w:rPr>
          <w:rFonts w:ascii="Arial" w:cs="Arial" w:eastAsia="Arial" w:hAnsi="Arial"/>
          <w:rtl/>
        </w:rPr>
        <w:t xml:space="preserve">9.3 التسعير والقواعد</w:t>
      </w:r>
    </w:p>
    <w:p>
      <w:pPr>
        <w:pStyle w:val="ListParagraph"/>
        <w:numPr>
          <w:ilvl w:val="0"/>
          <w:numId w:val="2"/>
        </w:numPr>
        <w:bidi/>
        <w:spacing w:after="80" w:line="290"/>
      </w:pPr>
      <w:r>
        <w:rPr>
          <w:rFonts w:ascii="Arial" w:cs="Arial" w:eastAsia="Arial" w:hAnsi="Arial"/>
          <w:b/>
          <w:bCs/>
          <w:sz w:val="22"/>
          <w:szCs w:val="22"/>
          <w:rtl/>
        </w:rPr>
        <w:t xml:space="preserve">بطاقة الأسعار (cargo_rate_card):</w:t>
      </w:r>
      <w:r>
        <w:rPr>
          <w:rFonts w:ascii="Arial" w:cs="Arial" w:eastAsia="Arial" w:hAnsi="Arial"/>
          <w:sz w:val="22"/>
          <w:szCs w:val="22"/>
          <w:rtl/>
        </w:rPr>
        <w:t xml:space="preserve"> شرائح وزن وحجم، مسافة أو قطاع (محطة إلى محطة)، مستوى الخدمة (عادي/سريع)، حد أدنى للأجرة.</w:t>
      </w:r>
    </w:p>
    <w:p>
      <w:pPr>
        <w:pStyle w:val="ListParagraph"/>
        <w:numPr>
          <w:ilvl w:val="0"/>
          <w:numId w:val="2"/>
        </w:numPr>
        <w:bidi/>
        <w:spacing w:after="80" w:line="290"/>
      </w:pPr>
      <w:r>
        <w:rPr>
          <w:rFonts w:ascii="Arial" w:cs="Arial" w:eastAsia="Arial" w:hAnsi="Arial"/>
          <w:b/>
          <w:bCs/>
          <w:sz w:val="22"/>
          <w:szCs w:val="22"/>
          <w:rtl/>
        </w:rPr>
        <w:t xml:space="preserve">الرسوم الإضافية:</w:t>
      </w:r>
      <w:r>
        <w:rPr>
          <w:rFonts w:ascii="Arial" w:cs="Arial" w:eastAsia="Arial" w:hAnsi="Arial"/>
          <w:sz w:val="22"/>
          <w:szCs w:val="22"/>
          <w:rtl/>
        </w:rPr>
        <w:t xml:space="preserve"> قيمة التأمين على المصرّح به، هشّ، COD، التوصيل الأخير، التخزين بعد مهلة الاستلام.</w:t>
      </w:r>
    </w:p>
    <w:p>
      <w:pPr>
        <w:pStyle w:val="ListParagraph"/>
        <w:numPr>
          <w:ilvl w:val="0"/>
          <w:numId w:val="2"/>
        </w:numPr>
        <w:bidi/>
        <w:spacing w:after="80" w:line="290"/>
      </w:pPr>
      <w:r>
        <w:rPr>
          <w:rFonts w:ascii="Arial" w:cs="Arial" w:eastAsia="Arial" w:hAnsi="Arial"/>
          <w:b/>
          <w:bCs/>
          <w:sz w:val="22"/>
          <w:szCs w:val="22"/>
          <w:rtl/>
        </w:rPr>
        <w:t xml:space="preserve">أسعار العقود B2B:</w:t>
      </w:r>
      <w:r>
        <w:rPr>
          <w:rFonts w:ascii="Arial" w:cs="Arial" w:eastAsia="Arial" w:hAnsi="Arial"/>
          <w:sz w:val="22"/>
          <w:szCs w:val="22"/>
          <w:rtl/>
        </w:rPr>
        <w:t xml:space="preserve"> خصم كمية وسعة محجوزة بأسعار ثابتة، وتُحاسب فعلياً أو بالسعة.</w:t>
      </w:r>
    </w:p>
    <w:p>
      <w:pPr>
        <w:pStyle w:val="ListParagraph"/>
        <w:numPr>
          <w:ilvl w:val="0"/>
          <w:numId w:val="2"/>
        </w:numPr>
        <w:bidi/>
        <w:spacing w:after="80" w:line="290"/>
      </w:pPr>
      <w:r>
        <w:rPr>
          <w:rFonts w:ascii="Arial" w:cs="Arial" w:eastAsia="Arial" w:hAnsi="Arial"/>
          <w:b/>
          <w:bCs/>
          <w:sz w:val="22"/>
          <w:szCs w:val="22"/>
          <w:rtl/>
        </w:rPr>
        <w:t xml:space="preserve">المحظورات:</w:t>
      </w:r>
      <w:r>
        <w:rPr>
          <w:rFonts w:ascii="Arial" w:cs="Arial" w:eastAsia="Arial" w:hAnsi="Arial"/>
          <w:sz w:val="22"/>
          <w:szCs w:val="22"/>
          <w:rtl/>
        </w:rPr>
        <w:t xml:space="preserve"> قائمة مواد ممنوعة تُقرّ عند الطلب، وتخضع لفحص الجهات (القسم 8).</w:t>
      </w:r>
    </w:p>
    <w:p>
      <w:pPr>
        <w:pStyle w:val="ListParagraph"/>
        <w:numPr>
          <w:ilvl w:val="0"/>
          <w:numId w:val="2"/>
        </w:numPr>
        <w:bidi/>
        <w:spacing w:after="80" w:line="290"/>
      </w:pPr>
      <w:r>
        <w:rPr>
          <w:rFonts w:ascii="Arial" w:cs="Arial" w:eastAsia="Arial" w:hAnsi="Arial"/>
          <w:b/>
          <w:bCs/>
          <w:sz w:val="22"/>
          <w:szCs w:val="22"/>
          <w:rtl/>
        </w:rPr>
        <w:t xml:space="preserve">التعويض:</w:t>
      </w:r>
      <w:r>
        <w:rPr>
          <w:rFonts w:ascii="Arial" w:cs="Arial" w:eastAsia="Arial" w:hAnsi="Arial"/>
          <w:sz w:val="22"/>
          <w:szCs w:val="22"/>
          <w:rtl/>
        </w:rPr>
        <w:t xml:space="preserve"> سقف حسب القيمة المصرّح بها وسياسة الشركة، ومسار مطالبة موثَّق.</w:t>
      </w:r>
    </w:p>
    <w:p>
      <w:pPr>
        <w:pStyle w:val="ListParagraph"/>
        <w:numPr>
          <w:ilvl w:val="0"/>
          <w:numId w:val="2"/>
        </w:numPr>
        <w:bidi/>
        <w:spacing w:after="80" w:line="290"/>
      </w:pPr>
      <w:r>
        <w:rPr>
          <w:rFonts w:ascii="Arial" w:cs="Arial" w:eastAsia="Arial" w:hAnsi="Arial"/>
          <w:b/>
          <w:bCs/>
          <w:sz w:val="22"/>
          <w:szCs w:val="22"/>
          <w:rtl/>
        </w:rPr>
        <w:t xml:space="preserve">السعة:</w:t>
      </w:r>
      <w:r>
        <w:rPr>
          <w:rFonts w:ascii="Arial" w:cs="Arial" w:eastAsia="Arial" w:hAnsi="Arial"/>
          <w:sz w:val="22"/>
          <w:szCs w:val="22"/>
          <w:rtl/>
        </w:rPr>
        <w:t xml:space="preserve"> كل رحلة تحدد سعة شحن (وزن/حجم/عدد) ولا تُسند شحنة بعد امتلائها.</w:t>
      </w:r>
    </w:p>
    <w:p>
      <w:pPr>
        <w:pStyle w:val="Heading2"/>
        <w:bidi/>
      </w:pPr>
      <w:r>
        <w:rPr>
          <w:rFonts w:ascii="Arial" w:cs="Arial" w:eastAsia="Arial" w:hAnsi="Arial"/>
          <w:rtl/>
        </w:rPr>
        <w:t xml:space="preserve">9.4 الكيانات (ERD) للمرحلة 3</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FK party وstation؛ tracking_no فريد</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إلزامية للأمن</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shipment_id, weight_kg, length, width, height, content_desc, hs_code (اختياري),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N مع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 مع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يربط الشحنة بالرحلة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courier_party_id, trip_id أو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سعة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يغذي محرك التسعير</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آلية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إثبات التسليم</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يمر عبر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الممنوعات، مطالبات التلف والفقد</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مرتبطة بالشحنة</w:t>
            </w:r>
          </w:p>
        </w:tc>
      </w:tr>
    </w:tbl>
    <w:p>
      <w:pPr>
        <w:spacing w:after="80"/>
      </w:pPr>
    </w:p>
    <w:p>
      <w:pPr>
        <w:pStyle w:val="Heading2"/>
        <w:bidi/>
      </w:pPr>
      <w:r>
        <w:rPr>
          <w:rFonts w:ascii="Arial" w:cs="Arial" w:eastAsia="Arial" w:hAnsi="Arial"/>
          <w:rtl/>
        </w:rPr>
        <w:t xml:space="preserve">9.5 نظام الشحن المتكامل: الشحنة مستقلة عن وسيلة النقل</w:t>
      </w:r>
    </w:p>
    <w:p>
      <w:pPr>
        <w:bidi/>
        <w:spacing w:after="120" w:before="0" w:line="300"/>
      </w:pPr>
      <w:r>
        <w:rPr>
          <w:rFonts w:ascii="Arial" w:cs="Arial" w:eastAsia="Arial" w:hAnsi="Arial"/>
          <w:sz w:val="22"/>
          <w:szCs w:val="22"/>
          <w:rtl/>
        </w:rPr>
        <w:t xml:space="preserve">المبدأ: الشحنة (shipment) كيان مستقل له رقم تتبع واحد وسعر واحد ودورة حياة واحدة، ويُنفَّذ نقلها بمرحلة أو أكثر (Legs)، وكل مرحلة تجري على أي وسيلة متاحة. فيصبح الشحن منتجاً قائماً بذاته تعمل عليه شركات الباصات والشاحنات وشركات الشحن معاً.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قناة النقل</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ينفذها</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الاستخدام</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حجرة الباص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الباصات على رحلاتها المجدولة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طرود ومستندات بين المحطات (9.1 إلى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شاحنة بحمولة كاملة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 الشاحنات</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واحدة لشاحن واحد تملأ الشاحنة (9.7 والقسم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شاحنة بالتجميع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 الشاحنات وشركات الشحن</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طرود وشحنات من عدة شاحنين في شاحنة واحدة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أسطول شركة الشحن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الشحن والتوصيل المتخصصة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من الباب، نقل بين مراكز الفرز، توصيل</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التوصيل الأخير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الشحن أو مندوبون</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 مركز الوجهة أو المحطة إلى المستلم</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دولي وترانزيت</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 الشاحنات (القسم 10) والمنافست (القسم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عبر المنافذ مع الوثائق الجمركية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شركة الشحن المتخصصة ناقل كامل</w:t>
      </w:r>
      <w:r>
        <w:rPr>
          <w:rFonts w:ascii="Arial" w:cs="Arial" w:eastAsia="Arial" w:hAnsi="Arial"/>
          <w:sz w:val="22"/>
          <w:szCs w:val="22"/>
          <w:rtl/>
        </w:rPr>
        <w:t xml:space="preserve"> (Tenant) على المنصة: مراكز فرز وفروع، وأسطول (مملوك أو مستأجر، 4.17)، ومندوبون بتطبيق، وبطاقات أسعار، وعقود مع التجار، وواجهة API للمتاجر الإلكترونية، والدفع عند الاستلام (COD).</w:t>
      </w:r>
    </w:p>
    <w:p>
      <w:pPr>
        <w:pStyle w:val="ListParagraph"/>
        <w:numPr>
          <w:ilvl w:val="0"/>
          <w:numId w:val="2"/>
        </w:numPr>
        <w:bidi/>
        <w:spacing w:after="80" w:line="290"/>
      </w:pPr>
      <w:r>
        <w:rPr>
          <w:rFonts w:ascii="Arial" w:cs="Arial" w:eastAsia="Arial" w:hAnsi="Arial"/>
          <w:b/>
          <w:bCs/>
          <w:sz w:val="22"/>
          <w:szCs w:val="22"/>
          <w:rtl/>
        </w:rPr>
        <w:t xml:space="preserve">الشاحن</w:t>
      </w:r>
      <w:r>
        <w:rPr>
          <w:rFonts w:ascii="Arial" w:cs="Arial" w:eastAsia="Arial" w:hAnsi="Arial"/>
          <w:sz w:val="22"/>
          <w:szCs w:val="22"/>
          <w:rtl/>
        </w:rPr>
        <w:t xml:space="preserve"> فرد أو متجر أو شركة، ويختار الخدمة لا الوسيلة: عادي، سريع، اقتصادي، حمولة كاملة. ويقترح محرك التوجيه المسار والوسيلة، أو يختار الشاحن ناقلاً بعينه.</w:t>
      </w:r>
    </w:p>
    <w:p>
      <w:pPr>
        <w:pStyle w:val="ListParagraph"/>
        <w:numPr>
          <w:ilvl w:val="0"/>
          <w:numId w:val="2"/>
        </w:numPr>
        <w:bidi/>
        <w:spacing w:after="80" w:line="290"/>
      </w:pPr>
      <w:r>
        <w:rPr>
          <w:rFonts w:ascii="Arial" w:cs="Arial" w:eastAsia="Arial" w:hAnsi="Arial"/>
          <w:b/>
          <w:bCs/>
          <w:sz w:val="22"/>
          <w:szCs w:val="22"/>
          <w:rtl/>
        </w:rPr>
        <w:t xml:space="preserve">التعاون بين الناقلين:</w:t>
      </w:r>
      <w:r>
        <w:rPr>
          <w:rFonts w:ascii="Arial" w:cs="Arial" w:eastAsia="Arial" w:hAnsi="Arial"/>
          <w:sz w:val="22"/>
          <w:szCs w:val="22"/>
          <w:rtl/>
        </w:rPr>
        <w:t xml:space="preserve"> قد تبدأ الشحنة مع مندوب شركة شحن، وتُنقل بين المدن في حجرة باص أو شاحنة تجميع، ثم تُسلَّم بمندوب آخر؛ ولكل مرحلة ناقلها وسعرها في شجرة التوزيع (5.7).</w:t>
      </w:r>
    </w:p>
    <w:p>
      <w:pPr>
        <w:pStyle w:val="ListParagraph"/>
        <w:numPr>
          <w:ilvl w:val="0"/>
          <w:numId w:val="2"/>
        </w:numPr>
        <w:bidi/>
        <w:spacing w:after="80" w:line="290"/>
      </w:pPr>
      <w:r>
        <w:rPr>
          <w:rFonts w:ascii="Arial" w:cs="Arial" w:eastAsia="Arial" w:hAnsi="Arial"/>
          <w:b/>
          <w:bCs/>
          <w:sz w:val="22"/>
          <w:szCs w:val="22"/>
          <w:rtl/>
        </w:rPr>
        <w:t xml:space="preserve">الأساس المشترك:</w:t>
      </w:r>
      <w:r>
        <w:rPr>
          <w:rFonts w:ascii="Arial" w:cs="Arial" w:eastAsia="Arial" w:hAnsi="Arial"/>
          <w:sz w:val="22"/>
          <w:szCs w:val="22"/>
          <w:rtl/>
        </w:rPr>
        <w:t xml:space="preserve"> محرك التسعير، والمحفظة والضمان، والمحطات (مراكز الفرز نقاط من فئة DEPOT في 4.11)، والتتبع، والأمن والمنافست، كلها مُعاد استخدامها.</w:t>
      </w:r>
    </w:p>
    <w:p>
      <w:pPr>
        <w:pStyle w:val="Heading2"/>
        <w:bidi/>
      </w:pPr>
      <w:r>
        <w:rPr>
          <w:rFonts w:ascii="Arial" w:cs="Arial" w:eastAsia="Arial" w:hAnsi="Arial"/>
          <w:rtl/>
        </w:rPr>
        <w:t xml:space="preserve">9.6 مراكز الفرز والتوجيه ووحدات المناولة</w:t>
      </w:r>
    </w:p>
    <w:p>
      <w:pPr>
        <w:pStyle w:val="ListParagraph"/>
        <w:numPr>
          <w:ilvl w:val="0"/>
          <w:numId w:val="2"/>
        </w:numPr>
        <w:bidi/>
        <w:spacing w:after="80" w:line="290"/>
      </w:pPr>
      <w:r>
        <w:rPr>
          <w:rFonts w:ascii="Arial" w:cs="Arial" w:eastAsia="Arial" w:hAnsi="Arial"/>
          <w:b/>
          <w:bCs/>
          <w:sz w:val="22"/>
          <w:szCs w:val="22"/>
          <w:rtl/>
        </w:rPr>
        <w:t xml:space="preserve">الشبكة:</w:t>
      </w:r>
      <w:r>
        <w:rPr>
          <w:rFonts w:ascii="Arial" w:cs="Arial" w:eastAsia="Arial" w:hAnsi="Arial"/>
          <w:sz w:val="22"/>
          <w:szCs w:val="22"/>
          <w:rtl/>
        </w:rPr>
        <w:t xml:space="preserve"> استلام ← مركز الأصل ← نقل بين المدن ← مركز الوجهة ← توصيل (Hub &amp; Spoke)، أو مباشر من نقطة إلى نقطة للحمولة الكاملة.</w:t>
      </w:r>
    </w:p>
    <w:p>
      <w:pPr>
        <w:pStyle w:val="ListParagraph"/>
        <w:numPr>
          <w:ilvl w:val="0"/>
          <w:numId w:val="2"/>
        </w:numPr>
        <w:bidi/>
        <w:spacing w:after="80" w:line="290"/>
      </w:pPr>
      <w:r>
        <w:rPr>
          <w:rFonts w:ascii="Arial" w:cs="Arial" w:eastAsia="Arial" w:hAnsi="Arial"/>
          <w:b/>
          <w:bCs/>
          <w:sz w:val="22"/>
          <w:szCs w:val="22"/>
          <w:rtl/>
        </w:rPr>
        <w:t xml:space="preserve">محرك التوجيه:</w:t>
      </w:r>
      <w:r>
        <w:rPr>
          <w:rFonts w:ascii="Arial" w:cs="Arial" w:eastAsia="Arial" w:hAnsi="Arial"/>
          <w:sz w:val="22"/>
          <w:szCs w:val="22"/>
          <w:rtl/>
        </w:rPr>
        <w:t xml:space="preserve"> يختار المسار بحسب مستوى الخدمة والموعد والسعة المتاحة والتكلفة: رحلة باص قادمة، أو حمل شاحنة مجدول، أو مرحلة شركة شحن، مع قواعد قابلة للضبط لكل شركة.</w:t>
      </w:r>
    </w:p>
    <w:p>
      <w:pPr>
        <w:pStyle w:val="ListParagraph"/>
        <w:numPr>
          <w:ilvl w:val="0"/>
          <w:numId w:val="2"/>
        </w:numPr>
        <w:bidi/>
        <w:spacing w:after="80" w:line="290"/>
      </w:pPr>
      <w:r>
        <w:rPr>
          <w:rFonts w:ascii="Arial" w:cs="Arial" w:eastAsia="Arial" w:hAnsi="Arial"/>
          <w:b/>
          <w:bCs/>
          <w:sz w:val="22"/>
          <w:szCs w:val="22"/>
          <w:rtl/>
        </w:rPr>
        <w:t xml:space="preserve">وحدات المناولة:</w:t>
      </w:r>
      <w:r>
        <w:rPr>
          <w:rFonts w:ascii="Arial" w:cs="Arial" w:eastAsia="Arial" w:hAnsi="Arial"/>
          <w:sz w:val="22"/>
          <w:szCs w:val="22"/>
          <w:rtl/>
        </w:rPr>
        <w:t xml:space="preserve"> الطرد ← كيس أو قفص ← منصة نقالة (Pallet) ← حمل الشاحنة (Load). لكل وحدة ملصق ورقم، ومسح الوحدة الأم يسجّل الحدث لكل ما بداخلها، فيبقى كل طرد متتبعاً دون مسحه منفرداً عند كل نقل.</w:t>
      </w:r>
    </w:p>
    <w:p>
      <w:pPr>
        <w:pStyle w:val="ListParagraph"/>
        <w:numPr>
          <w:ilvl w:val="0"/>
          <w:numId w:val="2"/>
        </w:numPr>
        <w:bidi/>
        <w:spacing w:after="80" w:line="290"/>
      </w:pPr>
      <w:r>
        <w:rPr>
          <w:rFonts w:ascii="Arial" w:cs="Arial" w:eastAsia="Arial" w:hAnsi="Arial"/>
          <w:b/>
          <w:bCs/>
          <w:sz w:val="22"/>
          <w:szCs w:val="22"/>
          <w:rtl/>
        </w:rPr>
        <w:t xml:space="preserve">الفرز:</w:t>
      </w:r>
      <w:r>
        <w:rPr>
          <w:rFonts w:ascii="Arial" w:cs="Arial" w:eastAsia="Arial" w:hAnsi="Arial"/>
          <w:sz w:val="22"/>
          <w:szCs w:val="22"/>
          <w:rtl/>
        </w:rPr>
        <w:t xml:space="preserve"> مسح عند الوصول، تحديد الوجهة التالية آلياً، وتجميع في وحدة مناولة جديدة، مع كشف الطرد الموجّه خطأً (Missort).</w:t>
      </w:r>
    </w:p>
    <w:p>
      <w:pPr>
        <w:pStyle w:val="ListParagraph"/>
        <w:numPr>
          <w:ilvl w:val="0"/>
          <w:numId w:val="2"/>
        </w:numPr>
        <w:bidi/>
        <w:spacing w:after="80" w:line="290"/>
      </w:pPr>
      <w:r>
        <w:rPr>
          <w:rFonts w:ascii="Arial" w:cs="Arial" w:eastAsia="Arial" w:hAnsi="Arial"/>
          <w:b/>
          <w:bCs/>
          <w:sz w:val="22"/>
          <w:szCs w:val="22"/>
          <w:rtl/>
        </w:rPr>
        <w:t xml:space="preserve">التخزين:</w:t>
      </w:r>
      <w:r>
        <w:rPr>
          <w:rFonts w:ascii="Arial" w:cs="Arial" w:eastAsia="Arial" w:hAnsi="Arial"/>
          <w:sz w:val="22"/>
          <w:szCs w:val="22"/>
          <w:rtl/>
        </w:rPr>
        <w:t xml:space="preserve"> مواقع داخل المستودع، ومهلة مجانية، ثم رسوم تخزين (9.3).</w:t>
      </w:r>
    </w:p>
    <w:p>
      <w:pPr>
        <w:pStyle w:val="Heading2"/>
        <w:bidi/>
      </w:pPr>
      <w:r>
        <w:rPr>
          <w:rFonts w:ascii="Arial" w:cs="Arial" w:eastAsia="Arial" w:hAnsi="Arial"/>
          <w:rtl/>
        </w:rPr>
        <w:t xml:space="preserve">9.7 النقل بالشاحنات: حمولة كاملة أو تجميع شحنات</w:t>
      </w:r>
    </w:p>
    <w:p>
      <w:pPr>
        <w:bidi/>
        <w:spacing w:after="120" w:before="0" w:line="300"/>
      </w:pPr>
      <w:r>
        <w:rPr>
          <w:rFonts w:ascii="Arial" w:cs="Arial" w:eastAsia="Arial" w:hAnsi="Arial"/>
          <w:b/>
          <w:bCs/>
          <w:sz w:val="22"/>
          <w:szCs w:val="22"/>
          <w:rtl/>
        </w:rPr>
        <w:t xml:space="preserve">قرار المالك (القرار 79، مُقرّ):</w:t>
      </w:r>
      <w:r>
        <w:rPr>
          <w:rFonts w:ascii="Arial" w:cs="Arial" w:eastAsia="Arial" w:hAnsi="Arial"/>
          <w:sz w:val="22"/>
          <w:szCs w:val="22"/>
          <w:rtl/>
        </w:rPr>
        <w:t xml:space="preserve"> الشاحنات المحلية بالحمولة الكاملة والتجميع جزء من المرحلة 3، أما الموانئ والترانزيت والنقل الدولي فتبقى في المرحلة 8 (القسم 10).</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النمط</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التسعير</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التتبع</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حمولة كاملة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شاحنة كاملة لشحنة واحدة لشاحن واحد، من نقطة إلى نقطة</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بالرحلة أو الطن أو الكيلومتر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الشحنة = الحمل، وتتبع الشاحنة مباشرة</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تجميع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شحنات وطرود من عدة شاحنين في شاحنة واحدة، بنقاط استلام وتسليم متعددة</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بالوزن أو الحجم أو موضع المنصة، أيهما أكبر (الوزن الحجمي)</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شحنة لها أحداثها الخاصة، وترث موقع الشاحنة أثناء وجودها فيها</w:t>
            </w:r>
          </w:p>
        </w:tc>
      </w:tr>
    </w:tbl>
    <w:p>
      <w:pPr>
        <w:spacing w:after="80"/>
      </w:pPr>
    </w:p>
    <w:p>
      <w:pPr>
        <w:bidi/>
        <w:spacing w:after="120" w:before="0" w:line="300"/>
      </w:pPr>
      <w:r>
        <w:rPr>
          <w:rFonts w:ascii="Arial" w:cs="Arial" w:eastAsia="Arial" w:hAnsi="Arial"/>
          <w:b/>
          <w:bCs/>
          <w:sz w:val="22"/>
          <w:szCs w:val="22"/>
          <w:rtl/>
        </w:rPr>
        <w:t xml:space="preserve">دورة التجميع: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السعة</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يحجز الشاحن أو شركة الشحن وزناً أو حجماً أو مواضع منصات على حمل مجدول (Load) بين مدينتين</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الاستلام والتجميع</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تُجمع الشحنات في مركز التجميع، وتُقاس وتُوسَم بملصق QR</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خطة التحميل</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توزيع بحسب الوزن والحجم وترتيب التسليم (الأخير تحميلاً يُسلَّم أولاً)، وفصل المواد الخطرة والقابلة للكسر</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الإقفال والختم</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كل وحدة عند التحميل، ختم الشاحنة وتسجيل رقم الختم، وإصدار منافست الحمل</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النقل</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تتبع الشاحنة بتطبيق السائق أو جهاز GPS، ويظهر موقعها لكل شحنة في الحمل</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التسليمات على الطريق</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كل نقطة تسليم تُمسح الشحنات المنزلة وتُغلق مرحلتها بإثبات تسليم</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فك التجميع</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في مركز الوجهة تُفك الوحدات وتُمسح وتُسند إلى التوصيل الأخير</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المطابقة</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مقارنة المحمَّل بالمسلَّم، ورفع فرق (نقص أو زيادة أو تلف) يفتح مطالبة (7.6)</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الحمل (Load) رحلة من نوع FREIGHT برقم من كتلة 3000 (4.16)، وله سعة بالوزن والحجم ومواضع المنصات، ولا يُقبل حجز بعد امتلائه.</w:t>
      </w:r>
    </w:p>
    <w:p>
      <w:pPr>
        <w:pStyle w:val="ListParagraph"/>
        <w:numPr>
          <w:ilvl w:val="0"/>
          <w:numId w:val="2"/>
        </w:numPr>
        <w:bidi/>
        <w:spacing w:after="80" w:line="290"/>
      </w:pPr>
      <w:r>
        <w:rPr>
          <w:rFonts w:ascii="Arial" w:cs="Arial" w:eastAsia="Arial" w:hAnsi="Arial"/>
          <w:sz w:val="22"/>
          <w:szCs w:val="22"/>
          <w:rtl/>
        </w:rPr>
        <w:t xml:space="preserve">الحمولة الكاملة تستخدم طلب الشحن والعقد في 10.5 و10.9، والتجميع يستخدم الحمل وخطة التحميل هنا، والكيانات مشتركة.</w:t>
      </w:r>
    </w:p>
    <w:p>
      <w:pPr>
        <w:pStyle w:val="ListParagraph"/>
        <w:numPr>
          <w:ilvl w:val="0"/>
          <w:numId w:val="2"/>
        </w:numPr>
        <w:bidi/>
        <w:spacing w:after="80" w:line="290"/>
      </w:pPr>
      <w:r>
        <w:rPr>
          <w:rFonts w:ascii="Arial" w:cs="Arial" w:eastAsia="Arial" w:hAnsi="Arial"/>
          <w:sz w:val="22"/>
          <w:szCs w:val="22"/>
          <w:rtl/>
        </w:rPr>
        <w:t xml:space="preserve">يمكن لشركة شحن أن تشتري سعة في حمل ناقل شاحنات وتبيعها لعملائها، فتظهر كمستأجر سعة (B2B) كما في 9.1.</w:t>
      </w:r>
    </w:p>
    <w:p>
      <w:pPr>
        <w:pStyle w:val="Heading2"/>
        <w:bidi/>
      </w:pPr>
      <w:r>
        <w:rPr>
          <w:rFonts w:ascii="Arial" w:cs="Arial" w:eastAsia="Arial" w:hAnsi="Arial"/>
          <w:rtl/>
        </w:rPr>
        <w:t xml:space="preserve">9.8 التتبع الموحد لكل شحنة عبر مراحلها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أُنشئت الشحنة، وحُدد موعد الاستلام</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استلمها المندوب أو المحطة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وصلت مركز فرز وفُرزت للوجهة التالية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أُدخلت في وحدة مناولة أو حمل محدد</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غادرت مع رحلة باص أو حمل شاحنة، ويظهر موقع المركبة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وصلت مركز الوجهة وفُكت من الحمل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مع مندوب التوصيل</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سُلمت بإثبات (OTP أو توقيع أو هوية)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تأخير، عنوان خاطئ، رفض استلام، تلف، فقد، احتجاز جمركي، مع رمز سبب</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صفحة تتبع عامة</w:t>
      </w:r>
      <w:r>
        <w:rPr>
          <w:rFonts w:ascii="Arial" w:cs="Arial" w:eastAsia="Arial" w:hAnsi="Arial"/>
          <w:sz w:val="22"/>
          <w:szCs w:val="22"/>
          <w:rtl/>
        </w:rPr>
        <w:t xml:space="preserve"> برقم التتبع، تعرض المراحل والوقت المتوقع للوصول، والموقع الحي حين تكون الشحنة داخل مركبة، دون بيانات شخصية.</w:t>
      </w:r>
    </w:p>
    <w:p>
      <w:pPr>
        <w:pStyle w:val="ListParagraph"/>
        <w:numPr>
          <w:ilvl w:val="0"/>
          <w:numId w:val="2"/>
        </w:numPr>
        <w:bidi/>
        <w:spacing w:after="80" w:line="290"/>
      </w:pPr>
      <w:r>
        <w:rPr>
          <w:rFonts w:ascii="Arial" w:cs="Arial" w:eastAsia="Arial" w:hAnsi="Arial"/>
          <w:b/>
          <w:bCs/>
          <w:sz w:val="22"/>
          <w:szCs w:val="22"/>
          <w:rtl/>
        </w:rPr>
        <w:t xml:space="preserve">سلسلة العهدة:</w:t>
      </w:r>
      <w:r>
        <w:rPr>
          <w:rFonts w:ascii="Arial" w:cs="Arial" w:eastAsia="Arial" w:hAnsi="Arial"/>
          <w:sz w:val="22"/>
          <w:szCs w:val="22"/>
          <w:rtl/>
        </w:rPr>
        <w:t xml:space="preserve"> كل انتقال بين طرفين (مندوب، محطة، سائق، مركز) يُسجَّل بمسح وتوقيع، فيُعرف من كانت الشحنة بعهدته في كل لحظة.</w:t>
      </w:r>
    </w:p>
    <w:p>
      <w:pPr>
        <w:pStyle w:val="ListParagraph"/>
        <w:numPr>
          <w:ilvl w:val="0"/>
          <w:numId w:val="2"/>
        </w:numPr>
        <w:bidi/>
        <w:spacing w:after="80" w:line="290"/>
      </w:pPr>
      <w:r>
        <w:rPr>
          <w:rFonts w:ascii="Arial" w:cs="Arial" w:eastAsia="Arial" w:hAnsi="Arial"/>
          <w:b/>
          <w:bCs/>
          <w:sz w:val="22"/>
          <w:szCs w:val="22"/>
          <w:rtl/>
        </w:rPr>
        <w:t xml:space="preserve">الإشعارات:</w:t>
      </w:r>
      <w:r>
        <w:rPr>
          <w:rFonts w:ascii="Arial" w:cs="Arial" w:eastAsia="Arial" w:hAnsi="Arial"/>
          <w:sz w:val="22"/>
          <w:szCs w:val="22"/>
          <w:rtl/>
        </w:rPr>
        <w:t xml:space="preserve"> للمرسِل والمستلم عند الأحداث الرئيسة، بموافقة القناة (34).</w:t>
      </w:r>
    </w:p>
    <w:p>
      <w:pPr>
        <w:pStyle w:val="ListParagraph"/>
        <w:numPr>
          <w:ilvl w:val="0"/>
          <w:numId w:val="2"/>
        </w:numPr>
        <w:bidi/>
        <w:spacing w:after="80" w:line="290"/>
      </w:pPr>
      <w:r>
        <w:rPr>
          <w:rFonts w:ascii="Arial" w:cs="Arial" w:eastAsia="Arial" w:hAnsi="Arial"/>
          <w:b/>
          <w:bCs/>
          <w:sz w:val="22"/>
          <w:szCs w:val="22"/>
          <w:rtl/>
        </w:rPr>
        <w:t xml:space="preserve">للتجار:</w:t>
      </w:r>
      <w:r>
        <w:rPr>
          <w:rFonts w:ascii="Arial" w:cs="Arial" w:eastAsia="Arial" w:hAnsi="Arial"/>
          <w:sz w:val="22"/>
          <w:szCs w:val="22"/>
          <w:rtl/>
        </w:rPr>
        <w:t xml:space="preserve"> Webhooks وواجهة API بأحداث الشحنة، ولوحة تتبع لكل شحناتهم.</w:t>
      </w:r>
    </w:p>
    <w:p>
      <w:pPr>
        <w:pStyle w:val="ListParagraph"/>
        <w:numPr>
          <w:ilvl w:val="0"/>
          <w:numId w:val="2"/>
        </w:numPr>
        <w:bidi/>
        <w:spacing w:after="80" w:line="290"/>
      </w:pPr>
      <w:r>
        <w:rPr>
          <w:rFonts w:ascii="Arial" w:cs="Arial" w:eastAsia="Arial" w:hAnsi="Arial"/>
          <w:b/>
          <w:bCs/>
          <w:sz w:val="22"/>
          <w:szCs w:val="22"/>
          <w:rtl/>
        </w:rPr>
        <w:t xml:space="preserve">المرحلة الدولية:</w:t>
      </w:r>
      <w:r>
        <w:rPr>
          <w:rFonts w:ascii="Arial" w:cs="Arial" w:eastAsia="Arial" w:hAnsi="Arial"/>
          <w:sz w:val="22"/>
          <w:szCs w:val="22"/>
          <w:rtl/>
        </w:rPr>
        <w:t xml:space="preserve"> أحداث المنفذ والتخليص الجمركي من الأقسام 10 و11 تظهر في التتبع نفسه.</w:t>
      </w:r>
    </w:p>
    <w:p>
      <w:pPr>
        <w:pStyle w:val="Heading2"/>
        <w:bidi/>
      </w:pPr>
      <w:r>
        <w:rPr>
          <w:rFonts w:ascii="Arial" w:cs="Arial" w:eastAsia="Arial" w:hAnsi="Arial"/>
          <w:rtl/>
        </w:rPr>
        <w:t xml:space="preserve">9.9 الكيانات (ERD) لنظام الشحن المتكامل</w:t>
      </w:r>
    </w:p>
    <w:p>
      <w:pPr>
        <w:bidi/>
        <w:spacing w:after="120" w:before="0" w:line="300"/>
      </w:pPr>
      <w:r>
        <w:rPr>
          <w:rFonts w:ascii="Arial" w:cs="Arial" w:eastAsia="Arial" w:hAnsi="Arial"/>
          <w:sz w:val="22"/>
          <w:szCs w:val="22"/>
          <w:rtl/>
        </w:rPr>
        <w:t xml:space="preserve">تبقى كيانات 9.4 و10.9 قائمة، وتُعمَّم وتُضاف إليها الكيانات التالية: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 (إضافات)</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مستقلة عن الرحلة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shipment_leg (معمَّم)</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shipment_id, seq, mode (BUS_HOLD/TRUCK_FTL/TRUCK_LTL/COURIER/LAST_MILE/INTL), carrier_company_id, trip_id أو load_id أو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يعمَّم كيان 10.9 لكل الوسائل</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trip_id, truck_combination_id أو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حمل الشاحنة، رقم من كتلة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خطة التحميل</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load_id أو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يعمِّم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شجرة الوحدات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unit_id, shipment_id أو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محتوى الوحدة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مركز فرز</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وتوصيل شركات الشحن</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محرك التوجيه</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tracking_event (يعمِّم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حدث الوحدة يُورَّث لمحتواها</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shipment_id أو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سلسلة العهدة</w:t>
            </w:r>
          </w:p>
        </w:tc>
      </w:tr>
    </w:tbl>
    <w:p>
      <w:pPr>
        <w:spacing w:after="80"/>
      </w:pPr>
    </w:p>
    <w:p>
      <w:pPr>
        <w:pStyle w:val="Heading2"/>
        <w:bidi/>
      </w:pPr>
      <w:r>
        <w:rPr>
          <w:rFonts w:ascii="Arial" w:cs="Arial" w:eastAsia="Arial" w:hAnsi="Arial"/>
          <w:rtl/>
        </w:rPr>
        <w:t xml:space="preserve">9.10 النموذج المرجعي: شبكة شحن موحدة على غرار شركات الشحن العالمية (FedEx)</w:t>
      </w:r>
    </w:p>
    <w:p>
      <w:pPr>
        <w:bidi/>
        <w:spacing w:after="120" w:before="0" w:line="300"/>
      </w:pPr>
      <w:r>
        <w:rPr>
          <w:rFonts w:ascii="Arial" w:cs="Arial" w:eastAsia="Arial" w:hAnsi="Arial"/>
          <w:sz w:val="22"/>
          <w:szCs w:val="22"/>
          <w:rtl/>
        </w:rPr>
        <w:t xml:space="preserve">الأقسام 9.1 إلى 9.9 تبني محرك الشحن: الشحنة والمراحل والوحدات والأحمال والتتبع. أما ما يجعل شركة مثل FedEx منتجاً يثق به العميل فليس المحرك وحده، بل خمسة أمور: كتالوج خدمات بمواعيد التزام محددة، وتسعير معلن بالمناطق والوزن القابل للفوترة، وشبكة إيداع واستلام واسعة، وتحكم المستلم في التسليم، وعمليات مركزية بنوافذ فرز وجداول نقل ثابتة وضمان للموعد. تضيف الأقسام 9.10 إلى 9.21 هذه الطبقة فوق المحرك نفسه، دون كيانات أساسية جديدة للشحنة.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توصية المحلل</w:t>
            </w:r>
          </w:p>
          <w:p>
            <w:pPr>
              <w:bidi/>
              <w:spacing w:after="50" w:line="280"/>
            </w:pPr>
            <w:r>
              <w:rPr>
                <w:rFonts w:ascii="Arial" w:cs="Arial" w:eastAsia="Arial" w:hAnsi="Arial"/>
                <w:sz w:val="20"/>
                <w:szCs w:val="20"/>
                <w:rtl/>
              </w:rPr>
              <w:t xml:space="preserve">تبيع المنصة الشحن البري بنموذجين يعملان على المحرك نفسه، ويُفعَّلان بالإعدادات (2.8):</w:t>
            </w:r>
          </w:p>
          <w:p>
            <w:pPr>
              <w:bidi/>
              <w:spacing w:after="50" w:line="280"/>
            </w:pPr>
            <w:r>
              <w:rPr>
                <w:rFonts w:ascii="Arial" w:cs="Arial" w:eastAsia="Arial" w:hAnsi="Arial"/>
                <w:sz w:val="20"/>
                <w:szCs w:val="20"/>
                <w:rtl/>
              </w:rPr>
              <w:t xml:space="preserve">1) نموذج الشبكة الموحدة (Network): علامة شحن واحدة للمنصة (اسم مقترح: «مسلك إكسبرس»)، بكتالوج خدمات وأسعار ومواعيد ومعايير ملصق ومسح وتسليم موحدة. تختار المنصة الناقل لكل مرحلة، وينفّذ الناقلون (شركات الباصات والشاحنات وشركات الشحن والمندوبون) المراحل كمقدمي خدمة معتمدين بعقود أداء، على غرار نموذج مقدمي الخدمة المستقلين في FedEx Ground.</w:t>
            </w:r>
          </w:p>
          <w:p>
            <w:pPr>
              <w:bidi/>
              <w:spacing w:after="50" w:line="280"/>
            </w:pPr>
            <w:r>
              <w:rPr>
                <w:rFonts w:ascii="Arial" w:cs="Arial" w:eastAsia="Arial" w:hAnsi="Arial"/>
                <w:sz w:val="20"/>
                <w:szCs w:val="20"/>
                <w:rtl/>
              </w:rPr>
              <w:t xml:space="preserve">2) نموذج السوق (Marketplace): تبيع شركة الشحن خدماتها بعلامتها وأسعارها على المنصة، ويختارها الشاحن مباشرة، مع إلزامها بالحد الأدنى من المعايير (المسح والتتبع وإثبات التسليم).</w:t>
            </w:r>
          </w:p>
          <w:p>
            <w:pPr>
              <w:bidi/>
              <w:spacing w:after="50" w:line="280"/>
            </w:pPr>
            <w:r>
              <w:rPr>
                <w:rFonts w:ascii="Arial" w:cs="Arial" w:eastAsia="Arial" w:hAnsi="Arial"/>
                <w:sz w:val="20"/>
                <w:szCs w:val="20"/>
                <w:rtl/>
              </w:rPr>
              <w:t xml:space="preserve">يبدأ الإطلاق بنموذج السوق لأنه لا يتطلب شبكة مملوكة، وتُبنى الشبكة الموحدة تدريجياً على المحاور الرئيسة (دمشق، حلب، حمص، حماة، اللاذقية، طرطوس) ثم تتسع.</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البعد</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نموذج الشبكة الموحدة</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نموذج السوق</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العلامة أمام العميل</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علامة المنصة، ورقم تتبع واحد بصيغة المنصة</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علامة شركة الشحن، مع رقم تتبع المنصة</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 يحدد السعر</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(جدول أسعار معلن 9.13) وأسعار العقود</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الشحن عبر بطاقة أسعارها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 يختار الناقل</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محرك التوجيه (9.6) بحسب الخدمة والسعة والأداء</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الشاحن</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أجر الناقل</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سعر شراء داخلي لكل مرحلة (Buy Rate) بحسب العقد</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سعر البيع مطروحاً منه العمولة</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الالتزام بالموعد</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التزام المنصة أمام العميل وضمان الموعد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التزام شركة الشحن بشروطها</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المعايير</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إلزامية كاملة: ملصق، مسح، نوافذ فرز، إثبات تسليم، مؤشرات 9.20</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الحد الأدنى: مسح وتتبع وإثبات تسليم</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المخاطرة والهامش</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على المنصة، وهامشها الفرق بين البيع والشراء</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على شركة الشحن، وللمنصة العمولة والرسوم</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الاقتصاد الداخلي للشبكة:</w:t>
      </w:r>
      <w:r>
        <w:rPr>
          <w:rFonts w:ascii="Arial" w:cs="Arial" w:eastAsia="Arial" w:hAnsi="Arial"/>
          <w:sz w:val="22"/>
          <w:szCs w:val="22"/>
          <w:rtl/>
        </w:rPr>
        <w:t xml:space="preserve"> سعر الشحنة للعميل سعر واحد، ويوزَّع داخلياً على المراحل بشجرة التوزيع (5.7): أجر الاستلام لكل نقطة توقف، وأجر النقل الخطي لكل كغ أو لكل موضع منصة أو بسعر الحمل، وأجر الفرز لكل قطعة، وأجر التوصيل لكل نقطة تسليم، والباقي هامش المنصة.</w:t>
      </w:r>
    </w:p>
    <w:p>
      <w:pPr>
        <w:pStyle w:val="ListParagraph"/>
        <w:numPr>
          <w:ilvl w:val="0"/>
          <w:numId w:val="2"/>
        </w:numPr>
        <w:bidi/>
        <w:spacing w:after="80" w:line="290"/>
      </w:pPr>
      <w:r>
        <w:rPr>
          <w:rFonts w:ascii="Arial" w:cs="Arial" w:eastAsia="Arial" w:hAnsi="Arial"/>
          <w:b/>
          <w:bCs/>
          <w:sz w:val="22"/>
          <w:szCs w:val="22"/>
          <w:rtl/>
        </w:rPr>
        <w:t xml:space="preserve">المعيار قبل التوسع:</w:t>
      </w:r>
      <w:r>
        <w:rPr>
          <w:rFonts w:ascii="Arial" w:cs="Arial" w:eastAsia="Arial" w:hAnsi="Arial"/>
          <w:sz w:val="22"/>
          <w:szCs w:val="22"/>
          <w:rtl/>
        </w:rPr>
        <w:t xml:space="preserve"> لا ينضم ناقل إلى الشبكة الموحدة إلا بعد اجتياز اعتماد تشغيلي: تطبيق المسح، والتدريب، واختبار تجريبي بحجم محدد، والالتزام بمؤشرات 9.20؛ ويُقاس أداؤه ببطاقة أداء تؤثر في حصته من الإسناد.</w:t>
      </w:r>
    </w:p>
    <w:p>
      <w:pPr>
        <w:pStyle w:val="ListParagraph"/>
        <w:numPr>
          <w:ilvl w:val="0"/>
          <w:numId w:val="2"/>
        </w:numPr>
        <w:bidi/>
        <w:spacing w:after="80" w:line="290"/>
      </w:pPr>
      <w:r>
        <w:rPr>
          <w:rFonts w:ascii="Arial" w:cs="Arial" w:eastAsia="Arial" w:hAnsi="Arial"/>
          <w:b/>
          <w:bCs/>
          <w:sz w:val="22"/>
          <w:szCs w:val="22"/>
          <w:rtl/>
        </w:rPr>
        <w:t xml:space="preserve">ما يبقى كما هو:</w:t>
      </w:r>
      <w:r>
        <w:rPr>
          <w:rFonts w:ascii="Arial" w:cs="Arial" w:eastAsia="Arial" w:hAnsi="Arial"/>
          <w:sz w:val="22"/>
          <w:szCs w:val="22"/>
          <w:rtl/>
        </w:rPr>
        <w:t xml:space="preserve"> المحفظة والضمان Escrow والتسوية، والمحطات ومراكز الفرز، والمنافست ووحدة الأمن، والتتبع الموحد (9.8)، والكيانات في 9.4 و9.9.</w:t>
      </w:r>
    </w:p>
    <w:p>
      <w:pPr>
        <w:pStyle w:val="Heading2"/>
        <w:bidi/>
      </w:pPr>
      <w:r>
        <w:rPr>
          <w:rFonts w:ascii="Arial" w:cs="Arial" w:eastAsia="Arial" w:hAnsi="Arial"/>
          <w:rtl/>
        </w:rPr>
        <w:t xml:space="preserve">9.11 كتالوج الخدمات ومواعيد الالتزام (Service Portfolio)</w:t>
      </w:r>
    </w:p>
    <w:p>
      <w:pPr>
        <w:bidi/>
        <w:spacing w:after="120" w:before="0" w:line="300"/>
      </w:pPr>
      <w:r>
        <w:rPr>
          <w:rFonts w:ascii="Arial" w:cs="Arial" w:eastAsia="Arial" w:hAnsi="Arial"/>
          <w:sz w:val="22"/>
          <w:szCs w:val="22"/>
          <w:rtl/>
        </w:rPr>
        <w:t xml:space="preserve">يختار الشاحن خدمة بموعد التزام، لا وسيلة نقل. لكل خدمة رمز، وموعد أقصى لتسليم الشحنة (Cut-off)، وموعد تسليم ملتزم به يُحسب من مصفوفة زمن العبور بين مناطق الأصل والوجهة وتقويم أيام العمل للدولة (12.4). القيم أدناه تصميمية تجريبية تُضبط بعد التشغيل التجريبي.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الخدمة</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موعد الالتزام</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آخر موعد للتسليم</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التنفيذ الغالب</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ضمان الموعد</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نفس اليوم داخل المدينة</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خلال 4 إلى 6 ساعات من الاستلام</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مندوب مباشر من نقطة إلى نقطة</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نعم</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صباح اليوم التالي</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10:30 من يوم العمل التالي بين المحاور الرئيسة</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ليلية بالباص أو شاحنة خطية مجدولة</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نعم</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سريع اليوم التالي</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نهاية يوم العمل التالي</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ليلية وفرز صباحي</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نعم</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سريع خلال يومين</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نهاية يوم العمل الثاني</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نقل خطي مجدول ومراكز فرز</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نعم</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أرضي (عادي)</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 إلى 4 أيام عمل بحسب المنطقة</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الشبكة الكاملة بأرخص مسار يحقق الموعد</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اختياري بقرار</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اقتصادي</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 إلى 6 أيام عمل</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السعة الفائضة في حجرات الباصات وأحمال التجميع</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 المنصات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 إلى 5 أيام عمل بموعد تسليم محجوز</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بحسب الحمل</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أحمال التجميع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بالعقد</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حمولة كاملة</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موعد يُتفق عليه في الطلب</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بحسب الطلب</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شاحنة مخصصة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بالعقد</w:t>
            </w:r>
          </w:p>
        </w:tc>
      </w:tr>
    </w:tbl>
    <w:p>
      <w:pPr>
        <w:spacing w:after="80"/>
      </w:pPr>
    </w:p>
    <w:p>
      <w:pPr>
        <w:pStyle w:val="Heading3"/>
        <w:bidi/>
      </w:pPr>
      <w:r>
        <w:rPr>
          <w:rFonts w:ascii="Arial" w:cs="Arial" w:eastAsia="Arial" w:hAnsi="Arial"/>
          <w:rtl/>
        </w:rPr>
        <w:t xml:space="preserve">أ. الخيارات الإضافية (Service Options)</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القيود</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التسليم يوم العطلة</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تسليم يوم الجمعة أو العطلة الرسمية في المدن المغطاة</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خدمات السريع فقط، برسم إضافي</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الاحتجاز في نقطة (Hold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إرسال الشحنة إلى محطة أو نقطة إيداع ليستلمها المستلم بنفسه</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مهلة حفظ قابلة للضبط (افتراضياً 7 أيام)</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خيارات التوقيع</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بلا توقيع، أو توقيع أي شخص في العنوان، أو توقيع المستلم نفسه، أو توقيع بالغ بإبراز هوية</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يحددها الشاحن، والأعلى إلزامي لـCOD والقيمة المرتفعة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القيمة المصرّح بها</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رفع حد المسؤولية فوق الحد الافتراضي مقابل رسم</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سقف لكل خدمة وفئة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 عند الاستلام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تحصيل قيمة البضاعة نقداً أو إلكترونياً (9.2 و6.5)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سقف لكل شحنة وتاجر</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قابل للكسر أو مناولة خاصة</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وتعليمات مناولة ومنع التكديس</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رسم مناولة إضافية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مبرّد أو حساس للحرارة</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نقل بسلسلة تبريد ومراقبة الحرارة عند توفر المركبة</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مسارات ومراكز معتمدة فقط</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مواد خطرة محدودة</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وفق قواعد الفصل (BR-SHP-05) وتصريح مسبق</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الأرضي والشحن الثقيل فقط</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إرجاع مسبق</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إصدار ملصق إرجاع مع الشحنة أو لاحقاً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يُفوتر عند الاستخدام فقط</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مصفوفة زمن العبور:</w:t>
      </w:r>
      <w:r>
        <w:rPr>
          <w:rFonts w:ascii="Arial" w:cs="Arial" w:eastAsia="Arial" w:hAnsi="Arial"/>
          <w:sz w:val="22"/>
          <w:szCs w:val="22"/>
          <w:rtl/>
        </w:rPr>
        <w:t xml:space="preserve"> لكل زوج (منطقة أصل، منطقة وجهة، خدمة) عدد أيام العبور وموعد التسليم، وتُعرض للشاحن قبل الدفع مع تاريخ التسليم المتوقع.</w:t>
      </w:r>
    </w:p>
    <w:p>
      <w:pPr>
        <w:pStyle w:val="ListParagraph"/>
        <w:numPr>
          <w:ilvl w:val="0"/>
          <w:numId w:val="2"/>
        </w:numPr>
        <w:bidi/>
        <w:spacing w:after="80" w:line="290"/>
      </w:pPr>
      <w:r>
        <w:rPr>
          <w:rFonts w:ascii="Arial" w:cs="Arial" w:eastAsia="Arial" w:hAnsi="Arial"/>
          <w:b/>
          <w:bCs/>
          <w:sz w:val="22"/>
          <w:szCs w:val="22"/>
          <w:rtl/>
        </w:rPr>
        <w:t xml:space="preserve">الموعد الملتزم به يُثبَّت:</w:t>
      </w:r>
      <w:r>
        <w:rPr>
          <w:rFonts w:ascii="Arial" w:cs="Arial" w:eastAsia="Arial" w:hAnsi="Arial"/>
          <w:sz w:val="22"/>
          <w:szCs w:val="22"/>
          <w:rtl/>
        </w:rPr>
        <w:t xml:space="preserve"> عند إصدار الملصق يُخزَّن موعد التسليم الملتزم به في الشحنة (committed_delivery_at)، وعليه يُقاس الالتزام والضمان.</w:t>
      </w:r>
    </w:p>
    <w:p>
      <w:pPr>
        <w:pStyle w:val="ListParagraph"/>
        <w:numPr>
          <w:ilvl w:val="0"/>
          <w:numId w:val="2"/>
        </w:numPr>
        <w:bidi/>
        <w:spacing w:after="80" w:line="290"/>
      </w:pPr>
      <w:r>
        <w:rPr>
          <w:rFonts w:ascii="Arial" w:cs="Arial" w:eastAsia="Arial" w:hAnsi="Arial"/>
          <w:b/>
          <w:bCs/>
          <w:sz w:val="22"/>
          <w:szCs w:val="22"/>
          <w:rtl/>
        </w:rPr>
        <w:t xml:space="preserve">الإتاحة بحسب المنطقة:</w:t>
      </w:r>
      <w:r>
        <w:rPr>
          <w:rFonts w:ascii="Arial" w:cs="Arial" w:eastAsia="Arial" w:hAnsi="Arial"/>
          <w:sz w:val="22"/>
          <w:szCs w:val="22"/>
          <w:rtl/>
        </w:rPr>
        <w:t xml:space="preserve"> لا تُعرض خدمة لا تغطيها المنطقة (مثلاً PRIORITY_AM للمناطق النائية)، ويقترح النظام أقرب بديل.</w:t>
      </w:r>
    </w:p>
    <w:p>
      <w:pPr>
        <w:pStyle w:val="Heading2"/>
        <w:bidi/>
      </w:pPr>
      <w:r>
        <w:rPr>
          <w:rFonts w:ascii="Arial" w:cs="Arial" w:eastAsia="Arial" w:hAnsi="Arial"/>
          <w:rtl/>
        </w:rPr>
        <w:t xml:space="preserve">9.12 المناطق الجغرافية والعنونة ورموز التوجيه</w:t>
      </w:r>
    </w:p>
    <w:p>
      <w:pPr>
        <w:bidi/>
        <w:spacing w:after="120" w:before="0" w:line="300"/>
      </w:pPr>
      <w:r>
        <w:rPr>
          <w:rFonts w:ascii="Arial" w:cs="Arial" w:eastAsia="Arial" w:hAnsi="Arial"/>
          <w:sz w:val="22"/>
          <w:szCs w:val="22"/>
          <w:rtl/>
        </w:rPr>
        <w:t xml:space="preserve">تعتمد شبكات الشحن العالمية على الرمز البريدي لتحديد المنطقة والمركز والمسار. ولأن الرمز البريدي غير مستخدم عملياً في سوريا، تبني المنصة نظام عنونة خاصاً بها، يصلح لاحقاً لكل دولة عبر حزمة الدولة (12.4).</w:t>
      </w:r>
    </w:p>
    <w:p>
      <w:pPr>
        <w:pStyle w:val="Heading3"/>
        <w:bidi/>
      </w:pPr>
      <w:r>
        <w:rPr>
          <w:rFonts w:ascii="Arial" w:cs="Arial" w:eastAsia="Arial" w:hAnsi="Arial"/>
          <w:rtl/>
        </w:rPr>
        <w:t xml:space="preserve">أ. العنوان المهيكل والرمز القصير</w:t>
      </w:r>
    </w:p>
    <w:p>
      <w:pPr>
        <w:pStyle w:val="ListParagraph"/>
        <w:numPr>
          <w:ilvl w:val="0"/>
          <w:numId w:val="2"/>
        </w:numPr>
        <w:bidi/>
        <w:spacing w:after="80" w:line="290"/>
      </w:pPr>
      <w:r>
        <w:rPr>
          <w:rFonts w:ascii="Arial" w:cs="Arial" w:eastAsia="Arial" w:hAnsi="Arial"/>
          <w:b/>
          <w:bCs/>
          <w:sz w:val="22"/>
          <w:szCs w:val="22"/>
          <w:rtl/>
        </w:rPr>
        <w:t xml:space="preserve">التسلسل الإداري:</w:t>
      </w:r>
      <w:r>
        <w:rPr>
          <w:rFonts w:ascii="Arial" w:cs="Arial" w:eastAsia="Arial" w:hAnsi="Arial"/>
          <w:sz w:val="22"/>
          <w:szCs w:val="22"/>
          <w:rtl/>
        </w:rPr>
        <w:t xml:space="preserve"> محافظة ← مدينة أو بلدة ← حي ← منطقة تسليم (Delivery Zone) بمضلع جغرافي.</w:t>
      </w:r>
    </w:p>
    <w:p>
      <w:pPr>
        <w:pStyle w:val="ListParagraph"/>
        <w:numPr>
          <w:ilvl w:val="0"/>
          <w:numId w:val="2"/>
        </w:numPr>
        <w:bidi/>
        <w:spacing w:after="80" w:line="290"/>
      </w:pPr>
      <w:r>
        <w:rPr>
          <w:rFonts w:ascii="Arial" w:cs="Arial" w:eastAsia="Arial" w:hAnsi="Arial"/>
          <w:b/>
          <w:bCs/>
          <w:sz w:val="22"/>
          <w:szCs w:val="22"/>
          <w:rtl/>
        </w:rPr>
        <w:t xml:space="preserve">الإحداثيات أولاً:</w:t>
      </w:r>
      <w:r>
        <w:rPr>
          <w:rFonts w:ascii="Arial" w:cs="Arial" w:eastAsia="Arial" w:hAnsi="Arial"/>
          <w:sz w:val="22"/>
          <w:szCs w:val="22"/>
          <w:rtl/>
        </w:rPr>
        <w:t xml:space="preserve"> يُطلب تثبيت الموقع على الخريطة أو مشاركته من الهاتف، مع وصف نصي ومعلم قريب؛ ويُحدد الحي ومنطقة التسليم آلياً من الإحداثيات.</w:t>
      </w:r>
    </w:p>
    <w:p>
      <w:pPr>
        <w:pStyle w:val="ListParagraph"/>
        <w:numPr>
          <w:ilvl w:val="0"/>
          <w:numId w:val="2"/>
        </w:numPr>
        <w:bidi/>
        <w:spacing w:after="80" w:line="290"/>
      </w:pPr>
      <w:r>
        <w:rPr>
          <w:rFonts w:ascii="Arial" w:cs="Arial" w:eastAsia="Arial" w:hAnsi="Arial"/>
          <w:b/>
          <w:bCs/>
          <w:sz w:val="22"/>
          <w:szCs w:val="22"/>
          <w:rtl/>
        </w:rPr>
        <w:t xml:space="preserve">الرمز القصير للعنوان:</w:t>
      </w:r>
      <w:r>
        <w:rPr>
          <w:rFonts w:ascii="Arial" w:cs="Arial" w:eastAsia="Arial" w:hAnsi="Arial"/>
          <w:sz w:val="22"/>
          <w:szCs w:val="22"/>
          <w:rtl/>
        </w:rPr>
        <w:t xml:space="preserve"> يولّد النظام رمزاً قصيراً قابلاً للمشاركة لكل عنوان موثّق (مثال: DAM-MZH-0412)، يستخدمه المستلم في المرات اللاحقة بدل إعادة الوصف.</w:t>
      </w:r>
    </w:p>
    <w:p>
      <w:pPr>
        <w:pStyle w:val="ListParagraph"/>
        <w:numPr>
          <w:ilvl w:val="0"/>
          <w:numId w:val="2"/>
        </w:numPr>
        <w:bidi/>
        <w:spacing w:after="80" w:line="290"/>
      </w:pPr>
      <w:r>
        <w:rPr>
          <w:rFonts w:ascii="Arial" w:cs="Arial" w:eastAsia="Arial" w:hAnsi="Arial"/>
          <w:b/>
          <w:bCs/>
          <w:sz w:val="22"/>
          <w:szCs w:val="22"/>
          <w:rtl/>
        </w:rPr>
        <w:t xml:space="preserve">التحقق من العنوان:</w:t>
      </w:r>
      <w:r>
        <w:rPr>
          <w:rFonts w:ascii="Arial" w:cs="Arial" w:eastAsia="Arial" w:hAnsi="Arial"/>
          <w:sz w:val="22"/>
          <w:szCs w:val="22"/>
          <w:rtl/>
        </w:rPr>
        <w:t xml:space="preserve"> خدمة تحقق (Address Validation) عند الإنشاء وعبر API، ترفض العناوين خارج التغطية وتنبه للعناوين الناقصة قبل الدفع.</w:t>
      </w:r>
    </w:p>
    <w:p>
      <w:pPr>
        <w:pStyle w:val="ListParagraph"/>
        <w:numPr>
          <w:ilvl w:val="0"/>
          <w:numId w:val="2"/>
        </w:numPr>
        <w:bidi/>
        <w:spacing w:after="80" w:line="290"/>
      </w:pPr>
      <w:r>
        <w:rPr>
          <w:rFonts w:ascii="Arial" w:cs="Arial" w:eastAsia="Arial" w:hAnsi="Arial"/>
          <w:b/>
          <w:bCs/>
          <w:sz w:val="22"/>
          <w:szCs w:val="22"/>
          <w:rtl/>
        </w:rPr>
        <w:t xml:space="preserve">دفتر العناوين:</w:t>
      </w:r>
      <w:r>
        <w:rPr>
          <w:rFonts w:ascii="Arial" w:cs="Arial" w:eastAsia="Arial" w:hAnsi="Arial"/>
          <w:sz w:val="22"/>
          <w:szCs w:val="22"/>
          <w:rtl/>
        </w:rPr>
        <w:t xml:space="preserve"> للشاحن والمستلم، مع تعلّم العنوان الصحيح من أول تسليم ناجح (موقع إثبات التسليم).</w:t>
      </w:r>
    </w:p>
    <w:p>
      <w:pPr>
        <w:pStyle w:val="Heading3"/>
        <w:bidi/>
      </w:pPr>
      <w:r>
        <w:rPr>
          <w:rFonts w:ascii="Arial" w:cs="Arial" w:eastAsia="Arial" w:hAnsi="Arial"/>
          <w:rtl/>
        </w:rPr>
        <w:t xml:space="preserve">ب. مناطق الخدمة ومناطق التسعير</w:t>
      </w:r>
    </w:p>
    <w:p>
      <w:pPr>
        <w:bidi/>
        <w:spacing w:after="120" w:before="0" w:line="300"/>
      </w:pPr>
      <w:r>
        <w:rPr>
          <w:rFonts w:ascii="Arial" w:cs="Arial" w:eastAsia="Arial" w:hAnsi="Arial"/>
          <w:sz w:val="22"/>
          <w:szCs w:val="22"/>
          <w:rtl/>
        </w:rPr>
        <w:t xml:space="preserve">لكل منطقة تسليم مركز خدمة (Servicing Hub)، وأيام توصيل، وتصنيف: عادية أو ممتدة أو نائية. ويُحسب نطاق السعر (Zone) من مصفوفة بين منطقة الأصل ومنطقة الوجهة: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نطاق السعر</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التعريف</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داخل المدينة نفسها</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داخل دمشق</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بين مدينتين متجاورتين أو ضمن المحافظة</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دمشق إلى ريف دمشق</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بين محورين رئيسين على الخط الخطي المباشر</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دمشق إلى حمص</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بين محورين بعيدين أو عبر محور وسيط</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دمشق إلى حلب أو اللاذقية</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إلى منطقة ممتدة أو نائية أو تتطلب مرحلة إضافية</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دمشق إلى بلدة حدودية</w:t>
            </w:r>
          </w:p>
        </w:tc>
      </w:tr>
    </w:tbl>
    <w:p>
      <w:pPr>
        <w:spacing w:after="80"/>
      </w:pPr>
    </w:p>
    <w:p>
      <w:pPr>
        <w:pStyle w:val="Heading3"/>
        <w:bidi/>
      </w:pPr>
      <w:r>
        <w:rPr>
          <w:rFonts w:ascii="Arial" w:cs="Arial" w:eastAsia="Arial" w:hAnsi="Arial"/>
          <w:rtl/>
        </w:rPr>
        <w:t xml:space="preserve">ج. رمز التوجيه على الملصق</w:t>
      </w:r>
    </w:p>
    <w:p>
      <w:pPr>
        <w:bidi/>
        <w:spacing w:after="120" w:before="0" w:line="300"/>
      </w:pPr>
      <w:r>
        <w:rPr>
          <w:rFonts w:ascii="Arial" w:cs="Arial" w:eastAsia="Arial" w:hAnsi="Arial"/>
          <w:sz w:val="22"/>
          <w:szCs w:val="22"/>
          <w:rtl/>
        </w:rPr>
        <w:t xml:space="preserve">على غرار رمز التوجيه في ملصقات FedEx، يحمل كل ملصق رمز توجيه مقروءاً للإنسان والآلة يحدد: مركز الأصل، ومركز الوجهة، ومسار التوصيل، ورمز الفرز. مثال: DAM ← ALP / R-14 / S3. يُحسب عند إصدار الملصق ويُعاد حسابه عند تغيير العنوان أو إعادة التوجيه، فيستطيع عامل الفرز التوجيه بالنظر حتى عند انقطاع الاتصال.</w:t>
      </w:r>
    </w:p>
    <w:p>
      <w:pPr>
        <w:pStyle w:val="Heading2"/>
        <w:bidi/>
      </w:pPr>
      <w:r>
        <w:rPr>
          <w:rFonts w:ascii="Arial" w:cs="Arial" w:eastAsia="Arial" w:hAnsi="Arial"/>
          <w:rtl/>
        </w:rPr>
        <w:t xml:space="preserve">9.13 التسعير بالوزن القابل للفوترة والمناطق والرسوم الإضافية</w:t>
      </w:r>
    </w:p>
    <w:p>
      <w:pPr>
        <w:pStyle w:val="Heading3"/>
        <w:bidi/>
      </w:pPr>
      <w:r>
        <w:rPr>
          <w:rFonts w:ascii="Arial" w:cs="Arial" w:eastAsia="Arial" w:hAnsi="Arial"/>
          <w:rtl/>
        </w:rPr>
        <w:t xml:space="preserve">أ. الوزن القابل للفوترة</w:t>
      </w:r>
    </w:p>
    <w:p>
      <w:pPr>
        <w:pStyle w:val="ListParagraph"/>
        <w:numPr>
          <w:ilvl w:val="0"/>
          <w:numId w:val="2"/>
        </w:numPr>
        <w:bidi/>
        <w:spacing w:after="80" w:line="290"/>
      </w:pPr>
      <w:r>
        <w:rPr>
          <w:rFonts w:ascii="Arial" w:cs="Arial" w:eastAsia="Arial" w:hAnsi="Arial"/>
          <w:b/>
          <w:bCs/>
          <w:sz w:val="22"/>
          <w:szCs w:val="22"/>
          <w:rtl/>
        </w:rPr>
        <w:t xml:space="preserve">القاعدة:</w:t>
      </w:r>
      <w:r>
        <w:rPr>
          <w:rFonts w:ascii="Arial" w:cs="Arial" w:eastAsia="Arial" w:hAnsi="Arial"/>
          <w:sz w:val="22"/>
          <w:szCs w:val="22"/>
          <w:rtl/>
        </w:rPr>
        <w:t xml:space="preserve"> الوزن القابل للفوترة = الأكبر بين الوزن الفعلي والوزن الحجمي، ويقرَّب إلى أعلى نصف كغ حتى 10 كغ ثم إلى أعلى كغ.</w:t>
      </w:r>
    </w:p>
    <w:p>
      <w:pPr>
        <w:pStyle w:val="ListParagraph"/>
        <w:numPr>
          <w:ilvl w:val="0"/>
          <w:numId w:val="2"/>
        </w:numPr>
        <w:bidi/>
        <w:spacing w:after="80" w:line="290"/>
      </w:pPr>
      <w:r>
        <w:rPr>
          <w:rFonts w:ascii="Arial" w:cs="Arial" w:eastAsia="Arial" w:hAnsi="Arial"/>
          <w:b/>
          <w:bCs/>
          <w:sz w:val="22"/>
          <w:szCs w:val="22"/>
          <w:rtl/>
        </w:rPr>
        <w:t xml:space="preserve">الوزن الحجمي:</w:t>
      </w:r>
      <w:r>
        <w:rPr>
          <w:rFonts w:ascii="Arial" w:cs="Arial" w:eastAsia="Arial" w:hAnsi="Arial"/>
          <w:sz w:val="22"/>
          <w:szCs w:val="22"/>
          <w:rtl/>
        </w:rPr>
        <w:t xml:space="preserve"> الطول × العرض × الارتفاع (سم) ÷ معامل الحجم؛ المعامل الافتراضي 5000 لخدمات السريع و6000 للأرضي والاقتصادي، وقابل للضبط لكل دولة وعقد.</w:t>
      </w:r>
    </w:p>
    <w:p>
      <w:pPr>
        <w:pStyle w:val="ListParagraph"/>
        <w:numPr>
          <w:ilvl w:val="0"/>
          <w:numId w:val="2"/>
        </w:numPr>
        <w:bidi/>
        <w:spacing w:after="80" w:line="290"/>
      </w:pPr>
      <w:r>
        <w:rPr>
          <w:rFonts w:ascii="Arial" w:cs="Arial" w:eastAsia="Arial" w:hAnsi="Arial"/>
          <w:b/>
          <w:bCs/>
          <w:sz w:val="22"/>
          <w:szCs w:val="22"/>
          <w:rtl/>
        </w:rPr>
        <w:t xml:space="preserve">الشحنة متعددة القطع:</w:t>
      </w:r>
      <w:r>
        <w:rPr>
          <w:rFonts w:ascii="Arial" w:cs="Arial" w:eastAsia="Arial" w:hAnsi="Arial"/>
          <w:sz w:val="22"/>
          <w:szCs w:val="22"/>
          <w:rtl/>
        </w:rPr>
        <w:t xml:space="preserve"> تُسعّر بمجموع الأوزان القابلة للفوترة لقطعها، برقم تتبع رئيسي وأرقام فرعية لكل قطعة (القطعة 1 من 3).</w:t>
      </w:r>
    </w:p>
    <w:p>
      <w:pPr>
        <w:pStyle w:val="ListParagraph"/>
        <w:numPr>
          <w:ilvl w:val="0"/>
          <w:numId w:val="2"/>
        </w:numPr>
        <w:bidi/>
        <w:spacing w:after="80" w:line="290"/>
      </w:pPr>
      <w:r>
        <w:rPr>
          <w:rFonts w:ascii="Arial" w:cs="Arial" w:eastAsia="Arial" w:hAnsi="Arial"/>
          <w:b/>
          <w:bCs/>
          <w:sz w:val="22"/>
          <w:szCs w:val="22"/>
          <w:rtl/>
        </w:rPr>
        <w:t xml:space="preserve">الشحن الثقيل:</w:t>
      </w:r>
      <w:r>
        <w:rPr>
          <w:rFonts w:ascii="Arial" w:cs="Arial" w:eastAsia="Arial" w:hAnsi="Arial"/>
          <w:sz w:val="22"/>
          <w:szCs w:val="22"/>
          <w:rtl/>
        </w:rPr>
        <w:t xml:space="preserve"> بالأكبر بين الوزن والحجم وموضع المنصة (BR-SHP-03)، أو بسعر الحمل الكامل.</w:t>
      </w:r>
    </w:p>
    <w:p>
      <w:pPr>
        <w:pStyle w:val="Heading3"/>
        <w:bidi/>
      </w:pPr>
      <w:r>
        <w:rPr>
          <w:rFonts w:ascii="Arial" w:cs="Arial" w:eastAsia="Arial" w:hAnsi="Arial"/>
          <w:rtl/>
        </w:rPr>
        <w:t xml:space="preserve">ب. جدول الأسعار المعلن</w:t>
      </w:r>
    </w:p>
    <w:p>
      <w:pPr>
        <w:bidi/>
        <w:spacing w:after="120" w:before="0" w:line="300"/>
      </w:pPr>
      <w:r>
        <w:rPr>
          <w:rFonts w:ascii="Arial" w:cs="Arial" w:eastAsia="Arial" w:hAnsi="Arial"/>
          <w:sz w:val="22"/>
          <w:szCs w:val="22"/>
          <w:rtl/>
        </w:rPr>
        <w:t xml:space="preserve">جدول أسعار عام لكل خدمة بأبعاد: نطاق السعر (Z1 إلى Z5) × شريحة الوزن (مستند، 0.5، 1، 2، 5، 10، 20، 30 كغ) ثم سعر لكل كغ إضافي، مع حد أدنى للشحنة. يُنشر الجدول للعموم ويُثبَّت السعر عند إصدار الملصق (price_snapshot)، ولا يُعدَّل لاحقاً إلا بتدقيق الوزن أو بتغيير يطلبه العميل.</w:t>
      </w:r>
    </w:p>
    <w:p>
      <w:pPr>
        <w:pStyle w:val="Heading3"/>
        <w:bidi/>
      </w:pPr>
      <w:r>
        <w:rPr>
          <w:rFonts w:ascii="Arial" w:cs="Arial" w:eastAsia="Arial" w:hAnsi="Arial"/>
          <w:rtl/>
        </w:rPr>
        <w:t xml:space="preserve">ج. الرسوم الإضافية (Surcharges)</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الرسم</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متى يُطبَّق</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طريقة الاحتساب</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رسم الوقود</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الشحنات</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مئوية من أجرة النقل مرتبطة بمؤشر سعر الديزل، تُنشر بجدول وتُحدَّث دورياً (أسبوعياً أو شهرياً)</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منطقة ممتدة أو نائية</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الأصل أو الوجهة في منطقة مصنفة ممتدة أو نائية</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 لكل شحنة أو لكل كغ</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مناولة إضافية</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قطعة فوق 25 كغ، أو ضلع فوق 120 سم، أو تغليف غير كرتوني</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 لكل قطعة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الحجم الزائد</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تجاوز حدود الطول والمحيط المعتمدة</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وزن أدنى مفترض ورسم ثابت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تصحيح العنوان</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عنوان خاطئ أو ناقص يُصحَّح بعد الاستلام</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تسليم العطلة</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خيار التسليم يوم الجمعة أو العطلة</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محاولة إضافية أو تخزين</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المحاولات المشمولة أو تجاوز مهلة الحفظ</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لكل محاولة أو لكل يوم</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القيمة المصرّح بها</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قيمة فوق حد المسؤولية الافتراضي</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لكل 100 وحدة نقد من الزيادة، بحد أدنى</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بتحصيل</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من المبلغ بحد أدنى</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خيار التوقيع</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المستلم نفسه أو البالغ بهوية</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 لكل شحنة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مواد خطرة</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مصرّح بها كمواد خطرة محدودة</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الاستلام من الباب</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استلام لشاحن غير مشمول باستلام دوري</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مبلغ ثابت لكل طلب</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الإعادة للمرسل</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تعذر التسليم أو رفضه</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أجرة الشحن العكسية بالخدمة الأرضية</w:t>
            </w:r>
          </w:p>
        </w:tc>
      </w:tr>
    </w:tbl>
    <w:p>
      <w:pPr>
        <w:spacing w:after="80"/>
      </w:pPr>
    </w:p>
    <w:p>
      <w:pPr>
        <w:pStyle w:val="Heading3"/>
        <w:bidi/>
      </w:pPr>
      <w:r>
        <w:rPr>
          <w:rFonts w:ascii="Arial" w:cs="Arial" w:eastAsia="Arial" w:hAnsi="Arial"/>
          <w:rtl/>
        </w:rPr>
        <w:t xml:space="preserve">د. أسعار الحسابات والعقود</w:t>
      </w:r>
    </w:p>
    <w:p>
      <w:pPr>
        <w:pStyle w:val="ListParagraph"/>
        <w:numPr>
          <w:ilvl w:val="0"/>
          <w:numId w:val="2"/>
        </w:numPr>
        <w:bidi/>
        <w:spacing w:after="80" w:line="290"/>
      </w:pPr>
      <w:r>
        <w:rPr>
          <w:rFonts w:ascii="Arial" w:cs="Arial" w:eastAsia="Arial" w:hAnsi="Arial"/>
          <w:b/>
          <w:bCs/>
          <w:sz w:val="22"/>
          <w:szCs w:val="22"/>
          <w:rtl/>
        </w:rPr>
        <w:t xml:space="preserve">السعر المعلن مقابل سعر الحساب:</w:t>
      </w:r>
      <w:r>
        <w:rPr>
          <w:rFonts w:ascii="Arial" w:cs="Arial" w:eastAsia="Arial" w:hAnsi="Arial"/>
          <w:sz w:val="22"/>
          <w:szCs w:val="22"/>
          <w:rtl/>
        </w:rPr>
        <w:t xml:space="preserve"> لكل حساب أعمال اتفاقية أسعار (pricing_agreement) بخصم لكل خدمة ونطاق، أو جدول أسعار خاص، أو حد أدنى معدّل.</w:t>
      </w:r>
    </w:p>
    <w:p>
      <w:pPr>
        <w:pStyle w:val="ListParagraph"/>
        <w:numPr>
          <w:ilvl w:val="0"/>
          <w:numId w:val="2"/>
        </w:numPr>
        <w:bidi/>
        <w:spacing w:after="80" w:line="290"/>
      </w:pPr>
      <w:r>
        <w:rPr>
          <w:rFonts w:ascii="Arial" w:cs="Arial" w:eastAsia="Arial" w:hAnsi="Arial"/>
          <w:b/>
          <w:bCs/>
          <w:sz w:val="22"/>
          <w:szCs w:val="22"/>
          <w:rtl/>
        </w:rPr>
        <w:t xml:space="preserve">خصم مكتسب:</w:t>
      </w:r>
      <w:r>
        <w:rPr>
          <w:rFonts w:ascii="Arial" w:cs="Arial" w:eastAsia="Arial" w:hAnsi="Arial"/>
          <w:sz w:val="22"/>
          <w:szCs w:val="22"/>
          <w:rtl/>
        </w:rPr>
        <w:t xml:space="preserve"> شرائح خصم تتحدد آلياً من حجم إنفاق الحساب في آخر 13 أسبوعاً، فيكافأ النمو دون تفاوض متكرر.</w:t>
      </w:r>
    </w:p>
    <w:p>
      <w:pPr>
        <w:pStyle w:val="ListParagraph"/>
        <w:numPr>
          <w:ilvl w:val="0"/>
          <w:numId w:val="2"/>
        </w:numPr>
        <w:bidi/>
        <w:spacing w:after="80" w:line="290"/>
      </w:pPr>
      <w:r>
        <w:rPr>
          <w:rFonts w:ascii="Arial" w:cs="Arial" w:eastAsia="Arial" w:hAnsi="Arial"/>
          <w:b/>
          <w:bCs/>
          <w:sz w:val="22"/>
          <w:szCs w:val="22"/>
          <w:rtl/>
        </w:rPr>
        <w:t xml:space="preserve">تسعير المقارنة (Rate Shop):</w:t>
      </w:r>
      <w:r>
        <w:rPr>
          <w:rFonts w:ascii="Arial" w:cs="Arial" w:eastAsia="Arial" w:hAnsi="Arial"/>
          <w:sz w:val="22"/>
          <w:szCs w:val="22"/>
          <w:rtl/>
        </w:rPr>
        <w:t xml:space="preserve"> واجهة تعرض لكل الخدمات المتاحة السعر وتاريخ التسليم معاً، للشاشة وللـAPI.</w:t>
      </w:r>
    </w:p>
    <w:p>
      <w:pPr>
        <w:pStyle w:val="ListParagraph"/>
        <w:numPr>
          <w:ilvl w:val="0"/>
          <w:numId w:val="2"/>
        </w:numPr>
        <w:bidi/>
        <w:spacing w:after="80" w:line="290"/>
      </w:pPr>
      <w:r>
        <w:rPr>
          <w:rFonts w:ascii="Arial" w:cs="Arial" w:eastAsia="Arial" w:hAnsi="Arial"/>
          <w:b/>
          <w:bCs/>
          <w:sz w:val="22"/>
          <w:szCs w:val="22"/>
          <w:rtl/>
        </w:rPr>
        <w:t xml:space="preserve">تدقيق الوزن والأبعاد:</w:t>
      </w:r>
      <w:r>
        <w:rPr>
          <w:rFonts w:ascii="Arial" w:cs="Arial" w:eastAsia="Arial" w:hAnsi="Arial"/>
          <w:sz w:val="22"/>
          <w:szCs w:val="22"/>
          <w:rtl/>
        </w:rPr>
        <w:t xml:space="preserve"> تُقاس القطع في مركز الفرز بجهاز وزن وأبعاد (DWS) أو يدوياً بصورة؛ عند فرق فوق حد التسامح يُعدَّل السعر بقيد تعديل (billing adjustment) مع الدليل (الأبعاد والوزن والصورة)، ويحق للعميل الاعتراض خلال مهلة محددة.</w:t>
      </w:r>
    </w:p>
    <w:p>
      <w:pPr>
        <w:pStyle w:val="ListParagraph"/>
        <w:numPr>
          <w:ilvl w:val="0"/>
          <w:numId w:val="2"/>
        </w:numPr>
        <w:bidi/>
        <w:spacing w:after="80" w:line="290"/>
      </w:pPr>
      <w:r>
        <w:rPr>
          <w:rFonts w:ascii="Arial" w:cs="Arial" w:eastAsia="Arial" w:hAnsi="Arial"/>
          <w:b/>
          <w:bCs/>
          <w:sz w:val="22"/>
          <w:szCs w:val="22"/>
          <w:rtl/>
        </w:rPr>
        <w:t xml:space="preserve">الربط بمحرك التسعير:</w:t>
      </w:r>
      <w:r>
        <w:rPr>
          <w:rFonts w:ascii="Arial" w:cs="Arial" w:eastAsia="Arial" w:hAnsi="Arial"/>
          <w:sz w:val="22"/>
          <w:szCs w:val="22"/>
          <w:rtl/>
        </w:rPr>
        <w:t xml:space="preserve"> الجداول والرسوم والخصومات طبقات في محرك التسعير (5.1) والضرائب والعمولات (5.6)، ويُحفظ تفصيل السعر بنداً بنداً في الفاتورة.</w:t>
      </w:r>
    </w:p>
    <w:p>
      <w:pPr>
        <w:pStyle w:val="Heading2"/>
        <w:bidi/>
      </w:pPr>
      <w:r>
        <w:rPr>
          <w:rFonts w:ascii="Arial" w:cs="Arial" w:eastAsia="Arial" w:hAnsi="Arial"/>
          <w:rtl/>
        </w:rPr>
        <w:t xml:space="preserve">9.14 حسابات الشاحنين وأدوات الشحن الذاتي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نوع الحساب</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لمن</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الدفع والفوترة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 عرَضي</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الأفراد</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لكل شحنة من المحفظة أو البطاقة أو نقداً في نقطة الإيداع</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حساب أعمال مدفوع مسبقاً</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المتاجر الصغيرة والمتوسطة</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خصم من رصيد المحفظة عند إصدار كل ملصق</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حساب أعمال آجل</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الشركات والمتاجر الكبيرة بعد دراسة ائتمانية</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 ائتماني وفاتورة أسبوعية أو شهرية، وتسوية من المحفظة أو بتحويل (6.6)، دون غرامات تأخير بنسبة زمنية (BR-FIN-90)</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رقم الحساب:</w:t>
      </w:r>
      <w:r>
        <w:rPr>
          <w:rFonts w:ascii="Arial" w:cs="Arial" w:eastAsia="Arial" w:hAnsi="Arial"/>
          <w:sz w:val="22"/>
          <w:szCs w:val="22"/>
          <w:rtl/>
        </w:rPr>
        <w:t xml:space="preserve"> لكل حساب رقم يُستخدم في الملصقات والفواتير والـAPI، مع مستخدمين متعددين وصلاحيات ومراكز تكلفة وحقول مرجعية (رقم الطلب، رقم الفاتورة).</w:t>
      </w:r>
    </w:p>
    <w:p>
      <w:pPr>
        <w:pStyle w:val="ListParagraph"/>
        <w:numPr>
          <w:ilvl w:val="0"/>
          <w:numId w:val="2"/>
        </w:numPr>
        <w:bidi/>
        <w:spacing w:after="80" w:line="290"/>
      </w:pPr>
      <w:r>
        <w:rPr>
          <w:rFonts w:ascii="Arial" w:cs="Arial" w:eastAsia="Arial" w:hAnsi="Arial"/>
          <w:b/>
          <w:bCs/>
          <w:sz w:val="22"/>
          <w:szCs w:val="22"/>
          <w:rtl/>
        </w:rPr>
        <w:t xml:space="preserve">من يدفع:</w:t>
      </w:r>
      <w:r>
        <w:rPr>
          <w:rFonts w:ascii="Arial" w:cs="Arial" w:eastAsia="Arial" w:hAnsi="Arial"/>
          <w:sz w:val="22"/>
          <w:szCs w:val="22"/>
          <w:rtl/>
        </w:rPr>
        <w:t xml:space="preserve"> المرسل، أو المستلم (شحن على حساب المستلم برقم حسابه أو تحصيل الأجرة منه)، أو طرف ثالث؛ وأجرة الشحن مستقلة دائماً عن مبلغ COD.</w:t>
      </w:r>
    </w:p>
    <w:p>
      <w:pPr>
        <w:pStyle w:val="ListParagraph"/>
        <w:numPr>
          <w:ilvl w:val="0"/>
          <w:numId w:val="2"/>
        </w:numPr>
        <w:bidi/>
        <w:spacing w:after="80" w:line="290"/>
      </w:pPr>
      <w:r>
        <w:rPr>
          <w:rFonts w:ascii="Arial" w:cs="Arial" w:eastAsia="Arial" w:hAnsi="Arial"/>
          <w:b/>
          <w:bCs/>
          <w:sz w:val="22"/>
          <w:szCs w:val="22"/>
          <w:rtl/>
        </w:rPr>
        <w:t xml:space="preserve">الشحن الذاتي:</w:t>
      </w:r>
      <w:r>
        <w:rPr>
          <w:rFonts w:ascii="Arial" w:cs="Arial" w:eastAsia="Arial" w:hAnsi="Arial"/>
          <w:sz w:val="22"/>
          <w:szCs w:val="22"/>
          <w:rtl/>
        </w:rPr>
        <w:t xml:space="preserve"> إنشاء الشحنة وطباعة الملصق من الويب والتطبيق، أو رفع ملف بالجملة، مع قوالب طرود محفوظة ودفتر عناوين.</w:t>
      </w:r>
    </w:p>
    <w:p>
      <w:pPr>
        <w:pStyle w:val="ListParagraph"/>
        <w:numPr>
          <w:ilvl w:val="0"/>
          <w:numId w:val="2"/>
        </w:numPr>
        <w:bidi/>
        <w:spacing w:after="80" w:line="290"/>
      </w:pPr>
      <w:r>
        <w:rPr>
          <w:rFonts w:ascii="Arial" w:cs="Arial" w:eastAsia="Arial" w:hAnsi="Arial"/>
          <w:b/>
          <w:bCs/>
          <w:sz w:val="22"/>
          <w:szCs w:val="22"/>
          <w:rtl/>
        </w:rPr>
        <w:t xml:space="preserve">واجهة API للشحن:</w:t>
      </w:r>
      <w:r>
        <w:rPr>
          <w:rFonts w:ascii="Arial" w:cs="Arial" w:eastAsia="Arial" w:hAnsi="Arial"/>
          <w:sz w:val="22"/>
          <w:szCs w:val="22"/>
          <w:rtl/>
        </w:rPr>
        <w:t xml:space="preserve"> التسعير، والتحقق من العنوان، وإنشاء الشحنة والملصق، والإلغاء، وطلب الاستلام، والتتبع، ونقاط الإيداع القريبة، وWebhooks للأحداث (9.8 و30.11).</w:t>
      </w:r>
    </w:p>
    <w:p>
      <w:pPr>
        <w:pStyle w:val="ListParagraph"/>
        <w:numPr>
          <w:ilvl w:val="0"/>
          <w:numId w:val="2"/>
        </w:numPr>
        <w:bidi/>
        <w:spacing w:after="80" w:line="290"/>
      </w:pPr>
      <w:r>
        <w:rPr>
          <w:rFonts w:ascii="Arial" w:cs="Arial" w:eastAsia="Arial" w:hAnsi="Arial"/>
          <w:b/>
          <w:bCs/>
          <w:sz w:val="22"/>
          <w:szCs w:val="22"/>
          <w:rtl/>
        </w:rPr>
        <w:t xml:space="preserve">إضافات المتاجر الإلكترونية:</w:t>
      </w:r>
      <w:r>
        <w:rPr>
          <w:rFonts w:ascii="Arial" w:cs="Arial" w:eastAsia="Arial" w:hAnsi="Arial"/>
          <w:sz w:val="22"/>
          <w:szCs w:val="22"/>
          <w:rtl/>
        </w:rPr>
        <w:t xml:space="preserve"> إضافات جاهزة للمنصات الشائعة (WooCommerce وShopify وغيرها)، تسحب الطلبات وتصدر الملصقات وتعيد رقم التتبع للمتجر.</w:t>
      </w:r>
    </w:p>
    <w:p>
      <w:pPr>
        <w:pStyle w:val="ListParagraph"/>
        <w:numPr>
          <w:ilvl w:val="0"/>
          <w:numId w:val="2"/>
        </w:numPr>
        <w:bidi/>
        <w:spacing w:after="80" w:line="290"/>
      </w:pPr>
      <w:r>
        <w:rPr>
          <w:rFonts w:ascii="Arial" w:cs="Arial" w:eastAsia="Arial" w:hAnsi="Arial"/>
          <w:b/>
          <w:bCs/>
          <w:sz w:val="22"/>
          <w:szCs w:val="22"/>
          <w:rtl/>
        </w:rPr>
        <w:t xml:space="preserve">إقفال اليوم:</w:t>
      </w:r>
      <w:r>
        <w:rPr>
          <w:rFonts w:ascii="Arial" w:cs="Arial" w:eastAsia="Arial" w:hAnsi="Arial"/>
          <w:sz w:val="22"/>
          <w:szCs w:val="22"/>
          <w:rtl/>
        </w:rPr>
        <w:t xml:space="preserve"> يغلق الشاحن يومه فيصدر بيان تسليم (Pickup Manifest) برمز QR، يمسحه المندوب مرة واحدة لاستلام كل شحنات اليوم، وتبدأ عهدته (9.8).</w:t>
      </w:r>
    </w:p>
    <w:p>
      <w:pPr>
        <w:pStyle w:val="Heading3"/>
        <w:bidi/>
      </w:pPr>
      <w:r>
        <w:rPr>
          <w:rFonts w:ascii="Arial" w:cs="Arial" w:eastAsia="Arial" w:hAnsi="Arial"/>
          <w:rtl/>
        </w:rPr>
        <w:t xml:space="preserve">أ. الاستلام من الشاحن</w:t>
      </w:r>
    </w:p>
    <w:p>
      <w:pPr>
        <w:pStyle w:val="ListParagraph"/>
        <w:numPr>
          <w:ilvl w:val="0"/>
          <w:numId w:val="2"/>
        </w:numPr>
        <w:bidi/>
        <w:spacing w:after="80" w:line="290"/>
      </w:pPr>
      <w:r>
        <w:rPr>
          <w:rFonts w:ascii="Arial" w:cs="Arial" w:eastAsia="Arial" w:hAnsi="Arial"/>
          <w:b/>
          <w:bCs/>
          <w:sz w:val="22"/>
          <w:szCs w:val="22"/>
          <w:rtl/>
        </w:rPr>
        <w:t xml:space="preserve">استلام عند الطلب:</w:t>
      </w:r>
      <w:r>
        <w:rPr>
          <w:rFonts w:ascii="Arial" w:cs="Arial" w:eastAsia="Arial" w:hAnsi="Arial"/>
          <w:sz w:val="22"/>
          <w:szCs w:val="22"/>
          <w:rtl/>
        </w:rPr>
        <w:t xml:space="preserve"> بنافذة زمنية يختارها الشاحن قبل موعد أقصى في اليوم، ويُسند لمسار مندوب قريب آلياً.</w:t>
      </w:r>
    </w:p>
    <w:p>
      <w:pPr>
        <w:pStyle w:val="ListParagraph"/>
        <w:numPr>
          <w:ilvl w:val="0"/>
          <w:numId w:val="2"/>
        </w:numPr>
        <w:bidi/>
        <w:spacing w:after="80" w:line="290"/>
      </w:pPr>
      <w:r>
        <w:rPr>
          <w:rFonts w:ascii="Arial" w:cs="Arial" w:eastAsia="Arial" w:hAnsi="Arial"/>
          <w:b/>
          <w:bCs/>
          <w:sz w:val="22"/>
          <w:szCs w:val="22"/>
          <w:rtl/>
        </w:rPr>
        <w:t xml:space="preserve">استلام دوري مجدول:</w:t>
      </w:r>
      <w:r>
        <w:rPr>
          <w:rFonts w:ascii="Arial" w:cs="Arial" w:eastAsia="Arial" w:hAnsi="Arial"/>
          <w:sz w:val="22"/>
          <w:szCs w:val="22"/>
          <w:rtl/>
        </w:rPr>
        <w:t xml:space="preserve"> لحسابات الأعمال، يومياً أو بأيام محددة، دون طلب منفصل.</w:t>
      </w:r>
    </w:p>
    <w:p>
      <w:pPr>
        <w:pStyle w:val="ListParagraph"/>
        <w:numPr>
          <w:ilvl w:val="0"/>
          <w:numId w:val="2"/>
        </w:numPr>
        <w:bidi/>
        <w:spacing w:after="80" w:line="290"/>
      </w:pPr>
      <w:r>
        <w:rPr>
          <w:rFonts w:ascii="Arial" w:cs="Arial" w:eastAsia="Arial" w:hAnsi="Arial"/>
          <w:b/>
          <w:bCs/>
          <w:sz w:val="22"/>
          <w:szCs w:val="22"/>
          <w:rtl/>
        </w:rPr>
        <w:t xml:space="preserve">الإيداع:</w:t>
      </w:r>
      <w:r>
        <w:rPr>
          <w:rFonts w:ascii="Arial" w:cs="Arial" w:eastAsia="Arial" w:hAnsi="Arial"/>
          <w:sz w:val="22"/>
          <w:szCs w:val="22"/>
          <w:rtl/>
        </w:rPr>
        <w:t xml:space="preserve"> في أي نقطة إيداع (9.15) بمسح الملصق المدفوع مسبقاً.</w:t>
      </w:r>
    </w:p>
    <w:p>
      <w:pPr>
        <w:pStyle w:val="Heading3"/>
        <w:bidi/>
      </w:pPr>
      <w:r>
        <w:rPr>
          <w:rFonts w:ascii="Arial" w:cs="Arial" w:eastAsia="Arial" w:hAnsi="Arial"/>
          <w:rtl/>
        </w:rPr>
        <w:t xml:space="preserve">ب. مواصفات الملصق</w:t>
      </w:r>
    </w:p>
    <w:p>
      <w:pPr>
        <w:bidi/>
        <w:spacing w:after="120" w:before="0" w:line="300"/>
      </w:pPr>
      <w:r>
        <w:rPr>
          <w:rFonts w:ascii="Arial" w:cs="Arial" w:eastAsia="Arial" w:hAnsi="Arial"/>
          <w:sz w:val="22"/>
          <w:szCs w:val="22"/>
          <w:rtl/>
        </w:rPr>
        <w:t xml:space="preserve">ملصق حراري موحد بقياس 10×15 سم (4×6 إنش) مع بديل A4 بصيغة PDF، يحتوي: رقم التتبع بخانة التحقق (FR-COD-03) كباركود Code 128، ورمزاً ثنائي الأبعاد موقّعاً (16.25)، ورمز التوجيه (9.12 ج)، ورمز الخدمة بحرف كبير، وتاريخ الشحن، والوزن، ورقم القطعة من المجموع، ومؤشرات COD والتوقيع والمناولة الخاصة. ولحماية الخصوصية يُقنَّع رقم الهاتف ولا يظهر إلا ما يلزم للتسليم.</w:t>
      </w:r>
    </w:p>
    <w:p>
      <w:pPr>
        <w:pStyle w:val="Heading2"/>
        <w:bidi/>
      </w:pPr>
      <w:r>
        <w:rPr>
          <w:rFonts w:ascii="Arial" w:cs="Arial" w:eastAsia="Arial" w:hAnsi="Arial"/>
          <w:rtl/>
        </w:rPr>
        <w:t xml:space="preserve">9.15 شبكة نقاط الإيداع والاستلام (Access Points)</w:t>
      </w:r>
    </w:p>
    <w:p>
      <w:pPr>
        <w:bidi/>
        <w:spacing w:after="120" w:before="0" w:line="300"/>
      </w:pPr>
      <w:r>
        <w:rPr>
          <w:rFonts w:ascii="Arial" w:cs="Arial" w:eastAsia="Arial" w:hAnsi="Arial"/>
          <w:sz w:val="22"/>
          <w:szCs w:val="22"/>
          <w:rtl/>
        </w:rPr>
        <w:t xml:space="preserve">تكثيف نقاط التماس مع العميل هو ما يجعل الشحن متاحاً للأفراد دون مندوب. تُعرَّف كل نقطة كمحطة من فئة فرعية في سجل المحطات (4.11)، فتستفيد من المسح والعهدة والعمولات القائمة.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يشغّلها</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الوظائف</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محطات الناقلين ومراكز الفرز</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الباصات والشحن</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الوظائف: إنشاء ودفع وإيداع واستلام وإرجاع</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فروع ومكاتب الشحن</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الشحن ومكاتب السياحة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ودفع وإيداع واستلام</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الشركاء المعتمدة</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محلات تجارية وصيدليات ومحطات وقود (14.11) واستراحات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إيداع ملصق مدفوع مسبقاً، واستلام الشحنات المحتجزة، والإرجاع</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الخزائن الذكية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أو شريك</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إيداع واستلام برمز لمرة واحدة على مدار الساعة</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صناديق المستندات</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إيداع المستندات والأظرف المدفوعة مسبقاً فقط</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تطبيق نقطة الإيداع:</w:t>
      </w:r>
      <w:r>
        <w:rPr>
          <w:rFonts w:ascii="Arial" w:cs="Arial" w:eastAsia="Arial" w:hAnsi="Arial"/>
          <w:sz w:val="22"/>
          <w:szCs w:val="22"/>
          <w:rtl/>
        </w:rPr>
        <w:t xml:space="preserve"> مسح الدخول والخروج، والتحقق من هوية المستلم أو رمز OTP، وعرض السعة المتاحة، وسجل العهدة.</w:t>
      </w:r>
    </w:p>
    <w:p>
      <w:pPr>
        <w:pStyle w:val="ListParagraph"/>
        <w:numPr>
          <w:ilvl w:val="0"/>
          <w:numId w:val="2"/>
        </w:numPr>
        <w:bidi/>
        <w:spacing w:after="80" w:line="290"/>
      </w:pPr>
      <w:r>
        <w:rPr>
          <w:rFonts w:ascii="Arial" w:cs="Arial" w:eastAsia="Arial" w:hAnsi="Arial"/>
          <w:b/>
          <w:bCs/>
          <w:sz w:val="22"/>
          <w:szCs w:val="22"/>
          <w:rtl/>
        </w:rPr>
        <w:t xml:space="preserve">مهلة الحفظ:</w:t>
      </w:r>
      <w:r>
        <w:rPr>
          <w:rFonts w:ascii="Arial" w:cs="Arial" w:eastAsia="Arial" w:hAnsi="Arial"/>
          <w:sz w:val="22"/>
          <w:szCs w:val="22"/>
          <w:rtl/>
        </w:rPr>
        <w:t xml:space="preserve"> افتراضياً 7 أيام مع تذكيرين للمستلم، ثم إعادة للمرسل أو تحويل لنقطة أخرى بحسب تعليماته.</w:t>
      </w:r>
    </w:p>
    <w:p>
      <w:pPr>
        <w:pStyle w:val="ListParagraph"/>
        <w:numPr>
          <w:ilvl w:val="0"/>
          <w:numId w:val="2"/>
        </w:numPr>
        <w:bidi/>
        <w:spacing w:after="80" w:line="290"/>
      </w:pPr>
      <w:r>
        <w:rPr>
          <w:rFonts w:ascii="Arial" w:cs="Arial" w:eastAsia="Arial" w:hAnsi="Arial"/>
          <w:b/>
          <w:bCs/>
          <w:sz w:val="22"/>
          <w:szCs w:val="22"/>
          <w:rtl/>
        </w:rPr>
        <w:t xml:space="preserve">عمولة النقطة:</w:t>
      </w:r>
      <w:r>
        <w:rPr>
          <w:rFonts w:ascii="Arial" w:cs="Arial" w:eastAsia="Arial" w:hAnsi="Arial"/>
          <w:sz w:val="22"/>
          <w:szCs w:val="22"/>
          <w:rtl/>
        </w:rPr>
        <w:t xml:space="preserve"> لكل قطعة مودعة أو مستلمة، تُسوّى دورياً في المحفظة.</w:t>
      </w:r>
    </w:p>
    <w:p>
      <w:pPr>
        <w:pStyle w:val="ListParagraph"/>
        <w:numPr>
          <w:ilvl w:val="0"/>
          <w:numId w:val="2"/>
        </w:numPr>
        <w:bidi/>
        <w:spacing w:after="80" w:line="290"/>
      </w:pPr>
      <w:r>
        <w:rPr>
          <w:rFonts w:ascii="Arial" w:cs="Arial" w:eastAsia="Arial" w:hAnsi="Arial"/>
          <w:b/>
          <w:bCs/>
          <w:sz w:val="22"/>
          <w:szCs w:val="22"/>
          <w:rtl/>
        </w:rPr>
        <w:t xml:space="preserve">الجودة:</w:t>
      </w:r>
      <w:r>
        <w:rPr>
          <w:rFonts w:ascii="Arial" w:cs="Arial" w:eastAsia="Arial" w:hAnsi="Arial"/>
          <w:sz w:val="22"/>
          <w:szCs w:val="22"/>
          <w:rtl/>
        </w:rPr>
        <w:t xml:space="preserve"> تقييم لكل نقطة، وتعليقها آلياً عند تجاوز حدود الفقد أو التأخر في المسح.</w:t>
      </w:r>
    </w:p>
    <w:p>
      <w:pPr>
        <w:pStyle w:val="ListParagraph"/>
        <w:numPr>
          <w:ilvl w:val="0"/>
          <w:numId w:val="2"/>
        </w:numPr>
        <w:bidi/>
        <w:spacing w:after="80" w:line="290"/>
      </w:pPr>
      <w:r>
        <w:rPr>
          <w:rFonts w:ascii="Arial" w:cs="Arial" w:eastAsia="Arial" w:hAnsi="Arial"/>
          <w:b/>
          <w:bCs/>
          <w:sz w:val="22"/>
          <w:szCs w:val="22"/>
          <w:rtl/>
        </w:rPr>
        <w:t xml:space="preserve">البحث عن أقرب نقطة:</w:t>
      </w:r>
      <w:r>
        <w:rPr>
          <w:rFonts w:ascii="Arial" w:cs="Arial" w:eastAsia="Arial" w:hAnsi="Arial"/>
          <w:sz w:val="22"/>
          <w:szCs w:val="22"/>
          <w:rtl/>
        </w:rPr>
        <w:t xml:space="preserve"> في التطبيق والموقع والـAPI، بساعات العمل والخدمات المتاحة والمسافة.</w:t>
      </w:r>
    </w:p>
    <w:p>
      <w:pPr>
        <w:pStyle w:val="Heading2"/>
        <w:bidi/>
      </w:pPr>
      <w:r>
        <w:rPr>
          <w:rFonts w:ascii="Arial" w:cs="Arial" w:eastAsia="Arial" w:hAnsi="Arial"/>
          <w:rtl/>
        </w:rPr>
        <w:t xml:space="preserve">9.16 تحكم المستلم في التسليم (Delivery Manager)</w:t>
      </w:r>
    </w:p>
    <w:p>
      <w:pPr>
        <w:bidi/>
        <w:spacing w:after="120" w:before="0" w:line="300"/>
      </w:pPr>
      <w:r>
        <w:rPr>
          <w:rFonts w:ascii="Arial" w:cs="Arial" w:eastAsia="Arial" w:hAnsi="Arial"/>
          <w:sz w:val="22"/>
          <w:szCs w:val="22"/>
          <w:rtl/>
        </w:rPr>
        <w:t xml:space="preserve">المستلم طرف فاعل لا متلقٍ فقط. يصل المستلم إلى خيارات التحكم من رابط التتبع بعد التحقق برمز OTP على هاتفه، دون حاجة لحساب، أو من حسابه في التطبيق حيث تظهر كل الشحنات القادمة إليه تلقائياً.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شروط</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تعليمات التسليم</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وصف المدخل أو الطابق أو وقت مفضل</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دون رسم</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إعادة الجدولة</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اختيار يوم أو نافذة تسليم أخرى</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ضمن مهلة الحفظ</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التحويل إلى نقطة استلام</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احتجاز الشحنة في محطة أو نقطة أو خزانة يختارها</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يُعطَّل إن منعه الشاحن</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تغيير العنوان</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تسليم في عنوان آخر</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برسم، وضمن المنطقة نفسها أو بفرق السعر</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التسليم لجار أو مكان آمن</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تفويض بالتسليم دون توقيع</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غير متاح لشحنات التوقيع أو COD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إيقاف مؤقت (إجازة)</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تعليق التسليم لفترة محددة وحفظ الشحنات</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بحد أقصى أيام محددة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 المسبق لـCOD</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مبلغ التحصيل إلكترونياً من المحفظة قبل وصول المندوب</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يسرّع التسليم ويقلل النقد</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تفويض شخص آخر</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تحديد اسم من يستلم عنه مع رقم هويته</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مع خيار التوقيع المناسب</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الشاحن يضع الحدود:</w:t>
      </w:r>
      <w:r>
        <w:rPr>
          <w:rFonts w:ascii="Arial" w:cs="Arial" w:eastAsia="Arial" w:hAnsi="Arial"/>
          <w:sz w:val="22"/>
          <w:szCs w:val="22"/>
          <w:rtl/>
        </w:rPr>
        <w:t xml:space="preserve"> يحدد الشاحن ما يُسمح للمستلم بتغييره، فشحنات القيمة المرتفعة مثلاً لا يُسمح بتحويلها أو تسليمها دون توقيع.</w:t>
      </w:r>
    </w:p>
    <w:p>
      <w:pPr>
        <w:pStyle w:val="ListParagraph"/>
        <w:numPr>
          <w:ilvl w:val="0"/>
          <w:numId w:val="2"/>
        </w:numPr>
        <w:bidi/>
        <w:spacing w:after="80" w:line="290"/>
      </w:pPr>
      <w:r>
        <w:rPr>
          <w:rFonts w:ascii="Arial" w:cs="Arial" w:eastAsia="Arial" w:hAnsi="Arial"/>
          <w:b/>
          <w:bCs/>
          <w:sz w:val="22"/>
          <w:szCs w:val="22"/>
          <w:rtl/>
        </w:rPr>
        <w:t xml:space="preserve">نافذة تسليم استباقية:</w:t>
      </w:r>
      <w:r>
        <w:rPr>
          <w:rFonts w:ascii="Arial" w:cs="Arial" w:eastAsia="Arial" w:hAnsi="Arial"/>
          <w:sz w:val="22"/>
          <w:szCs w:val="22"/>
          <w:rtl/>
        </w:rPr>
        <w:t xml:space="preserve"> صباح يوم التسليم يُرسل للمستلم نافذة متوقعة لساعتين، ثم إشعار حين يكون المندوب على بعد عدد محدد من نقاط التوقف مع موقعه الحي.</w:t>
      </w:r>
    </w:p>
    <w:p>
      <w:pPr>
        <w:pStyle w:val="ListParagraph"/>
        <w:numPr>
          <w:ilvl w:val="0"/>
          <w:numId w:val="2"/>
        </w:numPr>
        <w:bidi/>
        <w:spacing w:after="80" w:line="290"/>
      </w:pPr>
      <w:r>
        <w:rPr>
          <w:rFonts w:ascii="Arial" w:cs="Arial" w:eastAsia="Arial" w:hAnsi="Arial"/>
          <w:b/>
          <w:bCs/>
          <w:sz w:val="22"/>
          <w:szCs w:val="22"/>
          <w:rtl/>
        </w:rPr>
        <w:t xml:space="preserve">كل تغيير حدث مسجل:</w:t>
      </w:r>
      <w:r>
        <w:rPr>
          <w:rFonts w:ascii="Arial" w:cs="Arial" w:eastAsia="Arial" w:hAnsi="Arial"/>
          <w:sz w:val="22"/>
          <w:szCs w:val="22"/>
          <w:rtl/>
        </w:rPr>
        <w:t xml:space="preserve"> يُسجل كحدث في التتبع ويعيد حساب رمز التوجيه والموعد المتوقع، ويُبلَّغ الشاحن به.</w:t>
      </w:r>
    </w:p>
    <w:p>
      <w:pPr>
        <w:pStyle w:val="Heading2"/>
        <w:bidi/>
      </w:pPr>
      <w:r>
        <w:rPr>
          <w:rFonts w:ascii="Arial" w:cs="Arial" w:eastAsia="Arial" w:hAnsi="Arial"/>
          <w:rtl/>
        </w:rPr>
        <w:t xml:space="preserve">9.17 العمليات الميدانية: المسارات ومحاولات التسليم وإثبات التسليم</w:t>
      </w:r>
    </w:p>
    <w:p>
      <w:pPr>
        <w:pStyle w:val="Heading3"/>
        <w:bidi/>
      </w:pPr>
      <w:r>
        <w:rPr>
          <w:rFonts w:ascii="Arial" w:cs="Arial" w:eastAsia="Arial" w:hAnsi="Arial"/>
          <w:rtl/>
        </w:rPr>
        <w:t xml:space="preserve">أ. تخطيط المسارات والإسناد</w:t>
      </w:r>
    </w:p>
    <w:p>
      <w:pPr>
        <w:pStyle w:val="ListParagraph"/>
        <w:numPr>
          <w:ilvl w:val="0"/>
          <w:numId w:val="2"/>
        </w:numPr>
        <w:bidi/>
        <w:spacing w:after="80" w:line="290"/>
      </w:pPr>
      <w:r>
        <w:rPr>
          <w:rFonts w:ascii="Arial" w:cs="Arial" w:eastAsia="Arial" w:hAnsi="Arial"/>
          <w:b/>
          <w:bCs/>
          <w:sz w:val="22"/>
          <w:szCs w:val="22"/>
          <w:rtl/>
        </w:rPr>
        <w:t xml:space="preserve">بناء المسار اليومي:</w:t>
      </w:r>
      <w:r>
        <w:rPr>
          <w:rFonts w:ascii="Arial" w:cs="Arial" w:eastAsia="Arial" w:hAnsi="Arial"/>
          <w:sz w:val="22"/>
          <w:szCs w:val="22"/>
          <w:rtl/>
        </w:rPr>
        <w:t xml:space="preserve"> بعد فرز الصباح يبني النظام مسار كل مندوب آلياً بحسب نقاط التوقف ونوافذ التسليم وسعة المركبة ومواعيد الالتزام، ويعدّله المشرف عند الحاجة.</w:t>
      </w:r>
    </w:p>
    <w:p>
      <w:pPr>
        <w:pStyle w:val="ListParagraph"/>
        <w:numPr>
          <w:ilvl w:val="0"/>
          <w:numId w:val="2"/>
        </w:numPr>
        <w:bidi/>
        <w:spacing w:after="80" w:line="290"/>
      </w:pPr>
      <w:r>
        <w:rPr>
          <w:rFonts w:ascii="Arial" w:cs="Arial" w:eastAsia="Arial" w:hAnsi="Arial"/>
          <w:b/>
          <w:bCs/>
          <w:sz w:val="22"/>
          <w:szCs w:val="22"/>
          <w:rtl/>
        </w:rPr>
        <w:t xml:space="preserve">إدراج الاستلام ديناميكياً:</w:t>
      </w:r>
      <w:r>
        <w:rPr>
          <w:rFonts w:ascii="Arial" w:cs="Arial" w:eastAsia="Arial" w:hAnsi="Arial"/>
          <w:sz w:val="22"/>
          <w:szCs w:val="22"/>
          <w:rtl/>
        </w:rPr>
        <w:t xml:space="preserve"> طلبات الاستلام الجديدة خلال اليوم تُدرج في أقرب مسار يحقق النافذة.</w:t>
      </w:r>
    </w:p>
    <w:p>
      <w:pPr>
        <w:pStyle w:val="ListParagraph"/>
        <w:numPr>
          <w:ilvl w:val="0"/>
          <w:numId w:val="2"/>
        </w:numPr>
        <w:bidi/>
        <w:spacing w:after="80" w:line="290"/>
      </w:pPr>
      <w:r>
        <w:rPr>
          <w:rFonts w:ascii="Arial" w:cs="Arial" w:eastAsia="Arial" w:hAnsi="Arial"/>
          <w:b/>
          <w:bCs/>
          <w:sz w:val="22"/>
          <w:szCs w:val="22"/>
          <w:rtl/>
        </w:rPr>
        <w:t xml:space="preserve">تحميل المركبة بترتيب المسار:</w:t>
      </w:r>
      <w:r>
        <w:rPr>
          <w:rFonts w:ascii="Arial" w:cs="Arial" w:eastAsia="Arial" w:hAnsi="Arial"/>
          <w:sz w:val="22"/>
          <w:szCs w:val="22"/>
          <w:rtl/>
        </w:rPr>
        <w:t xml:space="preserve"> يرتّب المسح عند التحميل الشحنات بترتيب التوقف لتقليل زمن البحث.</w:t>
      </w:r>
    </w:p>
    <w:p>
      <w:pPr>
        <w:pStyle w:val="Heading3"/>
        <w:bidi/>
      </w:pPr>
      <w:r>
        <w:rPr>
          <w:rFonts w:ascii="Arial" w:cs="Arial" w:eastAsia="Arial" w:hAnsi="Arial"/>
          <w:rtl/>
        </w:rPr>
        <w:t xml:space="preserve">ب. إثبات التسليم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مستوى التوقيع</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يُجمع</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الاستخدام</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بلا توقيع</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صورة الشحنة في المكان مع الإحداثيات والوقت</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الشحنات منخفضة القيمة بتفويض</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غير مباشر</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أي شخص في العنوان أو جار مفوَّض مع اسمه</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الافتراضي للأرضي</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مباشر</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OTP المرسل للمستلم أو توقيع المستلم نفسه</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الافتراضي للسريع وCOD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بالغ بهوية</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OTP مع مسح أو تسجيل رقم الهوية ومطابقة الاسم</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القيمة المرتفعة والأدوية والمستندات الرسمية</w:t>
            </w:r>
          </w:p>
        </w:tc>
      </w:tr>
    </w:tbl>
    <w:p>
      <w:pPr>
        <w:spacing w:after="80"/>
      </w:pPr>
    </w:p>
    <w:p>
      <w:pPr>
        <w:bidi/>
        <w:spacing w:after="120" w:before="0" w:line="300"/>
      </w:pPr>
      <w:r>
        <w:rPr>
          <w:rFonts w:ascii="Arial" w:cs="Arial" w:eastAsia="Arial" w:hAnsi="Arial"/>
          <w:sz w:val="22"/>
          <w:szCs w:val="22"/>
          <w:rtl/>
        </w:rPr>
        <w:t xml:space="preserve">يُرفض مسح التسليم أو يُوسم للمراجعة إذا كان موقع المندوب خارج نطاق محدد حول إحداثيات العنوان، ويحق للشاحن والمستلم تنزيل إثبات تسليم موقّع (16.25).</w:t>
      </w:r>
    </w:p>
    <w:p>
      <w:pPr>
        <w:pStyle w:val="Heading3"/>
        <w:bidi/>
      </w:pPr>
      <w:r>
        <w:rPr>
          <w:rFonts w:ascii="Arial" w:cs="Arial" w:eastAsia="Arial" w:hAnsi="Arial"/>
          <w:rtl/>
        </w:rPr>
        <w:t xml:space="preserve">ج. محاولات التسليم والاستثناءات</w:t>
      </w:r>
    </w:p>
    <w:p>
      <w:pPr>
        <w:pStyle w:val="ListParagraph"/>
        <w:numPr>
          <w:ilvl w:val="0"/>
          <w:numId w:val="2"/>
        </w:numPr>
        <w:bidi/>
        <w:spacing w:after="80" w:line="290"/>
      </w:pPr>
      <w:r>
        <w:rPr>
          <w:rFonts w:ascii="Arial" w:cs="Arial" w:eastAsia="Arial" w:hAnsi="Arial"/>
          <w:b/>
          <w:bCs/>
          <w:sz w:val="22"/>
          <w:szCs w:val="22"/>
          <w:rtl/>
        </w:rPr>
        <w:t xml:space="preserve">سياسة المحاولات:</w:t>
      </w:r>
      <w:r>
        <w:rPr>
          <w:rFonts w:ascii="Arial" w:cs="Arial" w:eastAsia="Arial" w:hAnsi="Arial"/>
          <w:sz w:val="22"/>
          <w:szCs w:val="22"/>
          <w:rtl/>
        </w:rPr>
        <w:t xml:space="preserve"> حتى 3 محاولات مشمولة (قابلة للضبط لكل خدمة)، وبعد كل محاولة فاشلة إشعار للمستلم برمز السبب وخيارات التحكم (9.16).</w:t>
      </w:r>
    </w:p>
    <w:p>
      <w:pPr>
        <w:pStyle w:val="ListParagraph"/>
        <w:numPr>
          <w:ilvl w:val="0"/>
          <w:numId w:val="2"/>
        </w:numPr>
        <w:bidi/>
        <w:spacing w:after="80" w:line="290"/>
      </w:pPr>
      <w:r>
        <w:rPr>
          <w:rFonts w:ascii="Arial" w:cs="Arial" w:eastAsia="Arial" w:hAnsi="Arial"/>
          <w:b/>
          <w:bCs/>
          <w:sz w:val="22"/>
          <w:szCs w:val="22"/>
          <w:rtl/>
        </w:rPr>
        <w:t xml:space="preserve">بعد آخر محاولة:</w:t>
      </w:r>
      <w:r>
        <w:rPr>
          <w:rFonts w:ascii="Arial" w:cs="Arial" w:eastAsia="Arial" w:hAnsi="Arial"/>
          <w:sz w:val="22"/>
          <w:szCs w:val="22"/>
          <w:rtl/>
        </w:rPr>
        <w:t xml:space="preserve"> تحفظ الشحنة في أقرب نقطة استلام لمهلة الحفظ، ثم تعاد للمرسل (RTS) بحسب تعليماته وبأجرة الإعادة.</w:t>
      </w:r>
    </w:p>
    <w:p>
      <w:pPr>
        <w:pStyle w:val="ListParagraph"/>
        <w:numPr>
          <w:ilvl w:val="0"/>
          <w:numId w:val="2"/>
        </w:numPr>
        <w:bidi/>
        <w:spacing w:after="80" w:line="290"/>
      </w:pPr>
      <w:r>
        <w:rPr>
          <w:rFonts w:ascii="Arial" w:cs="Arial" w:eastAsia="Arial" w:hAnsi="Arial"/>
          <w:b/>
          <w:bCs/>
          <w:sz w:val="22"/>
          <w:szCs w:val="22"/>
          <w:rtl/>
        </w:rPr>
        <w:t xml:space="preserve">رموز الأسباب:</w:t>
      </w:r>
      <w:r>
        <w:rPr>
          <w:rFonts w:ascii="Arial" w:cs="Arial" w:eastAsia="Arial" w:hAnsi="Arial"/>
          <w:sz w:val="22"/>
          <w:szCs w:val="22"/>
          <w:rtl/>
        </w:rPr>
        <w:t xml:space="preserve"> المستلم غير موجود، العنوان ناقص، رفض الاستلام، المنشأة مغلقة، مبلغ COD غير جاهز، طريق مغلق أو حاجز، تلف ظاهر، طلب المستلم التأجيل؛ ولكل رمز من يتحمل التأخير (العميل أو الشبكة) لأغراض الضمان (9.19).</w:t>
      </w:r>
    </w:p>
    <w:p>
      <w:pPr>
        <w:pStyle w:val="ListParagraph"/>
        <w:numPr>
          <w:ilvl w:val="0"/>
          <w:numId w:val="2"/>
        </w:numPr>
        <w:bidi/>
        <w:spacing w:after="80" w:line="290"/>
      </w:pPr>
      <w:r>
        <w:rPr>
          <w:rFonts w:ascii="Arial" w:cs="Arial" w:eastAsia="Arial" w:hAnsi="Arial"/>
          <w:b/>
          <w:bCs/>
          <w:sz w:val="22"/>
          <w:szCs w:val="22"/>
          <w:rtl/>
        </w:rPr>
        <w:t xml:space="preserve">العمل دون اتصال:</w:t>
      </w:r>
      <w:r>
        <w:rPr>
          <w:rFonts w:ascii="Arial" w:cs="Arial" w:eastAsia="Arial" w:hAnsi="Arial"/>
          <w:sz w:val="22"/>
          <w:szCs w:val="22"/>
          <w:rtl/>
        </w:rPr>
        <w:t xml:space="preserve"> تطبيق المندوب يعمل دون اتصال ويخزن المسح والإثبات ثم يزامنها، مع ختم زمني من الجهاز وتحقق لاحق.</w:t>
      </w:r>
    </w:p>
    <w:p>
      <w:pPr>
        <w:pStyle w:val="Heading2"/>
        <w:bidi/>
      </w:pPr>
      <w:r>
        <w:rPr>
          <w:rFonts w:ascii="Arial" w:cs="Arial" w:eastAsia="Arial" w:hAnsi="Arial"/>
          <w:rtl/>
        </w:rPr>
        <w:t xml:space="preserve">9.18 العمليات المركزية: نوافذ الفرز وجداول النقل الخطي وبرج المراقبة</w:t>
      </w:r>
    </w:p>
    <w:p>
      <w:pPr>
        <w:bidi/>
        <w:spacing w:after="120" w:before="0" w:line="300"/>
      </w:pPr>
      <w:r>
        <w:rPr>
          <w:rFonts w:ascii="Arial" w:cs="Arial" w:eastAsia="Arial" w:hAnsi="Arial"/>
          <w:sz w:val="22"/>
          <w:szCs w:val="22"/>
          <w:rtl/>
        </w:rPr>
        <w:t xml:space="preserve">يقوم الالتزام بالمواعيد على يوم تشغيلي ثابت الإيقاع، تُصمم حوله مواعيد الإقفال ونوافذ الفرز وانطلاق النقل الخطي. الجدول التالي نموذج تصميمي للمحاور الرئيسة: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الوقت</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النشاط</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الملاحظات</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08:00 إلى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الاستلام من الشاحنين ونقاط الإيداع</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آخر موعد للخدمات السريعة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18:00 إلى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فرز الصادر في مركز الأصل</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تجميع في أكياس ومنصات لكل مركز وجهة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21:00 إلى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انطلاق النقل الخطي الليلي</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رحلات باص ليلية وشاحنات خطية مجدولة بين المحاور</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04:00 إلى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وصول النقل الخطي إلى مراكز الوجهة</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الوصول وكشف النقص والزيادة</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05:00 إلى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فرز الوارد وبناء مسارات التوصيل</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تحميل مركبات المندوبين بترتيب المسار</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08:00 إلى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موجة التوصيل الأولى</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شحنات PRIORITY_AM أولاً</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10:30 إلى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التوصيل والاستلام المختلطان</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إدراج الاستلام ديناميكياً</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جدول النقل الخطي:</w:t>
      </w:r>
      <w:r>
        <w:rPr>
          <w:rFonts w:ascii="Arial" w:cs="Arial" w:eastAsia="Arial" w:hAnsi="Arial"/>
          <w:sz w:val="22"/>
          <w:szCs w:val="22"/>
          <w:rtl/>
        </w:rPr>
        <w:t xml:space="preserve"> جدول ثابت لرحلات النقل بين المحاور (linehaul_schedule) يحدد الأصل والوجهة وموعد الانطلاق والوصول والوسيلة والسعة، ويستخدم سعة حجرات الباصات المجدولة أولاً ثم أحمال الشاحنات المخصصة، ويُراجع شهرياً بحسب الأحجام.</w:t>
      </w:r>
    </w:p>
    <w:p>
      <w:pPr>
        <w:pStyle w:val="ListParagraph"/>
        <w:numPr>
          <w:ilvl w:val="0"/>
          <w:numId w:val="2"/>
        </w:numPr>
        <w:bidi/>
        <w:spacing w:after="80" w:line="290"/>
      </w:pPr>
      <w:r>
        <w:rPr>
          <w:rFonts w:ascii="Arial" w:cs="Arial" w:eastAsia="Arial" w:hAnsi="Arial"/>
          <w:b/>
          <w:bCs/>
          <w:sz w:val="22"/>
          <w:szCs w:val="22"/>
          <w:rtl/>
        </w:rPr>
        <w:t xml:space="preserve">تخطيط السعة:</w:t>
      </w:r>
      <w:r>
        <w:rPr>
          <w:rFonts w:ascii="Arial" w:cs="Arial" w:eastAsia="Arial" w:hAnsi="Arial"/>
          <w:sz w:val="22"/>
          <w:szCs w:val="22"/>
          <w:rtl/>
        </w:rPr>
        <w:t xml:space="preserve"> توقع أحجام كل محور يومياً من البيانات التاريخية والمواسم والحملات، لحجز السعة مسبقاً على الرحلات والأحمال.</w:t>
      </w:r>
    </w:p>
    <w:p>
      <w:pPr>
        <w:pStyle w:val="ListParagraph"/>
        <w:numPr>
          <w:ilvl w:val="0"/>
          <w:numId w:val="2"/>
        </w:numPr>
        <w:bidi/>
        <w:spacing w:after="80" w:line="290"/>
      </w:pPr>
      <w:r>
        <w:rPr>
          <w:rFonts w:ascii="Arial" w:cs="Arial" w:eastAsia="Arial" w:hAnsi="Arial"/>
          <w:b/>
          <w:bCs/>
          <w:sz w:val="22"/>
          <w:szCs w:val="22"/>
          <w:rtl/>
        </w:rPr>
        <w:t xml:space="preserve">التزام المسح:</w:t>
      </w:r>
      <w:r>
        <w:rPr>
          <w:rFonts w:ascii="Arial" w:cs="Arial" w:eastAsia="Arial" w:hAnsi="Arial"/>
          <w:sz w:val="22"/>
          <w:szCs w:val="22"/>
          <w:rtl/>
        </w:rPr>
        <w:t xml:space="preserve"> مسح إلزامي عند كل عقدة (استلام، دخول مركز، خروج مركز، تحميل، وصول، تسليم)، وتنبيه آلي عند غياب مسح متوقع أو بقاء شحنة دون حركة أكثر من مدة محددة.</w:t>
      </w:r>
    </w:p>
    <w:p>
      <w:pPr>
        <w:pStyle w:val="ListParagraph"/>
        <w:numPr>
          <w:ilvl w:val="0"/>
          <w:numId w:val="2"/>
        </w:numPr>
        <w:bidi/>
        <w:spacing w:after="80" w:line="290"/>
      </w:pPr>
      <w:r>
        <w:rPr>
          <w:rFonts w:ascii="Arial" w:cs="Arial" w:eastAsia="Arial" w:hAnsi="Arial"/>
          <w:b/>
          <w:bCs/>
          <w:sz w:val="22"/>
          <w:szCs w:val="22"/>
          <w:rtl/>
        </w:rPr>
        <w:t xml:space="preserve">برج المراقبة (Control Tower):</w:t>
      </w:r>
      <w:r>
        <w:rPr>
          <w:rFonts w:ascii="Arial" w:cs="Arial" w:eastAsia="Arial" w:hAnsi="Arial"/>
          <w:sz w:val="22"/>
          <w:szCs w:val="22"/>
          <w:rtl/>
        </w:rPr>
        <w:t xml:space="preserve"> لوحة تشغيل مركزية تعرض: الأحجام لكل مركز ونافذة، والشحنات المهددة بتجاوز الموعد الملتزم به، والنقل الخطي المتأخر، والتراكم في مراكز الفرز، والاستثناءات المفتوحة، مع إجراءات تصحيح (تحويل إلى رحلة أخرى، أو إضافة سعة، أو إشعار استباقي للعملاء).</w:t>
      </w:r>
    </w:p>
    <w:p>
      <w:pPr>
        <w:pStyle w:val="ListParagraph"/>
        <w:numPr>
          <w:ilvl w:val="0"/>
          <w:numId w:val="2"/>
        </w:numPr>
        <w:bidi/>
        <w:spacing w:after="80" w:line="290"/>
      </w:pPr>
      <w:r>
        <w:rPr>
          <w:rFonts w:ascii="Arial" w:cs="Arial" w:eastAsia="Arial" w:hAnsi="Arial"/>
          <w:b/>
          <w:bCs/>
          <w:sz w:val="22"/>
          <w:szCs w:val="22"/>
          <w:rtl/>
        </w:rPr>
        <w:t xml:space="preserve">الموعد المتوقع التنبؤي:</w:t>
      </w:r>
      <w:r>
        <w:rPr>
          <w:rFonts w:ascii="Arial" w:cs="Arial" w:eastAsia="Arial" w:hAnsi="Arial"/>
          <w:sz w:val="22"/>
          <w:szCs w:val="22"/>
          <w:rtl/>
        </w:rPr>
        <w:t xml:space="preserve"> يُحدَّث الوقت المتوقع للوصول عند كل حدث من موقع المركبة والجدول، ثم بنموذج تعلم آلي بعد تراكم البيانات (7.10).</w:t>
      </w:r>
    </w:p>
    <w:p>
      <w:pPr>
        <w:pStyle w:val="ListParagraph"/>
        <w:numPr>
          <w:ilvl w:val="0"/>
          <w:numId w:val="2"/>
        </w:numPr>
        <w:bidi/>
        <w:spacing w:after="80" w:line="290"/>
      </w:pPr>
      <w:r>
        <w:rPr>
          <w:rFonts w:ascii="Arial" w:cs="Arial" w:eastAsia="Arial" w:hAnsi="Arial"/>
          <w:b/>
          <w:bCs/>
          <w:sz w:val="22"/>
          <w:szCs w:val="22"/>
          <w:rtl/>
        </w:rPr>
        <w:t xml:space="preserve">فريق الاستثناءات:</w:t>
      </w:r>
      <w:r>
        <w:rPr>
          <w:rFonts w:ascii="Arial" w:cs="Arial" w:eastAsia="Arial" w:hAnsi="Arial"/>
          <w:sz w:val="22"/>
          <w:szCs w:val="22"/>
          <w:rtl/>
        </w:rPr>
        <w:t xml:space="preserve"> يعالج الشحنات المتعثرة قبل أن يشتكي العميل، ويبلغ الشاحن استباقياً بالتأخير وسببه.</w:t>
      </w:r>
    </w:p>
    <w:p>
      <w:pPr>
        <w:pStyle w:val="Heading2"/>
        <w:bidi/>
      </w:pPr>
      <w:r>
        <w:rPr>
          <w:rFonts w:ascii="Arial" w:cs="Arial" w:eastAsia="Arial" w:hAnsi="Arial"/>
          <w:rtl/>
        </w:rPr>
        <w:t xml:space="preserve">9.19 ضمان الموعد والمسؤولية والمطالبات والمرتجعات</w:t>
      </w:r>
    </w:p>
    <w:p>
      <w:pPr>
        <w:pStyle w:val="Heading3"/>
        <w:bidi/>
      </w:pPr>
      <w:r>
        <w:rPr>
          <w:rFonts w:ascii="Arial" w:cs="Arial" w:eastAsia="Arial" w:hAnsi="Arial"/>
          <w:rtl/>
        </w:rPr>
        <w:t xml:space="preserve">أ. ضمان الموعد (Money-Back Guarantee)</w:t>
      </w:r>
    </w:p>
    <w:p>
      <w:pPr>
        <w:pStyle w:val="ListParagraph"/>
        <w:numPr>
          <w:ilvl w:val="0"/>
          <w:numId w:val="2"/>
        </w:numPr>
        <w:bidi/>
        <w:spacing w:after="80" w:line="290"/>
      </w:pPr>
      <w:r>
        <w:rPr>
          <w:rFonts w:ascii="Arial" w:cs="Arial" w:eastAsia="Arial" w:hAnsi="Arial"/>
          <w:b/>
          <w:bCs/>
          <w:sz w:val="22"/>
          <w:szCs w:val="22"/>
          <w:rtl/>
        </w:rPr>
        <w:t xml:space="preserve">المبدأ:</w:t>
      </w:r>
      <w:r>
        <w:rPr>
          <w:rFonts w:ascii="Arial" w:cs="Arial" w:eastAsia="Arial" w:hAnsi="Arial"/>
          <w:sz w:val="22"/>
          <w:szCs w:val="22"/>
          <w:rtl/>
        </w:rPr>
        <w:t xml:space="preserve"> في الخدمات المضمونة (9.11) إذا سُلمت الشحنة بعد الموعد الملتزم به، يُعاد للعميل أجر الشحن رصيداً في المحفظة.</w:t>
      </w:r>
    </w:p>
    <w:p>
      <w:pPr>
        <w:pStyle w:val="ListParagraph"/>
        <w:numPr>
          <w:ilvl w:val="0"/>
          <w:numId w:val="2"/>
        </w:numPr>
        <w:bidi/>
        <w:spacing w:after="80" w:line="290"/>
      </w:pPr>
      <w:r>
        <w:rPr>
          <w:rFonts w:ascii="Arial" w:cs="Arial" w:eastAsia="Arial" w:hAnsi="Arial"/>
          <w:b/>
          <w:bCs/>
          <w:sz w:val="22"/>
          <w:szCs w:val="22"/>
          <w:rtl/>
        </w:rPr>
        <w:t xml:space="preserve">الاستثناءات:</w:t>
      </w:r>
      <w:r>
        <w:rPr>
          <w:rFonts w:ascii="Arial" w:cs="Arial" w:eastAsia="Arial" w:hAnsi="Arial"/>
          <w:sz w:val="22"/>
          <w:szCs w:val="22"/>
          <w:rtl/>
        </w:rPr>
        <w:t xml:space="preserve"> الأسباب الراجعة للعميل (عنوان خاطئ، غياب المستلم، رفض، COD غير جاهز)، والقوة القاهرة والطقس وإغلاق الطرق، والتفتيش الأمني والجمركي، والمواد المحظورة أو التغليف غير الملائم؛ وتُحدد آلياً من رموز الأسباب (9.17 ج).</w:t>
      </w:r>
    </w:p>
    <w:p>
      <w:pPr>
        <w:pStyle w:val="ListParagraph"/>
        <w:numPr>
          <w:ilvl w:val="0"/>
          <w:numId w:val="2"/>
        </w:numPr>
        <w:bidi/>
        <w:spacing w:after="80" w:line="290"/>
      </w:pPr>
      <w:r>
        <w:rPr>
          <w:rFonts w:ascii="Arial" w:cs="Arial" w:eastAsia="Arial" w:hAnsi="Arial"/>
          <w:b/>
          <w:bCs/>
          <w:sz w:val="22"/>
          <w:szCs w:val="22"/>
          <w:rtl/>
        </w:rPr>
        <w:t xml:space="preserve">الآلية:</w:t>
      </w:r>
      <w:r>
        <w:rPr>
          <w:rFonts w:ascii="Arial" w:cs="Arial" w:eastAsia="Arial" w:hAnsi="Arial"/>
          <w:sz w:val="22"/>
          <w:szCs w:val="22"/>
          <w:rtl/>
        </w:rPr>
        <w:t xml:space="preserve"> طلب من العميل خلال 15 يوماً من التسليم، أو تعويض آلي يُفعَّل بالإعدادات؛ ويمكن تعليق الضمان مؤقتاً في الأزمات بإعلان مسبق.</w:t>
      </w:r>
    </w:p>
    <w:p>
      <w:pPr>
        <w:pStyle w:val="ListParagraph"/>
        <w:numPr>
          <w:ilvl w:val="0"/>
          <w:numId w:val="2"/>
        </w:numPr>
        <w:bidi/>
        <w:spacing w:after="80" w:line="290"/>
      </w:pPr>
      <w:r>
        <w:rPr>
          <w:rFonts w:ascii="Arial" w:cs="Arial" w:eastAsia="Arial" w:hAnsi="Arial"/>
          <w:b/>
          <w:bCs/>
          <w:sz w:val="22"/>
          <w:szCs w:val="22"/>
          <w:rtl/>
        </w:rPr>
        <w:t xml:space="preserve">من يتحمل التكلفة:</w:t>
      </w:r>
      <w:r>
        <w:rPr>
          <w:rFonts w:ascii="Arial" w:cs="Arial" w:eastAsia="Arial" w:hAnsi="Arial"/>
          <w:sz w:val="22"/>
          <w:szCs w:val="22"/>
          <w:rtl/>
        </w:rPr>
        <w:t xml:space="preserve"> الناقل الذي تأخرت مرحلته بحسب أحداث المسح، عبر قيد استرجاع في شجرة التوزيع (5.7) وبحسب عقد الأداء.</w:t>
      </w:r>
    </w:p>
    <w:p>
      <w:pPr>
        <w:pStyle w:val="Heading3"/>
        <w:bidi/>
      </w:pPr>
      <w:r>
        <w:rPr>
          <w:rFonts w:ascii="Arial" w:cs="Arial" w:eastAsia="Arial" w:hAnsi="Arial"/>
          <w:rtl/>
        </w:rPr>
        <w:t xml:space="preserve">ب. حدود المسؤولية والمطالبات</w:t>
      </w:r>
    </w:p>
    <w:p>
      <w:pPr>
        <w:pStyle w:val="ListParagraph"/>
        <w:numPr>
          <w:ilvl w:val="0"/>
          <w:numId w:val="2"/>
        </w:numPr>
        <w:bidi/>
        <w:spacing w:after="80" w:line="290"/>
      </w:pPr>
      <w:r>
        <w:rPr>
          <w:rFonts w:ascii="Arial" w:cs="Arial" w:eastAsia="Arial" w:hAnsi="Arial"/>
          <w:b/>
          <w:bCs/>
          <w:sz w:val="22"/>
          <w:szCs w:val="22"/>
          <w:rtl/>
        </w:rPr>
        <w:t xml:space="preserve">حد المسؤولية الافتراضي:</w:t>
      </w:r>
      <w:r>
        <w:rPr>
          <w:rFonts w:ascii="Arial" w:cs="Arial" w:eastAsia="Arial" w:hAnsi="Arial"/>
          <w:sz w:val="22"/>
          <w:szCs w:val="22"/>
          <w:rtl/>
        </w:rPr>
        <w:t xml:space="preserve"> مبلغ محدد لكل شحنة أو لكل كغ أيهما أقل، ويُرفع بالقيمة المصرّح بها حتى سقف كل خدمة، وتُمنع أو تُقيَّد بعض الفئات (النقد والمجوهرات والمستندات الثمينة).</w:t>
      </w:r>
    </w:p>
    <w:p>
      <w:pPr>
        <w:pStyle w:val="ListParagraph"/>
        <w:numPr>
          <w:ilvl w:val="0"/>
          <w:numId w:val="2"/>
        </w:numPr>
        <w:bidi/>
        <w:spacing w:after="80" w:line="290"/>
      </w:pPr>
      <w:r>
        <w:rPr>
          <w:rFonts w:ascii="Arial" w:cs="Arial" w:eastAsia="Arial" w:hAnsi="Arial"/>
          <w:b/>
          <w:bCs/>
          <w:sz w:val="22"/>
          <w:szCs w:val="22"/>
          <w:rtl/>
        </w:rPr>
        <w:t xml:space="preserve">مهل المطالبة:</w:t>
      </w:r>
      <w:r>
        <w:rPr>
          <w:rFonts w:ascii="Arial" w:cs="Arial" w:eastAsia="Arial" w:hAnsi="Arial"/>
          <w:sz w:val="22"/>
          <w:szCs w:val="22"/>
          <w:rtl/>
        </w:rPr>
        <w:t xml:space="preserve"> التلف الظاهر يُبلغ عند التسليم، والتلف المخفي خلال 7 أيام، والفقد خلال 30 يوماً من الموعد المتوقع (قيم قابلة للضبط).</w:t>
      </w:r>
    </w:p>
    <w:p>
      <w:pPr>
        <w:pStyle w:val="ListParagraph"/>
        <w:numPr>
          <w:ilvl w:val="0"/>
          <w:numId w:val="2"/>
        </w:numPr>
        <w:bidi/>
        <w:spacing w:after="80" w:line="290"/>
      </w:pPr>
      <w:r>
        <w:rPr>
          <w:rFonts w:ascii="Arial" w:cs="Arial" w:eastAsia="Arial" w:hAnsi="Arial"/>
          <w:b/>
          <w:bCs/>
          <w:sz w:val="22"/>
          <w:szCs w:val="22"/>
          <w:rtl/>
        </w:rPr>
        <w:t xml:space="preserve">المسار:</w:t>
      </w:r>
      <w:r>
        <w:rPr>
          <w:rFonts w:ascii="Arial" w:cs="Arial" w:eastAsia="Arial" w:hAnsi="Arial"/>
          <w:sz w:val="22"/>
          <w:szCs w:val="22"/>
          <w:rtl/>
        </w:rPr>
        <w:t xml:space="preserve"> تُفتح المطالبة من صفحة التتبع أو الدعم (7.6) مع الصور والفاتورة، ويُستعان بسلسلة العهدة لتحديد مكان الفقد أو التلف، والقرار خلال مهلة خدمة محددة، والتعويض في المحفظة، والاسترجاع من الناقل المسؤول.</w:t>
      </w:r>
    </w:p>
    <w:p>
      <w:pPr>
        <w:pStyle w:val="Heading3"/>
        <w:bidi/>
      </w:pPr>
      <w:r>
        <w:rPr>
          <w:rFonts w:ascii="Arial" w:cs="Arial" w:eastAsia="Arial" w:hAnsi="Arial"/>
          <w:rtl/>
        </w:rPr>
        <w:t xml:space="preserve">ج. المرتجعات (Reverse Logistics)</w:t>
      </w:r>
    </w:p>
    <w:p>
      <w:pPr>
        <w:pStyle w:val="ListParagraph"/>
        <w:numPr>
          <w:ilvl w:val="0"/>
          <w:numId w:val="2"/>
        </w:numPr>
        <w:bidi/>
        <w:spacing w:after="80" w:line="290"/>
      </w:pPr>
      <w:r>
        <w:rPr>
          <w:rFonts w:ascii="Arial" w:cs="Arial" w:eastAsia="Arial" w:hAnsi="Arial"/>
          <w:b/>
          <w:bCs/>
          <w:sz w:val="22"/>
          <w:szCs w:val="22"/>
          <w:rtl/>
        </w:rPr>
        <w:t xml:space="preserve">ملصق الإرجاع:</w:t>
      </w:r>
      <w:r>
        <w:rPr>
          <w:rFonts w:ascii="Arial" w:cs="Arial" w:eastAsia="Arial" w:hAnsi="Arial"/>
          <w:sz w:val="22"/>
          <w:szCs w:val="22"/>
          <w:rtl/>
        </w:rPr>
        <w:t xml:space="preserve"> يصدره التاجر مع الشحنة أو لاحقاً من بوابة المرتجعات، ويُرسل للعميل رمز QR يُعرض في نقطة الإيداع دون طباعة.</w:t>
      </w:r>
    </w:p>
    <w:p>
      <w:pPr>
        <w:pStyle w:val="ListParagraph"/>
        <w:numPr>
          <w:ilvl w:val="0"/>
          <w:numId w:val="2"/>
        </w:numPr>
        <w:bidi/>
        <w:spacing w:after="80" w:line="290"/>
      </w:pPr>
      <w:r>
        <w:rPr>
          <w:rFonts w:ascii="Arial" w:cs="Arial" w:eastAsia="Arial" w:hAnsi="Arial"/>
          <w:b/>
          <w:bCs/>
          <w:sz w:val="22"/>
          <w:szCs w:val="22"/>
          <w:rtl/>
        </w:rPr>
        <w:t xml:space="preserve">طرق الإرجاع:</w:t>
      </w:r>
      <w:r>
        <w:rPr>
          <w:rFonts w:ascii="Arial" w:cs="Arial" w:eastAsia="Arial" w:hAnsi="Arial"/>
          <w:sz w:val="22"/>
          <w:szCs w:val="22"/>
          <w:rtl/>
        </w:rPr>
        <w:t xml:space="preserve"> إيداع في أي نقطة (9.15)، أو طلب استلام من الباب، أو رفض عند التسليم.</w:t>
      </w:r>
    </w:p>
    <w:p>
      <w:pPr>
        <w:pStyle w:val="ListParagraph"/>
        <w:numPr>
          <w:ilvl w:val="0"/>
          <w:numId w:val="2"/>
        </w:numPr>
        <w:bidi/>
        <w:spacing w:after="80" w:line="290"/>
      </w:pPr>
      <w:r>
        <w:rPr>
          <w:rFonts w:ascii="Arial" w:cs="Arial" w:eastAsia="Arial" w:hAnsi="Arial"/>
          <w:b/>
          <w:bCs/>
          <w:sz w:val="22"/>
          <w:szCs w:val="22"/>
          <w:rtl/>
        </w:rPr>
        <w:t xml:space="preserve">بوابة المرتجعات للتاجر:</w:t>
      </w:r>
      <w:r>
        <w:rPr>
          <w:rFonts w:ascii="Arial" w:cs="Arial" w:eastAsia="Arial" w:hAnsi="Arial"/>
          <w:sz w:val="22"/>
          <w:szCs w:val="22"/>
          <w:rtl/>
        </w:rPr>
        <w:t xml:space="preserve"> قواعد الأهلية والمهل وأسباب الإرجاع، والموافقة الآلية أو اليدوية، وتتبع المرتجعات، والفوترة عند الاستخدام فقط.</w:t>
      </w:r>
    </w:p>
    <w:p>
      <w:pPr>
        <w:pStyle w:val="ListParagraph"/>
        <w:numPr>
          <w:ilvl w:val="0"/>
          <w:numId w:val="2"/>
        </w:numPr>
        <w:bidi/>
        <w:spacing w:after="80" w:line="290"/>
      </w:pPr>
      <w:r>
        <w:rPr>
          <w:rFonts w:ascii="Arial" w:cs="Arial" w:eastAsia="Arial" w:hAnsi="Arial"/>
          <w:b/>
          <w:bCs/>
          <w:sz w:val="22"/>
          <w:szCs w:val="22"/>
          <w:rtl/>
        </w:rPr>
        <w:t xml:space="preserve">الإعادة للمرسل (RTS):</w:t>
      </w:r>
      <w:r>
        <w:rPr>
          <w:rFonts w:ascii="Arial" w:cs="Arial" w:eastAsia="Arial" w:hAnsi="Arial"/>
          <w:sz w:val="22"/>
          <w:szCs w:val="22"/>
          <w:rtl/>
        </w:rPr>
        <w:t xml:space="preserve"> مسار مستقل برقم مرتبط بالشحنة الأصلية، وتُسوّى أي مبالغ COD لم تُحصَّل.</w:t>
      </w:r>
    </w:p>
    <w:p>
      <w:pPr>
        <w:pStyle w:val="Heading2"/>
        <w:bidi/>
      </w:pPr>
      <w:r>
        <w:rPr>
          <w:rFonts w:ascii="Arial" w:cs="Arial" w:eastAsia="Arial" w:hAnsi="Arial"/>
          <w:rtl/>
        </w:rPr>
        <w:t xml:space="preserve">9.20 مؤشرات الأداء ومستويات الخدمة للشبكة</w:t>
      </w:r>
    </w:p>
    <w:p>
      <w:pPr>
        <w:bidi/>
        <w:spacing w:after="120" w:before="0" w:line="300"/>
      </w:pPr>
      <w:r>
        <w:rPr>
          <w:rFonts w:ascii="Arial" w:cs="Arial" w:eastAsia="Arial" w:hAnsi="Arial"/>
          <w:sz w:val="22"/>
          <w:szCs w:val="22"/>
          <w:rtl/>
        </w:rPr>
        <w:t xml:space="preserve">أهداف تصميمية للمرحلة الأولى من الشبكة الموحدة، لا التزامات تعاقدية، وتدخل في بطاقة أداء كل ناقل ونقطة ومركز، وتؤثر في الإسناد والتقييم (7.7).</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المؤشر</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التعريف</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الهدف</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الالتزام بالموعد</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الشحنات المسلّمة في موعدها الملتزم به أو قبله، بعد استبعاد أسباب العميل</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95% للسريع، ≥ 92% للأرضي</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التسليم من المحاولة الأولى</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الشحنات المسلّمة من أول محاولة</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الاستلام في الموعد</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طلبات الاستلام المنفذة داخل النافذة</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التزام المسح</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الشحنات التي اكتمل مسحها عند كل العقد المتوقعة</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الفرز الخاطئ</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القطع الموجهة إلى غير وجهتها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التلف والفقد</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القطع التالفة والمفقودة من الإجمالي</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تلف ≤ 0.1%، فقد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حل المطالبات</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المطالبات المحسومة خلال 10 أيام عمل</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COD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المدة من التحصيل إلى إيداع المبلغ في محفظة التاجر</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خلال يومي عمل (T+2) أو أقل</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انطلاق النقل الخطي في الموعد</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رحلات النقل بين المحاور المنطلقة في موعدها</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 95%</w:t>
            </w:r>
          </w:p>
        </w:tc>
      </w:tr>
    </w:tbl>
    <w:p>
      <w:pPr>
        <w:spacing w:after="80"/>
      </w:pPr>
    </w:p>
    <w:p>
      <w:pPr>
        <w:pStyle w:val="Heading2"/>
        <w:bidi/>
      </w:pPr>
      <w:r>
        <w:rPr>
          <w:rFonts w:ascii="Arial" w:cs="Arial" w:eastAsia="Arial" w:hAnsi="Arial"/>
          <w:rtl/>
        </w:rPr>
        <w:t xml:space="preserve">9.21 الكيانات (ERD) الإضافية للشبكة الموحدة</w:t>
      </w:r>
    </w:p>
    <w:p>
      <w:pPr>
        <w:bidi/>
        <w:spacing w:after="120" w:before="0" w:line="300"/>
      </w:pPr>
      <w:r>
        <w:rPr>
          <w:rFonts w:ascii="Arial" w:cs="Arial" w:eastAsia="Arial" w:hAnsi="Arial"/>
          <w:sz w:val="22"/>
          <w:szCs w:val="22"/>
          <w:rtl/>
        </w:rPr>
        <w:t xml:space="preserve">تبقى كيانات 9.4 و9.9 و10.9 قائمة، وتضاف إليها الكيانات التالية: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كتالوج الخدمات</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الخيارات الإضافية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منطقة التسليم</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العنوان المهيكل والرمز القصير</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نطاق السعر</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موعد الالتزام</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جدول الأسعار المعلن</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الرسوم الإضافية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رسم الوقود الدوري</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حساب الشاحن</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أسعار العقود والخصم المكتسب</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 (إضافات)</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تمتد عن 9.4 و9.9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تدقيق الوزن والأبعاد</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نقطة الإيداع والاستلام</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خانات الخزائن</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shipment_id أو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تحكم المستلم</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محاولات التسليم</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جدول النقل الخطي</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نوافذ الفرز</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ضمان الموعد</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المرتجعات</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carrier_company_id أو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الأداء</w:t>
            </w:r>
          </w:p>
        </w:tc>
      </w:tr>
    </w:tbl>
    <w:p>
      <w:pPr>
        <w:spacing w:after="80"/>
      </w:pPr>
    </w:p>
    <w:p>
      <w:pPr>
        <w:pStyle w:val="Heading2"/>
        <w:bidi/>
      </w:pPr>
      <w:r>
        <w:rPr>
          <w:rFonts w:ascii="Arial" w:cs="Arial" w:eastAsia="Arial" w:hAnsi="Arial"/>
          <w:rtl/>
        </w:rPr>
        <w:t xml:space="preserve">9.22 التكامل مع شركات الشحن العالمية: المنصة وكيلاً محلياً ومقدّم خدمات بالنيابة</w:t>
      </w:r>
    </w:p>
    <w:p>
      <w:pPr>
        <w:bidi/>
        <w:spacing w:after="120" w:before="0" w:line="300"/>
      </w:pPr>
      <w:r>
        <w:rPr>
          <w:rFonts w:ascii="Arial" w:cs="Arial" w:eastAsia="Arial" w:hAnsi="Arial"/>
          <w:sz w:val="22"/>
          <w:szCs w:val="22"/>
          <w:rtl/>
        </w:rPr>
        <w:t xml:space="preserve">قد تتعاقد المنصة مع شركات شحن عالمية (مثل FedEx وDHL وUPS وAramex) لتكون وكيلها في البلد، أو لتقدّم عنها خدمات محددة. في الحالتين تبقى الشحنة كياناً واحداً في المنصة (9.5) بمراحلها وتتبعها وعهدتها، وتُضاف إليها الشركة العالمية طرفاً متكاملاً عبر API: ترسل الأوامر وتتلقى التحديثات لحظياً، دون إدخال يدوي ودون نظامين منفصلين.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توصية المحلل</w:t>
            </w:r>
          </w:p>
          <w:p>
            <w:pPr>
              <w:bidi/>
              <w:spacing w:after="50" w:line="280"/>
            </w:pPr>
            <w:r>
              <w:rPr>
                <w:rFonts w:ascii="Arial" w:cs="Arial" w:eastAsia="Arial" w:hAnsi="Arial"/>
                <w:sz w:val="20"/>
                <w:szCs w:val="20"/>
                <w:rtl/>
              </w:rPr>
              <w:t xml:space="preserve">يُصمَّم التكامل مع الشركاء العالميين كمنتج ثابت في نواة الشحن لا كمشروع لكل شريك: عقد شراكة يحدد الدور والخدمات والنطاق، وتطبيق تكامل بمفاتيح API لكل شريك، وجدول تحويل لرموز الحالات، وقناة أحداث ثنائية الاتجاه. فيُضاف شريك جديد بالإعدادات والاختبار في بيئة تجريبية، لا بتطوير برمجي جديد.</w:t>
            </w:r>
          </w:p>
        </w:tc>
      </w:tr>
    </w:tbl>
    <w:p>
      <w:pPr>
        <w:spacing w:after="80"/>
      </w:pPr>
    </w:p>
    <w:p>
      <w:pPr>
        <w:pStyle w:val="Heading3"/>
        <w:bidi/>
      </w:pPr>
      <w:r>
        <w:rPr>
          <w:rFonts w:ascii="Arial" w:cs="Arial" w:eastAsia="Arial" w:hAnsi="Arial"/>
          <w:rtl/>
        </w:rPr>
        <w:t xml:space="preserve">أ. أدوار المنصة مع الشريك العالمي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الدور</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تقوم به المنصة</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المراحل في المنصة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وكيل محلي للوارد</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الشحنات الدولية الواردة من بوابة الشريك (مطار أو منفذ)، وفرزها، وتوصيلها الأخير، وإثبات التسليم</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من الشريك ← مركز فرز ← توصيل (9.6 و9.17)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وكيل محلي للصادر</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بيع خدمة الشريك الدولية محلياً، واستلام الشحنات وتجميعها وتسليمها للشريك عند بوابته</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 مركز فرز ← تسليم للشريك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التخليص والرسوم بالنيابة</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التنسيق مع مخلّص جمركي معتمد، وتحصيل الرسوم والضرائب من المستلم نيابة عن الشريك كأمانات</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حالة جمركية ضمن التتبع (9.8) وتحصيل كـCOD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خدمات إضافية بالنيابة</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إيداع واستلام (9.15)، وتخزين، وإعادة تغليف، ومرتجعات (9.19)، ومركز اتصال محلي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بحسب الخدمة المتعاقد عليها</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 سعة</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تشتري الشركة العالمية سعة على الشبكة المحلية (أحمال أو حجرات باصات) لشحناتها بين المدن</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سعة (9.7 وcapacity_booking)</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عقد الشراكة:</w:t>
      </w:r>
      <w:r>
        <w:rPr>
          <w:rFonts w:ascii="Arial" w:cs="Arial" w:eastAsia="Arial" w:hAnsi="Arial"/>
          <w:sz w:val="22"/>
          <w:szCs w:val="22"/>
          <w:rtl/>
        </w:rPr>
        <w:t xml:space="preserve"> يحدد الأدوار المفعّلة، والخدمات، والنطاق الجغرافي، والحصرية، ومستويات الخدمة، وأجر كل خدمة، وسقف المسؤولية، وطريقة التسوية.</w:t>
      </w:r>
    </w:p>
    <w:p>
      <w:pPr>
        <w:pStyle w:val="ListParagraph"/>
        <w:numPr>
          <w:ilvl w:val="0"/>
          <w:numId w:val="2"/>
        </w:numPr>
        <w:bidi/>
        <w:spacing w:after="80" w:line="290"/>
      </w:pPr>
      <w:r>
        <w:rPr>
          <w:rFonts w:ascii="Arial" w:cs="Arial" w:eastAsia="Arial" w:hAnsi="Arial"/>
          <w:b/>
          <w:bCs/>
          <w:sz w:val="22"/>
          <w:szCs w:val="22"/>
          <w:rtl/>
        </w:rPr>
        <w:t xml:space="preserve">الهوية أمام المستلم:</w:t>
      </w:r>
      <w:r>
        <w:rPr>
          <w:rFonts w:ascii="Arial" w:cs="Arial" w:eastAsia="Arial" w:hAnsi="Arial"/>
          <w:sz w:val="22"/>
          <w:szCs w:val="22"/>
          <w:rtl/>
        </w:rPr>
        <w:t xml:space="preserve"> يظهر في الإشعارات وصفحة التتبع اسم الشريك العالمي ورقمه إلى جانب المنصة بحسب العقد (بعلامة الشريك أو بعلامة مشتركة).</w:t>
      </w:r>
    </w:p>
    <w:p>
      <w:pPr>
        <w:pStyle w:val="ListParagraph"/>
        <w:numPr>
          <w:ilvl w:val="0"/>
          <w:numId w:val="2"/>
        </w:numPr>
        <w:bidi/>
        <w:spacing w:after="80" w:line="290"/>
      </w:pPr>
      <w:r>
        <w:rPr>
          <w:rFonts w:ascii="Arial" w:cs="Arial" w:eastAsia="Arial" w:hAnsi="Arial"/>
          <w:b/>
          <w:bCs/>
          <w:sz w:val="22"/>
          <w:szCs w:val="22"/>
          <w:rtl/>
        </w:rPr>
        <w:t xml:space="preserve">المعايير:</w:t>
      </w:r>
      <w:r>
        <w:rPr>
          <w:rFonts w:ascii="Arial" w:cs="Arial" w:eastAsia="Arial" w:hAnsi="Arial"/>
          <w:sz w:val="22"/>
          <w:szCs w:val="22"/>
          <w:rtl/>
        </w:rPr>
        <w:t xml:space="preserve"> تخضع شحنات الشريك لنفس المسح وسلسلة العهدة وإثبات التسليم ومؤشرات الأداء (9.20)، مع أي متطلبات إضافية يفرضها الشريك.</w:t>
      </w:r>
    </w:p>
    <w:p>
      <w:pPr>
        <w:pStyle w:val="Heading3"/>
        <w:bidi/>
      </w:pPr>
      <w:r>
        <w:rPr>
          <w:rFonts w:ascii="Arial" w:cs="Arial" w:eastAsia="Arial" w:hAnsi="Arial"/>
          <w:rtl/>
        </w:rPr>
        <w:t xml:space="preserve">ب. تبادل الأوامر والتحديثات عبر API</w:t>
      </w:r>
    </w:p>
    <w:p>
      <w:pPr>
        <w:bidi/>
        <w:spacing w:after="120" w:before="0" w:line="300"/>
      </w:pPr>
      <w:r>
        <w:rPr>
          <w:rFonts w:ascii="Arial" w:cs="Arial" w:eastAsia="Arial" w:hAnsi="Arial"/>
          <w:sz w:val="22"/>
          <w:szCs w:val="22"/>
          <w:rtl/>
        </w:rPr>
        <w:t xml:space="preserve">التبادل ثنائي الاتجاه: الشريك يرسل الأوامر (ومنها الأوامر المسبقة قبل وصول الشحنة إلى البلد)، والمنصة تدفع التحديثات فور وقوعها.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الاتجاه</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الرسالة</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المحتوى</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التوقيت</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 المنصة</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مسبق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قائمة الشحنات القادمة بأرقام الشريك والمرسل والمستلم والقطع والأوزان والقيمة وبيانات الجمارك؛ تُنشأ بها الشحنات مسبقاً في المنصة</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وصول الرحلة الدولية</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 المنصة</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أمر إنشاء أو تكليف</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شحنة أو طلب استلام أو تكليف بالتوصيل الأخير لشحنة محددة</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الطلب</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 المنصة</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أوامر على شحنة قائمة</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تعديل العنوان، احتجاز، إعادة توجيه، إلغاء، تغيير موعد، إعادة للمرسل، طلب إثبات تسليم</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في أي وقت قبل الإغلاق</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 المنصة</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استعلام</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تتبع شحنة أو مجموعة شحنات، أو حالة مطابقة يومية</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الطلب</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 الشريك</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أحداث التتبع</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حدث من أحداث 9.8 محولاً إلى رموز الشريك، مع الموقع والوقت ورمز السبب</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لحظياً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 الشريك</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إثبات التسليم والاستثناءات</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والتوقيع أو OTP والصورة والإحداثيات، ورموز تعذر التسليم</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لحظياً</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 الشريك</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الحالة الجمركية والتحصيل</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مراحل التخليص، ومبالغ الرسوم والضرائب وCOD المحصلة</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لحظياً وكشف يومي</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 الشريك</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التسوية والفوترة</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كشوف أجور الخدمات والمبالغ المحصلة بالنيابة والمطالبات</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دورياً بحسب العقد</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الأوامر المسبقة:</w:t>
      </w:r>
      <w:r>
        <w:rPr>
          <w:rFonts w:ascii="Arial" w:cs="Arial" w:eastAsia="Arial" w:hAnsi="Arial"/>
          <w:sz w:val="22"/>
          <w:szCs w:val="22"/>
          <w:rtl/>
        </w:rPr>
        <w:t xml:space="preserve"> الشحنة التي وصل إشعارها المسبق تُنشأ بحالة «متوقعة» (EXPECTED)، وتُطبَّق عليها أي أوامر يرسلها الشريك قبل وصولها، ثم تتحول إلى حالتها الفعلية عند أول مسح في البلد، فيُكشف فوراً أي نقص أو زيادة عن الإشعار.</w:t>
      </w:r>
    </w:p>
    <w:p>
      <w:pPr>
        <w:pStyle w:val="ListParagraph"/>
        <w:numPr>
          <w:ilvl w:val="0"/>
          <w:numId w:val="2"/>
        </w:numPr>
        <w:bidi/>
        <w:spacing w:after="80" w:line="290"/>
      </w:pPr>
      <w:r>
        <w:rPr>
          <w:rFonts w:ascii="Arial" w:cs="Arial" w:eastAsia="Arial" w:hAnsi="Arial"/>
          <w:b/>
          <w:bCs/>
          <w:sz w:val="22"/>
          <w:szCs w:val="22"/>
          <w:rtl/>
        </w:rPr>
        <w:t xml:space="preserve">طرق الاتصال:</w:t>
      </w:r>
      <w:r>
        <w:rPr>
          <w:rFonts w:ascii="Arial" w:cs="Arial" w:eastAsia="Arial" w:hAnsi="Arial"/>
          <w:sz w:val="22"/>
          <w:szCs w:val="22"/>
          <w:rtl/>
        </w:rPr>
        <w:t xml:space="preserve"> REST/JSON مع Webhooks هو الأساس؛ ولمن لا يدعم الدفع يُتاح الاستعلام الدوري (Polling) بمؤشر آخر حدث، ولمن يعمل بالملفات تبادل دفعي عبر SFTP أو رسائل EDI القياسية (مثل IFTMIN وIFTSTA)، وكلها تمر بالمحوّل نفسه إلى النموذج الموحد.</w:t>
      </w:r>
    </w:p>
    <w:p>
      <w:pPr>
        <w:pStyle w:val="ListParagraph"/>
        <w:numPr>
          <w:ilvl w:val="0"/>
          <w:numId w:val="2"/>
        </w:numPr>
        <w:bidi/>
        <w:spacing w:after="80" w:line="290"/>
      </w:pPr>
      <w:r>
        <w:rPr>
          <w:rFonts w:ascii="Arial" w:cs="Arial" w:eastAsia="Arial" w:hAnsi="Arial"/>
          <w:b/>
          <w:bCs/>
          <w:sz w:val="22"/>
          <w:szCs w:val="22"/>
          <w:rtl/>
        </w:rPr>
        <w:t xml:space="preserve">الإصدارات:</w:t>
      </w:r>
      <w:r>
        <w:rPr>
          <w:rFonts w:ascii="Arial" w:cs="Arial" w:eastAsia="Arial" w:hAnsi="Arial"/>
          <w:sz w:val="22"/>
          <w:szCs w:val="22"/>
          <w:rtl/>
        </w:rPr>
        <w:t xml:space="preserve"> لكل واجهة رقم إصدار، ولا يُكسر إصدار قائم قبل فترة انتقالية معلنة.</w:t>
      </w:r>
    </w:p>
    <w:p>
      <w:pPr>
        <w:pStyle w:val="Heading2"/>
        <w:bidi/>
      </w:pPr>
      <w:r>
        <w:rPr>
          <w:rFonts w:ascii="Arial" w:cs="Arial" w:eastAsia="Arial" w:hAnsi="Arial"/>
          <w:rtl/>
        </w:rPr>
        <w:t xml:space="preserve">9.23 رقم تتبع المنصة والمراجع الخارجية والبحث الموحد</w:t>
      </w:r>
    </w:p>
    <w:p>
      <w:pPr>
        <w:bidi/>
        <w:spacing w:after="120" w:before="0" w:line="300"/>
      </w:pPr>
      <w:r>
        <w:rPr>
          <w:rFonts w:ascii="Arial" w:cs="Arial" w:eastAsia="Arial" w:hAnsi="Arial"/>
          <w:sz w:val="22"/>
          <w:szCs w:val="22"/>
          <w:rtl/>
        </w:rPr>
        <w:t xml:space="preserve">لكل شحنة رقم تتبع خاص بالمنصة دائماً، مهما كان مصدرها (شاحن مباشر، متجر، شركة شحن محلية، شريك عالمي)، بخانة التحقق المعتمدة (FR-COD-03). وإلى جانبه تُربط بالشحنة كل الأرقام التي تعرفها بها الجهات الأخرى، فيستطيع أي طرف البحث برقمه هو.</w:t>
      </w:r>
    </w:p>
    <w:p>
      <w:pPr>
        <w:pStyle w:val="Heading3"/>
        <w:bidi/>
      </w:pPr>
      <w:r>
        <w:rPr>
          <w:rFonts w:ascii="Arial" w:cs="Arial" w:eastAsia="Arial" w:hAnsi="Arial"/>
          <w:rtl/>
        </w:rPr>
        <w:t xml:space="preserve">أ. المراجع الخارجية للشحنة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نوع المرجع</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الجهة المصدرة</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 الاستخدام</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تتبع الشريك العالمي</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الشركة العالمية</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المستلم يعرف الشحنة برقم الشركة العالمية فقط</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تتبع شركة الشحن المحلية</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الشحن (نموذج السوق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سلّمتها شركة محلية للشبكة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البوليصة الرئيسية والفرعية</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الطيران أو الوكيل</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ربط الشحنات الواردة بالبوليصة التي وصلت عليها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طلب التاجر</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المتجر الإلكتروني</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التاجر وعميله يبحثان برقم الطلب</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البيان الجمركي</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الجمارك أو المخلّص</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متابعة التخليص (القسم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القطعة لدى الشريك</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ربط كل قطعة في الشحنة متعددة القطع بقطعتها المقابلة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بلا حد للعدد:</w:t>
      </w:r>
      <w:r>
        <w:rPr>
          <w:rFonts w:ascii="Arial" w:cs="Arial" w:eastAsia="Arial" w:hAnsi="Arial"/>
          <w:sz w:val="22"/>
          <w:szCs w:val="22"/>
          <w:rtl/>
        </w:rPr>
        <w:t xml:space="preserve"> يمكن ربط أي عدد من المراجع بالشحنة أو بقطعة منها، ولكل مرجع نوعه والجهة المصدرة وتاريخ الربط؛ والتركيبة (الجهة، النوع، القيمة) فريدة على مستوى المنصة.</w:t>
      </w:r>
    </w:p>
    <w:p>
      <w:pPr>
        <w:pStyle w:val="ListParagraph"/>
        <w:numPr>
          <w:ilvl w:val="0"/>
          <w:numId w:val="2"/>
        </w:numPr>
        <w:bidi/>
        <w:spacing w:after="80" w:line="290"/>
      </w:pPr>
      <w:r>
        <w:rPr>
          <w:rFonts w:ascii="Arial" w:cs="Arial" w:eastAsia="Arial" w:hAnsi="Arial"/>
          <w:b/>
          <w:bCs/>
          <w:sz w:val="22"/>
          <w:szCs w:val="22"/>
          <w:rtl/>
        </w:rPr>
        <w:t xml:space="preserve">رقم المنصة لدى الآخرين:</w:t>
      </w:r>
      <w:r>
        <w:rPr>
          <w:rFonts w:ascii="Arial" w:cs="Arial" w:eastAsia="Arial" w:hAnsi="Arial"/>
          <w:sz w:val="22"/>
          <w:szCs w:val="22"/>
          <w:rtl/>
        </w:rPr>
        <w:t xml:space="preserve"> تدفع المنصة رقم تتبعها إلى الشريك عبر API ليحفظه مرجعاً عنده، فيظهر في نظامه وقد يُبحث به من جهته، ويُدرج في كل حدث مرسل إليه إلى جانب رقمه.</w:t>
      </w:r>
    </w:p>
    <w:p>
      <w:pPr>
        <w:pStyle w:val="ListParagraph"/>
        <w:numPr>
          <w:ilvl w:val="0"/>
          <w:numId w:val="2"/>
        </w:numPr>
        <w:bidi/>
        <w:spacing w:after="80" w:line="290"/>
      </w:pPr>
      <w:r>
        <w:rPr>
          <w:rFonts w:ascii="Arial" w:cs="Arial" w:eastAsia="Arial" w:hAnsi="Arial"/>
          <w:b/>
          <w:bCs/>
          <w:sz w:val="22"/>
          <w:szCs w:val="22"/>
          <w:rtl/>
        </w:rPr>
        <w:t xml:space="preserve">الملصق:</w:t>
      </w:r>
      <w:r>
        <w:rPr>
          <w:rFonts w:ascii="Arial" w:cs="Arial" w:eastAsia="Arial" w:hAnsi="Arial"/>
          <w:sz w:val="22"/>
          <w:szCs w:val="22"/>
          <w:rtl/>
        </w:rPr>
        <w:t xml:space="preserve"> يحمل الملصق المحلي باركود المنصة، ويُبقى ملصق الشريك على الطرد؛ ومراكز الفرز ونقاط الإيداع وتطبيق المندوب تقبل مسح أي من الباركودين، ويُحل الرقم إلى الشحنة نفسها.</w:t>
      </w:r>
    </w:p>
    <w:p>
      <w:pPr>
        <w:pStyle w:val="Heading3"/>
        <w:bidi/>
      </w:pPr>
      <w:r>
        <w:rPr>
          <w:rFonts w:ascii="Arial" w:cs="Arial" w:eastAsia="Arial" w:hAnsi="Arial"/>
          <w:rtl/>
        </w:rPr>
        <w:t xml:space="preserve">ب. البحث الموحد</w:t>
      </w:r>
    </w:p>
    <w:p>
      <w:pPr>
        <w:pStyle w:val="ListParagraph"/>
        <w:numPr>
          <w:ilvl w:val="0"/>
          <w:numId w:val="2"/>
        </w:numPr>
        <w:bidi/>
        <w:spacing w:after="80" w:line="290"/>
      </w:pPr>
      <w:r>
        <w:rPr>
          <w:rFonts w:ascii="Arial" w:cs="Arial" w:eastAsia="Arial" w:hAnsi="Arial"/>
          <w:b/>
          <w:bCs/>
          <w:sz w:val="22"/>
          <w:szCs w:val="22"/>
          <w:rtl/>
        </w:rPr>
        <w:t xml:space="preserve">حقل بحث واحد:</w:t>
      </w:r>
      <w:r>
        <w:rPr>
          <w:rFonts w:ascii="Arial" w:cs="Arial" w:eastAsia="Arial" w:hAnsi="Arial"/>
          <w:sz w:val="22"/>
          <w:szCs w:val="22"/>
          <w:rtl/>
        </w:rPr>
        <w:t xml:space="preserve"> صفحة التتبع العامة والتطبيق ومركز الاتصال وبوابات الشركاء وواجهة API تقبل رقم المنصة أو أي مرجع خارجي.</w:t>
      </w:r>
    </w:p>
    <w:p>
      <w:pPr>
        <w:pStyle w:val="ListParagraph"/>
        <w:numPr>
          <w:ilvl w:val="0"/>
          <w:numId w:val="2"/>
        </w:numPr>
        <w:bidi/>
        <w:spacing w:after="80" w:line="290"/>
      </w:pPr>
      <w:r>
        <w:rPr>
          <w:rFonts w:ascii="Arial" w:cs="Arial" w:eastAsia="Arial" w:hAnsi="Arial"/>
          <w:b/>
          <w:bCs/>
          <w:sz w:val="22"/>
          <w:szCs w:val="22"/>
          <w:rtl/>
        </w:rPr>
        <w:t xml:space="preserve">ترتيب الحل:</w:t>
      </w:r>
      <w:r>
        <w:rPr>
          <w:rFonts w:ascii="Arial" w:cs="Arial" w:eastAsia="Arial" w:hAnsi="Arial"/>
          <w:sz w:val="22"/>
          <w:szCs w:val="22"/>
          <w:rtl/>
        </w:rPr>
        <w:t xml:space="preserve"> يُفحص الرقم أولاً كرقم منصة بخانة التحقق، ثم في فهرس المراجع الخارجية؛ وإن طابق أكثر من شحنة (لتشابه أرقام جهات مختلفة) يُطلب اختيار الجهة أو يُضاف إليها مرشّح.</w:t>
      </w:r>
    </w:p>
    <w:p>
      <w:pPr>
        <w:pStyle w:val="ListParagraph"/>
        <w:numPr>
          <w:ilvl w:val="0"/>
          <w:numId w:val="2"/>
        </w:numPr>
        <w:bidi/>
        <w:spacing w:after="80" w:line="290"/>
      </w:pPr>
      <w:r>
        <w:rPr>
          <w:rFonts w:ascii="Arial" w:cs="Arial" w:eastAsia="Arial" w:hAnsi="Arial"/>
          <w:b/>
          <w:bCs/>
          <w:sz w:val="22"/>
          <w:szCs w:val="22"/>
          <w:rtl/>
        </w:rPr>
        <w:t xml:space="preserve">الحماية:</w:t>
      </w:r>
      <w:r>
        <w:rPr>
          <w:rFonts w:ascii="Arial" w:cs="Arial" w:eastAsia="Arial" w:hAnsi="Arial"/>
          <w:sz w:val="22"/>
          <w:szCs w:val="22"/>
          <w:rtl/>
        </w:rPr>
        <w:t xml:space="preserve"> تُطبق على البحث بالمراجع الخارجية حماية التعداد نفسها (حد للطلبات، وعدم إظهار بيانات شخصية في الصفحة العامة)، ولا تظهر تفاصيل إضافية إلا بعد التحقق بـOTP أو للمستخدم المخوّل.</w:t>
      </w:r>
    </w:p>
    <w:p>
      <w:pPr>
        <w:pStyle w:val="ListParagraph"/>
        <w:numPr>
          <w:ilvl w:val="0"/>
          <w:numId w:val="2"/>
        </w:numPr>
        <w:bidi/>
        <w:spacing w:after="80" w:line="290"/>
      </w:pPr>
      <w:r>
        <w:rPr>
          <w:rFonts w:ascii="Arial" w:cs="Arial" w:eastAsia="Arial" w:hAnsi="Arial"/>
          <w:b/>
          <w:bCs/>
          <w:sz w:val="22"/>
          <w:szCs w:val="22"/>
          <w:rtl/>
        </w:rPr>
        <w:t xml:space="preserve">السرعة:</w:t>
      </w:r>
      <w:r>
        <w:rPr>
          <w:rFonts w:ascii="Arial" w:cs="Arial" w:eastAsia="Arial" w:hAnsi="Arial"/>
          <w:sz w:val="22"/>
          <w:szCs w:val="22"/>
          <w:rtl/>
        </w:rPr>
        <w:t xml:space="preserve"> فهرس مخصص للمراجع يتيح البحث بزمن استجابة مماثل للبحث برقم المنصة.</w:t>
      </w:r>
    </w:p>
    <w:p>
      <w:pPr>
        <w:pStyle w:val="Heading2"/>
        <w:bidi/>
      </w:pPr>
      <w:r>
        <w:rPr>
          <w:rFonts w:ascii="Arial" w:cs="Arial" w:eastAsia="Arial" w:hAnsi="Arial"/>
          <w:rtl/>
        </w:rPr>
        <w:t xml:space="preserve">9.24 طبقة التكامل المستمر عبر مفاتيح API لكل مكونات الشحن</w:t>
      </w:r>
    </w:p>
    <w:p>
      <w:pPr>
        <w:bidi/>
        <w:spacing w:after="120" w:before="0" w:line="300"/>
      </w:pPr>
      <w:r>
        <w:rPr>
          <w:rFonts w:ascii="Arial" w:cs="Arial" w:eastAsia="Arial" w:hAnsi="Arial"/>
          <w:sz w:val="22"/>
          <w:szCs w:val="22"/>
          <w:rtl/>
        </w:rPr>
        <w:t xml:space="preserve">الربط عبر API ليس خاصاً بالشركاء العالميين؛ فكل جزء من نظام الشحن مكشوف بواجهة ومرتبط بأحداث، ليتكامل معه التجار وشركات الشحن والناقلون والشركاء العالميون ونقاط الإيداع بالآلية نفسها والمفاتيح نفسها. الجدول التالي يربط كل مكوّن في هذا القسم بواجهاته وأحداثه: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الأوامر الواردة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الأحداث الصادرة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دورة الشحنة (9.2 و9.5)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تعديل، إلغاء، إشعار مسبق</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قبول، إسناد، إلغاء</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مراكز الفرز والوحدات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وحدة مناولة، إضافة وإخراج قطع</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وصول، فرز، تجميع، فرز خاطئ</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الأحمال والشاحنات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سعة، خطة تحميل، إقفال وختم</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تحميل، انطلاق، تسليم على الطريق، فرق مطابقة</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التتبع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استعلام برقم المنصة أو أي مرجع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أحداث التتبع والموعد المتوقع</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الخدمات والمواعيد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الخدمات المتاحة وتاريخ التسليم لزوج عنوانين</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تغير الموعد الملتزم به أو المتوقع</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العنونة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التحقق من العنوان، إنشاء رمز قصير</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تصحيح العنوان</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التسعير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مقارنة الأسعار، تثبيت السعر</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تعديل السعر بعد تدقيق الوزن</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الحسابات والملصقات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إصدار الملصق، طلب استلام، إقفال اليوم</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تنفيذ الاستلام، فاتورة جديدة</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الإيداع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البحث عن نقطة، حجز خانة خزانة</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إيداع، جاهزة للاستلام، انتهاء مهلة الحفظ</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تحكم المستلم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إعادة جدولة، تحويل، احتجاز، دفع مسبق</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تأكيد التغيير أو رفضه</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التسليم الميداني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إثبات التسليم</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خرج للتوصيل، محاولة فاشلة برمز السبب، تسليم بإثبات</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الضمان والمطالبات والمرتجعات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فتح مطالبة أو طلب ضمان، إصدار ملصق إرجاع</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المطالبة، تعويض، استلام المرتجع</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التسوية وCOD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استعلام الكشوف</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تحصيل COD، تحويل المبلغ، كشف تسوية</w:t>
            </w:r>
          </w:p>
        </w:tc>
      </w:tr>
    </w:tbl>
    <w:p>
      <w:pPr>
        <w:spacing w:after="80"/>
      </w:pPr>
    </w:p>
    <w:p>
      <w:pPr>
        <w:pStyle w:val="Heading3"/>
        <w:bidi/>
      </w:pPr>
      <w:r>
        <w:rPr>
          <w:rFonts w:ascii="Arial" w:cs="Arial" w:eastAsia="Arial" w:hAnsi="Arial"/>
          <w:rtl/>
        </w:rPr>
        <w:t xml:space="preserve">أ. مفاتيح API والصلاحيات</w:t>
      </w:r>
    </w:p>
    <w:p>
      <w:pPr>
        <w:pStyle w:val="ListParagraph"/>
        <w:numPr>
          <w:ilvl w:val="0"/>
          <w:numId w:val="2"/>
        </w:numPr>
        <w:bidi/>
        <w:spacing w:after="80" w:line="290"/>
      </w:pPr>
      <w:r>
        <w:rPr>
          <w:rFonts w:ascii="Arial" w:cs="Arial" w:eastAsia="Arial" w:hAnsi="Arial"/>
          <w:b/>
          <w:bCs/>
          <w:sz w:val="22"/>
          <w:szCs w:val="22"/>
          <w:rtl/>
        </w:rPr>
        <w:t xml:space="preserve">تطبيق تكامل لكل جهة:</w:t>
      </w:r>
      <w:r>
        <w:rPr>
          <w:rFonts w:ascii="Arial" w:cs="Arial" w:eastAsia="Arial" w:hAnsi="Arial"/>
          <w:sz w:val="22"/>
          <w:szCs w:val="22"/>
          <w:rtl/>
        </w:rPr>
        <w:t xml:space="preserve"> لكل شريك أو تاجر أو ناقل تطبيق تكامل بمفاتيح منفصلة لكل بيئة (تجريبية وإنتاجية)، ولا يُستخدم مفتاح بيئة في أخرى.</w:t>
      </w:r>
    </w:p>
    <w:p>
      <w:pPr>
        <w:pStyle w:val="ListParagraph"/>
        <w:numPr>
          <w:ilvl w:val="0"/>
          <w:numId w:val="2"/>
        </w:numPr>
        <w:bidi/>
        <w:spacing w:after="80" w:line="290"/>
      </w:pPr>
      <w:r>
        <w:rPr>
          <w:rFonts w:ascii="Arial" w:cs="Arial" w:eastAsia="Arial" w:hAnsi="Arial"/>
          <w:b/>
          <w:bCs/>
          <w:sz w:val="22"/>
          <w:szCs w:val="22"/>
          <w:rtl/>
        </w:rPr>
        <w:t xml:space="preserve">المصادقة:</w:t>
      </w:r>
      <w:r>
        <w:rPr>
          <w:rFonts w:ascii="Arial" w:cs="Arial" w:eastAsia="Arial" w:hAnsi="Arial"/>
          <w:sz w:val="22"/>
          <w:szCs w:val="22"/>
          <w:rtl/>
        </w:rPr>
        <w:t xml:space="preserve"> OAuth 2.0 بنمط Client Credentials ورموز قصيرة العمر، أو مفتاح API مع توقيع HMAC لكل طلب، وmTLS اختياري للشركاء العالميين، وقائمة عناوين IP مسموحة.</w:t>
      </w:r>
    </w:p>
    <w:p>
      <w:pPr>
        <w:pStyle w:val="ListParagraph"/>
        <w:numPr>
          <w:ilvl w:val="0"/>
          <w:numId w:val="2"/>
        </w:numPr>
        <w:bidi/>
        <w:spacing w:after="80" w:line="290"/>
      </w:pPr>
      <w:r>
        <w:rPr>
          <w:rFonts w:ascii="Arial" w:cs="Arial" w:eastAsia="Arial" w:hAnsi="Arial"/>
          <w:b/>
          <w:bCs/>
          <w:sz w:val="22"/>
          <w:szCs w:val="22"/>
          <w:rtl/>
        </w:rPr>
        <w:t xml:space="preserve">الصلاحيات الدقيقة:</w:t>
      </w:r>
      <w:r>
        <w:rPr>
          <w:rFonts w:ascii="Arial" w:cs="Arial" w:eastAsia="Arial" w:hAnsi="Arial"/>
          <w:sz w:val="22"/>
          <w:szCs w:val="22"/>
          <w:rtl/>
        </w:rPr>
        <w:t xml:space="preserve"> نطاقات محددة لكل مفتاح (مثل shipments:write وtracking:read وpickups:write وsettlements:read)، ولا يرى الشريك إلا شحناته ومراجعه.</w:t>
      </w:r>
    </w:p>
    <w:p>
      <w:pPr>
        <w:pStyle w:val="ListParagraph"/>
        <w:numPr>
          <w:ilvl w:val="0"/>
          <w:numId w:val="2"/>
        </w:numPr>
        <w:bidi/>
        <w:spacing w:after="80" w:line="290"/>
      </w:pPr>
      <w:r>
        <w:rPr>
          <w:rFonts w:ascii="Arial" w:cs="Arial" w:eastAsia="Arial" w:hAnsi="Arial"/>
          <w:b/>
          <w:bCs/>
          <w:sz w:val="22"/>
          <w:szCs w:val="22"/>
          <w:rtl/>
        </w:rPr>
        <w:t xml:space="preserve">التدوير والإلغاء:</w:t>
      </w:r>
      <w:r>
        <w:rPr>
          <w:rFonts w:ascii="Arial" w:cs="Arial" w:eastAsia="Arial" w:hAnsi="Arial"/>
          <w:sz w:val="22"/>
          <w:szCs w:val="22"/>
          <w:rtl/>
        </w:rPr>
        <w:t xml:space="preserve"> مفتاحان فعالان في فترة التدوير لتبديل المفتاح دون انقطاع، وإلغاء فوري عند الاشتباه، وتنبيه قبل انتهاء الصلاحية، وتخزين المفاتيح مجزأة (Hash) لا نصاً.</w:t>
      </w:r>
    </w:p>
    <w:p>
      <w:pPr>
        <w:pStyle w:val="ListParagraph"/>
        <w:numPr>
          <w:ilvl w:val="0"/>
          <w:numId w:val="2"/>
        </w:numPr>
        <w:bidi/>
        <w:spacing w:after="80" w:line="290"/>
      </w:pPr>
      <w:r>
        <w:rPr>
          <w:rFonts w:ascii="Arial" w:cs="Arial" w:eastAsia="Arial" w:hAnsi="Arial"/>
          <w:b/>
          <w:bCs/>
          <w:sz w:val="22"/>
          <w:szCs w:val="22"/>
          <w:rtl/>
        </w:rPr>
        <w:t xml:space="preserve">توقيع Webhooks:</w:t>
      </w:r>
      <w:r>
        <w:rPr>
          <w:rFonts w:ascii="Arial" w:cs="Arial" w:eastAsia="Arial" w:hAnsi="Arial"/>
          <w:sz w:val="22"/>
          <w:szCs w:val="22"/>
          <w:rtl/>
        </w:rPr>
        <w:t xml:space="preserve"> كل رسالة صادرة موقّعة بسر خاص بالاشتراك وتحمل ختماً زمنياً لمنع إعادة الإرسال الخبيث، وعلى المستقبل التحقق منها.</w:t>
      </w:r>
    </w:p>
    <w:p>
      <w:pPr>
        <w:pStyle w:val="Heading3"/>
        <w:bidi/>
      </w:pPr>
      <w:r>
        <w:rPr>
          <w:rFonts w:ascii="Arial" w:cs="Arial" w:eastAsia="Arial" w:hAnsi="Arial"/>
          <w:rtl/>
        </w:rPr>
        <w:t xml:space="preserve">ب. الموثوقية والاتساق</w:t>
      </w:r>
    </w:p>
    <w:p>
      <w:pPr>
        <w:pStyle w:val="ListParagraph"/>
        <w:numPr>
          <w:ilvl w:val="0"/>
          <w:numId w:val="2"/>
        </w:numPr>
        <w:bidi/>
        <w:spacing w:after="80" w:line="290"/>
      </w:pPr>
      <w:r>
        <w:rPr>
          <w:rFonts w:ascii="Arial" w:cs="Arial" w:eastAsia="Arial" w:hAnsi="Arial"/>
          <w:b/>
          <w:bCs/>
          <w:sz w:val="22"/>
          <w:szCs w:val="22"/>
          <w:rtl/>
        </w:rPr>
        <w:t xml:space="preserve">عدم التكرار:</w:t>
      </w:r>
      <w:r>
        <w:rPr>
          <w:rFonts w:ascii="Arial" w:cs="Arial" w:eastAsia="Arial" w:hAnsi="Arial"/>
          <w:sz w:val="22"/>
          <w:szCs w:val="22"/>
          <w:rtl/>
        </w:rPr>
        <w:t xml:space="preserve"> كل أمر وارد يحمل مفتاح عدم تكرار (Idempotency Key)، فإعادة إرسال الأمر نفسه لا تنشئ شحنة أو تعديلاً ثانياً.</w:t>
      </w:r>
    </w:p>
    <w:p>
      <w:pPr>
        <w:pStyle w:val="ListParagraph"/>
        <w:numPr>
          <w:ilvl w:val="0"/>
          <w:numId w:val="2"/>
        </w:numPr>
        <w:bidi/>
        <w:spacing w:after="80" w:line="290"/>
      </w:pPr>
      <w:r>
        <w:rPr>
          <w:rFonts w:ascii="Arial" w:cs="Arial" w:eastAsia="Arial" w:hAnsi="Arial"/>
          <w:b/>
          <w:bCs/>
          <w:sz w:val="22"/>
          <w:szCs w:val="22"/>
          <w:rtl/>
        </w:rPr>
        <w:t xml:space="preserve">ضمان التسليم:</w:t>
      </w:r>
      <w:r>
        <w:rPr>
          <w:rFonts w:ascii="Arial" w:cs="Arial" w:eastAsia="Arial" w:hAnsi="Arial"/>
          <w:sz w:val="22"/>
          <w:szCs w:val="22"/>
          <w:rtl/>
        </w:rPr>
        <w:t xml:space="preserve"> تُكتب الأحداث الصادرة في صندوق صادر (Outbox) في المعاملة نفسها التي غيّرت الشحنة، ثم تُرسل مع إعادة المحاولة بتباعد متزايد، وتنتقل بعد استنفاد المحاولات إلى قائمة رسائل متعثرة تُعالج من لوحة التكامل.</w:t>
      </w:r>
    </w:p>
    <w:p>
      <w:pPr>
        <w:pStyle w:val="ListParagraph"/>
        <w:numPr>
          <w:ilvl w:val="0"/>
          <w:numId w:val="2"/>
        </w:numPr>
        <w:bidi/>
        <w:spacing w:after="80" w:line="290"/>
      </w:pPr>
      <w:r>
        <w:rPr>
          <w:rFonts w:ascii="Arial" w:cs="Arial" w:eastAsia="Arial" w:hAnsi="Arial"/>
          <w:b/>
          <w:bCs/>
          <w:sz w:val="22"/>
          <w:szCs w:val="22"/>
          <w:rtl/>
        </w:rPr>
        <w:t xml:space="preserve">الترتيب:</w:t>
      </w:r>
      <w:r>
        <w:rPr>
          <w:rFonts w:ascii="Arial" w:cs="Arial" w:eastAsia="Arial" w:hAnsi="Arial"/>
          <w:sz w:val="22"/>
          <w:szCs w:val="22"/>
          <w:rtl/>
        </w:rPr>
        <w:t xml:space="preserve"> لكل حدث رقم تسلسلي لكل شحنة، فيستطيع المستقبل ترتيب الأحداث وتجاهل القديم منها.</w:t>
      </w:r>
    </w:p>
    <w:p>
      <w:pPr>
        <w:pStyle w:val="ListParagraph"/>
        <w:numPr>
          <w:ilvl w:val="0"/>
          <w:numId w:val="2"/>
        </w:numPr>
        <w:bidi/>
        <w:spacing w:after="80" w:line="290"/>
      </w:pPr>
      <w:r>
        <w:rPr>
          <w:rFonts w:ascii="Arial" w:cs="Arial" w:eastAsia="Arial" w:hAnsi="Arial"/>
          <w:b/>
          <w:bCs/>
          <w:sz w:val="22"/>
          <w:szCs w:val="22"/>
          <w:rtl/>
        </w:rPr>
        <w:t xml:space="preserve">إعادة التشغيل:</w:t>
      </w:r>
      <w:r>
        <w:rPr>
          <w:rFonts w:ascii="Arial" w:cs="Arial" w:eastAsia="Arial" w:hAnsi="Arial"/>
          <w:sz w:val="22"/>
          <w:szCs w:val="22"/>
          <w:rtl/>
        </w:rPr>
        <w:t xml:space="preserve"> يستطيع الشريك طلب إعادة إرسال أحداث فترة محددة بعد انقطاع لديه.</w:t>
      </w:r>
    </w:p>
    <w:p>
      <w:pPr>
        <w:pStyle w:val="ListParagraph"/>
        <w:numPr>
          <w:ilvl w:val="0"/>
          <w:numId w:val="2"/>
        </w:numPr>
        <w:bidi/>
        <w:spacing w:after="80" w:line="290"/>
      </w:pPr>
      <w:r>
        <w:rPr>
          <w:rFonts w:ascii="Arial" w:cs="Arial" w:eastAsia="Arial" w:hAnsi="Arial"/>
          <w:b/>
          <w:bCs/>
          <w:sz w:val="22"/>
          <w:szCs w:val="22"/>
          <w:rtl/>
        </w:rPr>
        <w:t xml:space="preserve">المطابقة اليومية:</w:t>
      </w:r>
      <w:r>
        <w:rPr>
          <w:rFonts w:ascii="Arial" w:cs="Arial" w:eastAsia="Arial" w:hAnsi="Arial"/>
          <w:sz w:val="22"/>
          <w:szCs w:val="22"/>
          <w:rtl/>
        </w:rPr>
        <w:t xml:space="preserve"> مقارنة آلية بين شحنات المنصة والشريك وحالاتها ومبالغها، ورفع الفروقات لفريق التكامل.</w:t>
      </w:r>
    </w:p>
    <w:p>
      <w:pPr>
        <w:pStyle w:val="ListParagraph"/>
        <w:numPr>
          <w:ilvl w:val="0"/>
          <w:numId w:val="2"/>
        </w:numPr>
        <w:bidi/>
        <w:spacing w:after="80" w:line="290"/>
      </w:pPr>
      <w:r>
        <w:rPr>
          <w:rFonts w:ascii="Arial" w:cs="Arial" w:eastAsia="Arial" w:hAnsi="Arial"/>
          <w:b/>
          <w:bCs/>
          <w:sz w:val="22"/>
          <w:szCs w:val="22"/>
          <w:rtl/>
        </w:rPr>
        <w:t xml:space="preserve">لوحة صحة التكامل:</w:t>
      </w:r>
      <w:r>
        <w:rPr>
          <w:rFonts w:ascii="Arial" w:cs="Arial" w:eastAsia="Arial" w:hAnsi="Arial"/>
          <w:sz w:val="22"/>
          <w:szCs w:val="22"/>
          <w:rtl/>
        </w:rPr>
        <w:t xml:space="preserve"> لكل شريك: معدل نجاح الطلبات، وزمن دفع الأحداث، والرسائل المتعثرة، والرموز غير المعروفة، وتنبيه عند تجاوز الحدود.</w:t>
      </w:r>
    </w:p>
    <w:p>
      <w:pPr>
        <w:pStyle w:val="Heading3"/>
        <w:bidi/>
      </w:pPr>
      <w:r>
        <w:rPr>
          <w:rFonts w:ascii="Arial" w:cs="Arial" w:eastAsia="Arial" w:hAnsi="Arial"/>
          <w:rtl/>
        </w:rPr>
        <w:t xml:space="preserve">ج. خرائط الحالات واعتماد الشريك</w:t>
      </w:r>
    </w:p>
    <w:p>
      <w:pPr>
        <w:pStyle w:val="ListParagraph"/>
        <w:numPr>
          <w:ilvl w:val="0"/>
          <w:numId w:val="2"/>
        </w:numPr>
        <w:bidi/>
        <w:spacing w:after="80" w:line="290"/>
      </w:pPr>
      <w:r>
        <w:rPr>
          <w:rFonts w:ascii="Arial" w:cs="Arial" w:eastAsia="Arial" w:hAnsi="Arial"/>
          <w:b/>
          <w:bCs/>
          <w:sz w:val="22"/>
          <w:szCs w:val="22"/>
          <w:rtl/>
        </w:rPr>
        <w:t xml:space="preserve">جدول تحويل لكل شريك:</w:t>
      </w:r>
      <w:r>
        <w:rPr>
          <w:rFonts w:ascii="Arial" w:cs="Arial" w:eastAsia="Arial" w:hAnsi="Arial"/>
          <w:sz w:val="22"/>
          <w:szCs w:val="22"/>
          <w:rtl/>
        </w:rPr>
        <w:t xml:space="preserve"> يحوّل رموز حالات الشريك وأسبابها إلى أحداث 9.8 ورموز الأسباب في 9.17 وبالعكس، بإصدارات، ويُوقف الرمز غير المعروف في قائمة مراجعة بدل تجاهله.</w:t>
      </w:r>
    </w:p>
    <w:p>
      <w:pPr>
        <w:pStyle w:val="ListParagraph"/>
        <w:numPr>
          <w:ilvl w:val="0"/>
          <w:numId w:val="2"/>
        </w:numPr>
        <w:bidi/>
        <w:spacing w:after="80" w:line="290"/>
      </w:pPr>
      <w:r>
        <w:rPr>
          <w:rFonts w:ascii="Arial" w:cs="Arial" w:eastAsia="Arial" w:hAnsi="Arial"/>
          <w:b/>
          <w:bCs/>
          <w:sz w:val="22"/>
          <w:szCs w:val="22"/>
          <w:rtl/>
        </w:rPr>
        <w:t xml:space="preserve">الاعتماد قبل الإنتاج:</w:t>
      </w:r>
      <w:r>
        <w:rPr>
          <w:rFonts w:ascii="Arial" w:cs="Arial" w:eastAsia="Arial" w:hAnsi="Arial"/>
          <w:sz w:val="22"/>
          <w:szCs w:val="22"/>
          <w:rtl/>
        </w:rPr>
        <w:t xml:space="preserve"> لا يُمنح مفتاح إنتاجي إلا بعد اجتياز سيناريوهات اختبار في البيئة التجريبية (إنشاء، أوامر، أحداث، إثبات تسليم، تسوية) وتوقيع اتفاقية معالجة البيانات.</w:t>
      </w:r>
    </w:p>
    <w:p>
      <w:pPr>
        <w:pStyle w:val="ListParagraph"/>
        <w:numPr>
          <w:ilvl w:val="0"/>
          <w:numId w:val="2"/>
        </w:numPr>
        <w:bidi/>
        <w:spacing w:after="80" w:line="290"/>
      </w:pPr>
      <w:r>
        <w:rPr>
          <w:rFonts w:ascii="Arial" w:cs="Arial" w:eastAsia="Arial" w:hAnsi="Arial"/>
          <w:b/>
          <w:bCs/>
          <w:sz w:val="22"/>
          <w:szCs w:val="22"/>
          <w:rtl/>
        </w:rPr>
        <w:t xml:space="preserve">حماية البيانات:</w:t>
      </w:r>
      <w:r>
        <w:rPr>
          <w:rFonts w:ascii="Arial" w:cs="Arial" w:eastAsia="Arial" w:hAnsi="Arial"/>
          <w:sz w:val="22"/>
          <w:szCs w:val="22"/>
          <w:rtl/>
        </w:rPr>
        <w:t xml:space="preserve"> لا تُتبادل إلا البيانات اللازمة للدور المتعاقد عليه، وتُسجَّل كل عملية وصول إلى بيانات شخصية في سجل التدقيق.</w:t>
      </w:r>
    </w:p>
    <w:p>
      <w:pPr>
        <w:pStyle w:val="Heading2"/>
        <w:bidi/>
      </w:pPr>
      <w:r>
        <w:rPr>
          <w:rFonts w:ascii="Arial" w:cs="Arial" w:eastAsia="Arial" w:hAnsi="Arial"/>
          <w:rtl/>
        </w:rPr>
        <w:t xml:space="preserve">9.25 الكيانات (ERD) والمتطلبات الخاصة بالتكامل مع الشركاء</w:t>
      </w:r>
    </w:p>
    <w:p>
      <w:pPr>
        <w:bidi/>
        <w:spacing w:after="120" w:before="0" w:line="300"/>
      </w:pPr>
      <w:r>
        <w:rPr>
          <w:rFonts w:ascii="Arial" w:cs="Arial" w:eastAsia="Arial" w:hAnsi="Arial"/>
          <w:sz w:val="22"/>
          <w:szCs w:val="22"/>
          <w:rtl/>
        </w:rPr>
        <w:t xml:space="preserve">تبقى كيانات 9.4 و9.9 و9.21 قائمة، وتضاف إليها الكيانات التالية: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امتداد Party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أدوار الشريك</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مفاتيح API</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اشتراك الأحداث</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shipment_id, parcel_id (اختياري),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فريد (issuer, ref_type, value)؛ مفهرس للبحث</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خرائط الحالات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ينشئ شحنات بحالة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الأوامر على الشحنة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Outbox وInbox وقائمة المتعثرة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المطابقة اليومية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التسوية عبر Ledger</w:t>
            </w:r>
          </w:p>
        </w:tc>
      </w:tr>
    </w:tbl>
    <w:p>
      <w:pPr>
        <w:spacing w:after="80"/>
      </w:pPr>
    </w:p>
    <w:p>
      <w:pPr>
        <w:bidi/>
        <w:spacing w:after="120" w:before="0" w:line="300"/>
      </w:pPr>
      <w:r>
        <w:rPr>
          <w:rFonts w:ascii="Arial" w:cs="Arial" w:eastAsia="Arial" w:hAnsi="Arial"/>
          <w:sz w:val="22"/>
          <w:szCs w:val="22"/>
          <w:rtl/>
        </w:rPr>
        <w:t xml:space="preserve">المتطلبات وقواعد العمل الخاصة بهذا الجزء، وتُضم إلى كتالوجي المتطلبات وقواعد العمل في الجزء الثاني عند المراجعة القادمة: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 أو القاعدة</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المرجع</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شراكة مع شركات شحن عالمية بأدوار الوكيل المحلي للوارد والصادر والخدمات بالنيابة</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9.22 أ</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استقبال الإشعارات المسبقة والأوامر على الشحنة من الشريك عبر API وتطبيقها</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9.22 ب</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أحداث التتبع وإثبات التسليم والحالة الجمركية للشريك لحظياً بخرائط رموزه</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9.22 ب</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تتبع للمنصة لكل شحنة، وربط عدد غير محدود من المراجع الخارجية بها</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9.23 أ</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بحث موحد برقم المنصة أو أي مرجع خارجي في كل القنوات والـAPI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9.23 ب</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رقم تتبع المنصة إلى أنظمة الشركاء ليحفظ مرجعاً لديهم</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9.23 أ</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واجهات وأحداث لكل مكوّن من مكونات الشحن بمفاتيح وصلاحيات دقيقة</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Outbox وإعادة محاولة وإعادة تشغيل ومطابقة يومية ولوحة صحة التكامل</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9.24 ب</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تُنشأ شحنة بلا رقم تتبع للمنصة، ولا يُربط مرجع خارجي مكرر لنفس الجهة والنوع</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الأمر المكرر بنفس مفتاح عدم التكرار لا يُنفَّذ مرتين</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9.24 ب</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يُمنح مفتاح إنتاجي قبل اجتياز اختبارات الاعتماد وتوقيع اتفاقية معالجة البيانات</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9.24 ج</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المبالغ المحصلة بالنيابة عن الشريك أمانات لا تدخل في إيراد المنصة، وتُسوّى بكشف دوري</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9.22 أ</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الرمز غير المعروف من الشريك يُحجز للمراجعة ولا يُتجاهل ولا يغيّر حالة الشحنة آلياً</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9.24 ج</w:t>
            </w:r>
          </w:p>
        </w:tc>
      </w:tr>
    </w:tbl>
    <w:p>
      <w:pPr>
        <w:spacing w:after="80"/>
      </w:pPr>
    </w:p>
    <w:p>
      <w:pPr>
        <w:pStyle w:val="Heading1"/>
        <w:bidi/>
      </w:pPr>
      <w:r>
        <w:rPr>
          <w:rFonts w:ascii="Arial" w:cs="Arial" w:eastAsia="Arial" w:hAnsi="Arial"/>
          <w:rtl/>
        </w:rPr>
        <w:t xml:space="preserve">10. منصة الشاحنات والنقل الثقيل والترانزيت (المرحلة 8)</w:t>
      </w:r>
    </w:p>
    <w:p>
      <w:pPr>
        <w:pStyle w:val="Heading2"/>
        <w:bidi/>
      </w:pPr>
      <w:r>
        <w:rPr>
          <w:rFonts w:ascii="Arial" w:cs="Arial" w:eastAsia="Arial" w:hAnsi="Arial"/>
          <w:rtl/>
        </w:rPr>
        <w:t xml:space="preserve">10.1 لماذا مرحلة مستقلة</w:t>
      </w:r>
    </w:p>
    <w:p>
      <w:pPr>
        <w:bidi/>
        <w:spacing w:after="120" w:before="0" w:line="300"/>
      </w:pPr>
      <w:r>
        <w:rPr>
          <w:rFonts w:ascii="Arial" w:cs="Arial" w:eastAsia="Arial" w:hAnsi="Arial"/>
          <w:sz w:val="22"/>
          <w:szCs w:val="22"/>
          <w:rtl/>
        </w:rPr>
        <w:t xml:space="preserve">الموقع الجغرافي لسوريا يجعل النقل الثقيل والترانزيت والربط مع الموانئ والمنافذ فرصة استراتيجية، وله منطق مختلف عن نقل الركاب: عقود وشحنات ومراحل متعددة ووثائق جمركية وتسليم بين ناقلين. لذلك يُفرد كمرحلة مستقلة بمنتج كامل، مع بقاء الحد الأدنى من الجاهزية في النواة منذ البداية. وتشير المعطيات المنشورة إلى نمو سريع، إذ ذكر مسؤول المنافذ السوري ارتفاع شاحنات الترانزيت من نحو 3,500 في 2025 إلى أكثر من 30,000 خلال الأشهر السبعة الأولى من 2026 (المراجع في الملحق ب). وبحسب القرار 79 (مُقرّ) تنتقل الشاحنات المحلية بالحمولة الكاملة والتجميع إلى المرحلة 3 ضمن نظام الشحن المتكامل (9.7)، ويبقى في هذه المرحلة: الموانئ والترانزيت والنقل الدولي.</w:t>
      </w:r>
    </w:p>
    <w:p>
      <w:pPr>
        <w:pStyle w:val="Heading2"/>
        <w:bidi/>
      </w:pPr>
      <w:r>
        <w:rPr>
          <w:rFonts w:ascii="Arial" w:cs="Arial" w:eastAsia="Arial" w:hAnsi="Arial"/>
          <w:rtl/>
        </w:rPr>
        <w:t xml:space="preserve">10.2 خطوط الأعمال الأربعة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خصائص</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النقل من/إلى الميناء</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سحب وتسليم الحاويات والبضائع من ميناء اللاذقية وطرطوس وبانياس وإليها</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مواعيد دخول الشاحنات، أرقام الحاويات والأختام، أوامر التسليم، أوقات الانتظار</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الشحن بين المدن</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حمولات كاملة أو جزئية بين المدن والمناطق الصناعية</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تسعير بالطن/الكيلومتر أو بالرحلة، وتوفيق بين الشاحن والناقل؛ والتجميع وتتبع كل شحنة في 9.7 و9.8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 النقل الخارجي</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استيراد وتصدير عبر المنافذ البرية</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تسليم الحمولة بين شاحنة أجنبية وسورية في ساحة الجمارك حسب اللوائح</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 الترانزيت</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عبور الأراضي السورية بين دولتين</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مرافقة الجمارك، ممرات جغرافية محددة، إيصالات وزارة النقل</w:t>
            </w:r>
          </w:p>
        </w:tc>
      </w:tr>
    </w:tbl>
    <w:p>
      <w:pPr>
        <w:spacing w:after="80"/>
      </w:pPr>
    </w:p>
    <w:p>
      <w:pPr>
        <w:pStyle w:val="Heading2"/>
        <w:bidi/>
      </w:pPr>
      <w:r>
        <w:rPr>
          <w:rFonts w:ascii="Arial" w:cs="Arial" w:eastAsia="Arial" w:hAnsi="Arial"/>
          <w:rtl/>
        </w:rPr>
        <w:t xml:space="preserve">10.3 الأطراف الجدد</w:t>
      </w:r>
    </w:p>
    <w:p>
      <w:pPr>
        <w:bidi/>
        <w:spacing w:after="120" w:before="0" w:line="300"/>
      </w:pPr>
      <w:r>
        <w:rPr>
          <w:rFonts w:ascii="Arial" w:cs="Arial" w:eastAsia="Arial" w:hAnsi="Arial"/>
          <w:sz w:val="22"/>
          <w:szCs w:val="22"/>
          <w:rtl/>
        </w:rPr>
        <w:t xml:space="preserve">تُضاف كأدوار PartyRole على الكيان الموحد Party دون جداول جديدة للأطراف: </w:t>
      </w:r>
      <w:r>
        <w:rPr>
          <w:rFonts w:ascii="Arial" w:cs="Arial" w:eastAsia="Arial" w:hAnsi="Arial"/>
          <w:b/>
          <w:bCs/>
          <w:sz w:val="22"/>
          <w:szCs w:val="22"/>
          <w:rtl/>
        </w:rPr>
        <w:t xml:space="preserve">شاحن</w:t>
      </w:r>
      <w:r>
        <w:rPr>
          <w:rFonts w:ascii="Arial" w:cs="Arial" w:eastAsia="Arial" w:hAnsi="Arial"/>
          <w:sz w:val="22"/>
          <w:szCs w:val="22"/>
          <w:rtl/>
        </w:rPr>
        <w:t xml:space="preserve"> (مستورد/مصدّر/مصنّع)، </w:t>
      </w:r>
      <w:r>
        <w:rPr>
          <w:rFonts w:ascii="Arial" w:cs="Arial" w:eastAsia="Arial" w:hAnsi="Arial"/>
          <w:b/>
          <w:bCs/>
          <w:sz w:val="22"/>
          <w:szCs w:val="22"/>
          <w:rtl/>
        </w:rPr>
        <w:t xml:space="preserve">مخلّص جمركي</w:t>
      </w:r>
      <w:r>
        <w:rPr>
          <w:rFonts w:ascii="Arial" w:cs="Arial" w:eastAsia="Arial" w:hAnsi="Arial"/>
          <w:sz w:val="22"/>
          <w:szCs w:val="22"/>
          <w:rtl/>
        </w:rPr>
        <w:t xml:space="preserve">، </w:t>
      </w:r>
      <w:r>
        <w:rPr>
          <w:rFonts w:ascii="Arial" w:cs="Arial" w:eastAsia="Arial" w:hAnsi="Arial"/>
          <w:b/>
          <w:bCs/>
          <w:sz w:val="22"/>
          <w:szCs w:val="22"/>
          <w:rtl/>
        </w:rPr>
        <w:t xml:space="preserve">وكيل ملاحي</w:t>
      </w:r>
      <w:r>
        <w:rPr>
          <w:rFonts w:ascii="Arial" w:cs="Arial" w:eastAsia="Arial" w:hAnsi="Arial"/>
          <w:sz w:val="22"/>
          <w:szCs w:val="22"/>
          <w:rtl/>
        </w:rPr>
        <w:t xml:space="preserve">، </w:t>
      </w:r>
      <w:r>
        <w:rPr>
          <w:rFonts w:ascii="Arial" w:cs="Arial" w:eastAsia="Arial" w:hAnsi="Arial"/>
          <w:b/>
          <w:bCs/>
          <w:sz w:val="22"/>
          <w:szCs w:val="22"/>
          <w:rtl/>
        </w:rPr>
        <w:t xml:space="preserve">ناقل</w:t>
      </w:r>
      <w:r>
        <w:rPr>
          <w:rFonts w:ascii="Arial" w:cs="Arial" w:eastAsia="Arial" w:hAnsi="Arial"/>
          <w:sz w:val="22"/>
          <w:szCs w:val="22"/>
          <w:rtl/>
        </w:rPr>
        <w:t xml:space="preserve"> (شركة أو مالك شاحنة فرد)، </w:t>
      </w:r>
      <w:r>
        <w:rPr>
          <w:rFonts w:ascii="Arial" w:cs="Arial" w:eastAsia="Arial" w:hAnsi="Arial"/>
          <w:b/>
          <w:bCs/>
          <w:sz w:val="22"/>
          <w:szCs w:val="22"/>
          <w:rtl/>
        </w:rPr>
        <w:t xml:space="preserve">مشغّل ساحة/ميناء</w:t>
      </w:r>
      <w:r>
        <w:rPr>
          <w:rFonts w:ascii="Arial" w:cs="Arial" w:eastAsia="Arial" w:hAnsi="Arial"/>
          <w:sz w:val="22"/>
          <w:szCs w:val="22"/>
          <w:rtl/>
        </w:rPr>
        <w:t xml:space="preserve">، </w:t>
      </w:r>
      <w:r>
        <w:rPr>
          <w:rFonts w:ascii="Arial" w:cs="Arial" w:eastAsia="Arial" w:hAnsi="Arial"/>
          <w:b/>
          <w:bCs/>
          <w:sz w:val="22"/>
          <w:szCs w:val="22"/>
          <w:rtl/>
        </w:rPr>
        <w:t xml:space="preserve">مرافق جمركي</w:t>
      </w:r>
      <w:r>
        <w:rPr>
          <w:rFonts w:ascii="Arial" w:cs="Arial" w:eastAsia="Arial" w:hAnsi="Arial"/>
          <w:sz w:val="22"/>
          <w:szCs w:val="22"/>
          <w:rtl/>
        </w:rPr>
        <w:t xml:space="preserve">، </w:t>
      </w:r>
      <w:r>
        <w:rPr>
          <w:rFonts w:ascii="Arial" w:cs="Arial" w:eastAsia="Arial" w:hAnsi="Arial"/>
          <w:b/>
          <w:bCs/>
          <w:sz w:val="22"/>
          <w:szCs w:val="22"/>
          <w:rtl/>
        </w:rPr>
        <w:t xml:space="preserve">جهة تنظيمية</w:t>
      </w:r>
      <w:r>
        <w:rPr>
          <w:rFonts w:ascii="Arial" w:cs="Arial" w:eastAsia="Arial" w:hAnsi="Arial"/>
          <w:sz w:val="22"/>
          <w:szCs w:val="22"/>
          <w:rtl/>
        </w:rPr>
        <w:t xml:space="preserve"> (النقل، المنافذ والجمارك).</w:t>
      </w:r>
    </w:p>
    <w:p>
      <w:pPr>
        <w:pStyle w:val="Heading2"/>
        <w:bidi/>
      </w:pPr>
      <w:r>
        <w:rPr>
          <w:rFonts w:ascii="Arial" w:cs="Arial" w:eastAsia="Arial" w:hAnsi="Arial"/>
          <w:rtl/>
        </w:rPr>
        <w:t xml:space="preserve">10.4 تعريف الشاحنة والمقطورة</w:t>
      </w:r>
    </w:p>
    <w:p>
      <w:pPr>
        <w:bidi/>
        <w:spacing w:after="120" w:before="0" w:line="300"/>
      </w:pPr>
      <w:r>
        <w:rPr>
          <w:rFonts w:ascii="Arial" w:cs="Arial" w:eastAsia="Arial" w:hAnsi="Arial"/>
          <w:sz w:val="22"/>
          <w:szCs w:val="22"/>
          <w:rtl/>
        </w:rPr>
        <w:t xml:space="preserve">الشاحنة الثقيلة تتكون عادة من رأس (Tractor) ومقطورة، لذا تُعرّف كل منهما مستقلة وتُركَّبان في تشكيل (Combination) قابل للتغيير، بدل حقل مركبة واحد: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امتداد vehicle بحقل vehicle_class=TRUCK؛ الملكية والإيجار كما في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مستند ترخيص لكل مقطورة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يسمح بتبديل المقطورات</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driver_profile (ممتد)</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رخصة فئة ثقيلة، رخصة عبور حدود، شهادة مواد خطرة، سجل ساعات القيادة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نفس جدول السائق</w:t>
            </w:r>
          </w:p>
        </w:tc>
      </w:tr>
    </w:tbl>
    <w:p>
      <w:pPr>
        <w:spacing w:after="80"/>
      </w:pPr>
    </w:p>
    <w:p>
      <w:pPr>
        <w:pStyle w:val="Heading2"/>
        <w:bidi/>
      </w:pPr>
      <w:r>
        <w:rPr>
          <w:rFonts w:ascii="Arial" w:cs="Arial" w:eastAsia="Arial" w:hAnsi="Arial"/>
          <w:rtl/>
        </w:rPr>
        <w:t xml:space="preserve">10.5 نموذج الأعمال: من الطلب إلى الرحلة</w:t>
      </w:r>
    </w:p>
    <w:p>
      <w:pPr>
        <w:pStyle w:val="ListParagraph"/>
        <w:numPr>
          <w:ilvl w:val="0"/>
          <w:numId w:val="10"/>
        </w:numPr>
        <w:bidi/>
        <w:spacing w:after="80" w:line="290"/>
      </w:pPr>
      <w:r>
        <w:rPr>
          <w:rFonts w:ascii="Arial" w:cs="Arial" w:eastAsia="Arial" w:hAnsi="Arial"/>
          <w:b/>
          <w:bCs/>
          <w:sz w:val="22"/>
          <w:szCs w:val="22"/>
          <w:rtl/>
        </w:rPr>
        <w:t xml:space="preserve">طلب الشحن (Freight Request):</w:t>
      </w:r>
      <w:r>
        <w:rPr>
          <w:rFonts w:ascii="Arial" w:cs="Arial" w:eastAsia="Arial" w:hAnsi="Arial"/>
          <w:sz w:val="22"/>
          <w:szCs w:val="22"/>
          <w:rtl/>
        </w:rPr>
        <w:t xml:space="preserve"> الشاحن يحدد المصدر والوجهة ونوع البضاعة والوزن والمواعيد والوثائق.</w:t>
      </w:r>
    </w:p>
    <w:p>
      <w:pPr>
        <w:pStyle w:val="ListParagraph"/>
        <w:numPr>
          <w:ilvl w:val="0"/>
          <w:numId w:val="10"/>
        </w:numPr>
        <w:bidi/>
        <w:spacing w:after="80" w:line="290"/>
      </w:pPr>
      <w:r>
        <w:rPr>
          <w:rFonts w:ascii="Arial" w:cs="Arial" w:eastAsia="Arial" w:hAnsi="Arial"/>
          <w:b/>
          <w:bCs/>
          <w:sz w:val="22"/>
          <w:szCs w:val="22"/>
          <w:rtl/>
        </w:rPr>
        <w:t xml:space="preserve">التوفيق:</w:t>
      </w:r>
      <w:r>
        <w:rPr>
          <w:rFonts w:ascii="Arial" w:cs="Arial" w:eastAsia="Arial" w:hAnsi="Arial"/>
          <w:sz w:val="22"/>
          <w:szCs w:val="22"/>
          <w:rtl/>
        </w:rPr>
        <w:t xml:space="preserve"> إما سعر ثابت من بطاقة أسعار، أو عروض ناقلين (Bids) على لوحة الطلبات (Load Board)، أو إسناد مباشر لناقل متعاقد.</w:t>
      </w:r>
    </w:p>
    <w:p>
      <w:pPr>
        <w:pStyle w:val="ListParagraph"/>
        <w:numPr>
          <w:ilvl w:val="0"/>
          <w:numId w:val="10"/>
        </w:numPr>
        <w:bidi/>
        <w:spacing w:after="80" w:line="290"/>
      </w:pPr>
      <w:r>
        <w:rPr>
          <w:rFonts w:ascii="Arial" w:cs="Arial" w:eastAsia="Arial" w:hAnsi="Arial"/>
          <w:b/>
          <w:bCs/>
          <w:sz w:val="22"/>
          <w:szCs w:val="22"/>
          <w:rtl/>
        </w:rPr>
        <w:t xml:space="preserve">العقد (Freight Contract):</w:t>
      </w:r>
      <w:r>
        <w:rPr>
          <w:rFonts w:ascii="Arial" w:cs="Arial" w:eastAsia="Arial" w:hAnsi="Arial"/>
          <w:sz w:val="22"/>
          <w:szCs w:val="22"/>
          <w:rtl/>
        </w:rPr>
        <w:t xml:space="preserve"> السعر والشروط وسياسة الانتظار والتعويض.</w:t>
      </w:r>
    </w:p>
    <w:p>
      <w:pPr>
        <w:pStyle w:val="ListParagraph"/>
        <w:numPr>
          <w:ilvl w:val="0"/>
          <w:numId w:val="10"/>
        </w:numPr>
        <w:bidi/>
        <w:spacing w:after="80" w:line="290"/>
      </w:pPr>
      <w:r>
        <w:rPr>
          <w:rFonts w:ascii="Arial" w:cs="Arial" w:eastAsia="Arial" w:hAnsi="Arial"/>
          <w:b/>
          <w:bCs/>
          <w:sz w:val="22"/>
          <w:szCs w:val="22"/>
          <w:rtl/>
        </w:rPr>
        <w:t xml:space="preserve">تقسيم الشحنة إلى مراحل (Legs)</w:t>
      </w:r>
      <w:r>
        <w:rPr>
          <w:rFonts w:ascii="Arial" w:cs="Arial" w:eastAsia="Arial" w:hAnsi="Arial"/>
          <w:sz w:val="22"/>
          <w:szCs w:val="22"/>
          <w:rtl/>
        </w:rPr>
        <w:t xml:space="preserve"> وإنشاء Trip من نوع FREIGHT لكل مرحلة.</w:t>
      </w:r>
    </w:p>
    <w:p>
      <w:pPr>
        <w:pStyle w:val="ListParagraph"/>
        <w:numPr>
          <w:ilvl w:val="0"/>
          <w:numId w:val="10"/>
        </w:numPr>
        <w:bidi/>
        <w:spacing w:after="80" w:line="290"/>
      </w:pPr>
      <w:r>
        <w:rPr>
          <w:rFonts w:ascii="Arial" w:cs="Arial" w:eastAsia="Arial" w:hAnsi="Arial"/>
          <w:b/>
          <w:bCs/>
          <w:sz w:val="22"/>
          <w:szCs w:val="22"/>
          <w:rtl/>
        </w:rPr>
        <w:t xml:space="preserve">التنفيذ والتتبع</w:t>
      </w:r>
      <w:r>
        <w:rPr>
          <w:rFonts w:ascii="Arial" w:cs="Arial" w:eastAsia="Arial" w:hAnsi="Arial"/>
          <w:sz w:val="22"/>
          <w:szCs w:val="22"/>
          <w:rtl/>
        </w:rPr>
        <w:t xml:space="preserve"> ثم إثبات التسليم (POD) وتحرير الدفعات.</w:t>
      </w:r>
    </w:p>
    <w:p>
      <w:pPr>
        <w:pStyle w:val="Heading2"/>
        <w:bidi/>
      </w:pPr>
      <w:r>
        <w:rPr>
          <w:rFonts w:ascii="Arial" w:cs="Arial" w:eastAsia="Arial" w:hAnsi="Arial"/>
          <w:rtl/>
        </w:rPr>
        <w:t xml:space="preserve">10.6 الشحنة متعددة المراحل وتبديل الناقل</w:t>
      </w:r>
    </w:p>
    <w:p>
      <w:pPr>
        <w:bidi/>
        <w:spacing w:after="120" w:before="0" w:line="300"/>
      </w:pPr>
      <w:r>
        <w:rPr>
          <w:rFonts w:ascii="Arial" w:cs="Arial" w:eastAsia="Arial" w:hAnsi="Arial"/>
          <w:sz w:val="22"/>
          <w:szCs w:val="22"/>
          <w:rtl/>
        </w:rPr>
        <w:t xml:space="preserve">تتغير اللوائح الحدودية بسرعة، فقد ذُكر في قرار صادر في فبراير 2026 منع دخول الشاحنات غير السورية إلى الأراضي السورية عبر المنافذ البرية، مع نقل البضائع بين شاحنة أجنبية وسورية داخل ساحة الجمارك، واستثناء شاحنات الترانزيت بمرافقة شرطة الجمارك بين نقطتي الدخول والخروج، وإصدار إيصالات النقل من وزارة النقل. لذلك </w:t>
      </w:r>
      <w:r>
        <w:rPr>
          <w:rFonts w:ascii="Arial" w:cs="Arial" w:eastAsia="Arial" w:hAnsi="Arial"/>
          <w:b/>
          <w:bCs/>
          <w:sz w:val="22"/>
          <w:szCs w:val="22"/>
          <w:rtl/>
        </w:rPr>
        <w:t xml:space="preserve">تُصمَّم المرحلة (Leg) بأنواع قابلة للتركيب، وتُخزَّن اللوائح كقواعد قابلة للضبط (Regime Rules) لا كمنطق مكتوب في الشيفرة.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نوع المرحلة</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مثال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سحب من ميناء أو إيداع فيه بموعد وبوابة</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الميناء إلى المستودع</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نقل بري داخلي</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حلب إلى دمشق</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نقل حتى ساحة المنفذ بواسطة ناقل أجنبي أو محلي</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شاحنة أجنبية إلى ساحة الجمارك</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تبديل الحمولة بين ناقلين مع تحقق الأختام والوزن وتوقيع الطرفين</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ساحة الجمارك</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عبور بمرافقة ومسار محدد</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بين نقطتي الدخول والخروج</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تسليم نهائي</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المستودع إلى المتجر</w:t>
            </w:r>
          </w:p>
        </w:tc>
      </w:tr>
    </w:tbl>
    <w:p>
      <w:pPr>
        <w:spacing w:after="80"/>
      </w:pPr>
    </w:p>
    <w:p>
      <w:pPr>
        <w:bidi/>
        <w:spacing w:after="120" w:before="0" w:line="300"/>
      </w:pPr>
      <w:r>
        <w:rPr>
          <w:rFonts w:ascii="Arial" w:cs="Arial" w:eastAsia="Arial" w:hAnsi="Arial"/>
          <w:b/>
          <w:bCs/>
          <w:sz w:val="22"/>
          <w:szCs w:val="22"/>
          <w:rtl/>
        </w:rPr>
        <w:t xml:space="preserve">مثال استيراد عبر منفذ بري:</w:t>
      </w:r>
      <w:r>
        <w:rPr>
          <w:rFonts w:ascii="Arial" w:cs="Arial" w:eastAsia="Arial" w:hAnsi="Arial"/>
          <w:sz w:val="22"/>
          <w:szCs w:val="22"/>
          <w:rtl/>
        </w:rPr>
        <w:t xml:space="preserve"> الناقل الأجنبي (مرحلة BORDER_LEG) ← تبديل في ساحة الجمارك (HANDOVER بتوقيعين ومطابقة الختم والوزن) ← ناقل سوري (LINEHAUL) ← POD. أما </w:t>
      </w:r>
      <w:r>
        <w:rPr>
          <w:rFonts w:ascii="Arial" w:cs="Arial" w:eastAsia="Arial" w:hAnsi="Arial"/>
          <w:b/>
          <w:bCs/>
          <w:sz w:val="22"/>
          <w:szCs w:val="22"/>
          <w:rtl/>
        </w:rPr>
        <w:t xml:space="preserve">الترانزيت</w:t>
      </w:r>
      <w:r>
        <w:rPr>
          <w:rFonts w:ascii="Arial" w:cs="Arial" w:eastAsia="Arial" w:hAnsi="Arial"/>
          <w:sz w:val="22"/>
          <w:szCs w:val="22"/>
          <w:rtl/>
        </w:rPr>
        <w:t xml:space="preserve"> فمرحلة TRANSIT_ESCORTED واحدة يُتحقق فيها من المسار الجغرافي وخروج الشاحنة في المهلة المحددة.</w:t>
      </w:r>
    </w:p>
    <w:p>
      <w:pPr>
        <w:pStyle w:val="Heading2"/>
        <w:bidi/>
      </w:pPr>
      <w:r>
        <w:rPr>
          <w:rFonts w:ascii="Arial" w:cs="Arial" w:eastAsia="Arial" w:hAnsi="Arial"/>
          <w:rtl/>
        </w:rPr>
        <w:t xml:space="preserve">10.7 الميناء والوثائق</w:t>
      </w:r>
    </w:p>
    <w:p>
      <w:pPr>
        <w:pStyle w:val="ListParagraph"/>
        <w:numPr>
          <w:ilvl w:val="0"/>
          <w:numId w:val="2"/>
        </w:numPr>
        <w:bidi/>
        <w:spacing w:after="80" w:line="290"/>
      </w:pPr>
      <w:r>
        <w:rPr>
          <w:rFonts w:ascii="Arial" w:cs="Arial" w:eastAsia="Arial" w:hAnsi="Arial"/>
          <w:b/>
          <w:bCs/>
          <w:sz w:val="22"/>
          <w:szCs w:val="22"/>
          <w:rtl/>
        </w:rPr>
        <w:t xml:space="preserve">موعد دخول الشاحنة (Gate Appointment):</w:t>
      </w:r>
      <w:r>
        <w:rPr>
          <w:rFonts w:ascii="Arial" w:cs="Arial" w:eastAsia="Arial" w:hAnsi="Arial"/>
          <w:sz w:val="22"/>
          <w:szCs w:val="22"/>
          <w:rtl/>
        </w:rPr>
        <w:t xml:space="preserve"> فتحات زمنية للتخفيف من الازدحام، وأحداث دخول وخروج البوابة (gate_event).</w:t>
      </w:r>
    </w:p>
    <w:p>
      <w:pPr>
        <w:pStyle w:val="ListParagraph"/>
        <w:numPr>
          <w:ilvl w:val="0"/>
          <w:numId w:val="2"/>
        </w:numPr>
        <w:bidi/>
        <w:spacing w:after="80" w:line="290"/>
      </w:pPr>
      <w:r>
        <w:rPr>
          <w:rFonts w:ascii="Arial" w:cs="Arial" w:eastAsia="Arial" w:hAnsi="Arial"/>
          <w:b/>
          <w:bCs/>
          <w:sz w:val="22"/>
          <w:szCs w:val="22"/>
          <w:rtl/>
        </w:rPr>
        <w:t xml:space="preserve">الحاوية:</w:t>
      </w:r>
      <w:r>
        <w:rPr>
          <w:rFonts w:ascii="Arial" w:cs="Arial" w:eastAsia="Arial" w:hAnsi="Arial"/>
          <w:sz w:val="22"/>
          <w:szCs w:val="22"/>
          <w:rtl/>
        </w:rPr>
        <w:t xml:space="preserve"> رقم الحاوية ورقم الختم والوزن الصافي والإجمالي، وأمر التسليم (D/O).</w:t>
      </w:r>
    </w:p>
    <w:p>
      <w:pPr>
        <w:pStyle w:val="ListParagraph"/>
        <w:numPr>
          <w:ilvl w:val="0"/>
          <w:numId w:val="2"/>
        </w:numPr>
        <w:bidi/>
        <w:spacing w:after="80" w:line="290"/>
      </w:pPr>
      <w:r>
        <w:rPr>
          <w:rFonts w:ascii="Arial" w:cs="Arial" w:eastAsia="Arial" w:hAnsi="Arial"/>
          <w:b/>
          <w:bCs/>
          <w:sz w:val="22"/>
          <w:szCs w:val="22"/>
          <w:rtl/>
        </w:rPr>
        <w:t xml:space="preserve">الوثائق:</w:t>
      </w:r>
      <w:r>
        <w:rPr>
          <w:rFonts w:ascii="Arial" w:cs="Arial" w:eastAsia="Arial" w:hAnsi="Arial"/>
          <w:sz w:val="22"/>
          <w:szCs w:val="22"/>
          <w:rtl/>
        </w:rPr>
        <w:t xml:space="preserve"> بوليصة الشحن، فاتورة تجارية، قائمة تعبئة، بيان جمركي/ترانزيت، شهادة منشأ، إيصال النقل الصادر عن الجهة المختصة، وتُرفع كمستندات مرتبطة بالمرحلة مع حالة تحقق.</w:t>
      </w:r>
    </w:p>
    <w:p>
      <w:pPr>
        <w:pStyle w:val="ListParagraph"/>
        <w:numPr>
          <w:ilvl w:val="0"/>
          <w:numId w:val="2"/>
        </w:numPr>
        <w:bidi/>
        <w:spacing w:after="80" w:line="290"/>
      </w:pPr>
      <w:r>
        <w:rPr>
          <w:rFonts w:ascii="Arial" w:cs="Arial" w:eastAsia="Arial" w:hAnsi="Arial"/>
          <w:b/>
          <w:bCs/>
          <w:sz w:val="22"/>
          <w:szCs w:val="22"/>
          <w:rtl/>
        </w:rPr>
        <w:t xml:space="preserve">الوزن:</w:t>
      </w:r>
      <w:r>
        <w:rPr>
          <w:rFonts w:ascii="Arial" w:cs="Arial" w:eastAsia="Arial" w:hAnsi="Arial"/>
          <w:sz w:val="22"/>
          <w:szCs w:val="22"/>
          <w:rtl/>
        </w:rPr>
        <w:t xml:space="preserve"> تسجيل الوزن عند الجسر ومقارنته بالمصرّح به.</w:t>
      </w:r>
    </w:p>
    <w:p>
      <w:pPr>
        <w:pStyle w:val="ListParagraph"/>
        <w:numPr>
          <w:ilvl w:val="0"/>
          <w:numId w:val="2"/>
        </w:numPr>
        <w:bidi/>
        <w:spacing w:after="80" w:line="290"/>
      </w:pPr>
      <w:r>
        <w:rPr>
          <w:rFonts w:ascii="Arial" w:cs="Arial" w:eastAsia="Arial" w:hAnsi="Arial"/>
          <w:b/>
          <w:bCs/>
          <w:sz w:val="22"/>
          <w:szCs w:val="22"/>
          <w:rtl/>
        </w:rPr>
        <w:t xml:space="preserve">التتبع:</w:t>
      </w:r>
      <w:r>
        <w:rPr>
          <w:rFonts w:ascii="Arial" w:cs="Arial" w:eastAsia="Arial" w:hAnsi="Arial"/>
          <w:sz w:val="22"/>
          <w:szCs w:val="22"/>
          <w:rtl/>
        </w:rPr>
        <w:t xml:space="preserve"> إلزامي للترانزيت عبر تطبيق السائق (7.8) ويُستكمل بجهاز GPS مستقل إن قررت الجهة، وتنبيه عند الانحراف عن الممر المعتمد (4.15) أو تجاوز المهلة، وختم إلكتروني اختياري.</w:t>
      </w:r>
    </w:p>
    <w:p>
      <w:pPr>
        <w:pStyle w:val="Heading2"/>
        <w:bidi/>
      </w:pPr>
      <w:r>
        <w:rPr>
          <w:rFonts w:ascii="Arial" w:cs="Arial" w:eastAsia="Arial" w:hAnsi="Arial"/>
          <w:rtl/>
        </w:rPr>
        <w:t xml:space="preserve">10.8 التسعير والمدفوعات</w:t>
      </w:r>
    </w:p>
    <w:p>
      <w:pPr>
        <w:pStyle w:val="ListParagraph"/>
        <w:numPr>
          <w:ilvl w:val="0"/>
          <w:numId w:val="2"/>
        </w:numPr>
        <w:bidi/>
        <w:spacing w:after="80" w:line="290"/>
      </w:pPr>
      <w:r>
        <w:rPr>
          <w:rFonts w:ascii="Arial" w:cs="Arial" w:eastAsia="Arial" w:hAnsi="Arial"/>
          <w:b/>
          <w:bCs/>
          <w:sz w:val="22"/>
          <w:szCs w:val="22"/>
          <w:rtl/>
        </w:rPr>
        <w:t xml:space="preserve">أنماط التسعير:</w:t>
      </w:r>
      <w:r>
        <w:rPr>
          <w:rFonts w:ascii="Arial" w:cs="Arial" w:eastAsia="Arial" w:hAnsi="Arial"/>
          <w:sz w:val="22"/>
          <w:szCs w:val="22"/>
          <w:rtl/>
        </w:rPr>
        <w:t xml:space="preserve"> بالرحلة، بالطن، بالكيلومتر، بالحاوية، بالمرحلة، مع إضافات الوقود والانتظار (Detention) والمواد الخطرة.</w:t>
      </w:r>
    </w:p>
    <w:p>
      <w:pPr>
        <w:pStyle w:val="ListParagraph"/>
        <w:numPr>
          <w:ilvl w:val="0"/>
          <w:numId w:val="2"/>
        </w:numPr>
        <w:bidi/>
        <w:spacing w:after="80" w:line="290"/>
      </w:pPr>
      <w:r>
        <w:rPr>
          <w:rFonts w:ascii="Arial" w:cs="Arial" w:eastAsia="Arial" w:hAnsi="Arial"/>
          <w:b/>
          <w:bCs/>
          <w:sz w:val="22"/>
          <w:szCs w:val="22"/>
          <w:rtl/>
        </w:rPr>
        <w:t xml:space="preserve">رسوم عبور:</w:t>
      </w:r>
      <w:r>
        <w:rPr>
          <w:rFonts w:ascii="Arial" w:cs="Arial" w:eastAsia="Arial" w:hAnsi="Arial"/>
          <w:sz w:val="22"/>
          <w:szCs w:val="22"/>
          <w:rtl/>
        </w:rPr>
        <w:t xml:space="preserve"> مبالغ تمرير (Pass-through) للرسوم الحكومية تظهر بنداً مستقلاً.</w:t>
      </w:r>
    </w:p>
    <w:p>
      <w:pPr>
        <w:pStyle w:val="ListParagraph"/>
        <w:numPr>
          <w:ilvl w:val="0"/>
          <w:numId w:val="2"/>
        </w:numPr>
        <w:bidi/>
        <w:spacing w:after="80" w:line="290"/>
      </w:pPr>
      <w:r>
        <w:rPr>
          <w:rFonts w:ascii="Arial" w:cs="Arial" w:eastAsia="Arial" w:hAnsi="Arial"/>
          <w:b/>
          <w:bCs/>
          <w:sz w:val="22"/>
          <w:szCs w:val="22"/>
          <w:rtl/>
        </w:rPr>
        <w:t xml:space="preserve">Escrow:</w:t>
      </w:r>
      <w:r>
        <w:rPr>
          <w:rFonts w:ascii="Arial" w:cs="Arial" w:eastAsia="Arial" w:hAnsi="Arial"/>
          <w:sz w:val="22"/>
          <w:szCs w:val="22"/>
          <w:rtl/>
        </w:rPr>
        <w:t xml:space="preserve"> الدفع محجوز ويُحرَّر على مراحل: دفعة مقدمة للناقل لتغطية الوقود، ثم الرصيد عند POD أو عند إتمام التبديل.</w:t>
      </w:r>
    </w:p>
    <w:p>
      <w:pPr>
        <w:pStyle w:val="ListParagraph"/>
        <w:numPr>
          <w:ilvl w:val="0"/>
          <w:numId w:val="2"/>
        </w:numPr>
        <w:bidi/>
        <w:spacing w:after="80" w:line="290"/>
      </w:pPr>
      <w:r>
        <w:rPr>
          <w:rFonts w:ascii="Arial" w:cs="Arial" w:eastAsia="Arial" w:hAnsi="Arial"/>
          <w:b/>
          <w:bCs/>
          <w:sz w:val="22"/>
          <w:szCs w:val="22"/>
          <w:rtl/>
        </w:rPr>
        <w:t xml:space="preserve">عملات:</w:t>
      </w:r>
      <w:r>
        <w:rPr>
          <w:rFonts w:ascii="Arial" w:cs="Arial" w:eastAsia="Arial" w:hAnsi="Arial"/>
          <w:sz w:val="22"/>
          <w:szCs w:val="22"/>
          <w:rtl/>
        </w:rPr>
        <w:t xml:space="preserve"> التسعير غالباً بعملة صعبة أو بالليرة السورية الجديدة، مع سعر صرف مثبت عند التعاقد (القسم 12).</w:t>
      </w:r>
    </w:p>
    <w:p>
      <w:pPr>
        <w:pStyle w:val="ListParagraph"/>
        <w:numPr>
          <w:ilvl w:val="0"/>
          <w:numId w:val="2"/>
        </w:numPr>
        <w:bidi/>
        <w:spacing w:after="80" w:line="290"/>
      </w:pPr>
      <w:r>
        <w:rPr>
          <w:rFonts w:ascii="Arial" w:cs="Arial" w:eastAsia="Arial" w:hAnsi="Arial"/>
          <w:b/>
          <w:bCs/>
          <w:sz w:val="22"/>
          <w:szCs w:val="22"/>
          <w:rtl/>
        </w:rPr>
        <w:t xml:space="preserve">النزاعات:</w:t>
      </w:r>
      <w:r>
        <w:rPr>
          <w:rFonts w:ascii="Arial" w:cs="Arial" w:eastAsia="Arial" w:hAnsi="Arial"/>
          <w:sz w:val="22"/>
          <w:szCs w:val="22"/>
          <w:rtl/>
        </w:rPr>
        <w:t xml:space="preserve"> مطالبات انتظار وتلف وتأخير بمسار توثيق وتحكيم.</w:t>
      </w:r>
    </w:p>
    <w:p>
      <w:pPr>
        <w:pStyle w:val="Heading2"/>
        <w:bidi/>
      </w:pPr>
      <w:r>
        <w:rPr>
          <w:rFonts w:ascii="Arial" w:cs="Arial" w:eastAsia="Arial" w:hAnsi="Arial"/>
          <w:rtl/>
        </w:rPr>
        <w:t xml:space="preserve">10.9 الكيانات (ERD) للمرحلة 8</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الطلب الأصلي</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للمزايدة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ينتج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leg يرتبط بـtrip من نوع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تبديل في الساحة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ترتبط بالمرحلة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مواعيد وبوابات</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للترانزيت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مرافقة الجمارك</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ممر العبور</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بوليصة، جمركي، إيصال النقل</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حالات الانتظار والتلف والتأخير</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مرتبطة بالعقد</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bidi/>
        <w:spacing w:after="120" w:before="0" w:line="300"/>
        <w:jc w:val="center"/>
      </w:pPr>
      <w:r>
        <w:rPr>
          <w:rFonts w:ascii="Arial" w:cs="Arial" w:eastAsia="Arial" w:hAnsi="Arial"/>
          <w:color w:val="595959"/>
          <w:sz w:val="18"/>
          <w:szCs w:val="18"/>
          <w:rtl/>
        </w:rPr>
        <w:t xml:space="preserve">الشكل 2: كيانات الشحن والشاحنات والمنافست الحدودية فوق النواة المشتركة</w:t>
      </w:r>
    </w:p>
    <w:p>
      <w:pPr>
        <w:pStyle w:val="Heading1"/>
        <w:bidi/>
      </w:pPr>
      <w:r>
        <w:rPr>
          <w:rFonts w:ascii="Arial" w:cs="Arial" w:eastAsia="Arial" w:hAnsi="Arial"/>
          <w:rtl/>
        </w:rPr>
        <w:t xml:space="preserve">11. منصة المنافست الحدودية (Border Manifest Gateway)</w:t>
      </w:r>
    </w:p>
    <w:p>
      <w:pPr>
        <w:pStyle w:val="Heading2"/>
        <w:bidi/>
      </w:pPr>
      <w:r>
        <w:rPr>
          <w:rFonts w:ascii="Arial" w:cs="Arial" w:eastAsia="Arial" w:hAnsi="Arial"/>
          <w:rtl/>
        </w:rPr>
        <w:t xml:space="preserve">11.1 الفكرة</w:t>
      </w:r>
    </w:p>
    <w:p>
      <w:pPr>
        <w:bidi/>
        <w:spacing w:after="120" w:before="0" w:line="300"/>
      </w:pPr>
      <w:r>
        <w:rPr>
          <w:rFonts w:ascii="Arial" w:cs="Arial" w:eastAsia="Arial" w:hAnsi="Arial"/>
          <w:sz w:val="22"/>
          <w:szCs w:val="22"/>
          <w:rtl/>
        </w:rPr>
        <w:t xml:space="preserve">الهدف أن تكون المنصة </w:t>
      </w:r>
      <w:r>
        <w:rPr>
          <w:rFonts w:ascii="Arial" w:cs="Arial" w:eastAsia="Arial" w:hAnsi="Arial"/>
          <w:b/>
          <w:bCs/>
          <w:sz w:val="22"/>
          <w:szCs w:val="22"/>
          <w:rtl/>
        </w:rPr>
        <w:t xml:space="preserve">قناة الربط الرسمية بين شركات النقل ومنافذ الحدود</w:t>
      </w:r>
      <w:r>
        <w:rPr>
          <w:rFonts w:ascii="Arial" w:cs="Arial" w:eastAsia="Arial" w:hAnsi="Arial"/>
          <w:sz w:val="22"/>
          <w:szCs w:val="22"/>
          <w:rtl/>
        </w:rPr>
        <w:t xml:space="preserve">، على غرار ما تفعله شركات الطيران بإرسال قوائم الركاب المسبقة إلى الجهات الحدودية: كل رحلة تعبر حدوداً تنتج Manifest يعرّف جميع الركاب والطاقم والمركبة والشحنة، يُتحقق منه قبل الانطلاق، وتعود عنه قرارات الجهات، ثم يُطابَق مع الفعلي عند الصعود والعبور. وهذا يعمّم وحدة الأمن (القسم 8) ويجعل منها ميزة المنصة الأساسية.</w:t>
      </w:r>
    </w:p>
    <w:p>
      <w:pPr>
        <w:pStyle w:val="Heading2"/>
        <w:bidi/>
      </w:pPr>
      <w:r>
        <w:rPr>
          <w:rFonts w:ascii="Arial" w:cs="Arial" w:eastAsia="Arial" w:hAnsi="Arial"/>
          <w:rtl/>
        </w:rPr>
        <w:t xml:space="preserve">11.2 مقارنة مع منظومة الطيران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الطيران</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المنصة</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 المسبقة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ركاب وطاقم لكل رحلة تعبر حدوداً</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APIS التفاعلي عند تسجيل الوصول</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 لحظي عند الحجز/التحميل يعيد OK أو HOLD أو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الحجز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الحجز والتذكرة والمقعد والدفع</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إقفال الرحلة 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إقفال Manifest نهائي عند اكتمال الصعود</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الشحن</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الشحنات والشاحنات (المرحلتان 3 و8)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السماح بالصعود Board/No-Board</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تصريح الصعود لكل راكب قبل التحميل</w:t>
            </w:r>
          </w:p>
        </w:tc>
      </w:tr>
    </w:tbl>
    <w:p>
      <w:pPr>
        <w:spacing w:after="80"/>
      </w:pPr>
    </w:p>
    <w:p>
      <w:pPr>
        <w:bidi/>
        <w:spacing w:after="120" w:before="0" w:line="300"/>
      </w:pPr>
      <w:r>
        <w:rPr>
          <w:rFonts w:ascii="Arial" w:cs="Arial" w:eastAsia="Arial" w:hAnsi="Arial"/>
          <w:sz w:val="22"/>
          <w:szCs w:val="22"/>
          <w:rtl/>
        </w:rPr>
        <w:t xml:space="preserve">ويمكن اعتماد صيغة UN/EDIFACT PAXLST (المعيار المستخدم في الطيران) كصيغة تصدير اختيارية للجهات التي تطلبها، بجانب واجهة API الأصلية وملفات CSV/XML.</w:t>
      </w:r>
    </w:p>
    <w:p>
      <w:pPr>
        <w:pStyle w:val="Heading2"/>
        <w:bidi/>
      </w:pPr>
      <w:r>
        <w:rPr>
          <w:rFonts w:ascii="Arial" w:cs="Arial" w:eastAsia="Arial" w:hAnsi="Arial"/>
          <w:rtl/>
        </w:rPr>
        <w:t xml:space="preserve">11.3 أنواع الرسائل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الرسالة</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التوقيت</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إغلاق الحجز أو قبل مدة تضبطها الجهة</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مسبق وفحص أولي</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إغلاق الصعود</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القائمة النهائية الفعلية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أي تعديل أو إلغاء</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تحديث القائمة بإصدار جديد</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ترد من الجهة</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لكل راكب/مركبة/شحنة: OK / HOLD / DENY مع رمز سبب</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العبور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الخروج/الدخول</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المطابقة</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اختلافات بين القائمة والصاعدين فعلياً</w:t>
            </w:r>
          </w:p>
        </w:tc>
      </w:tr>
    </w:tbl>
    <w:p>
      <w:pPr>
        <w:spacing w:after="80"/>
      </w:pPr>
    </w:p>
    <w:p>
      <w:pPr>
        <w:pStyle w:val="Heading2"/>
        <w:bidi/>
      </w:pPr>
      <w:r>
        <w:rPr>
          <w:rFonts w:ascii="Arial" w:cs="Arial" w:eastAsia="Arial" w:hAnsi="Arial"/>
          <w:rtl/>
        </w:rPr>
        <w:t xml:space="preserve">11.4 عناصر البيانات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العناصر</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الشخص</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الاسم الكامل، نوع الوثيقة ورقمها وبلد الإصدار وتاريخ الانتهاء، الجنسية، تاريخ الميلاد، الجنس، بلد الإقامة، التأشيرة/التصريح، مكان الصعود ومكان النزول، رقم التذكرة والمقعد</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الطاقم</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السائق والمضيفون: الوثيقة، الرخصة، الدور</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اللوحة وبلد التسجيل، النوع، رقم الهيكل، التراخيص</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الرحلة، الخط، منفذ الخروج ومنفذ الدخول، الموعد المخطط</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الشحنة</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المرسِل والمستلم، وصف البضاعة، رمز HS، الوزن، الحاويات والأختام، البيانات الجمركية</w:t>
            </w:r>
          </w:p>
        </w:tc>
      </w:tr>
    </w:tbl>
    <w:p>
      <w:pPr>
        <w:spacing w:after="80"/>
      </w:pPr>
    </w:p>
    <w:p>
      <w:pPr>
        <w:pStyle w:val="Heading2"/>
        <w:bidi/>
      </w:pPr>
      <w:r>
        <w:rPr>
          <w:rFonts w:ascii="Arial" w:cs="Arial" w:eastAsia="Arial" w:hAnsi="Arial"/>
          <w:rtl/>
        </w:rPr>
        <w:t xml:space="preserve">11.5 المكونات</w:t>
      </w:r>
    </w:p>
    <w:p>
      <w:pPr>
        <w:pStyle w:val="ListParagraph"/>
        <w:numPr>
          <w:ilvl w:val="0"/>
          <w:numId w:val="2"/>
        </w:numPr>
        <w:bidi/>
        <w:spacing w:after="80" w:line="290"/>
      </w:pPr>
      <w:r>
        <w:rPr>
          <w:rFonts w:ascii="Arial" w:cs="Arial" w:eastAsia="Arial" w:hAnsi="Arial"/>
          <w:b/>
          <w:bCs/>
          <w:sz w:val="22"/>
          <w:szCs w:val="22"/>
          <w:rtl/>
        </w:rPr>
        <w:t xml:space="preserve">Manifest Builder:</w:t>
      </w:r>
      <w:r>
        <w:rPr>
          <w:rFonts w:ascii="Arial" w:cs="Arial" w:eastAsia="Arial" w:hAnsi="Arial"/>
          <w:sz w:val="22"/>
          <w:szCs w:val="22"/>
          <w:rtl/>
        </w:rPr>
        <w:t xml:space="preserve"> يجمع البيانات من التذاكر والطاقم والمركبة والشحنة ويولّد الإصدارات.</w:t>
      </w:r>
    </w:p>
    <w:p>
      <w:pPr>
        <w:pStyle w:val="ListParagraph"/>
        <w:numPr>
          <w:ilvl w:val="0"/>
          <w:numId w:val="2"/>
        </w:numPr>
        <w:bidi/>
        <w:spacing w:after="80" w:line="290"/>
      </w:pPr>
      <w:r>
        <w:rPr>
          <w:rFonts w:ascii="Arial" w:cs="Arial" w:eastAsia="Arial" w:hAnsi="Arial"/>
          <w:b/>
          <w:bCs/>
          <w:sz w:val="22"/>
          <w:szCs w:val="22"/>
          <w:rtl/>
        </w:rPr>
        <w:t xml:space="preserve">Validator:</w:t>
      </w:r>
      <w:r>
        <w:rPr>
          <w:rFonts w:ascii="Arial" w:cs="Arial" w:eastAsia="Arial" w:hAnsi="Arial"/>
          <w:sz w:val="22"/>
          <w:szCs w:val="22"/>
          <w:rtl/>
        </w:rPr>
        <w:t xml:space="preserve"> يتحقق من اكتمال الحقول وصلاحية الوثائق وتنسيق الوثيقة قبل الإرسال، ويمنع الإصدار الناقص.</w:t>
      </w:r>
    </w:p>
    <w:p>
      <w:pPr>
        <w:pStyle w:val="ListParagraph"/>
        <w:numPr>
          <w:ilvl w:val="0"/>
          <w:numId w:val="2"/>
        </w:numPr>
        <w:bidi/>
        <w:spacing w:after="80" w:line="290"/>
      </w:pPr>
      <w:r>
        <w:rPr>
          <w:rFonts w:ascii="Arial" w:cs="Arial" w:eastAsia="Arial" w:hAnsi="Arial"/>
          <w:b/>
          <w:bCs/>
          <w:sz w:val="22"/>
          <w:szCs w:val="22"/>
          <w:rtl/>
        </w:rPr>
        <w:t xml:space="preserve">Router:</w:t>
      </w:r>
      <w:r>
        <w:rPr>
          <w:rFonts w:ascii="Arial" w:cs="Arial" w:eastAsia="Arial" w:hAnsi="Arial"/>
          <w:sz w:val="22"/>
          <w:szCs w:val="22"/>
          <w:rtl/>
        </w:rPr>
        <w:t xml:space="preserve"> يحدد الجهة المعنية بحسب منفذ الخروج والدخول ويرسل إلى الـAdapter المناسب.</w:t>
      </w:r>
    </w:p>
    <w:p>
      <w:pPr>
        <w:pStyle w:val="ListParagraph"/>
        <w:numPr>
          <w:ilvl w:val="0"/>
          <w:numId w:val="2"/>
        </w:numPr>
        <w:bidi/>
        <w:spacing w:after="80" w:line="290"/>
      </w:pPr>
      <w:r>
        <w:rPr>
          <w:rFonts w:ascii="Arial" w:cs="Arial" w:eastAsia="Arial" w:hAnsi="Arial"/>
          <w:b/>
          <w:bCs/>
          <w:sz w:val="22"/>
          <w:szCs w:val="22"/>
          <w:rtl/>
        </w:rPr>
        <w:t xml:space="preserve">Adapters لكل جهة/دولة:</w:t>
      </w:r>
      <w:r>
        <w:rPr>
          <w:rFonts w:ascii="Arial" w:cs="Arial" w:eastAsia="Arial" w:hAnsi="Arial"/>
          <w:sz w:val="22"/>
          <w:szCs w:val="22"/>
          <w:rtl/>
        </w:rPr>
        <w:t xml:space="preserve"> بصيغتها وبروتوكولها ومهلها.</w:t>
      </w:r>
    </w:p>
    <w:p>
      <w:pPr>
        <w:pStyle w:val="ListParagraph"/>
        <w:numPr>
          <w:ilvl w:val="0"/>
          <w:numId w:val="2"/>
        </w:numPr>
        <w:bidi/>
        <w:spacing w:after="80" w:line="290"/>
      </w:pPr>
      <w:r>
        <w:rPr>
          <w:rFonts w:ascii="Arial" w:cs="Arial" w:eastAsia="Arial" w:hAnsi="Arial"/>
          <w:b/>
          <w:bCs/>
          <w:sz w:val="22"/>
          <w:szCs w:val="22"/>
          <w:rtl/>
        </w:rPr>
        <w:t xml:space="preserve">Response Processor:</w:t>
      </w:r>
      <w:r>
        <w:rPr>
          <w:rFonts w:ascii="Arial" w:cs="Arial" w:eastAsia="Arial" w:hAnsi="Arial"/>
          <w:sz w:val="22"/>
          <w:szCs w:val="22"/>
          <w:rtl/>
        </w:rPr>
        <w:t xml:space="preserve"> يطبّق القرارات على التذاكر (منع الصعود، حجز، مراجعة) ويحرّك الاسترداد.</w:t>
      </w:r>
    </w:p>
    <w:p>
      <w:pPr>
        <w:pStyle w:val="ListParagraph"/>
        <w:numPr>
          <w:ilvl w:val="0"/>
          <w:numId w:val="2"/>
        </w:numPr>
        <w:bidi/>
        <w:spacing w:after="80" w:line="290"/>
      </w:pPr>
      <w:r>
        <w:rPr>
          <w:rFonts w:ascii="Arial" w:cs="Arial" w:eastAsia="Arial" w:hAnsi="Arial"/>
          <w:b/>
          <w:bCs/>
          <w:sz w:val="22"/>
          <w:szCs w:val="22"/>
          <w:rtl/>
        </w:rPr>
        <w:t xml:space="preserve">Reconciliation:</w:t>
      </w:r>
      <w:r>
        <w:rPr>
          <w:rFonts w:ascii="Arial" w:cs="Arial" w:eastAsia="Arial" w:hAnsi="Arial"/>
          <w:sz w:val="22"/>
          <w:szCs w:val="22"/>
          <w:rtl/>
        </w:rPr>
        <w:t xml:space="preserve"> يطابق BoardingEvent مع القائمة ويرفع DISCREPANCY.</w:t>
      </w:r>
    </w:p>
    <w:p>
      <w:pPr>
        <w:pStyle w:val="ListParagraph"/>
        <w:numPr>
          <w:ilvl w:val="0"/>
          <w:numId w:val="2"/>
        </w:numPr>
        <w:bidi/>
        <w:spacing w:after="80" w:line="290"/>
      </w:pPr>
      <w:r>
        <w:rPr>
          <w:rFonts w:ascii="Arial" w:cs="Arial" w:eastAsia="Arial" w:hAnsi="Arial"/>
          <w:b/>
          <w:bCs/>
          <w:sz w:val="22"/>
          <w:szCs w:val="22"/>
          <w:rtl/>
        </w:rPr>
        <w:t xml:space="preserve">Offline Fallback:</w:t>
      </w:r>
      <w:r>
        <w:rPr>
          <w:rFonts w:ascii="Arial" w:cs="Arial" w:eastAsia="Arial" w:hAnsi="Arial"/>
          <w:sz w:val="22"/>
          <w:szCs w:val="22"/>
          <w:rtl/>
        </w:rPr>
        <w:t xml:space="preserve"> عند تعطل الاتصال يُولَّد Manifest موقَّع رقمياً برمز QR يمكن تسليمه للجهة وإدخاله لاحقاً.</w:t>
      </w:r>
    </w:p>
    <w:p>
      <w:pPr>
        <w:pStyle w:val="Heading2"/>
        <w:bidi/>
      </w:pPr>
      <w:r>
        <w:rPr>
          <w:rFonts w:ascii="Arial" w:cs="Arial" w:eastAsia="Arial" w:hAnsi="Arial"/>
          <w:rtl/>
        </w:rPr>
        <w:t xml:space="preserve">11.6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تمتد من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تتغير بلا تعديل الشيفرة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الرحلة عبر الحدود</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الرأس</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manifest_id, ticket_id أو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لقطة من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للمركبة والشحنات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استقبال قرارات الجهة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الخروج والدخول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نتيجة المطابقة</w:t>
            </w:r>
          </w:p>
        </w:tc>
      </w:tr>
    </w:tbl>
    <w:p>
      <w:pPr>
        <w:bidi/>
        <w:spacing w:after="120" w:before="80" w:line="300"/>
      </w:pPr>
      <w:r>
        <w:rPr>
          <w:rFonts w:ascii="Arial" w:cs="Arial" w:eastAsia="Arial" w:hAnsi="Arial"/>
          <w:sz w:val="22"/>
          <w:szCs w:val="22"/>
          <w:rtl/>
        </w:rPr>
        <w:t xml:space="preserve">ترتبط هذه الكيانات بـmanifest_submission وauthority_profile وauthority_order من القسم 4.9 ولا تكررها؛ فالإرسال والاستلام يبقيان في وحدة الأمن، والجديد هو هيكل المنافست ومنافذ العبور.</w:t>
      </w:r>
    </w:p>
    <w:p>
      <w:pPr>
        <w:spacing w:after="80"/>
      </w:pPr>
    </w:p>
    <w:p>
      <w:pPr>
        <w:pStyle w:val="Heading2"/>
        <w:bidi/>
      </w:pPr>
      <w:r>
        <w:rPr>
          <w:rFonts w:ascii="Arial" w:cs="Arial" w:eastAsia="Arial" w:hAnsi="Arial"/>
          <w:rtl/>
        </w:rPr>
        <w:t xml:space="preserve">11.7 سيناريو رحلة دولية</w:t>
      </w:r>
    </w:p>
    <w:p>
      <w:pPr>
        <w:pStyle w:val="ListParagraph"/>
        <w:numPr>
          <w:ilvl w:val="0"/>
          <w:numId w:val="11"/>
        </w:numPr>
        <w:bidi/>
        <w:spacing w:after="80" w:line="290"/>
      </w:pPr>
      <w:r>
        <w:rPr>
          <w:rFonts w:ascii="Arial" w:cs="Arial" w:eastAsia="Arial" w:hAnsi="Arial"/>
          <w:sz w:val="22"/>
          <w:szCs w:val="22"/>
          <w:rtl/>
        </w:rPr>
        <w:t xml:space="preserve">الشركة تُنشئ رحلة دولية وتحدد منفذ الخروج والدخول (trip_crossing_plan).</w:t>
      </w:r>
    </w:p>
    <w:p>
      <w:pPr>
        <w:pStyle w:val="ListParagraph"/>
        <w:numPr>
          <w:ilvl w:val="0"/>
          <w:numId w:val="11"/>
        </w:numPr>
        <w:bidi/>
        <w:spacing w:after="80" w:line="290"/>
      </w:pPr>
      <w:r>
        <w:rPr>
          <w:rFonts w:ascii="Arial" w:cs="Arial" w:eastAsia="Arial" w:hAnsi="Arial"/>
          <w:sz w:val="22"/>
          <w:szCs w:val="22"/>
          <w:rtl/>
        </w:rPr>
        <w:t xml:space="preserve">الراكب يحجز ويدخل بيانات الوثيقة، ويُجرى استعلام لحظي؛ عند DENY يُمنع الإصدار ويُرد المبلغ.</w:t>
      </w:r>
    </w:p>
    <w:p>
      <w:pPr>
        <w:pStyle w:val="ListParagraph"/>
        <w:numPr>
          <w:ilvl w:val="0"/>
          <w:numId w:val="11"/>
        </w:numPr>
        <w:bidi/>
        <w:spacing w:after="80" w:line="290"/>
      </w:pPr>
      <w:r>
        <w:rPr>
          <w:rFonts w:ascii="Arial" w:cs="Arial" w:eastAsia="Arial" w:hAnsi="Arial"/>
          <w:sz w:val="22"/>
          <w:szCs w:val="22"/>
          <w:rtl/>
        </w:rPr>
        <w:t xml:space="preserve">قبل الانطلاق بالمهلة المحددة يُرسل PRE_MANIFEST إلى جهة الخروج وجهة الدخول (إن وجد ربط).</w:t>
      </w:r>
    </w:p>
    <w:p>
      <w:pPr>
        <w:pStyle w:val="ListParagraph"/>
        <w:numPr>
          <w:ilvl w:val="0"/>
          <w:numId w:val="11"/>
        </w:numPr>
        <w:bidi/>
        <w:spacing w:after="80" w:line="290"/>
      </w:pPr>
      <w:r>
        <w:rPr>
          <w:rFonts w:ascii="Arial" w:cs="Arial" w:eastAsia="Arial" w:hAnsi="Arial"/>
          <w:sz w:val="22"/>
          <w:szCs w:val="22"/>
          <w:rtl/>
        </w:rPr>
        <w:t xml:space="preserve">عند الصعود تُمسح التذاكر، ويُقفل Manifest ويُرسل FINAL_MANIFEST.</w:t>
      </w:r>
    </w:p>
    <w:p>
      <w:pPr>
        <w:pStyle w:val="ListParagraph"/>
        <w:numPr>
          <w:ilvl w:val="0"/>
          <w:numId w:val="11"/>
        </w:numPr>
        <w:bidi/>
        <w:spacing w:after="80" w:line="290"/>
      </w:pPr>
      <w:r>
        <w:rPr>
          <w:rFonts w:ascii="Arial" w:cs="Arial" w:eastAsia="Arial" w:hAnsi="Arial"/>
          <w:sz w:val="22"/>
          <w:szCs w:val="22"/>
          <w:rtl/>
        </w:rPr>
        <w:t xml:space="preserve">تصل قرارات الجهات وتُطبَّق؛ وأي راكب HOLD يُمنع من الصعود أو يُنزَل بحسب السياسة.</w:t>
      </w:r>
    </w:p>
    <w:p>
      <w:pPr>
        <w:pStyle w:val="ListParagraph"/>
        <w:numPr>
          <w:ilvl w:val="0"/>
          <w:numId w:val="11"/>
        </w:numPr>
        <w:bidi/>
        <w:spacing w:after="80" w:line="290"/>
      </w:pPr>
      <w:r>
        <w:rPr>
          <w:rFonts w:ascii="Arial" w:cs="Arial" w:eastAsia="Arial" w:hAnsi="Arial"/>
          <w:sz w:val="22"/>
          <w:szCs w:val="22"/>
          <w:rtl/>
        </w:rPr>
        <w:t xml:space="preserve">عند المنفذ يُسجَّل CROSSING_EVENT وتُجرى المطابقة ويُعالَج أي فرق.</w:t>
      </w:r>
    </w:p>
    <w:p>
      <w:pPr>
        <w:pStyle w:val="ListParagraph"/>
        <w:numPr>
          <w:ilvl w:val="0"/>
          <w:numId w:val="11"/>
        </w:numPr>
        <w:bidi/>
        <w:spacing w:after="80" w:line="290"/>
      </w:pPr>
      <w:r>
        <w:rPr>
          <w:rFonts w:ascii="Arial" w:cs="Arial" w:eastAsia="Arial" w:hAnsi="Arial"/>
          <w:sz w:val="22"/>
          <w:szCs w:val="22"/>
          <w:rtl/>
        </w:rPr>
        <w:t xml:space="preserve">تُحفظ سلسلة الأدلة كاملة في security_audit_log.</w:t>
      </w:r>
    </w:p>
    <w:p>
      <w:pPr>
        <w:pStyle w:val="Heading2"/>
        <w:bidi/>
      </w:pPr>
      <w:r>
        <w:rPr>
          <w:rFonts w:ascii="Arial" w:cs="Arial" w:eastAsia="Arial" w:hAnsi="Arial"/>
          <w:rtl/>
        </w:rPr>
        <w:t xml:space="preserve">11.8 نموذج متعدد الدول</w:t>
      </w:r>
    </w:p>
    <w:p>
      <w:pPr>
        <w:pStyle w:val="ListParagraph"/>
        <w:numPr>
          <w:ilvl w:val="0"/>
          <w:numId w:val="2"/>
        </w:numPr>
        <w:bidi/>
        <w:spacing w:after="80" w:line="290"/>
      </w:pPr>
      <w:r>
        <w:rPr>
          <w:rFonts w:ascii="Arial" w:cs="Arial" w:eastAsia="Arial" w:hAnsi="Arial"/>
          <w:sz w:val="22"/>
          <w:szCs w:val="22"/>
          <w:rtl/>
        </w:rPr>
        <w:t xml:space="preserve">لكل بلد </w:t>
      </w:r>
      <w:r>
        <w:rPr>
          <w:rFonts w:ascii="Arial" w:cs="Arial" w:eastAsia="Arial" w:hAnsi="Arial"/>
          <w:b/>
          <w:bCs/>
          <w:sz w:val="22"/>
          <w:szCs w:val="22"/>
          <w:rtl/>
        </w:rPr>
        <w:t xml:space="preserve">Country Pack</w:t>
      </w:r>
      <w:r>
        <w:rPr>
          <w:rFonts w:ascii="Arial" w:cs="Arial" w:eastAsia="Arial" w:hAnsi="Arial"/>
          <w:sz w:val="22"/>
          <w:szCs w:val="22"/>
          <w:rtl/>
        </w:rPr>
        <w:t xml:space="preserve"> (القسم 12) يحدد سلطاته ومحوّلاتها وقواعده، وللمنفذ الواحد جانبان لكل منهما جهته.</w:t>
      </w:r>
    </w:p>
    <w:p>
      <w:pPr>
        <w:pStyle w:val="ListParagraph"/>
        <w:numPr>
          <w:ilvl w:val="0"/>
          <w:numId w:val="2"/>
        </w:numPr>
        <w:bidi/>
        <w:spacing w:after="80" w:line="290"/>
      </w:pPr>
      <w:r>
        <w:rPr>
          <w:rFonts w:ascii="Arial" w:cs="Arial" w:eastAsia="Arial" w:hAnsi="Arial"/>
          <w:sz w:val="22"/>
          <w:szCs w:val="22"/>
          <w:rtl/>
        </w:rPr>
        <w:t xml:space="preserve">كل جهة ترى بيانات الرحلات المتعلقة بها فقط، ولا تتبادل المنصة البيانات بين جهتين دون اتفاق صريح.</w:t>
      </w:r>
    </w:p>
    <w:p>
      <w:pPr>
        <w:pStyle w:val="ListParagraph"/>
        <w:numPr>
          <w:ilvl w:val="0"/>
          <w:numId w:val="2"/>
        </w:numPr>
        <w:bidi/>
        <w:spacing w:after="80" w:line="290"/>
      </w:pPr>
      <w:r>
        <w:rPr>
          <w:rFonts w:ascii="Arial" w:cs="Arial" w:eastAsia="Arial" w:hAnsi="Arial"/>
          <w:sz w:val="22"/>
          <w:szCs w:val="22"/>
          <w:rtl/>
        </w:rPr>
        <w:t xml:space="preserve">تتقبل المنصة شركات من بلدان مجاورة تعمل باتجاه سوريا، بتسجيل وتحقق مستندات أجنبية وممثل محلي عند الاقتضاء.</w:t>
      </w:r>
    </w:p>
    <w:p>
      <w:pPr>
        <w:pStyle w:val="Heading2"/>
        <w:bidi/>
      </w:pPr>
      <w:r>
        <w:rPr>
          <w:rFonts w:ascii="Arial" w:cs="Arial" w:eastAsia="Arial" w:hAnsi="Arial"/>
          <w:rtl/>
        </w:rPr>
        <w:t xml:space="preserve">11.9 وثائق السفر الدولي: التأشيرات والإقامة والموافقات الأمنية</w:t>
      </w:r>
    </w:p>
    <w:p>
      <w:pPr>
        <w:bidi/>
        <w:spacing w:after="120" w:before="0" w:line="300"/>
      </w:pPr>
      <w:r>
        <w:rPr>
          <w:rFonts w:ascii="Arial" w:cs="Arial" w:eastAsia="Arial" w:hAnsi="Arial"/>
          <w:sz w:val="22"/>
          <w:szCs w:val="22"/>
          <w:rtl/>
        </w:rPr>
        <w:t xml:space="preserve">في الرحلة الدولية يُدخل المسافر بيانات وثائقه عند الحجز، وتُراجع لاحقاً. والتحقق </w:t>
      </w:r>
      <w:r>
        <w:rPr>
          <w:rFonts w:ascii="Arial" w:cs="Arial" w:eastAsia="Arial" w:hAnsi="Arial"/>
          <w:b/>
          <w:bCs/>
          <w:sz w:val="22"/>
          <w:szCs w:val="22"/>
          <w:rtl/>
        </w:rPr>
        <w:t xml:space="preserve">لكل مسافر وللدولة المستهدفة</w:t>
      </w:r>
      <w:r>
        <w:rPr>
          <w:rFonts w:ascii="Arial" w:cs="Arial" w:eastAsia="Arial" w:hAnsi="Arial"/>
          <w:sz w:val="22"/>
          <w:szCs w:val="22"/>
          <w:rtl/>
        </w:rPr>
        <w:t xml:space="preserve"> بحسب جنسيته. وتحسب الحاجة لكل زوج (صعود، نزول): فمسافر ينزل داخل البلد في رحلة دولية لا يُطلب منه شيء.</w:t>
      </w:r>
    </w:p>
    <w:p>
      <w:pPr>
        <w:pStyle w:val="Heading3"/>
        <w:bidi/>
      </w:pPr>
      <w:r>
        <w:rPr>
          <w:rFonts w:ascii="Arial" w:cs="Arial" w:eastAsia="Arial" w:hAnsi="Arial"/>
          <w:rtl/>
        </w:rPr>
        <w:t xml:space="preserve">أ. المتطلبات بيانات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الحقل</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أمثلة</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الدولة الوجهة والجنسية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القاعدة تنطبق على هذا الزوج (الجنسية * = الجميع)</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الأردن، الجميع</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الوثيقة المطلوبة</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شيء، تأشيرة، إقامة، أو أحدهما</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تأشيرة</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موافقة أمنية مسبقة</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مطلوبة أم لا</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نعم (لبنان، تجريبي)</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الحد الأدنى لصلاحية الجواز</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أيام بعد تاريخ السفر</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180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السياسة عند النقص</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الحجز، أو قبول مؤقت بانتظار الاستكمال</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قبول مؤقت</w:t>
            </w:r>
          </w:p>
        </w:tc>
      </w:tr>
    </w:tbl>
    <w:p>
      <w:pPr>
        <w:spacing w:after="80"/>
      </w:pPr>
    </w:p>
    <w:p>
      <w:pPr>
        <w:bidi/>
        <w:spacing w:after="120" w:before="0" w:line="300"/>
      </w:pPr>
      <w:r>
        <w:rPr>
          <w:rFonts w:ascii="Arial" w:cs="Arial" w:eastAsia="Arial" w:hAnsi="Arial"/>
          <w:sz w:val="22"/>
          <w:szCs w:val="22"/>
          <w:rtl/>
        </w:rPr>
        <w:t xml:space="preserve">القواعد </w:t>
      </w:r>
      <w:r>
        <w:rPr>
          <w:rFonts w:ascii="Arial" w:cs="Arial" w:eastAsia="Arial" w:hAnsi="Arial"/>
          <w:b/>
          <w:bCs/>
          <w:sz w:val="22"/>
          <w:szCs w:val="22"/>
          <w:rtl/>
        </w:rPr>
        <w:t xml:space="preserve">إصدارات</w:t>
      </w:r>
      <w:r>
        <w:rPr>
          <w:rFonts w:ascii="Arial" w:cs="Arial" w:eastAsia="Arial" w:hAnsi="Arial"/>
          <w:sz w:val="22"/>
          <w:szCs w:val="22"/>
          <w:rtl/>
        </w:rPr>
        <w:t xml:space="preserve"> يقترحها مسؤول ويعتمدها آخر. والقيم في النموذج تجريبية توضيحية وليست متطلبات قانونية.</w:t>
      </w:r>
    </w:p>
    <w:p>
      <w:pPr>
        <w:pStyle w:val="Heading3"/>
        <w:bidi/>
      </w:pPr>
      <w:r>
        <w:rPr>
          <w:rFonts w:ascii="Arial" w:cs="Arial" w:eastAsia="Arial" w:hAnsi="Arial"/>
          <w:rtl/>
        </w:rPr>
        <w:t xml:space="preserve">ب. البيانات المُدخلة عند الحجز</w:t>
      </w:r>
    </w:p>
    <w:p>
      <w:pPr>
        <w:pStyle w:val="ListParagraph"/>
        <w:numPr>
          <w:ilvl w:val="0"/>
          <w:numId w:val="2"/>
        </w:numPr>
        <w:bidi/>
        <w:spacing w:after="80" w:line="290"/>
      </w:pPr>
      <w:r>
        <w:rPr>
          <w:rFonts w:ascii="Arial" w:cs="Arial" w:eastAsia="Arial" w:hAnsi="Arial"/>
          <w:b/>
          <w:bCs/>
          <w:sz w:val="22"/>
          <w:szCs w:val="22"/>
          <w:rtl/>
        </w:rPr>
        <w:t xml:space="preserve">الجواز:</w:t>
      </w:r>
      <w:r>
        <w:rPr>
          <w:rFonts w:ascii="Arial" w:cs="Arial" w:eastAsia="Arial" w:hAnsi="Arial"/>
          <w:sz w:val="22"/>
          <w:szCs w:val="22"/>
          <w:rtl/>
        </w:rPr>
        <w:t xml:space="preserve"> تاريخ الانتهاء. </w:t>
      </w:r>
      <w:r>
        <w:rPr>
          <w:rFonts w:ascii="Arial" w:cs="Arial" w:eastAsia="Arial" w:hAnsi="Arial"/>
          <w:b/>
          <w:bCs/>
          <w:sz w:val="22"/>
          <w:szCs w:val="22"/>
          <w:rtl/>
        </w:rPr>
        <w:t xml:space="preserve">الهوية أو الإقامة:</w:t>
      </w:r>
      <w:r>
        <w:rPr>
          <w:rFonts w:ascii="Arial" w:cs="Arial" w:eastAsia="Arial" w:hAnsi="Arial"/>
          <w:sz w:val="22"/>
          <w:szCs w:val="22"/>
          <w:rtl/>
        </w:rPr>
        <w:t xml:space="preserve"> رقم الوثيقة ونوعها.</w:t>
      </w:r>
    </w:p>
    <w:p>
      <w:pPr>
        <w:pStyle w:val="ListParagraph"/>
        <w:numPr>
          <w:ilvl w:val="0"/>
          <w:numId w:val="2"/>
        </w:numPr>
        <w:bidi/>
        <w:spacing w:after="80" w:line="290"/>
      </w:pPr>
      <w:r>
        <w:rPr>
          <w:rFonts w:ascii="Arial" w:cs="Arial" w:eastAsia="Arial" w:hAnsi="Arial"/>
          <w:b/>
          <w:bCs/>
          <w:sz w:val="22"/>
          <w:szCs w:val="22"/>
          <w:rtl/>
        </w:rPr>
        <w:t xml:space="preserve">التأشيرة:</w:t>
      </w:r>
      <w:r>
        <w:rPr>
          <w:rFonts w:ascii="Arial" w:cs="Arial" w:eastAsia="Arial" w:hAnsi="Arial"/>
          <w:sz w:val="22"/>
          <w:szCs w:val="22"/>
          <w:rtl/>
        </w:rPr>
        <w:t xml:space="preserve"> الرقم، النوع، الدولة، تاريخ البداية والنهاية، عدد مرات الدخول.</w:t>
      </w:r>
    </w:p>
    <w:p>
      <w:pPr>
        <w:pStyle w:val="ListParagraph"/>
        <w:numPr>
          <w:ilvl w:val="0"/>
          <w:numId w:val="2"/>
        </w:numPr>
        <w:bidi/>
        <w:spacing w:after="80" w:line="290"/>
      </w:pPr>
      <w:r>
        <w:rPr>
          <w:rFonts w:ascii="Arial" w:cs="Arial" w:eastAsia="Arial" w:hAnsi="Arial"/>
          <w:b/>
          <w:bCs/>
          <w:sz w:val="22"/>
          <w:szCs w:val="22"/>
          <w:rtl/>
        </w:rPr>
        <w:t xml:space="preserve">الإقامة:</w:t>
      </w:r>
      <w:r>
        <w:rPr>
          <w:rFonts w:ascii="Arial" w:cs="Arial" w:eastAsia="Arial" w:hAnsi="Arial"/>
          <w:sz w:val="22"/>
          <w:szCs w:val="22"/>
          <w:rtl/>
        </w:rPr>
        <w:t xml:space="preserve"> الرقم والدولة وتاريخ الانتهاء.</w:t>
      </w:r>
    </w:p>
    <w:p>
      <w:pPr>
        <w:pStyle w:val="ListParagraph"/>
        <w:numPr>
          <w:ilvl w:val="0"/>
          <w:numId w:val="2"/>
        </w:numPr>
        <w:bidi/>
        <w:spacing w:after="80" w:line="290"/>
      </w:pPr>
      <w:r>
        <w:rPr>
          <w:rFonts w:ascii="Arial" w:cs="Arial" w:eastAsia="Arial" w:hAnsi="Arial"/>
          <w:b/>
          <w:bCs/>
          <w:sz w:val="22"/>
          <w:szCs w:val="22"/>
          <w:rtl/>
        </w:rPr>
        <w:t xml:space="preserve">الموافقة الأمنية المسبقة:</w:t>
      </w:r>
      <w:r>
        <w:rPr>
          <w:rFonts w:ascii="Arial" w:cs="Arial" w:eastAsia="Arial" w:hAnsi="Arial"/>
          <w:sz w:val="22"/>
          <w:szCs w:val="22"/>
          <w:rtl/>
        </w:rPr>
        <w:t xml:space="preserve"> الرقم والجهة المصدرة وتاريخ الانتهاء.</w:t>
      </w:r>
    </w:p>
    <w:p>
      <w:pPr>
        <w:pStyle w:val="ListParagraph"/>
        <w:numPr>
          <w:ilvl w:val="0"/>
          <w:numId w:val="2"/>
        </w:numPr>
        <w:bidi/>
        <w:spacing w:after="80" w:line="290"/>
      </w:pPr>
      <w:r>
        <w:rPr>
          <w:rFonts w:ascii="Arial" w:cs="Arial" w:eastAsia="Arial" w:hAnsi="Arial"/>
          <w:sz w:val="22"/>
          <w:szCs w:val="22"/>
          <w:rtl/>
        </w:rPr>
        <w:t xml:space="preserve">تُحفظ الأرقام </w:t>
      </w:r>
      <w:r>
        <w:rPr>
          <w:rFonts w:ascii="Arial" w:cs="Arial" w:eastAsia="Arial" w:hAnsi="Arial"/>
          <w:b/>
          <w:bCs/>
          <w:sz w:val="22"/>
          <w:szCs w:val="22"/>
          <w:rtl/>
        </w:rPr>
        <w:t xml:space="preserve">مشفّرة</w:t>
      </w:r>
      <w:r>
        <w:rPr>
          <w:rFonts w:ascii="Arial" w:cs="Arial" w:eastAsia="Arial" w:hAnsi="Arial"/>
          <w:sz w:val="22"/>
          <w:szCs w:val="22"/>
          <w:rtl/>
        </w:rPr>
        <w:t xml:space="preserve"> مع فهرس أعمى للمطابقة، وتُعرض مقنّعة لغير المخوّلين.</w:t>
      </w:r>
    </w:p>
    <w:p>
      <w:pPr>
        <w:pStyle w:val="Heading3"/>
        <w:bidi/>
      </w:pPr>
      <w:r>
        <w:rPr>
          <w:rFonts w:ascii="Arial" w:cs="Arial" w:eastAsia="Arial" w:hAnsi="Arial"/>
          <w:rtl/>
        </w:rPr>
        <w:t xml:space="preserve">ج. مراحل التحقق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متى</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ماذا</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التحقق المحلي</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الحجز</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تواريخ الصلاحية تغطي السفر، الدولة صحيحة، الجواز يكفي، الأرقام ناقصة؟ قد تمنع أو تقبل مؤقتاً بحسب القاعدة</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المراجعة</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الحجز</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 الامتثال يحقق يدوياً (قبول/رفض) أو إلكترونياً</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الربط الإلكتروني (لاحقاً)</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الربط مع مؤسسات الدولة</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مباشر من التأشيرة والموافقة ومنع السفر عبر محوّل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منع السفر</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الحجز والمراجعة والصعود</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يطبَّق </w:t>
            </w:r>
            <w:r>
              <w:rPr>
                <w:rFonts w:ascii="Arial" w:cs="Arial" w:eastAsia="Arial" w:hAnsi="Arial"/>
                <w:b/>
                <w:bCs/>
                <w:sz w:val="19"/>
                <w:szCs w:val="19"/>
                <w:rtl/>
              </w:rPr>
              <w:t xml:space="preserve">فوراً</w:t>
            </w:r>
            <w:r>
              <w:rPr>
                <w:rFonts w:ascii="Arial" w:cs="Arial" w:eastAsia="Arial" w:hAnsi="Arial"/>
                <w:b w:val="false"/>
                <w:bCs w:val="false"/>
                <w:sz w:val="19"/>
                <w:szCs w:val="19"/>
                <w:rtl/>
              </w:rPr>
              <w:t xml:space="preserve">: قائمة المنع المحلية الآن، وقوائم الدولة عبر الربط لاحقاً</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الصعود</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مسح التذكرة</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يُرفض الصعود ما لم تكن الوثائق «تم التحقق»، وتُوقف التذكرة عند الرفض</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البيان للجهات</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المغادرة</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يُرسل بيان الركاب موقّعاً بوثائقهم وحالات تحققهم</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المحوّل الإلكتروني للمؤسسات:</w:t>
      </w:r>
      <w:r>
        <w:rPr>
          <w:rFonts w:ascii="Arial" w:cs="Arial" w:eastAsia="Arial" w:hAnsi="Arial"/>
          <w:sz w:val="22"/>
          <w:szCs w:val="22"/>
          <w:rtl/>
        </w:rPr>
        <w:t xml:space="preserve"> واجهة موحدة (فحص منع السفر، التحقق من تأشيرة، التحقق من موافقة). النموذج الحالي يحتوي </w:t>
      </w:r>
      <w:r>
        <w:rPr>
          <w:rFonts w:ascii="Arial" w:cs="Arial" w:eastAsia="Arial" w:hAnsi="Arial"/>
          <w:b/>
          <w:bCs/>
          <w:sz w:val="22"/>
          <w:szCs w:val="22"/>
          <w:rtl/>
        </w:rPr>
        <w:t xml:space="preserve">محاكياً</w:t>
      </w:r>
      <w:r>
        <w:rPr>
          <w:rFonts w:ascii="Arial" w:cs="Arial" w:eastAsia="Arial" w:hAnsi="Arial"/>
          <w:sz w:val="22"/>
          <w:szCs w:val="22"/>
          <w:rtl/>
        </w:rPr>
        <w:t xml:space="preserve"> يعيد قبولاً أو رفضاً (منع سفر أو تأشيرة غير موجودة أو ملف ناقص) ليُستبدل بالربط الحقيقي.</w:t>
      </w: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أقل قدر من البيانات، وصول بأدوار، وسجل تدقيق لكل قرار تحقق، ومدة احتفاظ تحددها الدولة.</w:t>
      </w:r>
    </w:p>
    <w:p>
      <w:pPr>
        <w:pStyle w:val="ListParagraph"/>
        <w:numPr>
          <w:ilvl w:val="0"/>
          <w:numId w:val="2"/>
        </w:numPr>
        <w:bidi/>
        <w:spacing w:after="80" w:line="290"/>
      </w:pPr>
      <w:r>
        <w:rPr>
          <w:rFonts w:ascii="Arial" w:cs="Arial" w:eastAsia="Arial" w:hAnsi="Arial"/>
          <w:b/>
          <w:bCs/>
          <w:sz w:val="22"/>
          <w:szCs w:val="22"/>
          <w:rtl/>
        </w:rPr>
        <w:t xml:space="preserve">المسافر والراكب:</w:t>
      </w:r>
      <w:r>
        <w:rPr>
          <w:rFonts w:ascii="Arial" w:cs="Arial" w:eastAsia="Arial" w:hAnsi="Arial"/>
          <w:sz w:val="22"/>
          <w:szCs w:val="22"/>
          <w:rtl/>
        </w:rPr>
        <w:t xml:space="preserve"> الحجز الواحد قد يضم مسافرين بجنسيات مختلفة فيُحسب لكل منهم متطلبه.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dest_country, nationality, doc_required, security_approval, passport_min_days, enforcement (BLOCK/ALLOW_PENDING),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إصدارات باعتماد رباعي</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ticket_id, dest_country, passport_expiry, visa_type, visa_no (مشفّر)، visa_country, visa_from, visa_to, visa_entries, residence_no (مشفّر)، residence_country, residence_expiry, security_no (مشفّر)،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لكل تذكرة دولية</w:t>
            </w:r>
          </w:p>
        </w:tc>
      </w:tr>
    </w:tbl>
    <w:p>
      <w:pPr>
        <w:spacing w:after="80"/>
      </w:pPr>
    </w:p>
    <w:p>
      <w:pPr>
        <w:pStyle w:val="Heading1"/>
        <w:bidi/>
      </w:pPr>
      <w:r>
        <w:rPr>
          <w:rFonts w:ascii="Arial" w:cs="Arial" w:eastAsia="Arial" w:hAnsi="Arial"/>
          <w:rtl/>
        </w:rPr>
        <w:t xml:space="preserve">12. سوريا أساس النظام والتوسع الإقليمي والدولي</w:t>
      </w:r>
    </w:p>
    <w:p>
      <w:pPr>
        <w:bidi/>
        <w:spacing w:after="120" w:before="0" w:line="300"/>
      </w:pPr>
      <w:r>
        <w:rPr>
          <w:rFonts w:ascii="Arial" w:cs="Arial" w:eastAsia="Arial" w:hAnsi="Arial"/>
          <w:sz w:val="22"/>
          <w:szCs w:val="22"/>
          <w:rtl/>
        </w:rPr>
        <w:t xml:space="preserve">قرار المالك (القرار 94): النظام مبني لسوريا أساساً، وليس توطيناً لنظام خارجي. لذلك فإن ما يرد في هذا القسم من معطيات سورية هو متطلبات أصلية للنواة، أما التوسع إلى مناطق جغرافية أخرى إقليمياً أو دولياً فيتم لاحقاً بحزمة دولة (12.4) دون إعادة بناء.</w:t>
      </w:r>
    </w:p>
    <w:p>
      <w:pPr>
        <w:pStyle w:val="Heading2"/>
        <w:bidi/>
      </w:pPr>
      <w:r>
        <w:rPr>
          <w:rFonts w:ascii="Arial" w:cs="Arial" w:eastAsia="Arial" w:hAnsi="Arial"/>
          <w:rtl/>
        </w:rPr>
        <w:t xml:space="preserve">12.1 المعطيات المرجعية وأثرها على التصميم</w:t>
      </w:r>
    </w:p>
    <w:p>
      <w:pPr>
        <w:bidi/>
        <w:spacing w:after="120" w:before="0" w:line="300"/>
      </w:pPr>
      <w:r>
        <w:rPr>
          <w:rFonts w:ascii="Arial" w:cs="Arial" w:eastAsia="Arial" w:hAnsi="Arial"/>
          <w:sz w:val="22"/>
          <w:szCs w:val="22"/>
          <w:rtl/>
        </w:rPr>
        <w:t xml:space="preserve">رُصدت المعطيات التالية حتى سبتمبر 2026. وهي سريعة التغير، فتُراجَع مع الجهات المعنية قبل اعتماد أي بند: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المجال</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رُصد</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الأثر على التصميم</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العقوبات</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برنامج العقوبات الأمريكي الشامل على سوريا اعتباراً من 1 يوليو 2025، وأُلغي قانون قيصر في 18 ديسمبر 2025، وأُلغي تصنيف سوريا دولة راعية للإرهاب في 24 أغسطس 2026. وتبقى إجراءات فردية بحق أشخاص بعينهم (مثل بشار الأسد وجهات أخرى) بموجب برامج مختلفة</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يعد هناك قيد شامل على التعامل مع سوريا. يكفي فحص اعتيادي للأطراف الجديدة مقابل القوائم الفردية، كأي منصة مالية</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المدفوعات</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اعتمد مصرف سوريا المركزي في 18 أغسطس 2026 نظاماً جديداً للدفع والتحويل الإلكتروني بثلاث فئات مرخّصة (مزودو خدمات دفع، مصدرو نقود إلكترونية، مشغلو أنظمة دفع)، مع اشتراط فصل أموال العملاء وإتاحة بيئة تجريبية ووكلاء</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المحفظة مسار الترخيص (12.2)، ويتوافق مبدأ الحساب البنكي المستقل والـEscrow مع اشتراط حماية أموال العملاء</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البطاقات</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سمح المركزي في مايو 2026 للمصارف وشركات الدفع بالتعاون مع Visa وMastercard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الشحن بالبطاقات ممكن تدريجياً، وتبقى التغطية محدودة فتلزم قنوات بديلة</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العملة</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بدأ تداول الليرة السورية الجديدة في 3 يناير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عملتين على الأقل وسعر صرف مثبت لكل حجز وعقد</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المنافذ والجمارك</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أُنشئت الهيئة العامة للمنافذ الحدودية والجمارك بالمرسوم 244 لعام 2025، وصدر قانون الجمارك (المرسوم 109) في مايو 2026 والتعرفة (المرسوم 110)</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الرئيسية لوحدة المنافست الحدودية والشحن، وتُبنى الوثائق على القانون الجديد</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الشاحنات</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فبراير 2026: منع دخول الشاحنات غير السورية، والتبديل في ساحة الجمارك، واستثناء الترانزيت بمرافقة</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المراحل والتبديل (10.6) وقواعد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الاتصالات</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مشغلان للهاتف المحمول، مع عملية استبدال ترخيص أحدهما</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الاعتماد على SMS وحده مخاطرة؛ نحتاج قنوات بديلة للتحقق والإشعار</w:t>
            </w:r>
          </w:p>
        </w:tc>
      </w:tr>
    </w:tbl>
    <w:p>
      <w:pPr>
        <w:spacing w:after="80"/>
      </w:pPr>
    </w:p>
    <w:p>
      <w:pPr>
        <w:pStyle w:val="Heading2"/>
        <w:bidi/>
      </w:pPr>
      <w:r>
        <w:rPr>
          <w:rFonts w:ascii="Arial" w:cs="Arial" w:eastAsia="Arial" w:hAnsi="Arial"/>
          <w:rtl/>
        </w:rPr>
        <w:t xml:space="preserve">12.2 خيارات المحفظة الإلكترونية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الإيجابيات</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السلبيات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ترخيص مصدر نقود إلكترونية</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تحصل الشركة على ترخيص بموجب النظام الجديد</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تحكم كامل وعائد أعلى</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وتكلفة ومتطلبات رأس مال وامتثال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شراكة مع مصرف/مصدر مرخّص (موصى به للبداية)</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والمحافظ لدى جهة مرخّصة والمنصة الواجهة والمحرك</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إطلاق أسرع وامتثال أخف</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على الشريك وعمولته</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 بوابة دفع فقط بلا رصيد مخزَّن</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 لكل حجز عبر بوابة مرخّصة</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أبسط تنظيمياً</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محفظة ولا نقاط نقدية ولا ترددي بالاشتراك</w:t>
            </w:r>
          </w:p>
        </w:tc>
      </w:tr>
    </w:tbl>
    <w:p>
      <w:pPr>
        <w:spacing w:after="80"/>
      </w:pPr>
    </w:p>
    <w:p>
      <w:pPr>
        <w:bidi/>
        <w:spacing w:after="120" w:before="0" w:line="300"/>
      </w:pPr>
      <w:r>
        <w:rPr>
          <w:rFonts w:ascii="Arial" w:cs="Arial" w:eastAsia="Arial" w:hAnsi="Arial"/>
          <w:sz w:val="22"/>
          <w:szCs w:val="22"/>
          <w:rtl/>
        </w:rPr>
        <w:t xml:space="preserve">والتصميم الحالي (PaymentProvider Adapter وLedger وWallet مستقلة) يتحمل الانتقال بين هذه الخيارات دون إعادة بناء. ويُقترح البدء بالخيار (ب) مع إبقاء (أ) هدفاً لاحقاً.</w:t>
      </w:r>
    </w:p>
    <w:p>
      <w:pPr>
        <w:pStyle w:val="Heading2"/>
        <w:bidi/>
      </w:pPr>
      <w:r>
        <w:rPr>
          <w:rFonts w:ascii="Arial" w:cs="Arial" w:eastAsia="Arial" w:hAnsi="Arial"/>
          <w:rtl/>
        </w:rPr>
        <w:t xml:space="preserve">12.3 قرارات تصميمية للسياق المحلي</w:t>
      </w:r>
    </w:p>
    <w:p>
      <w:pPr>
        <w:pStyle w:val="ListParagraph"/>
        <w:numPr>
          <w:ilvl w:val="0"/>
          <w:numId w:val="2"/>
        </w:numPr>
        <w:bidi/>
        <w:spacing w:after="80" w:line="290"/>
      </w:pPr>
      <w:r>
        <w:rPr>
          <w:rFonts w:ascii="Arial" w:cs="Arial" w:eastAsia="Arial" w:hAnsi="Arial"/>
          <w:b/>
          <w:bCs/>
          <w:sz w:val="22"/>
          <w:szCs w:val="22"/>
          <w:rtl/>
        </w:rPr>
        <w:t xml:space="preserve">تعدد العملات:</w:t>
      </w:r>
      <w:r>
        <w:rPr>
          <w:rFonts w:ascii="Arial" w:cs="Arial" w:eastAsia="Arial" w:hAnsi="Arial"/>
          <w:sz w:val="22"/>
          <w:szCs w:val="22"/>
          <w:rtl/>
        </w:rPr>
        <w:t xml:space="preserve"> جدول أسعار صرف بمصدر معتمد، وتثبيت السعر عند الحجز والعقد، وعرض العملتين.</w:t>
      </w:r>
    </w:p>
    <w:p>
      <w:pPr>
        <w:pStyle w:val="ListParagraph"/>
        <w:numPr>
          <w:ilvl w:val="0"/>
          <w:numId w:val="2"/>
        </w:numPr>
        <w:bidi/>
        <w:spacing w:after="80" w:line="290"/>
      </w:pPr>
      <w:r>
        <w:rPr>
          <w:rFonts w:ascii="Arial" w:cs="Arial" w:eastAsia="Arial" w:hAnsi="Arial"/>
          <w:b/>
          <w:bCs/>
          <w:sz w:val="22"/>
          <w:szCs w:val="22"/>
          <w:rtl/>
        </w:rPr>
        <w:t xml:space="preserve">الشحن النقدي:</w:t>
      </w:r>
      <w:r>
        <w:rPr>
          <w:rFonts w:ascii="Arial" w:cs="Arial" w:eastAsia="Arial" w:hAnsi="Arial"/>
          <w:sz w:val="22"/>
          <w:szCs w:val="22"/>
          <w:rtl/>
        </w:rPr>
        <w:t xml:space="preserve"> وكلاء شحن (Agents) في المحطات ومكاتب الشركات، فالنظام الجديد يتيح نموذج الوكلاء، ولا يُعتمد على البطاقات وحدها.</w:t>
      </w:r>
    </w:p>
    <w:p>
      <w:pPr>
        <w:pStyle w:val="ListParagraph"/>
        <w:numPr>
          <w:ilvl w:val="0"/>
          <w:numId w:val="2"/>
        </w:numPr>
        <w:bidi/>
        <w:spacing w:after="80" w:line="290"/>
      </w:pPr>
      <w:r>
        <w:rPr>
          <w:rFonts w:ascii="Arial" w:cs="Arial" w:eastAsia="Arial" w:hAnsi="Arial"/>
          <w:b/>
          <w:bCs/>
          <w:sz w:val="22"/>
          <w:szCs w:val="22"/>
          <w:rtl/>
        </w:rPr>
        <w:t xml:space="preserve">العمل دون اتصال:</w:t>
      </w:r>
      <w:r>
        <w:rPr>
          <w:rFonts w:ascii="Arial" w:cs="Arial" w:eastAsia="Arial" w:hAnsi="Arial"/>
          <w:sz w:val="22"/>
          <w:szCs w:val="22"/>
          <w:rtl/>
        </w:rPr>
        <w:t xml:space="preserve"> تطبيق السائق والمحطة يعملان Offline مع مزامنة، وتخزين مؤقت للتذاكر والقوائم.</w:t>
      </w:r>
    </w:p>
    <w:p>
      <w:pPr>
        <w:pStyle w:val="ListParagraph"/>
        <w:numPr>
          <w:ilvl w:val="0"/>
          <w:numId w:val="2"/>
        </w:numPr>
        <w:bidi/>
        <w:spacing w:after="80" w:line="290"/>
      </w:pPr>
      <w:r>
        <w:rPr>
          <w:rFonts w:ascii="Arial" w:cs="Arial" w:eastAsia="Arial" w:hAnsi="Arial"/>
          <w:b/>
          <w:bCs/>
          <w:sz w:val="22"/>
          <w:szCs w:val="22"/>
          <w:rtl/>
        </w:rPr>
        <w:t xml:space="preserve">قنوات إشعار متعددة:</w:t>
      </w:r>
      <w:r>
        <w:rPr>
          <w:rFonts w:ascii="Arial" w:cs="Arial" w:eastAsia="Arial" w:hAnsi="Arial"/>
          <w:sz w:val="22"/>
          <w:szCs w:val="22"/>
          <w:rtl/>
        </w:rPr>
        <w:t xml:space="preserve"> SMS وتطبيق وبريد وواتساب، وقنوات بديلة للـOTP.</w:t>
      </w:r>
    </w:p>
    <w:p>
      <w:pPr>
        <w:pStyle w:val="ListParagraph"/>
        <w:numPr>
          <w:ilvl w:val="0"/>
          <w:numId w:val="2"/>
        </w:numPr>
        <w:bidi/>
        <w:spacing w:after="80" w:line="290"/>
      </w:pPr>
      <w:r>
        <w:rPr>
          <w:rFonts w:ascii="Arial" w:cs="Arial" w:eastAsia="Arial" w:hAnsi="Arial"/>
          <w:b/>
          <w:bCs/>
          <w:sz w:val="22"/>
          <w:szCs w:val="22"/>
          <w:rtl/>
        </w:rPr>
        <w:t xml:space="preserve">اللوائح كإعدادات:</w:t>
      </w:r>
      <w:r>
        <w:rPr>
          <w:rFonts w:ascii="Arial" w:cs="Arial" w:eastAsia="Arial" w:hAnsi="Arial"/>
          <w:sz w:val="22"/>
          <w:szCs w:val="22"/>
          <w:rtl/>
        </w:rPr>
        <w:t xml:space="preserve"> كل قاعدة قابلة للتغير (منافذ، رسوم، مهل، وثائق مطلوبة) تُدار عبر جداول وإصدارات لا عبر الشيفرة.</w:t>
      </w:r>
    </w:p>
    <w:p>
      <w:pPr>
        <w:pStyle w:val="ListParagraph"/>
        <w:numPr>
          <w:ilvl w:val="0"/>
          <w:numId w:val="2"/>
        </w:numPr>
        <w:bidi/>
        <w:spacing w:after="80" w:line="290"/>
      </w:pPr>
      <w:r>
        <w:rPr>
          <w:rFonts w:ascii="Arial" w:cs="Arial" w:eastAsia="Arial" w:hAnsi="Arial"/>
          <w:b/>
          <w:bCs/>
          <w:sz w:val="22"/>
          <w:szCs w:val="22"/>
          <w:rtl/>
        </w:rPr>
        <w:t xml:space="preserve">التحقق من الهوية:</w:t>
      </w:r>
      <w:r>
        <w:rPr>
          <w:rFonts w:ascii="Arial" w:cs="Arial" w:eastAsia="Arial" w:hAnsi="Arial"/>
          <w:sz w:val="22"/>
          <w:szCs w:val="22"/>
          <w:rtl/>
        </w:rPr>
        <w:t xml:space="preserve"> هوية وطنية، جواز، وثائق أجنبية للقادمين، مع التحقق اليدوي أولاً ثم الآلي عند توفر الربط.</w:t>
      </w:r>
    </w:p>
    <w:p>
      <w:pPr>
        <w:pStyle w:val="ListParagraph"/>
        <w:numPr>
          <w:ilvl w:val="0"/>
          <w:numId w:val="2"/>
        </w:numPr>
        <w:bidi/>
        <w:spacing w:after="80" w:line="290"/>
      </w:pPr>
      <w:r>
        <w:rPr>
          <w:rFonts w:ascii="Arial" w:cs="Arial" w:eastAsia="Arial" w:hAnsi="Arial"/>
          <w:b/>
          <w:bCs/>
          <w:sz w:val="22"/>
          <w:szCs w:val="22"/>
          <w:rtl/>
        </w:rPr>
        <w:t xml:space="preserve">استضافة البيانات:</w:t>
      </w:r>
      <w:r>
        <w:rPr>
          <w:rFonts w:ascii="Arial" w:cs="Arial" w:eastAsia="Arial" w:hAnsi="Arial"/>
          <w:sz w:val="22"/>
          <w:szCs w:val="22"/>
          <w:rtl/>
        </w:rPr>
        <w:t xml:space="preserve"> قرار مطلوب بشأن الاستضافة داخل البلد أو الخارج وفق أنظمة سيادة البيانات المحلية.</w:t>
      </w:r>
    </w:p>
    <w:p>
      <w:pPr>
        <w:pStyle w:val="ListParagraph"/>
        <w:numPr>
          <w:ilvl w:val="0"/>
          <w:numId w:val="2"/>
        </w:numPr>
        <w:bidi/>
        <w:spacing w:after="80" w:line="290"/>
      </w:pPr>
      <w:r>
        <w:rPr>
          <w:rFonts w:ascii="Arial" w:cs="Arial" w:eastAsia="Arial" w:hAnsi="Arial"/>
          <w:b/>
          <w:bCs/>
          <w:sz w:val="22"/>
          <w:szCs w:val="22"/>
          <w:rtl/>
        </w:rPr>
        <w:t xml:space="preserve">الامتثال المالي:</w:t>
      </w:r>
      <w:r>
        <w:rPr>
          <w:rFonts w:ascii="Arial" w:cs="Arial" w:eastAsia="Arial" w:hAnsi="Arial"/>
          <w:sz w:val="22"/>
          <w:szCs w:val="22"/>
          <w:rtl/>
        </w:rPr>
        <w:t xml:space="preserve"> AML/KYC متدرج وفق شروط المصرف المركزي.</w:t>
      </w:r>
    </w:p>
    <w:p>
      <w:pPr>
        <w:pStyle w:val="Heading2"/>
        <w:bidi/>
      </w:pPr>
      <w:r>
        <w:rPr>
          <w:rFonts w:ascii="Arial" w:cs="Arial" w:eastAsia="Arial" w:hAnsi="Arial"/>
          <w:rtl/>
        </w:rPr>
        <w:t xml:space="preserve">12.4 التوسع الإقليمي: حزمة الدولة (Country Pack)</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مكوّن الحزمة</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المحتوى</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العملة، الضرائب والرسوم، مزودو الدفع، قواعد المحفظة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الحدود والجمارك</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المنافذ، الجهات، Adapters، قوالب المنافست، المهل</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النقل</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تراخيص المركبات والسائقين، أنواع الشاحنات والقيود، قواعد الترانزيت</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والشركات</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أنواع الوثائق، التحقق، سجلات الشركات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اللغة والقوالب</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العربية أولاً، الإنجليزية، التركية عند اللزوم، القوالب القانونية والفواتير</w:t>
            </w:r>
          </w:p>
        </w:tc>
      </w:tr>
    </w:tbl>
    <w:p>
      <w:pPr>
        <w:spacing w:after="80"/>
      </w:pPr>
    </w:p>
    <w:p>
      <w:pPr>
        <w:bidi/>
        <w:spacing w:after="120" w:before="0" w:line="300"/>
      </w:pPr>
      <w:r>
        <w:rPr>
          <w:rFonts w:ascii="Arial" w:cs="Arial" w:eastAsia="Arial" w:hAnsi="Arial"/>
          <w:sz w:val="22"/>
          <w:szCs w:val="22"/>
          <w:rtl/>
        </w:rPr>
        <w:t xml:space="preserve">وبهذا يُضاف بلد جديد (تركيا، لبنان، الأردن، العراق، ودول الخليج لشركاتها المتجهة إلى سوريا) بإعداد حزمة دولة وربط محوّلاتها، لا بتغيير النواة.</w:t>
      </w:r>
    </w:p>
    <w:p>
      <w:pPr>
        <w:pStyle w:val="Heading2"/>
        <w:bidi/>
      </w:pPr>
      <w:r>
        <w:rPr>
          <w:rFonts w:ascii="Arial" w:cs="Arial" w:eastAsia="Arial" w:hAnsi="Arial"/>
          <w:rtl/>
        </w:rPr>
        <w:t xml:space="preserve">12.5 توصيات ترتيب الأولويات</w:t>
      </w:r>
    </w:p>
    <w:p>
      <w:pPr>
        <w:pStyle w:val="ListParagraph"/>
        <w:numPr>
          <w:ilvl w:val="0"/>
          <w:numId w:val="12"/>
        </w:numPr>
        <w:bidi/>
        <w:spacing w:after="80" w:line="290"/>
      </w:pPr>
      <w:r>
        <w:rPr>
          <w:rFonts w:ascii="Arial" w:cs="Arial" w:eastAsia="Arial" w:hAnsi="Arial"/>
          <w:b/>
          <w:bCs/>
          <w:sz w:val="22"/>
          <w:szCs w:val="22"/>
          <w:rtl/>
        </w:rPr>
        <w:t xml:space="preserve">من المرحلة 1:</w:t>
      </w:r>
      <w:r>
        <w:rPr>
          <w:rFonts w:ascii="Arial" w:cs="Arial" w:eastAsia="Arial" w:hAnsi="Arial"/>
          <w:sz w:val="22"/>
          <w:szCs w:val="22"/>
          <w:rtl/>
        </w:rPr>
        <w:t xml:space="preserve"> حفظ بيانات الهوية والوثائق والجنسية بالجودة التي يحتاجها المنافست، وتفعيل تصدير Manifest، وجداول Country Pack وRegime Rules.</w:t>
      </w:r>
    </w:p>
    <w:p>
      <w:pPr>
        <w:pStyle w:val="ListParagraph"/>
        <w:numPr>
          <w:ilvl w:val="0"/>
          <w:numId w:val="12"/>
        </w:numPr>
        <w:bidi/>
        <w:spacing w:after="80" w:line="290"/>
      </w:pPr>
      <w:r>
        <w:rPr>
          <w:rFonts w:ascii="Arial" w:cs="Arial" w:eastAsia="Arial" w:hAnsi="Arial"/>
          <w:b/>
          <w:bCs/>
          <w:sz w:val="22"/>
          <w:szCs w:val="22"/>
          <w:rtl/>
        </w:rPr>
        <w:t xml:space="preserve">قبل المرحلة 4:</w:t>
      </w:r>
      <w:r>
        <w:rPr>
          <w:rFonts w:ascii="Arial" w:cs="Arial" w:eastAsia="Arial" w:hAnsi="Arial"/>
          <w:sz w:val="22"/>
          <w:szCs w:val="22"/>
          <w:rtl/>
        </w:rPr>
        <w:t xml:space="preserve"> الاتفاق مع الهيئة العامة للمنافذ والجمارك والجهات الأمنية على صيغة المنافست (الحقول والمهل وقناة الإرسال)، فهذا هو الاعتماد الأكبر على طرف خارجي.</w:t>
      </w:r>
    </w:p>
    <w:p>
      <w:pPr>
        <w:pStyle w:val="ListParagraph"/>
        <w:numPr>
          <w:ilvl w:val="0"/>
          <w:numId w:val="12"/>
        </w:numPr>
        <w:bidi/>
        <w:spacing w:after="80" w:line="290"/>
      </w:pPr>
      <w:r>
        <w:rPr>
          <w:rFonts w:ascii="Arial" w:cs="Arial" w:eastAsia="Arial" w:hAnsi="Arial"/>
          <w:b/>
          <w:bCs/>
          <w:sz w:val="22"/>
          <w:szCs w:val="22"/>
          <w:rtl/>
        </w:rPr>
        <w:t xml:space="preserve">مواز للمراحل 3 إلى 7:</w:t>
      </w:r>
      <w:r>
        <w:rPr>
          <w:rFonts w:ascii="Arial" w:cs="Arial" w:eastAsia="Arial" w:hAnsi="Arial"/>
          <w:sz w:val="22"/>
          <w:szCs w:val="22"/>
          <w:rtl/>
        </w:rPr>
        <w:t xml:space="preserve"> دراسة السوق للشاحنات والموانئ والترانزيت وبناء علاقات مع الجهات ومشغلي الموانئ، ليبدأ تنفيذ المرحلة 8 جاهزاً.</w:t>
      </w:r>
    </w:p>
    <w:p>
      <w:pPr>
        <w:pStyle w:val="ListParagraph"/>
        <w:numPr>
          <w:ilvl w:val="0"/>
          <w:numId w:val="12"/>
        </w:numPr>
        <w:bidi/>
        <w:spacing w:after="80" w:line="290"/>
      </w:pPr>
      <w:r>
        <w:rPr>
          <w:rFonts w:ascii="Arial" w:cs="Arial" w:eastAsia="Arial" w:hAnsi="Arial"/>
          <w:b/>
          <w:bCs/>
          <w:sz w:val="22"/>
          <w:szCs w:val="22"/>
          <w:rtl/>
        </w:rPr>
        <w:t xml:space="preserve">اختيار خط دولي تجريبي واحد</w:t>
      </w:r>
      <w:r>
        <w:rPr>
          <w:rFonts w:ascii="Arial" w:cs="Arial" w:eastAsia="Arial" w:hAnsi="Arial"/>
          <w:sz w:val="22"/>
          <w:szCs w:val="22"/>
          <w:rtl/>
        </w:rPr>
        <w:t xml:space="preserve"> ومنفذ واحد لإثبات النموذج قبل التوسع.</w:t>
      </w:r>
    </w:p>
    <w:p>
      <w:pPr>
        <w:pStyle w:val="Heading1"/>
        <w:bidi/>
      </w:pPr>
      <w:r>
        <w:rPr>
          <w:rFonts w:ascii="Arial" w:cs="Arial" w:eastAsia="Arial" w:hAnsi="Arial"/>
          <w:rtl/>
        </w:rPr>
        <w:t xml:space="preserve">13. المحاسبة المبسطة والربط مع الأنظمة المحاسبية وERP</w:t>
      </w:r>
    </w:p>
    <w:p>
      <w:pPr>
        <w:pStyle w:val="Heading2"/>
        <w:bidi/>
      </w:pPr>
      <w:r>
        <w:rPr>
          <w:rFonts w:ascii="Arial" w:cs="Arial" w:eastAsia="Arial" w:hAnsi="Arial"/>
          <w:rtl/>
        </w:rPr>
        <w:t xml:space="preserve">13.1 المبدأ: نواة محاسبية صغيرة ومركز ربط</w:t>
      </w:r>
    </w:p>
    <w:p>
      <w:pPr>
        <w:bidi/>
        <w:spacing w:after="120" w:before="0" w:line="300"/>
      </w:pPr>
      <w:r>
        <w:rPr>
          <w:rFonts w:ascii="Arial" w:cs="Arial" w:eastAsia="Arial" w:hAnsi="Arial"/>
          <w:sz w:val="22"/>
          <w:szCs w:val="22"/>
          <w:rtl/>
        </w:rPr>
        <w:t xml:space="preserve">تتكون هذه الوحدة من طبقتين منفصلتين، حتى لا تتحول المنصة إلى نظام ERP:</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الدور</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الحدود</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النواة المحاسبية المبسطة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أستاذ عام للفوترة والنقدية داخل المنصة، للمنصة نفسها ولكل شركة نقل تحتاجها</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يغطي المبيعات والقبض والدفع والتسويات والتقارير الأساسية فقط</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مركز الربط المحاسبي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يدفع الفواتير والقيود والمدفوعات إلى نظام محاسبي خارجي، ويستقبل البيانات المرجعية عند الطلب</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موصّل (Adapter) لكل نظام، دون تعديل النواة</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bidi/>
              <w:spacing w:after="60"/>
            </w:pPr>
            <w:r>
              <w:rPr>
                <w:rFonts w:ascii="Arial" w:cs="Arial" w:eastAsia="Arial" w:hAnsi="Arial"/>
                <w:b/>
                <w:bCs/>
                <w:color w:val="7030A0"/>
                <w:sz w:val="22"/>
                <w:szCs w:val="22"/>
                <w:rtl/>
              </w:rPr>
              <w:t xml:space="preserve">خارج النطاق عمداً</w:t>
            </w:r>
          </w:p>
          <w:p>
            <w:pPr>
              <w:bidi/>
              <w:spacing w:after="50" w:line="280"/>
            </w:pPr>
            <w:r>
              <w:rPr>
                <w:rFonts w:ascii="Arial" w:cs="Arial" w:eastAsia="Arial" w:hAnsi="Arial"/>
                <w:sz w:val="20"/>
                <w:szCs w:val="20"/>
                <w:rtl/>
              </w:rPr>
              <w:t xml:space="preserve">الأصول الثابتة، المخزون، الرواتب، المشتريات، الموازنات، الإقفال الضريبي المعقد، القوائم المالية الموحدة. من يحتاجها يربط نظامه الخاص عبر مركز الربط.</w:t>
            </w:r>
          </w:p>
        </w:tc>
      </w:tr>
    </w:tbl>
    <w:p>
      <w:pPr>
        <w:spacing w:after="80"/>
      </w:pPr>
    </w:p>
    <w:p>
      <w:pPr>
        <w:pStyle w:val="Heading2"/>
        <w:bidi/>
      </w:pPr>
      <w:r>
        <w:rPr>
          <w:rFonts w:ascii="Arial" w:cs="Arial" w:eastAsia="Arial" w:hAnsi="Arial"/>
          <w:rtl/>
        </w:rPr>
        <w:t xml:space="preserve">13.2 ما تشمله المحاسبة المبسطة</w:t>
      </w:r>
    </w:p>
    <w:p>
      <w:pPr>
        <w:pStyle w:val="ListParagraph"/>
        <w:numPr>
          <w:ilvl w:val="0"/>
          <w:numId w:val="2"/>
        </w:numPr>
        <w:bidi/>
        <w:spacing w:after="80" w:line="290"/>
      </w:pPr>
      <w:r>
        <w:rPr>
          <w:rFonts w:ascii="Arial" w:cs="Arial" w:eastAsia="Arial" w:hAnsi="Arial"/>
          <w:b/>
          <w:bCs/>
          <w:sz w:val="22"/>
          <w:szCs w:val="22"/>
          <w:rtl/>
        </w:rPr>
        <w:t xml:space="preserve">دليل حسابات مبسط</w:t>
      </w:r>
      <w:r>
        <w:rPr>
          <w:rFonts w:ascii="Arial" w:cs="Arial" w:eastAsia="Arial" w:hAnsi="Arial"/>
          <w:sz w:val="22"/>
          <w:szCs w:val="22"/>
          <w:rtl/>
        </w:rPr>
        <w:t xml:space="preserve"> بقالب جاهز قابل للتعديل، ودعم مراكز تكلفة (خط، رحلة، محطة).</w:t>
      </w:r>
    </w:p>
    <w:p>
      <w:pPr>
        <w:pStyle w:val="ListParagraph"/>
        <w:numPr>
          <w:ilvl w:val="0"/>
          <w:numId w:val="2"/>
        </w:numPr>
        <w:bidi/>
        <w:spacing w:after="80" w:line="290"/>
      </w:pPr>
      <w:r>
        <w:rPr>
          <w:rFonts w:ascii="Arial" w:cs="Arial" w:eastAsia="Arial" w:hAnsi="Arial"/>
          <w:b/>
          <w:bCs/>
          <w:sz w:val="22"/>
          <w:szCs w:val="22"/>
          <w:rtl/>
        </w:rPr>
        <w:t xml:space="preserve">قيود آلية</w:t>
      </w:r>
      <w:r>
        <w:rPr>
          <w:rFonts w:ascii="Arial" w:cs="Arial" w:eastAsia="Arial" w:hAnsi="Arial"/>
          <w:sz w:val="22"/>
          <w:szCs w:val="22"/>
          <w:rtl/>
        </w:rPr>
        <w:t xml:space="preserve"> تُولَّد من أحداث المنصة وفق قواعد ترحيل (13.4)، مع إمكانية قيد يدوي بصلاحية محاسب.</w:t>
      </w:r>
    </w:p>
    <w:p>
      <w:pPr>
        <w:pStyle w:val="ListParagraph"/>
        <w:numPr>
          <w:ilvl w:val="0"/>
          <w:numId w:val="2"/>
        </w:numPr>
        <w:bidi/>
        <w:spacing w:after="80" w:line="290"/>
      </w:pPr>
      <w:r>
        <w:rPr>
          <w:rFonts w:ascii="Arial" w:cs="Arial" w:eastAsia="Arial" w:hAnsi="Arial"/>
          <w:b/>
          <w:bCs/>
          <w:sz w:val="22"/>
          <w:szCs w:val="22"/>
          <w:rtl/>
        </w:rPr>
        <w:t xml:space="preserve">الفوترة:</w:t>
      </w:r>
      <w:r>
        <w:rPr>
          <w:rFonts w:ascii="Arial" w:cs="Arial" w:eastAsia="Arial" w:hAnsi="Arial"/>
          <w:sz w:val="22"/>
          <w:szCs w:val="22"/>
          <w:rtl/>
        </w:rPr>
        <w:t xml:space="preserve"> فواتير مبيعات (تذاكر، شحنات، عقود شحن)، إشعارات دائنة للاسترداد، فواتير العمولة من المنصة إلى الشركات، بترقيم متسلسل لكل شركة وقالب قابل للضبط وفق المتطلبات الضريبية.</w:t>
      </w:r>
    </w:p>
    <w:p>
      <w:pPr>
        <w:pStyle w:val="ListParagraph"/>
        <w:numPr>
          <w:ilvl w:val="0"/>
          <w:numId w:val="2"/>
        </w:numPr>
        <w:bidi/>
        <w:spacing w:after="80" w:line="290"/>
      </w:pPr>
      <w:r>
        <w:rPr>
          <w:rFonts w:ascii="Arial" w:cs="Arial" w:eastAsia="Arial" w:hAnsi="Arial"/>
          <w:b/>
          <w:bCs/>
          <w:sz w:val="22"/>
          <w:szCs w:val="22"/>
          <w:rtl/>
        </w:rPr>
        <w:t xml:space="preserve">النقدية:</w:t>
      </w:r>
      <w:r>
        <w:rPr>
          <w:rFonts w:ascii="Arial" w:cs="Arial" w:eastAsia="Arial" w:hAnsi="Arial"/>
          <w:sz w:val="22"/>
          <w:szCs w:val="22"/>
          <w:rtl/>
        </w:rPr>
        <w:t xml:space="preserve"> سندات قبض ودفع، حركة الحساب البنكي المستقل، صناديق الوكلاء ومكاتب الشركات، وتسليم النقد اليومي.</w:t>
      </w:r>
    </w:p>
    <w:p>
      <w:pPr>
        <w:pStyle w:val="ListParagraph"/>
        <w:numPr>
          <w:ilvl w:val="0"/>
          <w:numId w:val="2"/>
        </w:numPr>
        <w:bidi/>
        <w:spacing w:after="80" w:line="290"/>
      </w:pPr>
      <w:r>
        <w:rPr>
          <w:rFonts w:ascii="Arial" w:cs="Arial" w:eastAsia="Arial" w:hAnsi="Arial"/>
          <w:b/>
          <w:bCs/>
          <w:sz w:val="22"/>
          <w:szCs w:val="22"/>
          <w:rtl/>
        </w:rPr>
        <w:t xml:space="preserve">الذمم:</w:t>
      </w:r>
      <w:r>
        <w:rPr>
          <w:rFonts w:ascii="Arial" w:cs="Arial" w:eastAsia="Arial" w:hAnsi="Arial"/>
          <w:sz w:val="22"/>
          <w:szCs w:val="22"/>
          <w:rtl/>
        </w:rPr>
        <w:t xml:space="preserve"> كشوف حساب الشركات والمتعاقدين (B2B) وأعمار الديون.</w:t>
      </w:r>
    </w:p>
    <w:p>
      <w:pPr>
        <w:pStyle w:val="ListParagraph"/>
        <w:numPr>
          <w:ilvl w:val="0"/>
          <w:numId w:val="2"/>
        </w:numPr>
        <w:bidi/>
        <w:spacing w:after="80" w:line="290"/>
      </w:pPr>
      <w:r>
        <w:rPr>
          <w:rFonts w:ascii="Arial" w:cs="Arial" w:eastAsia="Arial" w:hAnsi="Arial"/>
          <w:b/>
          <w:bCs/>
          <w:sz w:val="22"/>
          <w:szCs w:val="22"/>
          <w:rtl/>
        </w:rPr>
        <w:t xml:space="preserve">عملات متعددة</w:t>
      </w:r>
      <w:r>
        <w:rPr>
          <w:rFonts w:ascii="Arial" w:cs="Arial" w:eastAsia="Arial" w:hAnsi="Arial"/>
          <w:sz w:val="22"/>
          <w:szCs w:val="22"/>
          <w:rtl/>
        </w:rPr>
        <w:t xml:space="preserve"> وفروق صرف بأسعار مثبتة (القسم 12).</w:t>
      </w:r>
    </w:p>
    <w:p>
      <w:pPr>
        <w:pStyle w:val="ListParagraph"/>
        <w:numPr>
          <w:ilvl w:val="0"/>
          <w:numId w:val="2"/>
        </w:numPr>
        <w:bidi/>
        <w:spacing w:after="80" w:line="290"/>
      </w:pPr>
      <w:r>
        <w:rPr>
          <w:rFonts w:ascii="Arial" w:cs="Arial" w:eastAsia="Arial" w:hAnsi="Arial"/>
          <w:b/>
          <w:bCs/>
          <w:sz w:val="22"/>
          <w:szCs w:val="22"/>
          <w:rtl/>
        </w:rPr>
        <w:t xml:space="preserve">التقارير:</w:t>
      </w:r>
      <w:r>
        <w:rPr>
          <w:rFonts w:ascii="Arial" w:cs="Arial" w:eastAsia="Arial" w:hAnsi="Arial"/>
          <w:sz w:val="22"/>
          <w:szCs w:val="22"/>
          <w:rtl/>
        </w:rPr>
        <w:t xml:space="preserve"> دفتر الأستاذ، ميزان المراجعة، كشف حساب طرف، تقرير المبيعات والضريبة، تقرير النقدية.</w:t>
      </w:r>
    </w:p>
    <w:p>
      <w:pPr>
        <w:pStyle w:val="ListParagraph"/>
        <w:numPr>
          <w:ilvl w:val="0"/>
          <w:numId w:val="2"/>
        </w:numPr>
        <w:bidi/>
        <w:spacing w:after="80" w:line="290"/>
      </w:pPr>
      <w:r>
        <w:rPr>
          <w:rFonts w:ascii="Arial" w:cs="Arial" w:eastAsia="Arial" w:hAnsi="Arial"/>
          <w:b/>
          <w:bCs/>
          <w:sz w:val="22"/>
          <w:szCs w:val="22"/>
          <w:rtl/>
        </w:rPr>
        <w:t xml:space="preserve">الفترات:</w:t>
      </w:r>
      <w:r>
        <w:rPr>
          <w:rFonts w:ascii="Arial" w:cs="Arial" w:eastAsia="Arial" w:hAnsi="Arial"/>
          <w:sz w:val="22"/>
          <w:szCs w:val="22"/>
          <w:rtl/>
        </w:rPr>
        <w:t xml:space="preserve"> إقفال فترة بسيط يمنع القيد فيها، وأي تصحيح بقيد عكسي لا بحذف.</w:t>
      </w:r>
    </w:p>
    <w:p>
      <w:pPr>
        <w:bidi/>
        <w:spacing w:after="120" w:before="0" w:line="300"/>
      </w:pPr>
      <w:r>
        <w:rPr>
          <w:rFonts w:ascii="Arial" w:cs="Arial" w:eastAsia="Arial" w:hAnsi="Arial"/>
          <w:sz w:val="22"/>
          <w:szCs w:val="22"/>
          <w:rtl/>
        </w:rPr>
        <w:t xml:space="preserve">تُعرض الشاشات بـ«وضع مبسط» لغير المحاسبين (فواتيري، مقبوضاتي، مستحقاتي)، و«وضع محاسب» يفتح دفتر الأستاذ والقيود.</w:t>
      </w:r>
    </w:p>
    <w:p>
      <w:pPr>
        <w:pStyle w:val="Heading2"/>
        <w:bidi/>
      </w:pPr>
      <w:r>
        <w:rPr>
          <w:rFonts w:ascii="Arial" w:cs="Arial" w:eastAsia="Arial" w:hAnsi="Arial"/>
          <w:rtl/>
        </w:rPr>
        <w:t xml:space="preserve">13.3 دليل الحسابات المقترح</w:t>
      </w:r>
    </w:p>
    <w:p>
      <w:pPr>
        <w:bidi/>
        <w:spacing w:after="120" w:before="0" w:line="300"/>
      </w:pPr>
      <w:r>
        <w:rPr>
          <w:rFonts w:ascii="Arial" w:cs="Arial" w:eastAsia="Arial" w:hAnsi="Arial"/>
          <w:sz w:val="22"/>
          <w:szCs w:val="22"/>
          <w:rtl/>
        </w:rPr>
        <w:t xml:space="preserve">المعالجة المحاسبية تعتمد على دور المنصة: </w:t>
      </w:r>
      <w:r>
        <w:rPr>
          <w:rFonts w:ascii="Arial" w:cs="Arial" w:eastAsia="Arial" w:hAnsi="Arial"/>
          <w:b/>
          <w:bCs/>
          <w:sz w:val="22"/>
          <w:szCs w:val="22"/>
          <w:rtl/>
        </w:rPr>
        <w:t xml:space="preserve">وكيل</w:t>
      </w:r>
      <w:r>
        <w:rPr>
          <w:rFonts w:ascii="Arial" w:cs="Arial" w:eastAsia="Arial" w:hAnsi="Arial"/>
          <w:sz w:val="22"/>
          <w:szCs w:val="22"/>
          <w:rtl/>
        </w:rPr>
        <w:t xml:space="preserve"> (تعمل باسم الشركة وتقتطع عمولة) أو </w:t>
      </w:r>
      <w:r>
        <w:rPr>
          <w:rFonts w:ascii="Arial" w:cs="Arial" w:eastAsia="Arial" w:hAnsi="Arial"/>
          <w:b/>
          <w:bCs/>
          <w:sz w:val="22"/>
          <w:szCs w:val="22"/>
          <w:rtl/>
        </w:rPr>
        <w:t xml:space="preserve">أصيل</w:t>
      </w:r>
      <w:r>
        <w:rPr>
          <w:rFonts w:ascii="Arial" w:cs="Arial" w:eastAsia="Arial" w:hAnsi="Arial"/>
          <w:sz w:val="22"/>
          <w:szCs w:val="22"/>
          <w:rtl/>
        </w:rPr>
        <w:t xml:space="preserve"> (تبيع الخدمة باسمها). يحسم هذا القرار محاسب قانوني ومستشار ضريبي (سجل القرارات 23.2)، ويُبنى الدليل التالي على افتراض الوكيل: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الحساب</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النوع</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النقدية في الحساب البنكي المستقل</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أصل</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يطابق رصيد البنك يومياً</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صناديق الوكلاء والمكاتب</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أصل</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نقد لم يُورَّد بعد</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مقابل أرصدة USER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الضمان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لم تكتمل رحلاتها</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مستحقات شركات النقل</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تُحرَّر بالتسوية</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عمولات الوسطاء المستحقة</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تُسدَّد بدورة تسوية القناة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ضرائب مستحقة لكل جهة/اختصاص</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حسب أسطر التوزيع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التزامات نقاط الولاء</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بقيمة تقديرية للنقاط</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ضريبة مستحقة/مدخلات</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التزام/أصل</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النظام الضريبي المحلي</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إيرادات عمولة المنصة</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التذاكر والشحن</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إيرادات رسوم الخدمة</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المنصة والدفع المحمّلة على العميل</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مصروفات رسوم بوابات الدفع</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مصروف</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تكلفة الشحن بالبطاقة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خصومات وقسائم تمولها المنصة</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مصروف</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تسويق</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فروق الصرف</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إيراد/مصروف</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تعدد العملات</w:t>
            </w:r>
          </w:p>
        </w:tc>
      </w:tr>
    </w:tbl>
    <w:p>
      <w:pPr>
        <w:spacing w:after="80"/>
      </w:pPr>
    </w:p>
    <w:p>
      <w:pPr>
        <w:pStyle w:val="Heading2"/>
        <w:bidi/>
      </w:pPr>
      <w:r>
        <w:rPr>
          <w:rFonts w:ascii="Arial" w:cs="Arial" w:eastAsia="Arial" w:hAnsi="Arial"/>
          <w:rtl/>
        </w:rPr>
        <w:t xml:space="preserve">13.4 قواعد الترحيل من الأحداث</w:t>
      </w:r>
    </w:p>
    <w:p>
      <w:pPr>
        <w:bidi/>
        <w:spacing w:after="120" w:before="0" w:line="300"/>
      </w:pPr>
      <w:r>
        <w:rPr>
          <w:rFonts w:ascii="Arial" w:cs="Arial" w:eastAsia="Arial" w:hAnsi="Arial"/>
          <w:sz w:val="22"/>
          <w:szCs w:val="22"/>
          <w:rtl/>
        </w:rPr>
        <w:t xml:space="preserve">لا يكتب أي وحدة في دفتر الأستاذ مباشرة، بل تنشر أحداثاً تحوّلها قواعد الترحيل (posting_rule) إلى قيود. مثال على القيود الأساسية: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مدين</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دائن</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محفظة بالبطاقة</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البنك (صافي) + مصروف رسوم البوابة</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نقدي عبر وكيل</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صندوق الوكيل</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حجز من المحفظة</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الضمان</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إتمام الرحلة وتحرير الأموال</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الضمان</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مستحقات الشركة + إيراد عمولة + ضريبة + عمولات وسطاء مستحقة (بحسب أسطر التوزيع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واسترداد</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الضمان</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 (+ رسوم إلغاء للشركة)</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تسوية الشركة (تحويل بنكي)</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مستحقات الشركة</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البنك</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سحب رصيد من العميل</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في المحافظ</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البنك</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استبدال نقاط بخصم</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التزامات النقاط</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الضمان/إيراد مخفَّض</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تسليم شحنة بدفع عند الاستلام (COD)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صندوق/ذمة الناقل</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(محفظة المرسِل)</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فاتورة عقد شحن (المرحلة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ذمم الشاحن</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 النقل + رسوم عبور مرحّلة</w:t>
            </w:r>
          </w:p>
        </w:tc>
      </w:tr>
    </w:tbl>
    <w:p>
      <w:pPr>
        <w:spacing w:after="80"/>
      </w:pPr>
    </w:p>
    <w:p>
      <w:pPr>
        <w:bidi/>
        <w:spacing w:after="120" w:before="0" w:line="300"/>
      </w:pPr>
      <w:r>
        <w:rPr>
          <w:rFonts w:ascii="Arial" w:cs="Arial" w:eastAsia="Arial" w:hAnsi="Arial"/>
          <w:b/>
          <w:bCs/>
          <w:sz w:val="22"/>
          <w:szCs w:val="22"/>
          <w:rtl/>
        </w:rPr>
        <w:t xml:space="preserve">العلاقة مع دفتر المحفظة (القسم 6):</w:t>
      </w:r>
      <w:r>
        <w:rPr>
          <w:rFonts w:ascii="Arial" w:cs="Arial" w:eastAsia="Arial" w:hAnsi="Arial"/>
          <w:sz w:val="22"/>
          <w:szCs w:val="22"/>
          <w:rtl/>
        </w:rPr>
        <w:t xml:space="preserve"> دفتر المحفظة هو السجل التفصيلي لأموال كل طرف (Sub-ledger)، ويُرحَّل منه للأستاذ العام بقيود ملخصة يومية، وتُجرى مطابقة آلية بين مجموع المحافظ ورصيد الحسابات في الأستاذ.</w:t>
      </w:r>
    </w:p>
    <w:p>
      <w:pPr>
        <w:pStyle w:val="Heading2"/>
        <w:bidi/>
      </w:pPr>
      <w:r>
        <w:rPr>
          <w:rFonts w:ascii="Arial" w:cs="Arial" w:eastAsia="Arial" w:hAnsi="Arial"/>
          <w:rtl/>
        </w:rPr>
        <w:t xml:space="preserve">13.5 مركز الربط المحاسبي</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bidi/>
        <w:spacing w:after="120" w:before="0" w:line="300"/>
        <w:jc w:val="center"/>
      </w:pPr>
      <w:r>
        <w:rPr>
          <w:rFonts w:ascii="Arial" w:cs="Arial" w:eastAsia="Arial" w:hAnsi="Arial"/>
          <w:color w:val="595959"/>
          <w:sz w:val="18"/>
          <w:szCs w:val="18"/>
          <w:rtl/>
        </w:rPr>
        <w:t xml:space="preserve">الشكل 3: النواة المحاسبية المبسطة ومركز الربط والموصلات</w:t>
      </w:r>
    </w:p>
    <w:p>
      <w:pPr>
        <w:pStyle w:val="ListParagraph"/>
        <w:numPr>
          <w:ilvl w:val="0"/>
          <w:numId w:val="2"/>
        </w:numPr>
        <w:bidi/>
        <w:spacing w:after="80" w:line="290"/>
      </w:pPr>
      <w:r>
        <w:rPr>
          <w:rFonts w:ascii="Arial" w:cs="Arial" w:eastAsia="Arial" w:hAnsi="Arial"/>
          <w:b/>
          <w:bCs/>
          <w:sz w:val="22"/>
          <w:szCs w:val="22"/>
          <w:rtl/>
        </w:rPr>
        <w:t xml:space="preserve">النموذج الموحد (Canonical Model):</w:t>
      </w:r>
      <w:r>
        <w:rPr>
          <w:rFonts w:ascii="Arial" w:cs="Arial" w:eastAsia="Arial" w:hAnsi="Arial"/>
          <w:sz w:val="22"/>
          <w:szCs w:val="22"/>
          <w:rtl/>
        </w:rPr>
        <w:t xml:space="preserve"> صيغة داخلية واحدة للفاتورة والقيد والدفعة والطرف والضريبة. كل موصل يحوّلها إلى صيغة النظام الهدف، فإضافة نظام جديد لا تمس النواة.</w:t>
      </w:r>
    </w:p>
    <w:p>
      <w:pPr>
        <w:pStyle w:val="ListParagraph"/>
        <w:numPr>
          <w:ilvl w:val="0"/>
          <w:numId w:val="2"/>
        </w:numPr>
        <w:bidi/>
        <w:spacing w:after="80" w:line="290"/>
      </w:pPr>
      <w:r>
        <w:rPr>
          <w:rFonts w:ascii="Arial" w:cs="Arial" w:eastAsia="Arial" w:hAnsi="Arial"/>
          <w:b/>
          <w:bCs/>
          <w:sz w:val="22"/>
          <w:szCs w:val="22"/>
          <w:rtl/>
        </w:rPr>
        <w:t xml:space="preserve">أنماط الدفع:</w:t>
      </w:r>
      <w:r>
        <w:rPr>
          <w:rFonts w:ascii="Arial" w:cs="Arial" w:eastAsia="Arial" w:hAnsi="Arial"/>
          <w:sz w:val="22"/>
          <w:szCs w:val="22"/>
          <w:rtl/>
        </w:rPr>
        <w:t xml:space="preserve"> (1) لحظي لكل فاتورة، (2) </w:t>
      </w:r>
      <w:r>
        <w:rPr>
          <w:rFonts w:ascii="Arial" w:cs="Arial" w:eastAsia="Arial" w:hAnsi="Arial"/>
          <w:b/>
          <w:bCs/>
          <w:sz w:val="22"/>
          <w:szCs w:val="22"/>
          <w:rtl/>
        </w:rPr>
        <w:t xml:space="preserve">ملخص يومي لكل شركة</w:t>
      </w:r>
      <w:r>
        <w:rPr>
          <w:rFonts w:ascii="Arial" w:cs="Arial" w:eastAsia="Arial" w:hAnsi="Arial"/>
          <w:sz w:val="22"/>
          <w:szCs w:val="22"/>
          <w:rtl/>
        </w:rPr>
        <w:t xml:space="preserve"> وهو الافتراضي الموصى به لتجنب إغراق النظام الهدف بآلاف القيود الصغيرة، (3) تصدير ملفات CSV/Excel/XML، (4) سحب خارجي عبر API.</w:t>
      </w:r>
    </w:p>
    <w:p>
      <w:pPr>
        <w:pStyle w:val="ListParagraph"/>
        <w:numPr>
          <w:ilvl w:val="0"/>
          <w:numId w:val="2"/>
        </w:numPr>
        <w:bidi/>
        <w:spacing w:after="80" w:line="290"/>
      </w:pPr>
      <w:r>
        <w:rPr>
          <w:rFonts w:ascii="Arial" w:cs="Arial" w:eastAsia="Arial" w:hAnsi="Arial"/>
          <w:b/>
          <w:bCs/>
          <w:sz w:val="22"/>
          <w:szCs w:val="22"/>
          <w:rtl/>
        </w:rPr>
        <w:t xml:space="preserve">الربط على مستويين:</w:t>
      </w:r>
      <w:r>
        <w:rPr>
          <w:rFonts w:ascii="Arial" w:cs="Arial" w:eastAsia="Arial" w:hAnsi="Arial"/>
          <w:sz w:val="22"/>
          <w:szCs w:val="22"/>
          <w:rtl/>
        </w:rPr>
        <w:t xml:space="preserve"> حسابات المنصة نفسها، وحسابات كل شركة نقل بنظامها هي.</w:t>
      </w:r>
    </w:p>
    <w:p>
      <w:pPr>
        <w:pStyle w:val="ListParagraph"/>
        <w:numPr>
          <w:ilvl w:val="0"/>
          <w:numId w:val="2"/>
        </w:numPr>
        <w:bidi/>
        <w:spacing w:after="80" w:line="290"/>
      </w:pPr>
      <w:r>
        <w:rPr>
          <w:rFonts w:ascii="Arial" w:cs="Arial" w:eastAsia="Arial" w:hAnsi="Arial"/>
          <w:b/>
          <w:bCs/>
          <w:sz w:val="22"/>
          <w:szCs w:val="22"/>
          <w:rtl/>
        </w:rPr>
        <w:t xml:space="preserve">التوافق والمطابقة:</w:t>
      </w:r>
      <w:r>
        <w:rPr>
          <w:rFonts w:ascii="Arial" w:cs="Arial" w:eastAsia="Arial" w:hAnsi="Arial"/>
          <w:sz w:val="22"/>
          <w:szCs w:val="22"/>
          <w:rtl/>
        </w:rPr>
        <w:t xml:space="preserve"> كل سجل يحمل external_ref، ومحاولات إعادة تلقائية، وطابور أخطاء لمعالجة يدوية، وتقرير مطابقة بين إجماليات المنصة والنظام الهدف.</w:t>
      </w:r>
    </w:p>
    <w:p>
      <w:pPr>
        <w:pStyle w:val="ListParagraph"/>
        <w:numPr>
          <w:ilvl w:val="0"/>
          <w:numId w:val="2"/>
        </w:numPr>
        <w:bidi/>
        <w:spacing w:after="80" w:line="290"/>
      </w:pPr>
      <w:r>
        <w:rPr>
          <w:rFonts w:ascii="Arial" w:cs="Arial" w:eastAsia="Arial" w:hAnsi="Arial"/>
          <w:b/>
          <w:bCs/>
          <w:sz w:val="22"/>
          <w:szCs w:val="22"/>
          <w:rtl/>
        </w:rPr>
        <w:t xml:space="preserve">اتجاه البيانات:</w:t>
      </w:r>
      <w:r>
        <w:rPr>
          <w:rFonts w:ascii="Arial" w:cs="Arial" w:eastAsia="Arial" w:hAnsi="Arial"/>
          <w:sz w:val="22"/>
          <w:szCs w:val="22"/>
          <w:rtl/>
        </w:rPr>
        <w:t xml:space="preserve"> المعاملات تُدفع من المنصة، أما البيانات المرجعية (عملاء، موردون، رموز ضريبة، دليل حسابات) فتُسحب أو تُرسم يدوياً في شاشة Mapping.</w:t>
      </w:r>
    </w:p>
    <w:p>
      <w:pPr>
        <w:pStyle w:val="ListParagraph"/>
        <w:numPr>
          <w:ilvl w:val="0"/>
          <w:numId w:val="2"/>
        </w:numPr>
        <w:bidi/>
        <w:spacing w:after="80" w:line="290"/>
      </w:pPr>
      <w:r>
        <w:rPr>
          <w:rFonts w:ascii="Arial" w:cs="Arial" w:eastAsia="Arial" w:hAnsi="Arial"/>
          <w:b/>
          <w:bCs/>
          <w:sz w:val="22"/>
          <w:szCs w:val="22"/>
          <w:rtl/>
        </w:rPr>
        <w:t xml:space="preserve">الفصل:</w:t>
      </w:r>
      <w:r>
        <w:rPr>
          <w:rFonts w:ascii="Arial" w:cs="Arial" w:eastAsia="Arial" w:hAnsi="Arial"/>
          <w:sz w:val="22"/>
          <w:szCs w:val="22"/>
          <w:rtl/>
        </w:rPr>
        <w:t xml:space="preserve"> بيانات الركاب الشخصية لا تُرسل للأنظمة المحاسبية، بل ملخصات مالية وأسماء أطراف بالقدر اللازم.</w:t>
      </w:r>
    </w:p>
    <w:p>
      <w:pPr>
        <w:pStyle w:val="Heading2"/>
        <w:bidi/>
      </w:pPr>
      <w:r>
        <w:rPr>
          <w:rFonts w:ascii="Arial" w:cs="Arial" w:eastAsia="Arial" w:hAnsi="Arial"/>
          <w:rtl/>
        </w:rPr>
        <w:t xml:space="preserve">13.6 الموصلات المستهدفة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النظام</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واجهة الربط</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ملاحظات</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External JSON-2 API (/json/2) لإصدار 19 فأحدث بمفتاح API؛ وواجهات XML-RPC/JSON-RPC القديمة للإصدارات 16 إلى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الواجهة الخارجية غير متاحة في الخطط Standard وOne App Free لـOdoo Online، ومتاحة في Custom والاستضافة الذاتية. الكائنات: قيود وفواتير (account.move)، شركاء، مدفوعات</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REST API مع OAuth 2.0 ومراكز بيانات إقليمية</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الفواتير والعملاء والمدفوعات والقيود اليومية؛ تُراعى حدود الاستدعاء اليومية</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الأمين (شائع في سوريا)</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أعثر على توثيق عام لواجهة برمجية له، لذلك يُقترح: استيراد ملفات بقالب مطابق لحقوله، ثم وكيل محلي (Sync Agent) داخل شبكة الشركة، ثم موصّل رسمي بالاتفاق مع الجهة المطوِّرة</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يُحسم بعد التواصل مع مطوري البرنامج وتحديد الإصدار وقاعدة بياناته</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(لسوريا)</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Business Central عبر API/OData بمصادقة Microsoft Entra ID؛ وFinance and Operations لاحقاً</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يبدأ بـBusiness Central للشركات المتوسطة</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Business One عبر Service Layer، وS/4HANA عبر OData وIDoc، وغالباً عبر SAP BTP أو وسيط تكامل</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مشاريع كبيرة، تُنفَّذ عند الطلب</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NetSuite عبر REST/SuiteTalk، وFusion Cloud ERP عبر REST واستيراد الملفات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الطلب</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CSV/Excel/XML، وAPI وWebhooks للمنصة، وموصلات تُضاف لاحقاً (QuickBooks، Xero، وغيرها)</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يخدم الأنظمة المحلية والصغيرة</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bidi/>
        <w:spacing w:after="120" w:before="0" w:line="300"/>
      </w:pPr>
      <w:r>
        <w:rPr>
          <w:rFonts w:ascii="Arial" w:cs="Arial" w:eastAsia="Arial" w:hAnsi="Arial"/>
          <w:sz w:val="22"/>
          <w:szCs w:val="22"/>
          <w:rtl/>
        </w:rPr>
        <w:t xml:space="preserve">واجهات الأنظمة الخارجية تتغير بين الإصدارات، فتُراجَع وثائقها الرسمية عند بدء كل موصل. على سبيل المثال أعلنت Odoo أن واجهات XML-RPC وJSON-RPC القديمة مهجورة منذ الإصدار 19 لصالح JSON-2، وتاريخ إزالتها المعلن تغيّر بين نسخ وثائقها.</w:t>
      </w:r>
    </w:p>
    <w:p>
      <w:pPr>
        <w:pStyle w:val="Heading2"/>
        <w:bidi/>
      </w:pPr>
      <w:r>
        <w:rPr>
          <w:rFonts w:ascii="Arial" w:cs="Arial" w:eastAsia="Arial" w:hAnsi="Arial"/>
          <w:rtl/>
        </w:rPr>
        <w:t xml:space="preserve">13.7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دليل الحسابات لكل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إقفال بسيط</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source يشير للحدث الأصلي</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مجموع المدين = الدائن</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الترحيل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ترقيم متسلسل</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للاسترداد</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method, wallet_id أو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سندات القبض والدفع</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صناديق الوكلاء والمكاتب</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للتقارير والربط</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الأسرار في خزنة مفاتيح</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وأطراف وضرائب</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المزامنة والإعادة</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تصدير ومعالجة تعارض</w:t>
            </w:r>
          </w:p>
        </w:tc>
      </w:tr>
    </w:tbl>
    <w:p>
      <w:pPr>
        <w:spacing w:after="80"/>
      </w:pPr>
    </w:p>
    <w:p>
      <w:pPr>
        <w:pStyle w:val="Heading2"/>
        <w:bidi/>
      </w:pPr>
      <w:r>
        <w:rPr>
          <w:rFonts w:ascii="Arial" w:cs="Arial" w:eastAsia="Arial" w:hAnsi="Arial"/>
          <w:rtl/>
        </w:rPr>
        <w:t xml:space="preserve">13.8 الأمن</w:t>
      </w:r>
    </w:p>
    <w:p>
      <w:pPr>
        <w:pStyle w:val="ListParagraph"/>
        <w:numPr>
          <w:ilvl w:val="0"/>
          <w:numId w:val="2"/>
        </w:numPr>
        <w:bidi/>
        <w:spacing w:after="80" w:line="290"/>
      </w:pPr>
      <w:r>
        <w:rPr>
          <w:rFonts w:ascii="Arial" w:cs="Arial" w:eastAsia="Arial" w:hAnsi="Arial"/>
          <w:b/>
          <w:bCs/>
          <w:sz w:val="22"/>
          <w:szCs w:val="22"/>
          <w:rtl/>
        </w:rPr>
        <w:t xml:space="preserve">الأسرار:</w:t>
      </w:r>
      <w:r>
        <w:rPr>
          <w:rFonts w:ascii="Arial" w:cs="Arial" w:eastAsia="Arial" w:hAnsi="Arial"/>
          <w:sz w:val="22"/>
          <w:szCs w:val="22"/>
          <w:rtl/>
        </w:rPr>
        <w:t xml:space="preserve"> مفاتيح API وتوكنات OAuth في خزنة مفاتيح مشفرة، ولا تظهر بعد الحفظ.</w:t>
      </w:r>
    </w:p>
    <w:p>
      <w:pPr>
        <w:pStyle w:val="ListParagraph"/>
        <w:numPr>
          <w:ilvl w:val="0"/>
          <w:numId w:val="2"/>
        </w:numPr>
        <w:bidi/>
        <w:spacing w:after="80" w:line="290"/>
      </w:pPr>
      <w:r>
        <w:rPr>
          <w:rFonts w:ascii="Arial" w:cs="Arial" w:eastAsia="Arial" w:hAnsi="Arial"/>
          <w:b/>
          <w:bCs/>
          <w:sz w:val="22"/>
          <w:szCs w:val="22"/>
          <w:rtl/>
        </w:rPr>
        <w:t xml:space="preserve">أقل صلاحية:</w:t>
      </w:r>
      <w:r>
        <w:rPr>
          <w:rFonts w:ascii="Arial" w:cs="Arial" w:eastAsia="Arial" w:hAnsi="Arial"/>
          <w:sz w:val="22"/>
          <w:szCs w:val="22"/>
          <w:rtl/>
        </w:rPr>
        <w:t xml:space="preserve"> يُنصح كل شركة بإنشاء مستخدم تكامل في نظامها بصلاحيات إنشاء الفواتير والقيود فقط.</w:t>
      </w:r>
    </w:p>
    <w:p>
      <w:pPr>
        <w:pStyle w:val="ListParagraph"/>
        <w:numPr>
          <w:ilvl w:val="0"/>
          <w:numId w:val="2"/>
        </w:numPr>
        <w:bidi/>
        <w:spacing w:after="80" w:line="290"/>
      </w:pPr>
      <w:r>
        <w:rPr>
          <w:rFonts w:ascii="Arial" w:cs="Arial" w:eastAsia="Arial" w:hAnsi="Arial"/>
          <w:b/>
          <w:bCs/>
          <w:sz w:val="22"/>
          <w:szCs w:val="22"/>
          <w:rtl/>
        </w:rPr>
        <w:t xml:space="preserve">التدقيق:</w:t>
      </w:r>
      <w:r>
        <w:rPr>
          <w:rFonts w:ascii="Arial" w:cs="Arial" w:eastAsia="Arial" w:hAnsi="Arial"/>
          <w:sz w:val="22"/>
          <w:szCs w:val="22"/>
          <w:rtl/>
        </w:rPr>
        <w:t xml:space="preserve"> كل عملية مزامنة مسجلة، وكل تعديل يدوي على التعيينات مدقق.</w:t>
      </w:r>
    </w:p>
    <w:p>
      <w:pPr>
        <w:pStyle w:val="ListParagraph"/>
        <w:numPr>
          <w:ilvl w:val="0"/>
          <w:numId w:val="2"/>
        </w:numPr>
        <w:bidi/>
        <w:spacing w:after="80" w:line="290"/>
      </w:pPr>
      <w:r>
        <w:rPr>
          <w:rFonts w:ascii="Arial" w:cs="Arial" w:eastAsia="Arial" w:hAnsi="Arial"/>
          <w:b/>
          <w:bCs/>
          <w:sz w:val="22"/>
          <w:szCs w:val="22"/>
          <w:rtl/>
        </w:rPr>
        <w:t xml:space="preserve">العزل:</w:t>
      </w:r>
      <w:r>
        <w:rPr>
          <w:rFonts w:ascii="Arial" w:cs="Arial" w:eastAsia="Arial" w:hAnsi="Arial"/>
          <w:sz w:val="22"/>
          <w:szCs w:val="22"/>
          <w:rtl/>
        </w:rPr>
        <w:t xml:space="preserve"> موصلات كل Tenant معزولة، ولا تصل شركة لبيانات شركة أخرى.</w:t>
      </w:r>
    </w:p>
    <w:p>
      <w:pPr>
        <w:pStyle w:val="ListParagraph"/>
        <w:numPr>
          <w:ilvl w:val="0"/>
          <w:numId w:val="2"/>
        </w:numPr>
        <w:bidi/>
        <w:spacing w:after="80" w:line="290"/>
      </w:pPr>
      <w:r>
        <w:rPr>
          <w:rFonts w:ascii="Arial" w:cs="Arial" w:eastAsia="Arial" w:hAnsi="Arial"/>
          <w:b/>
          <w:bCs/>
          <w:sz w:val="22"/>
          <w:szCs w:val="22"/>
          <w:rtl/>
        </w:rPr>
        <w:t xml:space="preserve">الإعادة الآمنة:</w:t>
      </w:r>
      <w:r>
        <w:rPr>
          <w:rFonts w:ascii="Arial" w:cs="Arial" w:eastAsia="Arial" w:hAnsi="Arial"/>
          <w:sz w:val="22"/>
          <w:szCs w:val="22"/>
          <w:rtl/>
        </w:rPr>
        <w:t xml:space="preserve"> مفاتيح Idempotency في كل دفع لتفادي تكرار الفواتير في النظام الهدف.</w:t>
      </w:r>
    </w:p>
    <w:p>
      <w:pPr>
        <w:pStyle w:val="Heading2"/>
        <w:bidi/>
      </w:pPr>
      <w:r>
        <w:rPr>
          <w:rFonts w:ascii="Arial" w:cs="Arial" w:eastAsia="Arial" w:hAnsi="Arial"/>
          <w:rtl/>
        </w:rPr>
        <w:t xml:space="preserve">13.9 سيناريوهات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السيناريو</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الخطوات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نقل تستخدم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تربط الشركة الاتصال بمفتاح API ← تُطابق الحسابات والضرائب في شاشة Mapping ← تختار الملخص اليومي ← يُنشأ في Odoo قيد يومي وفواتير ← تقرير مطابقة صباحي</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تستخدم الأمين</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تنزّل قالب الاستيراد ← تحصل يومياً على ملف مطابق لحقول البرنامج ← تستورده يدوياً أو عبر الوكيل المحلي عند توفره ← تؤكد الاستلام فتُغلق الدفعة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صغيرة بلا نظام</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تعمل بالنواة المبسطة، وتطبع كشوفها وفواتيرها، وتصدّر ملف Excel للمحاسب عند الحاجة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نفسها</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تحتفظ بدفترها في النواة المبسطة وتصدّر شهرياً لنظام المحاسب القانوني أو ERP الخاص بها</w:t>
            </w:r>
          </w:p>
        </w:tc>
      </w:tr>
    </w:tbl>
    <w:p>
      <w:pPr>
        <w:spacing w:after="80"/>
      </w:pPr>
    </w:p>
    <w:p>
      <w:pPr>
        <w:pStyle w:val="Heading2"/>
        <w:bidi/>
      </w:pPr>
      <w:r>
        <w:rPr>
          <w:rFonts w:ascii="Arial" w:cs="Arial" w:eastAsia="Arial" w:hAnsi="Arial"/>
          <w:rtl/>
        </w:rPr>
        <w:t xml:space="preserve">13.10 التوزيع على المراحل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المتاح</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(Sprint ج و د)</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النواة المبسطة: دليل الحسابات، القيود الآلية، الفواتير، النقدية، التقارير، التصدير بملفات وقالب الأمين</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موصل Odoo وموصل Zoho، والوكيل المحلي للأمين إن ثبتت الجدوى</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و3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موصل Microsoft Dynamics 365 Business Central؛ الذمم والفواتير الدورية للشحن B2B وCOD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إلى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SAP وOracle عند الطلب؛ العملات المتعددة والعقود والانتظار ورسوم العبور للشاحنات</w:t>
            </w:r>
          </w:p>
        </w:tc>
      </w:tr>
    </w:tbl>
    <w:p>
      <w:pPr>
        <w:spacing w:after="80"/>
      </w:pPr>
    </w:p>
    <w:p>
      <w:pPr>
        <w:bidi/>
        <w:spacing w:after="120" w:before="0" w:line="300"/>
      </w:pPr>
      <w:r>
        <w:rPr>
          <w:rFonts w:ascii="Arial" w:cs="Arial" w:eastAsia="Arial" w:hAnsi="Arial"/>
          <w:b/>
          <w:bCs/>
          <w:sz w:val="22"/>
          <w:szCs w:val="22"/>
          <w:rtl/>
        </w:rPr>
        <w:t xml:space="preserve">تقدير الجهد:</w:t>
      </w:r>
      <w:r>
        <w:rPr>
          <w:rFonts w:ascii="Arial" w:cs="Arial" w:eastAsia="Arial" w:hAnsi="Arial"/>
          <w:sz w:val="22"/>
          <w:szCs w:val="22"/>
          <w:rtl/>
        </w:rPr>
        <w:t xml:space="preserve"> النواة المبسطة تضيف نحو 6 إلى 8 أسابيع للمرحلة الأولى، وكل موصل بين 3 و6 أسابيع بحسب النظام ومدى وضوح واجهته.</w:t>
      </w:r>
    </w:p>
    <w:p>
      <w:pPr>
        <w:pStyle w:val="Heading2"/>
        <w:bidi/>
      </w:pPr>
      <w:r>
        <w:rPr>
          <w:rFonts w:ascii="Arial" w:cs="Arial" w:eastAsia="Arial" w:hAnsi="Arial"/>
          <w:rtl/>
        </w:rPr>
        <w:t xml:space="preserve">13.11 الفوترة الإلكترونية الحكومية: فاتورة مقفلة لكل حجز وربط بالجهة الضريبية</w:t>
      </w:r>
    </w:p>
    <w:p>
      <w:pPr>
        <w:bidi/>
        <w:spacing w:after="120" w:before="0" w:line="300"/>
      </w:pPr>
      <w:r>
        <w:rPr>
          <w:rFonts w:ascii="Arial" w:cs="Arial" w:eastAsia="Arial" w:hAnsi="Arial"/>
          <w:sz w:val="22"/>
          <w:szCs w:val="22"/>
          <w:rtl/>
        </w:rPr>
        <w:t xml:space="preserve">تتجه الجهات الضريبية في المنطقة إلى الفوترة الإلكترونية برمز QR والربط اللحظي. ففي السعودية تطبّق هيئة الزكاة والضريبة والجمارك نظام «فاتورة» على مرحلتين: مرحلة الإصدار (ديسمبر 2021) ثم مرحلة الربط والتكامل (منذ يناير 2023 على موجات)، حيث تُعتمد الفاتورة الضريبية بين المنشآت (B2B) من الهيئة قبل تسليمها للمشتري (Clearance)، وتُبلَّغ الفاتورة المبسطة للأفراد (B2C) خلال 24 ساعة من إصدارها (Reporting)، بصيغة XML قياسية (UBL 2.1) ورمز QR يحمل التوقيع الرقمي. وفي سوريا بدأت الهيئة العامة للضرائب والرسوم تطبيق آلية الربط الإلكتروني للفواتير والتحقق منها برمز QR، وألزمت فئات من المكلفين بها بقرارات منذ ديسمبر 2023 مع توسيع تدريجي للقطاعات، وأعلنت وزارة المالية مسودة قانون ضريبة المبيعات تمهيداً للانتقال إلى ضريبة القيمة المضافة ضمن الإصلاح الضريبي لعام 2026.</w:t>
      </w:r>
    </w:p>
    <w:p>
      <w:pPr>
        <w:bidi/>
        <w:spacing w:after="120" w:before="0" w:line="300"/>
      </w:pPr>
      <w:r>
        <w:rPr>
          <w:rFonts w:ascii="Arial" w:cs="Arial" w:eastAsia="Arial" w:hAnsi="Arial"/>
          <w:sz w:val="22"/>
          <w:szCs w:val="22"/>
          <w:rtl/>
        </w:rPr>
        <w:t xml:space="preserve">لذلك تُبنى الفوترة الإلكترونية في المنصة كاملة منذ البداية (2.8)، بمحوّل لكل جهة ضريبية على نمط حزمة الدولة (12.4)، فتعمل في «وضع الإصدار» قبل الربط، وتنتقل إلى «وضع الربط» بتفعيل إعداد حين تُطلقه الجهة المختصة (وزارة المالية أو هيئة الضرائب أو غيرهما)، دون تطوير جديد.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قرار المالك (مُقرّ)</w:t>
            </w:r>
          </w:p>
          <w:p>
            <w:pPr>
              <w:bidi/>
              <w:spacing w:after="50" w:line="280"/>
            </w:pPr>
            <w:r>
              <w:rPr>
                <w:rFonts w:ascii="Arial" w:cs="Arial" w:eastAsia="Arial" w:hAnsi="Arial"/>
                <w:sz w:val="20"/>
                <w:szCs w:val="20"/>
                <w:rtl/>
              </w:rPr>
              <w:t xml:space="preserve">تُنشأ فاتورة إلكترونية لكل حجز أو شحنة أو خدمة. بعد الدفع تُقفل الفاتورة، ثم تُدفع (Push) إلى المنصة الحكومية المعنية. بعد الحصول على التحقق والتأكيد تُقفل إقفالاً كلياً، فلا تقبل الإلغاء ولا التعديل ولا الحذف.</w:t>
            </w:r>
          </w:p>
          <w:p>
            <w:pPr>
              <w:bidi/>
              <w:spacing w:after="50" w:line="280"/>
            </w:pPr>
            <w:r>
              <w:rPr>
                <w:rFonts w:ascii="Arial" w:cs="Arial" w:eastAsia="Arial" w:hAnsi="Arial"/>
                <w:sz w:val="20"/>
                <w:szCs w:val="20"/>
                <w:rtl/>
              </w:rPr>
              <w:t xml:space="preserve">لا تُلغى الفاتورة إلا بمرتجع أو إشعار دائن مرتبط بها. والمرتجعات والإشعارات الدائنة جزء من نظام الفوترة الإلكترونية نفسه: تمر بالدورة ذاتها وتُدفع إلى النظام الحكومي وتُقفل بعد تأكيده.</w:t>
            </w:r>
          </w:p>
          <w:p>
            <w:pPr>
              <w:bidi/>
              <w:spacing w:after="50" w:line="280"/>
            </w:pPr>
            <w:r>
              <w:rPr>
                <w:rFonts w:ascii="Arial" w:cs="Arial" w:eastAsia="Arial" w:hAnsi="Arial"/>
                <w:sz w:val="20"/>
                <w:szCs w:val="20"/>
                <w:rtl/>
              </w:rPr>
              <w:t xml:space="preserve">يرتبط النظام بملف ضريبي لكل شركة أو مالك مركبة أو ناقل (الرقم الضريبي، الخضوع من عدمه، وغير ذلك)، تُبنى عليه الإقرارات والتسويات لضريبة القيمة المضافة وغيرها. ويقبل النظام إضافة حقول وإعدادات وارتباطات دون برمجة، ويدعم ضرائب تُحصَّل دون ملف ضريبي (كالترانزيت).</w:t>
            </w:r>
          </w:p>
        </w:tc>
      </w:tr>
    </w:tbl>
    <w:p>
      <w:pPr>
        <w:spacing w:after="80"/>
      </w:pPr>
    </w:p>
    <w:p>
      <w:pPr>
        <w:pStyle w:val="Heading3"/>
        <w:bidi/>
      </w:pPr>
      <w:r>
        <w:rPr>
          <w:rFonts w:ascii="Arial" w:cs="Arial" w:eastAsia="Arial" w:hAnsi="Arial"/>
          <w:rtl/>
        </w:rPr>
        <w:t xml:space="preserve">أ. المبادئ</w:t>
      </w:r>
    </w:p>
    <w:p>
      <w:pPr>
        <w:pStyle w:val="ListParagraph"/>
        <w:numPr>
          <w:ilvl w:val="0"/>
          <w:numId w:val="2"/>
        </w:numPr>
        <w:bidi/>
        <w:spacing w:after="80" w:line="290"/>
      </w:pPr>
      <w:r>
        <w:rPr>
          <w:rFonts w:ascii="Arial" w:cs="Arial" w:eastAsia="Arial" w:hAnsi="Arial"/>
          <w:b/>
          <w:bCs/>
          <w:sz w:val="22"/>
          <w:szCs w:val="22"/>
          <w:rtl/>
        </w:rPr>
        <w:t xml:space="preserve">البائع الصحيح:</w:t>
      </w:r>
      <w:r>
        <w:rPr>
          <w:rFonts w:ascii="Arial" w:cs="Arial" w:eastAsia="Arial" w:hAnsi="Arial"/>
          <w:sz w:val="22"/>
          <w:szCs w:val="22"/>
          <w:rtl/>
        </w:rPr>
        <w:t xml:space="preserve"> تصدر الفاتورة باسم مقدّم الخدمة بحسب دور المنصة (وكيل أو أصيل، 13.3): فاتورة الناقل للمسافر أو الشاحن تصدرها المنصة نيابة عنه وبرقمه الضريبي، وفاتورة رسوم المنصة باسم المنصة، وفاتورة عمولة المنصة على الناقل باسم المنصة للناقل.</w:t>
      </w:r>
    </w:p>
    <w:p>
      <w:pPr>
        <w:pStyle w:val="ListParagraph"/>
        <w:numPr>
          <w:ilvl w:val="0"/>
          <w:numId w:val="2"/>
        </w:numPr>
        <w:bidi/>
        <w:spacing w:after="80" w:line="290"/>
      </w:pPr>
      <w:r>
        <w:rPr>
          <w:rFonts w:ascii="Arial" w:cs="Arial" w:eastAsia="Arial" w:hAnsi="Arial"/>
          <w:b/>
          <w:bCs/>
          <w:sz w:val="22"/>
          <w:szCs w:val="22"/>
          <w:rtl/>
        </w:rPr>
        <w:t xml:space="preserve">فاتورة لكل عملية:</w:t>
      </w:r>
      <w:r>
        <w:rPr>
          <w:rFonts w:ascii="Arial" w:cs="Arial" w:eastAsia="Arial" w:hAnsi="Arial"/>
          <w:sz w:val="22"/>
          <w:szCs w:val="22"/>
          <w:rtl/>
        </w:rPr>
        <w:t xml:space="preserve"> لكل حجز تذكرة أو شحنة أو عقد شحن أو اشتراك أو خدمة شريك (وقود، استراحة) فاتورة واحدة أو أكثر بحسب البائعين، وأسطرها مأخوذة من أسطر توزيع السعر (5.7) والضرائب (5.6)، فلا يُعاد حساب أي مبلغ.</w:t>
      </w:r>
    </w:p>
    <w:p>
      <w:pPr>
        <w:pStyle w:val="ListParagraph"/>
        <w:numPr>
          <w:ilvl w:val="0"/>
          <w:numId w:val="2"/>
        </w:numPr>
        <w:bidi/>
        <w:spacing w:after="80" w:line="290"/>
      </w:pPr>
      <w:r>
        <w:rPr>
          <w:rFonts w:ascii="Arial" w:cs="Arial" w:eastAsia="Arial" w:hAnsi="Arial"/>
          <w:b/>
          <w:bCs/>
          <w:sz w:val="22"/>
          <w:szCs w:val="22"/>
          <w:rtl/>
        </w:rPr>
        <w:t xml:space="preserve">نوعان بحسب المشتري:</w:t>
      </w:r>
      <w:r>
        <w:rPr>
          <w:rFonts w:ascii="Arial" w:cs="Arial" w:eastAsia="Arial" w:hAnsi="Arial"/>
          <w:sz w:val="22"/>
          <w:szCs w:val="22"/>
          <w:rtl/>
        </w:rPr>
        <w:t xml:space="preserve"> فاتورة ضريبية كاملة للمشتري المسجل ضريبياً (B2B) تخضع لنمط الاعتماد المسبق إن طبقته الجهة، وفاتورة مبسطة للأفراد (B2C) تخضع لنمط الإبلاغ خلال المهلة المحددة؛ والنمط والمهلة إعدادات لكل جهة.</w:t>
      </w:r>
    </w:p>
    <w:p>
      <w:pPr>
        <w:pStyle w:val="ListParagraph"/>
        <w:numPr>
          <w:ilvl w:val="0"/>
          <w:numId w:val="2"/>
        </w:numPr>
        <w:bidi/>
        <w:spacing w:after="80" w:line="290"/>
      </w:pPr>
      <w:r>
        <w:rPr>
          <w:rFonts w:ascii="Arial" w:cs="Arial" w:eastAsia="Arial" w:hAnsi="Arial"/>
          <w:b/>
          <w:bCs/>
          <w:sz w:val="22"/>
          <w:szCs w:val="22"/>
          <w:rtl/>
        </w:rPr>
        <w:t xml:space="preserve">الثبات:</w:t>
      </w:r>
      <w:r>
        <w:rPr>
          <w:rFonts w:ascii="Arial" w:cs="Arial" w:eastAsia="Arial" w:hAnsi="Arial"/>
          <w:sz w:val="22"/>
          <w:szCs w:val="22"/>
          <w:rtl/>
        </w:rPr>
        <w:t xml:space="preserve"> الفاتورة المقفلة لا تُعدَّل ولا تُحذف في أي واجهة أو API أو قاعدة بيانات (سجل غير قابل للتعديل)، والتصحيح يكون بمستند مرتبط فقط.</w:t>
      </w:r>
    </w:p>
    <w:p>
      <w:pPr>
        <w:pStyle w:val="ListParagraph"/>
        <w:numPr>
          <w:ilvl w:val="0"/>
          <w:numId w:val="2"/>
        </w:numPr>
        <w:bidi/>
        <w:spacing w:after="80" w:line="290"/>
      </w:pPr>
      <w:r>
        <w:rPr>
          <w:rFonts w:ascii="Arial" w:cs="Arial" w:eastAsia="Arial" w:hAnsi="Arial"/>
          <w:b/>
          <w:bCs/>
          <w:sz w:val="22"/>
          <w:szCs w:val="22"/>
          <w:rtl/>
        </w:rPr>
        <w:t xml:space="preserve">التسلسل:</w:t>
      </w:r>
      <w:r>
        <w:rPr>
          <w:rFonts w:ascii="Arial" w:cs="Arial" w:eastAsia="Arial" w:hAnsi="Arial"/>
          <w:sz w:val="22"/>
          <w:szCs w:val="22"/>
          <w:rtl/>
        </w:rPr>
        <w:t xml:space="preserve"> ترقيم متسلسل بلا فجوات لكل بائع ووحدة إصدار، يُمنح عند الإقفال لا عند إنشاء المسودة، فلا تستهلك الحجوزات غير المدفوعة أرقاماً.</w:t>
      </w:r>
    </w:p>
    <w:p>
      <w:pPr>
        <w:pStyle w:val="Heading3"/>
        <w:bidi/>
      </w:pPr>
      <w:r>
        <w:rPr>
          <w:rFonts w:ascii="Arial" w:cs="Arial" w:eastAsia="Arial" w:hAnsi="Arial"/>
          <w:rtl/>
        </w:rPr>
        <w:t xml:space="preserve">ب. دورة حياة الفاتورة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الحالة</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متى</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هل تقبل التغيير؟</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DRAFT مسودة</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إنشاء الحجز أو عرض السعر</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تُبنى الأسطر من السعر المثبت، دون رقم ودون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نعم، وتُلغى آلياً إن انتهت مهلة الحجز دون دفع</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FINALIZED مقفلة</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 اكتمال الدفع</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يُمنح الرقم التسلسلي والمعرّف الفريد UUID، وتُحسب التجزئة وتُربط بالسابقة، ويُوقَّع المستند ويُولَّد QR، وتُنشأ نسخة XML وPDF</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التصحيح بإشعار دائن أو مدين فقط</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SUBMITTED مدفوعة للجهة</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فوراً في نمط الاعتماد، وخلال المهلة في نمط الإبلاغ</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تُرسل عبر طابور صادر بإعادة محاولة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CLEARED / REPORTED مؤكدة</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رد الجهة بالقبول</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يُحفظ رد الجهة (رقم الاعتماد، الختم، QR الصادر منها إن وُجد)، وتُقفل الفاتورة كلياً</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إطلاقاً</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قبول مع ملاحظات</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تُقفل كالمؤكدة، وتُرفع الملاحظات لفريق المالية لتلافيها في الفواتير اللاحقة</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REJECTED مرفوضة</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رفض الجهة</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تبقى محفوظة بحالة مرفوضة مع أسباب الرفض، ويُصدر مستند مصحح جديد مرتبط بها بحسب قواعد الجهة</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تُحذف، وتُعالج بمستند جديد</w:t>
            </w:r>
          </w:p>
        </w:tc>
      </w:tr>
    </w:tbl>
    <w:p>
      <w:pPr>
        <w:spacing w:after="80"/>
      </w:pPr>
    </w:p>
    <w:p>
      <w:pPr>
        <w:bidi/>
        <w:spacing w:after="120" w:before="0" w:line="300"/>
      </w:pPr>
      <w:r>
        <w:rPr>
          <w:rFonts w:ascii="Arial" w:cs="Arial" w:eastAsia="Arial" w:hAnsi="Arial"/>
          <w:sz w:val="22"/>
          <w:szCs w:val="22"/>
          <w:rtl/>
        </w:rPr>
        <w:t xml:space="preserve">قبل تفعيل الربط تكون الحالة المقفلة (FINALIZED) هي النهائية، مع QR محلي وأرشفة كاملة، وعند التفعيل تُدفع الفواتير اللاحقة آلياً، ويمكن بقرار من الجهة رفع فواتير فترة سابقة دفعةً واحدة.</w:t>
      </w:r>
    </w:p>
    <w:p>
      <w:pPr>
        <w:pStyle w:val="Heading3"/>
        <w:bidi/>
      </w:pPr>
      <w:r>
        <w:rPr>
          <w:rFonts w:ascii="Arial" w:cs="Arial" w:eastAsia="Arial" w:hAnsi="Arial"/>
          <w:rtl/>
        </w:rPr>
        <w:t xml:space="preserve">ج. مكونات الفاتورة الإلكترونية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المعرّف الفريد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معرّف عالمي لكل مستند، يربط الإشعارات بالفاتورة الأصلية</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الرقم التسلسلي وعداد الفواتير</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بلا فجوات لكل بائع، وعداد لكل وحدة إصدار لا يُعاد ضبطه</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تجزئة الفاتورة السابقة</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فاتورة تحمل تجزئة سابقتها، فتتكون سلسلة يكشف كسرها أي حذف أو إدراج</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المستند المهيكل</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XML بالصيغة التي تحددها الجهة (UBL 2.1 مرجعياً)، مع نسخة PDF للعرض والطباعة تتضمن الـXML (PDF/A-3) إن طلبت الجهة</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التوقيع الرقمي</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بشهادة تصدرها الجهة لكل وحدة إصدار بعد التسجيل (على نمط شهادة الختم التشفيري في السعودية)، والمفاتيح الخاصة في وحدة أمان (HSM) أو خزنة مفاتيح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QR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بالترميز الذي تحدده الجهة (مثل TLV بترميز Base64): اسم البائع، الرقم الضريبي، التاريخ والوقت، الإجمالي شاملاً الضريبة، مبلغ الضريبة، ثم في مرحلة الربط تجزئة المستند والتوقيع والمفتاح العام وختم الجهة. ويدعم المحوّل أيضاً نمط «QR الصادر من الجهة» المطبق في الربط السوري، حيث تعيد الجهة رمز التحقق بعد استلام الفاتورة</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بيانات الأطراف</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القانوني بالعربية، الرقم الضريبي، العنوان، رقم السجل، وللمشتري الفرد الحد الأدنى فقط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أسطر الضريبة</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لكل سطر رمز الضريبة والمعالجة (خاضع، صفري، معفى، خارج النطاق، احتساب عكسي) والاختصاص (5.6 ج)</w:t>
            </w:r>
          </w:p>
        </w:tc>
      </w:tr>
    </w:tbl>
    <w:p>
      <w:pPr>
        <w:spacing w:after="80"/>
      </w:pPr>
    </w:p>
    <w:p>
      <w:pPr>
        <w:bidi/>
        <w:spacing w:after="120" w:before="0" w:line="300"/>
      </w:pPr>
      <w:r>
        <w:rPr>
          <w:rFonts w:ascii="Arial" w:cs="Arial" w:eastAsia="Arial" w:hAnsi="Arial"/>
          <w:sz w:val="22"/>
          <w:szCs w:val="22"/>
          <w:rtl/>
        </w:rPr>
        <w:t xml:space="preserve">قالب الحقول والقواعد لكل جهة إعداد (einvoice_template)، فإذا أضافت الجهة حقلاً أو غيرت ترميزاً يُحدَّث القالب دون تعديل النواة.</w:t>
      </w:r>
    </w:p>
    <w:p>
      <w:pPr>
        <w:pStyle w:val="Heading3"/>
        <w:bidi/>
      </w:pPr>
      <w:r>
        <w:rPr>
          <w:rFonts w:ascii="Arial" w:cs="Arial" w:eastAsia="Arial" w:hAnsi="Arial"/>
          <w:rtl/>
        </w:rPr>
        <w:t xml:space="preserve">د. المرتجعات والإشعارات الدائنة والمدينة</w:t>
      </w:r>
    </w:p>
    <w:p>
      <w:pPr>
        <w:pStyle w:val="ListParagraph"/>
        <w:numPr>
          <w:ilvl w:val="0"/>
          <w:numId w:val="2"/>
        </w:numPr>
        <w:bidi/>
        <w:spacing w:after="80" w:line="290"/>
      </w:pPr>
      <w:r>
        <w:rPr>
          <w:rFonts w:ascii="Arial" w:cs="Arial" w:eastAsia="Arial" w:hAnsi="Arial"/>
          <w:b/>
          <w:bCs/>
          <w:sz w:val="22"/>
          <w:szCs w:val="22"/>
          <w:rtl/>
        </w:rPr>
        <w:t xml:space="preserve">الإلغاء والاسترداد:</w:t>
      </w:r>
      <w:r>
        <w:rPr>
          <w:rFonts w:ascii="Arial" w:cs="Arial" w:eastAsia="Arial" w:hAnsi="Arial"/>
          <w:sz w:val="22"/>
          <w:szCs w:val="22"/>
          <w:rtl/>
        </w:rPr>
        <w:t xml:space="preserve"> كل إلغاء أو استرداد كلي أو جزئي (5.7 ج و7.4) يولّد آلياً إشعاراً دائناً مرتبطاً برقم الفاتورة الأصلية ومعرّفها وسبب الإلغاء، ويمر بالدورة نفسها (مقفل ← مدفوع ← مؤكد).</w:t>
      </w:r>
    </w:p>
    <w:p>
      <w:pPr>
        <w:pStyle w:val="ListParagraph"/>
        <w:numPr>
          <w:ilvl w:val="0"/>
          <w:numId w:val="2"/>
        </w:numPr>
        <w:bidi/>
        <w:spacing w:after="80" w:line="290"/>
      </w:pPr>
      <w:r>
        <w:rPr>
          <w:rFonts w:ascii="Arial" w:cs="Arial" w:eastAsia="Arial" w:hAnsi="Arial"/>
          <w:b/>
          <w:bCs/>
          <w:sz w:val="22"/>
          <w:szCs w:val="22"/>
          <w:rtl/>
        </w:rPr>
        <w:t xml:space="preserve">الرسوم الإضافية:</w:t>
      </w:r>
      <w:r>
        <w:rPr>
          <w:rFonts w:ascii="Arial" w:cs="Arial" w:eastAsia="Arial" w:hAnsi="Arial"/>
          <w:sz w:val="22"/>
          <w:szCs w:val="22"/>
          <w:rtl/>
        </w:rPr>
        <w:t xml:space="preserve"> كل مبلغ يُضاف بعد الفاتورة (وزن زائد للأمتعة، تدقيق وزن الشحنة 9.13، تغيير العنوان، تغيير الحجز) يُصدر بإشعار مدين مرتبط، أو بفاتورة جديدة بحسب قواعد الجهة.</w:t>
      </w:r>
    </w:p>
    <w:p>
      <w:pPr>
        <w:pStyle w:val="ListParagraph"/>
        <w:numPr>
          <w:ilvl w:val="0"/>
          <w:numId w:val="2"/>
        </w:numPr>
        <w:bidi/>
        <w:spacing w:after="80" w:line="290"/>
      </w:pPr>
      <w:r>
        <w:rPr>
          <w:rFonts w:ascii="Arial" w:cs="Arial" w:eastAsia="Arial" w:hAnsi="Arial"/>
          <w:b/>
          <w:bCs/>
          <w:sz w:val="22"/>
          <w:szCs w:val="22"/>
          <w:rtl/>
        </w:rPr>
        <w:t xml:space="preserve">التعديل والتبديل:</w:t>
      </w:r>
      <w:r>
        <w:rPr>
          <w:rFonts w:ascii="Arial" w:cs="Arial" w:eastAsia="Arial" w:hAnsi="Arial"/>
          <w:sz w:val="22"/>
          <w:szCs w:val="22"/>
          <w:rtl/>
        </w:rPr>
        <w:t xml:space="preserve"> تغيير الحجز بسعر مختلف يُعالج بإشعار دائن للأصل وفاتورة جديدة، أو بإشعار مدين أو دائن بالفرق، بحسب إعداد الجهة.</w:t>
      </w:r>
    </w:p>
    <w:p>
      <w:pPr>
        <w:pStyle w:val="ListParagraph"/>
        <w:numPr>
          <w:ilvl w:val="0"/>
          <w:numId w:val="2"/>
        </w:numPr>
        <w:bidi/>
        <w:spacing w:after="80" w:line="290"/>
      </w:pPr>
      <w:r>
        <w:rPr>
          <w:rFonts w:ascii="Arial" w:cs="Arial" w:eastAsia="Arial" w:hAnsi="Arial"/>
          <w:b/>
          <w:bCs/>
          <w:sz w:val="22"/>
          <w:szCs w:val="22"/>
          <w:rtl/>
        </w:rPr>
        <w:t xml:space="preserve">الحدود:</w:t>
      </w:r>
      <w:r>
        <w:rPr>
          <w:rFonts w:ascii="Arial" w:cs="Arial" w:eastAsia="Arial" w:hAnsi="Arial"/>
          <w:sz w:val="22"/>
          <w:szCs w:val="22"/>
          <w:rtl/>
        </w:rPr>
        <w:t xml:space="preserve"> لا يتجاوز مجموع الإشعارات الدائنة قيمة الفاتورة الأصلية، وللفاتورة أكثر من إشعار، ولا يُصدر إشعار على فاتورة مرفوضة.</w:t>
      </w:r>
    </w:p>
    <w:p>
      <w:pPr>
        <w:pStyle w:val="ListParagraph"/>
        <w:numPr>
          <w:ilvl w:val="0"/>
          <w:numId w:val="2"/>
        </w:numPr>
        <w:bidi/>
        <w:spacing w:after="80" w:line="290"/>
      </w:pPr>
      <w:r>
        <w:rPr>
          <w:rFonts w:ascii="Arial" w:cs="Arial" w:eastAsia="Arial" w:hAnsi="Arial"/>
          <w:b/>
          <w:bCs/>
          <w:sz w:val="22"/>
          <w:szCs w:val="22"/>
          <w:rtl/>
        </w:rPr>
        <w:t xml:space="preserve">الربط بالمال:</w:t>
      </w:r>
      <w:r>
        <w:rPr>
          <w:rFonts w:ascii="Arial" w:cs="Arial" w:eastAsia="Arial" w:hAnsi="Arial"/>
          <w:sz w:val="22"/>
          <w:szCs w:val="22"/>
          <w:rtl/>
        </w:rPr>
        <w:t xml:space="preserve"> لا يُحرَّر مبلغ الاسترداد إلى المحفظة إلا مع إقفال الإشعار الدائن المقابل، فيبقى المال والمستند الضريبي متطابقين دائماً.</w:t>
      </w:r>
    </w:p>
    <w:p>
      <w:pPr>
        <w:pStyle w:val="Heading3"/>
        <w:bidi/>
      </w:pPr>
      <w:r>
        <w:rPr>
          <w:rFonts w:ascii="Arial" w:cs="Arial" w:eastAsia="Arial" w:hAnsi="Arial"/>
          <w:rtl/>
        </w:rPr>
        <w:t xml:space="preserve">هـ. التكامل مع الجهة الضريبية (المحوّل الحكومي)</w:t>
      </w:r>
    </w:p>
    <w:p>
      <w:pPr>
        <w:pStyle w:val="ListParagraph"/>
        <w:numPr>
          <w:ilvl w:val="0"/>
          <w:numId w:val="2"/>
        </w:numPr>
        <w:bidi/>
        <w:spacing w:after="80" w:line="290"/>
      </w:pPr>
      <w:r>
        <w:rPr>
          <w:rFonts w:ascii="Arial" w:cs="Arial" w:eastAsia="Arial" w:hAnsi="Arial"/>
          <w:b/>
          <w:bCs/>
          <w:sz w:val="22"/>
          <w:szCs w:val="22"/>
          <w:rtl/>
        </w:rPr>
        <w:t xml:space="preserve">محوّل لكل جهة:</w:t>
      </w:r>
      <w:r>
        <w:rPr>
          <w:rFonts w:ascii="Arial" w:cs="Arial" w:eastAsia="Arial" w:hAnsi="Arial"/>
          <w:sz w:val="22"/>
          <w:szCs w:val="22"/>
          <w:rtl/>
        </w:rPr>
        <w:t xml:space="preserve"> يتولى التسجيل (Onboarding) وطلب الشهادات برمز OTP من بوابة الجهة، واختبارات التوافق في البيئة التجريبية، ثم الإنتاج، وتجديد الشهادات قبل انتهائها.</w:t>
      </w:r>
    </w:p>
    <w:p>
      <w:pPr>
        <w:pStyle w:val="ListParagraph"/>
        <w:numPr>
          <w:ilvl w:val="0"/>
          <w:numId w:val="2"/>
        </w:numPr>
        <w:bidi/>
        <w:spacing w:after="80" w:line="290"/>
      </w:pPr>
      <w:r>
        <w:rPr>
          <w:rFonts w:ascii="Arial" w:cs="Arial" w:eastAsia="Arial" w:hAnsi="Arial"/>
          <w:b/>
          <w:bCs/>
          <w:sz w:val="22"/>
          <w:szCs w:val="22"/>
          <w:rtl/>
        </w:rPr>
        <w:t xml:space="preserve">نموذج الإصدار الموصى به:</w:t>
      </w:r>
      <w:r>
        <w:rPr>
          <w:rFonts w:ascii="Arial" w:cs="Arial" w:eastAsia="Arial" w:hAnsi="Arial"/>
          <w:sz w:val="22"/>
          <w:szCs w:val="22"/>
          <w:rtl/>
        </w:rPr>
        <w:t xml:space="preserve"> المنصة حل فوترة معتمد واحد تُصدر عبره فواتير كل الناقلين، ولكل ناقل وحدة إصدار وشهادة باسمه ورقمه الضريبي. والبديل للناقل الذي يملك نظام فوترة معتمداً: تُرسل المنصة بيانات الفاتورة إلى نظامه (13.12)، ويُعيد رقمها وحالتها من الجهة، ولا تُصدر المنصة عنه.</w:t>
      </w:r>
    </w:p>
    <w:p>
      <w:pPr>
        <w:pStyle w:val="ListParagraph"/>
        <w:numPr>
          <w:ilvl w:val="0"/>
          <w:numId w:val="2"/>
        </w:numPr>
        <w:bidi/>
        <w:spacing w:after="80" w:line="290"/>
      </w:pPr>
      <w:r>
        <w:rPr>
          <w:rFonts w:ascii="Arial" w:cs="Arial" w:eastAsia="Arial" w:hAnsi="Arial"/>
          <w:b/>
          <w:bCs/>
          <w:sz w:val="22"/>
          <w:szCs w:val="22"/>
          <w:rtl/>
        </w:rPr>
        <w:t xml:space="preserve">الدفع والاستمرارية:</w:t>
      </w:r>
      <w:r>
        <w:rPr>
          <w:rFonts w:ascii="Arial" w:cs="Arial" w:eastAsia="Arial" w:hAnsi="Arial"/>
          <w:sz w:val="22"/>
          <w:szCs w:val="22"/>
          <w:rtl/>
        </w:rPr>
        <w:t xml:space="preserve"> طابور صادر (Outbox) بإعادة محاولة متدرجة، ومراقبة مهلة الإبلاغ، وتنبيه قبل انقضائها، واستمرار البيع عند تعطل منصة الجهة مع رفع المتراكم فور عودتها.</w:t>
      </w:r>
    </w:p>
    <w:p>
      <w:pPr>
        <w:pStyle w:val="ListParagraph"/>
        <w:numPr>
          <w:ilvl w:val="0"/>
          <w:numId w:val="2"/>
        </w:numPr>
        <w:bidi/>
        <w:spacing w:after="80" w:line="290"/>
      </w:pPr>
      <w:r>
        <w:rPr>
          <w:rFonts w:ascii="Arial" w:cs="Arial" w:eastAsia="Arial" w:hAnsi="Arial"/>
          <w:b/>
          <w:bCs/>
          <w:sz w:val="22"/>
          <w:szCs w:val="22"/>
          <w:rtl/>
        </w:rPr>
        <w:t xml:space="preserve">الردود:</w:t>
      </w:r>
      <w:r>
        <w:rPr>
          <w:rFonts w:ascii="Arial" w:cs="Arial" w:eastAsia="Arial" w:hAnsi="Arial"/>
          <w:sz w:val="22"/>
          <w:szCs w:val="22"/>
          <w:rtl/>
        </w:rPr>
        <w:t xml:space="preserve"> يُحفظ كل رد (الحالة، رقم الاعتماد، المستند المختوم، الملاحظات، الأخطاء) مرتبطاً بالمستند، ولا يُعدَّل.</w:t>
      </w:r>
    </w:p>
    <w:p>
      <w:pPr>
        <w:pStyle w:val="ListParagraph"/>
        <w:numPr>
          <w:ilvl w:val="0"/>
          <w:numId w:val="2"/>
        </w:numPr>
        <w:bidi/>
        <w:spacing w:after="80" w:line="290"/>
      </w:pPr>
      <w:r>
        <w:rPr>
          <w:rFonts w:ascii="Arial" w:cs="Arial" w:eastAsia="Arial" w:hAnsi="Arial"/>
          <w:b/>
          <w:bCs/>
          <w:sz w:val="22"/>
          <w:szCs w:val="22"/>
          <w:rtl/>
        </w:rPr>
        <w:t xml:space="preserve">التفعيل بالإعداد:</w:t>
      </w:r>
      <w:r>
        <w:rPr>
          <w:rFonts w:ascii="Arial" w:cs="Arial" w:eastAsia="Arial" w:hAnsi="Arial"/>
          <w:sz w:val="22"/>
          <w:szCs w:val="22"/>
          <w:rtl/>
        </w:rPr>
        <w:t xml:space="preserve"> مفاتيح تفعيل لكل دولة وجهة ونوع مستند وفئة مكلفين وتاريخ سريان، فيُفعَّل الإلزام على فئة دون أخرى كما تفعل الجهات في الموجات.</w:t>
      </w:r>
    </w:p>
    <w:p>
      <w:pPr>
        <w:pStyle w:val="ListParagraph"/>
        <w:numPr>
          <w:ilvl w:val="0"/>
          <w:numId w:val="2"/>
        </w:numPr>
        <w:bidi/>
        <w:spacing w:after="80" w:line="290"/>
      </w:pPr>
      <w:r>
        <w:rPr>
          <w:rFonts w:ascii="Arial" w:cs="Arial" w:eastAsia="Arial" w:hAnsi="Arial"/>
          <w:b/>
          <w:bCs/>
          <w:sz w:val="22"/>
          <w:szCs w:val="22"/>
          <w:rtl/>
        </w:rPr>
        <w:t xml:space="preserve">التحقق العام:</w:t>
      </w:r>
      <w:r>
        <w:rPr>
          <w:rFonts w:ascii="Arial" w:cs="Arial" w:eastAsia="Arial" w:hAnsi="Arial"/>
          <w:sz w:val="22"/>
          <w:szCs w:val="22"/>
          <w:rtl/>
        </w:rPr>
        <w:t xml:space="preserve"> صفحة تحقق تقرأ QR الفاتورة وتعرض حالتها (مقبولة، ملغاة بإشعار) دون بيانات شخصية، إلى جانب تحقق الجهة نفسها.</w:t>
      </w:r>
    </w:p>
    <w:p>
      <w:pPr>
        <w:pStyle w:val="ListParagraph"/>
        <w:numPr>
          <w:ilvl w:val="0"/>
          <w:numId w:val="2"/>
        </w:numPr>
        <w:bidi/>
        <w:spacing w:after="80" w:line="290"/>
      </w:pPr>
      <w:r>
        <w:rPr>
          <w:rFonts w:ascii="Arial" w:cs="Arial" w:eastAsia="Arial" w:hAnsi="Arial"/>
          <w:b/>
          <w:bCs/>
          <w:sz w:val="22"/>
          <w:szCs w:val="22"/>
          <w:rtl/>
        </w:rPr>
        <w:t xml:space="preserve">الأرشفة:</w:t>
      </w:r>
      <w:r>
        <w:rPr>
          <w:rFonts w:ascii="Arial" w:cs="Arial" w:eastAsia="Arial" w:hAnsi="Arial"/>
          <w:sz w:val="22"/>
          <w:szCs w:val="22"/>
          <w:rtl/>
        </w:rPr>
        <w:t xml:space="preserve"> حفظ XML والـPDF والردود في تخزين غير قابل للتعديل (WORM) طوال المدة النظامية (قابلة للضبط، افتراضياً 10 سنوات)، مع نسخ احتياطي (16.12).</w:t>
      </w:r>
    </w:p>
    <w:p>
      <w:pPr>
        <w:pStyle w:val="Heading3"/>
        <w:bidi/>
      </w:pPr>
      <w:r>
        <w:rPr>
          <w:rFonts w:ascii="Arial" w:cs="Arial" w:eastAsia="Arial" w:hAnsi="Arial"/>
          <w:rtl/>
        </w:rPr>
        <w:t xml:space="preserve">و. الملف الضريبي لكل طرف</w:t>
      </w:r>
    </w:p>
    <w:p>
      <w:pPr>
        <w:bidi/>
        <w:spacing w:after="120" w:before="0" w:line="300"/>
      </w:pPr>
      <w:r>
        <w:rPr>
          <w:rFonts w:ascii="Arial" w:cs="Arial" w:eastAsia="Arial" w:hAnsi="Arial"/>
          <w:sz w:val="22"/>
          <w:szCs w:val="22"/>
          <w:rtl/>
        </w:rPr>
        <w:t xml:space="preserve">لكل شركة نقل، ومالك مركبة فرد، وشريك (محطة وقود، استراحة)، وناقل أجنبي، وشاحن أعمال، ملف ضريبي في حسابه يُعده عند التسجيل ويعتمده موظف المنصة، ثم يُتحقق منه آلياً من الجهة الضريبية بعد الربط: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الحالة الضريبية</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مسجل خاضع، غير مسجل، معفى، خاضع لنظام مقطوع أو مبسط، غير مقيم؛ بتاريخ سريان وسجل تغييرات</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الأرقام</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الرقم الضريبي، رقم السجل التجاري، رقم الفرع أو الوحدة، والرقم الضريبي في بلده للأجنبي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الضرائب المطبقة</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ضريبة القيمة المضافة أو المبيعات، رسم الطابع، الرسوم المحلية، ضريبة الدخل المقتطعة، وغيرها، لكل منها رمز ونسبة ودورية إقرار</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الفوترة الإلكترونية</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هل المكلف ملزم، تاريخ الإلزام، وحدة الإصدار والشهادة، ومن يصدر (المنصة أو نظامه)</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المستندات</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شهادة التسجيل الضريبي وما يثبت الإعفاء، بتواريخ انتهاء تخضع لقواعد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حقول إضافية</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حقول وإعدادات وارتباطات يضيفها مسؤول المنصة لكل دولة أو جهة دون برمجة (tax_profile_field)</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ضرائب دون ملف ضريبي:</w:t>
      </w:r>
      <w:r>
        <w:rPr>
          <w:rFonts w:ascii="Arial" w:cs="Arial" w:eastAsia="Arial" w:hAnsi="Arial"/>
          <w:sz w:val="22"/>
          <w:szCs w:val="22"/>
          <w:rtl/>
        </w:rPr>
        <w:t xml:space="preserve"> بعض الضرائب والرسوم تُحصَّل من طرف لا يملك ملفاً ضريبياً، كرسوم الترانزيت أو ضريبة مقطوعة على مالك مركبة فرد أو ناقل أجنبي. تُسجَّل باسم الطرف وهويته تحت فئة «مكلف دون ملف»، وتورّدها المنصة بصفتها جهة تحصيل إن كُلّفت بذلك، مع إيصال تحصيل إلكتروني.</w:t>
      </w:r>
    </w:p>
    <w:p>
      <w:pPr>
        <w:pStyle w:val="ListParagraph"/>
        <w:numPr>
          <w:ilvl w:val="0"/>
          <w:numId w:val="2"/>
        </w:numPr>
        <w:bidi/>
        <w:spacing w:after="80" w:line="290"/>
      </w:pPr>
      <w:r>
        <w:rPr>
          <w:rFonts w:ascii="Arial" w:cs="Arial" w:eastAsia="Arial" w:hAnsi="Arial"/>
          <w:b/>
          <w:bCs/>
          <w:sz w:val="22"/>
          <w:szCs w:val="22"/>
          <w:rtl/>
        </w:rPr>
        <w:t xml:space="preserve">المشتري:</w:t>
      </w:r>
      <w:r>
        <w:rPr>
          <w:rFonts w:ascii="Arial" w:cs="Arial" w:eastAsia="Arial" w:hAnsi="Arial"/>
          <w:sz w:val="22"/>
          <w:szCs w:val="22"/>
          <w:rtl/>
        </w:rPr>
        <w:t xml:space="preserve"> إن أدخل المشتري رقمه الضريبي (شركة تشتري تذاكر لموظفيها مثلاً) يُتحقق منه وتُصدر له فاتورة ضريبية كاملة، وإلا فمبسطة.</w:t>
      </w:r>
    </w:p>
    <w:p>
      <w:pPr>
        <w:pStyle w:val="Heading3"/>
        <w:bidi/>
      </w:pPr>
      <w:r>
        <w:rPr>
          <w:rFonts w:ascii="Arial" w:cs="Arial" w:eastAsia="Arial" w:hAnsi="Arial"/>
          <w:rtl/>
        </w:rPr>
        <w:t xml:space="preserve">ز. الإقرارات والتسويات الضريبية</w:t>
      </w:r>
    </w:p>
    <w:p>
      <w:pPr>
        <w:pStyle w:val="ListParagraph"/>
        <w:numPr>
          <w:ilvl w:val="0"/>
          <w:numId w:val="2"/>
        </w:numPr>
        <w:bidi/>
        <w:spacing w:after="80" w:line="290"/>
      </w:pPr>
      <w:r>
        <w:rPr>
          <w:rFonts w:ascii="Arial" w:cs="Arial" w:eastAsia="Arial" w:hAnsi="Arial"/>
          <w:b/>
          <w:bCs/>
          <w:sz w:val="22"/>
          <w:szCs w:val="22"/>
          <w:rtl/>
        </w:rPr>
        <w:t xml:space="preserve">دفتر الضريبة:</w:t>
      </w:r>
      <w:r>
        <w:rPr>
          <w:rFonts w:ascii="Arial" w:cs="Arial" w:eastAsia="Arial" w:hAnsi="Arial"/>
          <w:sz w:val="22"/>
          <w:szCs w:val="22"/>
          <w:rtl/>
        </w:rPr>
        <w:t xml:space="preserve"> كل سطر ضريبة في فاتورة أو إشعار مؤكد يُرحَّل إلى حساب الضريبة المستحقة لكل رمز واختصاص (13.3 و13.4)، وضريبة المدخلات من فواتير المشتريات (ومنها فاتورة عمولة المنصة للناقل).</w:t>
      </w:r>
    </w:p>
    <w:p>
      <w:pPr>
        <w:pStyle w:val="ListParagraph"/>
        <w:numPr>
          <w:ilvl w:val="0"/>
          <w:numId w:val="2"/>
        </w:numPr>
        <w:bidi/>
        <w:spacing w:after="80" w:line="290"/>
      </w:pPr>
      <w:r>
        <w:rPr>
          <w:rFonts w:ascii="Arial" w:cs="Arial" w:eastAsia="Arial" w:hAnsi="Arial"/>
          <w:b/>
          <w:bCs/>
          <w:sz w:val="22"/>
          <w:szCs w:val="22"/>
          <w:rtl/>
        </w:rPr>
        <w:t xml:space="preserve">إعداد الإقرار:</w:t>
      </w:r>
      <w:r>
        <w:rPr>
          <w:rFonts w:ascii="Arial" w:cs="Arial" w:eastAsia="Arial" w:hAnsi="Arial"/>
          <w:sz w:val="22"/>
          <w:szCs w:val="22"/>
          <w:rtl/>
        </w:rPr>
        <w:t xml:space="preserve"> لكل مكلف ولكل فترة (شهرية أو ربع سنوية) مسودة إقرار مطابقة لخانات نموذج الجهة عبر جدول ربط قابل للضبط: المبيعات الخاضعة والصفرية والمعفاة، والضريبة المستحقة، والمدخلات القابلة للخصم، والتعديلات من الإشعارات.</w:t>
      </w:r>
    </w:p>
    <w:p>
      <w:pPr>
        <w:pStyle w:val="ListParagraph"/>
        <w:numPr>
          <w:ilvl w:val="0"/>
          <w:numId w:val="2"/>
        </w:numPr>
        <w:bidi/>
        <w:spacing w:after="80" w:line="290"/>
      </w:pPr>
      <w:r>
        <w:rPr>
          <w:rFonts w:ascii="Arial" w:cs="Arial" w:eastAsia="Arial" w:hAnsi="Arial"/>
          <w:b/>
          <w:bCs/>
          <w:sz w:val="22"/>
          <w:szCs w:val="22"/>
          <w:rtl/>
        </w:rPr>
        <w:t xml:space="preserve">المطابقة الثلاثية:</w:t>
      </w:r>
      <w:r>
        <w:rPr>
          <w:rFonts w:ascii="Arial" w:cs="Arial" w:eastAsia="Arial" w:hAnsi="Arial"/>
          <w:sz w:val="22"/>
          <w:szCs w:val="22"/>
          <w:rtl/>
        </w:rPr>
        <w:t xml:space="preserve"> بين دفتر الضريبة، والفواتير المؤكدة لدى الجهة، والمبالغ المحصلة فعلاً، مع تقرير فروقات قبل الإقرار.</w:t>
      </w:r>
    </w:p>
    <w:p>
      <w:pPr>
        <w:pStyle w:val="ListParagraph"/>
        <w:numPr>
          <w:ilvl w:val="0"/>
          <w:numId w:val="2"/>
        </w:numPr>
        <w:bidi/>
        <w:spacing w:after="80" w:line="290"/>
      </w:pPr>
      <w:r>
        <w:rPr>
          <w:rFonts w:ascii="Arial" w:cs="Arial" w:eastAsia="Arial" w:hAnsi="Arial"/>
          <w:b/>
          <w:bCs/>
          <w:sz w:val="22"/>
          <w:szCs w:val="22"/>
          <w:rtl/>
        </w:rPr>
        <w:t xml:space="preserve">التقديم والسداد:</w:t>
      </w:r>
      <w:r>
        <w:rPr>
          <w:rFonts w:ascii="Arial" w:cs="Arial" w:eastAsia="Arial" w:hAnsi="Arial"/>
          <w:sz w:val="22"/>
          <w:szCs w:val="22"/>
          <w:rtl/>
        </w:rPr>
        <w:t xml:space="preserve"> تصدير الإقرار بصيغة الجهة أو تقديمه عبر API عند توفرها، وتسجيل السداد وإقفال الفترة الضريبية، ولا قيد في فترة مُقرّ عنها إلا بتعديل موثق.</w:t>
      </w:r>
    </w:p>
    <w:p>
      <w:pPr>
        <w:pStyle w:val="ListParagraph"/>
        <w:numPr>
          <w:ilvl w:val="0"/>
          <w:numId w:val="2"/>
        </w:numPr>
        <w:bidi/>
        <w:spacing w:after="80" w:line="290"/>
      </w:pPr>
      <w:r>
        <w:rPr>
          <w:rFonts w:ascii="Arial" w:cs="Arial" w:eastAsia="Arial" w:hAnsi="Arial"/>
          <w:b/>
          <w:bCs/>
          <w:sz w:val="22"/>
          <w:szCs w:val="22"/>
          <w:rtl/>
        </w:rPr>
        <w:t xml:space="preserve">الضرائب الأخرى:</w:t>
      </w:r>
      <w:r>
        <w:rPr>
          <w:rFonts w:ascii="Arial" w:cs="Arial" w:eastAsia="Arial" w:hAnsi="Arial"/>
          <w:sz w:val="22"/>
          <w:szCs w:val="22"/>
          <w:rtl/>
        </w:rPr>
        <w:t xml:space="preserve"> لكل ضريبة أو رسم (طابع، رسوم محلية، اقتطاع، ترانزيت) تقريره ودوريته وحساب توريده المستقل.</w:t>
      </w:r>
    </w:p>
    <w:p>
      <w:pPr>
        <w:pStyle w:val="ListParagraph"/>
        <w:numPr>
          <w:ilvl w:val="0"/>
          <w:numId w:val="2"/>
        </w:numPr>
        <w:bidi/>
        <w:spacing w:after="80" w:line="290"/>
      </w:pPr>
      <w:r>
        <w:rPr>
          <w:rFonts w:ascii="Arial" w:cs="Arial" w:eastAsia="Arial" w:hAnsi="Arial"/>
          <w:b/>
          <w:bCs/>
          <w:sz w:val="22"/>
          <w:szCs w:val="22"/>
          <w:rtl/>
        </w:rPr>
        <w:t xml:space="preserve">تغير النسب:</w:t>
      </w:r>
      <w:r>
        <w:rPr>
          <w:rFonts w:ascii="Arial" w:cs="Arial" w:eastAsia="Arial" w:hAnsi="Arial"/>
          <w:sz w:val="22"/>
          <w:szCs w:val="22"/>
          <w:rtl/>
        </w:rPr>
        <w:t xml:space="preserve"> النسب بتواريخ سريان، والفواتير السابقة لا تتأثر بأي تغيير لاحق.</w:t>
      </w:r>
    </w:p>
    <w:p>
      <w:pPr>
        <w:pStyle w:val="ListParagraph"/>
        <w:numPr>
          <w:ilvl w:val="0"/>
          <w:numId w:val="2"/>
        </w:numPr>
        <w:bidi/>
        <w:spacing w:after="80" w:line="290"/>
      </w:pPr>
      <w:r>
        <w:rPr>
          <w:rFonts w:ascii="Arial" w:cs="Arial" w:eastAsia="Arial" w:hAnsi="Arial"/>
          <w:b/>
          <w:bCs/>
          <w:sz w:val="22"/>
          <w:szCs w:val="22"/>
          <w:rtl/>
        </w:rPr>
        <w:t xml:space="preserve">الولاء والمكافآت:</w:t>
      </w:r>
      <w:r>
        <w:rPr>
          <w:rFonts w:ascii="Arial" w:cs="Arial" w:eastAsia="Arial" w:hAnsi="Arial"/>
          <w:sz w:val="22"/>
          <w:szCs w:val="22"/>
          <w:rtl/>
        </w:rPr>
        <w:t xml:space="preserve"> لنقاط الولاء أثر ضريبي محتمل يُعالج كما في 5.13 ز.</w:t>
      </w:r>
    </w:p>
    <w:p>
      <w:pPr>
        <w:pStyle w:val="Heading2"/>
        <w:bidi/>
      </w:pPr>
      <w:r>
        <w:rPr>
          <w:rFonts w:ascii="Arial" w:cs="Arial" w:eastAsia="Arial" w:hAnsi="Arial"/>
          <w:rtl/>
        </w:rPr>
        <w:t xml:space="preserve">13.12 دفع الفواتير الإلكترونية والقيود إلى الأنظمة المحاسبية عبر API</w:t>
      </w:r>
    </w:p>
    <w:p>
      <w:pPr>
        <w:bidi/>
        <w:spacing w:after="120" w:before="0" w:line="300"/>
      </w:pPr>
      <w:r>
        <w:rPr>
          <w:rFonts w:ascii="Arial" w:cs="Arial" w:eastAsia="Arial" w:hAnsi="Arial"/>
          <w:sz w:val="22"/>
          <w:szCs w:val="22"/>
          <w:rtl/>
        </w:rPr>
        <w:t xml:space="preserve">يمتد مركز الربط المحاسبي (13.5) والموصلات (13.6) ليشمل المستندات الضريبية، فتصل إلى نظام كل شركة مكتملة بحالتها الحكومية، عبر مفاتيح API وصلاحيات لكل شركة (accounting:read وeinvoice:read)، وبالأنماط نفسها: لحظي أو ملخص يومي أو ملف.</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 في المنصة</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يُدفع إلى النظام المحاسبي</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ملاحظات</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تأكيد فاتورة من الجهة</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فاتورة مبيعات بأسطرها وضرائبها، ومعها UUID والرقم وQR ورقم اعتماد الجهة</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تُوسم «صادرة من المنصة» فلا يعيد النظام الخارجي إصدارها للجهة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تأكيد إشعار دائن أو مدين</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مرتبط بالفاتورة الأصلية في النظام الخارجي</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بنفس المعرّفات</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قيود الترحيل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قيود يومية ملخصة لكل شركة بحسب قواعد الترحيل وجدول تعيين الحسابات</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Idempotency لكل قيد</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التحصيل والتسوية</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سندات القبض والدفع والتحويلات للشركة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مطابقة مع البنك</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إقفال فترة ضريبية</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ملخص الإقرار وحسابات الضريبة المستحقة والمدفوعة</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للمحاسب القانوني</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فاتورة من الجهة</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عبر Webhook بالسبب، دون دفع قيد</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يُرحَّل إلا المؤكد</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الاتجاه العكسي:</w:t>
      </w:r>
      <w:r>
        <w:rPr>
          <w:rFonts w:ascii="Arial" w:cs="Arial" w:eastAsia="Arial" w:hAnsi="Arial"/>
          <w:sz w:val="22"/>
          <w:szCs w:val="22"/>
          <w:rtl/>
        </w:rPr>
        <w:t xml:space="preserve"> للشركة التي تصدر فواتيرها من نظامها المعتمد، تستقبل المنصة عبر API رقم الفاتورة وحالتها لدى الجهة وQR، وتربطها بالحجز ليعرضها المسافر في تطبيقه.</w:t>
      </w:r>
    </w:p>
    <w:p>
      <w:pPr>
        <w:pStyle w:val="ListParagraph"/>
        <w:numPr>
          <w:ilvl w:val="0"/>
          <w:numId w:val="2"/>
        </w:numPr>
        <w:bidi/>
        <w:spacing w:after="80" w:line="290"/>
      </w:pPr>
      <w:r>
        <w:rPr>
          <w:rFonts w:ascii="Arial" w:cs="Arial" w:eastAsia="Arial" w:hAnsi="Arial"/>
          <w:b/>
          <w:bCs/>
          <w:sz w:val="22"/>
          <w:szCs w:val="22"/>
          <w:rtl/>
        </w:rPr>
        <w:t xml:space="preserve">سلامة الدفع:</w:t>
      </w:r>
      <w:r>
        <w:rPr>
          <w:rFonts w:ascii="Arial" w:cs="Arial" w:eastAsia="Arial" w:hAnsi="Arial"/>
          <w:sz w:val="22"/>
          <w:szCs w:val="22"/>
          <w:rtl/>
        </w:rPr>
        <w:t xml:space="preserve"> Outbox وإعادة محاولة وطابور أخطاء وتقرير مطابقة يومي، كما في 13.5 و13.8.</w:t>
      </w:r>
    </w:p>
    <w:p>
      <w:pPr>
        <w:pStyle w:val="Heading2"/>
        <w:bidi/>
      </w:pPr>
      <w:r>
        <w:rPr>
          <w:rFonts w:ascii="Arial" w:cs="Arial" w:eastAsia="Arial" w:hAnsi="Arial"/>
          <w:rtl/>
        </w:rPr>
        <w:t xml:space="preserve">13.13 الكيانات (ERD) للفوترة الإلكترونية والملف الضريبي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الجهة الضريبية ومحوّلها</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التفعيل بالموجات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قالب الحقول والترميز</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لكل شركة ومالك وشريك وناقل</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حقول ديناميكية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الضرائب المطبقة لكل مكلف</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وحدة الإصدار وشهادتها</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غير قابل للتعديل بعد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 أسطر 5.7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محاولة ورد</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الإقرار ومطابقته للخانات</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ضرائب دون ملف ضريبي</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profile_id أو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سداد الضريبة</w:t>
            </w:r>
          </w:p>
        </w:tc>
      </w:tr>
    </w:tbl>
    <w:p>
      <w:pPr>
        <w:spacing w:after="80"/>
      </w:pPr>
    </w:p>
    <w:p>
      <w:pPr>
        <w:pStyle w:val="Heading2"/>
        <w:bidi/>
      </w:pPr>
      <w:r>
        <w:rPr>
          <w:rFonts w:ascii="Arial" w:cs="Arial" w:eastAsia="Arial" w:hAnsi="Arial"/>
          <w:rtl/>
        </w:rPr>
        <w:t xml:space="preserve">13.14 المتطلبات وقواعد العمل والجاهزية للفوترة الإلكترونية</w:t>
      </w:r>
    </w:p>
    <w:p>
      <w:pPr>
        <w:bidi/>
        <w:spacing w:after="120" w:before="0" w:line="300"/>
      </w:pPr>
      <w:r>
        <w:rPr>
          <w:rFonts w:ascii="Arial" w:cs="Arial" w:eastAsia="Arial" w:hAnsi="Arial"/>
          <w:sz w:val="22"/>
          <w:szCs w:val="22"/>
          <w:rtl/>
        </w:rPr>
        <w:t xml:space="preserve">تُضم هذه البنود إلى كتالوجي المتطلبات وقواعد العمل في الجزء الثاني عند المراجعة القادمة: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 أو القاعدة</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المرجع</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فاتورة إلكترونية لكل حجز وشحنة وخدمة باسم البائع الصحيح، تُقفل بعد الدفع برقم وتجزئة وتوقيع وQR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13.11 أ و ب</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محوّل لكل جهة ضريبية بنمطي الاعتماد والإبلاغ، وتفعيل بالإعدادات لكل فئة وتاريخ</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 (بناء) و5 (ربط)</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13.11 هـ</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إشعارات دائنة ومدينة آلية مرتبطة بالفاتورة الأصلية تمر بالدورة نفسها</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13.11 د</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ملف ضريبي لكل طرف بحقول ديناميكية وتحقق حكومي لاحق</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13.11 و</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مسودات الإقرارات الضريبية والمطابقة الثلاثية والسداد لكل مكلف</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13.11 ز</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الفواتير المؤكدة والإشعارات والقيود إلى الأنظمة المحاسبية عبر API بمعرّفاتها الحكومية</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 إلى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أرشفة غير قابلة للتعديل وصفحة تحقق عامة من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13.11 هـ</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الفاتورة المقفلة لا تُعدَّل ولا تُحذف ولا تُلغى إلا بإشعار دائن أو مرتجع مرتبط بها.</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الرقم التسلسلي بلا فجوات ويُمنح عند الإقفال، وكسر سلسلة التجزئة إنذار أمني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13.11 ج</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يُحرَّر استرداد إلى المحفظة قبل إقفال الإشعار الدائن المقابل.</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13.11 د</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يُرحَّل إلى النظام المحاسبي الخارجي إلا المستند المؤكد من الجهة بعد تفعيل الربط.</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يُتجاوز موعد الإبلاغ النظامي، ويُصعَّد كل مستند يقترب منه دون تأكيد.</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13.11 هـ</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الجاهزية:</w:t>
      </w:r>
      <w:r>
        <w:rPr>
          <w:rFonts w:ascii="Arial" w:cs="Arial" w:eastAsia="Arial" w:hAnsi="Arial"/>
          <w:sz w:val="22"/>
          <w:szCs w:val="22"/>
          <w:rtl/>
        </w:rPr>
        <w:t xml:space="preserve"> تُبنى المكونات كاملة في المرحلة 1 بوضع الإصدار (QR محلي وسلسلة تجزئة وأرشفة)، ويُبنى محوّل الجهة السورية ومحوّل مرجعي على نمط «فاتورة» السعودي للاختبار، ويُفعَّل الربط حين تعتمده الجهة المختصة.</w:t>
      </w:r>
    </w:p>
    <w:p>
      <w:pPr>
        <w:pStyle w:val="ListParagraph"/>
        <w:numPr>
          <w:ilvl w:val="0"/>
          <w:numId w:val="2"/>
        </w:numPr>
        <w:bidi/>
        <w:spacing w:after="80" w:line="290"/>
      </w:pPr>
      <w:r>
        <w:rPr>
          <w:rFonts w:ascii="Arial" w:cs="Arial" w:eastAsia="Arial" w:hAnsi="Arial"/>
          <w:b/>
          <w:bCs/>
          <w:sz w:val="22"/>
          <w:szCs w:val="22"/>
          <w:rtl/>
        </w:rPr>
        <w:t xml:space="preserve">الحسم القانوني:</w:t>
      </w:r>
      <w:r>
        <w:rPr>
          <w:rFonts w:ascii="Arial" w:cs="Arial" w:eastAsia="Arial" w:hAnsi="Arial"/>
          <w:sz w:val="22"/>
          <w:szCs w:val="22"/>
          <w:rtl/>
        </w:rPr>
        <w:t xml:space="preserve"> تحديد البائع في كل فاتورة، ومدة الأرشفة، والمعالجة الضريبية لكل خدمة، يحسمها مستشار ضريبي ومحاسب قانوني قبل الإطلاق.</w:t>
      </w:r>
    </w:p>
    <w:p>
      <w:pPr>
        <w:pStyle w:val="Heading1"/>
        <w:bidi/>
      </w:pPr>
      <w:r>
        <w:rPr>
          <w:rFonts w:ascii="Arial" w:cs="Arial" w:eastAsia="Arial" w:hAnsi="Arial"/>
          <w:rtl/>
        </w:rPr>
        <w:t xml:space="preserve">14. واجهات API والتكامل والمنصات الوسيطة وشركاء الخدمات</w:t>
      </w:r>
    </w:p>
    <w:p>
      <w:pPr>
        <w:pStyle w:val="Heading2"/>
        <w:bidi/>
      </w:pPr>
      <w:r>
        <w:rPr>
          <w:rFonts w:ascii="Arial" w:cs="Arial" w:eastAsia="Arial" w:hAnsi="Arial"/>
          <w:rtl/>
        </w:rPr>
        <w:t xml:space="preserve">14.1 واجهات API الأساسية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المجموعة</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أمثلة عمليات</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الجمهور</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والرحلات</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 وشركاء</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التطبيقات والشركاء</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التسعير</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التطبيقات والشركاء</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والدفع</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/wallet/topup، POST /payments، Webhook من مزود الدفع</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التطبيقات ومزودو الدفع</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الولاء</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شركاء الاستبدال</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الشركات</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الشركات وأنظمة الشركات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المحاسبة</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الشركات وأنظمتها المحاسبية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الجهات المعتمدة فقط</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المصادقة:</w:t>
      </w:r>
      <w:r>
        <w:rPr>
          <w:rFonts w:ascii="Arial" w:cs="Arial" w:eastAsia="Arial" w:hAnsi="Arial"/>
          <w:sz w:val="22"/>
          <w:szCs w:val="22"/>
          <w:rtl/>
        </w:rPr>
        <w:t xml:space="preserve"> OAuth2/JWT للمستخدمين، ومفاتيح API بنطاقات (scopes) وحدود استخدام وقوائم IP للأنظمة.</w:t>
      </w:r>
    </w:p>
    <w:p>
      <w:pPr>
        <w:pStyle w:val="ListParagraph"/>
        <w:numPr>
          <w:ilvl w:val="0"/>
          <w:numId w:val="2"/>
        </w:numPr>
        <w:bidi/>
        <w:spacing w:after="80" w:line="290"/>
      </w:pPr>
      <w:r>
        <w:rPr>
          <w:rFonts w:ascii="Arial" w:cs="Arial" w:eastAsia="Arial" w:hAnsi="Arial"/>
          <w:b/>
          <w:bCs/>
          <w:sz w:val="22"/>
          <w:szCs w:val="22"/>
          <w:rtl/>
        </w:rPr>
        <w:t xml:space="preserve">Webhooks:</w:t>
      </w:r>
      <w:r>
        <w:rPr>
          <w:rFonts w:ascii="Arial" w:cs="Arial" w:eastAsia="Arial" w:hAnsi="Arial"/>
          <w:sz w:val="22"/>
          <w:szCs w:val="22"/>
          <w:rtl/>
        </w:rPr>
        <w:t xml:space="preserve"> أحداث (booking.confirmed، trip.cancelled، payment.captured) بتوقيع HMAC وإعادة محاولة.</w:t>
      </w:r>
    </w:p>
    <w:p>
      <w:pPr>
        <w:pStyle w:val="ListParagraph"/>
        <w:numPr>
          <w:ilvl w:val="0"/>
          <w:numId w:val="2"/>
        </w:numPr>
        <w:bidi/>
        <w:spacing w:after="80" w:line="290"/>
      </w:pPr>
      <w:r>
        <w:rPr>
          <w:rFonts w:ascii="Arial" w:cs="Arial" w:eastAsia="Arial" w:hAnsi="Arial"/>
          <w:b/>
          <w:bCs/>
          <w:sz w:val="22"/>
          <w:szCs w:val="22"/>
          <w:rtl/>
        </w:rPr>
        <w:t xml:space="preserve">التوثيق:</w:t>
      </w:r>
      <w:r>
        <w:rPr>
          <w:rFonts w:ascii="Arial" w:cs="Arial" w:eastAsia="Arial" w:hAnsi="Arial"/>
          <w:sz w:val="22"/>
          <w:szCs w:val="22"/>
          <w:rtl/>
        </w:rPr>
        <w:t xml:space="preserve"> OpenAPI، وبيئة تجريبية Sandbox، وإصدارات متوازية (v1، v2).</w:t>
      </w:r>
    </w:p>
    <w:p>
      <w:pPr>
        <w:pStyle w:val="ListParagraph"/>
        <w:numPr>
          <w:ilvl w:val="0"/>
          <w:numId w:val="2"/>
        </w:numPr>
        <w:bidi/>
        <w:spacing w:after="80" w:line="290"/>
      </w:pPr>
      <w:r>
        <w:rPr>
          <w:rFonts w:ascii="Arial" w:cs="Arial" w:eastAsia="Arial" w:hAnsi="Arial"/>
          <w:b/>
          <w:bCs/>
          <w:sz w:val="22"/>
          <w:szCs w:val="22"/>
          <w:rtl/>
        </w:rPr>
        <w:t xml:space="preserve">قبول بيانات خارجية بشروط:</w:t>
      </w:r>
      <w:r>
        <w:rPr>
          <w:rFonts w:ascii="Arial" w:cs="Arial" w:eastAsia="Arial" w:hAnsi="Arial"/>
          <w:sz w:val="22"/>
          <w:szCs w:val="22"/>
          <w:rtl/>
        </w:rPr>
        <w:t xml:space="preserve"> لكل نظام قالب تحقق ونطاق مسموح وحصص يومية.</w:t>
      </w:r>
    </w:p>
    <w:p>
      <w:pPr>
        <w:pStyle w:val="Heading2"/>
        <w:bidi/>
      </w:pPr>
      <w:r>
        <w:rPr>
          <w:rFonts w:ascii="Arial" w:cs="Arial" w:eastAsia="Arial" w:hAnsi="Arial"/>
          <w:rtl/>
        </w:rPr>
        <w:t xml:space="preserve">14.2 المنصات الوسيطة ومنظومة التوزيع: المنصة هي الأصل</w:t>
      </w:r>
    </w:p>
    <w:p>
      <w:pPr>
        <w:bidi/>
        <w:spacing w:after="120" w:before="0" w:line="300"/>
      </w:pPr>
      <w:r>
        <w:rPr>
          <w:rFonts w:ascii="Arial" w:cs="Arial" w:eastAsia="Arial" w:hAnsi="Arial"/>
          <w:sz w:val="22"/>
          <w:szCs w:val="22"/>
          <w:rtl/>
        </w:rPr>
        <w:t xml:space="preserve">يضيف هذا القسم الربط مع </w:t>
      </w:r>
      <w:r>
        <w:rPr>
          <w:rFonts w:ascii="Arial" w:cs="Arial" w:eastAsia="Arial" w:hAnsi="Arial"/>
          <w:b/>
          <w:bCs/>
          <w:sz w:val="22"/>
          <w:szCs w:val="22"/>
          <w:rtl/>
        </w:rPr>
        <w:t xml:space="preserve">منصات وسيطة</w:t>
      </w:r>
      <w:r>
        <w:rPr>
          <w:rFonts w:ascii="Arial" w:cs="Arial" w:eastAsia="Arial" w:hAnsi="Arial"/>
          <w:sz w:val="22"/>
          <w:szCs w:val="22"/>
          <w:rtl/>
        </w:rPr>
        <w:t xml:space="preserve"> (مجمِّعات، ومنصات حجز، ووكالات، وأنظمة توزيع) على غرار ما تفعله شركات الطيران مع أنظمة التوزيع العالمية مثل Galileo (التابع لـTravelport) وAmadeus وSabre، وبالتعاون مع معايير IATA مثل NDC وخطة التسوية BSP بالنسبة للوكالات. </w:t>
      </w:r>
      <w:r>
        <w:rPr>
          <w:rFonts w:ascii="Arial" w:cs="Arial" w:eastAsia="Arial" w:hAnsi="Arial"/>
          <w:b/>
          <w:bCs/>
          <w:sz w:val="22"/>
          <w:szCs w:val="22"/>
          <w:rtl/>
        </w:rPr>
        <w:t xml:space="preserve">الهدف تسويقي</w:t>
      </w:r>
      <w:r>
        <w:rPr>
          <w:rFonts w:ascii="Arial" w:cs="Arial" w:eastAsia="Arial" w:hAnsi="Arial"/>
          <w:sz w:val="22"/>
          <w:szCs w:val="22"/>
          <w:rtl/>
        </w:rPr>
        <w:t xml:space="preserve">: توسيع قنوات البيع والوصول إلى العملاء، ولهم عمولات تُحدَّد في مرحلة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مبدأ: المنصة هي مصدر الحقيقة (System of Record)</w:t>
            </w:r>
          </w:p>
          <w:p>
            <w:pPr>
              <w:bidi/>
              <w:spacing w:after="50" w:line="280"/>
            </w:pPr>
            <w:r>
              <w:rPr>
                <w:rFonts w:ascii="Arial" w:cs="Arial" w:eastAsia="Arial" w:hAnsi="Arial"/>
                <w:sz w:val="20"/>
                <w:szCs w:val="20"/>
                <w:rtl/>
              </w:rPr>
              <w:t xml:space="preserve">المخزون (الرحلات والمقاعد والسعة) والأسعار والحجوزات والتذاكر وبيانات الركاب والمشتركين تبقى </w:t>
            </w:r>
            <w:r>
              <w:rPr>
                <w:rFonts w:ascii="Arial" w:cs="Arial" w:eastAsia="Arial" w:hAnsi="Arial"/>
                <w:b/>
                <w:bCs/>
                <w:sz w:val="20"/>
                <w:szCs w:val="20"/>
                <w:rtl/>
              </w:rPr>
              <w:t xml:space="preserve">ملكاً للمنصة</w:t>
            </w:r>
            <w:r>
              <w:rPr>
                <w:rFonts w:ascii="Arial" w:cs="Arial" w:eastAsia="Arial" w:hAnsi="Arial"/>
                <w:sz w:val="20"/>
                <w:szCs w:val="20"/>
                <w:rtl/>
              </w:rPr>
              <w:t xml:space="preserve"> ولا يُنسَخ منها لدى الوسيط إلا نسخ مؤقتة (Cache) بصلاحية قصيرة.</w:t>
            </w:r>
          </w:p>
          <w:p>
            <w:pPr>
              <w:bidi/>
              <w:spacing w:after="50" w:line="280"/>
            </w:pPr>
            <w:r>
              <w:rPr>
                <w:rFonts w:ascii="Arial" w:cs="Arial" w:eastAsia="Arial" w:hAnsi="Arial"/>
                <w:sz w:val="20"/>
                <w:szCs w:val="20"/>
                <w:rtl/>
              </w:rPr>
              <w:t xml:space="preserve">كل حجز له </w:t>
            </w:r>
            <w:r>
              <w:rPr>
                <w:rFonts w:ascii="Arial" w:cs="Arial" w:eastAsia="Arial" w:hAnsi="Arial"/>
                <w:b/>
                <w:bCs/>
                <w:sz w:val="20"/>
                <w:szCs w:val="20"/>
                <w:rtl/>
              </w:rPr>
              <w:t xml:space="preserve">رقم مرجعي واحد (Locator)</w:t>
            </w:r>
            <w:r>
              <w:rPr>
                <w:rFonts w:ascii="Arial" w:cs="Arial" w:eastAsia="Arial" w:hAnsi="Arial"/>
                <w:sz w:val="20"/>
                <w:szCs w:val="20"/>
                <w:rtl/>
              </w:rPr>
              <w:t xml:space="preserve"> يحمل القناة الأصلية، مهما كان مصدره.</w:t>
            </w:r>
          </w:p>
          <w:p>
            <w:pPr>
              <w:bidi/>
              <w:spacing w:after="50" w:line="280"/>
            </w:pPr>
            <w:r>
              <w:rPr>
                <w:rFonts w:ascii="Arial" w:cs="Arial" w:eastAsia="Arial" w:hAnsi="Arial"/>
                <w:sz w:val="20"/>
                <w:szCs w:val="20"/>
                <w:rtl/>
              </w:rPr>
              <w:t xml:space="preserve">ملف الراكب </w:t>
            </w:r>
            <w:r>
              <w:rPr>
                <w:rFonts w:ascii="Arial" w:cs="Arial" w:eastAsia="Arial" w:hAnsi="Arial"/>
                <w:b/>
                <w:bCs/>
                <w:sz w:val="20"/>
                <w:szCs w:val="20"/>
                <w:rtl/>
              </w:rPr>
              <w:t xml:space="preserve">موحد</w:t>
            </w:r>
            <w:r>
              <w:rPr>
                <w:rFonts w:ascii="Arial" w:cs="Arial" w:eastAsia="Arial" w:hAnsi="Arial"/>
                <w:sz w:val="20"/>
                <w:szCs w:val="20"/>
                <w:rtl/>
              </w:rPr>
              <w:t xml:space="preserve"> في المنصة حتى لو حجز عبر عدة قنوات، ولا يرى الوسيط إلا ما يلزمه بموافقة الراكب.</w:t>
            </w:r>
          </w:p>
          <w:p>
            <w:pPr>
              <w:bidi/>
              <w:spacing w:after="50" w:line="280"/>
            </w:pPr>
            <w:r>
              <w:rPr>
                <w:rFonts w:ascii="Arial" w:cs="Arial" w:eastAsia="Arial" w:hAnsi="Arial"/>
                <w:sz w:val="20"/>
                <w:szCs w:val="20"/>
                <w:rtl/>
              </w:rPr>
              <w:t xml:space="preserve">التسعير والضرائب وتوزيع السعر يجري في المنصة (5.6 و5.7)، ويتلقى الوسيط سعر التذكرة النهائي وعمولته.</w:t>
            </w:r>
          </w:p>
        </w:tc>
      </w:tr>
    </w:tbl>
    <w:p>
      <w:pPr>
        <w:spacing w:after="80"/>
      </w:pPr>
    </w:p>
    <w:p>
      <w:pPr>
        <w:pStyle w:val="Heading2"/>
        <w:bidi/>
      </w:pPr>
      <w:r>
        <w:rPr>
          <w:rFonts w:ascii="Arial" w:cs="Arial" w:eastAsia="Arial" w:hAnsi="Arial"/>
          <w:rtl/>
        </w:rPr>
        <w:t xml:space="preserve">14.3 أنواع القنوات والنماذج التجارية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القناة</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نموذج العمولة المحتمل</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مباشر</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موقع المنصة وتطبيقاتها</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عمولة وسيط</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منصات ومجمِّعات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تعرض رحلات المنصة وتحجز عبر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أو مبلغ ثابت</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وكالات السفر وبوابة الوكلاء</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وكالات تحجز عبر بوابة أو API بمحفظة إيداع أو ائتمان</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 تسوية دورية</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الشركات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مؤسسي بأسعار عقود</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عقد، وقد تشمل رسم خدمة</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أنظمة توزيع عالمية (نمط GDS)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ربط عبر واجهات ومعايير الطيران</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 رسوم معاملة</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الشركاء التسويقيون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إحالة العملاء عبر روابط</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إحالة</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وكلاء فرعيون</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وكلاء يتبعون وكالة أو وسيطاً</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حصة الوسيط</w:t>
            </w:r>
          </w:p>
        </w:tc>
      </w:tr>
    </w:tbl>
    <w:p>
      <w:pPr>
        <w:spacing w:after="80"/>
      </w:pPr>
    </w:p>
    <w:p>
      <w:pPr>
        <w:bidi/>
        <w:spacing w:after="120" w:before="0" w:line="300"/>
      </w:pPr>
      <w:r>
        <w:rPr>
          <w:rFonts w:ascii="Arial" w:cs="Arial" w:eastAsia="Arial" w:hAnsi="Arial"/>
          <w:b/>
          <w:bCs/>
          <w:sz w:val="22"/>
          <w:szCs w:val="22"/>
          <w:rtl/>
        </w:rPr>
        <w:t xml:space="preserve">نماذج تحتملها الإعدادات دون شيفرة:</w:t>
      </w:r>
      <w:r>
        <w:rPr>
          <w:rFonts w:ascii="Arial" w:cs="Arial" w:eastAsia="Arial" w:hAnsi="Arial"/>
          <w:sz w:val="22"/>
          <w:szCs w:val="22"/>
          <w:rtl/>
        </w:rPr>
        <w:t xml:space="preserve"> عمولة نسبية أو ثابتة، شرائح بحسب المبيعات الشهرية، سعر صافي مع هامش، حوافز وتجاوزات (Overrides)، رسوم معاملة أو بحث زائد، رسوم اشتراك. وتُحدَّد النسب والشروط في مرحلة لاحقة عبر </w:t>
      </w:r>
      <w:r>
        <w:rPr>
          <w:rFonts w:ascii="Arial" w:cs="Arial" w:eastAsia="Arial" w:hAnsi="Arial"/>
          <w:b/>
          <w:bCs/>
          <w:sz w:val="22"/>
          <w:szCs w:val="22"/>
          <w:rtl/>
        </w:rPr>
        <w:t xml:space="preserve">اتفاقية القناة</w:t>
      </w:r>
      <w:r>
        <w:rPr>
          <w:rFonts w:ascii="Arial" w:cs="Arial" w:eastAsia="Arial" w:hAnsi="Arial"/>
          <w:sz w:val="22"/>
          <w:szCs w:val="22"/>
          <w:rtl/>
        </w:rPr>
        <w:t xml:space="preserve"> (14.7).</w:t>
      </w:r>
    </w:p>
    <w:p>
      <w:pPr>
        <w:bidi/>
        <w:spacing w:after="120" w:before="0" w:line="300"/>
      </w:pPr>
      <w:r>
        <w:rPr>
          <w:rFonts w:ascii="Arial" w:cs="Arial" w:eastAsia="Arial" w:hAnsi="Arial"/>
          <w:b/>
          <w:bCs/>
          <w:sz w:val="22"/>
          <w:szCs w:val="22"/>
          <w:rtl/>
        </w:rPr>
        <w:t xml:space="preserve">السعر للعميل:</w:t>
      </w:r>
      <w:r>
        <w:rPr>
          <w:rFonts w:ascii="Arial" w:cs="Arial" w:eastAsia="Arial" w:hAnsi="Arial"/>
          <w:sz w:val="22"/>
          <w:szCs w:val="22"/>
          <w:rtl/>
        </w:rPr>
        <w:t xml:space="preserve"> يساوي سعر التذكرة المحدد. رسم خدمة إضافي يفرضه الوسيط، إن سُمح به، يظهر بنداً مستقلاً خارج سعر التذكرة ومعطلاً افتراضياً.</w:t>
      </w:r>
    </w:p>
    <w:p>
      <w:pPr>
        <w:pStyle w:val="Heading2"/>
        <w:bidi/>
      </w:pPr>
      <w:r>
        <w:rPr>
          <w:rFonts w:ascii="Arial" w:cs="Arial" w:eastAsia="Arial" w:hAnsi="Arial"/>
          <w:rtl/>
        </w:rPr>
        <w:t xml:space="preserve">14.4 قدرات واجهة التوزيع والمعايير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والتوافر</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ومقاعد وسعات بحسب رؤية القناة</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العرض والتسعير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شامل، مع عرض العمولة للوسيط ضمن صلاحيته</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المؤقت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مهلة قصيرة محددة قبل الإصدار</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والإصدار</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وتذكرة QR ورقم مرجعي موحد</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الاسترجاع والتعديل</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استرجاع الحجز بالمرجع، وتغيير أو تبديل</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الإلغاء والاسترداد</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سياسة الشركة وتوزيع السعر (5.7 ج)</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خريطة المقاعد والخدمات الإضافية</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 المقعد، أمتعة، شحن</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الإشعارات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تعديل، إلغاء، تغيير موعد</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التقارير وكشوف الحساب</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وعمولات وتسويات</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الواجهة الأصلية:</w:t>
      </w:r>
      <w:r>
        <w:rPr>
          <w:rFonts w:ascii="Arial" w:cs="Arial" w:eastAsia="Arial" w:hAnsi="Arial"/>
          <w:sz w:val="22"/>
          <w:szCs w:val="22"/>
          <w:rtl/>
        </w:rPr>
        <w:t xml:space="preserve"> REST/JSON موثقة بـOpenAPI وبيئة Sandbox.</w:t>
      </w:r>
    </w:p>
    <w:p>
      <w:pPr>
        <w:pStyle w:val="ListParagraph"/>
        <w:numPr>
          <w:ilvl w:val="0"/>
          <w:numId w:val="2"/>
        </w:numPr>
        <w:bidi/>
        <w:spacing w:after="80" w:line="290"/>
      </w:pPr>
      <w:r>
        <w:rPr>
          <w:rFonts w:ascii="Arial" w:cs="Arial" w:eastAsia="Arial" w:hAnsi="Arial"/>
          <w:b/>
          <w:bCs/>
          <w:sz w:val="22"/>
          <w:szCs w:val="22"/>
          <w:rtl/>
        </w:rPr>
        <w:t xml:space="preserve">المحولات (Adapters):</w:t>
      </w:r>
      <w:r>
        <w:rPr>
          <w:rFonts w:ascii="Arial" w:cs="Arial" w:eastAsia="Arial" w:hAnsi="Arial"/>
          <w:sz w:val="22"/>
          <w:szCs w:val="22"/>
          <w:rtl/>
        </w:rPr>
        <w:t xml:space="preserve"> طبقة تحويل بين النموذج الداخلي وصيغ المعايير عند طلب قناة لها، مثل صيغ شبيهة بـNDC للطيران، و</w:t>
      </w:r>
      <w:r>
        <w:rPr>
          <w:rFonts w:ascii="Arial" w:cs="Arial" w:eastAsia="Arial" w:hAnsi="Arial"/>
          <w:b/>
          <w:bCs/>
          <w:sz w:val="22"/>
          <w:szCs w:val="22"/>
          <w:rtl/>
        </w:rPr>
        <w:t xml:space="preserve">OSDM</w:t>
      </w:r>
      <w:r>
        <w:rPr>
          <w:rFonts w:ascii="Arial" w:cs="Arial" w:eastAsia="Arial" w:hAnsi="Arial"/>
          <w:sz w:val="22"/>
          <w:szCs w:val="22"/>
          <w:rtl/>
        </w:rPr>
        <w:t xml:space="preserve"> (المعيار المفتوح لبيع وتوزيع تذاكر النقل العام الصادر عن UIC والمعرَّف في IRS 90918-10) للقطارات والنقل متعدد الوسائط. الاعتماد على محول لا يغير النواة.</w:t>
      </w:r>
    </w:p>
    <w:p>
      <w:pPr>
        <w:pStyle w:val="ListParagraph"/>
        <w:numPr>
          <w:ilvl w:val="0"/>
          <w:numId w:val="2"/>
        </w:numPr>
        <w:bidi/>
        <w:spacing w:after="80" w:line="290"/>
      </w:pPr>
      <w:r>
        <w:rPr>
          <w:rFonts w:ascii="Arial" w:cs="Arial" w:eastAsia="Arial" w:hAnsi="Arial"/>
          <w:b/>
          <w:bCs/>
          <w:sz w:val="22"/>
          <w:szCs w:val="22"/>
          <w:rtl/>
        </w:rPr>
        <w:t xml:space="preserve">Idempotency</w:t>
      </w:r>
      <w:r>
        <w:rPr>
          <w:rFonts w:ascii="Arial" w:cs="Arial" w:eastAsia="Arial" w:hAnsi="Arial"/>
          <w:sz w:val="22"/>
          <w:szCs w:val="22"/>
          <w:rtl/>
        </w:rPr>
        <w:t xml:space="preserve"> في كل حجز وإصدار، ومفاتيح مرجعية لمنع التكرار.</w:t>
      </w:r>
    </w:p>
    <w:p>
      <w:pPr>
        <w:pStyle w:val="ListParagraph"/>
        <w:numPr>
          <w:ilvl w:val="0"/>
          <w:numId w:val="2"/>
        </w:numPr>
        <w:bidi/>
        <w:spacing w:after="80" w:line="290"/>
      </w:pPr>
      <w:r>
        <w:rPr>
          <w:rFonts w:ascii="Arial" w:cs="Arial" w:eastAsia="Arial" w:hAnsi="Arial"/>
          <w:b/>
          <w:bCs/>
          <w:sz w:val="22"/>
          <w:szCs w:val="22"/>
          <w:rtl/>
        </w:rPr>
        <w:t xml:space="preserve">التخزين المؤقت:</w:t>
      </w:r>
      <w:r>
        <w:rPr>
          <w:rFonts w:ascii="Arial" w:cs="Arial" w:eastAsia="Arial" w:hAnsi="Arial"/>
          <w:sz w:val="22"/>
          <w:szCs w:val="22"/>
          <w:rtl/>
        </w:rPr>
        <w:t xml:space="preserve"> صلاحية قصيرة (TTL) للعروض المخزنة لدى الوسيط، وإعادة التحقق قبل الإصدار.</w:t>
      </w:r>
    </w:p>
    <w:p>
      <w:pPr>
        <w:pStyle w:val="Heading2"/>
        <w:bidi/>
      </w:pPr>
      <w:r>
        <w:rPr>
          <w:rFonts w:ascii="Arial" w:cs="Arial" w:eastAsia="Arial" w:hAnsi="Arial"/>
          <w:rtl/>
        </w:rPr>
        <w:t xml:space="preserve">14.5 الضبط والحصص والاعتماد</w:t>
      </w:r>
    </w:p>
    <w:p>
      <w:pPr>
        <w:pStyle w:val="ListParagraph"/>
        <w:numPr>
          <w:ilvl w:val="0"/>
          <w:numId w:val="2"/>
        </w:numPr>
        <w:bidi/>
        <w:spacing w:after="80" w:line="290"/>
      </w:pPr>
      <w:r>
        <w:rPr>
          <w:rFonts w:ascii="Arial" w:cs="Arial" w:eastAsia="Arial" w:hAnsi="Arial"/>
          <w:b/>
          <w:bCs/>
          <w:sz w:val="22"/>
          <w:szCs w:val="22"/>
          <w:rtl/>
        </w:rPr>
        <w:t xml:space="preserve">اعتماد القناة (Onboarding &amp; Certification):</w:t>
      </w:r>
      <w:r>
        <w:rPr>
          <w:rFonts w:ascii="Arial" w:cs="Arial" w:eastAsia="Arial" w:hAnsi="Arial"/>
          <w:sz w:val="22"/>
          <w:szCs w:val="22"/>
          <w:rtl/>
        </w:rPr>
        <w:t xml:space="preserve"> اتفاقية، ثم مفاتيح Sandbox، ثم مجموعة حالات اختبار إلزامية، ثم موافقة قبل التشغيل، على نمط اعتماد أنظمة التوزيع.</w:t>
      </w:r>
    </w:p>
    <w:p>
      <w:pPr>
        <w:pStyle w:val="ListParagraph"/>
        <w:numPr>
          <w:ilvl w:val="0"/>
          <w:numId w:val="2"/>
        </w:numPr>
        <w:bidi/>
        <w:spacing w:after="80" w:line="290"/>
      </w:pPr>
      <w:r>
        <w:rPr>
          <w:rFonts w:ascii="Arial" w:cs="Arial" w:eastAsia="Arial" w:hAnsi="Arial"/>
          <w:b/>
          <w:bCs/>
          <w:sz w:val="22"/>
          <w:szCs w:val="22"/>
          <w:rtl/>
        </w:rPr>
        <w:t xml:space="preserve">الحصص:</w:t>
      </w:r>
      <w:r>
        <w:rPr>
          <w:rFonts w:ascii="Arial" w:cs="Arial" w:eastAsia="Arial" w:hAnsi="Arial"/>
          <w:sz w:val="22"/>
          <w:szCs w:val="22"/>
          <w:rtl/>
        </w:rPr>
        <w:t xml:space="preserve"> حد للطلبات، و</w:t>
      </w:r>
      <w:r>
        <w:rPr>
          <w:rFonts w:ascii="Arial" w:cs="Arial" w:eastAsia="Arial" w:hAnsi="Arial"/>
          <w:b/>
          <w:bCs/>
          <w:sz w:val="22"/>
          <w:szCs w:val="22"/>
          <w:rtl/>
        </w:rPr>
        <w:t xml:space="preserve">نسبة البحث إلى الحجز (Look-to-Book)</w:t>
      </w:r>
      <w:r>
        <w:rPr>
          <w:rFonts w:ascii="Arial" w:cs="Arial" w:eastAsia="Arial" w:hAnsi="Arial"/>
          <w:sz w:val="22"/>
          <w:szCs w:val="22"/>
          <w:rtl/>
        </w:rPr>
        <w:t xml:space="preserve"> مع تنبيه ورسم إضافي عند تجاوزها، لحماية السعة من الترافيك غير المنتج.</w:t>
      </w:r>
    </w:p>
    <w:p>
      <w:pPr>
        <w:pStyle w:val="ListParagraph"/>
        <w:numPr>
          <w:ilvl w:val="0"/>
          <w:numId w:val="2"/>
        </w:numPr>
        <w:bidi/>
        <w:spacing w:after="80" w:line="290"/>
      </w:pPr>
      <w:r>
        <w:rPr>
          <w:rFonts w:ascii="Arial" w:cs="Arial" w:eastAsia="Arial" w:hAnsi="Arial"/>
          <w:b/>
          <w:bCs/>
          <w:sz w:val="22"/>
          <w:szCs w:val="22"/>
          <w:rtl/>
        </w:rPr>
        <w:t xml:space="preserve">حصص المقاعد (Allotments) والإغلاق:</w:t>
      </w:r>
      <w:r>
        <w:rPr>
          <w:rFonts w:ascii="Arial" w:cs="Arial" w:eastAsia="Arial" w:hAnsi="Arial"/>
          <w:sz w:val="22"/>
          <w:szCs w:val="22"/>
          <w:rtl/>
        </w:rPr>
        <w:t xml:space="preserve"> عدد مقاعد ومواعيد قطع لكل قناة، وقواعد تحرير غير المستخدم.</w:t>
      </w:r>
    </w:p>
    <w:p>
      <w:pPr>
        <w:pStyle w:val="ListParagraph"/>
        <w:numPr>
          <w:ilvl w:val="0"/>
          <w:numId w:val="2"/>
        </w:numPr>
        <w:bidi/>
        <w:spacing w:after="80" w:line="290"/>
      </w:pPr>
      <w:r>
        <w:rPr>
          <w:rFonts w:ascii="Arial" w:cs="Arial" w:eastAsia="Arial" w:hAnsi="Arial"/>
          <w:b/>
          <w:bCs/>
          <w:sz w:val="22"/>
          <w:szCs w:val="22"/>
          <w:rtl/>
        </w:rPr>
        <w:t xml:space="preserve">حجوزات غير مُصدَرة:</w:t>
      </w:r>
      <w:r>
        <w:rPr>
          <w:rFonts w:ascii="Arial" w:cs="Arial" w:eastAsia="Arial" w:hAnsi="Arial"/>
          <w:sz w:val="22"/>
          <w:szCs w:val="22"/>
          <w:rtl/>
        </w:rPr>
        <w:t xml:space="preserve"> مهلة ثم إلغاء تلقائي، وغرامة على الإفراط في الحجز دون إصدار.</w:t>
      </w:r>
    </w:p>
    <w:p>
      <w:pPr>
        <w:pStyle w:val="ListParagraph"/>
        <w:numPr>
          <w:ilvl w:val="0"/>
          <w:numId w:val="2"/>
        </w:numPr>
        <w:bidi/>
        <w:spacing w:after="80" w:line="290"/>
      </w:pPr>
      <w:r>
        <w:rPr>
          <w:rFonts w:ascii="Arial" w:cs="Arial" w:eastAsia="Arial" w:hAnsi="Arial"/>
          <w:b/>
          <w:bCs/>
          <w:sz w:val="22"/>
          <w:szCs w:val="22"/>
          <w:rtl/>
        </w:rPr>
        <w:t xml:space="preserve">رؤية الأسعار:</w:t>
      </w:r>
      <w:r>
        <w:rPr>
          <w:rFonts w:ascii="Arial" w:cs="Arial" w:eastAsia="Arial" w:hAnsi="Arial"/>
          <w:sz w:val="22"/>
          <w:szCs w:val="22"/>
          <w:rtl/>
        </w:rPr>
        <w:t xml:space="preserve"> أسعار وعروض مخصصة لكل قناة بحسب الاتفاقية.</w:t>
      </w:r>
    </w:p>
    <w:p>
      <w:pPr>
        <w:pStyle w:val="ListParagraph"/>
        <w:numPr>
          <w:ilvl w:val="0"/>
          <w:numId w:val="2"/>
        </w:numPr>
        <w:bidi/>
        <w:spacing w:after="80" w:line="290"/>
      </w:pPr>
      <w:r>
        <w:rPr>
          <w:rFonts w:ascii="Arial" w:cs="Arial" w:eastAsia="Arial" w:hAnsi="Arial"/>
          <w:b/>
          <w:bCs/>
          <w:sz w:val="22"/>
          <w:szCs w:val="22"/>
          <w:rtl/>
        </w:rPr>
        <w:t xml:space="preserve">الأمن:</w:t>
      </w:r>
      <w:r>
        <w:rPr>
          <w:rFonts w:ascii="Arial" w:cs="Arial" w:eastAsia="Arial" w:hAnsi="Arial"/>
          <w:sz w:val="22"/>
          <w:szCs w:val="22"/>
          <w:rtl/>
        </w:rPr>
        <w:t xml:space="preserve"> مفاتيح ونطاقات صلاحيات لكل قناة، وتوقيع الطلبات، و mTLS عند الطلب، وقوائم IP، ومراقبة التجريف (Scraping)، وزر إيقاف فوري للقناة.</w:t>
      </w:r>
    </w:p>
    <w:p>
      <w:pPr>
        <w:pStyle w:val="ListParagraph"/>
        <w:numPr>
          <w:ilvl w:val="0"/>
          <w:numId w:val="2"/>
        </w:numPr>
        <w:bidi/>
        <w:spacing w:after="80" w:line="290"/>
      </w:pPr>
      <w:r>
        <w:rPr>
          <w:rFonts w:ascii="Arial" w:cs="Arial" w:eastAsia="Arial" w:hAnsi="Arial"/>
          <w:b/>
          <w:bCs/>
          <w:sz w:val="22"/>
          <w:szCs w:val="22"/>
          <w:rtl/>
        </w:rPr>
        <w:t xml:space="preserve">اتفاقية مستوى الخدمة والدعم</w:t>
      </w:r>
      <w:r>
        <w:rPr>
          <w:rFonts w:ascii="Arial" w:cs="Arial" w:eastAsia="Arial" w:hAnsi="Arial"/>
          <w:sz w:val="22"/>
          <w:szCs w:val="22"/>
          <w:rtl/>
        </w:rPr>
        <w:t xml:space="preserve"> لكل قناة.</w:t>
      </w:r>
    </w:p>
    <w:p>
      <w:pPr>
        <w:pStyle w:val="Heading2"/>
        <w:bidi/>
      </w:pPr>
      <w:r>
        <w:rPr>
          <w:rFonts w:ascii="Arial" w:cs="Arial" w:eastAsia="Arial" w:hAnsi="Arial"/>
          <w:rtl/>
        </w:rPr>
        <w:t xml:space="preserve">14.6 التسوية المالية مع القنوات</w:t>
      </w:r>
    </w:p>
    <w:p>
      <w:pPr>
        <w:pStyle w:val="ListParagraph"/>
        <w:numPr>
          <w:ilvl w:val="0"/>
          <w:numId w:val="2"/>
        </w:numPr>
        <w:bidi/>
        <w:spacing w:after="80" w:line="290"/>
      </w:pPr>
      <w:r>
        <w:rPr>
          <w:rFonts w:ascii="Arial" w:cs="Arial" w:eastAsia="Arial" w:hAnsi="Arial"/>
          <w:b/>
          <w:bCs/>
          <w:sz w:val="22"/>
          <w:szCs w:val="22"/>
          <w:rtl/>
        </w:rPr>
        <w:t xml:space="preserve">محفظة القناة:</w:t>
      </w:r>
      <w:r>
        <w:rPr>
          <w:rFonts w:ascii="Arial" w:cs="Arial" w:eastAsia="Arial" w:hAnsi="Arial"/>
          <w:sz w:val="22"/>
          <w:szCs w:val="22"/>
          <w:rtl/>
        </w:rPr>
        <w:t xml:space="preserve"> محفظة إيداع أو خط ائتمان بحد أعلى، ويُخصم منها سعر التذكرة عند الإصدار.</w:t>
      </w:r>
    </w:p>
    <w:p>
      <w:pPr>
        <w:pStyle w:val="ListParagraph"/>
        <w:numPr>
          <w:ilvl w:val="0"/>
          <w:numId w:val="2"/>
        </w:numPr>
        <w:bidi/>
        <w:spacing w:after="80" w:line="290"/>
      </w:pPr>
      <w:r>
        <w:rPr>
          <w:rFonts w:ascii="Arial" w:cs="Arial" w:eastAsia="Arial" w:hAnsi="Arial"/>
          <w:b/>
          <w:bCs/>
          <w:sz w:val="22"/>
          <w:szCs w:val="22"/>
          <w:rtl/>
        </w:rPr>
        <w:t xml:space="preserve">العمولات:</w:t>
      </w:r>
      <w:r>
        <w:rPr>
          <w:rFonts w:ascii="Arial" w:cs="Arial" w:eastAsia="Arial" w:hAnsi="Arial"/>
          <w:sz w:val="22"/>
          <w:szCs w:val="22"/>
          <w:rtl/>
        </w:rPr>
        <w:t xml:space="preserve"> تتراكم من أسطر التوزيع (5.7) وتُسدَّد في دورة تسوية (أسبوعية أو نصف شهرية)، مع كشف حساب لكل دورة.</w:t>
      </w:r>
    </w:p>
    <w:p>
      <w:pPr>
        <w:pStyle w:val="ListParagraph"/>
        <w:numPr>
          <w:ilvl w:val="0"/>
          <w:numId w:val="2"/>
        </w:numPr>
        <w:bidi/>
        <w:spacing w:after="80" w:line="290"/>
      </w:pPr>
      <w:r>
        <w:rPr>
          <w:rFonts w:ascii="Arial" w:cs="Arial" w:eastAsia="Arial" w:hAnsi="Arial"/>
          <w:b/>
          <w:bCs/>
          <w:sz w:val="22"/>
          <w:szCs w:val="22"/>
          <w:rtl/>
        </w:rPr>
        <w:t xml:space="preserve">نمط التسوية:</w:t>
      </w:r>
      <w:r>
        <w:rPr>
          <w:rFonts w:ascii="Arial" w:cs="Arial" w:eastAsia="Arial" w:hAnsi="Arial"/>
          <w:sz w:val="22"/>
          <w:szCs w:val="22"/>
          <w:rtl/>
        </w:rPr>
        <w:t xml:space="preserve"> تجمع المنصة مبيعات القناة وتسوّي الصافي (المبيعات ناقص العمولة)، على غرار خطط التسوية في الطيران (BSP)، دون الاعتماد عليها.</w:t>
      </w:r>
    </w:p>
    <w:p>
      <w:pPr>
        <w:pStyle w:val="ListParagraph"/>
        <w:numPr>
          <w:ilvl w:val="0"/>
          <w:numId w:val="2"/>
        </w:numPr>
        <w:bidi/>
        <w:spacing w:after="80" w:line="290"/>
      </w:pPr>
      <w:r>
        <w:rPr>
          <w:rFonts w:ascii="Arial" w:cs="Arial" w:eastAsia="Arial" w:hAnsi="Arial"/>
          <w:b/>
          <w:bCs/>
          <w:sz w:val="22"/>
          <w:szCs w:val="22"/>
          <w:rtl/>
        </w:rPr>
        <w:t xml:space="preserve">مذكرات الخصم والإضافة:</w:t>
      </w:r>
      <w:r>
        <w:rPr>
          <w:rFonts w:ascii="Arial" w:cs="Arial" w:eastAsia="Arial" w:hAnsi="Arial"/>
          <w:sz w:val="22"/>
          <w:szCs w:val="22"/>
          <w:rtl/>
        </w:rPr>
        <w:t xml:space="preserve"> لتصحيح الفروق بعد الحدث، ولمخالفات الاستخدام.</w:t>
      </w:r>
    </w:p>
    <w:p>
      <w:pPr>
        <w:pStyle w:val="ListParagraph"/>
        <w:numPr>
          <w:ilvl w:val="0"/>
          <w:numId w:val="2"/>
        </w:numPr>
        <w:bidi/>
        <w:spacing w:after="80" w:line="290"/>
      </w:pPr>
      <w:r>
        <w:rPr>
          <w:rFonts w:ascii="Arial" w:cs="Arial" w:eastAsia="Arial" w:hAnsi="Arial"/>
          <w:b/>
          <w:bCs/>
          <w:sz w:val="22"/>
          <w:szCs w:val="22"/>
          <w:rtl/>
        </w:rPr>
        <w:t xml:space="preserve">عكس الاسترداد:</w:t>
      </w:r>
      <w:r>
        <w:rPr>
          <w:rFonts w:ascii="Arial" w:cs="Arial" w:eastAsia="Arial" w:hAnsi="Arial"/>
          <w:sz w:val="22"/>
          <w:szCs w:val="22"/>
          <w:rtl/>
        </w:rPr>
        <w:t xml:space="preserve"> يعيد العمولة بالتناسب بحسب الاتفاقية.</w:t>
      </w:r>
    </w:p>
    <w:p>
      <w:pPr>
        <w:pStyle w:val="ListParagraph"/>
        <w:numPr>
          <w:ilvl w:val="0"/>
          <w:numId w:val="2"/>
        </w:numPr>
        <w:bidi/>
        <w:spacing w:after="80" w:line="290"/>
      </w:pPr>
      <w:r>
        <w:rPr>
          <w:rFonts w:ascii="Arial" w:cs="Arial" w:eastAsia="Arial" w:hAnsi="Arial"/>
          <w:b/>
          <w:bCs/>
          <w:sz w:val="22"/>
          <w:szCs w:val="22"/>
          <w:rtl/>
        </w:rPr>
        <w:t xml:space="preserve">الضريبة على العمولة:</w:t>
      </w:r>
      <w:r>
        <w:rPr>
          <w:rFonts w:ascii="Arial" w:cs="Arial" w:eastAsia="Arial" w:hAnsi="Arial"/>
          <w:sz w:val="22"/>
          <w:szCs w:val="22"/>
          <w:rtl/>
        </w:rPr>
        <w:t xml:space="preserve"> تُحتسب عبر محرك الضرائب، وتصدر فواتير العمولة من النواة المحاسبية (القسم 13).</w:t>
      </w:r>
    </w:p>
    <w:p>
      <w:pPr>
        <w:pStyle w:val="ListParagraph"/>
        <w:numPr>
          <w:ilvl w:val="0"/>
          <w:numId w:val="2"/>
        </w:numPr>
        <w:bidi/>
        <w:spacing w:after="80" w:line="290"/>
      </w:pPr>
      <w:r>
        <w:rPr>
          <w:rFonts w:ascii="Arial" w:cs="Arial" w:eastAsia="Arial" w:hAnsi="Arial"/>
          <w:b/>
          <w:bCs/>
          <w:sz w:val="22"/>
          <w:szCs w:val="22"/>
          <w:rtl/>
        </w:rPr>
        <w:t xml:space="preserve">المطابقة الشهرية</w:t>
      </w:r>
      <w:r>
        <w:rPr>
          <w:rFonts w:ascii="Arial" w:cs="Arial" w:eastAsia="Arial" w:hAnsi="Arial"/>
          <w:sz w:val="22"/>
          <w:szCs w:val="22"/>
          <w:rtl/>
        </w:rPr>
        <w:t xml:space="preserve"> بين مبيعات القناة وسجلاتها وحسابات المنصة.</w:t>
      </w:r>
    </w:p>
    <w:p>
      <w:pPr>
        <w:pStyle w:val="Heading2"/>
        <w:bidi/>
      </w:pPr>
      <w:r>
        <w:rPr>
          <w:rFonts w:ascii="Arial" w:cs="Arial" w:eastAsia="Arial" w:hAnsi="Arial"/>
          <w:rtl/>
        </w:rPr>
        <w:t xml:space="preserve">14.7 الكيانات (ERD) للقنوات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بدور AGENCY أو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يربط القناة بمخطط عمولة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route_id أو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الحصص والإغلاق</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إعدادات الواجهة والحصص</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مرجع الحجز الأصلي</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التسوية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مذكرات التصحيح</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مصدر محتوى وارد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ربط المحطات والخطوط والأسعار</w:t>
            </w:r>
          </w:p>
        </w:tc>
      </w:tr>
    </w:tbl>
    <w:p>
      <w:pPr>
        <w:spacing w:after="80"/>
      </w:pPr>
    </w:p>
    <w:p>
      <w:pPr>
        <w:pStyle w:val="Heading2"/>
        <w:bidi/>
      </w:pPr>
      <w:r>
        <w:rPr>
          <w:rFonts w:ascii="Arial" w:cs="Arial" w:eastAsia="Arial" w:hAnsi="Arial"/>
          <w:rtl/>
        </w:rPr>
        <w:t xml:space="preserve">14.8 المحتوى الوارد والجاهزية للقطارات</w:t>
      </w:r>
    </w:p>
    <w:p>
      <w:pPr>
        <w:bidi/>
        <w:spacing w:after="120" w:before="0" w:line="300"/>
      </w:pPr>
      <w:r>
        <w:rPr>
          <w:rFonts w:ascii="Arial" w:cs="Arial" w:eastAsia="Arial" w:hAnsi="Arial"/>
          <w:sz w:val="22"/>
          <w:szCs w:val="22"/>
          <w:rtl/>
        </w:rPr>
        <w:t xml:space="preserve">التوزيع أعلاه اتجاه صادر (محتوى المنصة عبر قنوات الآخرين). وبالاتجاه المعاكس يمكن للمنصة </w:t>
      </w:r>
      <w:r>
        <w:rPr>
          <w:rFonts w:ascii="Arial" w:cs="Arial" w:eastAsia="Arial" w:hAnsi="Arial"/>
          <w:b/>
          <w:bCs/>
          <w:sz w:val="22"/>
          <w:szCs w:val="22"/>
          <w:rtl/>
        </w:rPr>
        <w:t xml:space="preserve">استقبال محتوى مورّدين آخرين</w:t>
      </w:r>
      <w:r>
        <w:rPr>
          <w:rFonts w:ascii="Arial" w:cs="Arial" w:eastAsia="Arial" w:hAnsi="Arial"/>
          <w:sz w:val="22"/>
          <w:szCs w:val="22"/>
          <w:rtl/>
        </w:rPr>
        <w:t xml:space="preserve"> وبيعه، ومنه القطارات مستقبلاً: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التقييم</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شركة السكك كشركة على المنصة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 الشركة قطاراتها ومحطاتها ومقاعدها على المنصة، فيكون المخزون أصيلاً</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الموصى به: نموذج موحد وتحكم كامل</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الربط مع نظام حجز خارجي</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مورد (supplier_source) يجلب البحث والتوافر ويحجز لدى النظام الخارجي، ويُعتمد OSDM مرجعاً للتبادل</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للحالات التي تتمسك فيها الجهة بنظامها؛ المخزون فيها غير أصيل</w:t>
            </w:r>
          </w:p>
        </w:tc>
      </w:tr>
    </w:tbl>
    <w:p>
      <w:pPr>
        <w:spacing w:after="80"/>
      </w:pPr>
    </w:p>
    <w:p>
      <w:pPr>
        <w:bidi/>
        <w:spacing w:after="120" w:before="0" w:line="300"/>
      </w:pPr>
      <w:r>
        <w:rPr>
          <w:rFonts w:ascii="Arial" w:cs="Arial" w:eastAsia="Arial" w:hAnsi="Arial"/>
          <w:b/>
          <w:bCs/>
          <w:sz w:val="22"/>
          <w:szCs w:val="22"/>
          <w:rtl/>
        </w:rPr>
        <w:t xml:space="preserve">جاهزية تُنفَّذ منذ المرحلة 1</w:t>
      </w:r>
      <w:r>
        <w:rPr>
          <w:rFonts w:ascii="Arial" w:cs="Arial" w:eastAsia="Arial" w:hAnsi="Arial"/>
          <w:sz w:val="22"/>
          <w:szCs w:val="22"/>
          <w:rtl/>
        </w:rPr>
        <w:t xml:space="preserve"> (تكلفتها قليلة وتمنع إعادة البناء): حقل </w:t>
      </w:r>
      <w:r>
        <w:rPr>
          <w:rFonts w:ascii="Arial" w:cs="Arial" w:eastAsia="Arial" w:hAnsi="Arial"/>
          <w:b/>
          <w:bCs/>
          <w:sz w:val="22"/>
          <w:szCs w:val="22"/>
          <w:rtl/>
        </w:rPr>
        <w:t xml:space="preserve">transport_mode</w:t>
      </w:r>
      <w:r>
        <w:rPr>
          <w:rFonts w:ascii="Arial" w:cs="Arial" w:eastAsia="Arial" w:hAnsi="Arial"/>
          <w:sz w:val="22"/>
          <w:szCs w:val="22"/>
          <w:rtl/>
        </w:rPr>
        <w:t xml:space="preserve"> على الرحلة (باص، قطار، غيره)، وتوسيع vehicle_class ليشمل قاطرة/عربة، ومخطط مقاعد يدعم العربات (coach_no)، وفئات الحجز (fare classes)، وتذاكر بحجز وبدونه (capacity_mode)، ودعم الرحلة المتصلة (تذكرة عبور واحدة عبر عدة رحلات)، ونوع محطة قطار مع الرصيف، وتقويم أيام التشغيل. أما تسعير القطارات (منتجات، بطاقات، خصومات) وقواعدها فتُنجَز في المرحلة 10.</w:t>
      </w:r>
    </w:p>
    <w:p>
      <w:pPr>
        <w:spacing w:after="80"/>
      </w:pPr>
    </w:p>
    <w:p>
      <w:pPr>
        <w:pStyle w:val="Heading2"/>
        <w:bidi/>
      </w:pPr>
      <w:r>
        <w:rPr>
          <w:rFonts w:ascii="Arial" w:cs="Arial" w:eastAsia="Arial" w:hAnsi="Arial"/>
          <w:rtl/>
        </w:rPr>
        <w:t xml:space="preserve">14.9 مكاتب السياحة والوكالات: الحجز عبر وسيط بعمولات مستقلة أو أسعار مفضلة</w:t>
      </w:r>
    </w:p>
    <w:p>
      <w:pPr>
        <w:bidi/>
        <w:spacing w:after="120" w:before="0" w:line="300"/>
      </w:pPr>
      <w:r>
        <w:rPr>
          <w:rFonts w:ascii="Arial" w:cs="Arial" w:eastAsia="Arial" w:hAnsi="Arial"/>
          <w:sz w:val="22"/>
          <w:szCs w:val="22"/>
          <w:rtl/>
        </w:rPr>
        <w:t xml:space="preserve">مكتب السياحة وسيط حجز يبيع رحلات الشركات لعملائه عبر </w:t>
      </w:r>
      <w:r>
        <w:rPr>
          <w:rFonts w:ascii="Arial" w:cs="Arial" w:eastAsia="Arial" w:hAnsi="Arial"/>
          <w:b/>
          <w:bCs/>
          <w:sz w:val="22"/>
          <w:szCs w:val="22"/>
          <w:rtl/>
        </w:rPr>
        <w:t xml:space="preserve">بوابة الوكالة</w:t>
      </w:r>
      <w:r>
        <w:rPr>
          <w:rFonts w:ascii="Arial" w:cs="Arial" w:eastAsia="Arial" w:hAnsi="Arial"/>
          <w:sz w:val="22"/>
          <w:szCs w:val="22"/>
          <w:rtl/>
        </w:rPr>
        <w:t xml:space="preserve"> في الموقع (أو عبر Channel API). وله نموذجان تجاريان يتفق عليهما مع كل شركة، ويُحدَّدان في مرحلة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عمولة تسويقية مستقلة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سعر مفضل للمسوّقين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الفكرة</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تدفع الوكالة سعر التذكرة الكامل، وتنال نسبة عمولة</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تدفع الوكالة الصافي بعد خصم الاتفاق عند الإصدار</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يتحمل</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النقل بحسب الاتفاق</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النقل بحسب الاتفاق</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متى تصل الوكالة الميزة</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تُقيَّد في محفظتها عند اكتمال الرحلة</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فوراً: تخرج من رصيدها أقل</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العميل</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التذكرة المحدد (لا يتغير)</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التذكرة المحدد (لا يتغير)</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الإلغاء</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تُعاد الاسترداد على المدفوع والعمولة تتناسب</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يُعاد على المدفوع فعلاً (الصافي)</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الاتفاقية:</w:t>
      </w:r>
      <w:r>
        <w:rPr>
          <w:rFonts w:ascii="Arial" w:cs="Arial" w:eastAsia="Arial" w:hAnsi="Arial"/>
          <w:sz w:val="22"/>
          <w:szCs w:val="22"/>
          <w:rtl/>
        </w:rPr>
        <w:t xml:space="preserve"> تربط وكالة بشركة محددة (أو بكل الشركات) ونموذجاً ونسبة ومدة، ويمكن إيقافها. وتتجاوز الاتفاقية الخاصة بالشركة الاتفاقية العامة، وتتجاوز الاتفاقيات مخطط العمولة الافتراضي (5.6).</w:t>
      </w:r>
    </w:p>
    <w:p>
      <w:pPr>
        <w:pStyle w:val="ListParagraph"/>
        <w:numPr>
          <w:ilvl w:val="0"/>
          <w:numId w:val="2"/>
        </w:numPr>
        <w:bidi/>
        <w:spacing w:after="80" w:line="290"/>
      </w:pPr>
      <w:r>
        <w:rPr>
          <w:rFonts w:ascii="Arial" w:cs="Arial" w:eastAsia="Arial" w:hAnsi="Arial"/>
          <w:b/>
          <w:bCs/>
          <w:sz w:val="22"/>
          <w:szCs w:val="22"/>
          <w:rtl/>
        </w:rPr>
        <w:t xml:space="preserve">الأثر على توزيع السعر:</w:t>
      </w:r>
      <w:r>
        <w:rPr>
          <w:rFonts w:ascii="Arial" w:cs="Arial" w:eastAsia="Arial" w:hAnsi="Arial"/>
          <w:sz w:val="22"/>
          <w:szCs w:val="22"/>
          <w:rtl/>
        </w:rPr>
        <w:t xml:space="preserve"> عمولة الوسيط سطر في شجرة التوزيع (5.7) تتحملها الشركة، فيبقى المجموع مساوياً للسعر، وفي السعر المفضل لا يُحتجز الهامش في الضمان أصلاً.</w:t>
      </w:r>
    </w:p>
    <w:p>
      <w:pPr>
        <w:pStyle w:val="ListParagraph"/>
        <w:numPr>
          <w:ilvl w:val="0"/>
          <w:numId w:val="2"/>
        </w:numPr>
        <w:bidi/>
        <w:spacing w:after="80" w:line="290"/>
      </w:pPr>
      <w:r>
        <w:rPr>
          <w:rFonts w:ascii="Arial" w:cs="Arial" w:eastAsia="Arial" w:hAnsi="Arial"/>
          <w:b/>
          <w:bCs/>
          <w:sz w:val="22"/>
          <w:szCs w:val="22"/>
          <w:rtl/>
        </w:rPr>
        <w:t xml:space="preserve">بوابة الوكالة:</w:t>
      </w:r>
      <w:r>
        <w:rPr>
          <w:rFonts w:ascii="Arial" w:cs="Arial" w:eastAsia="Arial" w:hAnsi="Arial"/>
          <w:sz w:val="22"/>
          <w:szCs w:val="22"/>
          <w:rtl/>
        </w:rPr>
        <w:t xml:space="preserve"> بحث وحجز لعميلها (بمقاعد ووثائق وشروط العلامة)، رصيد الإيداع، الاتفاقيات الفعالة، المبيعات والعمولة لكل حجز.</w:t>
      </w: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ترى الوكالة عمولتها فقط لا تفاصيل التوزيع الداخلي، ولا أسعار الوكالات الأخرى.</w:t>
      </w:r>
    </w:p>
    <w:p>
      <w:pPr>
        <w:pStyle w:val="ListParagraph"/>
        <w:numPr>
          <w:ilvl w:val="0"/>
          <w:numId w:val="2"/>
        </w:numPr>
        <w:bidi/>
        <w:spacing w:after="80" w:line="290"/>
      </w:pPr>
      <w:r>
        <w:rPr>
          <w:rFonts w:ascii="Arial" w:cs="Arial" w:eastAsia="Arial" w:hAnsi="Arial"/>
          <w:b/>
          <w:bCs/>
          <w:sz w:val="22"/>
          <w:szCs w:val="22"/>
          <w:rtl/>
        </w:rPr>
        <w:t xml:space="preserve">الحماية:</w:t>
      </w:r>
      <w:r>
        <w:rPr>
          <w:rFonts w:ascii="Arial" w:cs="Arial" w:eastAsia="Arial" w:hAnsi="Arial"/>
          <w:sz w:val="22"/>
          <w:szCs w:val="22"/>
          <w:rtl/>
        </w:rPr>
        <w:t xml:space="preserve"> رصيد الإيداع يمنع الحجز عند النفاد، وتُطبَّق حدود الطلبات ونسبة البحث إلى الحجز (14.5).</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company_id (اختياري)،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الاتفاقية الخاصة تسبق العامة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 (إضافة)</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 الوكالة مرتبط بقناة ومحفظة إيداع</w:t>
            </w:r>
          </w:p>
        </w:tc>
      </w:tr>
    </w:tbl>
    <w:p>
      <w:pPr>
        <w:spacing w:after="80"/>
      </w:pPr>
    </w:p>
    <w:p>
      <w:pPr>
        <w:pStyle w:val="Heading2"/>
        <w:bidi/>
      </w:pPr>
      <w:r>
        <w:rPr>
          <w:rFonts w:ascii="Arial" w:cs="Arial" w:eastAsia="Arial" w:hAnsi="Arial"/>
          <w:rtl/>
        </w:rPr>
        <w:t xml:space="preserve">14.10 الربط مع CRM والتدفق النقدي والإحصاء والدفع</w:t>
      </w:r>
    </w:p>
    <w:p>
      <w:pPr>
        <w:bidi/>
        <w:spacing w:after="120" w:before="0" w:line="300"/>
      </w:pPr>
      <w:r>
        <w:rPr>
          <w:rFonts w:ascii="Arial" w:cs="Arial" w:eastAsia="Arial" w:hAnsi="Arial"/>
          <w:sz w:val="22"/>
          <w:szCs w:val="22"/>
          <w:rtl/>
        </w:rPr>
        <w:t xml:space="preserve">الهدف </w:t>
      </w:r>
      <w:r>
        <w:rPr>
          <w:rFonts w:ascii="Arial" w:cs="Arial" w:eastAsia="Arial" w:hAnsi="Arial"/>
          <w:b/>
          <w:bCs/>
          <w:sz w:val="22"/>
          <w:szCs w:val="22"/>
          <w:rtl/>
        </w:rPr>
        <w:t xml:space="preserve">تبسيط الربط دون إضعاف الصلابة</w:t>
      </w:r>
      <w:r>
        <w:rPr>
          <w:rFonts w:ascii="Arial" w:cs="Arial" w:eastAsia="Arial" w:hAnsi="Arial"/>
          <w:sz w:val="22"/>
          <w:szCs w:val="22"/>
          <w:rtl/>
        </w:rPr>
        <w:t xml:space="preserve">: نواة صغيرة، ومحولات وأحداث موقّعة، وتقارير جاهزة للقراءة.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النظام</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يقدمه مسلك</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الآلية</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ملاحظات</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CRM ومكتب الدعم</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الحالات وتحديثاتها وقراراتها</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Webhooks موقّعة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العملاء بموافقة صريحة لكل نقطة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التدفق النقدي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فعلي يومي (شحن، إيداع وكلاء، استرداد، تعويض، تحرير للأطراف) وتقرير </w:t>
            </w:r>
            <w:r>
              <w:rPr>
                <w:rFonts w:ascii="Arial" w:cs="Arial" w:eastAsia="Arial" w:hAnsi="Arial"/>
                <w:b/>
                <w:bCs/>
                <w:sz w:val="19"/>
                <w:szCs w:val="19"/>
                <w:rtl/>
              </w:rPr>
              <w:t xml:space="preserve">متوقع</w:t>
            </w:r>
            <w:r>
              <w:rPr>
                <w:rFonts w:ascii="Arial" w:cs="Arial" w:eastAsia="Arial" w:hAnsi="Arial"/>
                <w:b w:val="false"/>
                <w:bCs w:val="false"/>
                <w:sz w:val="19"/>
                <w:szCs w:val="19"/>
                <w:rtl/>
              </w:rPr>
              <w:t xml:space="preserve"> للتحريرات القادمة بحسب مواعيد الرحلات</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تقارير JSON/CSV + Webhooks + موصلات المحاسبة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يستند إلى الدفتر غير القابل للتعديل</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الإحصاء وذكاء الأعمال</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يومية، إلغاءات، قنوات، مقاعد مباعة ومعامل الحمولة لكل خط، الحالات</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تقارير JSON/CSV الآن؛ لاحقاً نسخة قراءة أو مستودع بيانات لأدوات BI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تقارير مجمَّعة ومجهولة للجهات المنظمة</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المحفظة واسترداد</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مزود دفع (PaymentProvider) + استقبال إشعار موقّع مع منع التكرار والإعادة + مطابقة</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واحدة الآن تجريبية، والبنك أو المزود المرخَّص لاحقاً</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أمن التكامل:</w:t>
      </w:r>
      <w:r>
        <w:rPr>
          <w:rFonts w:ascii="Arial" w:cs="Arial" w:eastAsia="Arial" w:hAnsi="Arial"/>
          <w:sz w:val="22"/>
          <w:szCs w:val="22"/>
          <w:rtl/>
        </w:rPr>
        <w:t xml:space="preserve"> توقيع HMAC لكل رسالة مع طابع زمني، ومفتاح سري لكل نقطة يظهر مرة واحدة، وHTTPS إلزامي، وحماية من </w:t>
      </w:r>
      <w:r>
        <w:rPr>
          <w:rFonts w:ascii="Arial" w:cs="Arial" w:eastAsia="Arial" w:hAnsi="Arial"/>
          <w:b/>
          <w:bCs/>
          <w:sz w:val="22"/>
          <w:szCs w:val="22"/>
          <w:rtl/>
        </w:rPr>
        <w:t xml:space="preserve">SSRF</w:t>
      </w:r>
      <w:r>
        <w:rPr>
          <w:rFonts w:ascii="Arial" w:cs="Arial" w:eastAsia="Arial" w:hAnsi="Arial"/>
          <w:sz w:val="22"/>
          <w:szCs w:val="22"/>
          <w:rtl/>
        </w:rPr>
        <w:t xml:space="preserve"> بمنع العناوين الخاصة عند الإرسال، وإعادة محاولة بتأخير متزايد ثم فشل نهائي مع سجل تسليم.</w:t>
      </w:r>
    </w:p>
    <w:p>
      <w:pPr>
        <w:pStyle w:val="ListParagraph"/>
        <w:numPr>
          <w:ilvl w:val="0"/>
          <w:numId w:val="2"/>
        </w:numPr>
        <w:bidi/>
        <w:spacing w:after="80" w:line="290"/>
      </w:pPr>
      <w:r>
        <w:rPr>
          <w:rFonts w:ascii="Arial" w:cs="Arial" w:eastAsia="Arial" w:hAnsi="Arial"/>
          <w:b/>
          <w:bCs/>
          <w:sz w:val="22"/>
          <w:szCs w:val="22"/>
          <w:rtl/>
        </w:rPr>
        <w:t xml:space="preserve">الصندوق الصادر (Outbox):</w:t>
      </w:r>
      <w:r>
        <w:rPr>
          <w:rFonts w:ascii="Arial" w:cs="Arial" w:eastAsia="Arial" w:hAnsi="Arial"/>
          <w:sz w:val="22"/>
          <w:szCs w:val="22"/>
          <w:rtl/>
        </w:rPr>
        <w:t xml:space="preserve"> يُكتب الحدث في المعاملة نفسها التي غيّرت الحالة، فلا يضيع ولا يُرسل عن عملية أُلغيت.</w:t>
      </w:r>
    </w:p>
    <w:p>
      <w:pPr>
        <w:pStyle w:val="ListParagraph"/>
        <w:numPr>
          <w:ilvl w:val="0"/>
          <w:numId w:val="2"/>
        </w:numPr>
        <w:bidi/>
        <w:spacing w:after="80" w:line="290"/>
      </w:pPr>
      <w:r>
        <w:rPr>
          <w:rFonts w:ascii="Arial" w:cs="Arial" w:eastAsia="Arial" w:hAnsi="Arial"/>
          <w:b/>
          <w:bCs/>
          <w:sz w:val="22"/>
          <w:szCs w:val="22"/>
          <w:rtl/>
        </w:rPr>
        <w:t xml:space="preserve">الدفع:</w:t>
      </w:r>
      <w:r>
        <w:rPr>
          <w:rFonts w:ascii="Arial" w:cs="Arial" w:eastAsia="Arial" w:hAnsi="Arial"/>
          <w:sz w:val="22"/>
          <w:szCs w:val="22"/>
          <w:rtl/>
        </w:rPr>
        <w:t xml:space="preserve"> كل طلب له مفتاح تكرار (Idempotency)، وإشعار المزود يتحقق توقيعه ونافذته الزمنية ومعرّف حدثه، ولا يُقيَّد المبلغ مرتين.</w:t>
      </w:r>
    </w:p>
    <w:p>
      <w:pPr>
        <w:pStyle w:val="ListParagraph"/>
        <w:numPr>
          <w:ilvl w:val="0"/>
          <w:numId w:val="2"/>
        </w:numPr>
        <w:bidi/>
        <w:spacing w:after="80" w:line="290"/>
      </w:pPr>
      <w:r>
        <w:rPr>
          <w:rFonts w:ascii="Arial" w:cs="Arial" w:eastAsia="Arial" w:hAnsi="Arial"/>
          <w:b/>
          <w:bCs/>
          <w:sz w:val="22"/>
          <w:szCs w:val="22"/>
          <w:rtl/>
        </w:rPr>
        <w:t xml:space="preserve">أكثر من نظام لكل غرض:</w:t>
      </w:r>
      <w:r>
        <w:rPr>
          <w:rFonts w:ascii="Arial" w:cs="Arial" w:eastAsia="Arial" w:hAnsi="Arial"/>
          <w:sz w:val="22"/>
          <w:szCs w:val="22"/>
          <w:rtl/>
        </w:rPr>
        <w:t xml:space="preserve"> يمكن تسجيل أكثر من نقطة لنوع واحد (مثلاً CRM للدعم وآخر للمبيعات).</w:t>
      </w:r>
    </w:p>
    <w:p>
      <w:pPr>
        <w:spacing w:after="80"/>
      </w:pPr>
    </w:p>
    <w:p>
      <w:pPr>
        <w:pStyle w:val="Heading2"/>
        <w:bidi/>
      </w:pPr>
      <w:r>
        <w:rPr>
          <w:rFonts w:ascii="Arial" w:cs="Arial" w:eastAsia="Arial" w:hAnsi="Arial"/>
          <w:rtl/>
        </w:rPr>
        <w:t xml:space="preserve">14.11 شركاء الخدمات: محطات الوقود المتعاقدة</w:t>
      </w:r>
    </w:p>
    <w:p>
      <w:pPr>
        <w:bidi/>
        <w:spacing w:after="120" w:before="0" w:line="300"/>
      </w:pPr>
      <w:r>
        <w:rPr>
          <w:rFonts w:ascii="Arial" w:cs="Arial" w:eastAsia="Arial" w:hAnsi="Arial"/>
          <w:sz w:val="22"/>
          <w:szCs w:val="22"/>
          <w:rtl/>
        </w:rPr>
        <w:t xml:space="preserve">قد تتعاقد المنصة مع </w:t>
      </w:r>
      <w:r>
        <w:rPr>
          <w:rFonts w:ascii="Arial" w:cs="Arial" w:eastAsia="Arial" w:hAnsi="Arial"/>
          <w:b/>
          <w:bCs/>
          <w:sz w:val="22"/>
          <w:szCs w:val="22"/>
          <w:rtl/>
        </w:rPr>
        <w:t xml:space="preserve">شركات وقود</w:t>
      </w:r>
      <w:r>
        <w:rPr>
          <w:rFonts w:ascii="Arial" w:cs="Arial" w:eastAsia="Arial" w:hAnsi="Arial"/>
          <w:sz w:val="22"/>
          <w:szCs w:val="22"/>
          <w:rtl/>
        </w:rPr>
        <w:t xml:space="preserve"> تزوّد السائقين وأصحاب الشركات، وتتولى المنصة </w:t>
      </w:r>
      <w:r>
        <w:rPr>
          <w:rFonts w:ascii="Arial" w:cs="Arial" w:eastAsia="Arial" w:hAnsi="Arial"/>
          <w:b/>
          <w:bCs/>
          <w:sz w:val="22"/>
          <w:szCs w:val="22"/>
          <w:rtl/>
        </w:rPr>
        <w:t xml:space="preserve">المقاصة</w:t>
      </w:r>
      <w:r>
        <w:rPr>
          <w:rFonts w:ascii="Arial" w:cs="Arial" w:eastAsia="Arial" w:hAnsi="Arial"/>
          <w:sz w:val="22"/>
          <w:szCs w:val="22"/>
          <w:rtl/>
        </w:rPr>
        <w:t xml:space="preserve"> بين الطرفين بما يضمن انسياب العمل وتحقق عمولات من الطرفين:</w:t>
      </w:r>
    </w:p>
    <w:p>
      <w:pPr>
        <w:pStyle w:val="ListParagraph"/>
        <w:numPr>
          <w:ilvl w:val="0"/>
          <w:numId w:val="13"/>
        </w:numPr>
        <w:bidi/>
        <w:spacing w:after="80" w:line="290"/>
      </w:pPr>
      <w:r>
        <w:rPr>
          <w:rFonts w:ascii="Arial" w:cs="Arial" w:eastAsia="Arial" w:hAnsi="Arial"/>
          <w:sz w:val="22"/>
          <w:szCs w:val="22"/>
          <w:rtl/>
        </w:rPr>
        <w:t xml:space="preserve">تُسجّل محطة الوقود عملية التزويد (الكمية والمبلغ) لمركبة أو سائق تابع لشركة، بقسيمة أو رمز QR.</w:t>
      </w:r>
    </w:p>
    <w:p>
      <w:pPr>
        <w:pStyle w:val="ListParagraph"/>
        <w:numPr>
          <w:ilvl w:val="0"/>
          <w:numId w:val="13"/>
        </w:numPr>
        <w:bidi/>
        <w:spacing w:after="80" w:line="290"/>
      </w:pPr>
      <w:r>
        <w:rPr>
          <w:rFonts w:ascii="Arial" w:cs="Arial" w:eastAsia="Arial" w:hAnsi="Arial"/>
          <w:sz w:val="22"/>
          <w:szCs w:val="22"/>
          <w:rtl/>
        </w:rPr>
        <w:t xml:space="preserve">يُقيَّد المبلغ </w:t>
      </w:r>
      <w:r>
        <w:rPr>
          <w:rFonts w:ascii="Arial" w:cs="Arial" w:eastAsia="Arial" w:hAnsi="Arial"/>
          <w:b/>
          <w:bCs/>
          <w:sz w:val="22"/>
          <w:szCs w:val="22"/>
          <w:rtl/>
        </w:rPr>
        <w:t xml:space="preserve">ذمةً على الشركة</w:t>
      </w:r>
      <w:r>
        <w:rPr>
          <w:rFonts w:ascii="Arial" w:cs="Arial" w:eastAsia="Arial" w:hAnsi="Arial"/>
          <w:sz w:val="22"/>
          <w:szCs w:val="22"/>
          <w:rtl/>
        </w:rPr>
        <w:t xml:space="preserve"> و</w:t>
      </w:r>
      <w:r>
        <w:rPr>
          <w:rFonts w:ascii="Arial" w:cs="Arial" w:eastAsia="Arial" w:hAnsi="Arial"/>
          <w:b/>
          <w:bCs/>
          <w:sz w:val="22"/>
          <w:szCs w:val="22"/>
          <w:rtl/>
        </w:rPr>
        <w:t xml:space="preserve">مستحقاً للمحطة</w:t>
      </w:r>
      <w:r>
        <w:rPr>
          <w:rFonts w:ascii="Arial" w:cs="Arial" w:eastAsia="Arial" w:hAnsi="Arial"/>
          <w:sz w:val="22"/>
          <w:szCs w:val="22"/>
          <w:rtl/>
        </w:rPr>
        <w:t xml:space="preserve">، دون مرور نقد بينهما.</w:t>
      </w:r>
    </w:p>
    <w:p>
      <w:pPr>
        <w:pStyle w:val="ListParagraph"/>
        <w:numPr>
          <w:ilvl w:val="0"/>
          <w:numId w:val="13"/>
        </w:numPr>
        <w:bidi/>
        <w:spacing w:after="80" w:line="290"/>
      </w:pPr>
      <w:r>
        <w:rPr>
          <w:rFonts w:ascii="Arial" w:cs="Arial" w:eastAsia="Arial" w:hAnsi="Arial"/>
          <w:sz w:val="22"/>
          <w:szCs w:val="22"/>
          <w:rtl/>
        </w:rPr>
        <w:t xml:space="preserve">تقتطع المنصة </w:t>
      </w:r>
      <w:r>
        <w:rPr>
          <w:rFonts w:ascii="Arial" w:cs="Arial" w:eastAsia="Arial" w:hAnsi="Arial"/>
          <w:b/>
          <w:bCs/>
          <w:sz w:val="22"/>
          <w:szCs w:val="22"/>
          <w:rtl/>
        </w:rPr>
        <w:t xml:space="preserve">عمولتها من المحطة</w:t>
      </w:r>
      <w:r>
        <w:rPr>
          <w:rFonts w:ascii="Arial" w:cs="Arial" w:eastAsia="Arial" w:hAnsi="Arial"/>
          <w:sz w:val="22"/>
          <w:szCs w:val="22"/>
          <w:rtl/>
        </w:rPr>
        <w:t xml:space="preserve"> (نسبة من المبيعات) ومن الشركة (رسم خدمة اختياري).</w:t>
      </w:r>
    </w:p>
    <w:p>
      <w:pPr>
        <w:pStyle w:val="ListParagraph"/>
        <w:numPr>
          <w:ilvl w:val="0"/>
          <w:numId w:val="13"/>
        </w:numPr>
        <w:bidi/>
        <w:spacing w:after="80" w:line="290"/>
      </w:pPr>
      <w:r>
        <w:rPr>
          <w:rFonts w:ascii="Arial" w:cs="Arial" w:eastAsia="Arial" w:hAnsi="Arial"/>
          <w:sz w:val="22"/>
          <w:szCs w:val="22"/>
          <w:rtl/>
        </w:rPr>
        <w:t xml:space="preserve">تُجرى </w:t>
      </w:r>
      <w:r>
        <w:rPr>
          <w:rFonts w:ascii="Arial" w:cs="Arial" w:eastAsia="Arial" w:hAnsi="Arial"/>
          <w:b/>
          <w:bCs/>
          <w:sz w:val="22"/>
          <w:szCs w:val="22"/>
          <w:rtl/>
        </w:rPr>
        <w:t xml:space="preserve">التسوية</w:t>
      </w:r>
      <w:r>
        <w:rPr>
          <w:rFonts w:ascii="Arial" w:cs="Arial" w:eastAsia="Arial" w:hAnsi="Arial"/>
          <w:sz w:val="22"/>
          <w:szCs w:val="22"/>
          <w:rtl/>
        </w:rPr>
        <w:t xml:space="preserve"> دورياً: تُخصم ذمم الوقود من مستحقات الشركة المحررة (مقاصة)، وتُحوَّل مستحقات المحطة إلى حسابها.</w:t>
      </w:r>
    </w:p>
    <w:p>
      <w:pPr>
        <w:pStyle w:val="ListParagraph"/>
        <w:numPr>
          <w:ilvl w:val="0"/>
          <w:numId w:val="2"/>
        </w:numPr>
        <w:bidi/>
        <w:spacing w:after="80" w:line="290"/>
      </w:pPr>
      <w:r>
        <w:rPr>
          <w:rFonts w:ascii="Arial" w:cs="Arial" w:eastAsia="Arial" w:hAnsi="Arial"/>
          <w:sz w:val="22"/>
          <w:szCs w:val="22"/>
          <w:rtl/>
        </w:rPr>
        <w:t xml:space="preserve">المبدأ نفسه ينطبق على شركاء آخرين (صيانة، تأمين، غسيل).</w:t>
      </w:r>
    </w:p>
    <w:p>
      <w:pPr>
        <w:pStyle w:val="ListParagraph"/>
        <w:numPr>
          <w:ilvl w:val="0"/>
          <w:numId w:val="2"/>
        </w:numPr>
        <w:bidi/>
        <w:spacing w:after="80" w:line="290"/>
      </w:pPr>
      <w:r>
        <w:rPr>
          <w:rFonts w:ascii="Arial" w:cs="Arial" w:eastAsia="Arial" w:hAnsi="Arial"/>
          <w:b/>
          <w:bCs/>
          <w:sz w:val="22"/>
          <w:szCs w:val="22"/>
          <w:rtl/>
        </w:rPr>
        <w:t xml:space="preserve">الحالة:</w:t>
      </w:r>
      <w:r>
        <w:rPr>
          <w:rFonts w:ascii="Arial" w:cs="Arial" w:eastAsia="Arial" w:hAnsi="Arial"/>
          <w:sz w:val="22"/>
          <w:szCs w:val="22"/>
          <w:rtl/>
        </w:rPr>
        <w:t xml:space="preserve"> مصمَّم وغير مبني. يُنفَّذ بحساب «شريك» (PARTNER) في الدفتر وكيانات: partner, partner_sale, partner_settlement.</w:t>
      </w:r>
    </w:p>
    <w:p>
      <w:pPr>
        <w:spacing w:after="80"/>
      </w:pPr>
    </w:p>
    <w:p>
      <w:pPr>
        <w:bidi/>
        <w:spacing w:after="120" w:before="0" w:line="300"/>
      </w:pPr>
      <w:r>
        <w:rPr>
          <w:rFonts w:ascii="Arial" w:cs="Arial" w:eastAsia="Arial" w:hAnsi="Arial"/>
          <w:sz w:val="22"/>
          <w:szCs w:val="22"/>
          <w:rtl/>
        </w:rPr>
        <w:t xml:space="preserve">قرار المالك: يُعتمد نظام التعاقد مع محطات الوقود لخدمة شركات النقل، ويكون الدفع عبر المحافظ والمنصة مباشرة، فتستفيد المنصة تسويقياً وتستفيد المحطات من تدفق الناقلين، ولها مواقع محددة مسبقاً في النظام يستفيد منها الناقلون. ويبقى ما سبق من مقاصة وعمولات أساساً، وتُضاف التفاصيل التالية:</w:t>
      </w:r>
    </w:p>
    <w:p>
      <w:pPr>
        <w:pStyle w:val="Heading3"/>
        <w:bidi/>
      </w:pPr>
      <w:r>
        <w:rPr>
          <w:rFonts w:ascii="Arial" w:cs="Arial" w:eastAsia="Arial" w:hAnsi="Arial"/>
          <w:rtl/>
        </w:rPr>
        <w:t xml:space="preserve">أ. شبكة المحطات المتعاقدة ومواقعها</w:t>
      </w:r>
    </w:p>
    <w:p>
      <w:pPr>
        <w:pStyle w:val="ListParagraph"/>
        <w:numPr>
          <w:ilvl w:val="0"/>
          <w:numId w:val="2"/>
        </w:numPr>
        <w:bidi/>
        <w:spacing w:after="80" w:line="290"/>
      </w:pPr>
      <w:r>
        <w:rPr>
          <w:rFonts w:ascii="Arial" w:cs="Arial" w:eastAsia="Arial" w:hAnsi="Arial"/>
          <w:b/>
          <w:bCs/>
          <w:sz w:val="22"/>
          <w:szCs w:val="22"/>
          <w:rtl/>
        </w:rPr>
        <w:t xml:space="preserve">التعريف:</w:t>
      </w:r>
      <w:r>
        <w:rPr>
          <w:rFonts w:ascii="Arial" w:cs="Arial" w:eastAsia="Arial" w:hAnsi="Arial"/>
          <w:sz w:val="22"/>
          <w:szCs w:val="22"/>
          <w:rtl/>
        </w:rPr>
        <w:t xml:space="preserve"> شريك (PARTNER) بفئة FUEL له كود (مثل SY-HMS-F004)، وإحداثيات ونطاق جغرافي، وأنواع الوقود والأسعار المعلنة، وساعات العمل، والترخيص وجهة الاتصال، على نمط سجل المحطات (4.11) وبملف امتثال بإصدارات.</w:t>
      </w:r>
    </w:p>
    <w:p>
      <w:pPr>
        <w:pStyle w:val="ListParagraph"/>
        <w:numPr>
          <w:ilvl w:val="0"/>
          <w:numId w:val="2"/>
        </w:numPr>
        <w:bidi/>
        <w:spacing w:after="80" w:line="290"/>
      </w:pPr>
      <w:r>
        <w:rPr>
          <w:rFonts w:ascii="Arial" w:cs="Arial" w:eastAsia="Arial" w:hAnsi="Arial"/>
          <w:b/>
          <w:bCs/>
          <w:sz w:val="22"/>
          <w:szCs w:val="22"/>
          <w:rtl/>
        </w:rPr>
        <w:t xml:space="preserve">الظهور للناقلين:</w:t>
      </w:r>
      <w:r>
        <w:rPr>
          <w:rFonts w:ascii="Arial" w:cs="Arial" w:eastAsia="Arial" w:hAnsi="Arial"/>
          <w:sz w:val="22"/>
          <w:szCs w:val="22"/>
          <w:rtl/>
        </w:rPr>
        <w:t xml:space="preserve"> خريطة المحطات المتعاقدة على الخطوط المعتمدة (4.15) وفي تطبيق السائق، مع الأقرب على مسار الرحلة والأسعار والعروض.</w:t>
      </w:r>
    </w:p>
    <w:p>
      <w:pPr>
        <w:pStyle w:val="ListParagraph"/>
        <w:numPr>
          <w:ilvl w:val="0"/>
          <w:numId w:val="2"/>
        </w:numPr>
        <w:bidi/>
        <w:spacing w:after="80" w:line="290"/>
      </w:pPr>
      <w:r>
        <w:rPr>
          <w:rFonts w:ascii="Arial" w:cs="Arial" w:eastAsia="Arial" w:hAnsi="Arial"/>
          <w:b/>
          <w:bCs/>
          <w:sz w:val="22"/>
          <w:szCs w:val="22"/>
          <w:rtl/>
        </w:rPr>
        <w:t xml:space="preserve">التخطيط:</w:t>
      </w:r>
      <w:r>
        <w:rPr>
          <w:rFonts w:ascii="Arial" w:cs="Arial" w:eastAsia="Arial" w:hAnsi="Arial"/>
          <w:sz w:val="22"/>
          <w:szCs w:val="22"/>
          <w:rtl/>
        </w:rPr>
        <w:t xml:space="preserve"> يحدد الناقل محطات التزود المفضلة لكل خط، ويقترح النظام نقطة التزود بحسب المسافة.</w:t>
      </w:r>
    </w:p>
    <w:p>
      <w:pPr>
        <w:pStyle w:val="Heading3"/>
        <w:bidi/>
      </w:pPr>
      <w:r>
        <w:rPr>
          <w:rFonts w:ascii="Arial" w:cs="Arial" w:eastAsia="Arial" w:hAnsi="Arial"/>
          <w:rtl/>
        </w:rPr>
        <w:t xml:space="preserve">ب. طرق الدفع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الضوابط</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محفظة الشركة</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خصم مباشر من رصيد الشركة في مسلك عند التزود</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 لكل مركبة وسائق ويوم، واعتماد مسبق اختياري</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وقود افتراضية للسائق</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QR متجدد في تطبيق السائق مرتبط بالمركبة، بسقف تحدده الشركة</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نوع الوقود، والكمية بحسب خزان المركبة، والموقع ضمن نطاق المحطة</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ذمة ومقاصة</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يُقيَّد المبلغ على الشركة ويُخصم من مستحقاتها المحررة في التسوية (البنود أعلاه و6.6)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 ائتمان لكل شركة بضمان، وإيقاف عند تجاوزه</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محفظة الفرد</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لأصحاب المركبات الأفراد في الترددي</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كمحفظة الشركة</w:t>
            </w:r>
          </w:p>
        </w:tc>
      </w:tr>
    </w:tbl>
    <w:p>
      <w:pPr>
        <w:spacing w:after="80"/>
      </w:pPr>
    </w:p>
    <w:p>
      <w:pPr>
        <w:bidi/>
        <w:spacing w:after="120" w:before="0" w:line="300"/>
      </w:pPr>
      <w:r>
        <w:rPr>
          <w:rFonts w:ascii="Arial" w:cs="Arial" w:eastAsia="Arial" w:hAnsi="Arial"/>
          <w:sz w:val="22"/>
          <w:szCs w:val="22"/>
          <w:rtl/>
        </w:rPr>
        <w:t xml:space="preserve">لا يمر نقد بين السائق والمحطة في أي طريقة، وتحمل كل عملية: المحطة، المركبة، السائق، الرحلة إن وُجدت، نوع الوقود، الكمية، سعر الوحدة، المبلغ، وقراءة العداد وصورة الفاتورة (اختياريتان).</w:t>
      </w:r>
    </w:p>
    <w:p>
      <w:pPr>
        <w:pStyle w:val="Heading3"/>
        <w:bidi/>
      </w:pPr>
      <w:r>
        <w:rPr>
          <w:rFonts w:ascii="Arial" w:cs="Arial" w:eastAsia="Arial" w:hAnsi="Arial"/>
          <w:rtl/>
        </w:rPr>
        <w:t xml:space="preserve">ج. منع إساءة الاستخدام</w:t>
      </w:r>
    </w:p>
    <w:p>
      <w:pPr>
        <w:pStyle w:val="ListParagraph"/>
        <w:numPr>
          <w:ilvl w:val="0"/>
          <w:numId w:val="2"/>
        </w:numPr>
        <w:bidi/>
        <w:spacing w:after="80" w:line="290"/>
      </w:pPr>
      <w:r>
        <w:rPr>
          <w:rFonts w:ascii="Arial" w:cs="Arial" w:eastAsia="Arial" w:hAnsi="Arial"/>
          <w:sz w:val="22"/>
          <w:szCs w:val="22"/>
          <w:rtl/>
        </w:rPr>
        <w:t xml:space="preserve">مطابقة موقع المركبة من التتبع (7.8) مع نطاق المحطة لحظة العملية، وإنذار عند الاختلاف.</w:t>
      </w:r>
    </w:p>
    <w:p>
      <w:pPr>
        <w:pStyle w:val="ListParagraph"/>
        <w:numPr>
          <w:ilvl w:val="0"/>
          <w:numId w:val="2"/>
        </w:numPr>
        <w:bidi/>
        <w:spacing w:after="80" w:line="290"/>
      </w:pPr>
      <w:r>
        <w:rPr>
          <w:rFonts w:ascii="Arial" w:cs="Arial" w:eastAsia="Arial" w:hAnsi="Arial"/>
          <w:sz w:val="22"/>
          <w:szCs w:val="22"/>
          <w:rtl/>
        </w:rPr>
        <w:t xml:space="preserve">كمية لا تتجاوز سعة الخزان المعرّفة للمركبة (4.13)، وتنبيه عند تكرار التزود خلال فترة قصيرة.</w:t>
      </w:r>
    </w:p>
    <w:p>
      <w:pPr>
        <w:pStyle w:val="ListParagraph"/>
        <w:numPr>
          <w:ilvl w:val="0"/>
          <w:numId w:val="2"/>
        </w:numPr>
        <w:bidi/>
        <w:spacing w:after="80" w:line="290"/>
      </w:pPr>
      <w:r>
        <w:rPr>
          <w:rFonts w:ascii="Arial" w:cs="Arial" w:eastAsia="Arial" w:hAnsi="Arial"/>
          <w:sz w:val="22"/>
          <w:szCs w:val="22"/>
          <w:rtl/>
        </w:rPr>
        <w:t xml:space="preserve">تأكيد العملية من السائق في التطبيق أو بـOTP، وإشعار فوري لمالك الشركة.</w:t>
      </w:r>
    </w:p>
    <w:p>
      <w:pPr>
        <w:pStyle w:val="ListParagraph"/>
        <w:numPr>
          <w:ilvl w:val="0"/>
          <w:numId w:val="2"/>
        </w:numPr>
        <w:bidi/>
        <w:spacing w:after="80" w:line="290"/>
      </w:pPr>
      <w:r>
        <w:rPr>
          <w:rFonts w:ascii="Arial" w:cs="Arial" w:eastAsia="Arial" w:hAnsi="Arial"/>
          <w:sz w:val="22"/>
          <w:szCs w:val="22"/>
          <w:rtl/>
        </w:rPr>
        <w:t xml:space="preserve">تقرير استهلاك لكل مركبة (لتر لكل 100 كم) يكشف الشذوذ (RP-31).</w:t>
      </w:r>
    </w:p>
    <w:p>
      <w:pPr>
        <w:pStyle w:val="Heading3"/>
        <w:bidi/>
      </w:pPr>
      <w:r>
        <w:rPr>
          <w:rFonts w:ascii="Arial" w:cs="Arial" w:eastAsia="Arial" w:hAnsi="Arial"/>
          <w:rtl/>
        </w:rPr>
        <w:t xml:space="preserve">د. القيمة التسويقية والعمولة</w:t>
      </w:r>
    </w:p>
    <w:p>
      <w:pPr>
        <w:pStyle w:val="ListParagraph"/>
        <w:numPr>
          <w:ilvl w:val="0"/>
          <w:numId w:val="2"/>
        </w:numPr>
        <w:bidi/>
        <w:spacing w:after="80" w:line="290"/>
      </w:pPr>
      <w:r>
        <w:rPr>
          <w:rFonts w:ascii="Arial" w:cs="Arial" w:eastAsia="Arial" w:hAnsi="Arial"/>
          <w:sz w:val="22"/>
          <w:szCs w:val="22"/>
          <w:rtl/>
        </w:rPr>
        <w:t xml:space="preserve">عمولة تسويقية تدفعها المحطة نسبةً من المبيعات المحققة عبر مسلك، ورسم خدمة اختياري على الشركة (القراران 50 و72)، مع إمكانية إعفاء الناقلين في حملات (5.12).</w:t>
      </w:r>
    </w:p>
    <w:p>
      <w:pPr>
        <w:pStyle w:val="ListParagraph"/>
        <w:numPr>
          <w:ilvl w:val="0"/>
          <w:numId w:val="2"/>
        </w:numPr>
        <w:bidi/>
        <w:spacing w:after="80" w:line="290"/>
      </w:pPr>
      <w:r>
        <w:rPr>
          <w:rFonts w:ascii="Arial" w:cs="Arial" w:eastAsia="Arial" w:hAnsi="Arial"/>
          <w:sz w:val="22"/>
          <w:szCs w:val="22"/>
          <w:rtl/>
        </w:rPr>
        <w:t xml:space="preserve">عروض وقود حصرية لمشتركي الباقات الأعلى (5.10)، ونقاط للشركات قابلة للاستبدال (5.13).</w:t>
      </w:r>
    </w:p>
    <w:p>
      <w:pPr>
        <w:pStyle w:val="ListParagraph"/>
        <w:numPr>
          <w:ilvl w:val="0"/>
          <w:numId w:val="2"/>
        </w:numPr>
        <w:bidi/>
        <w:spacing w:after="80" w:line="290"/>
      </w:pPr>
      <w:r>
        <w:rPr>
          <w:rFonts w:ascii="Arial" w:cs="Arial" w:eastAsia="Arial" w:hAnsi="Arial"/>
          <w:sz w:val="22"/>
          <w:szCs w:val="22"/>
          <w:rtl/>
        </w:rPr>
        <w:t xml:space="preserve">ظهور مميز للمحطة على الخريطة أو إعلان للناقلين، يُوسم «مُموَّل» (16.24).</w:t>
      </w:r>
    </w:p>
    <w:p>
      <w:pPr>
        <w:pStyle w:val="Heading3"/>
        <w:bidi/>
      </w:pPr>
      <w:r>
        <w:rPr>
          <w:rFonts w:ascii="Arial" w:cs="Arial" w:eastAsia="Arial" w:hAnsi="Arial"/>
          <w:rtl/>
        </w:rPr>
        <w:t xml:space="preserve">هـ.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 (موسّع)</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على نمط station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بإصدارات واعتماد مزدوج</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الأسعار المعلنة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البطاقة الافتراضية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company_id أو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العملية (قائم، موسّع)</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التسوية (قائم، موسّع)</w:t>
            </w:r>
          </w:p>
        </w:tc>
      </w:tr>
    </w:tbl>
    <w:p>
      <w:pPr>
        <w:spacing w:after="80"/>
      </w:pPr>
    </w:p>
    <w:p>
      <w:pPr>
        <w:pStyle w:val="Heading3"/>
        <w:bidi/>
      </w:pPr>
      <w:r>
        <w:rPr>
          <w:rFonts w:ascii="Arial" w:cs="Arial" w:eastAsia="Arial" w:hAnsi="Arial"/>
          <w:rtl/>
        </w:rPr>
        <w:t xml:space="preserve">و. التحقق من المسافة المقطوعة وقراءة العداد عند التعبئة</w:t>
      </w:r>
    </w:p>
    <w:p>
      <w:pPr>
        <w:bidi/>
        <w:spacing w:after="120" w:before="0" w:line="300"/>
      </w:pPr>
      <w:r>
        <w:rPr>
          <w:rFonts w:ascii="Arial" w:cs="Arial" w:eastAsia="Arial" w:hAnsi="Arial"/>
          <w:sz w:val="22"/>
          <w:szCs w:val="22"/>
          <w:rtl/>
        </w:rPr>
        <w:t xml:space="preserve">لمنع أي تجاوز من السائقين أو المحطات وموظفيها، خاصة في الباصات والشاحنات والنقل الترددي، تُربط كل عملية تعبئة بثلاثة مصادر مستقلة للمسافة: عداد المركبة المصوَّر، ونظام التتبع (7.8)، وجدول الرحلات وأطوال الخطوط المعتمدة (4.15). هذه طبقة أمان لشركات النقل فوق ضوابط البند ج.</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الخطوة</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 في التطبيقين</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 فتح جلسة التعبئة</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يمسح موظف المحطة رمز QR المتجدد في تطبيق السائق، أو يمسح السائق رمز المضخة؛ فتُنشأ جلسة تربط المحطة والمضخة والموظف والمركبة والسائق والرحلة الجارية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 تصوير العداد</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يصوّر السائق عداد المسافات من كاميرا التطبيق مباشرة (لا من معرض الصور)، مع ختم الوقت والإحداثيات، ويقرأ النظام الرقم آلياً (OCR) ويؤكده السائق</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 تأكيد المحطة</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يؤكد موظف المحطة القراءة في تطبيق المحطة بحسابه الشخصي، وتُرفض الجلسة عند اختلاف القراءتين حتى المراجعة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 التعبئة</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تُسجَّل الكمية والمبلغ من المضخة، مع صورة عداد المضخة إن فعّلت الشركة ذلك أو عند الربط مع المضخات الذكية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 التحقق الآلي</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يحسب النظام المسافة منذ آخر تعبئة من العداد، ويقارنها بالمسافة من التتبع ومن الرحلات المنفذة، والكمية بالاستهلاك المعياري للمركبة</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6. القرار</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ضمن التسامح: تُعتمد العملية وتُدفع (البند ب). خارجه: تُعلَّق للمراجعة أو تُرفض بحسب سياسة الشركة، ويُشعر مالكها فوراً</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حالة الشذوذ</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قد تعنيه</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قراءة العداد أقل من السابقة أو ثابتة رغم رحلات منفذة</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تلاعب بالعداد أو صورة قديمة</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مسافة العداد أكبر بكثير من مسافة التتبع</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إطفاء التتبع أو استخدام المركبة خارج الرحلات</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مسافة العداد أقل بكثير من مسافة التتبع</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عداد معطل أو مفصول</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الكمية تتجاوز الاستهلاك المتوقع للمسافة أو سعة الخزان</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تعبئة لمركبة أخرى أو في عبوات، أو فاتورة مضخمة</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تعبئة دون رحلات منذ آخر تعبئة، أو خارج مسار الخط</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استخدام شخصي أو تحويل للوقود</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المركبة خارج نطاق المحطة أو لم تتوقف فيها بحسب التتبع</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تواطؤ بين السائق وموظف المحطة</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تكرار الشذوذ مع الموظف نفسه أو المحطة نفسها</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نمط احتيال لدى المحطة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حسابات فردية لموظفي المحطة:</w:t>
      </w:r>
      <w:r>
        <w:rPr>
          <w:rFonts w:ascii="Arial" w:cs="Arial" w:eastAsia="Arial" w:hAnsi="Arial"/>
          <w:sz w:val="22"/>
          <w:szCs w:val="22"/>
          <w:rtl/>
        </w:rPr>
        <w:t xml:space="preserve"> لا حساب مشترك، وكل عملية تحمل هوية الموظف، فتُكشف الأنماط على مستوى الموظف.</w:t>
      </w:r>
    </w:p>
    <w:p>
      <w:pPr>
        <w:pStyle w:val="ListParagraph"/>
        <w:numPr>
          <w:ilvl w:val="0"/>
          <w:numId w:val="2"/>
        </w:numPr>
        <w:bidi/>
        <w:spacing w:after="80" w:line="290"/>
      </w:pPr>
      <w:r>
        <w:rPr>
          <w:rFonts w:ascii="Arial" w:cs="Arial" w:eastAsia="Arial" w:hAnsi="Arial"/>
          <w:b/>
          <w:bCs/>
          <w:sz w:val="22"/>
          <w:szCs w:val="22"/>
          <w:rtl/>
        </w:rPr>
        <w:t xml:space="preserve">الإجراءات:</w:t>
      </w:r>
      <w:r>
        <w:rPr>
          <w:rFonts w:ascii="Arial" w:cs="Arial" w:eastAsia="Arial" w:hAnsi="Arial"/>
          <w:sz w:val="22"/>
          <w:szCs w:val="22"/>
          <w:rtl/>
        </w:rPr>
        <w:t xml:space="preserve"> تعليق العملية، أو اعتماد مدير الأسطول، أو إيقاف بطاقة الوقود (البند ب)، أو تطبيق شروط الجزاء في عقد المحطة، وتقارير شذوذ لكل سائق ومركبة ومحطة وموظف (RP-31).</w:t>
      </w:r>
    </w:p>
    <w:p>
      <w:pPr>
        <w:pStyle w:val="ListParagraph"/>
        <w:numPr>
          <w:ilvl w:val="0"/>
          <w:numId w:val="2"/>
        </w:numPr>
        <w:bidi/>
        <w:spacing w:after="80" w:line="290"/>
      </w:pPr>
      <w:r>
        <w:rPr>
          <w:rFonts w:ascii="Arial" w:cs="Arial" w:eastAsia="Arial" w:hAnsi="Arial"/>
          <w:b/>
          <w:bCs/>
          <w:sz w:val="22"/>
          <w:szCs w:val="22"/>
          <w:rtl/>
        </w:rPr>
        <w:t xml:space="preserve">الاستهلاك المعياري:</w:t>
      </w:r>
      <w:r>
        <w:rPr>
          <w:rFonts w:ascii="Arial" w:cs="Arial" w:eastAsia="Arial" w:hAnsi="Arial"/>
          <w:sz w:val="22"/>
          <w:szCs w:val="22"/>
          <w:rtl/>
        </w:rPr>
        <w:t xml:space="preserve"> لكل فئة مركبة استهلاك مرجعي (لتر لكل 100 كم) يُعايَر من بيانات المركبة الفعلية بعد فترة تشغيل.</w:t>
      </w:r>
    </w:p>
    <w:p>
      <w:pPr>
        <w:pStyle w:val="ListParagraph"/>
        <w:numPr>
          <w:ilvl w:val="0"/>
          <w:numId w:val="2"/>
        </w:numPr>
        <w:bidi/>
        <w:spacing w:after="80" w:line="290"/>
      </w:pPr>
      <w:r>
        <w:rPr>
          <w:rFonts w:ascii="Arial" w:cs="Arial" w:eastAsia="Arial" w:hAnsi="Arial"/>
          <w:b/>
          <w:bCs/>
          <w:sz w:val="22"/>
          <w:szCs w:val="22"/>
          <w:rtl/>
        </w:rPr>
        <w:t xml:space="preserve">لاحقاً:</w:t>
      </w:r>
      <w:r>
        <w:rPr>
          <w:rFonts w:ascii="Arial" w:cs="Arial" w:eastAsia="Arial" w:hAnsi="Arial"/>
          <w:sz w:val="22"/>
          <w:szCs w:val="22"/>
          <w:rtl/>
        </w:rPr>
        <w:t xml:space="preserve"> قراءة العداد ومستوى الوقود آلياً من جهاز تتبع متصل بالمركبة (OBD أو CAN)، والربط مع المضخات الذكية، فيصبح التصوير احتياطاً.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يسبق partner_sale ويرتبط به</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سلسلة قراءات لكل مركبة</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حساب شخصي لكل موظف</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vehicle_id أو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المعيار والتسامح</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حالات الشذوذ ومعالجتها</w:t>
            </w:r>
          </w:p>
        </w:tc>
      </w:tr>
    </w:tbl>
    <w:p>
      <w:pPr>
        <w:spacing w:after="80"/>
      </w:pPr>
    </w:p>
    <w:p>
      <w:pPr>
        <w:pStyle w:val="Heading2"/>
        <w:bidi/>
      </w:pPr>
      <w:r>
        <w:rPr>
          <w:rFonts w:ascii="Arial" w:cs="Arial" w:eastAsia="Arial" w:hAnsi="Arial"/>
          <w:rtl/>
        </w:rPr>
        <w:t xml:space="preserve">14.12 الاستراحات المتعاقدة: خدمات المسافرين والدفع عبر المنصة</w:t>
      </w:r>
    </w:p>
    <w:p>
      <w:pPr>
        <w:bidi/>
        <w:spacing w:after="120" w:before="0" w:line="300"/>
      </w:pPr>
      <w:r>
        <w:rPr>
          <w:rFonts w:ascii="Arial" w:cs="Arial" w:eastAsia="Arial" w:hAnsi="Arial"/>
          <w:sz w:val="22"/>
          <w:szCs w:val="22"/>
          <w:rtl/>
        </w:rPr>
        <w:t xml:space="preserve">يتوقف كثير من رحلات ما بين المدن في سوريا في استراحات على الطريق، ويصل إليها عبر الناقلين عدد كبير من المسافرين. قرار المالك: يمكن التعاقد مع الاستراحات لاحقاً ليتم الدفع فيها عبر المنصة لخدمة المسافرين حين تتضمن الرحلة توقفاً في استراحة، وتستحق المنصة عمولة تسويقية مقابل هذه الخدمة، فتستفيد من الاستراحات في كل الأمور التسويقية.</w:t>
      </w:r>
    </w:p>
    <w:p>
      <w:pPr>
        <w:pStyle w:val="Heading3"/>
        <w:bidi/>
      </w:pPr>
      <w:r>
        <w:rPr>
          <w:rFonts w:ascii="Arial" w:cs="Arial" w:eastAsia="Arial" w:hAnsi="Arial"/>
          <w:rtl/>
        </w:rPr>
        <w:t xml:space="preserve">أ. التعريف والربط بالرحلات</w:t>
      </w:r>
    </w:p>
    <w:p>
      <w:pPr>
        <w:pStyle w:val="ListParagraph"/>
        <w:numPr>
          <w:ilvl w:val="0"/>
          <w:numId w:val="2"/>
        </w:numPr>
        <w:bidi/>
        <w:spacing w:after="80" w:line="290"/>
      </w:pPr>
      <w:r>
        <w:rPr>
          <w:rFonts w:ascii="Arial" w:cs="Arial" w:eastAsia="Arial" w:hAnsi="Arial"/>
          <w:sz w:val="22"/>
          <w:szCs w:val="22"/>
          <w:rtl/>
        </w:rPr>
        <w:t xml:space="preserve">الاستراحة نقطة في سجل المحطات (4.11) ونقطة توقف (kind=REST) في trip_stop (4.12)، وعند التعاقد تُربط بحساب شريك (partner_type=REST_STOP).</w:t>
      </w:r>
    </w:p>
    <w:p>
      <w:pPr>
        <w:pStyle w:val="ListParagraph"/>
        <w:numPr>
          <w:ilvl w:val="0"/>
          <w:numId w:val="2"/>
        </w:numPr>
        <w:bidi/>
        <w:spacing w:after="80" w:line="290"/>
      </w:pPr>
      <w:r>
        <w:rPr>
          <w:rFonts w:ascii="Arial" w:cs="Arial" w:eastAsia="Arial" w:hAnsi="Arial"/>
          <w:sz w:val="22"/>
          <w:szCs w:val="22"/>
          <w:rtl/>
        </w:rPr>
        <w:t xml:space="preserve">تظهر في تفاصيل الرحلة (P-03) وفي التذكرة: اسم الاستراحة وموعدها التقريبي ومدة التوقف وخدماتها وعروضها.</w:t>
      </w:r>
    </w:p>
    <w:p>
      <w:pPr>
        <w:pStyle w:val="ListParagraph"/>
        <w:numPr>
          <w:ilvl w:val="0"/>
          <w:numId w:val="2"/>
        </w:numPr>
        <w:bidi/>
        <w:spacing w:after="80" w:line="290"/>
      </w:pPr>
      <w:r>
        <w:rPr>
          <w:rFonts w:ascii="Arial" w:cs="Arial" w:eastAsia="Arial" w:hAnsi="Arial"/>
          <w:sz w:val="22"/>
          <w:szCs w:val="22"/>
          <w:rtl/>
        </w:rPr>
        <w:t xml:space="preserve">يختار الناقل الاستراحات المتعاقدة على خطوطه، ويبقى خيار «باستراحة أو بدون» ظاهراً للمسافر كما في 4.12.</w:t>
      </w:r>
    </w:p>
    <w:p>
      <w:pPr>
        <w:pStyle w:val="Heading3"/>
        <w:bidi/>
      </w:pPr>
      <w:r>
        <w:rPr>
          <w:rFonts w:ascii="Arial" w:cs="Arial" w:eastAsia="Arial" w:hAnsi="Arial"/>
          <w:rtl/>
        </w:rPr>
        <w:t xml:space="preserve">ب. تجربة المسافر والدفع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الخطوة</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يحدث</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الرحلة أو أثناءها</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يرى المسافر قائمة الاستراحة وعروضها، ويمكنه الطلب المسبق ليجده جاهزاً في التوقف القصير</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الوصول</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«وصلنا استراحة كذا لمدة 20 دقيقة» مع العروض، لمن وافق على الإشعارات</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يعرض المسافر QR الدفع من التطبيق أو يمسح QR الاستراحة، فيُخصم من محفظته، أو يستبدل نقاطاً (5.13)، أو يجمع بينهما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الدفع</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إيصال إلكتروني، كسب نقاط، وتقييم اختياري للاستراحة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بلا تطبيق</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يبقى الدفع النقدي العادي خارج المنصة، ولا يُلزم المسافر بشيء</w:t>
            </w:r>
          </w:p>
        </w:tc>
      </w:tr>
    </w:tbl>
    <w:p>
      <w:pPr>
        <w:spacing w:after="80"/>
      </w:pPr>
    </w:p>
    <w:p>
      <w:pPr>
        <w:pStyle w:val="Heading3"/>
        <w:bidi/>
      </w:pPr>
      <w:r>
        <w:rPr>
          <w:rFonts w:ascii="Arial" w:cs="Arial" w:eastAsia="Arial" w:hAnsi="Arial"/>
          <w:rtl/>
        </w:rPr>
        <w:t xml:space="preserve">ج. العمولة التسويقية والتسوية</w:t>
      </w:r>
    </w:p>
    <w:p>
      <w:pPr>
        <w:pStyle w:val="ListParagraph"/>
        <w:numPr>
          <w:ilvl w:val="0"/>
          <w:numId w:val="2"/>
        </w:numPr>
        <w:bidi/>
        <w:spacing w:after="80" w:line="290"/>
      </w:pPr>
      <w:r>
        <w:rPr>
          <w:rFonts w:ascii="Arial" w:cs="Arial" w:eastAsia="Arial" w:hAnsi="Arial"/>
          <w:sz w:val="22"/>
          <w:szCs w:val="22"/>
          <w:rtl/>
        </w:rPr>
        <w:t xml:space="preserve">عمولة تسويقية على المبيعات المدفوعة عبر مسلك (نسبة أو مبلغ لكل عملية)، ويمكن أن يتضمن العقد رسم «جلب» على عدد المسافرين الواصلين برحلات الناقلين المتعاقدين (القرار 73).</w:t>
      </w:r>
    </w:p>
    <w:p>
      <w:pPr>
        <w:pStyle w:val="ListParagraph"/>
        <w:numPr>
          <w:ilvl w:val="0"/>
          <w:numId w:val="2"/>
        </w:numPr>
        <w:bidi/>
        <w:spacing w:after="80" w:line="290"/>
      </w:pPr>
      <w:r>
        <w:rPr>
          <w:rFonts w:ascii="Arial" w:cs="Arial" w:eastAsia="Arial" w:hAnsi="Arial"/>
          <w:sz w:val="22"/>
          <w:szCs w:val="22"/>
          <w:rtl/>
        </w:rPr>
        <w:t xml:space="preserve">حصة اختيارية للناقل من العمولة لأنه يحضر المسافرين، تُوزَّع بسطر شريك في شجرة التوزيع (5.7)، تحفيزاً لاختيار الاستراحات المتعاقدة.</w:t>
      </w:r>
    </w:p>
    <w:p>
      <w:pPr>
        <w:pStyle w:val="ListParagraph"/>
        <w:numPr>
          <w:ilvl w:val="0"/>
          <w:numId w:val="2"/>
        </w:numPr>
        <w:bidi/>
        <w:spacing w:after="80" w:line="290"/>
      </w:pPr>
      <w:r>
        <w:rPr>
          <w:rFonts w:ascii="Arial" w:cs="Arial" w:eastAsia="Arial" w:hAnsi="Arial"/>
          <w:sz w:val="22"/>
          <w:szCs w:val="22"/>
          <w:rtl/>
        </w:rPr>
        <w:t xml:space="preserve">تسوية دورية للاستراحة: المبيعات − العمولة − حصة الناقل + الاستبدالات التي تموّلها المنصة.</w:t>
      </w:r>
    </w:p>
    <w:p>
      <w:pPr>
        <w:pStyle w:val="ListParagraph"/>
        <w:numPr>
          <w:ilvl w:val="0"/>
          <w:numId w:val="2"/>
        </w:numPr>
        <w:bidi/>
        <w:spacing w:after="80" w:line="290"/>
      </w:pPr>
      <w:r>
        <w:rPr>
          <w:rFonts w:ascii="Arial" w:cs="Arial" w:eastAsia="Arial" w:hAnsi="Arial"/>
          <w:sz w:val="22"/>
          <w:szCs w:val="22"/>
          <w:rtl/>
        </w:rPr>
        <w:t xml:space="preserve">لا يُلزَم الناقل بالتوقف في استراحة بعينها لأجل العمولة بما يخالف الخط المعتمد أو السلامة (4.15)، وتُفصَح العلاقات التجارية للجهة الناظمة.</w:t>
      </w:r>
    </w:p>
    <w:p>
      <w:pPr>
        <w:pStyle w:val="Heading3"/>
        <w:bidi/>
      </w:pPr>
      <w:r>
        <w:rPr>
          <w:rFonts w:ascii="Arial" w:cs="Arial" w:eastAsia="Arial" w:hAnsi="Arial"/>
          <w:rtl/>
        </w:rPr>
        <w:t xml:space="preserve">د. الجودة والامتثال</w:t>
      </w:r>
    </w:p>
    <w:p>
      <w:pPr>
        <w:pStyle w:val="ListParagraph"/>
        <w:numPr>
          <w:ilvl w:val="0"/>
          <w:numId w:val="2"/>
        </w:numPr>
        <w:bidi/>
        <w:spacing w:after="80" w:line="290"/>
      </w:pPr>
      <w:r>
        <w:rPr>
          <w:rFonts w:ascii="Arial" w:cs="Arial" w:eastAsia="Arial" w:hAnsi="Arial"/>
          <w:sz w:val="22"/>
          <w:szCs w:val="22"/>
          <w:rtl/>
        </w:rPr>
        <w:t xml:space="preserve">ترخيص الاستراحة والاشتراطات الصحية وجهة الاتصال ضمن ملف امتثال بإصدارات، وتعليق تلقائي عند الانتهاء.</w:t>
      </w:r>
    </w:p>
    <w:p>
      <w:pPr>
        <w:pStyle w:val="ListParagraph"/>
        <w:numPr>
          <w:ilvl w:val="0"/>
          <w:numId w:val="2"/>
        </w:numPr>
        <w:bidi/>
        <w:spacing w:after="80" w:line="290"/>
      </w:pPr>
      <w:r>
        <w:rPr>
          <w:rFonts w:ascii="Arial" w:cs="Arial" w:eastAsia="Arial" w:hAnsi="Arial"/>
          <w:sz w:val="22"/>
          <w:szCs w:val="22"/>
          <w:rtl/>
        </w:rPr>
        <w:t xml:space="preserve">تقييمات المسافرين للاستراحات (نظافة، أسعار، سرعة الخدمة) تُعرض وتؤثر على الظهور والاقتراح.</w:t>
      </w:r>
    </w:p>
    <w:p>
      <w:pPr>
        <w:pStyle w:val="ListParagraph"/>
        <w:numPr>
          <w:ilvl w:val="0"/>
          <w:numId w:val="2"/>
        </w:numPr>
        <w:bidi/>
        <w:spacing w:after="80" w:line="290"/>
      </w:pPr>
      <w:r>
        <w:rPr>
          <w:rFonts w:ascii="Arial" w:cs="Arial" w:eastAsia="Arial" w:hAnsi="Arial"/>
          <w:sz w:val="22"/>
          <w:szCs w:val="22"/>
          <w:rtl/>
        </w:rPr>
        <w:t xml:space="preserve">شكاوى الاستراحة تمر عبر CRM (7.6) بفئة مستقلة.</w:t>
      </w:r>
    </w:p>
    <w:p>
      <w:pPr>
        <w:pStyle w:val="ListParagraph"/>
        <w:numPr>
          <w:ilvl w:val="0"/>
          <w:numId w:val="2"/>
        </w:numPr>
        <w:bidi/>
        <w:spacing w:after="80" w:line="290"/>
      </w:pPr>
      <w:r>
        <w:rPr>
          <w:rFonts w:ascii="Arial" w:cs="Arial" w:eastAsia="Arial" w:hAnsi="Arial"/>
          <w:sz w:val="22"/>
          <w:szCs w:val="22"/>
          <w:rtl/>
        </w:rPr>
        <w:t xml:space="preserve">لا ترى الاستراحة هوية المسافر، بل رمز الدفع والمبلغ فقط (16.24).</w:t>
      </w:r>
    </w:p>
    <w:p>
      <w:pPr>
        <w:pStyle w:val="Heading3"/>
        <w:bidi/>
      </w:pPr>
      <w:r>
        <w:rPr>
          <w:rFonts w:ascii="Arial" w:cs="Arial" w:eastAsia="Arial" w:hAnsi="Arial"/>
          <w:rtl/>
        </w:rPr>
        <w:t xml:space="preserve">هـ. الكيانات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مرتبط بنقطة الاستراحة</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قائمة اختيارية</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الطلب المسبق</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partner_sale (مشترك)</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 (14.11 هـ)</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التقييم</w:t>
            </w:r>
          </w:p>
        </w:tc>
      </w:tr>
    </w:tbl>
    <w:p>
      <w:pPr>
        <w:spacing w:after="80"/>
      </w:pPr>
    </w:p>
    <w:p>
      <w:pPr>
        <w:pStyle w:val="Heading2"/>
        <w:bidi/>
      </w:pPr>
      <w:r>
        <w:rPr>
          <w:rFonts w:ascii="Arial" w:cs="Arial" w:eastAsia="Arial" w:hAnsi="Arial"/>
          <w:rtl/>
        </w:rPr>
        <w:t xml:space="preserve">14.13 شركاء المحطات: الاستراحات والمطاعم والتجار</w:t>
      </w:r>
    </w:p>
    <w:p>
      <w:pPr>
        <w:bidi/>
        <w:spacing w:after="120" w:before="0" w:line="300"/>
      </w:pPr>
      <w:r>
        <w:rPr>
          <w:rFonts w:ascii="Arial" w:cs="Arial" w:eastAsia="Arial" w:hAnsi="Arial"/>
          <w:sz w:val="22"/>
          <w:szCs w:val="22"/>
          <w:rtl/>
        </w:rPr>
        <w:t xml:space="preserve">قرار المالك (القرار 101): الشركاء من الاستراحات والمطاعم والتجار في مراكز المحطات يمكنهم التسجيل في المنصة كشركاء مقابل خدمات للمسافرين، مع أنظمة ولاء خاصة بهم وتبديل نقاط بشكل مبسط، والدفع عبر المحافظ، مع توثيق عمليات الشراء والاستبدال.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التفصيل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التسجيل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ذاتي من بوابة الشركاء (32.6): النشاط، الموقع داخل المحطة أو الاستراحة، الترخيص التجاري، جهة الاتصال، الحساب البنكي؛ ثم مراجعة واعتماد</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برنامج ولاء خاص</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لكل شريك برنامج باسمه بقواعد بسيطة (نقاط لكل مبلغ، أو بطاقة أختام، أو مكافأة بعد عدد زيارات)، ضمن قوالب جاهزة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تبديل النقاط</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بين نقاط الشريك ونقاط مسلك بنسبة يحددها العقد، أو استبدال نقاط مسلك لديه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شراء النقاط</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يشتري الشريك نقاطاً من محفظته إن أراد منح عملائه نقاطاً أكثر في عروضه</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المسافر يدفع بالمحفظة أو بـQR، أو نقداً خارج المنصة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التوثيق</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شراء أو استبدال يُسجَّل بإيصال إلكتروني (المبلغ، النقاط، الوقت، الفرع)، ويظهر للشريك والمسافر</w:t>
            </w:r>
          </w:p>
        </w:tc>
      </w:tr>
    </w:tbl>
    <w:p>
      <w:pPr>
        <w:spacing w:after="80"/>
      </w:pPr>
    </w:p>
    <w:p>
      <w:pPr>
        <w:pStyle w:val="ListParagraph"/>
        <w:numPr>
          <w:ilvl w:val="0"/>
          <w:numId w:val="2"/>
        </w:numPr>
        <w:bidi/>
        <w:spacing w:after="80" w:line="290"/>
      </w:pPr>
      <w:r>
        <w:rPr>
          <w:rFonts w:ascii="Arial" w:cs="Arial" w:eastAsia="Arial" w:hAnsi="Arial"/>
          <w:sz w:val="22"/>
          <w:szCs w:val="22"/>
          <w:rtl/>
        </w:rPr>
        <w:t xml:space="preserve">تبقى الضوابط كما في 5.13 هـ و16.24: لا يرى الشريك هوية المسافر، والرمز مؤقت ولمرة واحدة، والنقاط المشتراة التزام يُقيَّد في الدفتر.</w:t>
      </w:r>
    </w:p>
    <w:p>
      <w:pPr>
        <w:pStyle w:val="ListParagraph"/>
        <w:numPr>
          <w:ilvl w:val="0"/>
          <w:numId w:val="2"/>
        </w:numPr>
        <w:bidi/>
        <w:spacing w:after="80" w:line="290"/>
      </w:pPr>
      <w:r>
        <w:rPr>
          <w:rFonts w:ascii="Arial" w:cs="Arial" w:eastAsia="Arial" w:hAnsi="Arial"/>
          <w:sz w:val="22"/>
          <w:szCs w:val="22"/>
          <w:rtl/>
        </w:rPr>
        <w:t xml:space="preserve">العمولة التسويقية للمنصة كما في 14.12، والتسجيل برسم رمزي أو مجاني بحسب الحملة.</w:t>
      </w:r>
    </w:p>
    <w:p>
      <w:pPr>
        <w:pStyle w:val="ListParagraph"/>
        <w:numPr>
          <w:ilvl w:val="0"/>
          <w:numId w:val="2"/>
        </w:numPr>
        <w:bidi/>
        <w:spacing w:after="80" w:line="290"/>
      </w:pPr>
      <w:r>
        <w:rPr>
          <w:rFonts w:ascii="Arial" w:cs="Arial" w:eastAsia="Arial" w:hAnsi="Arial"/>
          <w:sz w:val="22"/>
          <w:szCs w:val="22"/>
          <w:rtl/>
        </w:rPr>
        <w:t xml:space="preserve">الكيانات: partner_loyalty_program (partner_id, type (POINTS/STAMPS/VISITS), rules_json, exchange_ratio)، partner_points_purchase (partner_id, points, amount, wallet_txn_id)، partner_receipt (partner_id, user_token, amount, points_earned, points_burned, ts).</w:t>
      </w:r>
    </w:p>
    <w:p>
      <w:pPr>
        <w:pStyle w:val="Heading1"/>
        <w:bidi/>
      </w:pPr>
      <w:r>
        <w:rPr>
          <w:rFonts w:ascii="Arial" w:cs="Arial" w:eastAsia="Arial" w:hAnsi="Arial"/>
          <w:rtl/>
        </w:rPr>
        <w:t xml:space="preserve">15. المتطلبات غير الوظيفية</w:t>
      </w:r>
    </w:p>
    <w:p>
      <w:pPr>
        <w:bidi/>
        <w:spacing w:after="120" w:before="0" w:line="300"/>
      </w:pPr>
      <w:r>
        <w:rPr>
          <w:rFonts w:ascii="Arial" w:cs="Arial" w:eastAsia="Arial" w:hAnsi="Arial"/>
          <w:sz w:val="22"/>
          <w:szCs w:val="22"/>
          <w:rtl/>
        </w:rPr>
        <w:t xml:space="preserve">تُفصَّل الأرقام والضوابط في الأقسام 16 إلى 20؛ وهذا ملخص المستهدفات: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المجال</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الأداء</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p95 أقل من 500 مللي ثانية، حجز p95 أقل من 3 ثوانٍ، مسح QR أقل من ثانية؛ طاقة التصميم 225 ثم 4,500 ثم 22,500 طلب/ثانية بحسب المرحلة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التوافر</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والدفع 99.95%، بقية الخدمات 99.9%؛ RPO وRTO بحسب فئة المكوّن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ASVS المستوى 2 على الأقل، والمستوى 3 للمحفظة والدفتر والأمن؛ MFA، تشفير حقلي، SOC، اختبار اختراق قبل الإطلاق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الخصوصية</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الالتزام بنظام حماية البيانات المحلي، وإخفاء جزئي للهويات، وسياسات احتفاظ وحذف</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القابلية للتوسع</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توسع أفقي بلا حالة، وتقسيم البيانات الكبيرة، واختبارات حمل قبل كل مرحلة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اللغات</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العربية أولاً (RTL) والإنجليزية، التقويمان الهجري والميلادي</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الفوترة</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قالب فاتورة قابل للضبط وفق المتطلبات الضريبية المحلية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قابلية الاستخدام</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تصميم للجوال أولاً، وعمل دون اتصال لتطبيقات الميدان، وإتاحة لذوي الاحتياجات الخاصة</w:t>
            </w:r>
          </w:p>
        </w:tc>
      </w:tr>
    </w:tbl>
    <w:p>
      <w:pPr>
        <w:spacing w:after="80"/>
      </w:pPr>
    </w:p>
    <w:p>
      <w:pPr>
        <w:pStyle w:val="Heading1"/>
        <w:bidi/>
      </w:pPr>
      <w:r>
        <w:rPr>
          <w:rFonts w:ascii="Arial" w:cs="Arial" w:eastAsia="Arial" w:hAnsi="Arial"/>
          <w:rtl/>
        </w:rPr>
        <w:t xml:space="preserve">16. الأمن السيبراني (السبراني) وحماية البيانات</w:t>
      </w:r>
    </w:p>
    <w:p>
      <w:pPr>
        <w:pStyle w:val="Heading2"/>
        <w:bidi/>
      </w:pPr>
      <w:r>
        <w:rPr>
          <w:rFonts w:ascii="Arial" w:cs="Arial" w:eastAsia="Arial" w:hAnsi="Arial"/>
          <w:rtl/>
        </w:rPr>
        <w:t xml:space="preserve">16.1 المنهجية والمعايير</w:t>
      </w:r>
    </w:p>
    <w:p>
      <w:pPr>
        <w:bidi/>
        <w:spacing w:after="120" w:before="0" w:line="300"/>
      </w:pPr>
      <w:r>
        <w:rPr>
          <w:rFonts w:ascii="Arial" w:cs="Arial" w:eastAsia="Arial" w:hAnsi="Arial"/>
          <w:sz w:val="22"/>
          <w:szCs w:val="22"/>
          <w:rtl/>
        </w:rPr>
        <w:t xml:space="preserve">المنصة تجمع أموال العملاء وهويات الركاب وبيانات جهات حدودية وأمنية، فهي هدف عالي القيمة. لذلك يُبنى الأمن كمسار مستقل (Security by Design) لا كطبقة إضافية، ويستند إلى المراجع التالية: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المرجع</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الاستخدام</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OWASP ASVS (المستوى 2، والمستوى 3 لوحدات المحفظة والدفتر والأمن)</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معيار التحقق الأمني للتطبيق وبوابات القبول</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OWASP Top 10 وAPI Security Top 10 وMobile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قوائم التهديدات في التصميم والاختبار</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ISO/IEC 27001 وISO/IEC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إدارة أمن المعلومات والخصوصية، والهدف الحصول على الشهادة بعد الإطلاق</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NIST CSF 2.0 وCIS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إطار قياس النضج وخارطة الضوابط</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تقليل النطاق: لا تُخزَّن بيانات البطاقات في المنصة، وتُستخدم حقول مستضافة لدى بوابة الدفع (Hosted Fields/Redirect) مع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متطلبات المصرف المركزي ومزودي الدفع وقانون حماية البيانات المحلي</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نصوصها مع المستشار القانوني في المرحلة 0</w:t>
            </w:r>
          </w:p>
        </w:tc>
      </w:tr>
    </w:tbl>
    <w:p>
      <w:pPr>
        <w:spacing w:after="80"/>
      </w:pPr>
    </w:p>
    <w:p>
      <w:pPr>
        <w:pStyle w:val="Heading2"/>
        <w:bidi/>
      </w:pPr>
      <w:r>
        <w:rPr>
          <w:rFonts w:ascii="Arial" w:cs="Arial" w:eastAsia="Arial" w:hAnsi="Arial"/>
          <w:rtl/>
        </w:rPr>
        <w:t xml:space="preserve">16.2 نموذج التهديدات</w:t>
      </w:r>
    </w:p>
    <w:p>
      <w:pPr>
        <w:bidi/>
        <w:spacing w:after="120" w:before="0" w:line="300"/>
      </w:pPr>
      <w:r>
        <w:rPr>
          <w:rFonts w:ascii="Arial" w:cs="Arial" w:eastAsia="Arial" w:hAnsi="Arial"/>
          <w:sz w:val="22"/>
          <w:szCs w:val="22"/>
          <w:rtl/>
        </w:rPr>
        <w:t xml:space="preserve">النموذج التالي نتاج تحليل STRIDE على السيناريوهات الرئيسية، ويُحدَّث في كل مرحلة: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التهديد</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السيناريو</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الضوابط الأساسية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الاستيلاء على الحسابات</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حشو بيانات الاعتماد، سرقة SIM، تصيّد</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MFA للحسابات ذات الرصيد والشركات، ربط الجهاز، تنبيه عند جهاز جديد، تأخير سحب لعنوان بنكي جديد 24 ساعة، قفل تدريجي</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الاحتيال على المحفظة وغسل الأموال</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شحن ببطاقات مسروقة ثم سحب، تدوير أموال بين حسابات</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KYC متدرج بحدود قابلة للضبط، قواعد سرعة (Velocity)، مراجعة العمليات الكبيرة بموافقتين، تنبيهات AML، تجميد فوري، عكس القيود بقيد معاكس فقط</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حجز المقاعد بلا دفع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روبوتات تقفل المقاعد لتعطيل المنافسين أو للمضاربة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حد أقصى لعدد الأقفال النشطة للمستخدم، مهلة قفل قصيرة، CAPTCHA تكيفي، سمعة الجهاز، غرفة انتظار افتراضية، عقوبات على عدم الحضور</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حجب الخدمة الموزع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إغراق الشبكة أو التطبيق عند المواسم</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تنقية لدى مزود CDN/DDoS، Anycast، حدود معدل متعددة المستويات، وضع تدهور آمن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إساءة استخدام قنوات الوسطاء</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نسبة بحث إلى حجز مرتفعة، حجز مؤقت بلا إصدار، تجريف الأسعار، اختراق مفتاح وسيط</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حصص Look-to-Book، مهل الحجز المؤقت وغرامات، مفاتيح وتوقيع الطلبات وmTLS، قوائم IP، زر إيقاف للقناة، مراقبة السلوك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تجريف البيانات وإساءة API</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سحب الأسعار والرحلات أو بيانات الأطراف</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حدود لكل مفتاح وIP، بصمة سلوك، تدوير مفاتيح، حجب الأنماط الآلية، عدم كشف معرفات متسلسلة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تزوير أو نسخ التذاكر QR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إعادة استخدام صورة الرمز</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رمز موقّع رقمياً (Ed25519)، مدة صلاحية قصيرة ومتجددة، ربط بالتذكرة والجهاز، كشف الاستخدام المكرر، تحقق دون اتصال بالمفتاح العام</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احتيال OTP/SMS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إغراق الرسائل بأرقام دولية مكلفة</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حدود لكل رقم وIP وبلد، سقف تكلفة يومي، قنوات بديلة، كشف الشذوذ</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تسريب بيانات الهوية والجوازات</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ثغرة أو موظف أو نسخة احتياطية مكشوفة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تشفير على مستوى الحقول (Envelope Encryption)، أقنعة إخفاء، فصل مخطط الأمن، صلاحيات أدنى، DLP، نسخ احتياطية مشفرة وغير قابلة للتعديل</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تهديد داخلي</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موظف يعدّل رصيداً أو يسرّب بيانات</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فصل المهام، مبدأ العينين (Four-Eyes) للتعديلات المالية، PAM وتسجيل الجلسات، منع الوصول المباشر لقاعدة الإنتاج، Break-glass مدقق</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اختراق موصل ERP أو شريك</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سرقة توكن أو مفتاح API</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خزنة أسرار، أقل صلاحية، تدوير، تقييد IP، مفاتيح لكل Tenant، مراقبة الاستخدام</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اختراق قناة الجهات الأمنية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انتحال جهة أو اعتراض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mTLS بشهادات متبادلة، توقيع الرسائل، VPN، مخطط معزول، تنبيه على أي وصول خارج المسار</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هجمات سلسلة التوريد</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مكتبة ملوثة أو صورة حاوية مصابة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SBOM، فحص SCA، تثبيت الإصدارات، مستودع صور موقّع، Renovate/Dependabot، مراجعة الموردين</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حقن وثغرات تطبيق</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SQLi، XSS، SSRF عبر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استعلامات مهيأة، CSP، منع SSRF عبر وكيل خروج، فحص صلاحيات الكائنات في كل طلب، اختبارات SAST/DAST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تلاعب بالتطبيق أو الموقع</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تطبيق معدّل، انتحال GPS للسائق</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إثبات سلامة التطبيق (Play Integrity/App Attest)، تثبيت الشهادة، كشف الروت، مقارنة مسار GPS مع الممر ومحطات الرحلة</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برامج الفدية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تشفير الخوادم أو النسخ</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تجزئة الشبكة، EDR، نسخ 3-2-1 غير قابلة للتغيير، استعادة مُجرَّبة دورياً، خطة استجابة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شركات وهمية ومركبات وهمية</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تسجيل شركة بمستندات مزورة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اعتماد يدوي بمراجعتين، فحص المستندات، التحقق الحكومي عند توفره، مراقبة السلوك في الأشهر الأولى</w:t>
            </w:r>
          </w:p>
        </w:tc>
      </w:tr>
    </w:tbl>
    <w:p>
      <w:pPr>
        <w:spacing w:after="80"/>
      </w:pPr>
    </w:p>
    <w:p>
      <w:pPr>
        <w:pStyle w:val="Heading2"/>
        <w:bidi/>
      </w:pPr>
      <w:r>
        <w:rPr>
          <w:rFonts w:ascii="Arial" w:cs="Arial" w:eastAsia="Arial" w:hAnsi="Arial"/>
          <w:rtl/>
        </w:rPr>
        <w:t xml:space="preserve">16.3 الضوابط بحسب الطبقة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الضوابط</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والوصول</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إلزامي للموظفين والشركات، SSO للموظفين، RBAC مع ABAC (نطاق الشركة/المحطة)، أقل صلاحية، مراجعة صلاحيات ربع سنوية، PAM وJIT للمسؤولين، سياسة كلمات مرور حديثة (NIST 800-63B)، رموز وصول قصيرة العمر وتدوير رموز التحديث</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 وواجهات API</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مصادقة OAuth2/OIDC، فحص المخطط (Schema Validation)، حماية من الإعادة (nonce وطابع زمني)، Idempotency، حدود معدل، تحكم بالإصدارات، ترميز آمن للمخرجات، رؤوس أمنية، عدم عرض تفاصيل الأخطاء</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البيانات</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أثناء النقل (TLS 1.3) وأثناء التخزين (AES-256)، تشفير حقلي للهويات والجوازات، إدارة مفاتيح KMS/HSM مع تدوير، تشفير مفتاح لكل Tenant، إخفاء وترميز (Tokenization)، سياسات احتفاظ وحذف، نسخ احتياطية مشفرة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الشبكة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تجزئة إلى مناطق (19)، Zero Trust داخلي، mTLS بين الخدمات، WAF وحماية Bot، وكيل خروج مقيَّد، قوائم IP مسموحة للتكاملات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الحوسبة والحاويات</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صور أساسية مصغّرة وموقّعة، تشغيل بمستخدم غير جذر، سياسات Pod Security، فحص الصور، تصحيح آلي، EDR على الخوادم،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ثوابت الدفتر (مدين = دائن)، منع الرصيد السالب، قيد معاكس فقط، حدود يومية، موافقتان للمبالغ الكبيرة، مطابقة يومية مع البنك، فصل صلاحيات التسعير عن المالية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الجوال</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Certificate Pinning، تشفير التخزين المحلي، إخفاء الشيفرة، كشف الروت، إثبات سلامة التطبيق، حماية لقطة الشاشة لشاشة التذكرة والمحفظة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السجلات والمراقبة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مركزي غير قابل للتعديل، SIEM مع قواعد كشف، سلسلة هاش لسجل الأمن، احتفاظ 12 شهراً على الأقل (يُحدَّد قانونياً)، مزامنة الوقت (NTP)</w:t>
            </w:r>
          </w:p>
        </w:tc>
      </w:tr>
    </w:tbl>
    <w:p>
      <w:pPr>
        <w:spacing w:after="80"/>
      </w:pPr>
    </w:p>
    <w:p>
      <w:pPr>
        <w:pStyle w:val="Heading2"/>
        <w:bidi/>
      </w:pPr>
      <w:r>
        <w:rPr>
          <w:rFonts w:ascii="Arial" w:cs="Arial" w:eastAsia="Arial" w:hAnsi="Arial"/>
          <w:rtl/>
        </w:rPr>
        <w:t xml:space="preserve">16.4 محرك مكافحة الاحتيال</w:t>
      </w:r>
    </w:p>
    <w:p>
      <w:pPr>
        <w:pStyle w:val="ListParagraph"/>
        <w:numPr>
          <w:ilvl w:val="0"/>
          <w:numId w:val="2"/>
        </w:numPr>
        <w:bidi/>
        <w:spacing w:after="80" w:line="290"/>
      </w:pPr>
      <w:r>
        <w:rPr>
          <w:rFonts w:ascii="Arial" w:cs="Arial" w:eastAsia="Arial" w:hAnsi="Arial"/>
          <w:b/>
          <w:bCs/>
          <w:sz w:val="22"/>
          <w:szCs w:val="22"/>
          <w:rtl/>
        </w:rPr>
        <w:t xml:space="preserve">تسجيل المخاطر (Risk Score)</w:t>
      </w:r>
      <w:r>
        <w:rPr>
          <w:rFonts w:ascii="Arial" w:cs="Arial" w:eastAsia="Arial" w:hAnsi="Arial"/>
          <w:sz w:val="22"/>
          <w:szCs w:val="22"/>
          <w:rtl/>
        </w:rPr>
        <w:t xml:space="preserve"> لكل حجز وشحن وسحب وتسجيل، من إشارات الجهاز والشبكة والسلوك والسجل التاريخي.</w:t>
      </w:r>
    </w:p>
    <w:p>
      <w:pPr>
        <w:pStyle w:val="ListParagraph"/>
        <w:numPr>
          <w:ilvl w:val="0"/>
          <w:numId w:val="2"/>
        </w:numPr>
        <w:bidi/>
        <w:spacing w:after="80" w:line="290"/>
      </w:pPr>
      <w:r>
        <w:rPr>
          <w:rFonts w:ascii="Arial" w:cs="Arial" w:eastAsia="Arial" w:hAnsi="Arial"/>
          <w:b/>
          <w:bCs/>
          <w:sz w:val="22"/>
          <w:szCs w:val="22"/>
          <w:rtl/>
        </w:rPr>
        <w:t xml:space="preserve">إجراءات متدرجة:</w:t>
      </w:r>
      <w:r>
        <w:rPr>
          <w:rFonts w:ascii="Arial" w:cs="Arial" w:eastAsia="Arial" w:hAnsi="Arial"/>
          <w:sz w:val="22"/>
          <w:szCs w:val="22"/>
          <w:rtl/>
        </w:rPr>
        <w:t xml:space="preserve"> سماح، تحدٍّ إضافي (OTP/MFA)، مراجعة يدوية، منع.</w:t>
      </w:r>
    </w:p>
    <w:p>
      <w:pPr>
        <w:pStyle w:val="ListParagraph"/>
        <w:numPr>
          <w:ilvl w:val="0"/>
          <w:numId w:val="2"/>
        </w:numPr>
        <w:bidi/>
        <w:spacing w:after="80" w:line="290"/>
      </w:pPr>
      <w:r>
        <w:rPr>
          <w:rFonts w:ascii="Arial" w:cs="Arial" w:eastAsia="Arial" w:hAnsi="Arial"/>
          <w:b/>
          <w:bCs/>
          <w:sz w:val="22"/>
          <w:szCs w:val="22"/>
          <w:rtl/>
        </w:rPr>
        <w:t xml:space="preserve">قواعد أولية</w:t>
      </w:r>
      <w:r>
        <w:rPr>
          <w:rFonts w:ascii="Arial" w:cs="Arial" w:eastAsia="Arial" w:hAnsi="Arial"/>
          <w:sz w:val="22"/>
          <w:szCs w:val="22"/>
          <w:rtl/>
        </w:rPr>
        <w:t xml:space="preserve"> تُضبط بلا نشر شيفرة: عدد الحجوزات بالساعة، شحن وسحب متتابعان، تعدد الحسابات على جهاز واحد، رحلات مشبوهة.</w:t>
      </w:r>
    </w:p>
    <w:p>
      <w:pPr>
        <w:pStyle w:val="ListParagraph"/>
        <w:numPr>
          <w:ilvl w:val="0"/>
          <w:numId w:val="2"/>
        </w:numPr>
        <w:bidi/>
        <w:spacing w:after="80" w:line="290"/>
      </w:pPr>
      <w:r>
        <w:rPr>
          <w:rFonts w:ascii="Arial" w:cs="Arial" w:eastAsia="Arial" w:hAnsi="Arial"/>
          <w:b/>
          <w:bCs/>
          <w:sz w:val="22"/>
          <w:szCs w:val="22"/>
          <w:rtl/>
        </w:rPr>
        <w:t xml:space="preserve">قوائم حظر</w:t>
      </w:r>
      <w:r>
        <w:rPr>
          <w:rFonts w:ascii="Arial" w:cs="Arial" w:eastAsia="Arial" w:hAnsi="Arial"/>
          <w:sz w:val="22"/>
          <w:szCs w:val="22"/>
          <w:rtl/>
        </w:rPr>
        <w:t xml:space="preserve"> للأجهزة والأرقام والحسابات المصرفية، وفريق محللين يراجع طابور الحالات.</w:t>
      </w:r>
    </w:p>
    <w:p>
      <w:pPr>
        <w:pStyle w:val="ListParagraph"/>
        <w:numPr>
          <w:ilvl w:val="0"/>
          <w:numId w:val="2"/>
        </w:numPr>
        <w:bidi/>
        <w:spacing w:after="80" w:line="290"/>
      </w:pPr>
      <w:r>
        <w:rPr>
          <w:rFonts w:ascii="Arial" w:cs="Arial" w:eastAsia="Arial" w:hAnsi="Arial"/>
          <w:b/>
          <w:bCs/>
          <w:sz w:val="22"/>
          <w:szCs w:val="22"/>
          <w:rtl/>
        </w:rPr>
        <w:t xml:space="preserve">تحسين مستمر</w:t>
      </w:r>
      <w:r>
        <w:rPr>
          <w:rFonts w:ascii="Arial" w:cs="Arial" w:eastAsia="Arial" w:hAnsi="Arial"/>
          <w:sz w:val="22"/>
          <w:szCs w:val="22"/>
          <w:rtl/>
        </w:rPr>
        <w:t xml:space="preserve"> بمؤشرات: معدل الاحتيال، الإيجابيات الكاذبة، زمن المراجعة.</w:t>
      </w:r>
    </w:p>
    <w:p>
      <w:pPr>
        <w:pStyle w:val="Heading2"/>
        <w:bidi/>
      </w:pPr>
      <w:r>
        <w:rPr>
          <w:rFonts w:ascii="Arial" w:cs="Arial" w:eastAsia="Arial" w:hAnsi="Arial"/>
          <w:rtl/>
        </w:rPr>
        <w:t xml:space="preserve">16.5 دورة التطوير الآمن والاختبار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الممارسة</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التصميم</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نمذجة التهديدات لكل ميزة كبرى، مراجعة معمارية أمنية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البرمجة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إرشادات ترميز آمن، مراجعة أقران، منع إدخال الأسرار في المستودع</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البناء</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SAST وSCA وفحص الأسرار وSBOM في كل دمج، وبوابة فشل عند ثغرات حرجة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الاختبار</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DAST لبيئة التجهيز، اختبار API، اختبار منطق الأعمال (تجاوز الدفع، سباق الحجز)</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خارجي شامل، ومراجعة الشيفرة للمحفظة والدفتر، وإغلاق كل الثغرات الحرجة والعالية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الإطلاق</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سنوي ونصف سنوي للوحدات الحساسة، Red Team سنوياً في مرحلة النمو، برنامج مكافأة الثغرات (Bug Bounty) لاحقاً</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التصحيح</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الحرجة خلال 72 ساعة، العالية 14 يوماً، المتوسطة 30 يوماً</w:t>
            </w:r>
          </w:p>
        </w:tc>
      </w:tr>
    </w:tbl>
    <w:p>
      <w:pPr>
        <w:spacing w:after="80"/>
      </w:pPr>
    </w:p>
    <w:p>
      <w:pPr>
        <w:pStyle w:val="Heading2"/>
        <w:bidi/>
      </w:pPr>
      <w:r>
        <w:rPr>
          <w:rFonts w:ascii="Arial" w:cs="Arial" w:eastAsia="Arial" w:hAnsi="Arial"/>
          <w:rtl/>
        </w:rPr>
        <w:t xml:space="preserve">16.6 مركز العمليات الأمنية والاستجابة للحوادث</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زمن الاستجابة الأولى</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الإجراء</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اختراق نشط، فقد أموال أو بيانات هوية، توقف الحجز</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 دقيقة</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فريق الحوادث، عزل، إشعار الإدارة والجهات، خطة اتصال</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محاولة اختراق ناجحة جزئياً، DDoS مؤثر</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دقيقة</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احتواء وتحليل</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 مشبوه أو ثغرة عالية</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ساعات</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تحقيق ومعالجة</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معلوماتي</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 عمل</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ومتابعة</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SOC:</w:t>
      </w:r>
      <w:r>
        <w:rPr>
          <w:rFonts w:ascii="Arial" w:cs="Arial" w:eastAsia="Arial" w:hAnsi="Arial"/>
          <w:sz w:val="22"/>
          <w:szCs w:val="22"/>
          <w:rtl/>
        </w:rPr>
        <w:t xml:space="preserve"> في المرحلة التجريبية عبر مزود خدمات أمنية مُدارة (MSSP) مع محلل داخلي، ثم فريق داخلي 24/7 عند النمو (القسم 20).</w:t>
      </w:r>
    </w:p>
    <w:p>
      <w:pPr>
        <w:pStyle w:val="ListParagraph"/>
        <w:numPr>
          <w:ilvl w:val="0"/>
          <w:numId w:val="2"/>
        </w:numPr>
        <w:bidi/>
        <w:spacing w:after="80" w:line="290"/>
      </w:pPr>
      <w:r>
        <w:rPr>
          <w:rFonts w:ascii="Arial" w:cs="Arial" w:eastAsia="Arial" w:hAnsi="Arial"/>
          <w:b/>
          <w:bCs/>
          <w:sz w:val="22"/>
          <w:szCs w:val="22"/>
          <w:rtl/>
        </w:rPr>
        <w:t xml:space="preserve">خطة الاستجابة:</w:t>
      </w:r>
      <w:r>
        <w:rPr>
          <w:rFonts w:ascii="Arial" w:cs="Arial" w:eastAsia="Arial" w:hAnsi="Arial"/>
          <w:sz w:val="22"/>
          <w:szCs w:val="22"/>
          <w:rtl/>
        </w:rPr>
        <w:t xml:space="preserve"> كتيبات تشغيلية (Playbooks) لأهم 10 سيناريوهات، تمارين محاكاة (Tabletop) كل ستة أشهر.</w:t>
      </w:r>
    </w:p>
    <w:p>
      <w:pPr>
        <w:pStyle w:val="ListParagraph"/>
        <w:numPr>
          <w:ilvl w:val="0"/>
          <w:numId w:val="2"/>
        </w:numPr>
        <w:bidi/>
        <w:spacing w:after="80" w:line="290"/>
      </w:pPr>
      <w:r>
        <w:rPr>
          <w:rFonts w:ascii="Arial" w:cs="Arial" w:eastAsia="Arial" w:hAnsi="Arial"/>
          <w:b/>
          <w:bCs/>
          <w:sz w:val="22"/>
          <w:szCs w:val="22"/>
          <w:rtl/>
        </w:rPr>
        <w:t xml:space="preserve">الإفصاح:</w:t>
      </w:r>
      <w:r>
        <w:rPr>
          <w:rFonts w:ascii="Arial" w:cs="Arial" w:eastAsia="Arial" w:hAnsi="Arial"/>
          <w:sz w:val="22"/>
          <w:szCs w:val="22"/>
          <w:rtl/>
        </w:rPr>
        <w:t xml:space="preserve"> إجراء لإخطار الجهات التنظيمية والمتأثرين في المهل القانونية، ومسؤول اتصال.</w:t>
      </w:r>
    </w:p>
    <w:p>
      <w:pPr>
        <w:pStyle w:val="ListParagraph"/>
        <w:numPr>
          <w:ilvl w:val="0"/>
          <w:numId w:val="2"/>
        </w:numPr>
        <w:bidi/>
        <w:spacing w:after="80" w:line="290"/>
      </w:pPr>
      <w:r>
        <w:rPr>
          <w:rFonts w:ascii="Arial" w:cs="Arial" w:eastAsia="Arial" w:hAnsi="Arial"/>
          <w:b/>
          <w:bCs/>
          <w:sz w:val="22"/>
          <w:szCs w:val="22"/>
          <w:rtl/>
        </w:rPr>
        <w:t xml:space="preserve">الأدلة الجنائية:</w:t>
      </w:r>
      <w:r>
        <w:rPr>
          <w:rFonts w:ascii="Arial" w:cs="Arial" w:eastAsia="Arial" w:hAnsi="Arial"/>
          <w:sz w:val="22"/>
          <w:szCs w:val="22"/>
          <w:rtl/>
        </w:rPr>
        <w:t xml:space="preserve"> الاحتفاظ بالسجلات ونسخ الذاكرة عند الحادث، وسلسلة حيازة.</w:t>
      </w:r>
    </w:p>
    <w:p>
      <w:pPr>
        <w:pStyle w:val="Heading2"/>
        <w:bidi/>
      </w:pPr>
      <w:r>
        <w:rPr>
          <w:rFonts w:ascii="Arial" w:cs="Arial" w:eastAsia="Arial" w:hAnsi="Arial"/>
          <w:rtl/>
        </w:rPr>
        <w:t xml:space="preserve">16.7 استمرارية الأعمال والتعافي من الكوارث</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المكونات</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المحفظة والمدفوعات</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0 (نسخة متزامنة)</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30 دقيقة</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والمخزون والتذاكر والهوية</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5 دقائق</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ساعة</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والإشعارات والتقارير التشغيلية</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15 دقيقة</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4 ساعات</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التحليلات والأرشيف</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24 ساعة</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حتى 24 ساعة</w:t>
            </w:r>
          </w:p>
        </w:tc>
      </w:tr>
    </w:tbl>
    <w:p>
      <w:pPr>
        <w:spacing w:after="80"/>
      </w:pPr>
    </w:p>
    <w:p>
      <w:pPr>
        <w:bidi/>
        <w:spacing w:after="120" w:before="0" w:line="300"/>
      </w:pPr>
      <w:r>
        <w:rPr>
          <w:rFonts w:ascii="Arial" w:cs="Arial" w:eastAsia="Arial" w:hAnsi="Arial"/>
          <w:sz w:val="22"/>
          <w:szCs w:val="22"/>
          <w:rtl/>
        </w:rPr>
        <w:t xml:space="preserve">موقع تعافٍ ثانٍ بنمط Warm Standby، وبنية كشيفرة (Infrastructure as Code) تتيح إعادة البناء، واختبار تحويل كامل مرتين سنوياً، واختبار استعادة النسخ الاحتياطية شهرياً.</w:t>
      </w:r>
    </w:p>
    <w:p>
      <w:pPr>
        <w:pStyle w:val="Heading2"/>
        <w:bidi/>
      </w:pPr>
      <w:r>
        <w:rPr>
          <w:rFonts w:ascii="Arial" w:cs="Arial" w:eastAsia="Arial" w:hAnsi="Arial"/>
          <w:rtl/>
        </w:rPr>
        <w:t xml:space="preserve">16.8 الكيانات الأمنية الإضافية (ERD)</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وإدارة الجلسات</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ربط الجهاز</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المخاطر</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طابور المراجعة</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قوائم الحظر</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تغذية SIEM</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وصفية للمفاتيح (لا تُخزن القيم)</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الصلاحيات والوصول الطارئ</w:t>
            </w:r>
          </w:p>
        </w:tc>
      </w:tr>
    </w:tbl>
    <w:p>
      <w:pPr>
        <w:spacing w:after="80"/>
      </w:pPr>
    </w:p>
    <w:p>
      <w:pPr>
        <w:pStyle w:val="Heading2"/>
        <w:bidi/>
      </w:pPr>
      <w:r>
        <w:rPr>
          <w:rFonts w:ascii="Arial" w:cs="Arial" w:eastAsia="Arial" w:hAnsi="Arial"/>
          <w:rtl/>
        </w:rPr>
        <w:t xml:space="preserve">16.9 خارطة النضج الأمني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الأولويات</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نمذجة التهديدات، اختيار الهوية والمفاتيح، سياسات الأمن، اتفاق MSSP، تصميم المناطق</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وRBAC وPAM، تشفير حقلي، WAF وDDoS، SIEM، SAST/DAST، اختبار اختراق قبل الإطلاق، النسخ الاحتياطي والتعافي، سجل تدقيق مسلسل</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و3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الاحتيال، حماية Bot، إثبات سلامة التطبيق، أمن الموصلات وواجهات الشركاء</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إلى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mTLS وVPN للجهات، فصل مخطط الأمن، HSM، تمارين مشتركة مع الجهات</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 و8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 التتبع وGPS، حماية بيانات الشاحنين، Red Team، شهادة ISO 27001</w:t>
            </w:r>
          </w:p>
        </w:tc>
      </w:tr>
    </w:tbl>
    <w:p>
      <w:pPr>
        <w:spacing w:after="80"/>
      </w:pPr>
    </w:p>
    <w:p>
      <w:pPr>
        <w:pStyle w:val="Heading2"/>
        <w:bidi/>
      </w:pPr>
      <w:r>
        <w:rPr>
          <w:rFonts w:ascii="Arial" w:cs="Arial" w:eastAsia="Arial" w:hAnsi="Arial"/>
          <w:rtl/>
        </w:rPr>
        <w:t xml:space="preserve">16.10 مؤشرات الأمن</w:t>
      </w:r>
    </w:p>
    <w:p>
      <w:pPr>
        <w:bidi/>
        <w:spacing w:after="120" w:before="0" w:line="300"/>
      </w:pPr>
      <w:r>
        <w:rPr>
          <w:rFonts w:ascii="Arial" w:cs="Arial" w:eastAsia="Arial" w:hAnsi="Arial"/>
          <w:sz w:val="22"/>
          <w:szCs w:val="22"/>
          <w:rtl/>
        </w:rPr>
        <w:t xml:space="preserve">زمن الاكتشاف MTTD أقل من 15 دقيقة للحوادث الحرجة، وزمن الاحتواء MTTR أقل من ساعة، وتغطية MFA للحسابات ذات الصلاحيات 100%، وإغلاق الثغرات الحرجة ضمن المهلة 100%، ونسبة الاحتيال إلى إجمالي المعاملات أقل من 0.1% (يُضبط بعد التشغيل)، ونجاح استعادة النسخ 100%.</w:t>
      </w:r>
    </w:p>
    <w:p>
      <w:pPr>
        <w:pStyle w:val="Heading2"/>
        <w:bidi/>
      </w:pPr>
      <w:r>
        <w:rPr>
          <w:rFonts w:ascii="Arial" w:cs="Arial" w:eastAsia="Arial" w:hAnsi="Arial"/>
          <w:rtl/>
        </w:rPr>
        <w:t xml:space="preserve">16.11 ضمان الجودة وتقليل الأخطاء</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bidi/>
              <w:spacing w:after="60"/>
            </w:pPr>
            <w:r>
              <w:rPr>
                <w:rFonts w:ascii="Arial" w:cs="Arial" w:eastAsia="Arial" w:hAnsi="Arial"/>
                <w:b/>
                <w:bCs/>
                <w:color w:val="B45F06"/>
                <w:sz w:val="22"/>
                <w:szCs w:val="22"/>
                <w:rtl/>
              </w:rPr>
              <w:t xml:space="preserve">بصراحة</w:t>
            </w:r>
          </w:p>
          <w:p>
            <w:pPr>
              <w:bidi/>
              <w:spacing w:after="50" w:line="280"/>
            </w:pPr>
            <w:r>
              <w:rPr>
                <w:rFonts w:ascii="Arial" w:cs="Arial" w:eastAsia="Arial" w:hAnsi="Arial"/>
                <w:sz w:val="20"/>
                <w:szCs w:val="20"/>
                <w:rtl/>
              </w:rPr>
              <w:t xml:space="preserve">لا يمكن لأي فريق أن يضمن برمجيات «خالية من الأخطاء». ما يمكن فعله هو </w:t>
            </w:r>
            <w:r>
              <w:rPr>
                <w:rFonts w:ascii="Arial" w:cs="Arial" w:eastAsia="Arial" w:hAnsi="Arial"/>
                <w:b/>
                <w:bCs/>
                <w:sz w:val="20"/>
                <w:szCs w:val="20"/>
                <w:rtl/>
              </w:rPr>
              <w:t xml:space="preserve">تقليل الخطأ وكشفه مبكراً ومنع أثره المالي</w:t>
            </w:r>
            <w:r>
              <w:rPr>
                <w:rFonts w:ascii="Arial" w:cs="Arial" w:eastAsia="Arial" w:hAnsi="Arial"/>
                <w:sz w:val="20"/>
                <w:szCs w:val="20"/>
                <w:rtl/>
              </w:rPr>
              <w:t xml:space="preserve">. والمعيار: لا خطأ صامت في المال، ولا كسر لثابت مالي، ولا فقدان لبيانات.</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الممارسة</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حالة النموذج</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ثوابت مالية مفروضة (مجموع أسطر التوزيع = السعر، الدفتر متوازن)</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الخطأ المالي بنيوياً</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مطبّقة ومختبرة بآلاف الحالات العشوائية</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الدفتر آلياً (صفر المجموع، الضمان = الأسطر غير المحررة، البنك = أموال الأطراف)</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أي انحراف</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مطبّقة وتُشغَّل من لوحة الإدارة</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اختبارات تكامل وأمن وتزامن وترحيلات وحسابات وتكاملات ووثائق</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التراجع</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نحو 200 فحص آلي في النموذج</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متصفح شامل للمسارات الرئيسة</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من الواجهة</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مطبّق</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اختبارات الخصائص (Property-based) والطفرات (Mutation)</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الحالات غير المتوقعة</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تحليل ثابت SAST وفحص ديناميكي DAST وفحص التبعيات</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الثغرات مبكراً</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في دورة CI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شيفرة إلزامية بعينين للمسارات المالية والأمنية</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تقليل خطأ الإنسان</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إطلاق تدريجي وأعلام ميزات وتراجع سريع</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تقليل أثر الخطأ</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مراقبة وتنبيهات وتمارين استرجاع الكوارث</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اكتشاف سريع وتعافٍ</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(16.6 و16.7)</w:t>
            </w:r>
          </w:p>
        </w:tc>
      </w:tr>
    </w:tbl>
    <w:p>
      <w:pPr>
        <w:spacing w:after="80"/>
      </w:pPr>
    </w:p>
    <w:p>
      <w:pPr>
        <w:pStyle w:val="Heading2"/>
        <w:bidi/>
      </w:pPr>
      <w:r>
        <w:rPr>
          <w:rFonts w:ascii="Arial" w:cs="Arial" w:eastAsia="Arial" w:hAnsi="Arial"/>
          <w:rtl/>
        </w:rPr>
        <w:t xml:space="preserve">16.12 حماية الخوادم والبيانات والنسخ الاحتياطي والتعافي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bidi/>
              <w:spacing w:after="60"/>
            </w:pPr>
            <w:r>
              <w:rPr>
                <w:rFonts w:ascii="Arial" w:cs="Arial" w:eastAsia="Arial" w:hAnsi="Arial"/>
                <w:b/>
                <w:bCs/>
                <w:color w:val="B45F06"/>
                <w:sz w:val="22"/>
                <w:szCs w:val="22"/>
                <w:rtl/>
              </w:rPr>
              <w:t xml:space="preserve">المبدأ</w:t>
            </w:r>
          </w:p>
          <w:p>
            <w:pPr>
              <w:bidi/>
              <w:spacing w:after="50" w:line="280"/>
            </w:pPr>
            <w:r>
              <w:rPr>
                <w:rFonts w:ascii="Arial" w:cs="Arial" w:eastAsia="Arial" w:hAnsi="Arial"/>
                <w:sz w:val="20"/>
                <w:szCs w:val="20"/>
                <w:rtl/>
              </w:rPr>
              <w:t xml:space="preserve">الأمن طبقات: لا يعتمد على ضابط واحد. فشل طبقة لا يفتح الباب، ومنع فقدان البيانات أهم من منع التوقف.</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الطبقة</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الحماية المطلوبة</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حالة النموذج</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الشبكة والحافة</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جدار ناري بمنافذ محدودة، حماية DDoS، WAF، تحديد معدلات، عزل شبكات خاصة للقاعدة والإدارة</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جدار ناري ومعدلات؛ البقية في الإنتاج</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الخوادم</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محدّث تلقائياً، دخول SSH بالمفاتيح فقط، fail2ban، حساب غير جذري، قراءة فقط للحاويات، إسقاط الصلاحيات</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سكربت تصليب وحاويات مقيّدة</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CSP صارمة، CSRF، جلسات HttpOnly، تحقق ثنائي للموظفين، RBAC على الخادم، حماية IDOR وSSRF، تدقيق متسلسل</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مبني ومختبر</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البيانات</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النقل TLS، تشفير حقول الهوية والتأشيرات، فهارس عمياء، أقل بيانات ممكنة، أقنعة للعرض، فصل المفاتيح</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الحقول والنسخ مبني؛ KMS/HSM لاحقاً</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والمفاتيح</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أسرار مركزية (Vault/KMS)، تدوير المفاتيح، مفاتيح API مجزأة (Hash) تظهر مرة واحدة</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بملف محمي؛ الإدارة المركزية لاحقاً</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المراقبة</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سجلات مركزية، تنبيهات، SOC، كشف الشذوذ، تدقيق لا يُعدَّل</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تدقيق متسلسل؛ المراقبة المركزية في الإنتاج</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التشغيل</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تغييرات، فصل البيئات، أسرار خارج الشيفرة، تمارين كوارث</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موثّق ومخطط</w:t>
            </w:r>
          </w:p>
        </w:tc>
      </w:tr>
    </w:tbl>
    <w:p>
      <w:pPr>
        <w:spacing w:after="80"/>
      </w:pPr>
    </w:p>
    <w:p>
      <w:pPr>
        <w:pStyle w:val="Heading3"/>
        <w:bidi/>
      </w:pPr>
      <w:r>
        <w:rPr>
          <w:rFonts w:ascii="Arial" w:cs="Arial" w:eastAsia="Arial" w:hAnsi="Arial"/>
          <w:rtl/>
        </w:rPr>
        <w:t xml:space="preserve">أ. النسخ الاحتياطي: يومي ولحظي</w:t>
      </w:r>
    </w:p>
    <w:p>
      <w:pPr>
        <w:pStyle w:val="ListParagraph"/>
        <w:numPr>
          <w:ilvl w:val="0"/>
          <w:numId w:val="2"/>
        </w:numPr>
        <w:bidi/>
        <w:spacing w:after="80" w:line="290"/>
      </w:pPr>
      <w:r>
        <w:rPr>
          <w:rFonts w:ascii="Arial" w:cs="Arial" w:eastAsia="Arial" w:hAnsi="Arial"/>
          <w:b/>
          <w:bCs/>
          <w:sz w:val="22"/>
          <w:szCs w:val="22"/>
          <w:rtl/>
        </w:rPr>
        <w:t xml:space="preserve">قاعدة 3-2-1:</w:t>
      </w:r>
      <w:r>
        <w:rPr>
          <w:rFonts w:ascii="Arial" w:cs="Arial" w:eastAsia="Arial" w:hAnsi="Arial"/>
          <w:sz w:val="22"/>
          <w:szCs w:val="22"/>
          <w:rtl/>
        </w:rPr>
        <w:t xml:space="preserve"> ثلاث نسخ، على وسطين، إحداها خارج الموقع وغير قابلة للتعديل.</w:t>
      </w:r>
    </w:p>
    <w:p>
      <w:pPr>
        <w:pStyle w:val="ListParagraph"/>
        <w:numPr>
          <w:ilvl w:val="0"/>
          <w:numId w:val="2"/>
        </w:numPr>
        <w:bidi/>
        <w:spacing w:after="80" w:line="290"/>
      </w:pPr>
      <w:r>
        <w:rPr>
          <w:rFonts w:ascii="Arial" w:cs="Arial" w:eastAsia="Arial" w:hAnsi="Arial"/>
          <w:b/>
          <w:bCs/>
          <w:sz w:val="22"/>
          <w:szCs w:val="22"/>
          <w:rtl/>
        </w:rPr>
        <w:t xml:space="preserve">النسخ اليومي المشفّر والمتحقق</w:t>
      </w:r>
      <w:r>
        <w:rPr>
          <w:rFonts w:ascii="Arial" w:cs="Arial" w:eastAsia="Arial" w:hAnsi="Arial"/>
          <w:sz w:val="22"/>
          <w:szCs w:val="22"/>
          <w:rtl/>
        </w:rPr>
        <w:t xml:space="preserve"> (مبني): نسخة متسقة أثناء التشغيل، مضغوطة ومشفّرة وببصمة، وتُجرَّب استعادتها آلياً (سلامة القاعدة وتوازن الدفتر)، مع دوران 14 يوماً + 12 شهراً. ومفتاح التشفير يُحفظ </w:t>
      </w:r>
      <w:r>
        <w:rPr>
          <w:rFonts w:ascii="Arial" w:cs="Arial" w:eastAsia="Arial" w:hAnsi="Arial"/>
          <w:b/>
          <w:bCs/>
          <w:sz w:val="22"/>
          <w:szCs w:val="22"/>
          <w:rtl/>
        </w:rPr>
        <w:t xml:space="preserve">خارج الخادم</w:t>
      </w:r>
      <w:r>
        <w:rPr>
          <w:rFonts w:ascii="Arial" w:cs="Arial" w:eastAsia="Arial" w:hAnsi="Arial"/>
          <w:sz w:val="22"/>
          <w:szCs w:val="22"/>
          <w:rtl/>
        </w:rPr>
        <w:t xml:space="preserve">.</w:t>
      </w:r>
    </w:p>
    <w:p>
      <w:pPr>
        <w:pStyle w:val="ListParagraph"/>
        <w:numPr>
          <w:ilvl w:val="0"/>
          <w:numId w:val="2"/>
        </w:numPr>
        <w:bidi/>
        <w:spacing w:after="80" w:line="290"/>
      </w:pPr>
      <w:r>
        <w:rPr>
          <w:rFonts w:ascii="Arial" w:cs="Arial" w:eastAsia="Arial" w:hAnsi="Arial"/>
          <w:b/>
          <w:bCs/>
          <w:sz w:val="22"/>
          <w:szCs w:val="22"/>
          <w:rtl/>
        </w:rPr>
        <w:t xml:space="preserve">النسخ اللحظي (للإنتاج):</w:t>
      </w:r>
      <w:r>
        <w:rPr>
          <w:rFonts w:ascii="Arial" w:cs="Arial" w:eastAsia="Arial" w:hAnsi="Arial"/>
          <w:sz w:val="22"/>
          <w:szCs w:val="22"/>
          <w:rtl/>
        </w:rPr>
        <w:t xml:space="preserve"> أرشفة سجل المعاملات (WAL) باستمرار لاستعادة </w:t>
      </w:r>
      <w:r>
        <w:rPr>
          <w:rFonts w:ascii="Arial" w:cs="Arial" w:eastAsia="Arial" w:hAnsi="Arial"/>
          <w:b/>
          <w:bCs/>
          <w:sz w:val="22"/>
          <w:szCs w:val="22"/>
          <w:rtl/>
        </w:rPr>
        <w:t xml:space="preserve">إلى لحظة محددة (PITR)</w:t>
      </w:r>
      <w:r>
        <w:rPr>
          <w:rFonts w:ascii="Arial" w:cs="Arial" w:eastAsia="Arial" w:hAnsi="Arial"/>
          <w:sz w:val="22"/>
          <w:szCs w:val="22"/>
          <w:rtl/>
        </w:rPr>
        <w:t xml:space="preserve">، ونسخة </w:t>
      </w:r>
      <w:r>
        <w:rPr>
          <w:rFonts w:ascii="Arial" w:cs="Arial" w:eastAsia="Arial" w:hAnsi="Arial"/>
          <w:b/>
          <w:bCs/>
          <w:sz w:val="22"/>
          <w:szCs w:val="22"/>
          <w:rtl/>
        </w:rPr>
        <w:t xml:space="preserve">متزامنة (Synchronous Replica)</w:t>
      </w:r>
      <w:r>
        <w:rPr>
          <w:rFonts w:ascii="Arial" w:cs="Arial" w:eastAsia="Arial" w:hAnsi="Arial"/>
          <w:sz w:val="22"/>
          <w:szCs w:val="22"/>
          <w:rtl/>
        </w:rPr>
        <w:t xml:space="preserve"> على خادم ثانٍ وفي موقع آخر، فتقترب خسارة البيانات من الصفر عند تعطل الخادم الرئيس.</w:t>
      </w:r>
    </w:p>
    <w:p>
      <w:pPr>
        <w:pStyle w:val="ListParagraph"/>
        <w:numPr>
          <w:ilvl w:val="0"/>
          <w:numId w:val="2"/>
        </w:numPr>
        <w:bidi/>
        <w:spacing w:after="80" w:line="290"/>
      </w:pPr>
      <w:r>
        <w:rPr>
          <w:rFonts w:ascii="Arial" w:cs="Arial" w:eastAsia="Arial" w:hAnsi="Arial"/>
          <w:b/>
          <w:bCs/>
          <w:sz w:val="22"/>
          <w:szCs w:val="22"/>
          <w:rtl/>
        </w:rPr>
        <w:t xml:space="preserve">التخزين السريع المتزامن:</w:t>
      </w:r>
      <w:r>
        <w:rPr>
          <w:rFonts w:ascii="Arial" w:cs="Arial" w:eastAsia="Arial" w:hAnsi="Arial"/>
          <w:sz w:val="22"/>
          <w:szCs w:val="22"/>
          <w:rtl/>
        </w:rPr>
        <w:t xml:space="preserve"> أقراص NVMe/SSD للقاعدة والسجلات، وتخزين كائنات متوافق مع S3 مع </w:t>
      </w:r>
      <w:r>
        <w:rPr>
          <w:rFonts w:ascii="Arial" w:cs="Arial" w:eastAsia="Arial" w:hAnsi="Arial"/>
          <w:b/>
          <w:bCs/>
          <w:sz w:val="22"/>
          <w:szCs w:val="22"/>
          <w:rtl/>
        </w:rPr>
        <w:t xml:space="preserve">قفل الكائنات (Object Lock)</w:t>
      </w:r>
      <w:r>
        <w:rPr>
          <w:rFonts w:ascii="Arial" w:cs="Arial" w:eastAsia="Arial" w:hAnsi="Arial"/>
          <w:sz w:val="22"/>
          <w:szCs w:val="22"/>
          <w:rtl/>
        </w:rPr>
        <w:t xml:space="preserve"> للنسخ ضد الفدية.</w:t>
      </w:r>
    </w:p>
    <w:p>
      <w:pPr>
        <w:pStyle w:val="ListParagraph"/>
        <w:numPr>
          <w:ilvl w:val="0"/>
          <w:numId w:val="2"/>
        </w:numPr>
        <w:bidi/>
        <w:spacing w:after="80" w:line="290"/>
      </w:pPr>
      <w:r>
        <w:rPr>
          <w:rFonts w:ascii="Arial" w:cs="Arial" w:eastAsia="Arial" w:hAnsi="Arial"/>
          <w:b/>
          <w:bCs/>
          <w:sz w:val="22"/>
          <w:szCs w:val="22"/>
          <w:rtl/>
        </w:rPr>
        <w:t xml:space="preserve">اختبار استعادة شهري</w:t>
      </w:r>
      <w:r>
        <w:rPr>
          <w:rFonts w:ascii="Arial" w:cs="Arial" w:eastAsia="Arial" w:hAnsi="Arial"/>
          <w:sz w:val="22"/>
          <w:szCs w:val="22"/>
          <w:rtl/>
        </w:rPr>
        <w:t xml:space="preserve"> موثّق بنتيجته، وتمرين كارثة سنوي بنقل الخدمة لموقع بديل.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هدف خسارة البيانات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هدف زمن الاستعادة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الوسيلة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التجربة</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24 ساعة</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4 ساعات</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 يومي مشفّر + استعادة موثّقة</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الإطلاق المحدود</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5 دقائق</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1 ساعة</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 مستمر + نسخة متزامنة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الإنتاج الموسّع</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30 دقيقة</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متزامنة + تبديل آلي + موقع بديل</w:t>
            </w:r>
          </w:p>
        </w:tc>
      </w:tr>
    </w:tbl>
    <w:p>
      <w:pPr>
        <w:spacing w:after="80"/>
      </w:pPr>
    </w:p>
    <w:p>
      <w:pPr>
        <w:bidi/>
        <w:spacing w:after="120" w:before="0" w:line="300"/>
      </w:pPr>
      <w:r>
        <w:rPr>
          <w:rFonts w:ascii="Arial" w:cs="Arial" w:eastAsia="Arial" w:hAnsi="Arial"/>
          <w:b/>
          <w:bCs/>
          <w:sz w:val="22"/>
          <w:szCs w:val="22"/>
          <w:rtl/>
        </w:rPr>
        <w:t xml:space="preserve">المبني:</w:t>
      </w:r>
      <w:r>
        <w:rPr>
          <w:rFonts w:ascii="Arial" w:cs="Arial" w:eastAsia="Arial" w:hAnsi="Arial"/>
          <w:sz w:val="22"/>
          <w:szCs w:val="22"/>
          <w:rtl/>
        </w:rPr>
        <w:t xml:space="preserve"> النسخ اليومي المشفّر والتحقق والدوران ومهمة العامل. </w:t>
      </w:r>
      <w:r>
        <w:rPr>
          <w:rFonts w:ascii="Arial" w:cs="Arial" w:eastAsia="Arial" w:hAnsi="Arial"/>
          <w:b/>
          <w:bCs/>
          <w:sz w:val="22"/>
          <w:szCs w:val="22"/>
          <w:rtl/>
        </w:rPr>
        <w:t xml:space="preserve">مصمَّم وغير مبني:</w:t>
      </w:r>
      <w:r>
        <w:rPr>
          <w:rFonts w:ascii="Arial" w:cs="Arial" w:eastAsia="Arial" w:hAnsi="Arial"/>
          <w:sz w:val="22"/>
          <w:szCs w:val="22"/>
          <w:rtl/>
        </w:rPr>
        <w:t xml:space="preserve"> PITR/WAL، النسخة المتزامنة، قفل الكائنات، KMS، الموقع البديل.</w:t>
      </w:r>
    </w:p>
    <w:p>
      <w:pPr>
        <w:spacing w:after="80"/>
      </w:pPr>
    </w:p>
    <w:p>
      <w:pPr>
        <w:pStyle w:val="Heading2"/>
        <w:bidi/>
      </w:pPr>
      <w:r>
        <w:rPr>
          <w:rFonts w:ascii="Arial" w:cs="Arial" w:eastAsia="Arial" w:hAnsi="Arial"/>
          <w:rtl/>
        </w:rPr>
        <w:t xml:space="preserve">16.13 حماية البيانات والخصوصية: الحوكمة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bidi/>
              <w:spacing w:after="60"/>
            </w:pPr>
            <w:r>
              <w:rPr>
                <w:rFonts w:ascii="Arial" w:cs="Arial" w:eastAsia="Arial" w:hAnsi="Arial"/>
                <w:b/>
                <w:bCs/>
                <w:color w:val="B03A2E"/>
                <w:sz w:val="22"/>
                <w:szCs w:val="22"/>
                <w:rtl/>
              </w:rPr>
              <w:t xml:space="preserve">أولوية قصوى</w:t>
            </w:r>
          </w:p>
          <w:p>
            <w:pPr>
              <w:bidi/>
              <w:spacing w:after="50" w:line="280"/>
            </w:pPr>
            <w:r>
              <w:rPr>
                <w:rFonts w:ascii="Arial" w:cs="Arial" w:eastAsia="Arial" w:hAnsi="Arial"/>
                <w:sz w:val="20"/>
                <w:szCs w:val="20"/>
                <w:rtl/>
              </w:rPr>
              <w:t xml:space="preserve">الأمن السيبراني وحماية البيانات </w:t>
            </w:r>
            <w:r>
              <w:rPr>
                <w:rFonts w:ascii="Arial" w:cs="Arial" w:eastAsia="Arial" w:hAnsi="Arial"/>
                <w:b/>
                <w:bCs/>
                <w:sz w:val="20"/>
                <w:szCs w:val="20"/>
                <w:rtl/>
              </w:rPr>
              <w:t xml:space="preserve">شرط وجود</w:t>
            </w:r>
            <w:r>
              <w:rPr>
                <w:rFonts w:ascii="Arial" w:cs="Arial" w:eastAsia="Arial" w:hAnsi="Arial"/>
                <w:sz w:val="20"/>
                <w:szCs w:val="20"/>
                <w:rtl/>
              </w:rPr>
              <w:t xml:space="preserve"> للمنصة لا ميزة: تحتفظ بهويات وجوازات وتأشيرات ومواقع ومحافظ مالية. والإخلال بها يعني فقدان الثقة والترخيص وقد يعني مسؤولية قانونية.</w:t>
            </w:r>
          </w:p>
        </w:tc>
      </w:tr>
    </w:tbl>
    <w:p>
      <w:pPr>
        <w:spacing w:after="80"/>
      </w:pPr>
    </w:p>
    <w:p>
      <w:pPr>
        <w:pStyle w:val="Heading3"/>
        <w:bidi/>
      </w:pPr>
      <w:r>
        <w:rPr>
          <w:rFonts w:ascii="Arial" w:cs="Arial" w:eastAsia="Arial" w:hAnsi="Arial"/>
          <w:rtl/>
        </w:rPr>
        <w:t xml:space="preserve">أ. تصنيف البيانات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الفئة</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أمثلة</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الحماية الدنيا</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سرية عالية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أرقام الجوازات والتأشيرات والإقامة والموافقات الأمنية، بيانات الدفع، مفاتيح التشفير، مواقع الأفراد</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حقلي، فهرس أعمى، وصول بدور مع سبب، أقنعة، تسجيل كل اطلاع، حذف بعد المدة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سرية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أرصدة وحركات المحافظ، الأسعار التعاقدية، بيانات الشركات</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RBAC، تدقيق</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داخلية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التقارير التشغيلية، الشيفرة</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وصول بالموظفين</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عامة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والأسعار المعلنة والمحطات</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سلامة فقط</w:t>
            </w:r>
          </w:p>
        </w:tc>
      </w:tr>
    </w:tbl>
    <w:p>
      <w:pPr>
        <w:spacing w:after="80"/>
      </w:pPr>
    </w:p>
    <w:p>
      <w:pPr>
        <w:pStyle w:val="Heading3"/>
        <w:bidi/>
      </w:pPr>
      <w:r>
        <w:rPr>
          <w:rFonts w:ascii="Arial" w:cs="Arial" w:eastAsia="Arial" w:hAnsi="Arial"/>
          <w:rtl/>
        </w:rPr>
        <w:t xml:space="preserve">ب. المبادئ والالتزامات</w:t>
      </w:r>
    </w:p>
    <w:p>
      <w:pPr>
        <w:pStyle w:val="ListParagraph"/>
        <w:numPr>
          <w:ilvl w:val="0"/>
          <w:numId w:val="2"/>
        </w:numPr>
        <w:bidi/>
        <w:spacing w:after="80" w:line="290"/>
      </w:pPr>
      <w:r>
        <w:rPr>
          <w:rFonts w:ascii="Arial" w:cs="Arial" w:eastAsia="Arial" w:hAnsi="Arial"/>
          <w:b/>
          <w:bCs/>
          <w:sz w:val="22"/>
          <w:szCs w:val="22"/>
          <w:rtl/>
        </w:rPr>
        <w:t xml:space="preserve">أقل قدر من البيانات</w:t>
      </w:r>
      <w:r>
        <w:rPr>
          <w:rFonts w:ascii="Arial" w:cs="Arial" w:eastAsia="Arial" w:hAnsi="Arial"/>
          <w:sz w:val="22"/>
          <w:szCs w:val="22"/>
          <w:rtl/>
        </w:rPr>
        <w:t xml:space="preserve"> للغرض، و</w:t>
      </w:r>
      <w:r>
        <w:rPr>
          <w:rFonts w:ascii="Arial" w:cs="Arial" w:eastAsia="Arial" w:hAnsi="Arial"/>
          <w:b/>
          <w:bCs/>
          <w:sz w:val="22"/>
          <w:szCs w:val="22"/>
          <w:rtl/>
        </w:rPr>
        <w:t xml:space="preserve">تحديد الغرض</w:t>
      </w:r>
      <w:r>
        <w:rPr>
          <w:rFonts w:ascii="Arial" w:cs="Arial" w:eastAsia="Arial" w:hAnsi="Arial"/>
          <w:sz w:val="22"/>
          <w:szCs w:val="22"/>
          <w:rtl/>
        </w:rPr>
        <w:t xml:space="preserve">: بيانات الوثائق لا تُستعمل في التسويق (2.6)، وبيانات الموقع لا تُستخدم لغير التتبع والسلامة.</w:t>
      </w:r>
    </w:p>
    <w:p>
      <w:pPr>
        <w:pStyle w:val="ListParagraph"/>
        <w:numPr>
          <w:ilvl w:val="0"/>
          <w:numId w:val="2"/>
        </w:numPr>
        <w:bidi/>
        <w:spacing w:after="80" w:line="290"/>
      </w:pPr>
      <w:r>
        <w:rPr>
          <w:rFonts w:ascii="Arial" w:cs="Arial" w:eastAsia="Arial" w:hAnsi="Arial"/>
          <w:b/>
          <w:bCs/>
          <w:sz w:val="22"/>
          <w:szCs w:val="22"/>
          <w:rtl/>
        </w:rPr>
        <w:t xml:space="preserve">الموافقة والإشعار:</w:t>
      </w:r>
      <w:r>
        <w:rPr>
          <w:rFonts w:ascii="Arial" w:cs="Arial" w:eastAsia="Arial" w:hAnsi="Arial"/>
          <w:sz w:val="22"/>
          <w:szCs w:val="22"/>
          <w:rtl/>
        </w:rPr>
        <w:t xml:space="preserve"> سياسة خصوصية بالعربية الواضحة، موافقة للإشعارات التسويقية وتسجيل المكالمات ومشاركة بيانات مع الجهات، وإشعار السائق صراحة بالتتبع وغايته ومدة الاحتفاظ.</w:t>
      </w:r>
    </w:p>
    <w:p>
      <w:pPr>
        <w:pStyle w:val="ListParagraph"/>
        <w:numPr>
          <w:ilvl w:val="0"/>
          <w:numId w:val="2"/>
        </w:numPr>
        <w:bidi/>
        <w:spacing w:after="80" w:line="290"/>
      </w:pPr>
      <w:r>
        <w:rPr>
          <w:rFonts w:ascii="Arial" w:cs="Arial" w:eastAsia="Arial" w:hAnsi="Arial"/>
          <w:b/>
          <w:bCs/>
          <w:sz w:val="22"/>
          <w:szCs w:val="22"/>
          <w:rtl/>
        </w:rPr>
        <w:t xml:space="preserve">الاحتفاظ والحذف:</w:t>
      </w:r>
      <w:r>
        <w:rPr>
          <w:rFonts w:ascii="Arial" w:cs="Arial" w:eastAsia="Arial" w:hAnsi="Arial"/>
          <w:sz w:val="22"/>
          <w:szCs w:val="22"/>
          <w:rtl/>
        </w:rPr>
        <w:t xml:space="preserve"> جدول احتفاظ لكل نوع (مواقع 7 أيام افتراضياً، وثائق السفر بحسب متطلب الجهة، سجلات مالية بحسب القانون المحاسبي) وحذف آلي، وإخفاء الهوية للتحليلات.</w:t>
      </w:r>
    </w:p>
    <w:p>
      <w:pPr>
        <w:pStyle w:val="ListParagraph"/>
        <w:numPr>
          <w:ilvl w:val="0"/>
          <w:numId w:val="2"/>
        </w:numPr>
        <w:bidi/>
        <w:spacing w:after="80" w:line="290"/>
      </w:pPr>
      <w:r>
        <w:rPr>
          <w:rFonts w:ascii="Arial" w:cs="Arial" w:eastAsia="Arial" w:hAnsi="Arial"/>
          <w:b/>
          <w:bCs/>
          <w:sz w:val="22"/>
          <w:szCs w:val="22"/>
          <w:rtl/>
        </w:rPr>
        <w:t xml:space="preserve">حقوق صاحب البيانات:</w:t>
      </w:r>
      <w:r>
        <w:rPr>
          <w:rFonts w:ascii="Arial" w:cs="Arial" w:eastAsia="Arial" w:hAnsi="Arial"/>
          <w:sz w:val="22"/>
          <w:szCs w:val="22"/>
          <w:rtl/>
        </w:rPr>
        <w:t xml:space="preserve"> اطلاع، تصحيح، حذف حيث لا يمنع القانون، مع إجراء موثق ومهلة.</w:t>
      </w:r>
    </w:p>
    <w:p>
      <w:pPr>
        <w:pStyle w:val="ListParagraph"/>
        <w:numPr>
          <w:ilvl w:val="0"/>
          <w:numId w:val="2"/>
        </w:numPr>
        <w:bidi/>
        <w:spacing w:after="80" w:line="290"/>
      </w:pPr>
      <w:r>
        <w:rPr>
          <w:rFonts w:ascii="Arial" w:cs="Arial" w:eastAsia="Arial" w:hAnsi="Arial"/>
          <w:b/>
          <w:bCs/>
          <w:sz w:val="22"/>
          <w:szCs w:val="22"/>
          <w:rtl/>
        </w:rPr>
        <w:t xml:space="preserve">مسؤول حماية بيانات (DPO)</w:t>
      </w:r>
      <w:r>
        <w:rPr>
          <w:rFonts w:ascii="Arial" w:cs="Arial" w:eastAsia="Arial" w:hAnsi="Arial"/>
          <w:sz w:val="22"/>
          <w:szCs w:val="22"/>
          <w:rtl/>
        </w:rPr>
        <w:t xml:space="preserve"> مستقل عن فريق الهندسة، وتقييم أثر الخصوصية (DPIA) </w:t>
      </w:r>
      <w:r>
        <w:rPr>
          <w:rFonts w:ascii="Arial" w:cs="Arial" w:eastAsia="Arial" w:hAnsi="Arial"/>
          <w:b/>
          <w:bCs/>
          <w:sz w:val="22"/>
          <w:szCs w:val="22"/>
          <w:rtl/>
        </w:rPr>
        <w:t xml:space="preserve">قبل</w:t>
      </w:r>
      <w:r>
        <w:rPr>
          <w:rFonts w:ascii="Arial" w:cs="Arial" w:eastAsia="Arial" w:hAnsi="Arial"/>
          <w:sz w:val="22"/>
          <w:szCs w:val="22"/>
          <w:rtl/>
        </w:rPr>
        <w:t xml:space="preserve"> ميزات جديدة: التتبع، الذكاء الاصطناعي، التسويق المستهدف، الربط الحكومي.</w:t>
      </w:r>
    </w:p>
    <w:p>
      <w:pPr>
        <w:pStyle w:val="ListParagraph"/>
        <w:numPr>
          <w:ilvl w:val="0"/>
          <w:numId w:val="2"/>
        </w:numPr>
        <w:bidi/>
        <w:spacing w:after="80" w:line="290"/>
      </w:pPr>
      <w:r>
        <w:rPr>
          <w:rFonts w:ascii="Arial" w:cs="Arial" w:eastAsia="Arial" w:hAnsi="Arial"/>
          <w:b/>
          <w:bCs/>
          <w:sz w:val="22"/>
          <w:szCs w:val="22"/>
          <w:rtl/>
        </w:rPr>
        <w:t xml:space="preserve">نقل البيانات عبر الحدود:</w:t>
      </w:r>
      <w:r>
        <w:rPr>
          <w:rFonts w:ascii="Arial" w:cs="Arial" w:eastAsia="Arial" w:hAnsi="Arial"/>
          <w:sz w:val="22"/>
          <w:szCs w:val="22"/>
          <w:rtl/>
        </w:rPr>
        <w:t xml:space="preserve"> قوائم الركاب للجهات الأجنبية، مزودو الذكاء الاصطناعي والسحابة والرسائل: أساس قانوني، وعقد معالجة بيانات (DPA)، وحد أدنى من البيانات، وتحديد موقع المعالجة.</w:t>
      </w:r>
    </w:p>
    <w:p>
      <w:pPr>
        <w:pStyle w:val="ListParagraph"/>
        <w:numPr>
          <w:ilvl w:val="0"/>
          <w:numId w:val="2"/>
        </w:numPr>
        <w:bidi/>
        <w:spacing w:after="80" w:line="290"/>
      </w:pPr>
      <w:r>
        <w:rPr>
          <w:rFonts w:ascii="Arial" w:cs="Arial" w:eastAsia="Arial" w:hAnsi="Arial"/>
          <w:b/>
          <w:bCs/>
          <w:sz w:val="22"/>
          <w:szCs w:val="22"/>
          <w:rtl/>
        </w:rPr>
        <w:t xml:space="preserve">الحوادث:</w:t>
      </w:r>
      <w:r>
        <w:rPr>
          <w:rFonts w:ascii="Arial" w:cs="Arial" w:eastAsia="Arial" w:hAnsi="Arial"/>
          <w:sz w:val="22"/>
          <w:szCs w:val="22"/>
          <w:rtl/>
        </w:rPr>
        <w:t xml:space="preserve"> إجراء مكتوب: اكتشاف، احتواء، تقييم، </w:t>
      </w:r>
      <w:r>
        <w:rPr>
          <w:rFonts w:ascii="Arial" w:cs="Arial" w:eastAsia="Arial" w:hAnsi="Arial"/>
          <w:b/>
          <w:bCs/>
          <w:sz w:val="22"/>
          <w:szCs w:val="22"/>
          <w:rtl/>
        </w:rPr>
        <w:t xml:space="preserve">إخطار الجهة المختصة والأفراد في المهلة التي يوجبها القانون</w:t>
      </w:r>
      <w:r>
        <w:rPr>
          <w:rFonts w:ascii="Arial" w:cs="Arial" w:eastAsia="Arial" w:hAnsi="Arial"/>
          <w:sz w:val="22"/>
          <w:szCs w:val="22"/>
          <w:rtl/>
        </w:rPr>
        <w:t xml:space="preserve">، وتقرير لاحق وإصلاح.</w:t>
      </w:r>
    </w:p>
    <w:p>
      <w:pPr>
        <w:pStyle w:val="ListParagraph"/>
        <w:numPr>
          <w:ilvl w:val="0"/>
          <w:numId w:val="2"/>
        </w:numPr>
        <w:bidi/>
        <w:spacing w:after="80" w:line="290"/>
      </w:pPr>
      <w:r>
        <w:rPr>
          <w:rFonts w:ascii="Arial" w:cs="Arial" w:eastAsia="Arial" w:hAnsi="Arial"/>
          <w:b/>
          <w:bCs/>
          <w:sz w:val="22"/>
          <w:szCs w:val="22"/>
          <w:rtl/>
        </w:rPr>
        <w:t xml:space="preserve">بيئات الاختبار</w:t>
      </w:r>
      <w:r>
        <w:rPr>
          <w:rFonts w:ascii="Arial" w:cs="Arial" w:eastAsia="Arial" w:hAnsi="Arial"/>
          <w:sz w:val="22"/>
          <w:szCs w:val="22"/>
          <w:rtl/>
        </w:rPr>
        <w:t xml:space="preserve"> لا تحوي بيانات حقيقية (بيانات اصطناعية أو مقنَّعة)، والنسخ المشفرة لا تُستعاد إلا بإجراء مسجل.</w:t>
      </w:r>
    </w:p>
    <w:p>
      <w:pPr>
        <w:pStyle w:val="ListParagraph"/>
        <w:numPr>
          <w:ilvl w:val="0"/>
          <w:numId w:val="2"/>
        </w:numPr>
        <w:bidi/>
        <w:spacing w:after="80" w:line="290"/>
      </w:pPr>
      <w:r>
        <w:rPr>
          <w:rFonts w:ascii="Arial" w:cs="Arial" w:eastAsia="Arial" w:hAnsi="Arial"/>
          <w:b/>
          <w:bCs/>
          <w:sz w:val="22"/>
          <w:szCs w:val="22"/>
          <w:rtl/>
        </w:rPr>
        <w:t xml:space="preserve">الإطار القانوني:</w:t>
      </w:r>
      <w:r>
        <w:rPr>
          <w:rFonts w:ascii="Arial" w:cs="Arial" w:eastAsia="Arial" w:hAnsi="Arial"/>
          <w:sz w:val="22"/>
          <w:szCs w:val="22"/>
          <w:rtl/>
        </w:rPr>
        <w:t xml:space="preserve"> لم تُحدَّد هنا نصوص قانون بعينها؛ </w:t>
      </w:r>
      <w:r>
        <w:rPr>
          <w:rFonts w:ascii="Arial" w:cs="Arial" w:eastAsia="Arial" w:hAnsi="Arial"/>
          <w:b/>
          <w:bCs/>
          <w:sz w:val="22"/>
          <w:szCs w:val="22"/>
          <w:rtl/>
        </w:rPr>
        <w:t xml:space="preserve">يلزم مستشار قانوني محلي</w:t>
      </w:r>
      <w:r>
        <w:rPr>
          <w:rFonts w:ascii="Arial" w:cs="Arial" w:eastAsia="Arial" w:hAnsi="Arial"/>
          <w:sz w:val="22"/>
          <w:szCs w:val="22"/>
          <w:rtl/>
        </w:rPr>
        <w:t xml:space="preserve"> لتحديد المتطلبات النافذة، ويُصمَّم النظام وفق أصرم المبادئ الدولية المعروفة (على غرار GDPR وISO 27701) فيتحمل أي تشديد.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المعالجة</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موافقات</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الأصحاب</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حوادث البيانات</w:t>
            </w:r>
          </w:p>
        </w:tc>
      </w:tr>
    </w:tbl>
    <w:p>
      <w:pPr>
        <w:spacing w:after="80"/>
      </w:pPr>
    </w:p>
    <w:p>
      <w:pPr>
        <w:pStyle w:val="Heading2"/>
        <w:bidi/>
      </w:pPr>
      <w:r>
        <w:rPr>
          <w:rFonts w:ascii="Arial" w:cs="Arial" w:eastAsia="Arial" w:hAnsi="Arial"/>
          <w:rtl/>
        </w:rPr>
        <w:t xml:space="preserve">16.14 أمن تطبيقات الجوال وواجهات API وسلسلة التوريد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المجال</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الضوابط</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تطبيق الجوال</w:t>
            </w:r>
            <w:r>
              <w:rPr>
                <w:rFonts w:ascii="Arial" w:cs="Arial" w:eastAsia="Arial" w:hAnsi="Arial"/>
                <w:b w:val="false"/>
                <w:bCs w:val="false"/>
                <w:sz w:val="19"/>
                <w:szCs w:val="19"/>
                <w:rtl/>
              </w:rPr>
              <w:t xml:space="preserve"> (معيار OWASP MASVS)</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تخزين الرموز في Keystore/Keychain، لا أسرار في التطبيق، تثبيت الشهادة (Certificate Pinning) مع خطة تدوير، كشف الجذر وكسر الحماية، إثبات سلامة التطبيق (Play Integrity/App Attest)، تشويش الشيفرة، منع لقطات الشاشة في الشاشات الحساسة، روابط عميقة آمنة، تقوية WebView، ربط المصادقة الحيوية بالمفتاح، اكتشاف التلاعب، وفرض الإصدار الأدنى</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واجهات API</w:t>
            </w:r>
            <w:r>
              <w:rPr>
                <w:rFonts w:ascii="Arial" w:cs="Arial" w:eastAsia="Arial" w:hAnsi="Arial"/>
                <w:b w:val="false"/>
                <w:bCs w:val="false"/>
                <w:sz w:val="19"/>
                <w:szCs w:val="19"/>
                <w:rtl/>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ملكية الكائن في كل نداء (BOLA/IDOR)، تحقق من المخطط والحدود، حد للمعدلات والاستعلامات، منع تعيين الحقول الجماعي، SSRF، بوابة API، مصادقة متبادلة (mTLS) للشركاء، تكرار آمن (Idempotency)، وتوقيع الأحداث</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الاستيلاء على الحسابات</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بتطبيق مصادقة أو مفتاح مرور؛ الرسائل النصية للمخاطر المنخفضة فقط (سرقة SIM)، حماية من حشو بيانات الاعتماد، تنبيه جهاز جديد، تأخير السحب بعد تغيير بيانات</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الروبوتات</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تحدٍّ مبني على المخاطر، تحديد المعدلات، كشف حجز المقاعد بلا دفع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سلسلة التوريد</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مكونات (SBOM)، تثبيت التبعيات وفحصها، بناءات موقعة، حماية CI/CD، فحص الأسرار، </w:t>
            </w:r>
            <w:r>
              <w:rPr>
                <w:rFonts w:ascii="Arial" w:cs="Arial" w:eastAsia="Arial" w:hAnsi="Arial"/>
                <w:b/>
                <w:bCs/>
                <w:sz w:val="19"/>
                <w:szCs w:val="19"/>
                <w:rtl/>
              </w:rPr>
              <w:t xml:space="preserve">اعتماد أي SDK خارجي</w:t>
            </w:r>
            <w:r>
              <w:rPr>
                <w:rFonts w:ascii="Arial" w:cs="Arial" w:eastAsia="Arial" w:hAnsi="Arial"/>
                <w:b w:val="false"/>
                <w:bCs w:val="false"/>
                <w:sz w:val="19"/>
                <w:szCs w:val="19"/>
                <w:rtl/>
              </w:rPr>
              <w:t xml:space="preserve"> (التحليلات والإعلانات تسرب بيانات)، ومستودع مرآة للحزم</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التهديد الداخلي</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وصول بالامتياز الأدنى وبوقت محدد (PAM)، تسجيل الجلسات، فصل المهام، منع تصدير البيانات الجماعي (DLP)، ومراجعة دورية للصلاحيات</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الفدية وتعطيل الخدمة</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 غير قابلة للتعديل، عزل الشبكات، DDoS/WAF، خطة استعادة مجربة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انتحال العلامة</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مراقبة المتاجر والنطاقات المشابهة، DMARC/SPF/DKIM، وتوعية العملاء بقنوات رسمية فقط</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السحابة والبنية</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الإعدادات (CSPM)، تشفير، إدارة مفاتيح، ضبط الشبكة، سجلات مركزية</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الذكاء الاصطناعي</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ضوابط 7.10 (حقن التعليمات، تسرب البيانات، مستويات الإجراءات)</w:t>
            </w:r>
          </w:p>
        </w:tc>
      </w:tr>
    </w:tbl>
    <w:p>
      <w:pPr>
        <w:spacing w:after="80"/>
      </w:pPr>
    </w:p>
    <w:p>
      <w:pPr>
        <w:pStyle w:val="Heading2"/>
        <w:bidi/>
      </w:pPr>
      <w:r>
        <w:rPr>
          <w:rFonts w:ascii="Arial" w:cs="Arial" w:eastAsia="Arial" w:hAnsi="Arial"/>
          <w:rtl/>
        </w:rPr>
        <w:t xml:space="preserve">16.15 الاتفاقيات مع شركات الأمن والامتثال المتخصصة</w:t>
      </w:r>
    </w:p>
    <w:p>
      <w:pPr>
        <w:bidi/>
        <w:spacing w:after="120" w:before="0" w:line="300"/>
      </w:pPr>
      <w:r>
        <w:rPr>
          <w:rFonts w:ascii="Arial" w:cs="Arial" w:eastAsia="Arial" w:hAnsi="Arial"/>
          <w:b/>
          <w:bCs/>
          <w:sz w:val="22"/>
          <w:szCs w:val="22"/>
          <w:rtl/>
        </w:rPr>
        <w:t xml:space="preserve">قرار المالك:</w:t>
      </w:r>
      <w:r>
        <w:rPr>
          <w:rFonts w:ascii="Arial" w:cs="Arial" w:eastAsia="Arial" w:hAnsi="Arial"/>
          <w:sz w:val="22"/>
          <w:szCs w:val="22"/>
          <w:rtl/>
        </w:rPr>
        <w:t xml:space="preserve"> إن اقتضى الأمر يُتعاقد مع شركات متخصصة. وتوصية المحلل أنه </w:t>
      </w:r>
      <w:r>
        <w:rPr>
          <w:rFonts w:ascii="Arial" w:cs="Arial" w:eastAsia="Arial" w:hAnsi="Arial"/>
          <w:b/>
          <w:bCs/>
          <w:sz w:val="22"/>
          <w:szCs w:val="22"/>
          <w:rtl/>
        </w:rPr>
        <w:t xml:space="preserve">يقتضي</w:t>
      </w:r>
      <w:r>
        <w:rPr>
          <w:rFonts w:ascii="Arial" w:cs="Arial" w:eastAsia="Arial" w:hAnsi="Arial"/>
          <w:sz w:val="22"/>
          <w:szCs w:val="22"/>
          <w:rtl/>
        </w:rPr>
        <w:t xml:space="preserve">: فريق داخلي صغير لا يغطي وحده الخبرات المطلوبة ولا المراقبة 24/7 ولا الاختبار المستقل. فيُعتمد </w:t>
      </w:r>
      <w:r>
        <w:rPr>
          <w:rFonts w:ascii="Arial" w:cs="Arial" w:eastAsia="Arial" w:hAnsi="Arial"/>
          <w:b/>
          <w:bCs/>
          <w:sz w:val="22"/>
          <w:szCs w:val="22"/>
          <w:rtl/>
        </w:rPr>
        <w:t xml:space="preserve">نموذج هجين</w:t>
      </w:r>
      <w:r>
        <w:rPr>
          <w:rFonts w:ascii="Arial" w:cs="Arial" w:eastAsia="Arial" w:hAnsi="Arial"/>
          <w:sz w:val="22"/>
          <w:szCs w:val="22"/>
          <w:rtl/>
        </w:rPr>
        <w:t xml:space="preserve">: فريق داخلي يملك القرار ويدير المخاطر، ومزودون متخصصون ينفذون ما يتطلب خبرة نادرة أو استقلالاً.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الخدمة</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متى</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 يُطلب في العقد</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مستقل (ويب، تطبيقات، API، بنية)</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 ثم سنوياً وعند التغييرات الكبرى</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بتصنيف، إعادة اختبار الإصلاحات، سرية، فريق مُجاز</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التجربة</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معمارية وشيفرة أمنية</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المحفظة والدفتر والتتبع</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واضح، توصيات قابلة للتنفيذ</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عمليات أمنية مُدار (MSSP/SOC 24/7) وSIEM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الإطلاق المحدود</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استجابة بالدقائق، أنماط الكشف، موقع البيانات، تقارير</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إلى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استجابة للحوادث والتحقيق الجنائي (DFIR) باتفاقية احتياط</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اتفاقية قبل الحاجة</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وصول، ساعات مضمونة، سرية</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DDoS وWAF وCDN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التجربة</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طاقة امتصاص، SLA، دعم 24/7</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التجربة</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المفاتيح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الإنتاج الموسع</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شهادات، تدوير، فصل الأدوار</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ثغرات مستمر ومراقبة التبعيات</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مستمر</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تنبيهات</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مراقبة العلامة التجارية والتطبيقات المنتحلة</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الإطلاق</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إزالة سريعة للمنتحل</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استشاري حماية بيانات / DPO خارجي ومستشار قانوني</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رأي مكتوب بالمتطلبات النافذة</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التجربة</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مدقق امتثال: ISO 27001 وISO 27701، وPCI DSS إن لزم، وSOC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الاستقرار</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وشهادة</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مكافأة الثغرات (Bug Bounty) وفريق أحمر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النضج</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واضحة وسقف</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تأمين سيبراني</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الإطلاق</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الحوادث والفدية والمسؤولية</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bl>
    <w:p>
      <w:pPr>
        <w:spacing w:after="80"/>
      </w:pPr>
    </w:p>
    <w:p>
      <w:pPr>
        <w:bidi/>
        <w:spacing w:after="120" w:before="0" w:line="300"/>
      </w:pPr>
      <w:r>
        <w:rPr>
          <w:rFonts w:ascii="Arial" w:cs="Arial" w:eastAsia="Arial" w:hAnsi="Arial"/>
          <w:b/>
          <w:bCs/>
          <w:sz w:val="22"/>
          <w:szCs w:val="22"/>
          <w:rtl/>
        </w:rPr>
        <w:t xml:space="preserve">بنود إلزامية في عقود هذه الشركات:</w:t>
      </w:r>
      <w:r>
        <w:rPr>
          <w:rFonts w:ascii="Arial" w:cs="Arial" w:eastAsia="Arial" w:hAnsi="Arial"/>
          <w:sz w:val="22"/>
          <w:szCs w:val="22"/>
          <w:rtl/>
        </w:rPr>
        <w:t xml:space="preserve"> نطاق وتسليمات، اتفاقية مستوى الخدمة وأزمنة الاستجابة، سرية، </w:t>
      </w:r>
      <w:r>
        <w:rPr>
          <w:rFonts w:ascii="Arial" w:cs="Arial" w:eastAsia="Arial" w:hAnsi="Arial"/>
          <w:b/>
          <w:bCs/>
          <w:sz w:val="22"/>
          <w:szCs w:val="22"/>
          <w:rtl/>
        </w:rPr>
        <w:t xml:space="preserve">فحص خلفية الأفراد</w:t>
      </w:r>
      <w:r>
        <w:rPr>
          <w:rFonts w:ascii="Arial" w:cs="Arial" w:eastAsia="Arial" w:hAnsi="Arial"/>
          <w:sz w:val="22"/>
          <w:szCs w:val="22"/>
          <w:rtl/>
        </w:rPr>
        <w:t xml:space="preserve"> وتصاريح الوصول بالحد الأدنى، موقع البيانات ومنع نقلها، حق المنصة في التدقيق، إشعار الحوادث خلال ساعات، تعويض ومسؤولية وتأمين، وخطة الخروج وتسليم السجلات. وإدارة مخاطر المورّدين (Vendor Risk) سنوياً.</w:t>
      </w:r>
    </w:p>
    <w:p>
      <w:pPr>
        <w:pStyle w:val="ListParagraph"/>
        <w:numPr>
          <w:ilvl w:val="0"/>
          <w:numId w:val="2"/>
        </w:numPr>
        <w:bidi/>
        <w:spacing w:after="80" w:line="290"/>
      </w:pPr>
      <w:r>
        <w:rPr>
          <w:rFonts w:ascii="Arial" w:cs="Arial" w:eastAsia="Arial" w:hAnsi="Arial"/>
          <w:b/>
          <w:bCs/>
          <w:sz w:val="22"/>
          <w:szCs w:val="22"/>
          <w:rtl/>
        </w:rPr>
        <w:t xml:space="preserve">حوكمة الأمن:</w:t>
      </w:r>
      <w:r>
        <w:rPr>
          <w:rFonts w:ascii="Arial" w:cs="Arial" w:eastAsia="Arial" w:hAnsi="Arial"/>
          <w:sz w:val="22"/>
          <w:szCs w:val="22"/>
          <w:rtl/>
        </w:rPr>
        <w:t xml:space="preserve"> مسؤول أمن معلومات (CISO) يرفع للإدارة، وسجل مخاطر، ومراجعة ربع سنوية، ومؤشرات 16.10.</w:t>
      </w:r>
    </w:p>
    <w:p>
      <w:pPr>
        <w:pStyle w:val="ListParagraph"/>
        <w:numPr>
          <w:ilvl w:val="0"/>
          <w:numId w:val="2"/>
        </w:numPr>
        <w:bidi/>
        <w:spacing w:after="80" w:line="290"/>
      </w:pPr>
      <w:r>
        <w:rPr>
          <w:rFonts w:ascii="Arial" w:cs="Arial" w:eastAsia="Arial" w:hAnsi="Arial"/>
          <w:b/>
          <w:bCs/>
          <w:sz w:val="22"/>
          <w:szCs w:val="22"/>
          <w:rtl/>
        </w:rPr>
        <w:t xml:space="preserve">اختيار المزودين:</w:t>
      </w:r>
      <w:r>
        <w:rPr>
          <w:rFonts w:ascii="Arial" w:cs="Arial" w:eastAsia="Arial" w:hAnsi="Arial"/>
          <w:sz w:val="22"/>
          <w:szCs w:val="22"/>
          <w:rtl/>
        </w:rPr>
        <w:t xml:space="preserve"> استقلالية (لا يختبر من يشغّل)، وخبرة في المنطقة، وإمكانية التعاقد والعمل في بلد التشغيل (قيود التوريد والعقوبات تُتحقق مبكراً).</w:t>
      </w:r>
    </w:p>
    <w:p>
      <w:pPr>
        <w:spacing w:after="80"/>
      </w:pPr>
    </w:p>
    <w:p>
      <w:pPr>
        <w:pStyle w:val="Heading2"/>
        <w:bidi/>
      </w:pPr>
      <w:r>
        <w:rPr>
          <w:rFonts w:ascii="Arial" w:cs="Arial" w:eastAsia="Arial" w:hAnsi="Arial"/>
          <w:rtl/>
        </w:rPr>
        <w:t xml:space="preserve">16.16 كتالوج المتطلبات الأمنية التفصيلية (SEC)</w:t>
      </w:r>
    </w:p>
    <w:p>
      <w:pPr>
        <w:bidi/>
        <w:spacing w:after="120" w:before="0" w:line="300"/>
      </w:pPr>
      <w:r>
        <w:rPr>
          <w:rFonts w:ascii="Arial" w:cs="Arial" w:eastAsia="Arial" w:hAnsi="Arial"/>
          <w:sz w:val="22"/>
          <w:szCs w:val="22"/>
          <w:rtl/>
        </w:rPr>
        <w:t xml:space="preserve">كل متطلب </w:t>
      </w:r>
      <w:r>
        <w:rPr>
          <w:rFonts w:ascii="Arial" w:cs="Arial" w:eastAsia="Arial" w:hAnsi="Arial"/>
          <w:b/>
          <w:bCs/>
          <w:sz w:val="22"/>
          <w:szCs w:val="22"/>
          <w:rtl/>
        </w:rPr>
        <w:t xml:space="preserve">قابل للاختبار</w:t>
      </w:r>
      <w:r>
        <w:rPr>
          <w:rFonts w:ascii="Arial" w:cs="Arial" w:eastAsia="Arial" w:hAnsi="Arial"/>
          <w:sz w:val="22"/>
          <w:szCs w:val="22"/>
          <w:rtl/>
        </w:rPr>
        <w:t xml:space="preserve"> ومربوط بطريقة تحقق: مراجعة تصميم (D)، مراجعة شيفرة (C)، اختبار آلي (T)، اختبار اختراق (P)، مراجعة تشغيل (O)، تدقيق (A). والمرحلة: 1 قبل التجربة، 2 قبل الإطلاق الموسع، 3 بعد الاستقرار. وتُربط بمعايير OWASP ASVS (للويب والـAPI) وMASVS (للجوال) على مستوى الأبواب؛ والمستوى المستهدف: ASVS مستوى 2 عموماً، ومستوى 3 للمحفظة والدفتر والمصادقة والمفاتيح.</w:t>
      </w:r>
    </w:p>
    <w:p>
      <w:pPr>
        <w:pStyle w:val="Heading3"/>
        <w:bidi/>
      </w:pPr>
      <w:r>
        <w:rPr>
          <w:rFonts w:ascii="Arial" w:cs="Arial" w:eastAsia="Arial" w:hAnsi="Arial"/>
          <w:rtl/>
        </w:rPr>
        <w:t xml:space="preserve">أ. الهوية والصلاحيات (IAM)</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تُخزَّن كلمات المرور مجزأة فقط بخوارزمية بطيئة معتمدة (Argon2id أو scrypt) بملح فريد وبارامترات قابلة للرفع، ولا تُسجَّل ولا تُرسل</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طول كلمة المرور 12 فأكثر، مع منع الشائعة والمسرَّبة، دون قواعد تركيب مرهقة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MFA إلزامي</w:t>
            </w:r>
            <w:r>
              <w:rPr>
                <w:rFonts w:ascii="Arial" w:cs="Arial" w:eastAsia="Arial" w:hAnsi="Arial"/>
                <w:b w:val="false"/>
                <w:bCs w:val="false"/>
                <w:sz w:val="19"/>
                <w:szCs w:val="19"/>
                <w:rtl/>
              </w:rPr>
              <w:t xml:space="preserve"> لموظفي المنصة والجهة الناظمة </w:t>
            </w:r>
            <w:r>
              <w:rPr>
                <w:rFonts w:ascii="Arial" w:cs="Arial" w:eastAsia="Arial" w:hAnsi="Arial"/>
                <w:b/>
                <w:bCs/>
                <w:sz w:val="19"/>
                <w:szCs w:val="19"/>
                <w:rtl/>
              </w:rPr>
              <w:t xml:space="preserve">وكل مستخدمي بوابتي المشغّل والوكالة</w:t>
            </w:r>
            <w:r>
              <w:rPr>
                <w:rFonts w:ascii="Arial" w:cs="Arial" w:eastAsia="Arial" w:hAnsi="Arial"/>
                <w:b w:val="false"/>
                <w:bCs w:val="false"/>
                <w:sz w:val="19"/>
                <w:szCs w:val="19"/>
                <w:rtl/>
              </w:rPr>
              <w:t xml:space="preserve">؛ ومشجَّع للمسافر وإلزامي لعمليات الرصيد الكبيرة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العامل الثاني: مفتاح مرور (WebAuthn) أو تطبيق مصادقة (TOTP، RFC 6238)؛ الرسائل النصية احتياطي للمخاطر المنخفضة فقط</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من التخمين وحشو بيانات الاعتماد: تحديد معدل لكل حساب وعنوان، تأخير متزايد، قفل مؤقت، رسائل موحدة لا تكشف وجود الحساب</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المشغّل والوكالة والموظفين تُنشأ </w:t>
            </w:r>
            <w:r>
              <w:rPr>
                <w:rFonts w:ascii="Arial" w:cs="Arial" w:eastAsia="Arial" w:hAnsi="Arial"/>
                <w:b/>
                <w:bCs/>
                <w:sz w:val="19"/>
                <w:szCs w:val="19"/>
                <w:rtl/>
              </w:rPr>
              <w:t xml:space="preserve">بدعوة فقط</w:t>
            </w:r>
            <w:r>
              <w:rPr>
                <w:rFonts w:ascii="Arial" w:cs="Arial" w:eastAsia="Arial" w:hAnsi="Arial"/>
                <w:b w:val="false"/>
                <w:bCs w:val="false"/>
                <w:sz w:val="19"/>
                <w:szCs w:val="19"/>
                <w:rtl/>
              </w:rPr>
              <w:t xml:space="preserve"> بلا تسجيل ذاتي، والدعوة لمرة واحدة صالحة 24 ساعة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استرجاع الحساب برابط لمرة واحدة قصير العمر (30 دقيقة)، يُنهي كل الجلسات، ويصل إشعار على قناة أخرى</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الامتياز الأدنى: دور (RBAC) ونطاق شركة/محطة (ABAC) وفحص الملكية في كل نداء (منع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المهام: من يقترح لا يعتمد، والسياسات الحساسة باعتماد مزدوج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الصلاحيات كل ربع سنة، وإيقاف حسابات الموظفين بعد 90 يوم خمول</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المنصة: SSO + MFA + أجهزة مُدارة، ولا حسابات مشتركة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الوصول الامتيازي (PAM): بوقت محدد (JIT)، بموافقة، مع تسجيل الجلسة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توثيق كل دخول</w:t>
            </w:r>
            <w:r>
              <w:rPr>
                <w:rFonts w:ascii="Arial" w:cs="Arial" w:eastAsia="Arial" w:hAnsi="Arial"/>
                <w:b w:val="false"/>
                <w:bCs w:val="false"/>
                <w:sz w:val="19"/>
                <w:szCs w:val="19"/>
                <w:rtl/>
              </w:rPr>
              <w:t xml:space="preserve"> إلى بوابة المشغّل والوكالة والإدارة بسجل لا يُعدَّل، وإنذار جهاز/موقع جديد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3"/>
        <w:bidi/>
      </w:pPr>
      <w:r>
        <w:rPr>
          <w:rFonts w:ascii="Arial" w:cs="Arial" w:eastAsia="Arial" w:hAnsi="Arial"/>
          <w:rtl/>
        </w:rPr>
        <w:t xml:space="preserve">ب. الجلسات والرموز (SES)</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الجلسة HttpOnly وSecure وSameSite، ومعرّف عشوائي لا يقل عن 128 بت، يتجدد عند الدخول ويُبطل عند الخروج</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الخمول/المطلقة: الإدارة 15 دقيقة/8 ساعات، المشغّل 30 دقيقة/12 ساعة، المسافر 30 يوماً على جهاز موثوق</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الجوال: رمز وصول 10 إلى 15 دقيقة + رمز تجديد دوّار مرتبط بمفتاح الجهاز؛ إعادة استخدام رمز قديم تُبطل السلسلة كلها</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CSRF: SameSite صارم + رمز + تحقق Origin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إضافي (Step-up) قبل: تحويل مالي، تغيير صلاحيات، مفاتيح API، حساب بنكي، تصدير بيانات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الجلسات المتزامنة المشبوهة وإنهاؤها وإشعار المالك</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bl>
    <w:p>
      <w:pPr>
        <w:spacing w:after="80"/>
      </w:pPr>
    </w:p>
    <w:p>
      <w:pPr>
        <w:pStyle w:val="Heading3"/>
        <w:bidi/>
      </w:pPr>
      <w:r>
        <w:rPr>
          <w:rFonts w:ascii="Arial" w:cs="Arial" w:eastAsia="Arial" w:hAnsi="Arial"/>
          <w:rtl/>
        </w:rPr>
        <w:t xml:space="preserve">ج. التشفير والمفاتيح (CRY)</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TLS 1.2 فأعلى (يُفضَّل 1.3) على كل الاتصالات، مع HSTS، وتجديد آلي للشهادات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حقلي للبيانات Restricted بـAES-256-GCM بتشفير مغلَّف: مفتاح بيانات لكل صنف ومفتاح رئيس في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فهارس عمياء (HMAC-SHA-256 بمفتاح منفصل) للبحث والمطابقة دون كشف</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تدوير المفاتيح سنوياً وعند الاشتباه، مع إعادة تشفير تدريجية دون توقف</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رموز QR والإشعارات بـHMAC-SHA-256 أو توقيع غير متماثل، مع طابع زمني ونافذة قصيرة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خوارزميات ذاتية، مكتبات معتمدة فقط، ومراجعة التشفير من جهة مستقلة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النسخ الاحتياطية مشفرة بمفتاح خارج الخادم، واستعادتها مجربة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3"/>
        <w:bidi/>
      </w:pPr>
      <w:r>
        <w:rPr>
          <w:rFonts w:ascii="Arial" w:cs="Arial" w:eastAsia="Arial" w:hAnsi="Arial"/>
          <w:rtl/>
        </w:rPr>
        <w:t xml:space="preserve">د. البيانات (DAT)</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تصنيف كل مجموعة بيانات وتطبيق الحماية الدنيا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أقل البيانات للغرض، وأقنعة العرض (رقم الوثيقة: آخر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بيانات حقيقية خارج الإنتاج</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حذف أو إخفاء هوية آلي بحسب جدول الاحتفاظ</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التصدير الجماعي دون إذن مزدوج وتسجيل، وDLP على نقاط الخروج</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التدقيق لا يُعدَّل (سلسلة بصمات)، وتثبيت دوري للبصمة في تخزين خارجي غير قابل للتعديل</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الدفع: لا تخزين لأرقام البطاقات؛ صفحات دفع مستضافة لدى المزود لتقليل نطاق PCI DSS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3"/>
        <w:bidi/>
      </w:pPr>
      <w:r>
        <w:rPr>
          <w:rFonts w:ascii="Arial" w:cs="Arial" w:eastAsia="Arial" w:hAnsi="Arial"/>
          <w:rtl/>
        </w:rPr>
        <w:t xml:space="preserve">هـ. الشبكة والبنية (NET)</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تجزئة المناطق (16.17) ولا وصول مباشراً لقاعدة البيانات من الإنترنت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جدار ناري برفض افتراضي، وخروج مقيَّد بقائمة سماح (خاصة التطبيق وبوابة الذكاء الاصطناعي)</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DDoS وWAF بقواعد خاصة للدخول والحجز والدفع</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mTLS بين الخدمات الحساسة ومع الشركاء</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 عبر Bastion فقط مع MFA وتسجيل الجلسات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اتصال الجهات الحكومية والبنوك عبر VPN أو خط خاص مع mTLS وقوائم IP</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bl>
    <w:p>
      <w:pPr>
        <w:spacing w:after="80"/>
      </w:pPr>
    </w:p>
    <w:p>
      <w:pPr>
        <w:pStyle w:val="Heading3"/>
        <w:bidi/>
      </w:pPr>
      <w:r>
        <w:rPr>
          <w:rFonts w:ascii="Arial" w:cs="Arial" w:eastAsia="Arial" w:hAnsi="Arial"/>
          <w:rtl/>
        </w:rPr>
        <w:t xml:space="preserve">و. التطبيق وواجهات API (APP/API)</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استعلامات معلَّمة (لا بناء SQL من المدخلات)، وتحقق من المدخلات بقوائم سماح، وترميز المخرجات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CSP صارمة بلا نصوص مضمنة، وترويسات أمنية كاملة، وCORS بقائمة سماح</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منطق الأعمال: حدود الأقفال المتزامنة، منع حجز المقاعد بلا دفع، تكرار آمن (Idempotency) لكل عملية مالية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رفع الملفات: أنواع مسموحة، فحص برمجيات خبيثة، تخزين خارج الجذر، روابط موقعة قصيرة العمر</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أخطاء آمنة: رموز موحدة دون تفاصيل داخلية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SSRF لعناوين Webhooks (منع العناوين الخاصة وإعادة التوجيه)</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واجهة موثقة في مخطط OpenAPI ويُتحقق منها آلياً، وجرد مستمر لمنع واجهات منسية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معدل وحصص لكل مفتاح ومستخدم وقناة، وسقوف للاستعلامات الثقيلة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مجزأة تظهر مرة واحدة، قابلة للإبطال، محددة النطاق، تُدوَّر كل 90 يوماً للشركاء</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إصدارات الواجهة وسياسة إيقاف موثقة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bl>
    <w:p>
      <w:pPr>
        <w:spacing w:after="80"/>
      </w:pPr>
    </w:p>
    <w:p>
      <w:pPr>
        <w:pStyle w:val="Heading3"/>
        <w:bidi/>
      </w:pPr>
      <w:r>
        <w:rPr>
          <w:rFonts w:ascii="Arial" w:cs="Arial" w:eastAsia="Arial" w:hAnsi="Arial"/>
          <w:rtl/>
        </w:rPr>
        <w:t xml:space="preserve">ز. الجوال (MOB)</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تخزين الأسرار في Keystore/Keychain، ولا بيانات حساسة في ذاكرة عامة أو سجلات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تثبيت الشهادة (Certificate Pinning) مع مفتاح احتياطي وخطة تدوير</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إثبات سلامة التطبيق والجهاز (Play Integrity/App Attest) وكشف الجذر وكسر الحماية بسياسة: تحذير للمسافر، ومنع لبوابة المشغّل المالية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لقطات الشاشة في الشاشات الحساسة، وقفل التطبيق بالبصمة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تشويش وكشف تلاعب، وفرض حد أدنى للإصدار من الخادم</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كل SDK خارجي، ولا SDK إعلاني في بوابة المشغّل</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انتحال موقع السائق (Mock Location) ومقارنة المسار بالمعقول (7.8 و16.20)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3"/>
        <w:bidi/>
      </w:pPr>
      <w:r>
        <w:rPr>
          <w:rFonts w:ascii="Arial" w:cs="Arial" w:eastAsia="Arial" w:hAnsi="Arial"/>
          <w:rtl/>
        </w:rPr>
        <w:t xml:space="preserve">ح. السجلات والتشغيل والتوريد (LOG/OPS/SUP)</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سجلات مركزية منظمة بمعرّف ارتباط، بلا بيانات شخصية حساسة، ومحمية من التعديل</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الدخول بنوعيه، تغيير الصلاحيات، الاطلاع على بيانات Restricted، العمليات المالية، تغيير السياسات، أعمال الإدارة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مزامنة الوقت (NTP) على كل الخوادم، واحتفاظ بالسجلات الأمنية 12 شهراً فأكثر أو بحسب القانون</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معالجة الثغرات: حرجة 48 ساعة، عالية 7 أيام، متوسطة 30 يوماً، منخفضة 90 يوماً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تحديثات أمنية آلية للنظام والحاويات، وصور موثوقة موقَّعة، وتشغيل بلا جذر وبقراءة فقط</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التغيير بمراجعة واعتماد، وفصل البيئات</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 3-2-1 مع نسخة غير قابلة للتعديل، واختبار استعادة شهري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مناوبة أمنية 24/7 ومسؤول أمن معلومات (CISO) يرفع للإدارة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مكونات (SBOM) لكل إصدار وفحص التبعيات في كل بناء</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بناءات موقعة، CI/CD محمي، أسرار خارج المستودع مع فحص تسريب</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الموردين بتقييم مخاطر وبنود أمنية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3"/>
        <w:bidi/>
      </w:pPr>
      <w:r>
        <w:rPr>
          <w:rFonts w:ascii="Arial" w:cs="Arial" w:eastAsia="Arial" w:hAnsi="Arial"/>
          <w:rtl/>
        </w:rPr>
        <w:t xml:space="preserve">ط. الدفع والذكاء الاصطناعي والحوكمة (PAY/AIS/GOV)</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إشعارات الدفع، والتحقق من الطابع الزمني ومعرّف الحدث، ومنع إعادة التشغيل</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قيود الدفتر لا تُعدَّل ولا تُحذف؛ التصحيح بقيد معاكس؛ مطابقة يومية؛ إنذار فوري عند عدم توازن</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العمليات فوق عتبة تتطلب موافقتين</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احتيال المحفظة: سرعة، أجهزة، أنماط، شحن ببطاقات مسروقة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الآلي لا ينفذ إجراءً فوق مستواه ولا يتصل بقاعدة البيانات مباشرة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تنقيح البيانات الشخصية قبل إرسالها لأي مزود، وعقد يمنع التدريب على بياناتنا</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دوري لحقن التعليمات (Prompt Injection) وتسرب البيانات</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إيقاف فوري لكل قناة ذكاء اصطناعي وسجل لكل نداء أداة</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أمن معتمدة، وسجل مخاطر، ومراجعة ربع سنوية</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تدريب أمني إلزامي سنوي وتمارين تصيّد</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مستقل قبل الإطلاق وسنوياً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خطة استجابة للحوادث مجرَّبة نصف سنوياً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r>
    </w:tbl>
    <w:p>
      <w:pPr>
        <w:spacing w:after="80"/>
      </w:pPr>
    </w:p>
    <w:p>
      <w:pPr>
        <w:pStyle w:val="Heading2"/>
        <w:bidi/>
      </w:pPr>
      <w:r>
        <w:rPr>
          <w:rFonts w:ascii="Arial" w:cs="Arial" w:eastAsia="Arial" w:hAnsi="Arial"/>
          <w:rtl/>
        </w:rPr>
        <w:t xml:space="preserve">16.17 المعمارية الأمنية وتجزئة الشبكة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المنطقة</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المكونات</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الداخل المسموح</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الخارج المسموح</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الضوابط</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Z0 الإنترنت / الحافة</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CDN، WAF، حماية DDoS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العملاء والشركاء</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إلى Z1 فقط</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WAF، تحديد معدل، تحدي للروبوتات</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موازن الحمل، بوابة API</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إلى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TLS، التحقق من المخطط، مفاتيح API، mTLS للشركاء</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Z2 التطبيق</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خدمات الحجز والمحفظة والتسعير والتتبع والإشعارات، العاملون</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Z1 فقط</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إلى Z3 وZ5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جذر، شبكات بين الخدمات بسياسة، أسرار من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Z3 البيانات</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PostgreSQL (رئيسي، متزامن، قراءة)، Redis، تخزين كائنات، الطابور</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Z2 فقط</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اتصال بالإنترنت، تشفير أقراص وحقول، حسابات قاعدة بصلاحيات دنيا</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Z4 الإدارة</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Bastion، KMS/Vault، CI/CD، المراقبة والسجلات</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شبكات الموظفين المعتمدة</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إلى كل المناطق بقيود</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PAM، تسجيل الجلسات</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Z5 التكامل</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خروج Webhooks (حماية SSRF)، محولات الجهات والبنوك، </w:t>
            </w:r>
            <w:r>
              <w:rPr>
                <w:rFonts w:ascii="Arial" w:cs="Arial" w:eastAsia="Arial" w:hAnsi="Arial"/>
                <w:b/>
                <w:bCs/>
                <w:sz w:val="19"/>
                <w:szCs w:val="19"/>
                <w:rtl/>
              </w:rPr>
              <w:t xml:space="preserve">بوابة الذكاء الاصطناعي</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إلى مزودين بقائمة سماح</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VPN/mTLS، قوائم IP، سجل كل نداء</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Z6 النسخ</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 غير قابلة للتعديل، موقع بديل</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Z3 بدفع فقط</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وصول منفصلة، مفاتيح منفصلة، قفل كائنات</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حدود الثقة:</w:t>
      </w:r>
      <w:r>
        <w:rPr>
          <w:rFonts w:ascii="Arial" w:cs="Arial" w:eastAsia="Arial" w:hAnsi="Arial"/>
          <w:sz w:val="22"/>
          <w:szCs w:val="22"/>
          <w:rtl/>
        </w:rPr>
        <w:t xml:space="preserve"> (1) العميل غير موثوق، (2) الشريك والجهة بقدر عقدهما، (3) التطبيق الداخلي موثوق بقدر هويته، (4) المزود الخارجي (ذكاء اصطناعي، رسائل) غير موثوق لبياناتنا ولا لردوده (تُعامل مدخلاً).</w:t>
      </w:r>
    </w:p>
    <w:p>
      <w:pPr>
        <w:pStyle w:val="ListParagraph"/>
        <w:numPr>
          <w:ilvl w:val="0"/>
          <w:numId w:val="2"/>
        </w:numPr>
        <w:bidi/>
        <w:spacing w:after="80" w:line="290"/>
      </w:pPr>
      <w:r>
        <w:rPr>
          <w:rFonts w:ascii="Arial" w:cs="Arial" w:eastAsia="Arial" w:hAnsi="Arial"/>
          <w:b/>
          <w:bCs/>
          <w:sz w:val="22"/>
          <w:szCs w:val="22"/>
          <w:rtl/>
        </w:rPr>
        <w:t xml:space="preserve">التدفقات الحرجة:</w:t>
      </w:r>
      <w:r>
        <w:rPr>
          <w:rFonts w:ascii="Arial" w:cs="Arial" w:eastAsia="Arial" w:hAnsi="Arial"/>
          <w:sz w:val="22"/>
          <w:szCs w:val="22"/>
          <w:rtl/>
        </w:rPr>
        <w:t xml:space="preserve"> (أ) حجز ودفع: عميل ← WAF ← بوابة ← الحجز ← الدفتر؛ (ب) تتبع: هاتف السائق ← بوابة ← استقبال المواقع ← التخزين ← الإنذارات؛ (ج) تحويل مالي: مالية ← تحقق إضافي ← الدفتر ← البنك؛ (د) مساعد آلي: عميل ← بوابة الذكاء الاصطناعي ← طبقة الأدوات ← الخدمات بصلاحية العميل.</w:t>
      </w:r>
    </w:p>
    <w:p>
      <w:pPr>
        <w:pStyle w:val="ListParagraph"/>
        <w:numPr>
          <w:ilvl w:val="0"/>
          <w:numId w:val="2"/>
        </w:numPr>
        <w:bidi/>
        <w:spacing w:after="80" w:line="290"/>
      </w:pPr>
      <w:r>
        <w:rPr>
          <w:rFonts w:ascii="Arial" w:cs="Arial" w:eastAsia="Arial" w:hAnsi="Arial"/>
          <w:b/>
          <w:bCs/>
          <w:sz w:val="22"/>
          <w:szCs w:val="22"/>
          <w:rtl/>
        </w:rPr>
        <w:t xml:space="preserve">الاستضافة:</w:t>
      </w:r>
      <w:r>
        <w:rPr>
          <w:rFonts w:ascii="Arial" w:cs="Arial" w:eastAsia="Arial" w:hAnsi="Arial"/>
          <w:sz w:val="22"/>
          <w:szCs w:val="22"/>
          <w:rtl/>
        </w:rPr>
        <w:t xml:space="preserve"> مركز بيانات محلي أو إقليمي أو سحابة بحسب 18.1، وتنطبق المناطق نفسها، ويُتحقق قبل التعاقد من توفر الخدمة في بلد التشغيل ومن قيود التصدير.</w:t>
      </w:r>
    </w:p>
    <w:p>
      <w:pPr>
        <w:spacing w:after="80"/>
      </w:pPr>
    </w:p>
    <w:p>
      <w:pPr>
        <w:pStyle w:val="Heading2"/>
        <w:bidi/>
      </w:pPr>
      <w:r>
        <w:rPr>
          <w:rFonts w:ascii="Arial" w:cs="Arial" w:eastAsia="Arial" w:hAnsi="Arial"/>
          <w:rtl/>
        </w:rPr>
        <w:t xml:space="preserve">16.18 مواصفات المصادقة والجلسات والتشفير (بارامترات)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القيمة المقترحة</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ملاحظة</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تجزئة كلمة المرور</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Argon2id: ذاكرة 64 MiB، تكرار 3، توازٍ 1 (أو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تُرفع البارامترات مع الزمن وتُعاد التجزئة عند الدخول</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طول كلمة المرور الأدنى</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الشائعة والمسرَّبة</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RFC 6238، 6 أرقام، خطوة 30 ثانية، سماح ±1، سر 160 بت مشفر</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احتياطية 10 لمرة واحدة</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لمرة (OTP) رسالة</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أرقام، صلاحية 5 دقائق، 3 محاولات</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للمخاطر المنخفضة، ولا يُستخدم للمشغّل المالي</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محاولات الدخول</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إخفاقات/15 دقيقة للحساب → تأخير متزايد ثم قفل 15 دقيقة؛ 30 محاولة/ساعة للعنوان</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استجابة موحدة</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دعوة الحساب</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 لمرة واحدة، 256 بت</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تُلغى عند إعادة الإصدار</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رابط استرجاع كلمة المرور</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دقيقة، لمرة واحدة، 256 بت</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ينهي كل الجلسات</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جلسة الويب</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معرّف 128 بت+، تجديد عند الدخول، مهل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SameSite=Strict لحسابات الإدارة والمشغّل</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الجوال</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وصول 15 دقيقة، تجديد 14 إلى 30 يوماً دوّار، مرتبط بمفتاح الجهاز</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إعادة الاستخدام</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QR للتذكرة</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موقَّع، صلاحية 90 ثانية، يتجدد في التطبيق، ويعمل دون اتصال بالتحقق من التوقيع</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يتضمن معرّف التذكرة ورقماً متسلسلاً</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للشركاء</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32 بايت عشوائية، تُخزَّن مجزأة SHA-256، تظهر مرة، تدور كل 90 يوماً</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وحد معدل لكل مفتاح</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Webhooks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HMAC-SHA-256 على (الطابع الزمني + الجسم)، نافذة 5 دقائق، معرّف حدث</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محاولة مع منع التكرار</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الحقول</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AES-256-GCM، nonce فريد 96 بت، مفتاح بيانات لكل صنف، مفتاح رئيس في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تدوير سنوي</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الفهرس الأعمى</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HMAC-SHA-256 بمفتاح منفصل عن مفتاح التشفير</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للمطابقة دون كشف</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 فأعلى (1.3 مفضل)، مجموعات تشفير حديثة، HSTS سنة،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دوري</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تثبيت الشهادة (جوال)</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تثبيت المفتاح العام (SPKI) مع مفتاح احتياطي</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تدوير موثق</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ترويسات الويب</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CSP بلا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مفحوصة آلياً</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الطلبات</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حجم الجسم، عدد الصفحات، الاستعلامات الثقيلة، حسب نوع الواجهة</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حماية من الاستنزاف</w:t>
            </w:r>
          </w:p>
        </w:tc>
      </w:tr>
    </w:tbl>
    <w:p>
      <w:pPr>
        <w:spacing w:after="80"/>
      </w:pPr>
    </w:p>
    <w:p>
      <w:pPr>
        <w:pStyle w:val="Heading2"/>
        <w:bidi/>
      </w:pPr>
      <w:r>
        <w:rPr>
          <w:rFonts w:ascii="Arial" w:cs="Arial" w:eastAsia="Arial" w:hAnsi="Arial"/>
          <w:rtl/>
        </w:rPr>
        <w:t xml:space="preserve">16.19 نمذجة التهديدات STRIDE لكل مكوّن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أبرز التهديدات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الضوابط الرئيسة</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الجوال والويب</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انتحال/تطبيق مزيف، T: تعديل التطبيق، I: تسرب بيانات محلية، E: تجاوز بوابة المشغّل</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16.14، SEC-MOB، التحقق في الخادم، توقيع التطبيق</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API</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مفاتيح مسروقة، D: إغراق،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حدود، فحص ملكية،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والجلسات</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استيلاء حساب، R: إنكار عمليات</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توثيق الدخول، ربط الجهاز، سجل لا يُعدَّل</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والمخزون</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حجز المقاعد بلا دفع، D: استنزاف الأقفال، E: تلاعب في السعر</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Hold، حدود، حساب السعر في الخادم فقط، تكرار آمن</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والدفتر</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تعديل قيد، R: إنكار تحويل، I: كشف أرصدة، E: رفع رصيد</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قيود لا تُعدَّل، موافقتان، مطابقة، فصل مفاتيح</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التسعير والتوزيع والحملات</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التلاعب بقاعدة عمولة/خصم، E: إساءة العروض</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إصدارات واعتماد مزدوج، سقوف، تدقيق</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انتحال موقع، T: إخفاء مسار، D: قطع الإرسال</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انتحال، إنذار الصمت، مصدر ثانٍ، تصعيد</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والمنافست</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 تسرب هويات وتأشيرات، T: تعديل بيان</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حقلي، أقنعة، أدوار، توقيع البيان</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Webhooks والتكامل</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إشعار مزور، I: SSRF، T: إعادة تشغيل</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SSRF guard، نافذة زمنية، منع التكرار</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الإشعارات والرسائل</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تصيد باسم المنصة، I: كشف بيانات</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قوالب معتمدة، نطاقات مصادَقة، تنقيح</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الآلي ومركز الاتصال</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 انتحال هوية صوتياً، T: حقن تعليمات، I: تسرب بيانات للمزود، E: إجراء فوق الصلاحية</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مستويات إجراءات، تنقيح، اتصال عكسي، عقد بلا تدريب</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الإدارة</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 تصعيد صلاحيات، T: تغيير سياسات، I: تصدير جماعي</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Bastion، MFA، PAM، اعتماد مزدوج،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التخزين والنسخ</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 سرقة نسخ، T: تشفير فدية، D: حذف</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نسخ غير قابلة للتعديل، عزل، اختبار استعادة</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سلسلة التوريد</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 مكتبة ملغومة، حساب CI مخترق</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SBOM، فحص، توقيع، عزل CI</w:t>
            </w:r>
          </w:p>
        </w:tc>
      </w:tr>
    </w:tbl>
    <w:p>
      <w:pPr>
        <w:spacing w:after="80"/>
      </w:pPr>
    </w:p>
    <w:p>
      <w:pPr>
        <w:pStyle w:val="Heading2"/>
        <w:bidi/>
      </w:pPr>
      <w:r>
        <w:rPr>
          <w:rFonts w:ascii="Arial" w:cs="Arial" w:eastAsia="Arial" w:hAnsi="Arial"/>
          <w:rtl/>
        </w:rPr>
        <w:t xml:space="preserve">16.20 قواعد الكشف الأمني وحالات الاستخدام لمركز العمليات (SOC)</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العتبة</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الشدة</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استجابة آلية</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إخفاقات دخول متكررة لحساب</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في 15 دقيقة</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متوسطة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تأخير ثم قفل مؤقت</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حشو بيانات اعتماد: حسابات كثيرة من عنوان واحد</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 حساباً/ساعة</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حظر العنوان وتحدٍّ</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دخول مشغّل/مالية من دولة أو جهاز جديد</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إضافي وإشعار المالك</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سفر مستحيل بين دخولين</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&gt; سرعة معقولة</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إنهاء الجلسة وإشعار</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صلاحيات أو إضافة مدير خارج الدوام</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المسؤول ومراجعة</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تصدير بيانات كبير</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&gt; حد يومي</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حجب ومراجعة</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اختلال توازن الدفتر أو فشل المطابقة</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حرجة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التحويلات وإنذار فوري</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محفظة بسرعة غير معتادة أو من بطاقات متعددة</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 في ساعة</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تجميد وتحقق</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أو دفعة كبيرة ثم سحب سريع</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عتبة</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موافقتان وتجميد</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تكرار فشل توقيع Webhook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في 10 دقائق</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متوسطة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 وحجب المصدر</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محاولة Webhook نحو عنوان خاص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وتسجيل</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مقاعد بلا دفع متكرر</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أقفال &gt; حد</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متوسطة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حظر مؤقت</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API يُستخدم من شبكة جديدة أو بحجم شاذ</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انحراف</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تعليق المفتاح</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موقع سائق غير معقول (قفزة، سرعة &gt; 200 كم/س،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وسم انتحال وإنذار الشركة والامتثال</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صمت التتبع أو إيقافه على رحلة عبور</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180 ثانية</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وصول إداري من خارج الشبكات المعتمدة</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حرجة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حجب وإنذار</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استعلامات قاعدة بيانات شاذة أو حجم قراءة كبير</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انحراف</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 ومراجعة</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ارتفاع حظر WAF أو أخطاء 4xx/5xx</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متوسطة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 وتفعيل حماية إضافية</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حقن تعليمات في محادثة آلية أو طلب أداة شاذ</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نمط</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لموظف وتسجيل</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تنزيل جماعي للتسجيلات أو الوثائق</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عالية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حجب ومراجعة</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شيفرة أو بناء غير موقَّع</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حدث</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حرجة</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النشر</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اختراق محتمل لحساب مشغّل: عمليات مالية بعد تغيير بريد/هاتف</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نمط</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حرجة</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تأخير السحب وتحقق</w:t>
            </w:r>
          </w:p>
        </w:tc>
      </w:tr>
    </w:tbl>
    <w:p>
      <w:pPr>
        <w:spacing w:after="80"/>
      </w:pPr>
    </w:p>
    <w:p>
      <w:pPr>
        <w:pStyle w:val="Heading2"/>
        <w:bidi/>
      </w:pPr>
      <w:r>
        <w:rPr>
          <w:rFonts w:ascii="Arial" w:cs="Arial" w:eastAsia="Arial" w:hAnsi="Arial"/>
          <w:rtl/>
        </w:rPr>
        <w:t xml:space="preserve">16.21 كتيبات الاستجابة للحوادث (Playbooks)</w:t>
      </w:r>
    </w:p>
    <w:p>
      <w:pPr>
        <w:bidi/>
        <w:spacing w:after="120" w:before="0" w:line="300"/>
      </w:pPr>
      <w:r>
        <w:rPr>
          <w:rFonts w:ascii="Arial" w:cs="Arial" w:eastAsia="Arial" w:hAnsi="Arial"/>
          <w:sz w:val="22"/>
          <w:szCs w:val="22"/>
          <w:rtl/>
        </w:rPr>
        <w:t xml:space="preserve">لكل حادث: </w:t>
      </w:r>
      <w:r>
        <w:rPr>
          <w:rFonts w:ascii="Arial" w:cs="Arial" w:eastAsia="Arial" w:hAnsi="Arial"/>
          <w:b/>
          <w:bCs/>
          <w:sz w:val="22"/>
          <w:szCs w:val="22"/>
          <w:rtl/>
        </w:rPr>
        <w:t xml:space="preserve">اكتشاف ← احتواء ← استئصال ← تعافٍ ← إبلاغ ← دروس مستفادة</w:t>
      </w:r>
      <w:r>
        <w:rPr>
          <w:rFonts w:ascii="Arial" w:cs="Arial" w:eastAsia="Arial" w:hAnsi="Arial"/>
          <w:sz w:val="22"/>
          <w:szCs w:val="22"/>
          <w:rtl/>
        </w:rPr>
        <w:t xml:space="preserve">. وللتنفيذ مدير حادث وسجل زمني وقرارات مدونة: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الحادث</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الاحتواء خلال أول 15 دقيقة</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التعافي</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الإبلاغ</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المسؤول</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استيلاء على حساب مشغّل</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إنهاء الجلسات، سحب الأجهزة، تجميد التحويلات، إعادة تعيين المصادقة</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العمليات، عكس بقيود معاكسة</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المالك، والجهة إن لزم</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 المالية</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عدم توازن الدفتر</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التحويلات والتسويات</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تحديد القيد، تصحيح بقيد معاكس، تقرير</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 والمالية</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 + الهندسة</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تسرب بيانات شخصية</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عزل المصدر، إبطال المفاتيح والرموز</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تحليل جنائي، تنظيف</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الجهة المختصة والأفراد في المهلة القانونية</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DPO + الأمن</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فدية / تشفير ضار</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عزل الشبكة، قطع الوصول</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استعادة من النسخ غير القابلة للتعديل</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 والجهات</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 التشغيل</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هجوم DDoS</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تفعيل حماية المزود وقواعد WAF، صفحة حالة</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إزالة القيود تدريجياً</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العملاء عبر صفحة الحالة</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التشغيل</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مفتاح API/سر مسرَّب</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إبطال المفتاح فوراً وإصدار بديل</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الاستخدام</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الشريك</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 التكامل</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إساءة من موظف</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تعليق الحساب وحفظ الأدلة</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مراجعة الأثر</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الموارد البشرية والإدارة</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 الموارد</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تلاعب بالتتبع</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وسم الرحلة وإنذار الشركة والامتثال</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تحقيق وإجراء</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الامتثال</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حادث مزود دفع</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الشحن عبره وتحويل لبديل</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المعاملات</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العملاء والجهة</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سلوك مساعد آلي ضار</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الإيقاف لقناة المساعد وتحويل لموظفين</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تحليل المحادثات وإصلاح</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 (DPO إن تسرب)</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مشرف الذكاء + الأمن</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مهل التصنيف:</w:t>
      </w:r>
      <w:r>
        <w:rPr>
          <w:rFonts w:ascii="Arial" w:cs="Arial" w:eastAsia="Arial" w:hAnsi="Arial"/>
          <w:sz w:val="22"/>
          <w:szCs w:val="22"/>
          <w:rtl/>
        </w:rPr>
        <w:t xml:space="preserve"> حرجة: مدير حادث خلال 15 دقيقة ومتابعة مستمرة؛ عالية: خلال ساعة؛ متوسطة: يوم عمل.</w:t>
      </w:r>
    </w:p>
    <w:p>
      <w:pPr>
        <w:pStyle w:val="ListParagraph"/>
        <w:numPr>
          <w:ilvl w:val="0"/>
          <w:numId w:val="2"/>
        </w:numPr>
        <w:bidi/>
        <w:spacing w:after="80" w:line="290"/>
      </w:pPr>
      <w:r>
        <w:rPr>
          <w:rFonts w:ascii="Arial" w:cs="Arial" w:eastAsia="Arial" w:hAnsi="Arial"/>
          <w:b/>
          <w:bCs/>
          <w:sz w:val="22"/>
          <w:szCs w:val="22"/>
          <w:rtl/>
        </w:rPr>
        <w:t xml:space="preserve">التمارين:</w:t>
      </w:r>
      <w:r>
        <w:rPr>
          <w:rFonts w:ascii="Arial" w:cs="Arial" w:eastAsia="Arial" w:hAnsi="Arial"/>
          <w:sz w:val="22"/>
          <w:szCs w:val="22"/>
          <w:rtl/>
        </w:rPr>
        <w:t xml:space="preserve"> محاكاة طاولة كل 6 أشهر، واختبار استعادة شهري، وتمرين كارثة سنوي.</w:t>
      </w:r>
    </w:p>
    <w:p>
      <w:pPr>
        <w:pStyle w:val="ListParagraph"/>
        <w:numPr>
          <w:ilvl w:val="0"/>
          <w:numId w:val="2"/>
        </w:numPr>
        <w:bidi/>
        <w:spacing w:after="80" w:line="290"/>
      </w:pPr>
      <w:r>
        <w:rPr>
          <w:rFonts w:ascii="Arial" w:cs="Arial" w:eastAsia="Arial" w:hAnsi="Arial"/>
          <w:b/>
          <w:bCs/>
          <w:sz w:val="22"/>
          <w:szCs w:val="22"/>
          <w:rtl/>
        </w:rPr>
        <w:t xml:space="preserve">الإبلاغ:</w:t>
      </w:r>
      <w:r>
        <w:rPr>
          <w:rFonts w:ascii="Arial" w:cs="Arial" w:eastAsia="Arial" w:hAnsi="Arial"/>
          <w:sz w:val="22"/>
          <w:szCs w:val="22"/>
          <w:rtl/>
        </w:rPr>
        <w:t xml:space="preserve"> نموذج موحد لتقرير الحادث، وقائمة جهات الاتصال (الجهات الحكومية، البنوك، المزودون، الإدارة)، وقوالب بيانات للعملاء.</w:t>
      </w:r>
    </w:p>
    <w:p>
      <w:pPr>
        <w:spacing w:after="80"/>
      </w:pPr>
    </w:p>
    <w:p>
      <w:pPr>
        <w:pStyle w:val="Heading2"/>
        <w:bidi/>
      </w:pPr>
      <w:r>
        <w:rPr>
          <w:rFonts w:ascii="Arial" w:cs="Arial" w:eastAsia="Arial" w:hAnsi="Arial"/>
          <w:rtl/>
        </w:rPr>
        <w:t xml:space="preserve">16.22 إدارة الثغرات والاختبار الأمني وبوابات الإصدار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البوابة</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الأداة/النشاط</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شرط المرور</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الالتزام بالشيفرة</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أسرار، تنسيق، مراجعة قرين</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أسرار، مراجعة معتمدة</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البناء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SAST، فحص التبعيات (SCA)، SBOM، فحص الحاويات، فحص بنية الشيفرة (IaC)</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ثغرة حرجة/عالية مفتوحة</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الإصدار التجريبي</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DAST، فحص تطبيق الجوال ساكناً وديناميكياً، اختبارات أمنية آلية</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نتائج نظيفة أو مقبولة بقرار موثق</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كل إطلاق كبير</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اختبار اختراق مستقل</w:t>
            </w:r>
            <w:r>
              <w:rPr>
                <w:rFonts w:ascii="Arial" w:cs="Arial" w:eastAsia="Arial" w:hAnsi="Arial"/>
                <w:b w:val="false"/>
                <w:bCs w:val="false"/>
                <w:sz w:val="19"/>
                <w:szCs w:val="19"/>
                <w:rtl/>
              </w:rPr>
              <w:t xml:space="preserve"> (ويب، API، جوال، بنية)، ومراجعة التصميم الأمني</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إغلاق كل الحرج والعالي وإعادة الاختبار</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مستمر</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ثغرات، مراقبة مكتبات، مكافأة ثغرات (لاحقاً)</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سنوي</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فريق أحمر (Red Team)، مراجعة تشفير</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خطة إصلاح</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اختبارات القبول الأمني</w:t>
      </w:r>
      <w:r>
        <w:rPr>
          <w:rFonts w:ascii="Arial" w:cs="Arial" w:eastAsia="Arial" w:hAnsi="Arial"/>
          <w:sz w:val="22"/>
          <w:szCs w:val="22"/>
          <w:rtl/>
        </w:rPr>
        <w:t xml:space="preserve"> (تُنفَّذ كل إصدار): عزل المستأجرين (شركة لا ترى بيانات أخرى)، IDOR على كل نقطة نهاية، المصادقة والجلسات، تجاوز الصلاحيات، حدود المعدلات، SSRF، حقن، ملفات، سلامة الدفتر تحت التزامن، تكرار الإشعارات، انتحال الموقع، حقن التعليمات في المساعد.</w:t>
      </w:r>
    </w:p>
    <w:p>
      <w:pPr>
        <w:pStyle w:val="ListParagraph"/>
        <w:numPr>
          <w:ilvl w:val="0"/>
          <w:numId w:val="2"/>
        </w:numPr>
        <w:bidi/>
        <w:spacing w:after="80" w:line="290"/>
      </w:pPr>
      <w:r>
        <w:rPr>
          <w:rFonts w:ascii="Arial" w:cs="Arial" w:eastAsia="Arial" w:hAnsi="Arial"/>
          <w:b/>
          <w:bCs/>
          <w:sz w:val="22"/>
          <w:szCs w:val="22"/>
          <w:rtl/>
        </w:rPr>
        <w:t xml:space="preserve">مؤشرات:</w:t>
      </w:r>
      <w:r>
        <w:rPr>
          <w:rFonts w:ascii="Arial" w:cs="Arial" w:eastAsia="Arial" w:hAnsi="Arial"/>
          <w:sz w:val="22"/>
          <w:szCs w:val="22"/>
          <w:rtl/>
        </w:rPr>
        <w:t xml:space="preserve"> متوسط زمن الإصلاح بحسب الشدة، عدد الثغرات المفتوحة، تغطية MFA 100% للحسابات الامتيازية، نجاح اختبار الاستعادة، زمن الكشف والاحتواء (16.10).</w:t>
      </w:r>
    </w:p>
    <w:p>
      <w:pPr>
        <w:spacing w:after="80"/>
      </w:pPr>
    </w:p>
    <w:p>
      <w:pPr>
        <w:pStyle w:val="Heading2"/>
        <w:bidi/>
      </w:pPr>
      <w:r>
        <w:rPr>
          <w:rFonts w:ascii="Arial" w:cs="Arial" w:eastAsia="Arial" w:hAnsi="Arial"/>
          <w:rtl/>
        </w:rPr>
        <w:t xml:space="preserve">16.23 الامتثال والتدقيق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المرجع</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النطاق</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التوقيت</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القوانين الوطنية</w:t>
            </w:r>
            <w:r>
              <w:rPr>
                <w:rFonts w:ascii="Arial" w:cs="Arial" w:eastAsia="Arial" w:hAnsi="Arial"/>
                <w:b w:val="false"/>
                <w:bCs w:val="false"/>
                <w:sz w:val="19"/>
                <w:szCs w:val="19"/>
                <w:rtl/>
              </w:rPr>
              <w:t xml:space="preserve"> (حماية البيانات، المعاملات الإلكترونية، المدفوعات، النقل، التراخيص)</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يحددها مستشار قانوني محلي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ISO/IEC 27001</w:t>
            </w:r>
            <w:r>
              <w:rPr>
                <w:rFonts w:ascii="Arial" w:cs="Arial" w:eastAsia="Arial" w:hAnsi="Arial"/>
                <w:b w:val="false"/>
                <w:bCs w:val="false"/>
                <w:sz w:val="19"/>
                <w:szCs w:val="19"/>
                <w:rtl/>
              </w:rPr>
              <w:t xml:space="preserve"> (نظام إدارة أمن المعلومات)</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كامل المنصة والعمليات</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الاستقرار (المرحلة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ISO/IEC 27701</w:t>
            </w:r>
            <w:r>
              <w:rPr>
                <w:rFonts w:ascii="Arial" w:cs="Arial" w:eastAsia="Arial" w:hAnsi="Arial"/>
                <w:b w:val="false"/>
                <w:bCs w:val="false"/>
                <w:sz w:val="19"/>
                <w:szCs w:val="19"/>
                <w:rtl/>
              </w:rPr>
              <w:t xml:space="preserve"> (الخصوصية)</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معالجة البيانات الشخصية</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يقل نطاقه بصفحات دفع مستضافة لدى المزود؛ يُحدَّد النطاق مع المزود</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الدفع بالبطاقة</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SOC 2</w:t>
            </w:r>
            <w:r>
              <w:rPr>
                <w:rFonts w:ascii="Arial" w:cs="Arial" w:eastAsia="Arial" w:hAnsi="Arial"/>
                <w:b w:val="false"/>
                <w:bCs w:val="false"/>
                <w:sz w:val="19"/>
                <w:szCs w:val="19"/>
                <w:rtl/>
              </w:rPr>
              <w:t xml:space="preserve"> (اختياري)</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لطمأنة الشركاء الدوليين</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الحاجة</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معايير اختبار</w:t>
            </w:r>
            <w:r>
              <w:rPr>
                <w:rFonts w:ascii="Arial" w:cs="Arial" w:eastAsia="Arial" w:hAnsi="Arial"/>
                <w:b w:val="false"/>
                <w:bCs w:val="false"/>
                <w:sz w:val="19"/>
                <w:szCs w:val="19"/>
                <w:rtl/>
              </w:rPr>
              <w:t xml:space="preserve">: OWASP ASVS وMASVS وAPI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مستويات 16.16</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إصدار</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تدقيق داخلي</w:t>
            </w:r>
            <w:r>
              <w:rPr>
                <w:rFonts w:ascii="Arial" w:cs="Arial" w:eastAsia="Arial" w:hAnsi="Arial"/>
                <w:b w:val="false"/>
                <w:bCs w:val="false"/>
                <w:sz w:val="19"/>
                <w:szCs w:val="19"/>
                <w:rtl/>
              </w:rPr>
              <w:t xml:space="preserve"> سنوي وتدقيق خارجي عند الاقتضاء</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السياسات والضوابط والأدلة</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سنوي</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الأدلة (Evidence):</w:t>
      </w:r>
      <w:r>
        <w:rPr>
          <w:rFonts w:ascii="Arial" w:cs="Arial" w:eastAsia="Arial" w:hAnsi="Arial"/>
          <w:sz w:val="22"/>
          <w:szCs w:val="22"/>
          <w:rtl/>
        </w:rPr>
        <w:t xml:space="preserve"> سجلات التدقيق، تقارير الاختبار، محاضر المراجعات، نتائج الاستعادة، وتُحفظ منظمةً للمدققين.</w:t>
      </w:r>
    </w:p>
    <w:p>
      <w:pPr>
        <w:pStyle w:val="ListParagraph"/>
        <w:numPr>
          <w:ilvl w:val="0"/>
          <w:numId w:val="2"/>
        </w:numPr>
        <w:bidi/>
        <w:spacing w:after="80" w:line="290"/>
      </w:pPr>
      <w:r>
        <w:rPr>
          <w:rFonts w:ascii="Arial" w:cs="Arial" w:eastAsia="Arial" w:hAnsi="Arial"/>
          <w:b/>
          <w:bCs/>
          <w:sz w:val="22"/>
          <w:szCs w:val="22"/>
          <w:rtl/>
        </w:rPr>
        <w:t xml:space="preserve">الرقابة الذاتية:</w:t>
      </w:r>
      <w:r>
        <w:rPr>
          <w:rFonts w:ascii="Arial" w:cs="Arial" w:eastAsia="Arial" w:hAnsi="Arial"/>
          <w:sz w:val="22"/>
          <w:szCs w:val="22"/>
          <w:rtl/>
        </w:rPr>
        <w:t xml:space="preserve"> مراجعة ربع سنوية لسجل المخاطر والصلاحيات والموردين، ورفع تقرير للإدارة والجهة الناظمة (قراءة).</w:t>
      </w:r>
    </w:p>
    <w:p>
      <w:pPr>
        <w:spacing w:after="80"/>
      </w:pPr>
    </w:p>
    <w:p>
      <w:pPr>
        <w:pStyle w:val="Heading2"/>
        <w:bidi/>
      </w:pPr>
      <w:r>
        <w:rPr>
          <w:rFonts w:ascii="Arial" w:cs="Arial" w:eastAsia="Arial" w:hAnsi="Arial"/>
          <w:rtl/>
        </w:rPr>
        <w:t xml:space="preserve">16.24 الامتثال الكامل للتشريعات والمبادئ الأخلاقية في الأمن وحماية البيانات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قرار المالك</w:t>
            </w:r>
          </w:p>
          <w:p>
            <w:pPr>
              <w:bidi/>
              <w:spacing w:after="50" w:line="280"/>
            </w:pPr>
            <w:r>
              <w:rPr>
                <w:rFonts w:ascii="Arial" w:cs="Arial" w:eastAsia="Arial" w:hAnsi="Arial"/>
                <w:sz w:val="20"/>
                <w:szCs w:val="20"/>
                <w:rtl/>
              </w:rPr>
              <w:t xml:space="preserve">الأمن السيبراني وحفظ البيانات وحمايتها وتشفيرها متطلبات حكومية لا تقبل التهاون، والامتثال لها كامل لا جزئي، تشريعياً وأخلاقياً. فالعملاء لن يتهاونوا بهذا الأمر، وأي إخلال يمس المنصة كلها. لذلك لا تُطلق أي ميزة أو تكامل أو شريك جديد قبل استيفاء ضوابط هذا القسم.</w:t>
            </w:r>
          </w:p>
        </w:tc>
      </w:tr>
    </w:tbl>
    <w:p>
      <w:pPr>
        <w:spacing w:after="80"/>
      </w:pPr>
    </w:p>
    <w:p>
      <w:pPr>
        <w:pStyle w:val="Heading3"/>
        <w:bidi/>
      </w:pPr>
      <w:r>
        <w:rPr>
          <w:rFonts w:ascii="Arial" w:cs="Arial" w:eastAsia="Arial" w:hAnsi="Arial"/>
          <w:rtl/>
        </w:rPr>
        <w:t xml:space="preserve">أ. سجل الالتزامات التشريعية</w:t>
      </w:r>
    </w:p>
    <w:p>
      <w:pPr>
        <w:bidi/>
        <w:spacing w:after="120" w:before="0" w:line="300"/>
      </w:pPr>
      <w:r>
        <w:rPr>
          <w:rFonts w:ascii="Arial" w:cs="Arial" w:eastAsia="Arial" w:hAnsi="Arial"/>
          <w:sz w:val="22"/>
          <w:szCs w:val="22"/>
          <w:rtl/>
        </w:rPr>
        <w:t xml:space="preserve">يُبنى سجل التزامات (Compliance Obligations Register) يربط كل نص تشريعي أو تعليمات جهة (حماية البيانات، المعاملات والتوقيع الإلكتروني، المدفوعات والمحافظ، مكافحة غسل الأموال، الجرائم المعلوماتية، النقل، حماية المستهلك، الإعلان) بالضابط الذي ينفذه والدليل والمسؤول، ويُراجَع كل ربع سنة وعند صدور أي تشريع.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العنصر</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المحتوى</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الالتزام</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النص ومصدره ورقمه وتاريخ نفاذه</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الضابط</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الإعداد أو الإجراء أو المتطلب الأمني الذي ينفذه (SEC في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الدليل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 يثبت التنفيذ: سجل، تقرير اختبار، محضر</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المالك</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المسؤول عن الالتزام ومراجِعه المستقل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الحالة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ممتثل، أو فجوة بخطة ومهلة، أو غير منطبق مع المبرر</w:t>
            </w:r>
          </w:p>
        </w:tc>
      </w:tr>
    </w:tbl>
    <w:p>
      <w:pPr>
        <w:spacing w:after="80"/>
      </w:pPr>
    </w:p>
    <w:p>
      <w:pPr>
        <w:bidi/>
        <w:spacing w:after="120" w:before="0" w:line="300"/>
      </w:pPr>
      <w:r>
        <w:rPr>
          <w:rFonts w:ascii="Arial" w:cs="Arial" w:eastAsia="Arial" w:hAnsi="Arial"/>
          <w:sz w:val="22"/>
          <w:szCs w:val="22"/>
          <w:rtl/>
        </w:rPr>
        <w:t xml:space="preserve">تُرصد التشريعات عبر المستشار القانوني المحلي (16.13 و16.23)، ويُكيَّف النظام بالإعدادات والإصدارات (2.3) دون إعادة بناء.</w:t>
      </w:r>
    </w:p>
    <w:p>
      <w:pPr>
        <w:pStyle w:val="Heading3"/>
        <w:bidi/>
      </w:pPr>
      <w:r>
        <w:rPr>
          <w:rFonts w:ascii="Arial" w:cs="Arial" w:eastAsia="Arial" w:hAnsi="Arial"/>
          <w:rtl/>
        </w:rPr>
        <w:t xml:space="preserve">ب. ميثاق أخلاقيات البيانات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المبدأ</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الالتزام العملي</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بيع للبيانات</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تُباع البيانات الشخصية ولا تُؤجَّر، ولا تُشارك إلا لغرض الخدمة أو بسند قانوني أو بموافقة صريحة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الشفافية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سياسة خصوصية واضحة بالعربية، ومركز خصوصية في التطبيق يبين ما يُجمع ولماذا ومع من يُشارك، مع تنزيل البيانات</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أنماط مضلِّلة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موافقات مخفية أو محددة مسبقاً، والانسحاب بسهولة الاشتراك نفسها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العدالة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ترتيب نتائج البحث بمعايير معلنة، والإعلان المدفوع يُوسم «مُموَّل»، ولا تمييز في الأسعار بحسب الهوية أو الجنسية خارج التعرفة المعلنة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الذكاء الاصطناعي المسؤول</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يُعرَّف المساعد الآلي بأنه آلي، ولا قرار مؤثر دون مراجعة بشرية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حماية الفئات الضعيفة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أعلى حماية لبيانات القاصرين وذوي الإعاقة، ولا تسويق موجه للقاصرين</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الحد الأدنى للجهات</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التعاون مع الجهات الرسمية بسند قانوني وطلب موثق فقط (8.5)، وتسجيل كل تسليم</w:t>
            </w:r>
          </w:p>
        </w:tc>
      </w:tr>
    </w:tbl>
    <w:p>
      <w:pPr>
        <w:spacing w:after="80"/>
      </w:pPr>
    </w:p>
    <w:p>
      <w:pPr>
        <w:pStyle w:val="Heading3"/>
        <w:bidi/>
      </w:pPr>
      <w:r>
        <w:rPr>
          <w:rFonts w:ascii="Arial" w:cs="Arial" w:eastAsia="Arial" w:hAnsi="Arial"/>
          <w:rtl/>
        </w:rPr>
        <w:t xml:space="preserve">ج. حماية البيانات مع الشركاء</w:t>
      </w:r>
    </w:p>
    <w:p>
      <w:pPr>
        <w:pStyle w:val="ListParagraph"/>
        <w:numPr>
          <w:ilvl w:val="0"/>
          <w:numId w:val="2"/>
        </w:numPr>
        <w:bidi/>
        <w:spacing w:after="80" w:line="290"/>
      </w:pPr>
      <w:r>
        <w:rPr>
          <w:rFonts w:ascii="Arial" w:cs="Arial" w:eastAsia="Arial" w:hAnsi="Arial"/>
          <w:sz w:val="22"/>
          <w:szCs w:val="22"/>
          <w:rtl/>
        </w:rPr>
        <w:t xml:space="preserve">محطات الوقود والاستراحات وشركاء الولاء ومنصات التحويل لا يحصلون على هوية المستخدم؛ يتعاملون برموز مؤقتة (Tokenization) وأسماء مقنَّعة.</w:t>
      </w:r>
    </w:p>
    <w:p>
      <w:pPr>
        <w:pStyle w:val="ListParagraph"/>
        <w:numPr>
          <w:ilvl w:val="0"/>
          <w:numId w:val="2"/>
        </w:numPr>
        <w:bidi/>
        <w:spacing w:after="80" w:line="290"/>
      </w:pPr>
      <w:r>
        <w:rPr>
          <w:rFonts w:ascii="Arial" w:cs="Arial" w:eastAsia="Arial" w:hAnsi="Arial"/>
          <w:sz w:val="22"/>
          <w:szCs w:val="22"/>
          <w:rtl/>
        </w:rPr>
        <w:t xml:space="preserve">عقد معالجة بيانات (DPA) مع كل شريك يحدد الغرض والحد الأدنى والمدة والحذف والإخطار بالحوادث وحق التدقيق، وتقييم أمني للشريك قبل التفعيل.</w:t>
      </w:r>
    </w:p>
    <w:p>
      <w:pPr>
        <w:pStyle w:val="ListParagraph"/>
        <w:numPr>
          <w:ilvl w:val="0"/>
          <w:numId w:val="2"/>
        </w:numPr>
        <w:bidi/>
        <w:spacing w:after="80" w:line="290"/>
      </w:pPr>
      <w:r>
        <w:rPr>
          <w:rFonts w:ascii="Arial" w:cs="Arial" w:eastAsia="Arial" w:hAnsi="Arial"/>
          <w:sz w:val="22"/>
          <w:szCs w:val="22"/>
          <w:rtl/>
        </w:rPr>
        <w:t xml:space="preserve">واجهات الشركاء بمفاتيح ونطاقات وتوقيع طلبات وحدود (14.5)، وإيقاف فوري للشريك المخالف.</w:t>
      </w:r>
    </w:p>
    <w:p>
      <w:pPr>
        <w:pStyle w:val="ListParagraph"/>
        <w:numPr>
          <w:ilvl w:val="0"/>
          <w:numId w:val="2"/>
        </w:numPr>
        <w:bidi/>
        <w:spacing w:after="80" w:line="290"/>
      </w:pPr>
      <w:r>
        <w:rPr>
          <w:rFonts w:ascii="Arial" w:cs="Arial" w:eastAsia="Arial" w:hAnsi="Arial"/>
          <w:sz w:val="22"/>
          <w:szCs w:val="22"/>
          <w:rtl/>
        </w:rPr>
        <w:t xml:space="preserve">تقييم أثر الخصوصية (DPIA) إلزامي قبل تفعيل الولاء مع الشركاء أو تحويل النقاط إلى برامج خارجية.</w:t>
      </w:r>
    </w:p>
    <w:p>
      <w:pPr>
        <w:pStyle w:val="Heading3"/>
        <w:bidi/>
      </w:pPr>
      <w:r>
        <w:rPr>
          <w:rFonts w:ascii="Arial" w:cs="Arial" w:eastAsia="Arial" w:hAnsi="Arial"/>
          <w:rtl/>
        </w:rPr>
        <w:t xml:space="preserve">د. التشفير والمفاتيح</w:t>
      </w:r>
    </w:p>
    <w:p>
      <w:pPr>
        <w:bidi/>
        <w:spacing w:after="120" w:before="0" w:line="300"/>
      </w:pPr>
      <w:r>
        <w:rPr>
          <w:rFonts w:ascii="Arial" w:cs="Arial" w:eastAsia="Arial" w:hAnsi="Arial"/>
          <w:sz w:val="22"/>
          <w:szCs w:val="22"/>
          <w:rtl/>
        </w:rPr>
        <w:t xml:space="preserve">كل البيانات مشفرة أثناء النقل وعند التخزين، والحقول عالية السرية مشفرة حقلياً بمفاتيح منفصلة في خزنة أو وحدة أمن عتادية، بالمواصفات في 16.18 ومتطلبات CRY في 16.16. ويُضاف إليها: رموز QR للدفع والاستبدال وبطاقات الوقود موقّعة وقصيرة العمر، ورموز العضوية والقسائم تُخزَّن بصمات (Hash) لا نصاً.</w:t>
      </w:r>
    </w:p>
    <w:p>
      <w:pPr>
        <w:pStyle w:val="Heading3"/>
        <w:bidi/>
      </w:pPr>
      <w:r>
        <w:rPr>
          <w:rFonts w:ascii="Arial" w:cs="Arial" w:eastAsia="Arial" w:hAnsi="Arial"/>
          <w:rtl/>
        </w:rPr>
        <w:t xml:space="preserve">هـ. المساءلة</w:t>
      </w:r>
    </w:p>
    <w:p>
      <w:pPr>
        <w:pStyle w:val="ListParagraph"/>
        <w:numPr>
          <w:ilvl w:val="0"/>
          <w:numId w:val="2"/>
        </w:numPr>
        <w:bidi/>
        <w:spacing w:after="80" w:line="290"/>
      </w:pPr>
      <w:r>
        <w:rPr>
          <w:rFonts w:ascii="Arial" w:cs="Arial" w:eastAsia="Arial" w:hAnsi="Arial"/>
          <w:sz w:val="22"/>
          <w:szCs w:val="22"/>
          <w:rtl/>
        </w:rPr>
        <w:t xml:space="preserve">يرفع مسؤول حماية البيانات تقريراً مستقلاً للإدارة كل ربع سنة، وتقريراً سنوياً للجهة الناظمة (قراءة).</w:t>
      </w:r>
    </w:p>
    <w:p>
      <w:pPr>
        <w:pStyle w:val="ListParagraph"/>
        <w:numPr>
          <w:ilvl w:val="0"/>
          <w:numId w:val="2"/>
        </w:numPr>
        <w:bidi/>
        <w:spacing w:after="80" w:line="290"/>
      </w:pPr>
      <w:r>
        <w:rPr>
          <w:rFonts w:ascii="Arial" w:cs="Arial" w:eastAsia="Arial" w:hAnsi="Arial"/>
          <w:sz w:val="22"/>
          <w:szCs w:val="22"/>
          <w:rtl/>
        </w:rPr>
        <w:t xml:space="preserve">تحقق من خلفيات أصحاب الصلاحيات الحساسة، وتعهدات سرية، وتدريب سنوي إلزامي، وجزاءات معلنة على المخالفات.</w:t>
      </w:r>
    </w:p>
    <w:p>
      <w:pPr>
        <w:pStyle w:val="ListParagraph"/>
        <w:numPr>
          <w:ilvl w:val="0"/>
          <w:numId w:val="2"/>
        </w:numPr>
        <w:bidi/>
        <w:spacing w:after="80" w:line="290"/>
      </w:pPr>
      <w:r>
        <w:rPr>
          <w:rFonts w:ascii="Arial" w:cs="Arial" w:eastAsia="Arial" w:hAnsi="Arial"/>
          <w:sz w:val="22"/>
          <w:szCs w:val="22"/>
          <w:rtl/>
        </w:rPr>
        <w:t xml:space="preserve">تدقيق خارجي سنوي للامتثال، ونشر ملخص «تقرير الثقة» للعملاء.</w:t>
      </w:r>
    </w:p>
    <w:p>
      <w:pPr>
        <w:pStyle w:val="ListParagraph"/>
        <w:numPr>
          <w:ilvl w:val="0"/>
          <w:numId w:val="2"/>
        </w:numPr>
        <w:bidi/>
        <w:spacing w:after="80" w:line="290"/>
      </w:pPr>
      <w:r>
        <w:rPr>
          <w:rFonts w:ascii="Arial" w:cs="Arial" w:eastAsia="Arial" w:hAnsi="Arial"/>
          <w:sz w:val="22"/>
          <w:szCs w:val="22"/>
          <w:rtl/>
        </w:rPr>
        <w:t xml:space="preserve">الامتثال بوابة إطلاق: لا تُطلق ميزة دون DPIA وتحديث سجل الالتزامات واختبار أمني (ج.2).</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الحقول الرئيسية</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المفاتيح والعلاقات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عقود معالجة البيانات</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الإطلاق</w:t>
            </w:r>
          </w:p>
        </w:tc>
      </w:tr>
    </w:tbl>
    <w:p>
      <w:pPr>
        <w:spacing w:after="80"/>
      </w:pPr>
    </w:p>
    <w:p>
      <w:pPr>
        <w:pStyle w:val="Heading2"/>
        <w:bidi/>
      </w:pPr>
      <w:r>
        <w:rPr>
          <w:rFonts w:ascii="Arial" w:cs="Arial" w:eastAsia="Arial" w:hAnsi="Arial"/>
          <w:rtl/>
        </w:rPr>
        <w:t xml:space="preserve">16.25 منع العبث من جهة المتصفح وتزوير المستندات الصادرة عن المنصة</w:t>
      </w:r>
    </w:p>
    <w:p>
      <w:pPr>
        <w:bidi/>
        <w:spacing w:after="120" w:before="0" w:line="300"/>
      </w:pPr>
      <w:r>
        <w:rPr>
          <w:rFonts w:ascii="Arial" w:cs="Arial" w:eastAsia="Arial" w:hAnsi="Arial"/>
          <w:sz w:val="22"/>
          <w:szCs w:val="22"/>
          <w:rtl/>
        </w:rPr>
        <w:t xml:space="preserve">ملاحظة المالك (القرار 103): يعدّل بعض المخترقين التواريخ وطبيعة الدفع وشكل التذكرة عبر الشفرة المصدرية لصفحة الويب من «أدوات المطورين»، ثم يطبعون مستندات غير قانونية أو يقدمونها لجهات أخرى على أنها صادرة عن المنصة. المطلوب إقفال ذلك تماماً.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1F3864"/>
                <w:sz w:val="22"/>
                <w:szCs w:val="22"/>
                <w:rtl/>
              </w:rPr>
              <w:t xml:space="preserve">ملاحظة فنية مهمة</w:t>
            </w:r>
          </w:p>
          <w:p>
            <w:pPr>
              <w:bidi/>
              <w:spacing w:after="50" w:line="280"/>
            </w:pPr>
            <w:r>
              <w:rPr>
                <w:rFonts w:ascii="Arial" w:cs="Arial" w:eastAsia="Arial" w:hAnsi="Arial"/>
                <w:sz w:val="20"/>
                <w:szCs w:val="20"/>
                <w:rtl/>
              </w:rPr>
              <w:t xml:space="preserve">لا يمكن تقنياً منع شخص من فتح أدوات المطورين في متصفحه وتغيير ما يظهر على شاشته هو. لكن المطلوب الفعلي ممكن بالكامل: أن يكون أي تعديل من هذا النوع بلا أثر؛ فلا يغيّر بيانات في المنصة، ولا يُقبل مستنداً، ويُكشف فور التحقق منه.</w:t>
            </w:r>
          </w:p>
        </w:tc>
      </w:tr>
    </w:tbl>
    <w:p>
      <w:pPr>
        <w:spacing w:after="80"/>
      </w:pP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الضابط</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التطبيق</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الخادم هو المرجع</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السعر والتاريخ والمقعد وحالة الدفع وحالة الحجز تُحسب وتُتحقق في الخادم. أي قيمة يرسلها المتصفح تُهمل أو تُقارن، والاختلاف يرفض الطلب</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حالة الدفع</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تُعتمد إلا من إشعار البوابة الموقّع إلى الخادم، لا من صفحة «تم الدفع» في المتصفح</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المستندات الرسمية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التذكرة والفاتورة والإيصال وبطاقة الصعود تُولَّد في الخادم فقط، كملف PDF موقّع رقمياً، فيه QR يحمل رمزاً موقّعاً ورقماً تسلسلياً وعلامة مائية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الطباعة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صفحات الويب نفسها تُطبع بعبارة «ليست مستنداً رسمياً، اطبع ملف PDF»، والمستند الرسمي هو الملف الموقّع فقط</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التحقق العلني</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صفحة masslak.com/verify وتطبيق المفتش (32.8) يقرآن الرمز ويعرضان البيانات الحقيقية من الخادم، فيُكشف المستند المعدَّل فوراً عند أي جهة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تقوية الواجهة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سياسة أمن محتوى صارمة (CSP) وTrusted Types وسلامة المصادر (SRI)، ولا خرائط مصدرية في الإنتاج، وتصغير وتمويه الشيفرة، ولا أسرار ولا منطق قرار في المتصفح</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كشف المحاولات</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رصد الطلبات التي تخالف القيم المحسوبة، وكشف أدوات المطورين والأتمتة كإشارة ردع لا كحماية، وتسجيلها حدثاً أمنياً يرفع درجة خطورة الحساب (قواعد SOC في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التطبيقات</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حماية وقت التشغيل (RASP)، وكشف الروت والمحاكاة، وتثبيت الشهادة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الأثر القانوني</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شروط الاستخدام تجرّم التزوير، وسجلات الأدلة تُحفظ لتسليمها للجهات المختصة</w:t>
            </w:r>
          </w:p>
        </w:tc>
      </w:tr>
    </w:tbl>
    <w:p>
      <w:pPr>
        <w:spacing w:after="80"/>
      </w:pPr>
    </w:p>
    <w:p>
      <w:pPr>
        <w:pStyle w:val="Heading1"/>
        <w:bidi/>
      </w:pPr>
      <w:r>
        <w:rPr>
          <w:rFonts w:ascii="Arial" w:cs="Arial" w:eastAsia="Arial" w:hAnsi="Arial"/>
          <w:rtl/>
        </w:rPr>
        <w:t xml:space="preserve">17. نموذج الحمل والسعة</w:t>
      </w:r>
    </w:p>
    <w:p>
      <w:pPr>
        <w:pStyle w:val="Heading2"/>
        <w:bidi/>
      </w:pPr>
      <w:r>
        <w:rPr>
          <w:rFonts w:ascii="Arial" w:cs="Arial" w:eastAsia="Arial" w:hAnsi="Arial"/>
          <w:rtl/>
        </w:rPr>
        <w:t xml:space="preserve">17.1 الفرضيات</w:t>
      </w:r>
    </w:p>
    <w:p>
      <w:pPr>
        <w:bidi/>
        <w:spacing w:after="120" w:before="0" w:line="300"/>
      </w:pPr>
      <w:r>
        <w:rPr>
          <w:rFonts w:ascii="Arial" w:cs="Arial" w:eastAsia="Arial" w:hAnsi="Arial"/>
          <w:sz w:val="22"/>
          <w:szCs w:val="22"/>
          <w:rtl/>
        </w:rPr>
        <w:t xml:space="preserve">لا توجد أرقام تشغيل بعد، لذا اعتُمدت ثلاثة سيناريوهات بفرضيات صريحة تُراجَع بعد التجربة. الأرقام تقديرية وتُثبَّت باختبارات الحمل قبل كل مرحلة: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الفرضية</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 تجريبي (السنة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ب. نمو (السنة 2 و3)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ج. توسع إقليمي مع الشحن (السنة 4 و5)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المستخدمون المسجلون</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 ألفاً</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مليون</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ملايين</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مستخدمون نشطون يومياً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آلاف</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100 ألف</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500 ألف</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جلسات لكل مستخدم يومياً</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API لكل جلسة</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(تطبيق كثير الطلبات)</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حصة ساعة الذروة من اليوم</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معامل الاندفاع داخل الساعة</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معامل موسم الأعياد والعطل</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وشحنات يومياً</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مركبات نشطة مُتتبَّعة</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20,000 (بما فيها الشاحنات)</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فترة إرسال الموقع</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ثانية</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 ثانية</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ثوان</w:t>
            </w:r>
          </w:p>
        </w:tc>
      </w:tr>
    </w:tbl>
    <w:p>
      <w:pPr>
        <w:spacing w:after="80"/>
      </w:pPr>
    </w:p>
    <w:p>
      <w:pPr>
        <w:pStyle w:val="Heading2"/>
        <w:bidi/>
      </w:pPr>
      <w:r>
        <w:rPr>
          <w:rFonts w:ascii="Arial" w:cs="Arial" w:eastAsia="Arial" w:hAnsi="Arial"/>
          <w:rtl/>
        </w:rPr>
        <w:t xml:space="preserve">17.2 الأحمال المتوقعة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المقياس</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ب</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ج</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API يومياً</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0.38 مليون</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7.5 مليون</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37.5 مليون</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معدل طلبات ساعة الذروة (متوسط)</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 ط/ث</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250 ط/ث</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1,250 ط/ث</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ذروة الاندفاع</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38 ط/ث</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750 ط/ث</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3,750 ط/ث</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ذروة الموسم (أعياد)</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150 ط/ث</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3,000 ط/ث</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15,000 ط/ث</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طاقة التصميم (ذروة الموسم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225 ط/ث</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4,500 ط/ث</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22,500 ط/ث</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مستخدمون متزامنون (عادي / موسم)</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في الثانية (موسم واندفاع)</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GPS في الثانية</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GPS يومياً</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0.6 مليون</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17 مليون</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173 مليون</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حجم بيانات التتبع الخام</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0.1 جيجابايت/يوم</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جيجابايت/يوم</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21 جيجابايت/يوم (نحو 7.5 تيرابايت/سنة)</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نطاق المنبع بعد تخفيف 70% عبر CDN والتخزين المؤقت (ذروة التصميم)</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نحو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نحو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نحو 1.35 Gbps</w:t>
            </w:r>
          </w:p>
        </w:tc>
      </w:tr>
    </w:tbl>
    <w:p>
      <w:pPr>
        <w:spacing w:after="80"/>
      </w:pPr>
    </w:p>
    <w:p>
      <w:pPr>
        <w:bidi/>
        <w:spacing w:after="120" w:before="0" w:line="300"/>
      </w:pPr>
      <w:r>
        <w:rPr>
          <w:rFonts w:ascii="Arial" w:cs="Arial" w:eastAsia="Arial" w:hAnsi="Arial"/>
          <w:b/>
          <w:bCs/>
          <w:sz w:val="22"/>
          <w:szCs w:val="22"/>
          <w:rtl/>
        </w:rPr>
        <w:t xml:space="preserve">ملاحظات:</w:t>
      </w:r>
      <w:r>
        <w:rPr>
          <w:rFonts w:ascii="Arial" w:cs="Arial" w:eastAsia="Arial" w:hAnsi="Arial"/>
          <w:sz w:val="22"/>
          <w:szCs w:val="22"/>
          <w:rtl/>
        </w:rPr>
        <w:t xml:space="preserve"> (1) حجم الاستجابة المتوسط المفترض 25 كيلوبايت مضغوطة. (2) الحمل الكتابي أصغر بكثير من القراءة، فالحجز والمحفظة عملياتهما قليلة في الثانية لكنها حساسة للاتساق. (3) معظم القراءات (بحث، تفاصيل رحلة) قابلة للتخزين المؤقت لثوانٍ. (4) النقاط الساخنة الحقيقية هي: مقاعد رحلة مطلوبة، وحسابات المنصة المالية، وإدخال بيانات التتبع. (5) ترافيك المنصات الوسيطة (بحث بلا حجز) قد يفوق ترافيك المستخدمين المباشرين، ويُضبط بحصص نسبة البحث إلى الحجز (14.5).</w:t>
      </w:r>
    </w:p>
    <w:p>
      <w:pPr>
        <w:pStyle w:val="Heading2"/>
        <w:bidi/>
      </w:pPr>
      <w:r>
        <w:rPr>
          <w:rFonts w:ascii="Arial" w:cs="Arial" w:eastAsia="Arial" w:hAnsi="Arial"/>
          <w:rtl/>
        </w:rPr>
        <w:t xml:space="preserve">17.3 النقاط الساخنة وحلولها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النقطة الساخنة</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المشكلة</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الحل</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مقاعد رحلة مطلوبة (مثلاً ليلة العيد)</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مئات المستخدمين على 49 مقعداً، تنافس على الأقفال</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تسلسل الكتابة لكل رحلة (Redis Lua/صف قفل)، تجزئة بحسب trip_id، غرفة انتظار افتراضية، مهلة قفل قصيرة، حد أقصى للأقفال لكل مستخدم</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محافظ المنصة (الضمان، العمولة، الضريبة)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 واحد يتنافس عليه كل الحجوزات فيتحول لعنق زجاجة</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تقسيم الحساب إلى حسابات فرعية (Shards) بحسب الشركة أو اليوم، وتجميع القيود دفعات صغيرة، ثم دمج الأرصدة دورياً</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إدخال بيانات التتبع</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مليارات الصفوف</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مستقل (Kafka ثم قاعدة سلاسل زمنية)، تقسيم زمني، ضغط، احتفاظ ساخن 90 يوماً ثم أرشفة</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استعلامات مكلفة على الرحلات</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فهرس بحث مستقل يُحدَّث بالأحداث، وتخزين نتائج قصير الأجل، وتحديد توافر المقاعد من ذاكرة مؤقتة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 وOTP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اندفاع رسائل وتكلفة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طوابير بأولويات، مزودو رسائل متعددون، قنوات بديلة</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التكاملات الخارجية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بطء بنك أو جهة يعطل الحجز</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مهلات، قواطع دارة (Circuit Breaker)، معالجة غير متزامنة، سياسات Fail-safe</w:t>
            </w:r>
          </w:p>
        </w:tc>
      </w:tr>
    </w:tbl>
    <w:p>
      <w:pPr>
        <w:spacing w:after="80"/>
      </w:pPr>
    </w:p>
    <w:p>
      <w:pPr>
        <w:pStyle w:val="Heading2"/>
        <w:bidi/>
      </w:pPr>
      <w:r>
        <w:rPr>
          <w:rFonts w:ascii="Arial" w:cs="Arial" w:eastAsia="Arial" w:hAnsi="Arial"/>
          <w:rtl/>
        </w:rPr>
        <w:t xml:space="preserve">17.4 آليات التعامل مع الضغط</w:t>
      </w:r>
    </w:p>
    <w:p>
      <w:pPr>
        <w:pStyle w:val="ListParagraph"/>
        <w:numPr>
          <w:ilvl w:val="0"/>
          <w:numId w:val="14"/>
        </w:numPr>
        <w:bidi/>
        <w:spacing w:after="80" w:line="290"/>
      </w:pPr>
      <w:r>
        <w:rPr>
          <w:rFonts w:ascii="Arial" w:cs="Arial" w:eastAsia="Arial" w:hAnsi="Arial"/>
          <w:b/>
          <w:bCs/>
          <w:sz w:val="22"/>
          <w:szCs w:val="22"/>
          <w:rtl/>
        </w:rPr>
        <w:t xml:space="preserve">خدمات بلا حالة وتوسع أفقي:</w:t>
      </w:r>
      <w:r>
        <w:rPr>
          <w:rFonts w:ascii="Arial" w:cs="Arial" w:eastAsia="Arial" w:hAnsi="Arial"/>
          <w:sz w:val="22"/>
          <w:szCs w:val="22"/>
          <w:rtl/>
        </w:rPr>
        <w:t xml:space="preserve"> كل نسخ API متطابقة خلف موازن حمل، وتوسع آلي (HPA) بحسب CPU وطول الطوابير.</w:t>
      </w:r>
    </w:p>
    <w:p>
      <w:pPr>
        <w:pStyle w:val="ListParagraph"/>
        <w:numPr>
          <w:ilvl w:val="0"/>
          <w:numId w:val="14"/>
        </w:numPr>
        <w:bidi/>
        <w:spacing w:after="80" w:line="290"/>
      </w:pPr>
      <w:r>
        <w:rPr>
          <w:rFonts w:ascii="Arial" w:cs="Arial" w:eastAsia="Arial" w:hAnsi="Arial"/>
          <w:b/>
          <w:bCs/>
          <w:sz w:val="22"/>
          <w:szCs w:val="22"/>
          <w:rtl/>
        </w:rPr>
        <w:t xml:space="preserve">فصل القراءة عن الكتابة (CQRS):</w:t>
      </w:r>
      <w:r>
        <w:rPr>
          <w:rFonts w:ascii="Arial" w:cs="Arial" w:eastAsia="Arial" w:hAnsi="Arial"/>
          <w:sz w:val="22"/>
          <w:szCs w:val="22"/>
          <w:rtl/>
        </w:rPr>
        <w:t xml:space="preserve"> البحث والعرض من نسخ قراءة وفهارس، والحجز من قاعدة الكتابة.</w:t>
      </w:r>
    </w:p>
    <w:p>
      <w:pPr>
        <w:pStyle w:val="ListParagraph"/>
        <w:numPr>
          <w:ilvl w:val="0"/>
          <w:numId w:val="14"/>
        </w:numPr>
        <w:bidi/>
        <w:spacing w:after="80" w:line="290"/>
      </w:pPr>
      <w:r>
        <w:rPr>
          <w:rFonts w:ascii="Arial" w:cs="Arial" w:eastAsia="Arial" w:hAnsi="Arial"/>
          <w:b/>
          <w:bCs/>
          <w:sz w:val="22"/>
          <w:szCs w:val="22"/>
          <w:rtl/>
        </w:rPr>
        <w:t xml:space="preserve">طبقات التخزين المؤقت:</w:t>
      </w:r>
      <w:r>
        <w:rPr>
          <w:rFonts w:ascii="Arial" w:cs="Arial" w:eastAsia="Arial" w:hAnsi="Arial"/>
          <w:sz w:val="22"/>
          <w:szCs w:val="22"/>
          <w:rtl/>
        </w:rPr>
        <w:t xml:space="preserve"> CDN للمحتوى الثابت، Redis لنتائج البحث والتوافر، مع إبطال بالأحداث.</w:t>
      </w:r>
    </w:p>
    <w:p>
      <w:pPr>
        <w:pStyle w:val="ListParagraph"/>
        <w:numPr>
          <w:ilvl w:val="0"/>
          <w:numId w:val="14"/>
        </w:numPr>
        <w:bidi/>
        <w:spacing w:after="80" w:line="290"/>
      </w:pPr>
      <w:r>
        <w:rPr>
          <w:rFonts w:ascii="Arial" w:cs="Arial" w:eastAsia="Arial" w:hAnsi="Arial"/>
          <w:b/>
          <w:bCs/>
          <w:sz w:val="22"/>
          <w:szCs w:val="22"/>
          <w:rtl/>
        </w:rPr>
        <w:t xml:space="preserve">المعالجة غير المتزامنة:</w:t>
      </w:r>
      <w:r>
        <w:rPr>
          <w:rFonts w:ascii="Arial" w:cs="Arial" w:eastAsia="Arial" w:hAnsi="Arial"/>
          <w:sz w:val="22"/>
          <w:szCs w:val="22"/>
          <w:rtl/>
        </w:rPr>
        <w:t xml:space="preserve"> الإشعارات والمنافست والمزامنة المحاسبية والفحص غير الحرج عبر طوابير، مع إعادة محاولة وطابور رسائل ميتة.</w:t>
      </w:r>
    </w:p>
    <w:p>
      <w:pPr>
        <w:pStyle w:val="ListParagraph"/>
        <w:numPr>
          <w:ilvl w:val="0"/>
          <w:numId w:val="14"/>
        </w:numPr>
        <w:bidi/>
        <w:spacing w:after="80" w:line="290"/>
      </w:pPr>
      <w:r>
        <w:rPr>
          <w:rFonts w:ascii="Arial" w:cs="Arial" w:eastAsia="Arial" w:hAnsi="Arial"/>
          <w:b/>
          <w:bCs/>
          <w:sz w:val="22"/>
          <w:szCs w:val="22"/>
          <w:rtl/>
        </w:rPr>
        <w:t xml:space="preserve">حماية النظام:</w:t>
      </w:r>
      <w:r>
        <w:rPr>
          <w:rFonts w:ascii="Arial" w:cs="Arial" w:eastAsia="Arial" w:hAnsi="Arial"/>
          <w:sz w:val="22"/>
          <w:szCs w:val="22"/>
          <w:rtl/>
        </w:rPr>
        <w:t xml:space="preserve"> حدود معدل لكل مستخدم وIP ومفتاح، وغرفة انتظار افتراضية عند الإطلاقات والمواسم، وضغط عكسي (Back-pressure).</w:t>
      </w:r>
    </w:p>
    <w:p>
      <w:pPr>
        <w:pStyle w:val="ListParagraph"/>
        <w:numPr>
          <w:ilvl w:val="0"/>
          <w:numId w:val="14"/>
        </w:numPr>
        <w:bidi/>
        <w:spacing w:after="80" w:line="290"/>
      </w:pPr>
      <w:r>
        <w:rPr>
          <w:rFonts w:ascii="Arial" w:cs="Arial" w:eastAsia="Arial" w:hAnsi="Arial"/>
          <w:b/>
          <w:bCs/>
          <w:sz w:val="22"/>
          <w:szCs w:val="22"/>
          <w:rtl/>
        </w:rPr>
        <w:t xml:space="preserve">التدهور المتحكم به:</w:t>
      </w:r>
      <w:r>
        <w:rPr>
          <w:rFonts w:ascii="Arial" w:cs="Arial" w:eastAsia="Arial" w:hAnsi="Arial"/>
          <w:sz w:val="22"/>
          <w:szCs w:val="22"/>
          <w:rtl/>
        </w:rPr>
        <w:t xml:space="preserve"> أعلام ميزات تعطّل الترشيحات والولاء والتقارير الثقيلة أولاً، وتبقى قنوات الحجز والدفع والتذاكر ومسح QR.</w:t>
      </w:r>
    </w:p>
    <w:p>
      <w:pPr>
        <w:pStyle w:val="ListParagraph"/>
        <w:numPr>
          <w:ilvl w:val="0"/>
          <w:numId w:val="14"/>
        </w:numPr>
        <w:bidi/>
        <w:spacing w:after="80" w:line="290"/>
      </w:pPr>
      <w:r>
        <w:rPr>
          <w:rFonts w:ascii="Arial" w:cs="Arial" w:eastAsia="Arial" w:hAnsi="Arial"/>
          <w:b/>
          <w:bCs/>
          <w:sz w:val="22"/>
          <w:szCs w:val="22"/>
          <w:rtl/>
        </w:rPr>
        <w:t xml:space="preserve">قواعد البيانات:</w:t>
      </w:r>
      <w:r>
        <w:rPr>
          <w:rFonts w:ascii="Arial" w:cs="Arial" w:eastAsia="Arial" w:hAnsi="Arial"/>
          <w:sz w:val="22"/>
          <w:szCs w:val="22"/>
          <w:rtl/>
        </w:rPr>
        <w:t xml:space="preserve"> تجمع اتصالات (PgBouncer)، تقسيم الجداول الكبيرة بالتاريخ، فهارس مدروسة، نسخ قراءة، أرشفة، وفصل قاعدة الدفتر المالي عن قاعدة التشغيل ابتداءً من النمو.</w:t>
      </w:r>
    </w:p>
    <w:p>
      <w:pPr>
        <w:pStyle w:val="ListParagraph"/>
        <w:numPr>
          <w:ilvl w:val="0"/>
          <w:numId w:val="14"/>
        </w:numPr>
        <w:bidi/>
        <w:spacing w:after="80" w:line="290"/>
      </w:pPr>
      <w:r>
        <w:rPr>
          <w:rFonts w:ascii="Arial" w:cs="Arial" w:eastAsia="Arial" w:hAnsi="Arial"/>
          <w:b/>
          <w:bCs/>
          <w:sz w:val="22"/>
          <w:szCs w:val="22"/>
          <w:rtl/>
        </w:rPr>
        <w:t xml:space="preserve">التوسع المسبق:</w:t>
      </w:r>
      <w:r>
        <w:rPr>
          <w:rFonts w:ascii="Arial" w:cs="Arial" w:eastAsia="Arial" w:hAnsi="Arial"/>
          <w:sz w:val="22"/>
          <w:szCs w:val="22"/>
          <w:rtl/>
        </w:rPr>
        <w:t xml:space="preserve"> رفع السعة يدوياً قبل الأعياد بأسبوع، بحسب جدول موسمي، لا الاعتماد على التوسع الآلي وحده.</w:t>
      </w:r>
    </w:p>
    <w:p>
      <w:pPr>
        <w:pStyle w:val="ListParagraph"/>
        <w:numPr>
          <w:ilvl w:val="0"/>
          <w:numId w:val="14"/>
        </w:numPr>
        <w:bidi/>
        <w:spacing w:after="80" w:line="290"/>
      </w:pPr>
      <w:r>
        <w:rPr>
          <w:rFonts w:ascii="Arial" w:cs="Arial" w:eastAsia="Arial" w:hAnsi="Arial"/>
          <w:b/>
          <w:bCs/>
          <w:sz w:val="22"/>
          <w:szCs w:val="22"/>
          <w:rtl/>
        </w:rPr>
        <w:t xml:space="preserve">العمل دون اتصال:</w:t>
      </w:r>
      <w:r>
        <w:rPr>
          <w:rFonts w:ascii="Arial" w:cs="Arial" w:eastAsia="Arial" w:hAnsi="Arial"/>
          <w:sz w:val="22"/>
          <w:szCs w:val="22"/>
          <w:rtl/>
        </w:rPr>
        <w:t xml:space="preserve"> تطبيقات السائق والمحطة تتحقق من QR محلياً وتتزامن لاحقاً، فلا يتوقف التفويج بانقطاع الشبكة.</w:t>
      </w:r>
    </w:p>
    <w:p>
      <w:pPr>
        <w:pStyle w:val="Heading2"/>
        <w:bidi/>
      </w:pPr>
      <w:r>
        <w:rPr>
          <w:rFonts w:ascii="Arial" w:cs="Arial" w:eastAsia="Arial" w:hAnsi="Arial"/>
          <w:rtl/>
        </w:rPr>
        <w:t xml:space="preserve">17.5 اختبارات الأداء وإدارة السعة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الاختبار</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الهدف</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التوقيت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الأساس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 الأداء عند الحمل الاعتيادي</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إصدار رئيسي</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طاقة التصميم للسيناريو</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كل مرحلة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الإجهاد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إيجاد نقطة الكسر بـ 2× التصميم</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 وقبل المواسم</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الاندفاع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حجز رحلات مطلوبة</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المواسم</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التحمل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إلى 72 ساعة لكشف تسرب الذاكرة</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الفوضى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إسقاط عقدة/قاعدة/شبكة ومراقبة السلوك</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ربع سنوي بعد الإطلاق</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أهداف مستوى الخدمة (SLO):</w:t>
      </w:r>
      <w:r>
        <w:rPr>
          <w:rFonts w:ascii="Arial" w:cs="Arial" w:eastAsia="Arial" w:hAnsi="Arial"/>
          <w:sz w:val="22"/>
          <w:szCs w:val="22"/>
          <w:rtl/>
        </w:rPr>
        <w:t xml:space="preserve"> بحث p95 أقل من 500 مللي ثانية، حجز p95 أقل من 3 ثوانٍ، مسح QR أقل من ثانية، توفر الحجز والدفع 99.95%.</w:t>
      </w:r>
    </w:p>
    <w:p>
      <w:pPr>
        <w:pStyle w:val="ListParagraph"/>
        <w:numPr>
          <w:ilvl w:val="0"/>
          <w:numId w:val="2"/>
        </w:numPr>
        <w:bidi/>
        <w:spacing w:after="80" w:line="290"/>
      </w:pPr>
      <w:r>
        <w:rPr>
          <w:rFonts w:ascii="Arial" w:cs="Arial" w:eastAsia="Arial" w:hAnsi="Arial"/>
          <w:b/>
          <w:bCs/>
          <w:sz w:val="22"/>
          <w:szCs w:val="22"/>
          <w:rtl/>
        </w:rPr>
        <w:t xml:space="preserve">عتبات التوسع:</w:t>
      </w:r>
      <w:r>
        <w:rPr>
          <w:rFonts w:ascii="Arial" w:cs="Arial" w:eastAsia="Arial" w:hAnsi="Arial"/>
          <w:sz w:val="22"/>
          <w:szCs w:val="22"/>
          <w:rtl/>
        </w:rPr>
        <w:t xml:space="preserve"> تنبيه عند 60% من CPU أو الذاكرة أو اتصالات القاعدة، وتوسع عند 70%.</w:t>
      </w:r>
    </w:p>
    <w:p>
      <w:pPr>
        <w:pStyle w:val="ListParagraph"/>
        <w:numPr>
          <w:ilvl w:val="0"/>
          <w:numId w:val="2"/>
        </w:numPr>
        <w:bidi/>
        <w:spacing w:after="80" w:line="290"/>
      </w:pPr>
      <w:r>
        <w:rPr>
          <w:rFonts w:ascii="Arial" w:cs="Arial" w:eastAsia="Arial" w:hAnsi="Arial"/>
          <w:b/>
          <w:bCs/>
          <w:sz w:val="22"/>
          <w:szCs w:val="22"/>
          <w:rtl/>
        </w:rPr>
        <w:t xml:space="preserve">مراجعة السعة:</w:t>
      </w:r>
      <w:r>
        <w:rPr>
          <w:rFonts w:ascii="Arial" w:cs="Arial" w:eastAsia="Arial" w:hAnsi="Arial"/>
          <w:sz w:val="22"/>
          <w:szCs w:val="22"/>
          <w:rtl/>
        </w:rPr>
        <w:t xml:space="preserve"> ربع سنوية، وقبل كل موسم، مقابل الاستخدام الفعلي.</w:t>
      </w:r>
    </w:p>
    <w:p>
      <w:pPr>
        <w:pStyle w:val="Heading1"/>
        <w:bidi/>
      </w:pPr>
      <w:r>
        <w:rPr>
          <w:rFonts w:ascii="Arial" w:cs="Arial" w:eastAsia="Arial" w:hAnsi="Arial"/>
          <w:rtl/>
        </w:rPr>
        <w:t xml:space="preserve">18. البنية التحتية والخوادم</w:t>
      </w:r>
    </w:p>
    <w:p>
      <w:pPr>
        <w:pStyle w:val="Heading2"/>
        <w:bidi/>
      </w:pPr>
      <w:r>
        <w:rPr>
          <w:rFonts w:ascii="Arial" w:cs="Arial" w:eastAsia="Arial" w:hAnsi="Arial"/>
          <w:rtl/>
        </w:rPr>
        <w:t xml:space="preserve">18.1 الخيارات الاستضافية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الخيار</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الإيجابيات</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السلبيات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سحابة عامة خارج البلد</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توسع سريع وخدمات مُدارة</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سيادة البيانات وقيود قانونية، زمن الاستجابة من داخل البلد، الاعتماد على الوصلات الدولية، متطلبات المصرف المركزي</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بيانات محلي أو استضافة مشتركة</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 وسيادة وزمن استجابة قليل</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محدودية المرونة والخدمات المدارة، اعتماد على جودة الطاقة والاتصال</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هجين (موصى به بعد الدراسة)</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الأنظمة الحساسة (المحفظة، الهوية، الأمن) في البلد، وطبقة الحافة والتخزين المؤقت وDR خارجها</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تعقيد إداري وتشغيلي</w:t>
            </w:r>
          </w:p>
        </w:tc>
      </w:tr>
    </w:tbl>
    <w:p>
      <w:pPr>
        <w:spacing w:after="80"/>
      </w:pPr>
    </w:p>
    <w:p>
      <w:pPr>
        <w:bidi/>
        <w:spacing w:after="120" w:before="0" w:line="300"/>
      </w:pPr>
      <w:r>
        <w:rPr>
          <w:rFonts w:ascii="Arial" w:cs="Arial" w:eastAsia="Arial" w:hAnsi="Arial"/>
          <w:b/>
          <w:bCs/>
          <w:sz w:val="22"/>
          <w:szCs w:val="22"/>
          <w:rtl/>
        </w:rPr>
        <w:t xml:space="preserve">القرار مطلوب في المرحلة 0</w:t>
      </w:r>
      <w:r>
        <w:rPr>
          <w:rFonts w:ascii="Arial" w:cs="Arial" w:eastAsia="Arial" w:hAnsi="Arial"/>
          <w:sz w:val="22"/>
          <w:szCs w:val="22"/>
          <w:rtl/>
        </w:rPr>
        <w:t xml:space="preserve">، بعد مسح مزودي مراكز البيانات والاتصالات المتاحين داخل البلد وسياسات سيادة البيانات وترخيص المحفظة. ويُصمَّم النظام على Kubernetes وInfrastructure as Code ليعمل في أي من الخيارات.</w:t>
      </w:r>
    </w:p>
    <w:p>
      <w:pPr>
        <w:pStyle w:val="Heading2"/>
        <w:bidi/>
      </w:pPr>
      <w:r>
        <w:rPr>
          <w:rFonts w:ascii="Arial" w:cs="Arial" w:eastAsia="Arial" w:hAnsi="Arial"/>
          <w:rtl/>
        </w:rPr>
        <w:t xml:space="preserve">18.2 حجم الخوادم المقترح لكل سيناريو</w:t>
      </w:r>
    </w:p>
    <w:p>
      <w:pPr>
        <w:bidi/>
        <w:spacing w:after="120" w:before="0" w:line="300"/>
      </w:pPr>
      <w:r>
        <w:rPr>
          <w:rFonts w:ascii="Arial" w:cs="Arial" w:eastAsia="Arial" w:hAnsi="Arial"/>
          <w:sz w:val="22"/>
          <w:szCs w:val="22"/>
          <w:rtl/>
        </w:rPr>
        <w:t xml:space="preserve">الأرقام أولية لبيئة الإنتاج الرئيسية، وتُضبط بعد اختبارات الحمل. الوحدة: vCPU/ذاكرة GB.</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المكوّن</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أ. تجريبي</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ب. نمو</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8"/>
                <w:szCs w:val="18"/>
                <w:rtl/>
              </w:rPr>
              <w:t xml:space="preserve">ج. توسع إقليمي</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نقاط الدخول (WAF/موازنات)</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 (مُدارة أو افتراضية)</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4 إلى 6 × 8/16 + CDN متعدد</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عقد API والويب</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8 × 8/32 (توسع 8 إلى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25 إلى 40 × 16/64 (توسع آلي)</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عقد العمال (الطوابير، المنافست، المزامنة)</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قاعدة البيانات الأساسية PostgreSQL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 رئيسية 8/32/1TB + نسخة متزامنة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رئيسية 32/128/4TB + نسختان (متزامنة وقراءة)</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رئيسية 64/512/10TB + 3 نسخ، وتقسيم أو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قاعدة الدفتر المالي (منفصلة)</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ضمن الأساسية</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16/64/1TB + نسخة متزامنة</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32/256/4TB + نسختان</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تجمع الاتصالات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على العقد</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Redis (قفل المقاعد والتخزين المؤقت)</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محرك البحث</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الطوابير والأحداث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قاعدة التتبع (سلاسل زمنية)</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 × 16/64/8TB (مثل ClickHouse أو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المراقبة وSIEM والسجلات</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التخزين الكائني (مستندات ونسخ)</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إجمالي تقريبي vCPU / ذاكرة</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نحو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نحو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1,500 إلى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موقع التعافي DR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30% من الإنتاج (نسخ ونسخة احتياطية)</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70 إلى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البيئات الأخرى</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تجهيز + اختبار</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تجهيز بحجم 30% + أداء بحجم 50%</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8"/>
                <w:szCs w:val="18"/>
                <w:rtl/>
              </w:rPr>
              <w:t xml:space="preserve">تجهيز بحجم 30% + أداء بحجم 70%</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البرمجيات:</w:t>
      </w:r>
      <w:r>
        <w:rPr>
          <w:rFonts w:ascii="Arial" w:cs="Arial" w:eastAsia="Arial" w:hAnsi="Arial"/>
          <w:sz w:val="22"/>
          <w:szCs w:val="22"/>
          <w:rtl/>
        </w:rPr>
        <w:t xml:space="preserve"> Kubernetes، PostgreSQL، Redis، OpenSearch/Elasticsearch، Kafka أو RabbitMQ، Prometheus وGrafana، ELK/OpenSearch للسجلات، Vault وKMS/HSM، GitOps (Argo CD).</w:t>
      </w:r>
    </w:p>
    <w:p>
      <w:pPr>
        <w:pStyle w:val="ListParagraph"/>
        <w:numPr>
          <w:ilvl w:val="0"/>
          <w:numId w:val="2"/>
        </w:numPr>
        <w:bidi/>
        <w:spacing w:after="80" w:line="290"/>
      </w:pPr>
      <w:r>
        <w:rPr>
          <w:rFonts w:ascii="Arial" w:cs="Arial" w:eastAsia="Arial" w:hAnsi="Arial"/>
          <w:b/>
          <w:bCs/>
          <w:sz w:val="22"/>
          <w:szCs w:val="22"/>
          <w:rtl/>
        </w:rPr>
        <w:t xml:space="preserve">التخزين:</w:t>
      </w:r>
      <w:r>
        <w:rPr>
          <w:rFonts w:ascii="Arial" w:cs="Arial" w:eastAsia="Arial" w:hAnsi="Arial"/>
          <w:sz w:val="22"/>
          <w:szCs w:val="22"/>
          <w:rtl/>
        </w:rPr>
        <w:t xml:space="preserve"> NVMe لقواعد البيانات، مع استراتيجية نسخ (متزامنة للدفتر)، وتجميد تخزين طويل المدى للتتبع.</w:t>
      </w:r>
    </w:p>
    <w:p>
      <w:pPr>
        <w:pStyle w:val="ListParagraph"/>
        <w:numPr>
          <w:ilvl w:val="0"/>
          <w:numId w:val="2"/>
        </w:numPr>
        <w:bidi/>
        <w:spacing w:after="80" w:line="290"/>
      </w:pPr>
      <w:r>
        <w:rPr>
          <w:rFonts w:ascii="Arial" w:cs="Arial" w:eastAsia="Arial" w:hAnsi="Arial"/>
          <w:b/>
          <w:bCs/>
          <w:sz w:val="22"/>
          <w:szCs w:val="22"/>
          <w:rtl/>
        </w:rPr>
        <w:t xml:space="preserve">التقدير المالي:</w:t>
      </w:r>
      <w:r>
        <w:rPr>
          <w:rFonts w:ascii="Arial" w:cs="Arial" w:eastAsia="Arial" w:hAnsi="Arial"/>
          <w:sz w:val="22"/>
          <w:szCs w:val="22"/>
          <w:rtl/>
        </w:rPr>
        <w:t xml:space="preserve"> يُحسب بعد حسم الاستضافة، وتتفاوت الكلفة كثيراً بين السحابة والمركز المحلي.</w:t>
      </w:r>
    </w:p>
    <w:p>
      <w:pPr>
        <w:pStyle w:val="Heading2"/>
        <w:bidi/>
      </w:pPr>
      <w:r>
        <w:rPr>
          <w:rFonts w:ascii="Arial" w:cs="Arial" w:eastAsia="Arial" w:hAnsi="Arial"/>
          <w:rtl/>
        </w:rPr>
        <w:t xml:space="preserve">18.6 متطلبات التعاقد مع الخوادم لتحمل الترافيك العالي</w:t>
      </w:r>
    </w:p>
    <w:p>
      <w:pPr>
        <w:bidi/>
        <w:spacing w:after="120" w:before="0" w:line="300"/>
      </w:pPr>
      <w:r>
        <w:rPr>
          <w:rFonts w:ascii="Arial" w:cs="Arial" w:eastAsia="Arial" w:hAnsi="Arial"/>
          <w:sz w:val="22"/>
          <w:szCs w:val="22"/>
          <w:rtl/>
        </w:rPr>
        <w:t xml:space="preserve">الخطر الأكبر في </w:t>
      </w:r>
      <w:r>
        <w:rPr>
          <w:rFonts w:ascii="Arial" w:cs="Arial" w:eastAsia="Arial" w:hAnsi="Arial"/>
          <w:b/>
          <w:bCs/>
          <w:sz w:val="22"/>
          <w:szCs w:val="22"/>
          <w:rtl/>
        </w:rPr>
        <w:t xml:space="preserve">فترة التجربة</w:t>
      </w:r>
      <w:r>
        <w:rPr>
          <w:rFonts w:ascii="Arial" w:cs="Arial" w:eastAsia="Arial" w:hAnsi="Arial"/>
          <w:sz w:val="22"/>
          <w:szCs w:val="22"/>
          <w:rtl/>
        </w:rPr>
        <w:t xml:space="preserve"> هو الضغط المفاجئ (حملة، خبر، ازدحام موسم) على نظام صغير فيتوقف. لذلك يُتعاقد على سعة قابلة للتوسع، لا على الحجم الحالي: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البنية</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المواصفة الدنيا</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التجربة الداخلية</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خادم واحد + خادم منفصل لمولد الحمل</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vCPU / 4 GB / 80 GB SSD لكل منهما</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الإطلاق التجريبي المحدود</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خادما تطبيق + قاعدة بيانات + موازن حمل</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vCPU / 8 إلى 16 GB لكل خادم، NVMe، نسخ مستمر</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النمو</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خوادم تطبيق أو أكثر، PostgreSQL رئيسي + نسخة متزامنة + نسخة قراءة، Redis، طابور مهام</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vCPU / 32 GB للقاعدة، وتوسع أفقي للتطبيق</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الذروة</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تحجيم تلقائي، CDN للأصول، قاعدة مفصولة قراءة/كتابة</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اختبارات الحمل (17)</w:t>
            </w:r>
          </w:p>
        </w:tc>
      </w:tr>
    </w:tbl>
    <w:p>
      <w:pPr>
        <w:spacing w:after="80"/>
      </w:pPr>
    </w:p>
    <w:p>
      <w:pPr>
        <w:bidi/>
        <w:spacing w:after="120" w:before="0" w:line="300"/>
      </w:pPr>
      <w:r>
        <w:rPr>
          <w:rFonts w:ascii="Arial" w:cs="Arial" w:eastAsia="Arial" w:hAnsi="Arial"/>
          <w:b/>
          <w:bCs/>
          <w:sz w:val="22"/>
          <w:szCs w:val="22"/>
          <w:rtl/>
        </w:rPr>
        <w:t xml:space="preserve">بنود العقد مع مزود الاستضافة:</w:t>
      </w:r>
    </w:p>
    <w:p>
      <w:pPr>
        <w:pStyle w:val="ListParagraph"/>
        <w:numPr>
          <w:ilvl w:val="0"/>
          <w:numId w:val="2"/>
        </w:numPr>
        <w:bidi/>
        <w:spacing w:after="80" w:line="290"/>
      </w:pPr>
      <w:r>
        <w:rPr>
          <w:rFonts w:ascii="Arial" w:cs="Arial" w:eastAsia="Arial" w:hAnsi="Arial"/>
          <w:sz w:val="22"/>
          <w:szCs w:val="22"/>
          <w:rtl/>
        </w:rPr>
        <w:t xml:space="preserve">اتفاقية مستوى خدمة </w:t>
      </w:r>
      <w:r>
        <w:rPr>
          <w:rFonts w:ascii="Arial" w:cs="Arial" w:eastAsia="Arial" w:hAnsi="Arial"/>
          <w:b/>
          <w:bCs/>
          <w:sz w:val="22"/>
          <w:szCs w:val="22"/>
          <w:rtl/>
        </w:rPr>
        <w:t xml:space="preserve">99.9% فأكثر</w:t>
      </w:r>
      <w:r>
        <w:rPr>
          <w:rFonts w:ascii="Arial" w:cs="Arial" w:eastAsia="Arial" w:hAnsi="Arial"/>
          <w:sz w:val="22"/>
          <w:szCs w:val="22"/>
          <w:rtl/>
        </w:rPr>
        <w:t xml:space="preserve"> مع تعويض، ودعم على مدار الساعة.</w:t>
      </w:r>
    </w:p>
    <w:p>
      <w:pPr>
        <w:pStyle w:val="ListParagraph"/>
        <w:numPr>
          <w:ilvl w:val="0"/>
          <w:numId w:val="2"/>
        </w:numPr>
        <w:bidi/>
        <w:spacing w:after="80" w:line="290"/>
      </w:pPr>
      <w:r>
        <w:rPr>
          <w:rFonts w:ascii="Arial" w:cs="Arial" w:eastAsia="Arial" w:hAnsi="Arial"/>
          <w:b/>
          <w:bCs/>
          <w:sz w:val="22"/>
          <w:szCs w:val="22"/>
          <w:rtl/>
        </w:rPr>
        <w:t xml:space="preserve">تحجيم سريع</w:t>
      </w:r>
      <w:r>
        <w:rPr>
          <w:rFonts w:ascii="Arial" w:cs="Arial" w:eastAsia="Arial" w:hAnsi="Arial"/>
          <w:sz w:val="22"/>
          <w:szCs w:val="22"/>
          <w:rtl/>
        </w:rPr>
        <w:t xml:space="preserve"> (رفع الموارد بلا إيقاف طويل) وسعة محجوزة لموسم الذروة، وحدود شفافة للنطاق الترددي وحركة البيانات.</w:t>
      </w:r>
    </w:p>
    <w:p>
      <w:pPr>
        <w:pStyle w:val="ListParagraph"/>
        <w:numPr>
          <w:ilvl w:val="0"/>
          <w:numId w:val="2"/>
        </w:numPr>
        <w:bidi/>
        <w:spacing w:after="80" w:line="290"/>
      </w:pPr>
      <w:r>
        <w:rPr>
          <w:rFonts w:ascii="Arial" w:cs="Arial" w:eastAsia="Arial" w:hAnsi="Arial"/>
          <w:b/>
          <w:bCs/>
          <w:sz w:val="22"/>
          <w:szCs w:val="22"/>
          <w:rtl/>
        </w:rPr>
        <w:t xml:space="preserve">حماية DDoS</w:t>
      </w:r>
      <w:r>
        <w:rPr>
          <w:rFonts w:ascii="Arial" w:cs="Arial" w:eastAsia="Arial" w:hAnsi="Arial"/>
          <w:sz w:val="22"/>
          <w:szCs w:val="22"/>
          <w:rtl/>
        </w:rPr>
        <w:t xml:space="preserve"> ضمن العقد، وشبكة خاصة، وجدار ناري قابل للإدارة.</w:t>
      </w:r>
    </w:p>
    <w:p>
      <w:pPr>
        <w:pStyle w:val="ListParagraph"/>
        <w:numPr>
          <w:ilvl w:val="0"/>
          <w:numId w:val="2"/>
        </w:numPr>
        <w:bidi/>
        <w:spacing w:after="80" w:line="290"/>
      </w:pPr>
      <w:r>
        <w:rPr>
          <w:rFonts w:ascii="Arial" w:cs="Arial" w:eastAsia="Arial" w:hAnsi="Arial"/>
          <w:b/>
          <w:bCs/>
          <w:sz w:val="22"/>
          <w:szCs w:val="22"/>
          <w:rtl/>
        </w:rPr>
        <w:t xml:space="preserve">لقطات (Snapshots)</w:t>
      </w:r>
      <w:r>
        <w:rPr>
          <w:rFonts w:ascii="Arial" w:cs="Arial" w:eastAsia="Arial" w:hAnsi="Arial"/>
          <w:sz w:val="22"/>
          <w:szCs w:val="22"/>
          <w:rtl/>
        </w:rPr>
        <w:t xml:space="preserve"> ونسخ خارج الموقع وتخزين كائنات.</w:t>
      </w:r>
    </w:p>
    <w:p>
      <w:pPr>
        <w:pStyle w:val="ListParagraph"/>
        <w:numPr>
          <w:ilvl w:val="0"/>
          <w:numId w:val="2"/>
        </w:numPr>
        <w:bidi/>
        <w:spacing w:after="80" w:line="290"/>
      </w:pPr>
      <w:r>
        <w:rPr>
          <w:rFonts w:ascii="Arial" w:cs="Arial" w:eastAsia="Arial" w:hAnsi="Arial"/>
          <w:b/>
          <w:bCs/>
          <w:sz w:val="22"/>
          <w:szCs w:val="22"/>
          <w:rtl/>
        </w:rPr>
        <w:t xml:space="preserve">موقع البيانات والامتثال:</w:t>
      </w:r>
      <w:r>
        <w:rPr>
          <w:rFonts w:ascii="Arial" w:cs="Arial" w:eastAsia="Arial" w:hAnsi="Arial"/>
          <w:sz w:val="22"/>
          <w:szCs w:val="22"/>
          <w:rtl/>
        </w:rPr>
        <w:t xml:space="preserve"> مكان حفظ البيانات الشخصية، وحق التدقيق، وسياسة اختبار الاختراق.</w:t>
      </w:r>
    </w:p>
    <w:p>
      <w:pPr>
        <w:pStyle w:val="ListParagraph"/>
        <w:numPr>
          <w:ilvl w:val="0"/>
          <w:numId w:val="2"/>
        </w:numPr>
        <w:bidi/>
        <w:spacing w:after="80" w:line="290"/>
      </w:pPr>
      <w:r>
        <w:rPr>
          <w:rFonts w:ascii="Arial" w:cs="Arial" w:eastAsia="Arial" w:hAnsi="Arial"/>
          <w:b/>
          <w:bCs/>
          <w:sz w:val="22"/>
          <w:szCs w:val="22"/>
          <w:rtl/>
        </w:rPr>
        <w:t xml:space="preserve">الخروج والنقل:</w:t>
      </w:r>
      <w:r>
        <w:rPr>
          <w:rFonts w:ascii="Arial" w:cs="Arial" w:eastAsia="Arial" w:hAnsi="Arial"/>
          <w:sz w:val="22"/>
          <w:szCs w:val="22"/>
          <w:rtl/>
        </w:rPr>
        <w:t xml:space="preserve"> تصدير كامل للبيانات وعدم القفل على مزود واحد، وموقع ثانٍ للتعافي.</w:t>
      </w:r>
    </w:p>
    <w:p>
      <w:pPr>
        <w:pStyle w:val="Heading3"/>
        <w:bidi/>
      </w:pPr>
      <w:r>
        <w:rPr>
          <w:rFonts w:ascii="Arial" w:cs="Arial" w:eastAsia="Arial" w:hAnsi="Arial"/>
          <w:rtl/>
        </w:rPr>
        <w:t xml:space="preserve">أ. كيف نتفادى التوقف تحت الضغط</w:t>
      </w:r>
    </w:p>
    <w:p>
      <w:pPr>
        <w:pStyle w:val="ListParagraph"/>
        <w:numPr>
          <w:ilvl w:val="0"/>
          <w:numId w:val="2"/>
        </w:numPr>
        <w:bidi/>
        <w:spacing w:after="80" w:line="290"/>
      </w:pPr>
      <w:r>
        <w:rPr>
          <w:rFonts w:ascii="Arial" w:cs="Arial" w:eastAsia="Arial" w:hAnsi="Arial"/>
          <w:b/>
          <w:bCs/>
          <w:sz w:val="22"/>
          <w:szCs w:val="22"/>
          <w:rtl/>
        </w:rPr>
        <w:t xml:space="preserve">تحديد المعدلات</w:t>
      </w:r>
      <w:r>
        <w:rPr>
          <w:rFonts w:ascii="Arial" w:cs="Arial" w:eastAsia="Arial" w:hAnsi="Arial"/>
          <w:sz w:val="22"/>
          <w:szCs w:val="22"/>
          <w:rtl/>
        </w:rPr>
        <w:t xml:space="preserve"> لكل مستخدم وعنوان وقناة، و</w:t>
      </w:r>
      <w:r>
        <w:rPr>
          <w:rFonts w:ascii="Arial" w:cs="Arial" w:eastAsia="Arial" w:hAnsi="Arial"/>
          <w:b/>
          <w:bCs/>
          <w:sz w:val="22"/>
          <w:szCs w:val="22"/>
          <w:rtl/>
        </w:rPr>
        <w:t xml:space="preserve">حصص</w:t>
      </w:r>
      <w:r>
        <w:rPr>
          <w:rFonts w:ascii="Arial" w:cs="Arial" w:eastAsia="Arial" w:hAnsi="Arial"/>
          <w:sz w:val="22"/>
          <w:szCs w:val="22"/>
          <w:rtl/>
        </w:rPr>
        <w:t xml:space="preserve"> للوسطاء (14.5).</w:t>
      </w:r>
    </w:p>
    <w:p>
      <w:pPr>
        <w:pStyle w:val="ListParagraph"/>
        <w:numPr>
          <w:ilvl w:val="0"/>
          <w:numId w:val="2"/>
        </w:numPr>
        <w:bidi/>
        <w:spacing w:after="80" w:line="290"/>
      </w:pPr>
      <w:r>
        <w:rPr>
          <w:rFonts w:ascii="Arial" w:cs="Arial" w:eastAsia="Arial" w:hAnsi="Arial"/>
          <w:b/>
          <w:bCs/>
          <w:sz w:val="22"/>
          <w:szCs w:val="22"/>
          <w:rtl/>
        </w:rPr>
        <w:t xml:space="preserve">ذاكرة مؤقتة (Cache)</w:t>
      </w:r>
      <w:r>
        <w:rPr>
          <w:rFonts w:ascii="Arial" w:cs="Arial" w:eastAsia="Arial" w:hAnsi="Arial"/>
          <w:sz w:val="22"/>
          <w:szCs w:val="22"/>
          <w:rtl/>
        </w:rPr>
        <w:t xml:space="preserve"> لنتائج البحث والمحطات، وCDN للأصول الثابتة.</w:t>
      </w:r>
    </w:p>
    <w:p>
      <w:pPr>
        <w:pStyle w:val="ListParagraph"/>
        <w:numPr>
          <w:ilvl w:val="0"/>
          <w:numId w:val="2"/>
        </w:numPr>
        <w:bidi/>
        <w:spacing w:after="80" w:line="290"/>
      </w:pPr>
      <w:r>
        <w:rPr>
          <w:rFonts w:ascii="Arial" w:cs="Arial" w:eastAsia="Arial" w:hAnsi="Arial"/>
          <w:b/>
          <w:bCs/>
          <w:sz w:val="22"/>
          <w:szCs w:val="22"/>
          <w:rtl/>
        </w:rPr>
        <w:t xml:space="preserve">فصل القراءة عن الكتابة</w:t>
      </w:r>
      <w:r>
        <w:rPr>
          <w:rFonts w:ascii="Arial" w:cs="Arial" w:eastAsia="Arial" w:hAnsi="Arial"/>
          <w:sz w:val="22"/>
          <w:szCs w:val="22"/>
          <w:rtl/>
        </w:rPr>
        <w:t xml:space="preserve">، وجعل قفل المقاعد قصيراً وذرياً، وفصل الأعمال غير الحرجة (إشعارات، تقارير) في </w:t>
      </w:r>
      <w:r>
        <w:rPr>
          <w:rFonts w:ascii="Arial" w:cs="Arial" w:eastAsia="Arial" w:hAnsi="Arial"/>
          <w:b/>
          <w:bCs/>
          <w:sz w:val="22"/>
          <w:szCs w:val="22"/>
          <w:rtl/>
        </w:rPr>
        <w:t xml:space="preserve">طوابير</w:t>
      </w:r>
      <w:r>
        <w:rPr>
          <w:rFonts w:ascii="Arial" w:cs="Arial" w:eastAsia="Arial" w:hAnsi="Arial"/>
          <w:sz w:val="22"/>
          <w:szCs w:val="22"/>
          <w:rtl/>
        </w:rPr>
        <w:t xml:space="preserve"> تعمل بالخلفية.</w:t>
      </w:r>
    </w:p>
    <w:p>
      <w:pPr>
        <w:pStyle w:val="ListParagraph"/>
        <w:numPr>
          <w:ilvl w:val="0"/>
          <w:numId w:val="2"/>
        </w:numPr>
        <w:bidi/>
        <w:spacing w:after="80" w:line="290"/>
      </w:pPr>
      <w:r>
        <w:rPr>
          <w:rFonts w:ascii="Arial" w:cs="Arial" w:eastAsia="Arial" w:hAnsi="Arial"/>
          <w:b/>
          <w:bCs/>
          <w:sz w:val="22"/>
          <w:szCs w:val="22"/>
          <w:rtl/>
        </w:rPr>
        <w:t xml:space="preserve">الضغط الراجع (Backpressure):</w:t>
      </w:r>
      <w:r>
        <w:rPr>
          <w:rFonts w:ascii="Arial" w:cs="Arial" w:eastAsia="Arial" w:hAnsi="Arial"/>
          <w:sz w:val="22"/>
          <w:szCs w:val="22"/>
          <w:rtl/>
        </w:rPr>
        <w:t xml:space="preserve"> رد 503 مع Retry-After بدل الانهيار، وحدّ لاتصالات القاعدة.</w:t>
      </w:r>
    </w:p>
    <w:p>
      <w:pPr>
        <w:pStyle w:val="ListParagraph"/>
        <w:numPr>
          <w:ilvl w:val="0"/>
          <w:numId w:val="2"/>
        </w:numPr>
        <w:bidi/>
        <w:spacing w:after="80" w:line="290"/>
      </w:pPr>
      <w:r>
        <w:rPr>
          <w:rFonts w:ascii="Arial" w:cs="Arial" w:eastAsia="Arial" w:hAnsi="Arial"/>
          <w:b/>
          <w:bCs/>
          <w:sz w:val="22"/>
          <w:szCs w:val="22"/>
          <w:rtl/>
        </w:rPr>
        <w:t xml:space="preserve">اختبار حمل قبل كل حملة</w:t>
      </w:r>
      <w:r>
        <w:rPr>
          <w:rFonts w:ascii="Arial" w:cs="Arial" w:eastAsia="Arial" w:hAnsi="Arial"/>
          <w:sz w:val="22"/>
          <w:szCs w:val="22"/>
          <w:rtl/>
        </w:rPr>
        <w:t xml:space="preserve"> وفق نماذج 17، وبأداة من خارج الخادم.</w:t>
      </w:r>
    </w:p>
    <w:p>
      <w:pPr>
        <w:pStyle w:val="ListParagraph"/>
        <w:numPr>
          <w:ilvl w:val="0"/>
          <w:numId w:val="2"/>
        </w:numPr>
        <w:bidi/>
        <w:spacing w:after="80" w:line="290"/>
      </w:pPr>
      <w:r>
        <w:rPr>
          <w:rFonts w:ascii="Arial" w:cs="Arial" w:eastAsia="Arial" w:hAnsi="Arial"/>
          <w:b/>
          <w:bCs/>
          <w:sz w:val="22"/>
          <w:szCs w:val="22"/>
          <w:rtl/>
        </w:rPr>
        <w:t xml:space="preserve">في فترة التجربة:</w:t>
      </w:r>
      <w:r>
        <w:rPr>
          <w:rFonts w:ascii="Arial" w:cs="Arial" w:eastAsia="Arial" w:hAnsi="Arial"/>
          <w:sz w:val="22"/>
          <w:szCs w:val="22"/>
          <w:rtl/>
        </w:rPr>
        <w:t xml:space="preserve"> إطلاق بدعوات تدريجية وقائمة انتظار وحد للمستخدمين المتزامنين، وصفحة حالة، وفريق مناوبة.</w:t>
      </w:r>
    </w:p>
    <w:p>
      <w:pPr>
        <w:pStyle w:val="ListParagraph"/>
        <w:numPr>
          <w:ilvl w:val="0"/>
          <w:numId w:val="2"/>
        </w:numPr>
        <w:bidi/>
        <w:spacing w:after="80" w:line="290"/>
      </w:pPr>
      <w:r>
        <w:rPr>
          <w:rFonts w:ascii="Arial" w:cs="Arial" w:eastAsia="Arial" w:hAnsi="Arial"/>
          <w:b/>
          <w:bCs/>
          <w:sz w:val="22"/>
          <w:szCs w:val="22"/>
          <w:rtl/>
        </w:rPr>
        <w:t xml:space="preserve">تنبيه:</w:t>
      </w:r>
      <w:r>
        <w:rPr>
          <w:rFonts w:ascii="Arial" w:cs="Arial" w:eastAsia="Arial" w:hAnsi="Arial"/>
          <w:sz w:val="22"/>
          <w:szCs w:val="22"/>
          <w:rtl/>
        </w:rPr>
        <w:t xml:space="preserve"> النموذج الحالي على SQLite وعقدة واحدة؛ الانتقال إلى PostgreSQL شرط قبل أي إطلاق جماهيري.</w:t>
      </w:r>
    </w:p>
    <w:p>
      <w:pPr>
        <w:spacing w:after="80"/>
      </w:pPr>
    </w:p>
    <w:p>
      <w:pPr>
        <w:pStyle w:val="Heading1"/>
        <w:bidi/>
      </w:pPr>
      <w:r>
        <w:rPr>
          <w:rFonts w:ascii="Arial" w:cs="Arial" w:eastAsia="Arial" w:hAnsi="Arial"/>
          <w:rtl/>
        </w:rPr>
        <w:t xml:space="preserve">19. الشبكات والاتصال</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bidi/>
        <w:spacing w:after="120" w:before="0" w:line="300"/>
        <w:jc w:val="center"/>
      </w:pPr>
      <w:r>
        <w:rPr>
          <w:rFonts w:ascii="Arial" w:cs="Arial" w:eastAsia="Arial" w:hAnsi="Arial"/>
          <w:color w:val="595959"/>
          <w:sz w:val="18"/>
          <w:szCs w:val="18"/>
          <w:rtl/>
        </w:rPr>
        <w:t xml:space="preserve">الشكل 4: مناطق الشبكة والأمن ومسارات الجهات الخارجية</w:t>
      </w:r>
    </w:p>
    <w:p>
      <w:pPr>
        <w:pStyle w:val="Heading2"/>
        <w:bidi/>
      </w:pPr>
      <w:r>
        <w:rPr>
          <w:rFonts w:ascii="Arial" w:cs="Arial" w:eastAsia="Arial" w:hAnsi="Arial"/>
          <w:rtl/>
        </w:rPr>
        <w:t xml:space="preserve">19.1 المتطلبات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البند</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مزودو الاتصال</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مزودان مستقلان على الأقل بمسارات مادية مختلفة (BGP) لكل موقع، مع اتفاقية مستوى خدمة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النطاق</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2 × 200 Mbps؛ ب: 2 × 1 Gbps؛ ج: 2 × 10 Gbps (مع CDN لتخفيف المنبع)</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الحماية من DDoS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تنقية خارجي مع سعة تفوق أكبر هجوم معتاد، وتوجيه Anycast لـDNS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الأسماء</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DNS مزدوج المزود، وTTL قصير لإمكانية التحويل، وDNSSEC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موازنات الحمل</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L4 وL7 مزدوجة (Active/Active)، وإنهاء TLS 1.3، وفحوص صحة</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الشبكة الداخلية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مناطق معزولة (تطبيق، بيانات، دفع، أمن وجهات، تكامل، إدارة)، وجدران نارية بسياسات افتراضية بالمنع، وService Mesh بـmTLS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الربط مع الجهات والبنوك</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VPN موقع-إلى-موقع IPsec أو خطوط مخصصة مع mTLS، وعناوين ثابتة، وتوثيق قنوات وشهادات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الوصول الإداري</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Bastion مع MFA وPAM، ولا وصول مباشر من الإنترنت، وتسجيل الجلسات</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الخروج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خروج بقوائم مسموحة للـWebhooks والموصلات، لمنع SSRF وتسريب البيانات</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المراقبة</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NetFlow وIDS/IPS، وقياس الكمون وفقد الحزم، وتنبيهات على شذوذ الحركة</w:t>
            </w:r>
          </w:p>
        </w:tc>
      </w:tr>
    </w:tbl>
    <w:p>
      <w:pPr>
        <w:spacing w:after="80"/>
      </w:pPr>
    </w:p>
    <w:p>
      <w:pPr>
        <w:pStyle w:val="Heading2"/>
        <w:bidi/>
      </w:pPr>
      <w:r>
        <w:rPr>
          <w:rFonts w:ascii="Arial" w:cs="Arial" w:eastAsia="Arial" w:hAnsi="Arial"/>
          <w:rtl/>
        </w:rPr>
        <w:t xml:space="preserve">19.2 الشبكة الميدانية: المحطات والمركبات</w:t>
      </w:r>
    </w:p>
    <w:p>
      <w:pPr>
        <w:pStyle w:val="ListParagraph"/>
        <w:numPr>
          <w:ilvl w:val="0"/>
          <w:numId w:val="2"/>
        </w:numPr>
        <w:bidi/>
        <w:spacing w:after="80" w:line="290"/>
      </w:pPr>
      <w:r>
        <w:rPr>
          <w:rFonts w:ascii="Arial" w:cs="Arial" w:eastAsia="Arial" w:hAnsi="Arial"/>
          <w:b/>
          <w:bCs/>
          <w:sz w:val="22"/>
          <w:szCs w:val="22"/>
          <w:rtl/>
        </w:rPr>
        <w:t xml:space="preserve">المحطات:</w:t>
      </w:r>
      <w:r>
        <w:rPr>
          <w:rFonts w:ascii="Arial" w:cs="Arial" w:eastAsia="Arial" w:hAnsi="Arial"/>
          <w:sz w:val="22"/>
          <w:szCs w:val="22"/>
          <w:rtl/>
        </w:rPr>
        <w:t xml:space="preserve"> خط أساسي وآخر احتياطي 4G/5G، وجهاز توجيه ثنائي الشريحة، وشبكة Wi-Fi معزولة لأجهزة المسح، وبرمجية مزامنة تعمل دون اتصال.</w:t>
      </w:r>
    </w:p>
    <w:p>
      <w:pPr>
        <w:pStyle w:val="ListParagraph"/>
        <w:numPr>
          <w:ilvl w:val="0"/>
          <w:numId w:val="2"/>
        </w:numPr>
        <w:bidi/>
        <w:spacing w:after="80" w:line="290"/>
      </w:pPr>
      <w:r>
        <w:rPr>
          <w:rFonts w:ascii="Arial" w:cs="Arial" w:eastAsia="Arial" w:hAnsi="Arial"/>
          <w:b/>
          <w:bCs/>
          <w:sz w:val="22"/>
          <w:szCs w:val="22"/>
          <w:rtl/>
        </w:rPr>
        <w:t xml:space="preserve">المركبات:</w:t>
      </w:r>
      <w:r>
        <w:rPr>
          <w:rFonts w:ascii="Arial" w:cs="Arial" w:eastAsia="Arial" w:hAnsi="Arial"/>
          <w:sz w:val="22"/>
          <w:szCs w:val="22"/>
          <w:rtl/>
        </w:rPr>
        <w:t xml:space="preserve"> التتبع الأساسي عبر تطبيق السائق (7.8). و</w:t>
      </w:r>
      <w:r>
        <w:rPr>
          <w:rFonts w:ascii="Arial" w:cs="Arial" w:eastAsia="Arial" w:hAnsi="Arial"/>
          <w:b/>
          <w:bCs/>
          <w:sz w:val="22"/>
          <w:szCs w:val="22"/>
          <w:rtl/>
        </w:rPr>
        <w:t xml:space="preserve">جهاز GPS مستقل</w:t>
      </w:r>
      <w:r>
        <w:rPr>
          <w:rFonts w:ascii="Arial" w:cs="Arial" w:eastAsia="Arial" w:hAnsi="Arial"/>
          <w:sz w:val="22"/>
          <w:szCs w:val="22"/>
          <w:rtl/>
        </w:rPr>
        <w:t xml:space="preserve"> (بشريحتين من مزودي اتصال مختلفين، وبطارية احتياطية، وتشفير، وتخزين محلي) </w:t>
      </w:r>
      <w:r>
        <w:rPr>
          <w:rFonts w:ascii="Arial" w:cs="Arial" w:eastAsia="Arial" w:hAnsi="Arial"/>
          <w:b/>
          <w:bCs/>
          <w:sz w:val="22"/>
          <w:szCs w:val="22"/>
          <w:rtl/>
        </w:rPr>
        <w:t xml:space="preserve">اختياري، أو مطلوب بقرار الجهة</w:t>
      </w:r>
      <w:r>
        <w:rPr>
          <w:rFonts w:ascii="Arial" w:cs="Arial" w:eastAsia="Arial" w:hAnsi="Arial"/>
          <w:sz w:val="22"/>
          <w:szCs w:val="22"/>
          <w:rtl/>
        </w:rPr>
        <w:t xml:space="preserve"> لرحلات العبور والمخاطر العالية، مصدراً ثانياً يكشف انتحال موقع الهاتف.</w:t>
      </w:r>
    </w:p>
    <w:p>
      <w:pPr>
        <w:pStyle w:val="ListParagraph"/>
        <w:numPr>
          <w:ilvl w:val="0"/>
          <w:numId w:val="2"/>
        </w:numPr>
        <w:bidi/>
        <w:spacing w:after="80" w:line="290"/>
      </w:pPr>
      <w:r>
        <w:rPr>
          <w:rFonts w:ascii="Arial" w:cs="Arial" w:eastAsia="Arial" w:hAnsi="Arial"/>
          <w:b/>
          <w:bCs/>
          <w:sz w:val="22"/>
          <w:szCs w:val="22"/>
          <w:rtl/>
        </w:rPr>
        <w:t xml:space="preserve">تطبيق السائق:</w:t>
      </w:r>
      <w:r>
        <w:rPr>
          <w:rFonts w:ascii="Arial" w:cs="Arial" w:eastAsia="Arial" w:hAnsi="Arial"/>
          <w:sz w:val="22"/>
          <w:szCs w:val="22"/>
          <w:rtl/>
        </w:rPr>
        <w:t xml:space="preserve"> تخزين مشفر محلي للتذاكر وقوائم الركاب ومفتاح التحقق العام من QR.</w:t>
      </w:r>
    </w:p>
    <w:p>
      <w:pPr>
        <w:pStyle w:val="ListParagraph"/>
        <w:numPr>
          <w:ilvl w:val="0"/>
          <w:numId w:val="2"/>
        </w:numPr>
        <w:bidi/>
        <w:spacing w:after="80" w:line="290"/>
      </w:pPr>
      <w:r>
        <w:rPr>
          <w:rFonts w:ascii="Arial" w:cs="Arial" w:eastAsia="Arial" w:hAnsi="Arial"/>
          <w:b/>
          <w:bCs/>
          <w:sz w:val="22"/>
          <w:szCs w:val="22"/>
          <w:rtl/>
        </w:rPr>
        <w:t xml:space="preserve">الممرات الحدودية:</w:t>
      </w:r>
      <w:r>
        <w:rPr>
          <w:rFonts w:ascii="Arial" w:cs="Arial" w:eastAsia="Arial" w:hAnsi="Arial"/>
          <w:sz w:val="22"/>
          <w:szCs w:val="22"/>
          <w:rtl/>
        </w:rPr>
        <w:t xml:space="preserve"> يُختبر الاتصال ميدانياً في كل منفذ قبل التشغيل، مع خطة بديلة لـManifest موقَّع بـQR.</w:t>
      </w:r>
    </w:p>
    <w:p>
      <w:pPr>
        <w:pStyle w:val="Heading2"/>
        <w:bidi/>
      </w:pPr>
      <w:r>
        <w:rPr>
          <w:rFonts w:ascii="Arial" w:cs="Arial" w:eastAsia="Arial" w:hAnsi="Arial"/>
          <w:rtl/>
        </w:rPr>
        <w:t xml:space="preserve">19.3 ملاحظات على الاتصال الدولي</w:t>
      </w:r>
    </w:p>
    <w:p>
      <w:pPr>
        <w:bidi/>
        <w:spacing w:after="120" w:before="0" w:line="300"/>
      </w:pPr>
      <w:r>
        <w:rPr>
          <w:rFonts w:ascii="Arial" w:cs="Arial" w:eastAsia="Arial" w:hAnsi="Arial"/>
          <w:sz w:val="22"/>
          <w:szCs w:val="22"/>
          <w:rtl/>
        </w:rPr>
        <w:t xml:space="preserve">إن استُضيفت أي مكونات خارج البلد، فتعتمد الجودة على الوصلات الدولية وانقطاعاتها، لذا يُنصح بقياس الكمون والاستقرار من المدن الرئيسية والمنافذ قبل الحسم، وبإبقاء التطبيقات دون اتصال قدر الإمكان، وتخزين مؤقت على الحافة.</w:t>
      </w:r>
    </w:p>
    <w:p>
      <w:pPr>
        <w:pStyle w:val="Heading1"/>
        <w:bidi/>
      </w:pPr>
      <w:r>
        <w:rPr>
          <w:rFonts w:ascii="Arial" w:cs="Arial" w:eastAsia="Arial" w:hAnsi="Arial"/>
          <w:rtl/>
        </w:rPr>
        <w:t xml:space="preserve">20. الفرق والمتخصصون وتشغيل 24/7</w:t>
      </w:r>
    </w:p>
    <w:p>
      <w:pPr>
        <w:pStyle w:val="Heading2"/>
        <w:bidi/>
      </w:pPr>
      <w:r>
        <w:rPr>
          <w:rFonts w:ascii="Arial" w:cs="Arial" w:eastAsia="Arial" w:hAnsi="Arial"/>
          <w:rtl/>
        </w:rPr>
        <w:t xml:space="preserve">20.1 فريق التشغيل والأمن (بعد الإطلاق)</w:t>
      </w:r>
    </w:p>
    <w:p>
      <w:pPr>
        <w:bidi/>
        <w:spacing w:after="120" w:before="0" w:line="300"/>
      </w:pPr>
      <w:r>
        <w:rPr>
          <w:rFonts w:ascii="Arial" w:cs="Arial" w:eastAsia="Arial" w:hAnsi="Arial"/>
          <w:sz w:val="22"/>
          <w:szCs w:val="22"/>
          <w:rtl/>
        </w:rPr>
        <w:t xml:space="preserve">يضاف هذا الفريق إلى فريق التطوير المذكور في القسم 22.3، ويعمل بنظام مناوبات لخدمة 24/7 (كل مقعد يعمل على مدار الساعة يحتاج نحو 5 موظفين). الأعداد تقديرية: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الدور</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ب</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ج</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الاختصاص</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العمليات والموثوقية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SLO، السعة، الحوادث</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SRE/DevOps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Kubernetes، CI/CD، IaC، المراقبة</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المنصة والحوسبة السحابية</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الهندسة المعمارية للبنية والتكلفة</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مسؤولو قواعد البيانات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PostgreSQL، الأداء، النسخ، التقسيم</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الشبكات</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BGP، جدران نارية، VPN، مناطق</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العمليات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مناوبة SRE</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مراقبة وتصعيد</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محللو SOC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اكتشاف واستجابة</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مهندس/مهندسو أمن التطبيقات AppSec</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SAST، DAST، مراجعة الشيفرة</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مهندس/معماري أمن</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النمذجة، التصميم، الضوابط</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 اختبار الأداء</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k6/Gatling، تحليل الاختناقات</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محللو الاحتيال ومكافحة غسل الأموال</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المراجعة والقواعد</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تطبيقات الجوال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 ببوابات، التتبع الخلفي،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مشرف المساعد الذكي والمعرفة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التقييم، قاعدة المعرفة، المراقبة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التسويق ومحللو الحملات</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والميزانيات والقياس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مدير علاقات المزودين (الأمن، الذكاء الاصطناعي، البنوك)</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العقود وSLA وإدارة مخاطر المورّدين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البيانات</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التحليلات، التخزين</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مهندسو التكامل (جهات، دفع،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الموصلات والاختبار مع الجهات</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مسؤول الامتثال وحماية البيانات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الطلبات الرسمية والتدقيق</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 الفني (L1 على مدار الساعة)</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 إلى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الركاب والشركات والوكلاء</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 المتخصص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المالية، التكامل</w:t>
            </w:r>
          </w:p>
        </w:tc>
      </w:tr>
    </w:tbl>
    <w:p>
      <w:pPr>
        <w:spacing w:after="80"/>
      </w:pPr>
    </w:p>
    <w:p>
      <w:pPr>
        <w:pStyle w:val="Heading2"/>
        <w:bidi/>
      </w:pPr>
      <w:r>
        <w:rPr>
          <w:rFonts w:ascii="Arial" w:cs="Arial" w:eastAsia="Arial" w:hAnsi="Arial"/>
          <w:rtl/>
        </w:rPr>
        <w:t xml:space="preserve">20.2 الشهادات والخبرات المطلوبة</w:t>
      </w:r>
    </w:p>
    <w:p>
      <w:pPr>
        <w:pStyle w:val="ListParagraph"/>
        <w:numPr>
          <w:ilvl w:val="0"/>
          <w:numId w:val="2"/>
        </w:numPr>
        <w:bidi/>
        <w:spacing w:after="80" w:line="290"/>
      </w:pPr>
      <w:r>
        <w:rPr>
          <w:rFonts w:ascii="Arial" w:cs="Arial" w:eastAsia="Arial" w:hAnsi="Arial"/>
          <w:b/>
          <w:bCs/>
          <w:sz w:val="22"/>
          <w:szCs w:val="22"/>
          <w:rtl/>
        </w:rPr>
        <w:t xml:space="preserve">أمن:</w:t>
      </w:r>
      <w:r>
        <w:rPr>
          <w:rFonts w:ascii="Arial" w:cs="Arial" w:eastAsia="Arial" w:hAnsi="Arial"/>
          <w:sz w:val="22"/>
          <w:szCs w:val="22"/>
          <w:rtl/>
        </w:rPr>
        <w:t xml:space="preserve"> CISSP/CISM، OSCP/OSWE للاختبار، GIAC، ISO 27001 Lead Implementer/Auditor.</w:t>
      </w:r>
    </w:p>
    <w:p>
      <w:pPr>
        <w:pStyle w:val="ListParagraph"/>
        <w:numPr>
          <w:ilvl w:val="0"/>
          <w:numId w:val="2"/>
        </w:numPr>
        <w:bidi/>
        <w:spacing w:after="80" w:line="290"/>
      </w:pPr>
      <w:r>
        <w:rPr>
          <w:rFonts w:ascii="Arial" w:cs="Arial" w:eastAsia="Arial" w:hAnsi="Arial"/>
          <w:b/>
          <w:bCs/>
          <w:sz w:val="22"/>
          <w:szCs w:val="22"/>
          <w:rtl/>
        </w:rPr>
        <w:t xml:space="preserve">بنية:</w:t>
      </w:r>
      <w:r>
        <w:rPr>
          <w:rFonts w:ascii="Arial" w:cs="Arial" w:eastAsia="Arial" w:hAnsi="Arial"/>
          <w:sz w:val="22"/>
          <w:szCs w:val="22"/>
          <w:rtl/>
        </w:rPr>
        <w:t xml:space="preserve"> CKA/CKAD، شهادات سحابية، Terraform.</w:t>
      </w:r>
    </w:p>
    <w:p>
      <w:pPr>
        <w:pStyle w:val="ListParagraph"/>
        <w:numPr>
          <w:ilvl w:val="0"/>
          <w:numId w:val="2"/>
        </w:numPr>
        <w:bidi/>
        <w:spacing w:after="80" w:line="290"/>
      </w:pPr>
      <w:r>
        <w:rPr>
          <w:rFonts w:ascii="Arial" w:cs="Arial" w:eastAsia="Arial" w:hAnsi="Arial"/>
          <w:b/>
          <w:bCs/>
          <w:sz w:val="22"/>
          <w:szCs w:val="22"/>
          <w:rtl/>
        </w:rPr>
        <w:t xml:space="preserve">قواعد البيانات:</w:t>
      </w:r>
      <w:r>
        <w:rPr>
          <w:rFonts w:ascii="Arial" w:cs="Arial" w:eastAsia="Arial" w:hAnsi="Arial"/>
          <w:sz w:val="22"/>
          <w:szCs w:val="22"/>
          <w:rtl/>
        </w:rPr>
        <w:t xml:space="preserve"> خبرة PostgreSQL المتقدمة وضبط الأداء والتقسيم.</w:t>
      </w:r>
    </w:p>
    <w:p>
      <w:pPr>
        <w:pStyle w:val="ListParagraph"/>
        <w:numPr>
          <w:ilvl w:val="0"/>
          <w:numId w:val="2"/>
        </w:numPr>
        <w:bidi/>
        <w:spacing w:after="80" w:line="290"/>
      </w:pPr>
      <w:r>
        <w:rPr>
          <w:rFonts w:ascii="Arial" w:cs="Arial" w:eastAsia="Arial" w:hAnsi="Arial"/>
          <w:b/>
          <w:bCs/>
          <w:sz w:val="22"/>
          <w:szCs w:val="22"/>
          <w:rtl/>
        </w:rPr>
        <w:t xml:space="preserve">شبكات:</w:t>
      </w:r>
      <w:r>
        <w:rPr>
          <w:rFonts w:ascii="Arial" w:cs="Arial" w:eastAsia="Arial" w:hAnsi="Arial"/>
          <w:sz w:val="22"/>
          <w:szCs w:val="22"/>
          <w:rtl/>
        </w:rPr>
        <w:t xml:space="preserve"> CCNP/JNCIP أو ما يعادلها، وخبرة BGP وتنقية DDoS.</w:t>
      </w:r>
    </w:p>
    <w:p>
      <w:pPr>
        <w:pStyle w:val="ListParagraph"/>
        <w:numPr>
          <w:ilvl w:val="0"/>
          <w:numId w:val="2"/>
        </w:numPr>
        <w:bidi/>
        <w:spacing w:after="80" w:line="290"/>
      </w:pPr>
      <w:r>
        <w:rPr>
          <w:rFonts w:ascii="Arial" w:cs="Arial" w:eastAsia="Arial" w:hAnsi="Arial"/>
          <w:b/>
          <w:bCs/>
          <w:sz w:val="22"/>
          <w:szCs w:val="22"/>
          <w:rtl/>
        </w:rPr>
        <w:t xml:space="preserve">مدفوعات:</w:t>
      </w:r>
      <w:r>
        <w:rPr>
          <w:rFonts w:ascii="Arial" w:cs="Arial" w:eastAsia="Arial" w:hAnsi="Arial"/>
          <w:sz w:val="22"/>
          <w:szCs w:val="22"/>
          <w:rtl/>
        </w:rPr>
        <w:t xml:space="preserve"> خبرة معايير الدفع وPCI DSS ومكافحة غسل الأموال (CAMS).</w:t>
      </w:r>
    </w:p>
    <w:p>
      <w:pPr>
        <w:pStyle w:val="ListParagraph"/>
        <w:numPr>
          <w:ilvl w:val="0"/>
          <w:numId w:val="2"/>
        </w:numPr>
        <w:bidi/>
        <w:spacing w:after="80" w:line="290"/>
      </w:pPr>
      <w:r>
        <w:rPr>
          <w:rFonts w:ascii="Arial" w:cs="Arial" w:eastAsia="Arial" w:hAnsi="Arial"/>
          <w:b/>
          <w:bCs/>
          <w:sz w:val="22"/>
          <w:szCs w:val="22"/>
          <w:rtl/>
        </w:rPr>
        <w:t xml:space="preserve">خدمات خارجية:</w:t>
      </w:r>
      <w:r>
        <w:rPr>
          <w:rFonts w:ascii="Arial" w:cs="Arial" w:eastAsia="Arial" w:hAnsi="Arial"/>
          <w:sz w:val="22"/>
          <w:szCs w:val="22"/>
          <w:rtl/>
        </w:rPr>
        <w:t xml:space="preserve"> اختبار اختراق مستقل، ومدقق ISO/PCI، ومستشار قانوني للمدفوعات وحماية البيانات.</w:t>
      </w:r>
    </w:p>
    <w:p>
      <w:pPr>
        <w:pStyle w:val="Heading2"/>
        <w:bidi/>
      </w:pPr>
      <w:r>
        <w:rPr>
          <w:rFonts w:ascii="Arial" w:cs="Arial" w:eastAsia="Arial" w:hAnsi="Arial"/>
          <w:rtl/>
        </w:rPr>
        <w:t xml:space="preserve">20.3 نموذج التشغيل</w:t>
      </w:r>
    </w:p>
    <w:p>
      <w:pPr>
        <w:pStyle w:val="ListParagraph"/>
        <w:numPr>
          <w:ilvl w:val="0"/>
          <w:numId w:val="2"/>
        </w:numPr>
        <w:bidi/>
        <w:spacing w:after="80" w:line="290"/>
      </w:pPr>
      <w:r>
        <w:rPr>
          <w:rFonts w:ascii="Arial" w:cs="Arial" w:eastAsia="Arial" w:hAnsi="Arial"/>
          <w:b/>
          <w:bCs/>
          <w:sz w:val="22"/>
          <w:szCs w:val="22"/>
          <w:rtl/>
        </w:rPr>
        <w:t xml:space="preserve">مناوبات:</w:t>
      </w:r>
      <w:r>
        <w:rPr>
          <w:rFonts w:ascii="Arial" w:cs="Arial" w:eastAsia="Arial" w:hAnsi="Arial"/>
          <w:sz w:val="22"/>
          <w:szCs w:val="22"/>
          <w:rtl/>
        </w:rPr>
        <w:t xml:space="preserve"> ثلاث ورديات لمقاعد NOC وSOC ودعم L1، ومناوبة نداء (On-call) للهندسة بمكافأة.</w:t>
      </w:r>
    </w:p>
    <w:p>
      <w:pPr>
        <w:pStyle w:val="ListParagraph"/>
        <w:numPr>
          <w:ilvl w:val="0"/>
          <w:numId w:val="2"/>
        </w:numPr>
        <w:bidi/>
        <w:spacing w:after="80" w:line="290"/>
      </w:pPr>
      <w:r>
        <w:rPr>
          <w:rFonts w:ascii="Arial" w:cs="Arial" w:eastAsia="Arial" w:hAnsi="Arial"/>
          <w:b/>
          <w:bCs/>
          <w:sz w:val="22"/>
          <w:szCs w:val="22"/>
          <w:rtl/>
        </w:rPr>
        <w:t xml:space="preserve">كتيبات تشغيل وتمارين:</w:t>
      </w:r>
      <w:r>
        <w:rPr>
          <w:rFonts w:ascii="Arial" w:cs="Arial" w:eastAsia="Arial" w:hAnsi="Arial"/>
          <w:sz w:val="22"/>
          <w:szCs w:val="22"/>
          <w:rtl/>
        </w:rPr>
        <w:t xml:space="preserve"> لكل خدمة كتيب، وتمارين محاكاة حوادث مرتين سنوياً.</w:t>
      </w:r>
    </w:p>
    <w:p>
      <w:pPr>
        <w:pStyle w:val="ListParagraph"/>
        <w:numPr>
          <w:ilvl w:val="0"/>
          <w:numId w:val="2"/>
        </w:numPr>
        <w:bidi/>
        <w:spacing w:after="80" w:line="290"/>
      </w:pPr>
      <w:r>
        <w:rPr>
          <w:rFonts w:ascii="Arial" w:cs="Arial" w:eastAsia="Arial" w:hAnsi="Arial"/>
          <w:b/>
          <w:bCs/>
          <w:sz w:val="22"/>
          <w:szCs w:val="22"/>
          <w:rtl/>
        </w:rPr>
        <w:t xml:space="preserve">بعد كل حادث:</w:t>
      </w:r>
      <w:r>
        <w:rPr>
          <w:rFonts w:ascii="Arial" w:cs="Arial" w:eastAsia="Arial" w:hAnsi="Arial"/>
          <w:sz w:val="22"/>
          <w:szCs w:val="22"/>
          <w:rtl/>
        </w:rPr>
        <w:t xml:space="preserve"> مراجعة بلا لوم (Blameless Postmortem) وتحديث الضوابط.</w:t>
      </w:r>
    </w:p>
    <w:p>
      <w:pPr>
        <w:pStyle w:val="ListParagraph"/>
        <w:numPr>
          <w:ilvl w:val="0"/>
          <w:numId w:val="2"/>
        </w:numPr>
        <w:bidi/>
        <w:spacing w:after="80" w:line="290"/>
      </w:pPr>
      <w:r>
        <w:rPr>
          <w:rFonts w:ascii="Arial" w:cs="Arial" w:eastAsia="Arial" w:hAnsi="Arial"/>
          <w:b/>
          <w:bCs/>
          <w:sz w:val="22"/>
          <w:szCs w:val="22"/>
          <w:rtl/>
        </w:rPr>
        <w:t xml:space="preserve">الاستعانة بمصادر خارجية:</w:t>
      </w:r>
      <w:r>
        <w:rPr>
          <w:rFonts w:ascii="Arial" w:cs="Arial" w:eastAsia="Arial" w:hAnsi="Arial"/>
          <w:sz w:val="22"/>
          <w:szCs w:val="22"/>
          <w:rtl/>
        </w:rPr>
        <w:t xml:space="preserve"> في المرحلة التجريبية يمكن الاعتماد على MSSP للـSOC، ومزود سحابي مُدار لتقليل الفريق.</w:t>
      </w:r>
    </w:p>
    <w:p>
      <w:pPr>
        <w:pStyle w:val="Heading2"/>
        <w:bidi/>
      </w:pPr>
      <w:r>
        <w:rPr>
          <w:rFonts w:ascii="Arial" w:cs="Arial" w:eastAsia="Arial" w:hAnsi="Arial"/>
          <w:rtl/>
        </w:rPr>
        <w:t xml:space="preserve">20.4 التدرج الزمني للتوظيف</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معماري أمن، مهندس SRE رئيسي، DBA، مهندس شبكات، مستشار قانوني</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 التجريبي بـ 3 أشهر</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فريق SRE وAppSec ومهندس أداء والدعم L1 والتعاقد مع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الإطلاق بـ 6 أشهر</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محللو الاحتيال وDPO وتوسيع الدعم والتكامل</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سيناريو ب</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SOC داخلي 24/7 وNOC وDBA إضافي وتوسيع الشبكات</w:t>
            </w:r>
          </w:p>
        </w:tc>
      </w:tr>
    </w:tbl>
    <w:p>
      <w:pPr>
        <w:spacing w:after="80"/>
      </w:pPr>
    </w:p>
    <w:p>
      <w:pPr>
        <w:pStyle w:val="Heading1"/>
        <w:bidi/>
      </w:pPr>
      <w:r>
        <w:rPr>
          <w:rFonts w:ascii="Arial" w:cs="Arial" w:eastAsia="Arial" w:hAnsi="Arial"/>
          <w:rtl/>
        </w:rPr>
        <w:t xml:space="preserve">21. مراحل التنفيذ: الجديد مقابل المُعاد استخدامه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الجديد فقط</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يُعاد استخدامه</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الرحلات المجدولة</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النواة كاملة + محاسبة مبسطة (القسم 13) + محرك الضرائب والعمولات وتوزيع السعر (5.6 إلى 5.8) + سجل المحطات (4.11) + الرحلات متعددة المحطات وسعة المركبة (4.12 و4.13) + علامات الأسعار والأمتعة (5.9) + الشكاوى وCRM (7.6) + مصفوفة الصلاحيات (2.5) + تطبيقات Android وiOS ببوابات المسافر والمشغّل والوكالة (3.5) + محرك العروض الأساسي (5.12) + مساعد محادثة المسافر (7.10) + حماية البيانات والأمن (16.13 و16.14) + جاهزية القنوات والقطارات + الولاء الأساسي: كسب واستبدال على الرحلات (5.13) + سجل الالتزامات التشريعية (16.24) + رموز الناقلين وترقيم الرحلات (4.16) + ملكية المركبات والمالكون (4.17) + تواريخ التراخيص المقفلة وملصق QR للمركبة (4.18) + أوضاع المقاعد (4.14 أ) + دورة المركبة وتبديلها (4.16 د) + منع العبث وتوقيع المستندات (16.25) + الرقابة الشرعية (6.8) + الحوكمة والتوثيق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الترددي</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سعة بدل مقعد، </w:t>
            </w:r>
            <w:r>
              <w:rPr>
                <w:rFonts w:ascii="Arial" w:cs="Arial" w:eastAsia="Arial" w:hAnsi="Arial"/>
                <w:b/>
                <w:bCs/>
                <w:sz w:val="19"/>
                <w:szCs w:val="19"/>
                <w:rtl/>
              </w:rPr>
              <w:t xml:space="preserve">كتالوج الخطوط المعتمدة والتعرفة المنظمة ورخص الخطوط والتزام المسار (4.15)</w:t>
            </w:r>
            <w:r>
              <w:rPr>
                <w:rFonts w:ascii="Arial" w:cs="Arial" w:eastAsia="Arial" w:hAnsi="Arial"/>
                <w:b w:val="false"/>
                <w:bCs w:val="false"/>
                <w:sz w:val="19"/>
                <w:szCs w:val="19"/>
                <w:rtl/>
              </w:rPr>
              <w:t xml:space="preserve">، خطوط داخل المدينة، اشتراكات، دفع تلقائي بمسح QR، حساب فرد + الصعود السريع بمسح ملصق المركبة أو بوابة QR/NFC والكشف العشوائي (7.3 أ)</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الشحنات والإرساليات</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Shipment وParcel، سعة الشحن في الرحلة، حجز سعة B2B، COD، إثبات تسليم (القسم 9) + نظام الشحن المتكامل: شركات الشحن، مراكز الفرز، وحدات المناولة، الشاحنات المحلية بحمولة كاملة أو تجميع، وتتبع كل شحنة (9.5 إلى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الرحلات الدولية</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منافذ وملفات عبور، جواز وتأشيرة، عملات، منافست مبدئي، شركاء خارجيون (القسم 11) + الناقلون الأجانب بمركبات أجنبية واشتراكاتهم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الربط الحكومي</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Adapters تحقق (هوية، شركة، مركبة، رخصة) + تحديث تواريخ التراخيص إلكترونياً من السجلات الحكومية (4.18 ج)</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أنظمة الحدود</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إرسال/استقبال المنافست والقرارات والمطابقة (القسم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 التتبع والمحطات</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استقبال GPS من أجهزة مستقلة (مصدر ثانٍ)، وتحسين تتبع تطبيق السائق، وبوابات وشاشات المحطات + إشعار الجهات عن مركبات منتهية الترخيص تعمل خارج المنصة (4.18 و)</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الشاحنات والترانزيت</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شاحنات ومقطورات، طلبات شحن وعقود، مراحل وتبديل ناقل، موانئ، ترانزيت (القسم 10) (الموانئ والترانزيت والنقل الدولي؛ أما الشاحنات المحلية فانتقلت إلى المرحلة 3 بالقرار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 Trip، Pricing، Wallet، Manifest، التتبع</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 المنصات الوسيطة (امتداد)</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الوسطاء ورسم المنصة المرن (5.11) + مزودو الدفع والنقد والمقاصة وجداول التحويل (6.4 إلى 6.6) + التتبع عبر تطبيق السائق (7.8) + إعادة الجدولة (7.9) + حسابات الناقلين والمستخدمون والأدوار (3.4) والباقات والاتفاقيات والقياس والفوترة (5.10) + قنوات ومكاتب سياحة بعقود عمولة أو سعر مفضل، حصص وشهادة اعتماد، تسوية القنوات، محولات NDC-like وOSDM عند الطلب، وتكامل CRM والتدفق النقدي والإحصاء (14.9 و14.10) + محطات الوقود والاستراحات المتعاقدة والدفع عبر المنصة (14.11 و14.12) + الاستبدال لدى الشركاء وتحويل النقاط (5.13) + شركاء المحطات ببرامج ولاء خاصة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القطارات (امتداد مستقبلي)</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عربات، رحلات متصلة، فئات حجز، منتجات وتسعير القطارات، أو موصل نظام خارجي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 التاكسي (امتداد لاحق)</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التاكسي وتتبعه، الطلب والتوزيع، التاكسي المشترك بين المدن، العداد والتعرفة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 تأجير السيارات (امتداد لاحق)</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منصة موحدة لشركات التأجير، العقود والفحص والضمان، التتبع بالأجهزة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Party، Station، Vehicle، Wallet، Pricing، Docs</w:t>
            </w:r>
          </w:p>
        </w:tc>
      </w:tr>
    </w:tbl>
    <w:p>
      <w:pPr>
        <w:spacing w:after="80"/>
      </w:pPr>
    </w:p>
    <w:p>
      <w:pPr>
        <w:pStyle w:val="Heading2"/>
        <w:bidi/>
      </w:pPr>
      <w:r>
        <w:rPr>
          <w:rFonts w:ascii="Arial" w:cs="Arial" w:eastAsia="Arial" w:hAnsi="Arial"/>
          <w:rtl/>
        </w:rPr>
        <w:t xml:space="preserve">21.1 المرحلة 11 (لاحقة): التاكسي وتتبعه في المدن وبين المدن</w:t>
      </w:r>
    </w:p>
    <w:p>
      <w:pPr>
        <w:bidi/>
        <w:spacing w:after="120" w:before="0" w:line="300"/>
      </w:pPr>
      <w:r>
        <w:rPr>
          <w:rFonts w:ascii="Arial" w:cs="Arial" w:eastAsia="Arial" w:hAnsi="Arial"/>
          <w:sz w:val="22"/>
          <w:szCs w:val="22"/>
          <w:rtl/>
        </w:rPr>
        <w:t xml:space="preserve">مرحلة متقدمة تُطبَّق لاحقاً بعد استقرار التتبع (المرحلة 7) والاتفاق مع الجهة الناظمة، لتشمل سيارات التاكسي داخل المدن وبينها، بما فيها التاكسي المشترك بين المدن («السرفيس»)، مع تتبع كل سيارة.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التاكسي</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السيارة بلوحتها ورخصة التاكسي ونوع الملكية والمالك (4.17)، والسائقون المرخَّصون عليها، ومكتب التاكسي إن وُجد</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التتبع</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 السائق في كل وردية، وجهاز GPS اختياري أو إلزامي بقرار الجهة؛ موقع حي وسرعة وانحراف ومنطقة عمل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الطلب</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فوري من التطبيق أو حجز مسبق، وتوزيع على الأقرب، أو تسجيل رحلة الشارع (Street Hail) يدوياً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بين المدن</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مقعد في تاكسي مشترك بنموذج المقاعد والمقاطع (4.12)، أو حجز السيارة كاملة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الأجرة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عداد بتعرفة منظمة (4.15 و2.5) أو سعر ثابت معلن قبل الركوب، والدفع نقداً أو بالمحفظة أو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السلامة</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هوية السائق وصورته ورقم السيارة قبل الركوب، مشاركة الرحلة، زر طوارئ، تسجيل المسار</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الجهة الناظمة</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لوحة بعدد السيارات العاملة وتوزعها والمخالفات، بيانات مجمعة افتراضياً</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لا تتبع خارج الوردية، ومدة احتفاظ محددة بالمواقع (16.13)، وإشعار صريح للسائق.</w:t>
      </w:r>
    </w:p>
    <w:p>
      <w:pPr>
        <w:pStyle w:val="ListParagraph"/>
        <w:numPr>
          <w:ilvl w:val="0"/>
          <w:numId w:val="2"/>
        </w:numPr>
        <w:bidi/>
        <w:spacing w:after="80" w:line="290"/>
      </w:pPr>
      <w:r>
        <w:rPr>
          <w:rFonts w:ascii="Arial" w:cs="Arial" w:eastAsia="Arial" w:hAnsi="Arial"/>
          <w:b/>
          <w:bCs/>
          <w:sz w:val="22"/>
          <w:szCs w:val="22"/>
          <w:rtl/>
        </w:rPr>
        <w:t xml:space="preserve">المعاد استخدامه:</w:t>
      </w:r>
      <w:r>
        <w:rPr>
          <w:rFonts w:ascii="Arial" w:cs="Arial" w:eastAsia="Arial" w:hAnsi="Arial"/>
          <w:sz w:val="22"/>
          <w:szCs w:val="22"/>
          <w:rtl/>
        </w:rPr>
        <w:t xml:space="preserve"> party وvehicle والملكية، driver_profile، التتبع وgeo_event والإنذارات (7.8)، المحفظة، الشكاوى والتقييم، التعرفة المنظمة.</w:t>
      </w:r>
    </w:p>
    <w:p>
      <w:pPr>
        <w:pStyle w:val="ListParagraph"/>
        <w:numPr>
          <w:ilvl w:val="0"/>
          <w:numId w:val="2"/>
        </w:numPr>
        <w:bidi/>
        <w:spacing w:after="80" w:line="290"/>
      </w:pPr>
      <w:r>
        <w:rPr>
          <w:rFonts w:ascii="Arial" w:cs="Arial" w:eastAsia="Arial" w:hAnsi="Arial"/>
          <w:b/>
          <w:bCs/>
          <w:sz w:val="22"/>
          <w:szCs w:val="22"/>
          <w:rtl/>
        </w:rPr>
        <w:t xml:space="preserve">الكيانات الجديدة:</w:t>
      </w:r>
      <w:r>
        <w:rPr>
          <w:rFonts w:ascii="Arial" w:cs="Arial" w:eastAsia="Arial" w:hAnsi="Arial"/>
          <w:sz w:val="22"/>
          <w:szCs w:val="22"/>
          <w:rtl/>
        </w:rPr>
        <w:t xml:space="preserve"> taxi_permit، taxi_shift، ride_request، ride، meter_tariff، dispatch_offer، taxi_office.</w:t>
      </w:r>
    </w:p>
    <w:p>
      <w:pPr>
        <w:pStyle w:val="Heading2"/>
        <w:bidi/>
      </w:pPr>
      <w:r>
        <w:rPr>
          <w:rFonts w:ascii="Arial" w:cs="Arial" w:eastAsia="Arial" w:hAnsi="Arial"/>
          <w:rtl/>
        </w:rPr>
        <w:t xml:space="preserve">21.2 المرحلة 12 (لاحقة): المنصة الموحدة لشركات تأجير السيارات وتتبعها</w:t>
      </w:r>
    </w:p>
    <w:p>
      <w:pPr>
        <w:bidi/>
        <w:spacing w:after="120" w:before="0" w:line="300"/>
      </w:pPr>
      <w:r>
        <w:rPr>
          <w:rFonts w:ascii="Arial" w:cs="Arial" w:eastAsia="Arial" w:hAnsi="Arial"/>
          <w:sz w:val="22"/>
          <w:szCs w:val="22"/>
          <w:rtl/>
        </w:rPr>
        <w:t xml:space="preserve">منصة واحدة في البلد تجمع شركات تأجير السيارات، يستأجر منها الزائر أو المواطن سيارة من أي شركة، مع تتبع المركبات. تُطبَّق في مرحلة لاحقة.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المكوّن</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الوصف</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التأجير</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شركة ناقل (Tenant) باشتراك، وفروعها نقاط في سجل المحطات (فرع، مطار، فندق)</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الأسطول</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السيارة وفئتها (اقتصادية، متوسطة، رباعية الدفع، فاخرة)، الملكية (4.17)، التأمين والفحص، صور الحالة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البحث والحجز</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بحث موحد بالمدينة والتاريخ والفئة، مقارنة الأسعار بين الشركات، استلام وإرجاع في فرع واحد أو فرعين مختلفين</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التسعير</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باليوم أو الأسبوع أو الشهر، حد كيلومترات، إضافات (سائق إضافي، مقعد طفل، تأمين شامل)، وعروض ونقاط (5.12 و5.13)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التحقق من المستأجر</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المواطن: الهوية الوطنية ورخصة القيادة. الزائر: الجواز وما يثبت الدخول ورخصة القيادة الدولية. وحد أدنى للعمر وسنوات القيادة بقواعد بيانات (على نمط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العقد</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إلكتروني بتوقيع، وفحص استلام وإرجاع بالصور ومستوى الوقود والعداد</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التأمين المالي</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مبلغ ضمان على المحفظة أو البطاقة، وتسوية الأضرار والمخالفات كمطالبة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التتبع</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جهاز تتبع (Telematics) في السيارة: الموقع والسرعة والمسافة ونطاق جغرافي (مثل منع الخروج عبر المنافذ دون إذن)</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الخصوصية والقانون:</w:t>
      </w:r>
      <w:r>
        <w:rPr>
          <w:rFonts w:ascii="Arial" w:cs="Arial" w:eastAsia="Arial" w:hAnsi="Arial"/>
          <w:sz w:val="22"/>
          <w:szCs w:val="22"/>
          <w:rtl/>
        </w:rPr>
        <w:t xml:space="preserve"> يُفصح عن التتبع في العقد، ويقتصر الاطلاع على الشركة لأغراض الأمان والاسترداد، وللجهات بسند قانوني فقط. وأي إيقاف عن بعد للمحرك يُضبط بالقانون والعقد ولا يُنفَّذ والسيارة تسير.</w:t>
      </w:r>
    </w:p>
    <w:p>
      <w:pPr>
        <w:pStyle w:val="ListParagraph"/>
        <w:numPr>
          <w:ilvl w:val="0"/>
          <w:numId w:val="2"/>
        </w:numPr>
        <w:bidi/>
        <w:spacing w:after="80" w:line="290"/>
      </w:pPr>
      <w:r>
        <w:rPr>
          <w:rFonts w:ascii="Arial" w:cs="Arial" w:eastAsia="Arial" w:hAnsi="Arial"/>
          <w:b/>
          <w:bCs/>
          <w:sz w:val="22"/>
          <w:szCs w:val="22"/>
          <w:rtl/>
        </w:rPr>
        <w:t xml:space="preserve">المعاد استخدامه:</w:t>
      </w:r>
      <w:r>
        <w:rPr>
          <w:rFonts w:ascii="Arial" w:cs="Arial" w:eastAsia="Arial" w:hAnsi="Arial"/>
          <w:sz w:val="22"/>
          <w:szCs w:val="22"/>
          <w:rtl/>
        </w:rPr>
        <w:t xml:space="preserve"> party والملكية، المحطات، المحفظة والضمان، التسعير والتوزيع، الشكاوى، الولاء، التتبع، قواعد الوثائق.</w:t>
      </w:r>
    </w:p>
    <w:p>
      <w:pPr>
        <w:pStyle w:val="ListParagraph"/>
        <w:numPr>
          <w:ilvl w:val="0"/>
          <w:numId w:val="2"/>
        </w:numPr>
        <w:bidi/>
        <w:spacing w:after="80" w:line="290"/>
      </w:pPr>
      <w:r>
        <w:rPr>
          <w:rFonts w:ascii="Arial" w:cs="Arial" w:eastAsia="Arial" w:hAnsi="Arial"/>
          <w:b/>
          <w:bCs/>
          <w:sz w:val="22"/>
          <w:szCs w:val="22"/>
          <w:rtl/>
        </w:rPr>
        <w:t xml:space="preserve">الكيانات الجديدة:</w:t>
      </w:r>
      <w:r>
        <w:rPr>
          <w:rFonts w:ascii="Arial" w:cs="Arial" w:eastAsia="Arial" w:hAnsi="Arial"/>
          <w:sz w:val="22"/>
          <w:szCs w:val="22"/>
          <w:rtl/>
        </w:rPr>
        <w:t xml:space="preserve"> rental_company، rental_branch، rental_vehicle_class، rental_rate، rental_booking، rental_contract، rental_inspection، deposit_hold، telematics_device، vehicle_trip_log.</w:t>
      </w:r>
    </w:p>
    <w:p>
      <w:pPr>
        <w:pStyle w:val="Heading1"/>
        <w:bidi/>
      </w:pPr>
      <w:r>
        <w:rPr>
          <w:rFonts w:ascii="Arial" w:cs="Arial" w:eastAsia="Arial" w:hAnsi="Arial"/>
          <w:rtl/>
        </w:rPr>
        <w:t xml:space="preserve">22. خطة التنفيذ</w:t>
      </w:r>
    </w:p>
    <w:p>
      <w:pPr>
        <w:pStyle w:val="Heading2"/>
        <w:bidi/>
      </w:pPr>
      <w:r>
        <w:rPr>
          <w:rFonts w:ascii="Arial" w:cs="Arial" w:eastAsia="Arial" w:hAnsi="Arial"/>
          <w:rtl/>
        </w:rPr>
        <w:t xml:space="preserve">22.1 الجدول الزمني التقديري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المدة</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أبرز التسليمات</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0. التهيئة</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 إلى 8 أسابيع</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تحليل تفصيلي، UX، الاتفاق البنكي والقانوني، نمذجة التهديدات، قرار الاستضافة، خطة السعة، اختيار التقنية</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إلى 12 شهراً</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Sprints (22.2) شاملة المحاسبة المبسطة ومحرك الضرائب والعمولات والتصليب الأمني واختبارات الأداء + إطلاق تجريبي</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موصلات ERP</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إلى 6 أسابيع لكل موصل</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Odoo وZoho أولاً، ثم Microsoft، ثم SAP وOracle عند الطلب</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 الترددي</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إلى 4 أشهر</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اشتراكات، QR، بوابة الأفراد</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الشحنات والإرساليات</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إلى 6 أشهر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طرود، سعة الشحن، حجز B2B، COD، شركات الشحن ومراكز الفرز وأحمال الشاحنات والتتبع الموحد</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الدولي</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إلى 4 أشهر</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منافذ وجوازات وتأشيرات وإقامة وموافقات أمنية ومنع سفر وعملات</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و6. الربط الحكومي والحدود</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إلى 6 أشهر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يعتمد على جاهزية الجهات</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 التتبع والمحطات</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إلى 5 أشهر</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GPS وبوابات المحطات</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 الشاحنات والترانزيت</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إلى 6 أشهر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شاحنات، عقود، مراحل، ميناء، ترانزيت (الشاحنات المحلية في المرحلة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 المنصات الوسيطة (امتداد)</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 إلى 4 أشهر</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عمولات، حصص، تسوية، شهادة اعتماد؛ وقناة API بسيطة مبكراً عند الحاجة؛ وشركاء الوقود والاستراحات والولاء</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 القطارات (امتداد مستقبلي)</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إلى 6 أشهر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الخيار (أ أو ب) في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 التاكسي (امتداد لاحق)</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 إلى 7 أشهر</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المرحلة 7 واتفاق الجهة الناظمة: تسجيل وتتبع وطلب وعداد</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 تأجير السيارات (امتداد لاحق)</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 إلى 7 أشهر</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شركات وفروع وأسطول وحجز وعقود وتتبع</w:t>
            </w:r>
          </w:p>
        </w:tc>
      </w:tr>
    </w:tbl>
    <w:p>
      <w:pPr>
        <w:spacing w:after="80"/>
      </w:pPr>
    </w:p>
    <w:p>
      <w:pPr>
        <w:pStyle w:val="Heading2"/>
        <w:bidi/>
      </w:pPr>
      <w:r>
        <w:rPr>
          <w:rFonts w:ascii="Arial" w:cs="Arial" w:eastAsia="Arial" w:hAnsi="Arial"/>
          <w:rtl/>
        </w:rPr>
        <w:t xml:space="preserve">22.2 تفصيل المرحلة الأولى</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المحتوى</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التسليم</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 النواة</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الهوية والصلاحيات، الأطراف، الشركات والمستندات، الإعدادات، التدقيق، مخطط الأمن (تعريف)، سجل الالتزامات التشريعية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واعتماد الشركات</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 الأسطول والجدولة</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المركبات والمقاعد، الأطقم، المدن والمحطات والخطوط، أنماط الرحلات والإطلاق، رموز الناقلين وترقيم الرحلات، ملكية المركبات</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منشورة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 الحجز والمال</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قفل المقاعد، التسعير الأساسي والعروض، المحفظة، الدفع، التذاكر، محرك الضرائب والعمولات وتوزيع السعر (5.6 إلى 5.8)، النواة المحاسبية المبسطة (القسم 13)، الولاء الأساسي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ودفع كامل</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 التشغيل</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السائق، تفويج QR، Manifest يدوي، التقارير، التسويات، تصدير محاسبي بملفات</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جاهزية تشغيلية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هـ. التصليب والأداء والإطلاق</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اختراق خارجي، مراجعة شيفرة المحفظة والدفتر، اختبارات الحمل والإجهاد والتحمل، تمرين تعافٍ، تجهيز SOC وMSSP، كتيبات التشغيل</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إطلاق تجريبي</w:t>
            </w:r>
          </w:p>
        </w:tc>
      </w:tr>
    </w:tbl>
    <w:p>
      <w:pPr>
        <w:spacing w:after="80"/>
      </w:pPr>
    </w:p>
    <w:p>
      <w:pPr>
        <w:pStyle w:val="Heading2"/>
        <w:bidi/>
      </w:pPr>
      <w:r>
        <w:rPr>
          <w:rFonts w:ascii="Arial" w:cs="Arial" w:eastAsia="Arial" w:hAnsi="Arial"/>
          <w:rtl/>
        </w:rPr>
        <w:t xml:space="preserve">22.3 الفريق المقترح للمرحلة الأولى</w:t>
      </w:r>
    </w:p>
    <w:p>
      <w:pPr>
        <w:bidi/>
        <w:spacing w:after="120" w:before="0" w:line="300"/>
      </w:pPr>
      <w:r>
        <w:rPr>
          <w:rFonts w:ascii="Arial" w:cs="Arial" w:eastAsia="Arial" w:hAnsi="Arial"/>
          <w:sz w:val="22"/>
          <w:szCs w:val="22"/>
          <w:rtl/>
        </w:rPr>
        <w:t xml:space="preserve">فريق التطوير: مدير منتج، محلل أعمال، معماري، 4 إلى 5 مطورين Backend، 2 Frontend، 2 Mobile، مصمم UX، 2 QA، مهندس DevOps، مسؤول أمن (جزئي)، ومستشار قانوني ومالي. أما فريق التشغيل والأمن والشبكات والدعم بعد الإطلاق فمفصّل في القسم 20.</w:t>
      </w:r>
    </w:p>
    <w:p>
      <w:pPr>
        <w:bidi/>
        <w:spacing w:after="120" w:before="0" w:line="300"/>
      </w:pPr>
      <w:r>
        <w:rPr>
          <w:rFonts w:ascii="Arial" w:cs="Arial" w:eastAsia="Arial" w:hAnsi="Arial"/>
          <w:b/>
          <w:bCs/>
          <w:sz w:val="22"/>
          <w:szCs w:val="22"/>
          <w:rtl/>
        </w:rPr>
        <w:t xml:space="preserve">الإطلاق التجريبي:</w:t>
      </w:r>
      <w:r>
        <w:rPr>
          <w:rFonts w:ascii="Arial" w:cs="Arial" w:eastAsia="Arial" w:hAnsi="Arial"/>
          <w:sz w:val="22"/>
          <w:szCs w:val="22"/>
          <w:rtl/>
        </w:rPr>
        <w:t xml:space="preserve"> ابدأ بخط أو خطين ومع 2 إلى 3 شركات شريكة قبل التوسع، لكشف مشكلات الحجز والمدفوعات دون مخاطرة كبيرة.</w:t>
      </w:r>
    </w:p>
    <w:p>
      <w:pPr>
        <w:pStyle w:val="Heading1"/>
        <w:bidi/>
      </w:pPr>
      <w:r>
        <w:rPr>
          <w:rFonts w:ascii="Arial" w:cs="Arial" w:eastAsia="Arial" w:hAnsi="Arial"/>
          <w:rtl/>
        </w:rPr>
        <w:t xml:space="preserve">23. المخاطر والقرارات المطلوبة</w:t>
      </w:r>
    </w:p>
    <w:p>
      <w:pPr>
        <w:pStyle w:val="Heading2"/>
        <w:bidi/>
      </w:pPr>
      <w:r>
        <w:rPr>
          <w:rFonts w:ascii="Arial" w:cs="Arial" w:eastAsia="Arial" w:hAnsi="Arial"/>
          <w:rtl/>
        </w:rPr>
        <w:t xml:space="preserve">23.1 سجل المخاطر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الخطر</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المعالجة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ترخيص المحفظة الإلكترونية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استشارة قانونية مبكرة أو شراكة مع جهة مرخّصة</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تأخر الربط الحكومي والأمني</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Adapters وتحقق يدوي في البداية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المزدوج للمقاعد</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قفل مؤقت ومعاملات ذرية واختبار ضغط</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نزاعات الشركات والركاب</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شكاوى وتحكيم داخلي وEscrow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ضعف اعتماد الشركات</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تبسيط التسجيل ودعم فني ورسوم منخفضة في البداية</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الاحتيال على المحفظة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وKYC متدرج ومراقبة السلوك</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تسرب البيانات الأمنية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وتشفير وتدقيق وصلاحيات ضيقة</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تغير اللوائح الحدودية والمالية بسرعة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Regime Rules وإعدادات بإصدارات، ومراجعة دورية مع الجهات</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تعطل الاتصال أو الكهرباء</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 Offline ومنافست موقّع بـQR كبديل</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على SMS كقناة تحقق وحيدة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بديلة للإشعار والتحقق</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تغير واجهات الأنظمة المحاسبية بين الإصدارات</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طبقة موصلات معزولة، ونموذج موحد داخلي، ومراجعة الوثائق عند كل موصل</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توسع النواة المحاسبية لتصبح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نطاق مكتوبة (13.1) وترك الوظائف المتقدمة للأنظمة المرتبطة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حجب الخدمة DDoS أو ازدحام مواسم الأعياد</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تنقية خارجية، غرفة انتظار، توسع مسبق، اختبارات إجهاد (16 و17)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اختراق المحفظة أو تسرب الهويات</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ضوابط القسم 16، اختبار اختراق، SOC، فصل الدفتر والمخطط الأمني</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تقديرات الحمل غير دقيقة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فرضيات صريحة، قياس فعلي في التجريبي، بنية تتسع أفقياً</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انقطاع الطاقة أو الاتصال في المواقع</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موقع تعافٍ، مزودان للاتصال، تشغيل دون اتصال للميدان</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نقص الكفاءات المتخصصة (SRE، أمن،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خطة توظيف مبكرة، تدريب، وعقود خارجية مؤقتة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تعقيد قواعد الضرائب وتوزيع السعر وأخطاء التقريب</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ثوابت مالية إلزامية، محاكي، اختبارات انحدار، اعتماد رباعي، تدقيق</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على الوسطاء وتشتت ملكية بيانات العملاء</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المنصة مصدر الحقيقة، ملف راكب موحد، صلاحيات بيانات لكل قناة، اتفاقيات</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ضغط مفاجئ على المنصة في فترة التجربة يوقفها</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تحجيم مسبق، تحديد معدلات، طوابير، دعوات تدريجية، اختبار حمل، وSLA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اختلاس النقد أو تأخر توريده</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نقد لكل ناقل، مقاصة آلية، تقارير يومية، سقف نقد، ومنع النشر عند نقص التأمين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إيقاف التتبع للتهرب من الرقابة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فوري ومتابعة برسائل مباشرة وتصعيد، وسجل لا يُعدَّل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تضارب مصالح بين إدارة المنصة والجهة الناظمة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دور ناظمة مستقل بقراءة وتدقيق، وإصدارات سياسات باعتماد مزدوج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نقص السيولة أو التغطية بسبب توظيف الأرصدة في ودائع</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سيولة فورية، تغطية لا تقل عن 100%، حدود تركز، شروط سحب مبكر، وتقرير يومي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مخالفة تسعير مرفق عام أو انحراف عن الخط المعتمد</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تُفرض تقنياً، ومراقبة انحراف، وتقارير للجهة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هبوط الهامش بسبب عروض متراكبة أو إساءة استخدامها</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ميزانية وسقوف وحد أدنى للسعر وكشف شذوذ وتجريب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أخطاء المساعد الآلي أو تسريب بيانات عبر مزود ذكاء اصطناعي</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أجوبة من الأدوات فقط، مستويات إجراءات، تنقيح، عقد بلا تدريب، واختبار مستمر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اختراق حساب مشغّل أو سائق</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إلزامي، أجهزة موثقة، توثيق كل دخول، تحقق إضافي للحساس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عدم توفر خدمات خارجية (متاجر، سحابة، ذكاء اصطناعي) في بلد التشغيل</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مبكر، بدائل، وشروط خروج (الملحق ج.1)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تهرب الناقل من الرسوم بمشاركة المستخدمين أو تجاوز الحصص</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 باسم وبريد وتحقق ثنائي للموظفين، قياس وسجل تدقيق، وتنبيه عند أنماط شاذة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تعقيد التسعير التجاري وأخطاء الفوترة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فواتير بفترة فريدة، وكمية مفوترة محفوظة، واختبارات، ومراجعة بشرية قبل التشغيل الأول</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تضارب بيع المقعد بين محطات الرحلة الواحدة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مخزون لكل مقطع بقفل ذري، واختبار تزامن، وإغلاق البيع لكل محطة</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سفر خاطئ أو بيانات وثائق مسرّبة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تشفير وفهرس أعمى، أدوار وصول، تدقيق، ومراجعة بشرية قبل الرفض النهائي</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تأخيرات تُخفي أداء الشركات</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فعلي للوصول بحسابين: سائق وشركة، وتدقيق عشوائي</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ترافيك وسطاء غير منتج</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حصص Look-to-Book، Cache، رسوم تجاوز، حصص مقاعد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تسرب بيانات المسافرين عبر شركاء الوقود والاستراحات والولاء</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مؤقتة، DPA، تقييم أمني للشريك، حد أدنى للبيانات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احتيال الوقود (تزود لغير المركبة أو بكمية أكبر)</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مطابقة الموقع، سقف بحسب الخزان، تأكيد السائق، تقرير الاستهلاك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إساءة استخدام النقاط أو تضخم التزامها</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حدود وكشف شذوذ، التزام محاسبي، صلاحية، لا تحويل نقدي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تضارب مصلحة: توجيه الرحلات لاستراحة بعينها لأجل العمولة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إلزام يخالف الخط أو السلامة، وإفصاح للجهة الناظمة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مخالفة تشريعية بسبب ميزة أُطلقت دون مراجعة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وبوابة الامتثال قبل الإطلاق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استخدام رموز الدولة الرسمية في الهوية دون إذن</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الاستلهام لا النسخ، وإذن مكتوب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تعقيد التنسيق بين ناقلين متعددين في الشحنة الواحدة</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سلسلة عهدة ومسح إلزامي ومطابقة لكل مرحلة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فقد أو تلف داخل التجميع دون معرفة المسؤول</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وحدات مناولة مختومة وأحداث لكل وحدة ومطالبات بالمسؤول</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تضارب الرموز أو أرقام الرحلات</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تفرد على مستوى المنصة، كتل، مهل قبل إعادة الاستخدام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تشغيل مركبات مستأجرة بلا عقد أو مسجلة لدى ناقلين</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ساري شرط ومستأجر فعّال واحد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 أجنبي ينفذ نقلاً داخلياً غير مسموح</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قاعدة BR-FRN-01 ومراقبة الرحلات</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خصوصية تتبع التاكسي وسيارات التأجير</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حدود الوردية والعقد ومدد احتفاظ وسند قانوني (21.1 و21.2)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تعديل تواريخ التراخيص للتحايل</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إقفال الحقل، اعتماد مزدوج، تحديث حكومي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مستندات مزورة منسوبة للمنصة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توقيع رقمي وتحقق علني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مخالفة شرعية في منتج مالي</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رقابة شرعية وتدقيق سنوي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ضعف التوثيق يعيق الطرح لاحقاً</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حزمة توثيق لكل مرحلة وضوابط داخلية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تعارض اسم أو علامة «مسلك»</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فحص العلامة التجارية والنطاقات وتسجيلها مبكراً</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التهرب من الأجرة مع الصعود الذاتي</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مطابقة الموقع، تذكرة نشطة متغيرة، كشف عشوائي ورسم مقطوع (7.3 أ)</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متاجر التطبيقات أو قيود الموقع في الخلفية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نص غرض واضح وفيديو مبرر، وجمع في الخلفية أثناء الرحلات النشطة فقط، والرجوع إلى «أثناء الاستخدام» مع قفل موضّح (7.13 أ)</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خطأ في كشف النزول (تداخل الإشارة، مركبات متجاورة في المحطة)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إشارتان مستقلتان، ورمز موقّع لكل رحلة، وعتبات مبدئية تُضبط في تجربة، وإثبات بـQR المحطة واعتراض خلال 48 ساعة (7.13 ج)</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مخاوف الركاب من الموقع المستمر على الخصوصية</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جمع محصور بالرحلات النشطة، واحتفاظ 7 أيام، وإشعار خصوصية وموافقة، ولا بيانات شخصية في رمز البلوتوث (7.13 أ وب)</w:t>
            </w:r>
          </w:p>
        </w:tc>
      </w:tr>
    </w:tbl>
    <w:p>
      <w:pPr>
        <w:spacing w:after="80"/>
      </w:pPr>
    </w:p>
    <w:p>
      <w:pPr>
        <w:pStyle w:val="Heading2"/>
        <w:bidi/>
      </w:pPr>
      <w:r>
        <w:rPr>
          <w:rFonts w:ascii="Arial" w:cs="Arial" w:eastAsia="Arial" w:hAnsi="Arial"/>
          <w:rtl/>
        </w:rPr>
        <w:t xml:space="preserve">23.2 سجل القرارات المفتوحة</w:t>
      </w:r>
    </w:p>
    <w:p>
      <w:pPr>
        <w:bidi/>
        <w:spacing w:after="120" w:before="0" w:line="300"/>
      </w:pPr>
      <w:r>
        <w:rPr>
          <w:rFonts w:ascii="Arial" w:cs="Arial" w:eastAsia="Arial" w:hAnsi="Arial"/>
          <w:sz w:val="22"/>
          <w:szCs w:val="22"/>
          <w:rtl/>
        </w:rPr>
        <w:t xml:space="preserve">هذه القرارات تحدد التفاصيل النهائية، ولكل منها افتراض مبدئي يُعتمد لحين الحسم: وبقرار المالك (القرار 105) تُعد هذه الافتراضات قرارات تصميم معتمدة، ما لم تحتج موافقة جهة خارجية أو رأياً قانونياً أو شرعياً.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القرار</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الافتراض المبدئي</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مطلوب قبل</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التشريعات السورية (ضرائب، رسوم، فوترة) وتعدد العملات</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سوريا بالليرة الجديدة مع عرض بعملة ثانية للشحن</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وجود تسعير مركزي حكومي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اختياري ويُدار كجدول مقفل</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ج</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عمولة المنصة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من التذكرة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ج</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الترددي: مقاعد محددة أم سعة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سعة فقط</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مسار المحفظة (12.2): ترخيص ذاتي أم شراكة مع جهة مرخّصة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الخيار ب: شراكة مع جهة مرخّصة؛ وقرار المالك (القرار 91): بالتنسيق مع الجهات، شراكة مع محفظة مرخّصة أو محفظة خاصة تُرخَّص للعمل مع المنصة فقط</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الجهات الأمنية المستهدفة ومواصفات ربطها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تصدير يدوي في المرحلة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الفحص الأمني: قبل الإصدار أم قبل الانطلاق</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الإصدار للدولي، قبل الانطلاق للمحلي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Manifest: لكل الرحلات أم الدولية فقط</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حسب سياسة كل جهة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صيغة المنافست وقناته مع الهيئة العامة للمنافذ والجمارك</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حقول القسم 11.4 وAPI + ملف</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المرحلة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لوائح الشاحنات الأجنبية والترانزيت وتبديل الحمولة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قابلة للضبط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استضافة البيانات داخل البلد أو خارجه</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تحديد وفق النظام المحلي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دور المنصة محاسبياً: وكيل أم أصيل، والمعالجة الضريبية للعمولة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ج</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متطلبات الفاتورة الضريبية المحلية وترقيمها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قالب قابل للضبط</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ج</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الأمين: الإصدار وآلية الاستيراد المتاحة ومطوره</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استيراد أولاً</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د</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أولوية الموصلات بحسب عملاء الشركات الأوائل</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Odoo وZoho والأمين</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الاستضافة: سحابة، مركز محلي، أو هجين</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هجين: الأنظمة الحساسة داخل البلد</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SOC: مزود مُدار أم فريق داخلي، وميزانية الأمن</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MSSP في التجريبي ثم فريق داخلي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سقوف KYC والمحفظة (رصيد، عمليات، سحب) وفق المصرف المركزي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قابلة للضبط بالإعدادات</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معدلات النمو الفعلية للتحقق من السيناريوهات أ وب وج</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الفرضيات في القسم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التجربة</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الضرائب وشرائحه وتقسيمه على الاختصاصات في سوريا ثم كل بلد لاحق</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 قابل للضبط ويبدأ بحسب رأي المستشار الضريبي (وقد يكون صفرياً)</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يتحمل الضرائب والعمولات: داخل سعر التذكرة الشامل أم مضافة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داخل السعر الشامل</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 عمولات الوسطاء وشرائحها ومن يموّلها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لاحقاً بالاتفاقيات؛ تبدأ بصفر</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التعاقد</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الانضمام إلى معايير التوزيع (NDC-like / OSDM) وأي رسوم اعتماد</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واجهة REST أصلية أولاً ومحولات عند الطلب</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استرداد مكونات السعر (ضريبة، رسوم دفع، عمولة وسيط)</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الضريبة تُعكس بالكامل؛ رسوم الدفع غير مستردة؛ عمولة الوسيط بالتناسب</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خيار القطارات: شركة على المنصة أم ربط بنظام خارجي</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الخيار أ (شركة على المنصة)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مهلة إغلاق البيع لكل محطة قبل مغادرة المركبة لها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 دقيقة، قابلة للضبط</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معالجة الراكب الذي ينزل قبل وجهته أو يتجاوزها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إعادة بيع آلية؛ إجراء تشغيلي مسجل ومخالفة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عمولة المكاتب السياحية لكل شركة: عمولة أم سعر مفضل، وحدودها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بالاتفاقيات، وسقف 40%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التعاقد</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متطلبات الدخول لكل دولة وجنسية، وجهة التحقق الرسمية وآلية الربط</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بيانات بقيم تجريبية، ومحاكٍ حتى الربط</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4 و5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العلامات: جداول الاسترداد ورسم التعديل والأمتعة المشمولة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القيم التجريبية في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 الترخيص والمهل لنقاط الشركات الخاصة بكل دولة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 يوماً للداخل و60 للخارج</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تعويض موظف الدعم، ومن يملك اعتماد الدفع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للدعم والاعتماد للمالية فقط</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 الباقات (الرسوم، المستخدمون، الحصص، العمولات) وأسعار ما يزيد على المشمول</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القيم التجريبية في 5.10 حتى يقرها فريق الأعمال</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المستخدم الإضافي: سنوي أم شهري، ومن يُحسب (سائق/موظف)</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سنوي يُحتسب شهرياً، ويُحسب كل مستخدم فعّال</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الخصم والعمولة في الاتفاقيات ومن يعتمدها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خصم حتى 50% على الرسم السنوي، وعمولة تذكرة بسقف مقترح 5% لا يُتجاوز إلا باعتماد الجهة الناظمة (2.5 و5.11)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التعاقد</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واتساب: المزود، القوالب، موافقة الراكب، تكلفة الرسالة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محاكاة حتى التعاقد مع مزود معتمد</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تجديد الاشتراك: تلقائي أم يدوي، ومهلة السماح بعد الانتهاء</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يدوي في النموذج، والتلقائي لاحقاً</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يتحمل رسوم البنوك وبطاقات الدفع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قرار المالك (مُقرّ):</w:t>
            </w:r>
            <w:r>
              <w:rPr>
                <w:rFonts w:ascii="Arial" w:cs="Arial" w:eastAsia="Arial" w:hAnsi="Arial"/>
                <w:b w:val="false"/>
                <w:bCs w:val="false"/>
                <w:sz w:val="19"/>
                <w:szCs w:val="19"/>
                <w:rtl/>
              </w:rPr>
              <w:t xml:space="preserve"> خيار مرن في النظام لكل عقد مع الناقل (الناقل أو المنصة أو العميل). شحن المحفظة بالبطاقة على العميل افتراضياً، وتتحملها المنصة في الحملات. طبقات: افتراضي ثم عقد ثم حملة ثم استثناء فردي (5.11 و5.12)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تُضبط القيم عند التعاقد</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عوائد ودائع البنوك واستغلال أموال المحافظ</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قرار المالك (مُقرّ):</w:t>
            </w:r>
            <w:r>
              <w:rPr>
                <w:rFonts w:ascii="Arial" w:cs="Arial" w:eastAsia="Arial" w:hAnsi="Arial"/>
                <w:b w:val="false"/>
                <w:bCs w:val="false"/>
                <w:sz w:val="19"/>
                <w:szCs w:val="19"/>
                <w:rtl/>
              </w:rPr>
              <w:t xml:space="preserve"> تُربط بودائع متوسط الأرصدة وتعود منافعها للمنصة. بضوابط سيولة وتغطية وتركز وإفصاح (6.7)، ورأي قانوني وموافقة الجهة المرخِّصة شرطان سابقان</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التشغيل</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يعتمد التغييرات الحساسة والتسعير</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قرار المالك (مُقرّ):</w:t>
            </w:r>
            <w:r>
              <w:rPr>
                <w:rFonts w:ascii="Arial" w:cs="Arial" w:eastAsia="Arial" w:hAnsi="Arial"/>
                <w:b w:val="false"/>
                <w:bCs w:val="false"/>
                <w:sz w:val="19"/>
                <w:szCs w:val="19"/>
                <w:rtl/>
              </w:rPr>
              <w:t xml:space="preserve"> مرن بحسب المجال (2.5): الأصل لدى إدارة المنصة، ويمكن تفويضها للناقل ضمن حدود أو لجهة حكومية كهيئة النقل (خاصة تعرفة الترددي)</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تأسيس الجهة</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تحويلات الشركات: الدوريات المسموحة وحدود الاحتجاز</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الدوريات، واحتجاز حتى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المتطلبات الحكومية</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التأمين النقدي: مبلغ ثابت أم نسبة، وموعد الإلزام، وهل يشمل السائقين</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مفعّل؛ جاهز للتفعيل بعد التشريع</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التشريع</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التتبع والتصعيد، ومن يستلم التصعيد الأمني</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3/10 دقائق صمتاً، تصعيد بعد 5/20 دقيقة للشركة ثم للامتثال</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مدة الاحتفاظ بمواقع التتبع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 أيام قابلة للضبط بحسب الجهات</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 التأخير للإلغاء المجاني وسقف إعادة الجدولة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120 دقيقة و12 ساعة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الرسائل النصية والبريد وواتساب المحمَّلة على الناقل</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 تجريبية تُحدَّد بعد التعاقد مع المزودين</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عقد الاستضافة: مستوى الخدمة، الموقع، السعة المحجوزة للذروة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99.9% فأكثر، وسعة قابلة للرفع الفوري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التجربة</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أهداف RPO/RTO لكل مرحلة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 ثم 5 دقائق ثم قرابة الصفر</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واتساب وPOS وشام كاش، ومن يوفر أجهزة السائقين</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يُحدَّد بعد التعاقد</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شركاء الوقود: عمولات الطرفين ونموذج الذمم</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من المحطة + رسم خدمة اختياري للشركة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النقد بيد السائق وإجراءات التوريد</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يومي وتوريد يومي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حدود رسم المنصة (نسبة/مبلغ) والهامش المستهدف</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بقاء الرسم صغيراً، وهامش 20% كبداية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التشغيل</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تفويض كل مجال في المصفوفة، ومن يملك تغييرها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2.5 الموصى به؛ التغيير باعتماد مزدوج</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التأسيس</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 الخطوط الترددية: عدد الناقلين لكل خط، حد المركبات والرحلات</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رخصة لكل ناقل بحد مركبات ورحلات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هيئة النقل</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شكل التعرفة المنظمة وفئاتها المخفضة (طلاب، كبار السن)</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ثابتة للترددي ونطاق للبين مدن، والفئات المخفضة بيانات</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هيئة النقل</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الممر ونصف قطر المحطة ومهلة الانحراف</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150 م حضري و500 م سريع، 100 م للمحطة، 60 ثانية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التجربة الميدانية</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مصدر خرائط الخطوط ورخصته</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مفتوح المصدر مبدئياً مع التحقق من الترخيص</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التنفيذ</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ميزانية التسويق وسقوفها ومن يعتمدها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سقف شهري، واعتماد مزدوج فوقه</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تراكب العروض وأولوياتها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واحد لكل تذكرة افتراضياً، وعرض مصرفي بسقف</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حملات البطاقات المصرفية: الشراكة، التسوية، التحقق من BIN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عبر مزود الدفع دون تخزين بيانات بطاقة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البنك</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قاعدة الضريبة على التذاكر المخفضة (قبل/بعد الخصم)</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تُحدَّد بالرأي الضريبي وتبقى قابلة للضبط</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هيكل حسابات أموال العملاء وتوزيعها على المصارف وحدود التركز</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مجمَّع مفصول، وأكثر من مصرف</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المصارف</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التغطية ونسبة السيولة الفورية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 100% وإنذار 105%، وسيولة فورية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المصرف</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التطبيق: واحد ببوابات أم تطبيقان من شيفرة واحدة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واحد ببوابات، وبوابة قرار بعد أول اختبار اختراق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النموذج المصغر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تقنية التطبيق: Flutter أم React Native أم أصلي</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مصغر يقيس الأداء والبطارية والتتبع الخلفي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توفر المتاجر الرسمية وبدائل التوزيع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أولاً، ثم APK/متاجر محلية/PWA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الالتزام بالجدول</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مزود الذكاء الاصطناعي الصوتي والنصي، واللهجة، وموقع المعالجة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مقارنة مستقلة على بيانات حقيقية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المرحلة 1 للمساعد</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سقوف الإجراءات المالية للمساعد الآلي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 تحقق إضافي + سقف، والاسترداد بموافقة موظف في البداية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المرحلة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المهلة القانونية لإخطار حوادث البيانات والاحتفاظ بالبيانات</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رأي المستشار القانوني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نطاق التعاقد مع شركات الأمن (SOC، DFIR، اختبار اختراق) ونموذج الحوكمة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هجين: فريق داخلي ومزودون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التجربة</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سياسة البيع بعد انطلاق الرحلة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PHYSICAL_FREE افتراضياً لكل ناقل وخط، وFREED_ONLY خيار يُفعَّل بقرار موثق (4.12 هـ)</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التعاقد مع محطات الوقود: نسبة العمولة التسويقية، حد ائتمان الشركات، رسوم الدفع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قيم تجريبية: عمولة من المحطة 1% إلى 2%، ورسم اختياري للشركة، وحد ائتمان بضمان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9 (تجربة مبكرة ممكنة)</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نموذج العمولة (نسبة مبيعات أم رسم جلب) وحصة الناقل</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نسبة من المبيعات عبر مسلك، وحصة اختيارية للناقل بالعقد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التعاقد</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قيمة النقطة وصلاحيتها ونسب التحويل لكل شريك</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قيم تجريبية: 100 نقطة = 1 وحدة نقدية مرجعية، وصلاحية 24 شهراً من آخر نشاط، ونسبة لكل عقد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الإطلاق</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المعالجة المحاسبية والقانونية للنقاط (التزام مؤجل، Breakage، عدم اعتبارها نقوداً إلكترونية)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التزام مؤجل ولا تحويل نقدي، برأي محاسبي وقانوني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شركاء تحويل النقاط الأوائل (طيران، سفر، بيع)</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يُحدَّدون بعد الإطلاق بحسب الطلب</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الإطلاق</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التشريعية: النصوص النافذة ومن يرصدها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المستشار القانوني المحلي وDPO، ومراجعة ربع سنوية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الهوية البصرية المستوحاة من الهوية البصرية للدولة السورية الجديدة، وحدود استخدام الرموز الرسمية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مؤجل؛ رموز تصميم قابلة للتبديل، ولا رموز رسمية دون إذن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التصميم النهائي للواجهات</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نطاق الشحن المتكامل في المرحلة 3: هل تدخل الشاحنات المحلية (FTL/LTL) أم تبقى للمرحلة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المرحلة 3 تشمل نواة الشحن المتكامل والباصات وشركات الشحن والشاحنات المحلية بالحمولة الكاملة والتجميع؛ والمرحلة 8 للموانئ والترانزيت والنقل الدولي</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صيغة رموز الناقلين: ثلاثي أساسي وثنائي للكبار، وجهة الاعتماد</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كما في 4.16، والاعتماد من الإدارة مع اطلاع الجهة الناظمة (قرار المالك: مُقرّ، مع رمز هيئة النقل اختيارياً، 4.16 د)</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كتل أرقام الرحلات وقاعدة الفردي والزوجي</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كما في 4.16 ب (قرار المالك: مُقرّ، مع رمز هيئة النقل اختيارياً، 4.16 د)</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المستندات المقبولة لإثبات الإيجار وملكية المركبة، والتحقق الحكومي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موقّع ورخصة سير، وتحقق يدوي حتى الربط</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رسوم الناقلين الأجانب ونموذجها (سنوي رمزي أم لكل رحلة)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باقتان FOREIGN_LITE وFOREIGN_TRIP بالقيم التجريبية في 5.10، وتُراجعان بعد التجربة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 (القيم تُراجع بعد التجربة)</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السماح للناقل الأجنبي بنقل داخلي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غير مسموح ما لم يصدر إذن تنظيمي</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توقيت مرحلتي التاكسي وتأجير السيارات والجهات الشريكة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المرحلة 7 وباتفاق الجهة الناظمة وشركات التأجير</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الإطلاق</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التفويض بحسب المجال</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كما في 2.5 ج</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 واحد ببوابات</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كما في 3.5 د</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حقول وجداول الجاهزية منذ المرحلة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كما في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كتالوج الخطوط مصدراً وحيداً وتجربة ميدانية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كما في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هيكل الشجرة والثوابت في المرحلة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كما في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نموذج المحفظة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بالتنسيق مع الجهات؛ محفظة مرخّصة شريكة أو محفظة خاصة تُرخَّص للعمل مع المنصة فقط</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0 (بانتظار الجهة)</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عوائد متوسط الأرصدة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بشرط الرأي الشرعي والقانوني وموافقة المصرف المركزي (6.7 و6.8)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التشغيل</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اسم النظام</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سوريا أساس النظام</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لا توطين، والتوسع لاحقاً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إقفال تواريخ التراخيص وتحديثها حكومياً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المخالفات</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لدى الجهة الحكومية، والمنصة بتفويض فقط</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تسعير المقاعد وتخصيصها ومقاعد العائلات</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(4.14 أ)</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مصدر الخرائط</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Google Maps أساساً، ثم الشركات المرخّصة عند التعاقد</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هيئة النقل</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اختياري بجانب رمز المنصة</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ترقيم الرحلات المتكررة يومياً على المركبة نفسها</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رقم مستقل لكل موعد مع التاريخ، وتبديل المركبة مسموح للأعطال</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شركاء المحطات وبرامج ولائهم</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للشريعة الإسلامية</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(6.8)؛ اختيار الهيئة أو المستشار الشرعي</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منع العبث وتوقيع المستندات</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الحوكمة والجاهزية للطرح</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كل توصيات المحلل والبناء الكامل</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طريقة الصعود والدفع في الترددي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أقصر زمن؛ مسح ذاتي لملصق المركبة أو بوابة QR/NFC، مع كشف عشوائي؛ ومشرف الصعود يمسح عند بوابات المحطات المزدحمة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المركبة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واحد متعدد الأغراض تختلف استجابته بحسب الماسح (7.3 أ و4.18 هـ)</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نموذج بيع الشحن البري: شبكة موحدة بعلامة المنصة أم سوق لشركات الشحن</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توصية المحلل (9.10): السوق عند الإطلاق، والشبكة الموحدة تدريجياً على المحاور الرئيسة</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اسم علامة الشحن الموحدة</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اسم مقترح «مسلك إكسبرس» لحين الهوية البصرية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معامل الوزن الحجمي وحد المسؤولية الافتراضي</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5000 للسريع و6000 للأرضي، وحد مسؤولية يُحدد مع شركة التأمين</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تفعيل ضمان الموعد: بطلب العميل أم آلياً</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بطلب العميل خلال 15 يوماً في البداية، ثم آلياً بعد استقرار الأداء</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الخزائن الذكية: ملكية المنصة أم شريك</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 بعقد إيراد مشترك، بتجربة في دمشق وحلب أولاً</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صلاحية الموقع المستمرة للتطبيقات</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إطفاء الموقع أو سحب الصلاحية يوقف تطبيقي المسافر والسائق ويمنع أي إجراء حتى عودته؛ والمبرر دقة الخصم من المحافظ وحماية أموال العملاء، بما في ذلك عند نسيان QR المحطة أو النزول بعيداً عنها؛ مع بقاء الطوارئ متاحة (المحلل) (7.13 أ)</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التقارب بين الأجهزة عبر Nearby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تقارب جهازي الراكب والسائق يثبت استمرار التواجد في الرحلة (7.13 ب)</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أجرة الترددي بين المحطات</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المالك (مُقرّ): الأجرة بين المحطات، تُخصم عند الصعود وعند كل استمرار إلى المحطة التالية (أو تتمتها بعد شريحة ثابتة، أو أجرة واحدة للخط كاملاً)؛ مع الاحتساب ضمن سعة المركبة طالما بقي راكباً (7.13 ج)</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مُقرّ</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عتبات كشف النزول</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90 ثانية من فقدان التواجد و150 متراً من الابتعاد، تُضبط في تجربة على خط واحد</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المرحلة 2</w:t>
            </w:r>
          </w:p>
        </w:tc>
      </w:tr>
    </w:tbl>
    <w:p>
      <w:pPr>
        <w:spacing w:after="80"/>
      </w:pPr>
    </w:p>
    <w:p>
      <w:pPr>
        <w:pStyle w:val="Heading1"/>
        <w:bidi/>
      </w:pPr>
      <w:r>
        <w:rPr>
          <w:rFonts w:ascii="Arial" w:cs="Arial" w:eastAsia="Arial" w:hAnsi="Arial"/>
          <w:rtl/>
        </w:rPr>
        <w:t xml:space="preserve">24. الخطوات التالية</w:t>
      </w:r>
    </w:p>
    <w:p>
      <w:pPr>
        <w:pStyle w:val="ListParagraph"/>
        <w:numPr>
          <w:ilvl w:val="0"/>
          <w:numId w:val="15"/>
        </w:numPr>
        <w:bidi/>
        <w:spacing w:after="80" w:line="290"/>
      </w:pPr>
      <w:r>
        <w:rPr>
          <w:rFonts w:ascii="Arial" w:cs="Arial" w:eastAsia="Arial" w:hAnsi="Arial"/>
          <w:sz w:val="22"/>
          <w:szCs w:val="22"/>
          <w:rtl/>
        </w:rPr>
        <w:t xml:space="preserve">اعتماد هذه الدراسة وحسم القرارات ذات الأولوية (1 و3 و5 و9 و11 و12 و16 و17 و18 و72 و75 و77 في السجل 23.2).</w:t>
      </w:r>
    </w:p>
    <w:p>
      <w:pPr>
        <w:pStyle w:val="ListParagraph"/>
        <w:numPr>
          <w:ilvl w:val="0"/>
          <w:numId w:val="15"/>
        </w:numPr>
        <w:bidi/>
        <w:spacing w:after="80" w:line="290"/>
      </w:pPr>
      <w:r>
        <w:rPr>
          <w:rFonts w:ascii="Arial" w:cs="Arial" w:eastAsia="Arial" w:hAnsi="Arial"/>
          <w:sz w:val="22"/>
          <w:szCs w:val="22"/>
          <w:rtl/>
        </w:rPr>
        <w:t xml:space="preserve">تحويل مخطط ERD (القسم 4) إلى نموذج تفصيلي بأنواع البيانات والفهارس والقيود.</w:t>
      </w:r>
    </w:p>
    <w:p>
      <w:pPr>
        <w:pStyle w:val="ListParagraph"/>
        <w:numPr>
          <w:ilvl w:val="0"/>
          <w:numId w:val="15"/>
        </w:numPr>
        <w:bidi/>
        <w:spacing w:after="80" w:line="290"/>
      </w:pPr>
      <w:r>
        <w:rPr>
          <w:rFonts w:ascii="Arial" w:cs="Arial" w:eastAsia="Arial" w:hAnsi="Arial"/>
          <w:sz w:val="22"/>
          <w:szCs w:val="22"/>
          <w:rtl/>
        </w:rPr>
        <w:t xml:space="preserve">مراجعة قيم العلامات والمتطلبات الدولية والمهل مع الجهات المنظمة والمستشار القانوني قبل اعتمادها.</w:t>
      </w:r>
    </w:p>
    <w:p>
      <w:pPr>
        <w:pStyle w:val="ListParagraph"/>
        <w:numPr>
          <w:ilvl w:val="0"/>
          <w:numId w:val="15"/>
        </w:numPr>
        <w:bidi/>
        <w:spacing w:after="80" w:line="290"/>
      </w:pPr>
      <w:r>
        <w:rPr>
          <w:rFonts w:ascii="Arial" w:cs="Arial" w:eastAsia="Arial" w:hAnsi="Arial"/>
          <w:sz w:val="22"/>
          <w:szCs w:val="22"/>
          <w:rtl/>
        </w:rPr>
        <w:t xml:space="preserve">إعداد مواصفات محرك الضرائب والعمولات وتوزيع السعر (5.6 إلى 5.8) مع محاسب قانوني ومستشار ضريبي، ومحاكي بحالات حقيقية.</w:t>
      </w:r>
    </w:p>
    <w:p>
      <w:pPr>
        <w:pStyle w:val="ListParagraph"/>
        <w:numPr>
          <w:ilvl w:val="0"/>
          <w:numId w:val="15"/>
        </w:numPr>
        <w:bidi/>
        <w:spacing w:after="80" w:line="290"/>
      </w:pPr>
      <w:r>
        <w:rPr>
          <w:rFonts w:ascii="Arial" w:cs="Arial" w:eastAsia="Arial" w:hAnsi="Arial"/>
          <w:sz w:val="22"/>
          <w:szCs w:val="22"/>
          <w:rtl/>
        </w:rPr>
        <w:t xml:space="preserve">إعداد وثيقة متطلبات النظام (SRS) بقصص المستخدم ومعايير القبول لكل وحدة.</w:t>
      </w:r>
    </w:p>
    <w:p>
      <w:pPr>
        <w:pStyle w:val="ListParagraph"/>
        <w:numPr>
          <w:ilvl w:val="0"/>
          <w:numId w:val="15"/>
        </w:numPr>
        <w:bidi/>
        <w:spacing w:after="80" w:line="290"/>
      </w:pPr>
      <w:r>
        <w:rPr>
          <w:rFonts w:ascii="Arial" w:cs="Arial" w:eastAsia="Arial" w:hAnsi="Arial"/>
          <w:sz w:val="22"/>
          <w:szCs w:val="22"/>
          <w:rtl/>
        </w:rPr>
        <w:t xml:space="preserve">تصميم واجهات API (OpenAPI) للحجز والمحفظة والتسعير.</w:t>
      </w:r>
    </w:p>
    <w:p>
      <w:pPr>
        <w:pStyle w:val="ListParagraph"/>
        <w:numPr>
          <w:ilvl w:val="0"/>
          <w:numId w:val="15"/>
        </w:numPr>
        <w:bidi/>
        <w:spacing w:after="80" w:line="290"/>
      </w:pPr>
      <w:r>
        <w:rPr>
          <w:rFonts w:ascii="Arial" w:cs="Arial" w:eastAsia="Arial" w:hAnsi="Arial"/>
          <w:sz w:val="22"/>
          <w:szCs w:val="22"/>
          <w:rtl/>
        </w:rPr>
        <w:t xml:space="preserve">إعداد نموذج التهديدات التفصيلي وخطة السعة والاستضافة (الأقسام 16 و17 و18)، ثم طلب عروض من مزودي الاستضافة والاتصال والـMSSP.</w:t>
      </w:r>
    </w:p>
    <w:p>
      <w:pPr>
        <w:pStyle w:val="ListParagraph"/>
        <w:numPr>
          <w:ilvl w:val="0"/>
          <w:numId w:val="15"/>
        </w:numPr>
        <w:bidi/>
        <w:spacing w:after="80" w:line="290"/>
      </w:pPr>
      <w:r>
        <w:rPr>
          <w:rFonts w:ascii="Arial" w:cs="Arial" w:eastAsia="Arial" w:hAnsi="Arial"/>
          <w:sz w:val="22"/>
          <w:szCs w:val="22"/>
          <w:rtl/>
        </w:rPr>
        <w:t xml:space="preserve">إعداد مخططات BPMN وتسلسل العمليات لدورة الحجز والدفع والتسوية والفحص الأمني.</w:t>
      </w:r>
    </w:p>
    <w:p>
      <w:pPr>
        <w:pStyle w:val="ListParagraph"/>
        <w:numPr>
          <w:ilvl w:val="0"/>
          <w:numId w:val="15"/>
        </w:numPr>
        <w:bidi/>
        <w:spacing w:after="80" w:line="290"/>
      </w:pPr>
      <w:r>
        <w:rPr>
          <w:rFonts w:ascii="Arial" w:cs="Arial" w:eastAsia="Arial" w:hAnsi="Arial"/>
          <w:sz w:val="22"/>
          <w:szCs w:val="22"/>
          <w:rtl/>
        </w:rPr>
        <w:t xml:space="preserve">تصميم تجربة المستخدم (UX) وبناء نموذج أولي للبوابات الرئيسية.</w:t>
      </w:r>
    </w:p>
    <w:p>
      <w:pPr>
        <w:pStyle w:val="ListParagraph"/>
        <w:numPr>
          <w:ilvl w:val="0"/>
          <w:numId w:val="15"/>
        </w:numPr>
        <w:bidi/>
        <w:spacing w:after="80" w:line="290"/>
      </w:pPr>
      <w:r>
        <w:rPr>
          <w:rFonts w:ascii="Arial" w:cs="Arial" w:eastAsia="Arial" w:hAnsi="Arial"/>
          <w:sz w:val="22"/>
          <w:szCs w:val="22"/>
          <w:rtl/>
        </w:rPr>
        <w:t xml:space="preserve">بدء المرحلة 0 والاتفاق البنكي والقانوني.</w:t>
      </w:r>
    </w:p>
    <w:p>
      <w:pPr>
        <w:pStyle w:val="ListParagraph"/>
        <w:numPr>
          <w:ilvl w:val="0"/>
          <w:numId w:val="15"/>
        </w:numPr>
        <w:bidi/>
        <w:spacing w:after="80" w:line="290"/>
      </w:pPr>
      <w:r>
        <w:rPr>
          <w:rFonts w:ascii="Arial" w:cs="Arial" w:eastAsia="Arial" w:hAnsi="Arial"/>
          <w:sz w:val="22"/>
          <w:szCs w:val="22"/>
          <w:rtl/>
        </w:rPr>
        <w:t xml:space="preserve">اعتماد نماذج العقود مع محطات الوقود والاستراحات وشركاء الولاء (14.11 و14.12 و5.13) وقيمها التجريبية.</w:t>
      </w:r>
    </w:p>
    <w:p>
      <w:pPr>
        <w:pStyle w:val="ListParagraph"/>
        <w:numPr>
          <w:ilvl w:val="0"/>
          <w:numId w:val="15"/>
        </w:numPr>
        <w:bidi/>
        <w:spacing w:after="80" w:line="290"/>
      </w:pPr>
      <w:r>
        <w:rPr>
          <w:rFonts w:ascii="Arial" w:cs="Arial" w:eastAsia="Arial" w:hAnsi="Arial"/>
          <w:sz w:val="22"/>
          <w:szCs w:val="22"/>
          <w:rtl/>
        </w:rPr>
        <w:t xml:space="preserve">إعداد سجل الالتزامات التشريعية وميثاق أخلاقيات البيانات (16.24) مع المستشار القانوني وDPO.</w:t>
      </w:r>
    </w:p>
    <w:p>
      <w:pPr>
        <w:pStyle w:val="ListParagraph"/>
        <w:numPr>
          <w:ilvl w:val="0"/>
          <w:numId w:val="15"/>
        </w:numPr>
        <w:bidi/>
        <w:spacing w:after="80" w:line="290"/>
      </w:pPr>
      <w:r>
        <w:rPr>
          <w:rFonts w:ascii="Arial" w:cs="Arial" w:eastAsia="Arial" w:hAnsi="Arial"/>
          <w:sz w:val="22"/>
          <w:szCs w:val="22"/>
          <w:rtl/>
        </w:rPr>
        <w:t xml:space="preserve">فتح نقاش الهوية البصرية المستوحاة من الهوية البصرية للدولة السورية الجديدة عند بدء التصميم (3.6).</w:t>
      </w:r>
    </w:p>
    <w:p>
      <w:pPr>
        <w:pStyle w:val="ListParagraph"/>
        <w:numPr>
          <w:ilvl w:val="0"/>
          <w:numId w:val="15"/>
        </w:numPr>
        <w:bidi/>
        <w:spacing w:after="80" w:line="290"/>
      </w:pPr>
      <w:r>
        <w:rPr>
          <w:rFonts w:ascii="Arial" w:cs="Arial" w:eastAsia="Arial" w:hAnsi="Arial"/>
          <w:sz w:val="22"/>
          <w:szCs w:val="22"/>
          <w:rtl/>
        </w:rPr>
        <w:t xml:space="preserve">تفصيل نطاق الشحن المتكامل وقنواته (9.5 إلى 9.9) وفق توزيعه المُقرّ بين المرحلتين 3 و8 (القرار 79).</w:t>
      </w:r>
    </w:p>
    <w:p>
      <w:pPr>
        <w:pStyle w:val="ListParagraph"/>
        <w:numPr>
          <w:ilvl w:val="0"/>
          <w:numId w:val="15"/>
        </w:numPr>
        <w:bidi/>
        <w:spacing w:after="80" w:line="290"/>
      </w:pPr>
      <w:r>
        <w:rPr>
          <w:rFonts w:ascii="Arial" w:cs="Arial" w:eastAsia="Arial" w:hAnsi="Arial"/>
          <w:sz w:val="22"/>
          <w:szCs w:val="22"/>
          <w:rtl/>
        </w:rPr>
        <w:t xml:space="preserve">اعتماد صيغة رموز الناقلين وكتل أرقام الرحلات (4.16)، ومتطلبات ملكية المركبات والمالكين (4.17).</w:t>
      </w:r>
    </w:p>
    <w:p>
      <w:pPr>
        <w:pStyle w:val="ListParagraph"/>
        <w:numPr>
          <w:ilvl w:val="0"/>
          <w:numId w:val="15"/>
        </w:numPr>
        <w:bidi/>
        <w:spacing w:after="80" w:line="290"/>
      </w:pPr>
      <w:r>
        <w:rPr>
          <w:rFonts w:ascii="Arial" w:cs="Arial" w:eastAsia="Arial" w:hAnsi="Arial"/>
          <w:sz w:val="22"/>
          <w:szCs w:val="22"/>
          <w:rtl/>
        </w:rPr>
        <w:t xml:space="preserve">إعداد نموذج الاشتراك الخاص بالناقلين الأجانب ومستنداتهم (3.7) مع جهة المنافذ.</w:t>
      </w:r>
    </w:p>
    <w:p>
      <w:pPr>
        <w:pStyle w:val="ListParagraph"/>
        <w:numPr>
          <w:ilvl w:val="0"/>
          <w:numId w:val="15"/>
        </w:numPr>
        <w:bidi/>
        <w:spacing w:after="80" w:line="290"/>
      </w:pPr>
      <w:r>
        <w:rPr>
          <w:rFonts w:ascii="Arial" w:cs="Arial" w:eastAsia="Arial" w:hAnsi="Arial"/>
          <w:sz w:val="22"/>
          <w:szCs w:val="22"/>
          <w:rtl/>
        </w:rPr>
        <w:t xml:space="preserve">تسجيل العلامة التجارية «مسلك» وMasslak وحجز النطاق masslak.com ونطاقاته المرتبطة.</w:t>
      </w:r>
    </w:p>
    <w:p>
      <w:pPr>
        <w:pStyle w:val="ListParagraph"/>
        <w:numPr>
          <w:ilvl w:val="0"/>
          <w:numId w:val="15"/>
        </w:numPr>
        <w:bidi/>
        <w:spacing w:after="80" w:line="290"/>
      </w:pPr>
      <w:r>
        <w:rPr>
          <w:rFonts w:ascii="Arial" w:cs="Arial" w:eastAsia="Arial" w:hAnsi="Arial"/>
          <w:sz w:val="22"/>
          <w:szCs w:val="22"/>
          <w:rtl/>
        </w:rPr>
        <w:t xml:space="preserve">تعيين الهيئة أو المستشار الشرعي واعتماد التكييف الشرعي لأرصدة المحافظ وعوائدها (6.8).</w:t>
      </w:r>
    </w:p>
    <w:p>
      <w:pPr>
        <w:pStyle w:val="ListParagraph"/>
        <w:numPr>
          <w:ilvl w:val="0"/>
          <w:numId w:val="15"/>
        </w:numPr>
        <w:bidi/>
        <w:spacing w:after="80" w:line="290"/>
      </w:pPr>
      <w:r>
        <w:rPr>
          <w:rFonts w:ascii="Arial" w:cs="Arial" w:eastAsia="Arial" w:hAnsi="Arial"/>
          <w:sz w:val="22"/>
          <w:szCs w:val="22"/>
          <w:rtl/>
        </w:rPr>
        <w:t xml:space="preserve">تصميم ملصق QR للمركبات وتطبيق المفتش بالتنسيق مع الجهات الأمنية (4.18).</w:t>
      </w:r>
    </w:p>
    <w:p>
      <w:pPr>
        <w:pStyle w:val="ListParagraph"/>
        <w:numPr>
          <w:ilvl w:val="0"/>
          <w:numId w:val="15"/>
        </w:numPr>
        <w:bidi/>
        <w:spacing w:after="80" w:line="290"/>
      </w:pPr>
      <w:r>
        <w:rPr>
          <w:rFonts w:ascii="Arial" w:cs="Arial" w:eastAsia="Arial" w:hAnsi="Arial"/>
          <w:sz w:val="22"/>
          <w:szCs w:val="22"/>
          <w:rtl/>
        </w:rPr>
        <w:t xml:space="preserve">اعتماد إطار الحوكمة وحزمة التوثيق لكل مرحلة (2.7).</w:t>
      </w:r>
    </w:p>
    <w:p>
      <w:pPr>
        <w:pStyle w:val="Heading1"/>
        <w:bidi/>
      </w:pPr>
      <w:r>
        <w:rPr>
          <w:rFonts w:ascii="Arial" w:cs="Arial" w:eastAsia="Arial" w:hAnsi="Arial"/>
          <w:rtl/>
        </w:rPr>
        <w:t xml:space="preserve">25. الجزء الثاني: مواصفات البناء التفصيلية</w:t>
      </w:r>
    </w:p>
    <w:p>
      <w:pPr>
        <w:bidi/>
        <w:spacing w:after="120" w:before="0" w:line="300"/>
      </w:pPr>
      <w:r>
        <w:rPr>
          <w:rFonts w:ascii="Arial" w:cs="Arial" w:eastAsia="Arial" w:hAnsi="Arial"/>
          <w:sz w:val="22"/>
          <w:szCs w:val="22"/>
          <w:rtl/>
        </w:rPr>
        <w:t xml:space="preserve">هذا الجزء يحوّل التحليل إلى </w:t>
      </w:r>
      <w:r>
        <w:rPr>
          <w:rFonts w:ascii="Arial" w:cs="Arial" w:eastAsia="Arial" w:hAnsi="Arial"/>
          <w:b/>
          <w:bCs/>
          <w:sz w:val="22"/>
          <w:szCs w:val="22"/>
          <w:rtl/>
        </w:rPr>
        <w:t xml:space="preserve">مواصفات قابلة للبرمجة والاختبار</w:t>
      </w:r>
      <w:r>
        <w:rPr>
          <w:rFonts w:ascii="Arial" w:cs="Arial" w:eastAsia="Arial" w:hAnsi="Arial"/>
          <w:sz w:val="22"/>
          <w:szCs w:val="22"/>
          <w:rtl/>
        </w:rPr>
        <w:t xml:space="preserve">: متطلبات وظيفية مرقَّمة بمعايير قبول، قواعد عمل، آلات حالة، قاموس بيانات، كتالوج واجهات برمجية، كتالوج شاشات، مصفوفة صلاحيات، إشعارات وتقارير وأخطاء، وخطة قبول واختبار. ويقرأ مع الجزء الأول (الأقسام 1 إلى 24) ويقدَّم عليه عند التعارض في التفاصيل الرقمية.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bidi/>
              <w:spacing w:after="60"/>
            </w:pPr>
            <w:r>
              <w:rPr>
                <w:rFonts w:ascii="Arial" w:cs="Arial" w:eastAsia="Arial" w:hAnsi="Arial"/>
                <w:b/>
                <w:bCs/>
                <w:color w:val="2E75B6"/>
                <w:sz w:val="22"/>
                <w:szCs w:val="22"/>
                <w:rtl/>
              </w:rPr>
              <w:t xml:space="preserve">كيف يُقرأ هذا الجزء</w:t>
            </w:r>
          </w:p>
          <w:p>
            <w:pPr>
              <w:bidi/>
              <w:spacing w:after="50" w:line="280"/>
            </w:pPr>
            <w:r>
              <w:rPr>
                <w:rFonts w:ascii="Arial" w:cs="Arial" w:eastAsia="Arial" w:hAnsi="Arial"/>
                <w:b/>
                <w:bCs/>
                <w:sz w:val="20"/>
                <w:szCs w:val="20"/>
                <w:rtl/>
              </w:rPr>
              <w:t xml:space="preserve">الأولوية:</w:t>
            </w:r>
            <w:r>
              <w:rPr>
                <w:rFonts w:ascii="Arial" w:cs="Arial" w:eastAsia="Arial" w:hAnsi="Arial"/>
                <w:sz w:val="20"/>
                <w:szCs w:val="20"/>
                <w:rtl/>
              </w:rPr>
              <w:t xml:space="preserve"> M أساسي للإطلاق، S مهم، C مرغوب. </w:t>
            </w:r>
            <w:r>
              <w:rPr>
                <w:rFonts w:ascii="Arial" w:cs="Arial" w:eastAsia="Arial" w:hAnsi="Arial"/>
                <w:b/>
                <w:bCs/>
                <w:sz w:val="20"/>
                <w:szCs w:val="20"/>
                <w:rtl/>
              </w:rPr>
              <w:t xml:space="preserve">المرحلة:</w:t>
            </w:r>
            <w:r>
              <w:rPr>
                <w:rFonts w:ascii="Arial" w:cs="Arial" w:eastAsia="Arial" w:hAnsi="Arial"/>
                <w:sz w:val="20"/>
                <w:szCs w:val="20"/>
                <w:rtl/>
              </w:rPr>
              <w:t xml:space="preserve"> رقم مرحلة التنفيذ (21).</w:t>
            </w:r>
          </w:p>
          <w:p>
            <w:pPr>
              <w:bidi/>
              <w:spacing w:after="50" w:line="280"/>
            </w:pPr>
            <w:r>
              <w:rPr>
                <w:rFonts w:ascii="Arial" w:cs="Arial" w:eastAsia="Arial" w:hAnsi="Arial"/>
                <w:b/>
                <w:bCs/>
                <w:sz w:val="20"/>
                <w:szCs w:val="20"/>
                <w:rtl/>
              </w:rPr>
              <w:t xml:space="preserve">المرجع المنفَّذ:</w:t>
            </w:r>
            <w:r>
              <w:rPr>
                <w:rFonts w:ascii="Arial" w:cs="Arial" w:eastAsia="Arial" w:hAnsi="Arial"/>
                <w:sz w:val="20"/>
                <w:szCs w:val="20"/>
                <w:rtl/>
              </w:rPr>
              <w:t xml:space="preserve"> قسم من الجزء الثاني يستند إلى </w:t>
            </w:r>
            <w:r>
              <w:rPr>
                <w:rFonts w:ascii="Arial" w:cs="Arial" w:eastAsia="Arial" w:hAnsi="Arial"/>
                <w:b/>
                <w:bCs/>
                <w:sz w:val="20"/>
                <w:szCs w:val="20"/>
                <w:rtl/>
              </w:rPr>
              <w:t xml:space="preserve">نموذج مرجعي تجريبي</w:t>
            </w:r>
            <w:r>
              <w:rPr>
                <w:rFonts w:ascii="Arial" w:cs="Arial" w:eastAsia="Arial" w:hAnsi="Arial"/>
                <w:sz w:val="20"/>
                <w:szCs w:val="20"/>
                <w:rtl/>
              </w:rPr>
              <w:t xml:space="preserve"> بُني واختُبر (22 مجموعة اختبار، نحو 390 تأكيداً)، واستُخرجت منه الواجهات والجداول ورموز الأخطاء فعلياً؛ وهي نقطة انطلاق للبناء الحقيقي لا بديلاً عنه. وما لم يُنفَّذ بعد في النموذج المرجعي موسوم بـ«مطلوب جديد».</w:t>
            </w:r>
          </w:p>
          <w:p>
            <w:pPr>
              <w:bidi/>
              <w:spacing w:after="50" w:line="280"/>
            </w:pPr>
            <w:r>
              <w:rPr>
                <w:rFonts w:ascii="Arial" w:cs="Arial" w:eastAsia="Arial" w:hAnsi="Arial"/>
                <w:b/>
                <w:bCs/>
                <w:sz w:val="20"/>
                <w:szCs w:val="20"/>
                <w:rtl/>
              </w:rPr>
              <w:t xml:space="preserve">المتطلبات الأمنية</w:t>
            </w:r>
            <w:r>
              <w:rPr>
                <w:rFonts w:ascii="Arial" w:cs="Arial" w:eastAsia="Arial" w:hAnsi="Arial"/>
                <w:sz w:val="20"/>
                <w:szCs w:val="20"/>
                <w:rtl/>
              </w:rPr>
              <w:t xml:space="preserve"> مفصلة في 16.16، وتسري على كل ما يرد هنا.</w:t>
            </w:r>
          </w:p>
        </w:tc>
      </w:tr>
    </w:tbl>
    <w:p>
      <w:pPr>
        <w:spacing w:after="80"/>
      </w:pPr>
    </w:p>
    <w:p>
      <w:pPr>
        <w:pStyle w:val="Heading1"/>
        <w:bidi/>
      </w:pPr>
      <w:r>
        <w:rPr>
          <w:rFonts w:ascii="Arial" w:cs="Arial" w:eastAsia="Arial" w:hAnsi="Arial"/>
          <w:rtl/>
        </w:rPr>
        <w:t xml:space="preserve">26. المتطلبات الوظيفية بحسب الوحدة</w:t>
      </w:r>
    </w:p>
    <w:p>
      <w:pPr>
        <w:pStyle w:val="Heading2"/>
        <w:bidi/>
      </w:pPr>
      <w:r>
        <w:rPr>
          <w:rFonts w:ascii="Arial" w:cs="Arial" w:eastAsia="Arial" w:hAnsi="Arial"/>
          <w:rtl/>
        </w:rPr>
        <w:t xml:space="preserve">26.1 الهوية والحسابات والبوابات (IDN)</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المسافر بالبريد أو الهاتف مع تحقق (رابط/رمز)، وبيانات اختيارية لاحقة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غير محقق لا يحجز؛ التحقق ينتهي خلال 24 ساعة</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دخول بكلمة مرور وMFA اختياري للمسافر، وإلزامي للمشغّل والوكالة والموظفين</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اختيار البوابة عند الدخول (شخصي/مشغّل/وكالة) مع فرض الصلاحية بالخادم</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مسافر لا يفتح بوابة المشغّل ولو عُدِّل التطبيق</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حسابات المشغّل بدعوة من إدارة المنصة، ودعوة موظفيه من مالكه</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الدعوة لمرة واحدة 24 ساعة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توثيق كل دخول إلى بوابة المشغّل وعرضه للمالك والمنصة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بالجهاز/الشبكة/النتيجة لا يُعدَّل</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الأجهزة واعتماد جهاز جديد وسحب الأجهزة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جهاز جديد للمشغّل لا يعمل قبل التأكيد</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استرجاع كلمة المرور بروابط قصيرة العمر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30 دقيقة لمرة واحدة</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الأدوار والصلاحيات للشركة من كتالوج ثابت، ومنع تصعيد الصلاحيات</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تمنح صلاحية لا تملكها</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مقاعد المستخدمين بحسب الاشتراك وحد أقصى وإيقاف يحرر المقعد</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USER_LIMIT عند البلوغ</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حسابات الموظفين بـSSO وMFA وأجهزة مُدارة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SEC-IAM-11</w:t>
            </w:r>
          </w:p>
        </w:tc>
      </w:tr>
    </w:tbl>
    <w:p>
      <w:pPr>
        <w:spacing w:after="80"/>
      </w:pPr>
    </w:p>
    <w:p>
      <w:pPr>
        <w:pStyle w:val="Heading2"/>
        <w:bidi/>
      </w:pPr>
      <w:r>
        <w:rPr>
          <w:rFonts w:ascii="Arial" w:cs="Arial" w:eastAsia="Arial" w:hAnsi="Arial"/>
          <w:rtl/>
        </w:rPr>
        <w:t xml:space="preserve">26.2 الأطراف والشركات والأسطول والمحطات (PAR/FLT/STN)</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طلب شركة ناقلة (سجل تجاري، ضريبي، ترخيص) واعتماد الإدارة وربطها باشتراك</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نشر رحلات قبل الاعتماد والاشتراك</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حساب ناقل من الإدارة مباشرة مع دعوة المالك</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تعريف المركبة: نوع (باص/ميني/باص مدينة/قطار)، مقاعد، أماكن وقوف، فئات بمعاملات، طاقم، مقاعد مميزة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فئات تغطي كل المقاعد؛ 4.13 و4.14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المركبة (ترخيص، فحص، تأمين) بتواريخ انتهاء وتعليق عند الانتهاء</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الجدولة بمركبة منتهية الوثائق</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المحطات بثلاث فئات وأكواد، واعتماد النقاط الداخلية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امتثال بإصدارات ومهلة وتعليق تلقائي</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تعليق بعد انتهاء المهلة أو الترخيص</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صفحة المحطة بالعنوان والساعات وروابط الاتجاهات</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رابط خرائط بإحداثيات</w:t>
            </w:r>
          </w:p>
        </w:tc>
      </w:tr>
    </w:tbl>
    <w:p>
      <w:pPr>
        <w:spacing w:after="80"/>
      </w:pPr>
    </w:p>
    <w:p>
      <w:pPr>
        <w:pStyle w:val="Heading2"/>
        <w:bidi/>
      </w:pPr>
      <w:r>
        <w:rPr>
          <w:rFonts w:ascii="Arial" w:cs="Arial" w:eastAsia="Arial" w:hAnsi="Arial"/>
          <w:rtl/>
        </w:rPr>
        <w:t xml:space="preserve">26.3 الخطوط والرحلات والمخزون (LIN/TRP/INV)</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المعتمدة بإصدارات ومسار ومحطات إلزامية وممر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 الخطوط للناقلين بحد مركبات ورحلات</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إنشاء رحلة على خط بلا رخصة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الخط بسلّم من الأصل وإصدارات، ونظام (منظم/نطاق/حر)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ب</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رحلة من خط ومركبة وموعد؛ لقطة المحطات والأسعار</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الكلي = آخر السلّم</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رحلة مباشرة أو غير مباشرة بخيار الاستراحات</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أ</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بتأخير حتى 12 ساعة وإبلاغ المسافرين بالقنوات</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تعيين سائق للرحلة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يرسل موقعاً سائق غير معيَّن</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بالمدينة والتاريخ يعرض أي رحلة تمر بالزوج بوقتها وسعرها المحسوب</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رحلة تمر بحمص تظهر لمن يبحث حمص-حلب</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خريطة مقاعد للزوج المطلوب فقط</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شاغر في كل مقاطع الزوج</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مؤقت (Hold) ذري لكل مقاطع الزوج مع مهلة 10 دقائق</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طلبات متزامنة لمقعد واحد: واحد ينجح</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البيع بعد الانطلاق (PHYSICAL_FREE افتراضياً/FREED_ONLY) وإغلاق كل محطة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هـ و و</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تحرير مقاعد عدم الحضور بعد مغادرة المحطة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تظهر للبيع في المحطة التالية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أماكن الوقوف بعداد لكل مقطع</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عند الامتلاء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تخصيص تلقائي للمقعد بـBest-fit عند عدم الاختيار</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ز</w:t>
            </w:r>
          </w:p>
        </w:tc>
      </w:tr>
    </w:tbl>
    <w:p>
      <w:pPr>
        <w:spacing w:after="80"/>
      </w:pPr>
    </w:p>
    <w:p>
      <w:pPr>
        <w:pStyle w:val="Heading2"/>
        <w:bidi/>
      </w:pPr>
      <w:r>
        <w:rPr>
          <w:rFonts w:ascii="Arial" w:cs="Arial" w:eastAsia="Arial" w:hAnsi="Arial"/>
          <w:rtl/>
        </w:rPr>
        <w:t xml:space="preserve">26.4 الحجز والتسعير والأمتعة (BKG/PRC)</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1 إلى 4 ركاب بمقاعد وبيانات هوية، ومفتاح تكرار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الطلب لا تنشئ حجزاً ثانياً</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علامات الأسعار (مقيدة/قياسية/برو) بشروط تُحفظ لقطة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الاسترداد يحسب من اللقطة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فئات المقاعد ومعاملاتها وأسعار المقاعد المميزة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 الزوج × الفئة × العلامة + المميز + أمتعة</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أمتعة إضافية مسعرة وبحد أقصى</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تجاوز الحد</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واسترداد بحسب العلامة وساعات الانطلاق، واسترداد كامل عند تأخير كبير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 QR موقع ومتجدد يعمل دون اتصال</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فاتورة إلكترونية لكل حجز</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تُرسل ولا تُعدَّل</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ضرائب وعمولات وتوزيع بشجرة أسطر ثابتها المجموع</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مجموع الأسطر = السعر دائماً</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لكل ناقل من باقته/اتفاقيته بنسبة/مبلغ/مختلط/شرائح</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5.10 و5.11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إصدارات القواعد بتواريخ واعتماد مزدوج</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r>
    </w:tbl>
    <w:p>
      <w:pPr>
        <w:spacing w:after="80"/>
      </w:pPr>
    </w:p>
    <w:p>
      <w:pPr>
        <w:pStyle w:val="Heading2"/>
        <w:bidi/>
      </w:pPr>
      <w:r>
        <w:rPr>
          <w:rFonts w:ascii="Arial" w:cs="Arial" w:eastAsia="Arial" w:hAnsi="Arial"/>
          <w:rtl/>
        </w:rPr>
        <w:t xml:space="preserve">26.5 المحفظة والمدفوعات والنقد والتحويلات (WAL/PAY)</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قيد مزدوج لا يُعدَّل مع مطابقة آلية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محفظة المسافر: شحن وسحب بحدود KYC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عبر مزود دفع بإشعار موقع ومنع التكرار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رسوم الدفع بطبقات (افتراضي، عقد، حملة، فردي)</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نقدي بيد السائق/الموظف ومقاصة آلية وتوريد وتأمين نقدي</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جداول تحويل للشركات وسياسة محدِّدة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تحرير المبالغ للأطراف عند اكتمال الرحلة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حسب حدث التحرير لكل سطر</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يومية مع البنك وتقرير تغطية الأموال</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6.7</w:t>
            </w:r>
          </w:p>
        </w:tc>
      </w:tr>
    </w:tbl>
    <w:p>
      <w:pPr>
        <w:spacing w:after="80"/>
      </w:pPr>
    </w:p>
    <w:p>
      <w:pPr>
        <w:pStyle w:val="Heading2"/>
        <w:bidi/>
      </w:pPr>
      <w:r>
        <w:rPr>
          <w:rFonts w:ascii="Arial" w:cs="Arial" w:eastAsia="Arial" w:hAnsi="Arial"/>
          <w:rtl/>
        </w:rPr>
        <w:t xml:space="preserve">26.6 الاشتراكات والوكالات والتسويق (SUB/AGY/MKT)</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باقات واتفاقيات بشروط لقطة وفوترة وقياس</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فوترة شهرية للاستهلاك والمستخدمين دون تكرار الفترة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كمية مفوترة محفوظة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انتهاء الاشتراك يمنع نشر رحلات جديدة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يمس القائم</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لشركات النقل بعمولة/سعر مفضل حسب اتفاقية الناقل</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شريكة بعمولة من رسم المنصة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حملات بجمهور ونطاق وفترة ومحفز وفائدة وتمويل وسقوف</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حملات شرائح البطاقات (BIN) مع بنك شريك</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عبر المزود</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محفز عدد الرحلات وإعفاء من رسم المنصة بشرائح</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5.12 ج</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سطر الرعاية في شجرة التوزيع وتسوية الرعاة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الثابت المالي</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 العائد وتجارب A/B</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الحملة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كسب النقاط بعد اكتمال الرحلة وعكسها عند الاسترداد، بممول لكل حركة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قيد في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النقاط على الرحلات والترقيات ورحلات المكافأة بحصة مقاعد</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 ب</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التعريف عند الاستبدال: QR متجدد، رمز المستخدم مع تأكيد، الجوال مع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الرمز يُستخدم مرة واحدة</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الاستبدال لدى الشركاء والاستراحات وقسائم متجر المكافآت</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تسوية الشريك صحيحة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النقاط إلى برامج متعاقدة واستقبالها بنسبة وحدود</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تحويل دون موافقة</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محطات الوقود والاستراحات بكود وموقع وترخيص وملف امتثال</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يظهر على خريطة الناقل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الوقود من محفظة الشركة أو بطاقة وقود افتراضية أو ذمة بمقاصة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ضمن الحدود فقط</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ضوابط الوقود: مطابقة الموقع وسقف الخزان وتأكيد السائق</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إنذار عند الاختلاف</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المسافر في الاستراحة بالمحفظة أو النقاط عبر QR، والطلب المسبق</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إيصال ونقاط</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عمولة تسويقية وحصة ناقل اختيارية وتسوية دورية للشريك</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المجموع = المبيعات</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التشريعية وبوابة الامتثال قبل إطلاق أي ميزة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w:t>
            </w:r>
          </w:p>
        </w:tc>
      </w:tr>
    </w:tbl>
    <w:p>
      <w:pPr>
        <w:spacing w:after="80"/>
      </w:pPr>
    </w:p>
    <w:p>
      <w:pPr>
        <w:pStyle w:val="Heading2"/>
        <w:bidi/>
      </w:pPr>
      <w:r>
        <w:rPr>
          <w:rFonts w:ascii="Arial" w:cs="Arial" w:eastAsia="Arial" w:hAnsi="Arial"/>
          <w:rtl/>
        </w:rPr>
        <w:t xml:space="preserve">26.7 الوثائق والتتبع والعمليات (DOC/TRK/OPS)</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دخول بيانات لكل دولة وجنسية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إدخال التأشيرة والإقامة والموافقات مشفرة والتحقق المحلي</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يدوي/إلكتروني ومنع الصعود قبل التحقق</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سفر فوري عبر قوائم محلية وربط الجهات لاحقاً</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محول جهة</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موقع السائق كل 15 ثانية ومنع غير المعيَّن</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صمت/إيقاف وتصعيد وإغلاق آلي</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مراقبة الالتزام بمسار الخط والمحطات</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صلاحية موقع مستمرة في تطبيق المسافر؛ شاشة قفل ورفض أي إجراء عند إطفاء الموقع أو سحب الصلاحية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7.13 أ</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قفل تطبيق السائق عن أي إجراء عند إطفاء الموقع، مع تنبيه فوري بتوقف التتبع وتصعيد</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7.13 أ و7.8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إثبات التواجد في المركبة بالتقارب عبر Nearby (BLE) مع رمز رحلة موقّع ومتغيّر، مع التحرك المشترك</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7.13 ب</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أجرة الترددي بين المحطات تُخصم محطة بمحطة (مقطع، أو شريحة ثابتة مع تتمة، أو الخط كاملاً، أو بالمسافة)، مع كشف آلي للنزول واحتساب ضمن سعة المركبة</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7.13 ج</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إثبات النزول بمسح QR المحطة، ويتقدّم على الكشف الآلي</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7.13 ج</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للصعود وإثبات سلامة المسافر</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نتيجة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وصول ومغادرة المحطات والتأخر</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 الركاب للجهات موقَّعاً</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w:t>
            </w:r>
          </w:p>
        </w:tc>
      </w:tr>
    </w:tbl>
    <w:p>
      <w:pPr>
        <w:spacing w:after="80"/>
      </w:pPr>
    </w:p>
    <w:p>
      <w:pPr>
        <w:pStyle w:val="Heading2"/>
        <w:bidi/>
      </w:pPr>
      <w:r>
        <w:rPr>
          <w:rFonts w:ascii="Arial" w:cs="Arial" w:eastAsia="Arial" w:hAnsi="Arial"/>
          <w:rtl/>
        </w:rPr>
        <w:t xml:space="preserve">26.8 الدعم والتقييم والذكاء الاصطناعي ومركز الاتصال (CRM/RAT/AIA)</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شكاوى ومطالبات بمهل SLA وتعويض بفصل مهام</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من مسافري رحلة مكتملة فقط، ونسبة الالتزام بالموعد</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مساعد محادثة للمسافر بأدوات قراءة وإجراءات مستوى 2</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مساعد المشغّلين: أرصدة وتقارير بلغة طبيعية عبر طبقة دلالية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الصوتي لمركز الاتصال مع تحويل دافئ</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إجراءات مالية مستوى 3 بسقوف</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 د</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ذكاء اصطناعي بتبديل مزود وتنقيح ومفتاح إيقاف</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التقارير للمسافر والمشغّل والإدارة والجهة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القسم 35</w:t>
            </w:r>
          </w:p>
        </w:tc>
      </w:tr>
    </w:tbl>
    <w:p>
      <w:pPr>
        <w:spacing w:after="80"/>
      </w:pPr>
    </w:p>
    <w:p>
      <w:pPr>
        <w:pStyle w:val="Heading2"/>
        <w:bidi/>
      </w:pPr>
      <w:r>
        <w:rPr>
          <w:rFonts w:ascii="Arial" w:cs="Arial" w:eastAsia="Arial" w:hAnsi="Arial"/>
          <w:rtl/>
        </w:rPr>
        <w:t xml:space="preserve">26.9 الإدارة والحوكمة والأمن (ADM/GOV)</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صلاحيات السياسات وتغييرها باعتماد مزدوج</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 للقراءة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تدقيق لا يُعدَّل مع تثبيت خارجي</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الحالات الطارئة (تعليق سياسة) مع إشعار الجهة</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 ج</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المعالجة والموافقات وطلبات أصحاب البيانات وحوادث البيانات</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16.13</w:t>
            </w:r>
          </w:p>
        </w:tc>
      </w:tr>
    </w:tbl>
    <w:p>
      <w:pPr>
        <w:spacing w:after="80"/>
      </w:pPr>
    </w:p>
    <w:p>
      <w:pPr>
        <w:pStyle w:val="Heading2"/>
        <w:bidi/>
      </w:pPr>
      <w:r>
        <w:rPr>
          <w:rFonts w:ascii="Arial" w:cs="Arial" w:eastAsia="Arial" w:hAnsi="Arial"/>
          <w:rtl/>
        </w:rPr>
        <w:t xml:space="preserve">26.10 الشحن المتكامل والرموز والملكية والمراحل اللاحقة (SHP/COD/OWN/TAX/RNT)</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المتطلب</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الأولوية</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المرحلة</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معيار القبول</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مستقلة عن الوسيلة برقم تتبع واحد ومراحل على باص أو شاحنة أو شركة شحن</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الشحن ناقل كامل: مراكز فرز، مندوبون، بطاقات أسعار، API للتجار،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وحدات مناولة متداخلة ووراثة الأحداث للمحتوى</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الكيس يحدّث كل طرد فيه</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حمل شاحنة FTL أو LTL بسعة وزن وحجم ومواضع منصات وخطة تحميل</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الحجز بعد الامتلاء</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تتبع كل شحنة بأحداث موحدة وصفحة عامة وموقع حي أثناء النقل</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محرك توجيه يختار المسار والوسيلة بحسب الخدمة والسعة والموعد</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قواعد لكل شركة</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سلسلة عهدة ومطابقة المحمّل والمسلّم وفتح مطالبة عند الفرق</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9.7 و7.6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نموذجا الشبكة الموحدة والسوق على المحرك نفسه، يُفعَّلان بالإعدادات</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كتالوج خدمات بمواعيد التزام ومواعيد إقفال وخيارات إضافية ومصفوفة زمن عبور</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عرض تاريخ التسليم قبل الدفع</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عنوان مهيكل بإحداثيات ورمز قصير، ومناطق تسليم بمضلعات، وتحقق من العنوان</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تسعير بالوزن القابل للفوترة ونطاقات السعر والرسوم الإضافية ورسم الوقود الدوري</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تدقيق الوزن والأبعاد في المركز وقيد تعديل بالدليل ومهلة اعتراض</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9.13 د</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حسابات شاحنين (عرضي، مسبق الدفع، آجل) بأسعار عقود وخصم مكتسب</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موحد 10×15 برمز توجيه وباركود وخانة تحقق، وإقفال اليوم وبيان التسليم</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9.14 ب</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نقاط إيداع واستلام وخزائن ذكية بتطبيق ومهلة حفظ وعمولة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تحكم المستلم: إعادة جدولة وتحويل واحتجاز وتعليمات ودفع مسبق لـCOD، بحدود يضعها الشاحن</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مسارات مندوبين محسّنة، ومستويات توقيع، وسياسة محاولات، وتحقق جغرافي من التسليم</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جدول نقل خطي ونوافذ فرز وبرج مراقبة للشحنات المهددة بتجاوز الموعد</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ضمان الموعد برد الأجرة في المحفظة واسترجاعها من الناقل المسؤول</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9.19 أ</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مرتجعات وملصق إرجاع بلا طباعة ومسار إعادة للمرسل</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9.19 ج</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أداء لكل ناقل ونقطة ومركز تؤثر في الإسناد</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ناقل ثلاثي فريد (وثنائي اختياري) يقترحه النظام ويعتمده مسؤول</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أ</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توليد رقم الخدمة من كتلة النوع، وفردي للذهاب وزوجي للعودة، ولاحقة للأقسام الإضافية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ب</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تتبع بخانة تحقق يرفض الأرقام المحرّفة</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نوع ملكية لكل مركبة وشاحنة ومقطورة، والمالك بهويته ورقمه الضريبي</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إيجار ساري شرط لإسناد المركبة المستأجرة ومستأجر فعّال واحد</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بعد الانتهاء</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أجنبي (فرد أو شركة) لمركبة يشغّلها ناقل محلي</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الناقل الأجنبي بمركباته الأجنبية وباقات رمزية خاصة</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3.7 و5.10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نموذج بيانات المركبة والسائق والمسافرين بحسب نوع الوثيقة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التاكسي وتتبعه وطلب الرحلات والعداد بالتعرفة المنظمة</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منصة موحدة لتأجير السيارات: بحث وحجز وعقد وفحص وضمان وتتبع</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إدخال تواريخ انتهاء التراخيص إلزامياً مع المستند، وإقفالها بعد الحفظ</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ب</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تعديل ترخيص باعتماد مزدوج وسجل تدقيق</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ب</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حجب المركبة المنتهية الترخيص عن الرحلات والترددي والشحن تلقائياً</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د</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QR موقّع للمركبة وبحث رجال الأمن برقم اللوحة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هـ</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تحديث التواريخ إلكترونياً من السجلات الحكومية بعد الربط</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ج</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الجهات عن مركبات منتهية تعمل خارج المنصة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 و</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أوضاع اختيار المقعد: مدفوع، مناطق عائلية، مقفل بتخصيص الناقل</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4.14 أ</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أسعار المقاعد المميزة والمخفضة يحددها الناقل</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4.14 أ</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دورة المركبة اليومية وتبديل المركبة دون تغيير رقم الرحلة</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د</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حقل رمز هيئة النقل اختياري يظهر بجانب رمز المنصة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د</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ذاتي لشركاء المحطات ببرامج ولاء خاصة وشراء نقاط</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مستندات رسمية موقّعة من الخادم فقط وصفحة تحقق علنية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أي قيمة من المتصفح تخالف المحسوب في الخادم وتسجيلها حدثاً أمنياً</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رقابة شرعية للمنتجات المالية ومنع الفوائد والغرامات الزمنية</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حزمة توثيق إلزامية لإغلاق كل مرحلة</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صعود ذاتي بمسح ملصق المركبة وخصم الأجرة وشاشة تأكيد</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1.5 ثانية في 95% من الحالات</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صعود QR/NFC تعمل دون اتصال، وبطاقات NFC مسبقة الدفع</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0.3 ثانية دون اتصال</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 فوري لكل صعود للسائق والمالك والمشرف</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7.3 ب</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تذكرة نشطة برمز متغير، والكشف العشوائي وتسجيل نتيجته</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لقطة الشاشة لا تجتاز</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مطابقة موقع الراكب بالمركبة، ومنع الخصم المكرر، والدفع عن مرافقين</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7.3 د</w:t>
            </w:r>
          </w:p>
        </w:tc>
      </w:tr>
    </w:tbl>
    <w:p>
      <w:pPr>
        <w:spacing w:after="80"/>
      </w:pPr>
    </w:p>
    <w:p>
      <w:pPr>
        <w:pStyle w:val="Heading1"/>
        <w:bidi/>
      </w:pPr>
      <w:r>
        <w:rPr>
          <w:rFonts w:ascii="Arial" w:cs="Arial" w:eastAsia="Arial" w:hAnsi="Arial"/>
          <w:rtl/>
        </w:rPr>
        <w:t xml:space="preserve">27. قواعد العمل (Business Rules)</w:t>
      </w:r>
    </w:p>
    <w:p>
      <w:pPr>
        <w:bidi/>
        <w:spacing w:after="120" w:before="0" w:line="300"/>
      </w:pPr>
      <w:r>
        <w:rPr>
          <w:rFonts w:ascii="Arial" w:cs="Arial" w:eastAsia="Arial" w:hAnsi="Arial"/>
          <w:sz w:val="22"/>
          <w:szCs w:val="22"/>
          <w:rtl/>
        </w:rPr>
        <w:t xml:space="preserve">قواعد قاطعة تُنفَّذ في الخادم وتُختبر. وقيمها الرقمية </w:t>
      </w:r>
      <w:r>
        <w:rPr>
          <w:rFonts w:ascii="Arial" w:cs="Arial" w:eastAsia="Arial" w:hAnsi="Arial"/>
          <w:b/>
          <w:bCs/>
          <w:sz w:val="22"/>
          <w:szCs w:val="22"/>
          <w:rtl/>
        </w:rPr>
        <w:t xml:space="preserve">إعدادات</w:t>
      </w:r>
      <w:r>
        <w:rPr>
          <w:rFonts w:ascii="Arial" w:cs="Arial" w:eastAsia="Arial" w:hAnsi="Arial"/>
          <w:sz w:val="22"/>
          <w:szCs w:val="22"/>
          <w:rtl/>
        </w:rPr>
        <w:t xml:space="preserve"> قابلة للضبط بحسب المصفوفة (2.5).</w:t>
      </w:r>
    </w:p>
    <w:p>
      <w:pPr>
        <w:pStyle w:val="Heading2"/>
        <w:bidi/>
      </w:pPr>
      <w:r>
        <w:rPr>
          <w:rFonts w:ascii="Arial" w:cs="Arial" w:eastAsia="Arial" w:hAnsi="Arial"/>
          <w:rtl/>
        </w:rPr>
        <w:t xml:space="preserve">27.1 المخزون والحجز</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المقعد قابل لبيع الزوج (a←b) إذا وفقط إذا كان شاغراً في كل مقاطع الزوج.</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المؤقت يقفل كل مقاطع الزوج للمقاعد المطلوبة ذرياً؛ فشل مقعد يلغي الحجز المؤقت كله.</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مهلة الحجز المؤقت 10 دقائق، وأقصى 4 ركاب للحجز، وأقصى عدد أقفال فعالة لكل مستخدم تحدده السياسة.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يُباع الصعود من محطة بعد (مغادرة المركبة لها) أو قبل مغادرتها بأقل من مهلة الإغلاق (15 دقيقة افتراضياً).</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المباشرة لا تباع إلا بزوج الأصل والوجهة.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ما بعد الانطلاق: PHYSICAL_FREE تبيع كل شاغر فعلاً، وFREED_ONLY لا تبيع إلا ما تحرر بنزول ركاب في المحطة. والافتراضي PHYSICAL_FREE لكل ناقل وخط ما لم يُضبط غير ذلك.</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مقعد عدم الحضور يُحرَّر عند تسجيل مغادرة محطة صعود تذكرته.</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إعادة بيع آلية لمقعد نزل صاحبه قبل وجهته أو تجاوزها.</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المقعد يتحرر في المقطع التالي لمحطة نزول التذكرة آلياً.</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أماكن الوقوف: يُرفض الحجز إذا بلغ أعلى استخدام في مقاطع الزوج السعة.</w:t>
            </w:r>
          </w:p>
        </w:tc>
      </w:tr>
    </w:tbl>
    <w:p>
      <w:pPr>
        <w:spacing w:after="80"/>
      </w:pPr>
    </w:p>
    <w:p>
      <w:pPr>
        <w:pStyle w:val="Heading2"/>
        <w:bidi/>
      </w:pPr>
      <w:r>
        <w:rPr>
          <w:rFonts w:ascii="Arial" w:cs="Arial" w:eastAsia="Arial" w:hAnsi="Arial"/>
          <w:rtl/>
        </w:rPr>
        <w:t xml:space="preserve">27.2 الأسعار والتوزيع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الزوج = سلّم الوجهة − سلّم الصعود، ما لم يُعرَّف سعر استثنائي، وبحد أدنى للأجرة وتقريب.</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السلّم متزايد تماماً وآخر قيمة فيه سعر الرحلة الكلي.</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التذكرة = سعر الزوج × معامل الفئة (أو الوقوف) × معامل العلامة + سعر المقعد المميز + رسم الأمتعة، ويُقرَّب لأقرب وحدة.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الخطوط المنظمة لا يغيّر الناقل السعر؛ والخصم يُسجَّل خصماً ممولاً لا تعديلاً للتعرفة.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مجموع أسطر التوزيع يساوي السعر المرجعي دائماً؛ وسطر المتبقي يمتص فروق التقريب (أكبر باقٍ).</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المنصة تُؤخذ من شروط اشتراك الناقل لحظة الحجز، وتُحفظ إصدارها مع التوزيع.</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لشركات النقل: عمولته من حصة الناقل بالاتفاقية؛ بلا اتفاقية: صفر. منصة شريكة: من رسم المنصة وبسقفه.</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المفضل (Net Fare): يدفع الوكيل الصافي عند الإصدار، ولا يُحتجز الهامش في الضمان.</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الاستعادة تتناسب مع المدفوع فعلاً وتستثني أسطراً لا أموال خلفها.</w:t>
            </w:r>
          </w:p>
        </w:tc>
      </w:tr>
    </w:tbl>
    <w:p>
      <w:pPr>
        <w:spacing w:after="80"/>
      </w:pPr>
    </w:p>
    <w:p>
      <w:pPr>
        <w:pStyle w:val="Heading2"/>
        <w:bidi/>
      </w:pPr>
      <w:r>
        <w:rPr>
          <w:rFonts w:ascii="Arial" w:cs="Arial" w:eastAsia="Arial" w:hAnsi="Arial"/>
          <w:rtl/>
        </w:rPr>
        <w:t xml:space="preserve">27.3 الإلغاء والتأخير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الاسترداد = جدول العلامة المحفوظ بحسب الساعات المتبقية للانطلاق من محطة الصعود.</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العلامة المقيدة غير قابلة للاسترداد، والقياسية 100% قبل 24 ساعة و50% قبل ساعتين، والمرنة 100% حتى ساعتين و70% بعد ذلك (قيم افتراضية).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إذا بلغ تأخير الرحلة الكلي 120 دقيقة فأكثر فالاسترداد 100% مهما كانت العلامة.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إلغاء بعد صعود أي راكب أو بعد خروج الرحلة عن حالة النشر.</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الجدولة: تأخير فقط (حتى 12 ساعة مجمعة)، يحرك كل المحطات، ولا يتجاوز السقف.</w:t>
            </w:r>
          </w:p>
        </w:tc>
      </w:tr>
    </w:tbl>
    <w:p>
      <w:pPr>
        <w:spacing w:after="80"/>
      </w:pPr>
    </w:p>
    <w:p>
      <w:pPr>
        <w:pStyle w:val="Heading2"/>
        <w:bidi/>
      </w:pPr>
      <w:r>
        <w:rPr>
          <w:rFonts w:ascii="Arial" w:cs="Arial" w:eastAsia="Arial" w:hAnsi="Arial"/>
          <w:rtl/>
        </w:rPr>
        <w:t xml:space="preserve">27.4 المحفظة والنقد والتحويل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قيد في الدفتر متوازن ولا يُعدَّل؛ والتصحيح بقيد معاكس.</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 من محفظة لا يتم إن قل الرصيد؛ استثناء حساب نقد الناقل (COLLECT) ومصروفات المنصة.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المشحون يضاف كاملاً، ورسوم الدفع على الطرف الذي تحدده الطبقات.</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البيع النقدي يقيد على حساب نقد الناقل، ورصيده السالب مستحق للمنصة.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إتمام الرحلة تُقاصّ حقوق الناقل المحررة بالنقد المستحق، بقدر الأصغر.</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التوريد النقدي لا يزيد عن المستحق.</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إذا فُعِّل التأمين النقدي فيُمنع نشر الرحلات عند نقص الرصيد عن المطلوب.</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تحويل لناقل عليه نقد مستحق للمنصة، وتُسوى الذمة أولاً.</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الفترة الواحدة تُحوَّل مرة واحدة، والتحويل = الرصيد − الاحتجاز، وبحد أدنى.</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الدورية والاحتجاز ضمن سياسة الجهة/الإدارة.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تغطية أموال العملاء ≥ 100% وإنذار عند 105% وتجميد التوظيف.</w:t>
            </w:r>
          </w:p>
        </w:tc>
      </w:tr>
    </w:tbl>
    <w:p>
      <w:pPr>
        <w:spacing w:after="80"/>
      </w:pPr>
    </w:p>
    <w:p>
      <w:pPr>
        <w:pStyle w:val="Heading2"/>
        <w:bidi/>
      </w:pPr>
      <w:r>
        <w:rPr>
          <w:rFonts w:ascii="Arial" w:cs="Arial" w:eastAsia="Arial" w:hAnsi="Arial"/>
          <w:rtl/>
        </w:rPr>
        <w:t xml:space="preserve">27.5 الاشتراكات والمقاعد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 فعال واحد للشركة، وشروطه لقطة لا تتأثر بتعديل الباقة.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 الفعال يشغل مقعداً؛ فوق المشمول وحتى الحد الأقصى رسم المستخدم الإضافي (سنوي/12 شهرياً).</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الاستهلاك تراكمي من بداية الاشتراك؛ يُفوتر الزائد على المشمول مرة واحدة بحفظ الكمية المفوترة.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اتفاقية الناقل باعتماد مزدوج، وخصم الرسم السنوي ≤ 50%، وعمولة التذكرة ≤ السقف المقترح.</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انتهاء الاشتراك يمنع نشر رحلات جديدة فقط.</w:t>
            </w:r>
          </w:p>
        </w:tc>
      </w:tr>
    </w:tbl>
    <w:p>
      <w:pPr>
        <w:spacing w:after="80"/>
      </w:pPr>
    </w:p>
    <w:p>
      <w:pPr>
        <w:pStyle w:val="Heading2"/>
        <w:bidi/>
      </w:pPr>
      <w:r>
        <w:rPr>
          <w:rFonts w:ascii="Arial" w:cs="Arial" w:eastAsia="Arial" w:hAnsi="Arial"/>
          <w:rtl/>
        </w:rPr>
        <w:t xml:space="preserve">27.6 التسويق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الأسبقية: استثناء فردي ثم حملة ثم عقد ثم افتراضي، والأخص يغلب ضمن السقوف.</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واحد لكل تذكرة افتراضياً، ويُسمح بتراكب العروض المصرفية بسقف.</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بعد الخصم لا يقل عن الحد الأدنى المحدد.</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 يدفعه العميل + مساهمات الرعاة = السعر المرجعي.</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نفاد ميزانية الحملة يوقفها تلقائياً.</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الاستفادة محدودة لكل هوية (بصمة وثيقة وهاتف).</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الحملة على تعرفة منظمة تبلغ الجهة أو تُعتمد بحسب المصفوفة.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تُكسب نقاط الرحلة بعد اكتمالها وتُعكس بالتناسب عند الاسترداد.</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تُحوَّل النقاط إلى نقد ولا إلى رصيد المحفظة إلا بحملة معتمدة.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الاستبدال لمرة واحدة وبصلاحية قصيرة، ورمز المستخدم وحده لا يكفي دون تأكيد.</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التحويل الخارجي لا يُعكس بعد تأكيد الطرف المستقبل.</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حركة نقاط تحمل ممولها، والتصحيح بقيد عكسي فقط.</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تُقبل عملية وقود خارج نطاق المحطة أو فوق سقف البطاقة أو سعة الخزان.</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يرى الشريك هوية المستخدم، بل رمزاً مؤقتاً ونتيجة العملية.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ذمم الوقود تُقاص من مستحقات الشركة المحررة قبل التحويل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يُفرض التوقف في استراحة بعينها بما يخالف الخط المعتمد أو السلامة.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بترخيص منتهٍ يُعلَّق تلقائياً من البيع والظهور.</w:t>
            </w:r>
          </w:p>
        </w:tc>
      </w:tr>
    </w:tbl>
    <w:p>
      <w:pPr>
        <w:spacing w:after="80"/>
      </w:pPr>
    </w:p>
    <w:p>
      <w:pPr>
        <w:pStyle w:val="Heading2"/>
        <w:bidi/>
      </w:pPr>
      <w:r>
        <w:rPr>
          <w:rFonts w:ascii="Arial" w:cs="Arial" w:eastAsia="Arial" w:hAnsi="Arial"/>
          <w:rtl/>
        </w:rPr>
        <w:t xml:space="preserve">27.7 التتبع والمسار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كل 15 ثانية؛ مهلة الصمت 180 ثانية للعبور/الدولي و600 للمحلي.</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مفتوح واحد لكل رحلة؛ ينغلق بوصول موقع جديد.</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التصعيد بعد 300 ثانية (STRICT) أو 1200 (NORMAL)، ويرفع الشدة إلى حرجة.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الخروج عن الممر لأكثر من 60 ثانية يولّد حدثاً، ما لم يكن ضمن بديل معتمد.</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احتفاظ المواقع 7 أيام افتراضياً.</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إطفاء الموقع أو سحب الصلاحية يقفل تطبيقي المسافر والسائق فوراً؛ وفقدان تحديد GPS مع بقاء الخدمة لا يقفل. وترفض الواجهة البرمجية الإجراءات بـLOCATION_REQUIRED.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يُؤكَّد التواجد في الرحلة بالتقارب عبر Nearby أو بالتحرك المشترك؛ ويُشترط البلوتوث أثناء الرحلة النشطة.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يُحدَّد النزول عند فقدان إشارتي التواجد لمدة 90 ثانية مع ابتعاد المركبة أكثر من 150 متراً؛ ومسح QR المحطة يغلق الرحلة فوراً.</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 يخصم المحطة الأولى (أو الشريحة الثابتة أو أجرة الخط كاملاً) ويحجز باقي الخط؛ وكل انطلاق من محطة والراكب متواجد يخصم المقطع التالي أو تتمته؛ والنزول يحرر الحجز.</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إطفاء الموقع أو البلوتوث أثناء الرحلة يخصم باقي المبلغ المحجوز ما لم يثبت النزول بـQR المحطة؛ والاعتراض خلال 48 ساعة.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دون QR المحطة أو عند النزول بعيداً عن المحطة لا غرامة ولا تسوية: يدفع الراكب فقط عن المقاطع التي استمر فيها.</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رحلة مفتوحة تُحتسب ضمن سعة المركبة (جلوساً ووقوفاً) حتى النزول أياً كان نمط الأجرة؛ وعند بلوغ السعة يرفض مسح الملصق الصعود بـVEHICLE_FULL.</w:t>
            </w:r>
          </w:p>
        </w:tc>
      </w:tr>
    </w:tbl>
    <w:p>
      <w:pPr>
        <w:spacing w:after="80"/>
      </w:pPr>
    </w:p>
    <w:p>
      <w:pPr>
        <w:pStyle w:val="Heading2"/>
        <w:bidi/>
      </w:pPr>
      <w:r>
        <w:rPr>
          <w:rFonts w:ascii="Arial" w:cs="Arial" w:eastAsia="Arial" w:hAnsi="Arial"/>
          <w:rtl/>
        </w:rPr>
        <w:t xml:space="preserve">27.8 الوثائق والصعود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الوثائق تُطلب للزوج الذي يعبر حدود دولة، لا للرحلة كلها.</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الركاب الدوليون: جواز أو بطاقة إقامة، والهوية الوطنية لا تكفي.</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صلاحية الجواز بعد تاريخ السفر ≥ الحد في قاعدة الدخول.</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صعود إلا لوثائق «تم التحقق» ولتذكرة ليست موقوفة.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المنع (Ban) يطبق فوراً عند الحجز والمراجعة والصعود.</w:t>
            </w:r>
          </w:p>
        </w:tc>
      </w:tr>
    </w:tbl>
    <w:p>
      <w:pPr>
        <w:spacing w:after="80"/>
      </w:pPr>
    </w:p>
    <w:p>
      <w:pPr>
        <w:pStyle w:val="Heading2"/>
        <w:bidi/>
      </w:pPr>
      <w:r>
        <w:rPr>
          <w:rFonts w:ascii="Arial" w:cs="Arial" w:eastAsia="Arial" w:hAnsi="Arial"/>
          <w:rtl/>
        </w:rPr>
        <w:t xml:space="preserve">27.9 السياسات والحوكمة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سياسة بإصدار وتاريخ سريان؛ من يقترح لا يعتمد.</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الصلاحية في المصفوفة باعتماد مزدوج.</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للمنصة تعليق سياسة طارئاً مع إشعار الجهة.</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اطلاع للجهة الناظمة يُسجَّل.</w:t>
            </w:r>
          </w:p>
        </w:tc>
      </w:tr>
    </w:tbl>
    <w:p>
      <w:pPr>
        <w:spacing w:after="80"/>
      </w:pPr>
    </w:p>
    <w:p>
      <w:pPr>
        <w:pStyle w:val="Heading2"/>
        <w:bidi/>
      </w:pPr>
      <w:r>
        <w:rPr>
          <w:rFonts w:ascii="Arial" w:cs="Arial" w:eastAsia="Arial" w:hAnsi="Arial"/>
          <w:rtl/>
        </w:rPr>
        <w:t xml:space="preserve">27.10 الشحن والرموز والملكية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القاعدة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تُسند شحنة إلى حمل أو رحلة تجاوزت سعة الوزن أو الحجم أو المواضع.</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حدث الوحدة الأم يُسجَّل لكل محتواها، وإخراج طرد من وحدة يُسجَّل صراحة.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تسعير التجميع بالأكبر بين الوزن الفعلي والوزن الحجمي.</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تُغلق مرحلة إلا بمسح من الطرف المستلم (سلسلة عهدة متصلة).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المواد الخطرة لا تُجمع مع غيرها إلا وفق قواعد الفصل.</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الوزن القابل للفوترة هو الأكبر بين الفعلي والحجمي، ويُثبَّت السعر عند إصدار الملصق ولا يتغير إلا بتدقيق موثّق أو طلب العميل.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تُعرض خدمة لا تغطيها منطقة الأصل أو الوجهة، ولا تُقبل شحنة لخدمة بعد موعد إقفالها إلا بموعد اليوم التالي.</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موعد التسليم الملتزم به يُخزَّن عند إصدار الملصق، وعليه وحده يُحسب الالتزام والضمان.</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يُطبَّق ضمان الموعد عند سبب راجع للعميل أو قوة قاهرة أو تفتيش رسمي، بحسب رمز السبب المسجل.</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شحنات COD والتوقيع المباشر لا تُسلَّم لجار أو مكان آمن، ولا يغيّر المستلم ما منعه الشاحن.</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التسليم خارج النطاق الجغرافي للعنوان يُوسم للمراجعة ولا يُغلق الشحنة آلياً.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آخر محاولة مشمولة تُحفظ الشحنة لمهلة الحفظ ثم تُعاد للمرسل بحسب تعليماته.</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ينضم ناقل إلى الشبكة الموحدة إلا بعد الاعتماد التشغيلي، ويُعلَّق إسناده آلياً عند تجاوز حدود الأداء.</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الناقل فريد على مستوى المنصة، ولا يُعاد إصدار رمز مسحوب قبل 24 شهراً.</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الرحلة فريد لكل (الرمز، الرقم، اللاحقة، التاريخ)، ولا يُعاد لخط آخر قبل 12 شهراً.</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المركبة المستأجرة لا تُسند لرحلة خارج مدة عقد إيجار ساري.</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للمركبة مستأجر فعّال واحد في الفترة الواحدة.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المالك الشركة المحلية يلزمه رقم ضريبي.</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 الأجنبي بمركبات أجنبية لا يبيع رحلات داخلية إلا بإذن تنظيمي صريح.</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تاريخ انتهاء الترخيص لا يعدّله الناقل بعد الحفظ، والتعديل باعتماد مزدوج من المنصة فقط.</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بعد الربط الحكومي القيمة الحكومية هي المرجع، ويُعطَّل الإدخال اليدوي للحقول المرتبطة.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تُسند مركبة أو سائق بترخيص منتهٍ إلى رحلة أو خط أو حمل.</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المنصة لا تسجل مخالفات إلا بتفويض مكتوب من الجهة الحكومية المختصة.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سعر المقعد المميز أو المخفض يحدده الناقل، والتخصيص عند الصعود بلا رسوم.</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يُقفل البيع عند استهلاك كل مقاعد الرحلة (بالرقم أو بالعدد).</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لكل موعد انطلاق رقم رحلة مستقل، ولا تُسند مركبة لرحلتين متداخلتين.</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تبديل المركبة لا يغيّر رقم الرحلة، والبديلة يجب أن تكون سارية التراخيص وتتسع للمحجوز.</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يُعتد إلا بمستند موقّع من الخادم، وأي مستند لا يجتاز التحقق يُعد غير صادر عن المنصة.</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فوائد ولا غرامات تأخير بنسبة زمنية في أي منتج مالي.</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أموال أصحاب المحافظ لا تُستخدم للتشغيل، وحق السحب الفوري مضمون.</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المسح المكرر للمركبة نفسها خلال المهلة لا يخصم مرة ثانية.</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عدم تطابق الموقع لا يرفض الصعود، بل يوسمه للكشف العشوائي.</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الرحلات غير المتزامنة دون اتصال لها سقف لكل حساب.</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الأجرة الثابتة لا تتطلب مسحاً عند النزول.</w:t>
            </w:r>
          </w:p>
        </w:tc>
      </w:tr>
    </w:tbl>
    <w:p>
      <w:pPr>
        <w:spacing w:after="80"/>
      </w:pPr>
    </w:p>
    <w:p>
      <w:pPr>
        <w:pStyle w:val="Heading1"/>
        <w:bidi/>
      </w:pPr>
      <w:r>
        <w:rPr>
          <w:rFonts w:ascii="Arial" w:cs="Arial" w:eastAsia="Arial" w:hAnsi="Arial"/>
          <w:rtl/>
        </w:rPr>
        <w:t xml:space="preserve">28. آلات الحالة</w:t>
      </w:r>
    </w:p>
    <w:p>
      <w:pPr>
        <w:bidi/>
        <w:spacing w:after="120" w:before="0" w:line="300"/>
      </w:pPr>
      <w:r>
        <w:rPr>
          <w:rFonts w:ascii="Arial" w:cs="Arial" w:eastAsia="Arial" w:hAnsi="Arial"/>
          <w:sz w:val="22"/>
          <w:szCs w:val="22"/>
          <w:rtl/>
        </w:rPr>
        <w:t xml:space="preserve">كل كيان له حالات وانتقالات محددة؛ </w:t>
      </w:r>
      <w:r>
        <w:rPr>
          <w:rFonts w:ascii="Arial" w:cs="Arial" w:eastAsia="Arial" w:hAnsi="Arial"/>
          <w:b/>
          <w:bCs/>
          <w:sz w:val="22"/>
          <w:szCs w:val="22"/>
          <w:rtl/>
        </w:rPr>
        <w:t xml:space="preserve">أي انتقال غير مدرج مرفوض</w:t>
      </w:r>
      <w:r>
        <w:rPr>
          <w:rFonts w:ascii="Arial" w:cs="Arial" w:eastAsia="Arial" w:hAnsi="Arial"/>
          <w:sz w:val="22"/>
          <w:szCs w:val="22"/>
          <w:rtl/>
        </w:rPr>
        <w:t xml:space="preserve">.</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الكيان</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الحالات</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الانتقالات (حدث: من ← إلى) وشروطها</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الحجز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ناجح: ∅ ← CONFIRMED؛ إلغاء بشروط BR-CAN: CONFIRMED ← CANCELLED؛ إتمام الرحلة: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التذكرة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صعود (مسح QR ووثائق متحقق منها): ISSUED ← BOARDED؛ عدم الحضور بعد المغادرة: ISSUED ← NO_SHOW؛ رفض وثائق/منع: ISSUED ← HOLD؛ تحقق لاحق: HOLD ← ISSUED؛ إلغاء الحجز: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الرحلة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أول صعود: PUBLISHED ← BOARDING؛ إتمام: PUBLISHED/BOARDING ← COMPLETED (يحرر الأموال ويقاصّ النقد)؛ إلغاء بالإدارة: ← CANCELLED مع استرداد</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الدفعة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ناجح موقع: PENDING ← SUCCESS (قيد دفتر)؛ فشل: PENDING ← FAILED؛ لا انتقال من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التحويل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يُنشأ مدفوعاً بالجدول؛ فشل بنكي لاحقاً يضيف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الاشتراك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 جديد: ACTIVE ← REPLACED؛ انتهاء المدة: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اتفاقية الناقل</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اقتراح ثم اعتماد من مسؤول مختلف: PENDING ← ACTIVE (ينشئ اشتراكاً)</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الفاتورة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سداد من المحفظة: DUE ← PAID (قيد)؛ لا عكس</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الحالة CRM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رد أول: NEW ← OPEN؛ بانتظار عميل/ناقل: OPEN ← WAITING؛ قرار: ← RESOLVED؛ إغلاق: ← CLOSED؛ خرق SLA يُعلَّم</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التعويض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الدعم ثم اعتماد المالية ثم قيد من محفظة الجهة المسؤولة</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المحطة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PENDING ← ACTIVE؛ انتهاء ترخيص/مهلة: ACTIVE ← SUSPENDED؛ ترخيص جديد: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إصدار الخط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آلي: PROPOSED ← TECH_CHECKED؛ اعتماد بحسب المصفوفة ← APPROVED؛ نشر ← PUBLISHED؛ إصدار أحدث: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السياسة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بحسب الصلاحية: PENDING ← ACTIVE ويُحيل السابق إلى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الحملة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 APPROVED؛ بداية الفترة ← LIVE؛ استنفاد الميزانية/انتهاء ← ENDED؛ إيقاف يدوي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إنذار التتبع</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OPEN، RESOLVED (ESCALATED علامة)</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صمت أو إيقاف: ∅ ← OPEN؛ موقع جديد: OPEN ← RESOLVED؛ مرور مهلة: علامة ESCALATED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وثائق السفر</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PENDING ← VERIFIED/REJECTED؛ رفض يوقف التذكرة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الجهاز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جهاز جديد للمشغّل ← PENDING_APPROVAL؛ تأكيد ← TRUSTED؛ سحب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المكالمة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حسب 7.11: تحويل دافئ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الشحنة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استلام ← PICKED_UP؛ أول مسح في مركز أو مركبة ← IN_NETWORK؛ مندوب ← OUT_FOR_DELIVERY؛ إثبات ← DELIVERED؛ أي استثناء ← EXCEPTION ثم استئناف أو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الحمل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بدء التحميل ← LOADING؛ ختم ← SEALED؛ انطلاق ← IN_TRANSIT؛ وصول ← ARRIVED؛ مطابقة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إيجار المركبة</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انتهاء المدة ← EXPIRED (يمنع الإسناد)؛ فسخ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الناقل</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 ACTIVE؛ سحب بقرار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الترخيص</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 VALID؛ قبل 60 يوماً ← EXPIRING؛ تاريخ الانتهاء ← EXPIRED (يحجب)؛ تجديد معتمد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تعديل الترخيص</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مراجعة ← REVIEWED؛ اعتماد من مسؤول مختلف ← APPROVED؛ أو REJECTED بسبب</w:t>
            </w:r>
          </w:p>
        </w:tc>
      </w:tr>
    </w:tbl>
    <w:p>
      <w:pPr>
        <w:spacing w:after="80"/>
      </w:pPr>
    </w:p>
    <w:p>
      <w:pPr>
        <w:pStyle w:val="Heading1"/>
        <w:bidi/>
      </w:pPr>
      <w:r>
        <w:rPr>
          <w:rFonts w:ascii="Arial" w:cs="Arial" w:eastAsia="Arial" w:hAnsi="Arial"/>
          <w:rtl/>
        </w:rPr>
        <w:t xml:space="preserve">29. قاموس البيانات</w:t>
      </w:r>
    </w:p>
    <w:p>
      <w:pPr>
        <w:bidi/>
        <w:spacing w:after="120" w:before="0" w:line="300"/>
      </w:pPr>
      <w:r>
        <w:rPr>
          <w:rFonts w:ascii="Arial" w:cs="Arial" w:eastAsia="Arial" w:hAnsi="Arial"/>
          <w:b/>
          <w:bCs/>
          <w:sz w:val="22"/>
          <w:szCs w:val="22"/>
          <w:rtl/>
        </w:rPr>
        <w:t xml:space="preserve">29.1 قواعد عامة للنقل إلى قاعدة الإنتاج (PostgreSQL):</w:t>
      </w:r>
      <w:r>
        <w:rPr>
          <w:rFonts w:ascii="Arial" w:cs="Arial" w:eastAsia="Arial" w:hAnsi="Arial"/>
          <w:sz w:val="22"/>
          <w:szCs w:val="22"/>
          <w:rtl/>
        </w:rPr>
        <w:t xml:space="preserve"> (أ) المبالغ أعداد صحيحة بالوحدة الصغرى (BIGINT) ولا كسور عائمة؛ (ب) الأزمنة: النموذج المرجعي يخزن ثواني UNIX (INTEGER) وتُخزَّن في الإنتاج TIMESTAMPTZ بتوقيت UTC مع عرض بتوقيت المنطقة؛ (ج) الحقول *_json تتحول إلى JSONB بمخطط تحقق؛ (د) المعرفات: مفتاح داخلي BIGINT ومعرّف عام فريد (uid) في الواجهات؛ (هـ) قيود المفاتيح الأجنبية تُعلن صراحة؛ (و) فهارس للاستعلامات الحرجة (البحث بالمدينة، مقاطع المقاعد، الدفتر)؛ (ز) تقسيم الجداول الكبيرة (المواقع، الأحداث، الدفتر) بحسب الزمن؛ (ح) تشفير الحقول Restricted (16.16). الجداول أدناه </w:t>
      </w:r>
      <w:r>
        <w:rPr>
          <w:rFonts w:ascii="Arial" w:cs="Arial" w:eastAsia="Arial" w:hAnsi="Arial"/>
          <w:b/>
          <w:bCs/>
          <w:sz w:val="22"/>
          <w:szCs w:val="22"/>
          <w:rtl/>
        </w:rPr>
        <w:t xml:space="preserve">مستخرجة آلياً من النموذج المرجعي المختبر</w:t>
      </w:r>
      <w:r>
        <w:rPr>
          <w:rFonts w:ascii="Arial" w:cs="Arial" w:eastAsia="Arial" w:hAnsi="Arial"/>
          <w:sz w:val="22"/>
          <w:szCs w:val="22"/>
          <w:rtl/>
        </w:rPr>
        <w:t xml:space="preserve"> (67 جدولاً) بأنواعه الفعلية في SQLite، وهي الأساس الذي يُترجم إلى PostgreSQL.</w:t>
      </w:r>
    </w:p>
    <w:p>
      <w:pPr>
        <w:pStyle w:val="Heading2"/>
        <w:bidi/>
      </w:pPr>
      <w:r>
        <w:rPr>
          <w:rFonts w:ascii="Arial" w:cs="Arial" w:eastAsia="Arial" w:hAnsi="Arial"/>
          <w:rtl/>
        </w:rPr>
        <w:t xml:space="preserve">29.2 الهوية والأطراف</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المستخدمون</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الجلسات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التحقق والاسترجاع</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الأطراف</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الشركات الناقلة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أدوار الشركة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عدادات تحديد المعدل</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w:t>
            </w:r>
          </w:p>
        </w:tc>
      </w:tr>
    </w:tbl>
    <w:p>
      <w:pPr>
        <w:spacing w:after="80"/>
      </w:pPr>
    </w:p>
    <w:p>
      <w:pPr>
        <w:pStyle w:val="Heading2"/>
        <w:bidi/>
      </w:pPr>
      <w:r>
        <w:rPr>
          <w:rFonts w:ascii="Arial" w:cs="Arial" w:eastAsia="Arial" w:hAnsi="Arial"/>
          <w:rtl/>
        </w:rPr>
        <w:t xml:space="preserve">29.3 الأسطول والمحطات والخطوط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جهات اتصال المحطات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امتثال المحطات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المدن</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قوالب الخطوط (النموذج المرجعي)</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محطات قالب الخط</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(route_id,seq)</w:t>
            </w:r>
          </w:p>
        </w:tc>
      </w:tr>
    </w:tbl>
    <w:p>
      <w:pPr>
        <w:spacing w:after="80"/>
      </w:pPr>
    </w:p>
    <w:p>
      <w:pPr>
        <w:pStyle w:val="Heading2"/>
        <w:bidi/>
      </w:pPr>
      <w:r>
        <w:rPr>
          <w:rFonts w:ascii="Arial" w:cs="Arial" w:eastAsia="Arial" w:hAnsi="Arial"/>
          <w:rtl/>
        </w:rPr>
        <w:t xml:space="preserve">29.4 الرحلات والمخزون</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محطات الرحلة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أسعار أزواج استثنائية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مخزون المقعد لكل مقطع</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عدّاد الوقوف لكل مقطع</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مخزون المقاعد القديم (مهجور)</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المحطات الفعلية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تغييرات الرحلة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علامات الأسعار</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w:t>
            </w:r>
          </w:p>
        </w:tc>
      </w:tr>
    </w:tbl>
    <w:p>
      <w:pPr>
        <w:spacing w:after="80"/>
      </w:pPr>
    </w:p>
    <w:p>
      <w:pPr>
        <w:pStyle w:val="Heading2"/>
        <w:bidi/>
      </w:pPr>
      <w:r>
        <w:rPr>
          <w:rFonts w:ascii="Arial" w:cs="Arial" w:eastAsia="Arial" w:hAnsi="Arial"/>
          <w:rtl/>
        </w:rPr>
        <w:t xml:space="preserve">29.5 الحجز والتذاكر والتقييم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الحجوزات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التذاكر</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الصعود</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تقييمات الرحلات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للتذاكر</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الدخول</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الفحوص الأمنية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المراقبة والمنع</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الركاب المرسلة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2"/>
        <w:bidi/>
      </w:pPr>
      <w:r>
        <w:rPr>
          <w:rFonts w:ascii="Arial" w:cs="Arial" w:eastAsia="Arial" w:hAnsi="Arial"/>
          <w:rtl/>
        </w:rPr>
        <w:t xml:space="preserve">29.6 التسعير والتوزيع والمالية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الضرائب</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العمولات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رأس التوزيع لكل تذكرة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أسطر توزيع السعر (شجرة)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قيود الدفتر</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سطور الدفتر</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المحافظ</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التحويلات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جداول التحويل</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توريدات النقد</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2"/>
        <w:bidi/>
      </w:pPr>
      <w:r>
        <w:rPr>
          <w:rFonts w:ascii="Arial" w:cs="Arial" w:eastAsia="Arial" w:hAnsi="Arial"/>
          <w:rtl/>
        </w:rPr>
        <w:t xml:space="preserve">29.7 الاشتراكات والوكالات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الباقات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اشتراكات الناقلين</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الناقلين</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القياس</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الكميات المفوترة من الزائد</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فواتير الناقلين</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للناقلين</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القنوات (وكالات/منصات)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الوكالات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إحصاءات القناة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(channel_id,day)</w:t>
            </w:r>
          </w:p>
        </w:tc>
      </w:tr>
    </w:tbl>
    <w:p>
      <w:pPr>
        <w:spacing w:after="80"/>
      </w:pPr>
    </w:p>
    <w:p>
      <w:pPr>
        <w:pStyle w:val="Heading2"/>
        <w:bidi/>
      </w:pPr>
      <w:r>
        <w:rPr>
          <w:rFonts w:ascii="Arial" w:cs="Arial" w:eastAsia="Arial" w:hAnsi="Arial"/>
          <w:rtl/>
        </w:rPr>
        <w:t xml:space="preserve">29.8 التتبع والتشغيل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حالة التتبع</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إنذارات التتبع</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مواقع الرحلة</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تنبيهات السائق</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 التطبيق</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صندوق الرسائل الصادرة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2"/>
        <w:bidi/>
      </w:pPr>
      <w:r>
        <w:rPr>
          <w:rFonts w:ascii="Arial" w:cs="Arial" w:eastAsia="Arial" w:hAnsi="Arial"/>
          <w:rtl/>
        </w:rPr>
        <w:t xml:space="preserve">29.9 الدعم والتكامل والنظام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الجدول</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الأعمدة (الاسم والنوع، PK مفتاح أساسي، NN غير فارغ)</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فهارس فريدة</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 والمطالبات</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الشكاوى</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 التكامل</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صندوق الأحداث الصادرة</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التدقيق المتسلسل</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إعدادات وسياسات</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إصدارات المخطط</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أساس التقييم والالتزام</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bl>
    <w:p>
      <w:pPr>
        <w:spacing w:after="80"/>
      </w:pPr>
    </w:p>
    <w:p>
      <w:pPr>
        <w:pStyle w:val="Heading2"/>
        <w:bidi/>
      </w:pPr>
      <w:r>
        <w:rPr>
          <w:rFonts w:ascii="Arial" w:cs="Arial" w:eastAsia="Arial" w:hAnsi="Arial"/>
          <w:rtl/>
        </w:rPr>
        <w:t xml:space="preserve">29.10 جداول مطلوبة جديدة (غير مبنية في النموذج المرجعي)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الجداول</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التعريف</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4.15 د</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الصلاحيات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2.5 ج</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محرك التسويق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أجهزة وتوثيق الدخول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الذكي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حوكمة البيانات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والودائع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انظر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trip_stop (حقول إضافية)</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(حقول إضافية)</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و4.15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الولاء والمكافآت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5.13 و</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 (موسّع)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محطات الوقود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14.11 هـ</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14.12 هـ</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والأخلاقيات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الرموز وترقيم الرحلات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4.16 ج</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vehicle_lease + حقول الملكية في vehicle وparty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الملكية والمالكون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الشحن المتكامل (9.5 إلى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التراخيص والتحقق الميداني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4.18 ز</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دورة المركبة والتبديل ورمز الهيئة (4.16 د)</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4.16 د</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المقاعد (4.14 أ)</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4.14 أ</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شركاء المحطات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منع العبث وتوقيع المستندات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boarding_validator / nfc_card / inspection_check + حقول boarding_event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الصعود السريع في الترددي (7.3 أ)</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انظر 7.3 هـ</w:t>
            </w:r>
          </w:p>
        </w:tc>
      </w:tr>
    </w:tbl>
    <w:p>
      <w:pPr>
        <w:spacing w:after="80"/>
      </w:pPr>
    </w:p>
    <w:p>
      <w:pPr>
        <w:pStyle w:val="Heading1"/>
        <w:bidi/>
      </w:pPr>
      <w:r>
        <w:rPr>
          <w:rFonts w:ascii="Arial" w:cs="Arial" w:eastAsia="Arial" w:hAnsi="Arial"/>
          <w:rtl/>
        </w:rPr>
        <w:t xml:space="preserve">30. كتالوج الواجهات البرمجية (API)</w:t>
      </w:r>
    </w:p>
    <w:p>
      <w:pPr>
        <w:bidi/>
        <w:spacing w:after="120" w:before="0" w:line="300"/>
      </w:pPr>
      <w:r>
        <w:rPr>
          <w:rFonts w:ascii="Arial" w:cs="Arial" w:eastAsia="Arial" w:hAnsi="Arial"/>
          <w:sz w:val="22"/>
          <w:szCs w:val="22"/>
          <w:rtl/>
        </w:rPr>
        <w:t xml:space="preserve">جميع الواجهات تحت المسار /api وبصيغة JSON، وتتطلب جلسة موقعة أو مفتاحاً بحسب نوعها؛ ومعظمها يحتاج رمز CSRF مع الجلسات. </w:t>
      </w:r>
      <w:r>
        <w:rPr>
          <w:rFonts w:ascii="Arial" w:cs="Arial" w:eastAsia="Arial" w:hAnsi="Arial"/>
          <w:b/>
          <w:bCs/>
          <w:sz w:val="22"/>
          <w:szCs w:val="22"/>
          <w:rtl/>
        </w:rPr>
        <w:t xml:space="preserve">الأقسام 30.1 إلى 30.10 مستخرجة آلياً من النموذج المرجعي المختبر (140 واجهة)</w:t>
      </w:r>
      <w:r>
        <w:rPr>
          <w:rFonts w:ascii="Arial" w:cs="Arial" w:eastAsia="Arial" w:hAnsi="Arial"/>
          <w:sz w:val="22"/>
          <w:szCs w:val="22"/>
          <w:rtl/>
        </w:rPr>
        <w:t xml:space="preserve">، والقسم 30.11 واجهات مطلوبة جديدة. الصيغة التفصيلية للطلبات والاستجابات تُكتب في مخطط OpenAPI عند البناء (SEC-API-01) ويكون هذا الكتالوج أساسها.</w:t>
      </w:r>
    </w:p>
    <w:p>
      <w:pPr>
        <w:pStyle w:val="Heading2"/>
        <w:bidi/>
      </w:pPr>
      <w:r>
        <w:rPr>
          <w:rFonts w:ascii="Arial" w:cs="Arial" w:eastAsia="Arial" w:hAnsi="Arial"/>
          <w:rtl/>
        </w:rPr>
        <w:t xml:space="preserve">30.1 الهوية والبيانات العامة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استرجاع كلمة المرور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الدخول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الخروج</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المستخدم الحالي وصلاحياته</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مسافر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إرسال التحقق</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تعيين كلمة المرور بالرمز</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البريد</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شركة (عام)</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فحص الصحة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مرجعية (مدن، ثوابت)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 (عام)</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صفحة محطة</w:t>
            </w:r>
          </w:p>
        </w:tc>
      </w:tr>
    </w:tbl>
    <w:p>
      <w:pPr>
        <w:spacing w:after="80"/>
      </w:pPr>
    </w:p>
    <w:p>
      <w:pPr>
        <w:pStyle w:val="Heading2"/>
        <w:bidi/>
      </w:pPr>
      <w:r>
        <w:rPr>
          <w:rFonts w:ascii="Arial" w:cs="Arial" w:eastAsia="Arial" w:hAnsi="Arial"/>
          <w:rtl/>
        </w:rPr>
        <w:t xml:space="preserve">30.2 البحث والحجز والتذاكر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 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عند الصعود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حجوزاتي</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حجز</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حجز</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حجز مع الاسترداد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 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تذكرة نقداً</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حجز مؤقت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QR متجدد للتذكرة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رحلة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الرحلات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رحلة وخريطة مقاعد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مقاعد مؤقت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 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وصول/مغادرة محطة</w:t>
            </w:r>
          </w:p>
        </w:tc>
      </w:tr>
    </w:tbl>
    <w:p>
      <w:pPr>
        <w:spacing w:after="80"/>
      </w:pPr>
    </w:p>
    <w:p>
      <w:pPr>
        <w:pStyle w:val="Heading2"/>
        <w:bidi/>
      </w:pPr>
      <w:r>
        <w:rPr>
          <w:rFonts w:ascii="Arial" w:cs="Arial" w:eastAsia="Arial" w:hAnsi="Arial"/>
          <w:rtl/>
        </w:rPr>
        <w:t xml:space="preserve">30.3 المحفظة والدفع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استقبال إشعار الدفع الموقع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سعر رسوم الدفع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المحفظة</w:t>
            </w:r>
          </w:p>
        </w:tc>
      </w:tr>
    </w:tbl>
    <w:p>
      <w:pPr>
        <w:spacing w:after="80"/>
      </w:pPr>
    </w:p>
    <w:p>
      <w:pPr>
        <w:pStyle w:val="Heading2"/>
        <w:bidi/>
      </w:pPr>
      <w:r>
        <w:rPr>
          <w:rFonts w:ascii="Arial" w:cs="Arial" w:eastAsia="Arial" w:hAnsi="Arial"/>
          <w:rtl/>
        </w:rPr>
        <w:t xml:space="preserve">30.4 بوابة الناقل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للناقل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شكاوى الناقل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رد الناقل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والتأمين للناقل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فاتورة اشتراك</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تحويلات الناقل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الصلاحيات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الباقات المتاحة للاشتراك المباشر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أي مستخدم مسجل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تسجيل 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أدوار الشركة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الناقل (قالب)</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تسوية الناقل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موظفو الشركة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تعديل/إيقاف موظف</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 امتثال محطات الناقل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محطات الناقل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إضافة محطة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تعديل محطة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 القابلة للاستخدام</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الاشتراك والاستهلاك والفواتير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 مباشر بباقة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الناقل/نشر رحلة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معاينة توزيع السعر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إتمام رحلة وتحرير الأموال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تعيين سائق</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 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 الركاب (واتساب)</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وإبلاغ</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مركبات الناقل</w:t>
            </w:r>
          </w:p>
        </w:tc>
      </w:tr>
    </w:tbl>
    <w:p>
      <w:pPr>
        <w:spacing w:after="80"/>
      </w:pPr>
    </w:p>
    <w:p>
      <w:pPr>
        <w:pStyle w:val="Heading2"/>
        <w:bidi/>
      </w:pPr>
      <w:r>
        <w:rPr>
          <w:rFonts w:ascii="Arial" w:cs="Arial" w:eastAsia="Arial" w:hAnsi="Arial"/>
          <w:rtl/>
        </w:rPr>
        <w:t xml:space="preserve">30.5 السائق والتتبع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المباشر لرحلات الناقل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تنبيهات السائق</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إقرار اطلاع السائق</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موقع السائق</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إبلاغ إيقاف التتبع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السائق</w:t>
            </w:r>
          </w:p>
        </w:tc>
      </w:tr>
    </w:tbl>
    <w:p>
      <w:pPr>
        <w:spacing w:after="80"/>
      </w:pPr>
    </w:p>
    <w:p>
      <w:pPr>
        <w:pStyle w:val="Heading2"/>
        <w:bidi/>
      </w:pPr>
      <w:r>
        <w:rPr>
          <w:rFonts w:ascii="Arial" w:cs="Arial" w:eastAsia="Arial" w:hAnsi="Arial"/>
          <w:rtl/>
        </w:rPr>
        <w:t xml:space="preserve">30.6 الإشعارات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 وكالة، ناقل، 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إشعاراتي</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 وكالة، ناقل، 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تعليم إشعار مقروءاً</w:t>
            </w:r>
          </w:p>
        </w:tc>
      </w:tr>
    </w:tbl>
    <w:p>
      <w:pPr>
        <w:spacing w:after="80"/>
      </w:pPr>
    </w:p>
    <w:p>
      <w:pPr>
        <w:pStyle w:val="Heading2"/>
        <w:bidi/>
      </w:pPr>
      <w:r>
        <w:rPr>
          <w:rFonts w:ascii="Arial" w:cs="Arial" w:eastAsia="Arial" w:hAnsi="Arial"/>
          <w:rtl/>
        </w:rPr>
        <w:t xml:space="preserve">30.7 الشكاوى والدعم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شكاواي/فتح شكوى</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شكوى</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تقييم رضا الشكوى</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رد المسافر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حالات الدعم</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حالة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إسناد حالة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ملاحظة داخلية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وحل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حالة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مؤشرات الدعم</w:t>
            </w:r>
          </w:p>
        </w:tc>
      </w:tr>
    </w:tbl>
    <w:p>
      <w:pPr>
        <w:spacing w:after="80"/>
      </w:pPr>
    </w:p>
    <w:p>
      <w:pPr>
        <w:pStyle w:val="Heading2"/>
        <w:bidi/>
      </w:pPr>
      <w:r>
        <w:rPr>
          <w:rFonts w:ascii="Arial" w:cs="Arial" w:eastAsia="Arial" w:hAnsi="Arial"/>
          <w:rtl/>
        </w:rPr>
        <w:t xml:space="preserve">30.8 الإدارة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الوكالات (قنوات) وإنشاؤها</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الوكالات (عمولة/سعر مفضل)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التدقيق</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فواتير الناقلين</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 فوترة الاستهلاك للفترة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اتفاقيات الناقلين (اقتراح/عرض)</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اتفاقية ناقل (مسؤول ثانٍ)</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حساب ناقل ودعوة مالكه</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مقاصة نقد يدوية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توريد نقدي</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قنوات الوسطاء وعلاقتها</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إيداع في رصيد قناة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الشركات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اعتماد/رفض/تعليق شركة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إيداع في محفظة 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إيداع التأمين النقدي 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امتثال المحطات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اقتراح ملف امتثال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ملف امتثال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نموذج تكلفة العملية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التأمين النقدي</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الدخول للدول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قاعدة دخول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 التكامل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تسليم نقطة تكامل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تفعيل/إيقاف نقطة تكامل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استعراض الدفتر والمطابقة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الإدارة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رسوم الدفع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التحويلات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 ناظمة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التحويلات المنفذة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 التحويلات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باقات الاشتراك</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محاكاة التسعير والتوزيع</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التدفق النقدي</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الإحصاءات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تكلفة العملية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الضرائب والعمولات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مخطط (مسؤول ثانٍ)</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 للإدارة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محطة مركزية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اعتماد/رفض/تعليق محطة</w:t>
            </w:r>
          </w:p>
        </w:tc>
      </w:tr>
    </w:tbl>
    <w:p>
      <w:pPr>
        <w:spacing w:after="80"/>
      </w:pPr>
    </w:p>
    <w:p>
      <w:pPr>
        <w:pStyle w:val="Heading2"/>
        <w:bidi/>
      </w:pPr>
      <w:r>
        <w:rPr>
          <w:rFonts w:ascii="Arial" w:cs="Arial" w:eastAsia="Arial" w:hAnsi="Arial"/>
          <w:rtl/>
        </w:rPr>
        <w:t xml:space="preserve">30.9 الامتثال والجهة الناظمة والمالية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طابور وثائق السفر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إلكتروني (محاكاة)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يدوي</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الفحص الأمني</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 ناظمة،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والإنذارات للامتثال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للامتثال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بيان الركاب</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تصدير البيان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المراقبة والمنع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امتثال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حذف من القائمة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مطالبات بانتظار المالية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اعتماد/رفض دفع تعويض</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ناظمة، 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w:t>
            </w:r>
          </w:p>
        </w:tc>
      </w:tr>
    </w:tbl>
    <w:p>
      <w:pPr>
        <w:spacing w:after="80"/>
      </w:pPr>
    </w:p>
    <w:p>
      <w:pPr>
        <w:pStyle w:val="Heading2"/>
        <w:bidi/>
      </w:pPr>
      <w:r>
        <w:rPr>
          <w:rFonts w:ascii="Arial" w:cs="Arial" w:eastAsia="Arial" w:hAnsi="Arial"/>
          <w:rtl/>
        </w:rPr>
        <w:t xml:space="preserve">30.10 الوكالات وواجهات القنوات (API Key)</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وكالة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الوكالة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الناقل عبر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الناقل عبر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عبر قناة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كشف القناة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عبر قناة</w:t>
            </w:r>
          </w:p>
        </w:tc>
      </w:tr>
    </w:tbl>
    <w:p>
      <w:pPr>
        <w:spacing w:after="80"/>
      </w:pPr>
    </w:p>
    <w:p>
      <w:pPr>
        <w:pStyle w:val="Heading2"/>
        <w:bidi/>
      </w:pPr>
      <w:r>
        <w:rPr>
          <w:rFonts w:ascii="Arial" w:cs="Arial" w:eastAsia="Arial" w:hAnsi="Arial"/>
          <w:rtl/>
        </w:rPr>
        <w:t xml:space="preserve">30.11 واجهات مطلوبة جديدة (غير مبنية في النموذج المرجعي)</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الطريقة</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المسار</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من يستدعيه</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المعتمدة وإصداراتها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إدارة/ناظمة/ناقل (اقتراح)</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اقتراح خط أو إصدار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المصفوفة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إصدار خط</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ناظمة/إدارة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منح رخصة خط لناقل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ناظمة/إدارة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الخط بالسلّم والفئات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الخطوط المرخصة لي وقوالب جداولها</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الصلاحيات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إدارة/ناظمة (مزدوج)</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تغيير الصلاحية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تسويق/مالية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حملة وميزانيتها</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تسويق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الحملة والعائد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مسافر/وكالة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عرض السعر النهائي بالعروض قبل الدفع</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رمز ترويج</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شرائح البطاقات للبنوك الشريكة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استثناء فردي (عميل/ناقل)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أجهزتي</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مالك/مستخدم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جهاز جديد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مالك/مستخدم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سحب جهاز وإنهاء جلساته</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 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دخول موظفيه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إدارة/ناظمة (تجميعي)</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الدخول للتدقيق</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إضافي للعملية الحساسة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مستخدم/زائر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محادثة المساعد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الذكاء الاصطناعي فقط</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نداء أداة بصلاحية المستخدم</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 (توقيع)</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أحداث المكالمات والتحويل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دعم/إدارة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المكالمات والجودة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اتصال راجع</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وصول/تصحيح/حذف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الموافقات</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DPO/أمن</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حادث بيانات</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مالية/ناظمة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تغطية أموال العملاء والسيولة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وديعة/تسوية أموال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البيع بعد الانطلاق وإغلاق المحطات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مغادرة محطة (يغلق البيع منها ويحرر عدم الحضور)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ناقل/ناظمة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تقرير الانحراف عن المسار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مواقع متراكمة بعد انقطاع</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خطوطي وخريطتها</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الرصيد والمستوى والحركات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على رحلة أو ميزة أو قسيمة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QR مؤقت للاستبدال أو الدفع لدى شريك</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 (توقيع)</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تنفيذ استبدال برمز أو بالجوال مع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النقاط إلى برنامج متعاقد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منصة متعاقدة (توقيع)</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استقبال نقاط محولة إلى مسلك</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محطات الوقود المتعاقدة قرب موقع أو على خط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بطاقات الوقود وحدودها</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QR بطاقة الوقود الافتراضية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محطة وقود (توقيع)</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عملية تزود</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استراحات الرحلة وعروضها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استراحة (توقيع)</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تحصيل دفعة بمسح QR المسافر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إدارة/مالية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الشركاء والعقود والاعتماد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مالية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تسويات الشريك</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امتثال/DPO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التشريعية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اقتراح واعتماد رمز ناقل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مقترحة متاحة من اسم الشركة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رقم خدمة ضمن كتلته</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نوع الملكية والمالك وعقد الإيجار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شاحن/تاجر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شحنة بخدمة لا بوسيلة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تتبع عام بلا بيانات شخصية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مندوب/محطة/سائق</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حدث مسح</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مركز فرز</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وحدة مناولة وإضافة محتوى</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 شاحنات</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الأحمال وسعاتها وخطة التحميل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شحن/شاحن</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سعة في حمل</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شاحن</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استلام من العنوان</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عام</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التحقق من تذكرة أو مستند أو ملصق مركبة (16.25 و4.18)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مفتش مخوّل</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حالة تراخيص المركبة برقم اللوحة</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تعديل ترخيص بمستند جديد</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 (مراجع ومعتمد)</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مراجعة واعتماد التعديل</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تبديل المركبة مع السبب</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برنامج الولاء الخاص بالشريك</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شراء نقاط من المحفظة</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صعود بمسح ملصق المركبة وخصم الأجرة (7.3 أ)</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التذكرة النشطة برمز متغير</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جهاز البوابة</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مزامنة الصعود وقائمة الحظر</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مفتش/سائق</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نتيجة الكشف العشوائي</w:t>
            </w:r>
          </w:p>
        </w:tc>
      </w:tr>
    </w:tbl>
    <w:p>
      <w:pPr>
        <w:spacing w:after="80"/>
      </w:pPr>
    </w:p>
    <w:p>
      <w:pPr>
        <w:pStyle w:val="Heading1"/>
        <w:bidi/>
      </w:pPr>
      <w:r>
        <w:rPr>
          <w:rFonts w:ascii="Arial" w:cs="Arial" w:eastAsia="Arial" w:hAnsi="Arial"/>
          <w:rtl/>
        </w:rPr>
        <w:t xml:space="preserve">31. كتالوج رموز الأخطاء</w:t>
      </w:r>
    </w:p>
    <w:p>
      <w:pPr>
        <w:bidi/>
        <w:spacing w:after="120" w:before="0" w:line="300"/>
      </w:pPr>
      <w:r>
        <w:rPr>
          <w:rFonts w:ascii="Arial" w:cs="Arial" w:eastAsia="Arial" w:hAnsi="Arial"/>
          <w:sz w:val="22"/>
          <w:szCs w:val="22"/>
          <w:rtl/>
        </w:rPr>
        <w:t xml:space="preserve">استجابة الخطأ موحدة: {error:{code, message, ...تفاصيل}} مع رمز HTTP مناسب. الرسالة النصية تُترجم في الواجهة بحسب اللغة (i18n) ولا يُعتمد عليها منطقياً بل على الرمز. </w:t>
      </w:r>
      <w:r>
        <w:rPr>
          <w:rFonts w:ascii="Arial" w:cs="Arial" w:eastAsia="Arial" w:hAnsi="Arial"/>
          <w:b/>
          <w:bCs/>
          <w:sz w:val="22"/>
          <w:szCs w:val="22"/>
          <w:rtl/>
        </w:rPr>
        <w:t xml:space="preserve">الجدول مستخرج آلياً من النموذج المرجعي (67 رمزاً)</w:t>
      </w:r>
      <w:r>
        <w:rPr>
          <w:rFonts w:ascii="Arial" w:cs="Arial" w:eastAsia="Arial" w:hAnsi="Arial"/>
          <w:sz w:val="22"/>
          <w:szCs w:val="22"/>
          <w:rtl/>
        </w:rPr>
        <w:t xml:space="preserve">.</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الرسالة بالعربية</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الرسالة المرجعية (إنجليزية)</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International trips need a passport or residence card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(تُترجم في الواجهة)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Ticket belongs to another company's trip</w:t>
            </w:r>
          </w:p>
        </w:tc>
      </w:tr>
    </w:tbl>
    <w:p>
      <w:pPr>
        <w:spacing w:after="80"/>
      </w:pPr>
    </w:p>
    <w:p>
      <w:pPr>
        <w:pStyle w:val="Heading1"/>
        <w:bidi/>
      </w:pPr>
      <w:r>
        <w:rPr>
          <w:rFonts w:ascii="Arial" w:cs="Arial" w:eastAsia="Arial" w:hAnsi="Arial"/>
          <w:rtl/>
        </w:rPr>
        <w:t xml:space="preserve">32. كتالوج الشاشات</w:t>
      </w:r>
    </w:p>
    <w:p>
      <w:pPr>
        <w:bidi/>
        <w:spacing w:after="120" w:before="0" w:line="300"/>
      </w:pPr>
      <w:r>
        <w:rPr>
          <w:rFonts w:ascii="Arial" w:cs="Arial" w:eastAsia="Arial" w:hAnsi="Arial"/>
          <w:sz w:val="22"/>
          <w:szCs w:val="22"/>
          <w:rtl/>
        </w:rPr>
        <w:t xml:space="preserve">لكل بوابة شاشاتها على </w:t>
      </w:r>
      <w:r>
        <w:rPr>
          <w:rFonts w:ascii="Arial" w:cs="Arial" w:eastAsia="Arial" w:hAnsi="Arial"/>
          <w:b/>
          <w:bCs/>
          <w:sz w:val="22"/>
          <w:szCs w:val="22"/>
          <w:rtl/>
        </w:rPr>
        <w:t xml:space="preserve">الويب والجوال</w:t>
      </w:r>
      <w:r>
        <w:rPr>
          <w:rFonts w:ascii="Arial" w:cs="Arial" w:eastAsia="Arial" w:hAnsi="Arial"/>
          <w:sz w:val="22"/>
          <w:szCs w:val="22"/>
          <w:rtl/>
        </w:rPr>
        <w:t xml:space="preserve"> (إلا ما ذُكر). كل شاشة تعمل بصلاحية الخادم، وعرضها يتبع الدور. الواجهة عربية أولاً (RTL) وإنجليزية، ووضع بيانات قليلة، وإمكانية الوصول (حجم الخط وقارئ الشاشة).</w:t>
      </w:r>
    </w:p>
    <w:p>
      <w:pPr>
        <w:pStyle w:val="Heading2"/>
        <w:bidi/>
      </w:pPr>
      <w:r>
        <w:rPr>
          <w:rFonts w:ascii="Arial" w:cs="Arial" w:eastAsia="Arial" w:hAnsi="Arial"/>
          <w:rtl/>
        </w:rPr>
        <w:t xml:space="preserve">32.1 بوابة المسافر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الرئيسية والبحث</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 إلى، التاريخ، عدد الركاب، عرض العروض الجارية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مدينتان مختلفتان؛ تاريخ غير ماضٍ</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نتائج البحث</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وقت الصعود والنزول بحسب الزوج، السعر، الناقل، التقييم، نسبة الالتزام، نوع الرحلة (مباشرة/غير مباشرة/استراحة)، مقاعد متاحة، شارة «ممتلئة من... ومتاح من...»</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ترتيب وتصفية؛ تحديث آني</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الرحلة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شريط المحطات والأوقات والأسعار (السلّم)، اختيار الصعود والنزول، خريطة المقاعد للزوج، الفئات، العلامات وشروطها، الأمتعة، الوقوف</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مقعد غير شاغر في مقاطع الزوج</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الركاب</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الاسم، نوع ووثيقة، الجنسية، الميلاد، الجنس، الهاتف، أمتعة؛ </w:t>
            </w:r>
            <w:r>
              <w:rPr>
                <w:rFonts w:ascii="Arial" w:cs="Arial" w:eastAsia="Arial" w:hAnsi="Arial"/>
                <w:b/>
                <w:bCs/>
                <w:sz w:val="19"/>
                <w:szCs w:val="19"/>
                <w:rtl/>
              </w:rPr>
              <w:t xml:space="preserve">وثائق السفر الدولية</w:t>
            </w:r>
            <w:r>
              <w:rPr>
                <w:rFonts w:ascii="Arial" w:cs="Arial" w:eastAsia="Arial" w:hAnsi="Arial"/>
                <w:b w:val="false"/>
                <w:bCs w:val="false"/>
                <w:sz w:val="19"/>
                <w:szCs w:val="19"/>
                <w:rtl/>
              </w:rPr>
              <w:t xml:space="preserve"> (جواز، تأشيرة، إقامة، موافقة) عند الحاجة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DOCS_INVALID بالأسباب؛ مهلة الحجز المؤقت ظاهرة</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الدفع</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ملخص السعر والخصومات والرعاية، الدفع من المحفظة، شحن بخيارات مع رسوم الدفع الظاهرة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صريح؛ مفتاح تكرار</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حجوزاتي</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التذاكر، شروط العلامة، الإلغاء، التقييم، فتح شكوى</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الإلغاء يبين المبلغ المسترد قبل التأكيد</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يتجدد يعمل دون اتصال، المحطة ووقت الوصول الموصى به والاتجاهات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لقطة شاشة محجوبة</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الرصيد، الحركات، الشحن، حدود KYC</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مقنَّع؛ حد يومي</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تتبع الرحلة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الموقع والوقت المتوقع والتبليغات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الصعود</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شكوى/مطالبة، المتابعة، الرد، تقييم الرضا</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مبلغ ≤ قيمة الحجز</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الإشعارات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قراءة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الملف والأمان</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البيانات، MFA، الأجهزة، الموافقات، طلبات الخصوصية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الذكي</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محادثة نصية/صوتية بأدوات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لموظف</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صفحة المحطة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العنوان، ساعات، هاتف، خريطة، اتجاهات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المكافآت ونقاطي</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الرصيد، المستوى، الحركات، كتالوج الاستبدال، QR الاستبدال، التحويل إلى الشركاء</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تأكيد وتحقق إضافي للتحويل</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استراحات رحلتي</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والعروض والطلب المسبق والدفع بالمحفظة أو النقاط</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بموافقة الإشعارات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الصعود السريع</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ملصق المركبة، الدفع عن مرافقين، التذكرة النشطة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متغير</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قفل الموقع</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سبب القفل، زر يفتح الإعدادات، الطوارئ وخدمة العملاء، عرض التذاكر الصادرة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تظهر كلما غاب الموقع أو الصلاحية</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الرحلة الترددية النشطة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محطة الصعود، حالة التواجد (Nearby/التحرك المشترك)، الأجرة المحجوزة، مسح QR المحطة لإثبات النزول، الإيصال</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رحلة مفتوحة واحدة</w:t>
            </w:r>
          </w:p>
        </w:tc>
      </w:tr>
    </w:tbl>
    <w:p>
      <w:pPr>
        <w:spacing w:after="80"/>
      </w:pPr>
    </w:p>
    <w:p>
      <w:pPr>
        <w:pStyle w:val="Heading2"/>
        <w:bidi/>
      </w:pPr>
      <w:r>
        <w:rPr>
          <w:rFonts w:ascii="Arial" w:cs="Arial" w:eastAsia="Arial" w:hAnsi="Arial"/>
          <w:rtl/>
        </w:rPr>
        <w:t xml:space="preserve">32.2 بوابة الناقل (المشغّل)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الناقل</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اليوم، حمولة، رحلات قادمة، أرصدة، إنذارات تتبع، فواتير مستحقة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الصلاحية</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المركبات</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نوع، مقاعد، وقوف، فئات، طاقم، مقاعد مميزة بأسعار، وثائق</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فئات تغطي المقاعد</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الخطوط المرخصة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الخطوط وقوالب الجداول والتعرفة (للقراءة في الخطوط المنظمة)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من خط/قالب، مركبة، موعد، سعر (حيث يسمح)، مباشرة/مع استراحة، سياسة ما بعد الانطلاق</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رخصة وحد مركبات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تفاصيل رحلة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المبيعات حسب المقطع، قائمة الركاب، تعيين سائق، توزيع السعر، إعادة جدولة، إتمام</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صريح عند الإتمام</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الجدولة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التأخير، السبب، القنوات، تكلفة الرسائل، أثر الإلغاء المجاني</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12 ساعة</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نقاطي، إضافة نقطة، حالة الامتثال</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30/60 يوماً مهلة</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المباشر</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خريطة الرحلات، آخر إشارة، الإنذارات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والتحويلات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المحصَّل بحسب البائع، المستحق للمنصة، التأمين، جدول التحويل، التحويلات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الاشتراك والفواتير</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الباقة أو الاتفاقية، الاستهلاك، المقاعد، الفواتير، الاشتراك المباشر، مفاتيح API</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الفريق والأدوار</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المستخدمون، دعوة، أدوار من كتالوج الصلاحيات، إيقاف</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الدخول والأجهزة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أجهزة موظفيه وعمليات الدخول والإنذارات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المالك</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شكاوى رحلاتي والرد</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التقارير والمساعد</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تقارير جاهزة وبلغة طبيعية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المبيعات النقدية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تذكرة نقداً (للسائق/الموظف)</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cash.sell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الوقود</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المحطات المتعاقدة على الخريطة، بطاقات الوقود وحدودها، العمليات، الاستهلاك، الذمم</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الرمز وأرقام الرحلات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الناقل، كتل الأرقام، أرقام الخدمات وحجز رقم</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ضمن الكتلة</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ملكية المركبات</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مملوكة/مستأجرة، المالك، عقود الإيجار وانتهاؤها</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عقد ساري</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التراخيص</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تواريخ الانتهاء المقفلة، طلبات التعديل، المركبات المحجوبة، ملصقات QR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تعديل مباشر</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أجهزة البوابات وبطاقات NFC</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ربط الأجهزة بالمركبات، حالتها، إصدار البطاقات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bl>
    <w:p>
      <w:pPr>
        <w:spacing w:after="80"/>
      </w:pPr>
    </w:p>
    <w:p>
      <w:pPr>
        <w:pStyle w:val="Heading2"/>
        <w:bidi/>
      </w:pPr>
      <w:r>
        <w:rPr>
          <w:rFonts w:ascii="Arial" w:cs="Arial" w:eastAsia="Arial" w:hAnsi="Arial"/>
          <w:rtl/>
        </w:rPr>
        <w:t xml:space="preserve">32.3 تطبيق السائق (داخل بوابة المشغّل)</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رحلاتي</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القادمة والنشطة وخطوطها</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المعيَّنة فقط</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تشغيل/إيقاف، حالة الإرسال، سبب الإيقاف، تنبيهات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مهل الصمت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الصعود</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النتيجة (OK/وثائق/موقوف)</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تسجيل وصول ومغادرة كل محطة والتأخر</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يغلق البيع بعد المغادرة</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المحطة والمقعد</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 بيانات حساسة</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نقدي</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بمقعد وهوية مع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COLLECT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بلاغ طوارئ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حادث، عطل، اعتداء: يتصل بخط السلامة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التزود بالوقود</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أقرب محطة متعاقدة، QR البطاقة، تأكيد العملية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ضمن نطاق المحطة</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عدّاد الصعود والكشف</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إشعارات الصعود، العدد مقابل السعة، مسح التذكرة النشطة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يعمل دون اتصال</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قفل الموقع (السائق)</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سبب القفل، زر الإعدادات، الطوارئ؛ الرحلة وكل الإجراءات موقوفة؛ عرض التنبيه المرسل للشركة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يرفع tracking_alert فوراً</w:t>
            </w:r>
          </w:p>
        </w:tc>
      </w:tr>
    </w:tbl>
    <w:p>
      <w:pPr>
        <w:spacing w:after="80"/>
      </w:pPr>
    </w:p>
    <w:p>
      <w:pPr>
        <w:pStyle w:val="Heading2"/>
        <w:bidi/>
      </w:pPr>
      <w:r>
        <w:rPr>
          <w:rFonts w:ascii="Arial" w:cs="Arial" w:eastAsia="Arial" w:hAnsi="Arial"/>
          <w:rtl/>
        </w:rPr>
        <w:t xml:space="preserve">32.4 بوابة الوكالة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الوكالة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الرصيد، المبيعات، العمولة، الاتفاقيات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وحجز لعميل</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كما P-02 إلى P-05 مع سعر الوكالة والعمولة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كافٍ</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الوكالة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والعمولة لكل حجز</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الإيداع والكشف</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الإيداعات والكشف</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الترويج</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رموز الوكالة والحوافز</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5.12</w:t>
            </w:r>
          </w:p>
        </w:tc>
      </w:tr>
    </w:tbl>
    <w:p>
      <w:pPr>
        <w:spacing w:after="80"/>
      </w:pPr>
    </w:p>
    <w:p>
      <w:pPr>
        <w:pStyle w:val="Heading2"/>
        <w:bidi/>
      </w:pPr>
      <w:r>
        <w:rPr>
          <w:rFonts w:ascii="Arial" w:cs="Arial" w:eastAsia="Arial" w:hAnsi="Arial"/>
          <w:rtl/>
        </w:rPr>
        <w:t xml:space="preserve">32.5 الإدارة والمالية والامتثال والدعم والجهة (ويب فقط)</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الإدارة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مؤشرات المنصة، تنبيهات الدفتر</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الشركات والتسجيل</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فتح ناقل، تعليق</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الباقات والاتفاقيات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اقتراح/اعتماد مزدوج</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الفوترة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 فترة، فواتير، إيداعات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 وملفات الامتثال</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وتعليق وإصدارات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والتعرفة والرخص</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رسم، فحص فني، اعتماد، رخص، تعرفة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المصفوفة</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الصلاحيات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المجالات والأوضاع وتغييرها</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مزدوج</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والعمولات</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بإصدارات واعتماد، محاكاة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والتسويق</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ميزانية، اعتماد، تقرير</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سياسات الدفع</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الدفع، التأمين، التحويلات، نموذج التكلفة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الدفتر والمطابقة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القيود، المطابقة، التغطية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والمقاصة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المستحق وتسجيل التوريد</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التعويضات</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بانتظار المالية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فصل المهام</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والفحص</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طابور التحقق، قوائم المنع، البيانات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للامتثال</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رحلات العبور والإنذارات والمسار</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حالات، إسناد، SLA، ملاحظات</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مكالمات، طوابير، جودة، تحويلات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الذكي</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المعرفة، الأدوات، التقييم، مفتاح الإيقاف</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التكامل</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نقاط وتسليمات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التدقيق والأمن</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التدقيق، سجل الدخول، الحوادث</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الخصوصية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الموافقات والطلبات والحوادث</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ناقلون، ضرائب، محطات، شكاوى، تتبع، تغطية الأموال</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الشركاء والعقود</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محطات الوقود والاستراحات وشركاء الولاء: اعتماد، عمولات، تسويات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مزدوج</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برنامج الولاء</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قواعد الكسب، القنوات، قيمة النقطة، الالتزام، الاحتيال</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التشريعية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الالتزامات والضوابط والأدلة والمراجعات وبوابة الإطلاق</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الناقلين</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اقتراح واعتماد وسحب الرموز والمحجوزة</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مسؤول</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الناقلون الأجانب</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ومستندات بلدهم وباقاتهم ورحلاتهم الدولية</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مراجعة طلبات تعديل التراخيص</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مقارنة القديم بالجديد والمستند، اعتماد مزدوج</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مراجع ومعتمد مختلفان</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الرقابة الشرعية والحوكمة</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المنتجات المالية، حزم توثيق المراحل، سجل السياسات</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2.7 و6.8</w:t>
            </w:r>
          </w:p>
        </w:tc>
      </w:tr>
    </w:tbl>
    <w:p>
      <w:pPr>
        <w:spacing w:after="80"/>
      </w:pPr>
    </w:p>
    <w:p>
      <w:pPr>
        <w:pStyle w:val="Heading2"/>
        <w:bidi/>
      </w:pPr>
      <w:r>
        <w:rPr>
          <w:rFonts w:ascii="Arial" w:cs="Arial" w:eastAsia="Arial" w:hAnsi="Arial"/>
          <w:rtl/>
        </w:rPr>
        <w:t xml:space="preserve">32.6 بوابة الشركاء (محطات الوقود والاستراحات وشركاء الولاء)</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لوحة الشريك</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المبيعات عبر مسلك، العمولة، التسويات، التقييمات</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التحصيل والاستبدال</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QR المسافر أو السائق، أو إدخال الجوال مع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تظهر الهوية</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الأسعار والعروض والقائمة</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أسعار الوقود أو قائمة الاستراحة والعروض</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العروض باعتماد</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الطلبات المسبقة</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طلبات المسافرين القادمين بموعد الوصول (للاستراحات)</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الكشوف والفواتير</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كشف التسوية والعمولة وحصة الناقل</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الفريق والأجهزة</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مستخدمو الشريك وأجهزة نقاط البيع</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MFA وأجهزة موثقة</w:t>
            </w:r>
          </w:p>
        </w:tc>
      </w:tr>
    </w:tbl>
    <w:p>
      <w:pPr>
        <w:spacing w:after="80"/>
      </w:pPr>
    </w:p>
    <w:p>
      <w:pPr>
        <w:pStyle w:val="Heading2"/>
        <w:bidi/>
      </w:pPr>
      <w:r>
        <w:rPr>
          <w:rFonts w:ascii="Arial" w:cs="Arial" w:eastAsia="Arial" w:hAnsi="Arial"/>
          <w:rtl/>
        </w:rPr>
        <w:t xml:space="preserve">32.7 بوابة الشحن (الشاحن وشركة الشحن ومركز الفرز والمندوب)</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شحنة</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المرسِل والمستلم، الطرود والأوزان، الخدمة، السعر، COD، طلب الاستلام</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وزن وأبعاد صالحة</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شحناتي وتتبعها</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الحالة والمراحل والموقع والوقت المتوقع</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تكامل المتجر</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مفاتيح API وWebhooks وقوالب الملصقات</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مركز الفرز</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الوصول، الفرز، إنشاء الوحدات، الفروقات</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كشف Missort</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الأحمال</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تخطيط الحمل، السعة، خطة التحميل، الختم، المنافست</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تجاوز للسعة</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 المندوب</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مسار الاستلام والتوصيل، المسح، إثبات التسليم، تحصيل COD</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OTP/توقيع</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التسويات</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أجور المراحل وCOD والعمولات لكل ناقل وتاجر</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مقارنة الخدمات والأسعار</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الخدمات المتاحة بالسعر وتاريخ التسليم والرسوم بنداً بنداً</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9.11 و9.13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حساب الشاحن والفواتير</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المستخدمون ومراكز التكلفة والحد الائتماني والفواتير وتعديلات الوزن والاعتراض</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تحكم المستلم</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التعليمات وإعادة الجدولة والتحويل والاحتجاز والدفع المسبق، من رابط التتبع بـOTP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حدود الشاحن</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 نقطة الإيداع</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الدخول والخروج والتحقق من المستلم والسعة ومهلة الحفظ</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برج المراقبة</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الأحجام والشحنات المهددة والنقل الخطي المتأخر والتراكم والاستثناءات</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المرتجعات والضمان والمطالبات</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المرتجعات وطلبات ضمان الموعد والمطالبات وحالتها</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9.19</w:t>
            </w:r>
          </w:p>
        </w:tc>
      </w:tr>
    </w:tbl>
    <w:p>
      <w:pPr>
        <w:spacing w:after="80"/>
      </w:pPr>
    </w:p>
    <w:p>
      <w:pPr>
        <w:pStyle w:val="Heading2"/>
        <w:bidi/>
      </w:pPr>
      <w:r>
        <w:rPr>
          <w:rFonts w:ascii="Arial" w:cs="Arial" w:eastAsia="Arial" w:hAnsi="Arial"/>
          <w:rtl/>
        </w:rPr>
        <w:t xml:space="preserve">32.8 تطبيق المفتش (رجال الأمن والجهات المخوّلة)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الشاشة</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الغرض والعناصر الرئيسة</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التحقق/الملاحظات</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QR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ملصق المركبة أو التذكرة أو المستند وعرض الحالة الحقيقية</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يعمل دون اتصال بالرمز الموقّع</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البحث باللوحة</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حالة تراخيص المركبة والناقل والرحلة الجارية إن وُجدت</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استعلام مسجَّل</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السجل</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استعلامات المفتش ونتائجها</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MFA وأجهزة موثقة</w:t>
            </w:r>
          </w:p>
        </w:tc>
      </w:tr>
    </w:tbl>
    <w:p>
      <w:pPr>
        <w:spacing w:after="80"/>
      </w:pPr>
    </w:p>
    <w:p>
      <w:pPr>
        <w:pStyle w:val="Heading1"/>
        <w:bidi/>
      </w:pPr>
      <w:r>
        <w:rPr>
          <w:rFonts w:ascii="Arial" w:cs="Arial" w:eastAsia="Arial" w:hAnsi="Arial"/>
          <w:rtl/>
        </w:rPr>
        <w:t xml:space="preserve">33. مصفوفة الصلاحيات (RBAC)</w:t>
      </w:r>
    </w:p>
    <w:p>
      <w:pPr>
        <w:bidi/>
        <w:spacing w:after="120" w:before="0" w:line="300"/>
      </w:pPr>
      <w:r>
        <w:rPr>
          <w:rFonts w:ascii="Arial" w:cs="Arial" w:eastAsia="Arial" w:hAnsi="Arial"/>
          <w:sz w:val="22"/>
          <w:szCs w:val="22"/>
          <w:rtl/>
        </w:rPr>
        <w:t xml:space="preserve">● مسموح، ○ قراءة فقط أو بشرط (نطاق الشركة/الملكية/الدور الداخلي)، — غير مسموح. أعمدة: </w:t>
      </w:r>
      <w:r>
        <w:rPr>
          <w:rFonts w:ascii="Arial" w:cs="Arial" w:eastAsia="Arial" w:hAnsi="Arial"/>
          <w:b/>
          <w:bCs/>
          <w:sz w:val="22"/>
          <w:szCs w:val="22"/>
          <w:rtl/>
        </w:rPr>
        <w:t xml:space="preserve">مس</w:t>
      </w:r>
      <w:r>
        <w:rPr>
          <w:rFonts w:ascii="Arial" w:cs="Arial" w:eastAsia="Arial" w:hAnsi="Arial"/>
          <w:sz w:val="22"/>
          <w:szCs w:val="22"/>
          <w:rtl/>
        </w:rPr>
        <w:t xml:space="preserve"> مسافر، </w:t>
      </w:r>
      <w:r>
        <w:rPr>
          <w:rFonts w:ascii="Arial" w:cs="Arial" w:eastAsia="Arial" w:hAnsi="Arial"/>
          <w:b/>
          <w:bCs/>
          <w:sz w:val="22"/>
          <w:szCs w:val="22"/>
          <w:rtl/>
        </w:rPr>
        <w:t xml:space="preserve">وك</w:t>
      </w:r>
      <w:r>
        <w:rPr>
          <w:rFonts w:ascii="Arial" w:cs="Arial" w:eastAsia="Arial" w:hAnsi="Arial"/>
          <w:sz w:val="22"/>
          <w:szCs w:val="22"/>
          <w:rtl/>
        </w:rPr>
        <w:t xml:space="preserve"> وكالة، </w:t>
      </w:r>
      <w:r>
        <w:rPr>
          <w:rFonts w:ascii="Arial" w:cs="Arial" w:eastAsia="Arial" w:hAnsi="Arial"/>
          <w:b/>
          <w:bCs/>
          <w:sz w:val="22"/>
          <w:szCs w:val="22"/>
          <w:rtl/>
        </w:rPr>
        <w:t xml:space="preserve">مال</w:t>
      </w:r>
      <w:r>
        <w:rPr>
          <w:rFonts w:ascii="Arial" w:cs="Arial" w:eastAsia="Arial" w:hAnsi="Arial"/>
          <w:sz w:val="22"/>
          <w:szCs w:val="22"/>
          <w:rtl/>
        </w:rPr>
        <w:t xml:space="preserve"> مالك ناقل، </w:t>
      </w:r>
      <w:r>
        <w:rPr>
          <w:rFonts w:ascii="Arial" w:cs="Arial" w:eastAsia="Arial" w:hAnsi="Arial"/>
          <w:b/>
          <w:bCs/>
          <w:sz w:val="22"/>
          <w:szCs w:val="22"/>
          <w:rtl/>
        </w:rPr>
        <w:t xml:space="preserve">مو</w:t>
      </w:r>
      <w:r>
        <w:rPr>
          <w:rFonts w:ascii="Arial" w:cs="Arial" w:eastAsia="Arial" w:hAnsi="Arial"/>
          <w:sz w:val="22"/>
          <w:szCs w:val="22"/>
          <w:rtl/>
        </w:rPr>
        <w:t xml:space="preserve"> موظف ناقل (بحسب دوره من كتالوج الصلاحيات)، </w:t>
      </w:r>
      <w:r>
        <w:rPr>
          <w:rFonts w:ascii="Arial" w:cs="Arial" w:eastAsia="Arial" w:hAnsi="Arial"/>
          <w:b/>
          <w:bCs/>
          <w:sz w:val="22"/>
          <w:szCs w:val="22"/>
          <w:rtl/>
        </w:rPr>
        <w:t xml:space="preserve">سا</w:t>
      </w:r>
      <w:r>
        <w:rPr>
          <w:rFonts w:ascii="Arial" w:cs="Arial" w:eastAsia="Arial" w:hAnsi="Arial"/>
          <w:sz w:val="22"/>
          <w:szCs w:val="22"/>
          <w:rtl/>
        </w:rPr>
        <w:t xml:space="preserve"> سائق، </w:t>
      </w:r>
      <w:r>
        <w:rPr>
          <w:rFonts w:ascii="Arial" w:cs="Arial" w:eastAsia="Arial" w:hAnsi="Arial"/>
          <w:b/>
          <w:bCs/>
          <w:sz w:val="22"/>
          <w:szCs w:val="22"/>
          <w:rtl/>
        </w:rPr>
        <w:t xml:space="preserve">إد</w:t>
      </w:r>
      <w:r>
        <w:rPr>
          <w:rFonts w:ascii="Arial" w:cs="Arial" w:eastAsia="Arial" w:hAnsi="Arial"/>
          <w:sz w:val="22"/>
          <w:szCs w:val="22"/>
          <w:rtl/>
        </w:rPr>
        <w:t xml:space="preserve"> إدارة المنصة، </w:t>
      </w:r>
      <w:r>
        <w:rPr>
          <w:rFonts w:ascii="Arial" w:cs="Arial" w:eastAsia="Arial" w:hAnsi="Arial"/>
          <w:b/>
          <w:bCs/>
          <w:sz w:val="22"/>
          <w:szCs w:val="22"/>
          <w:rtl/>
        </w:rPr>
        <w:t xml:space="preserve">مي</w:t>
      </w:r>
      <w:r>
        <w:rPr>
          <w:rFonts w:ascii="Arial" w:cs="Arial" w:eastAsia="Arial" w:hAnsi="Arial"/>
          <w:sz w:val="22"/>
          <w:szCs w:val="22"/>
          <w:rtl/>
        </w:rPr>
        <w:t xml:space="preserve"> مالية، </w:t>
      </w:r>
      <w:r>
        <w:rPr>
          <w:rFonts w:ascii="Arial" w:cs="Arial" w:eastAsia="Arial" w:hAnsi="Arial"/>
          <w:b/>
          <w:bCs/>
          <w:sz w:val="22"/>
          <w:szCs w:val="22"/>
          <w:rtl/>
        </w:rPr>
        <w:t xml:space="preserve">ام</w:t>
      </w:r>
      <w:r>
        <w:rPr>
          <w:rFonts w:ascii="Arial" w:cs="Arial" w:eastAsia="Arial" w:hAnsi="Arial"/>
          <w:sz w:val="22"/>
          <w:szCs w:val="22"/>
          <w:rtl/>
        </w:rPr>
        <w:t xml:space="preserve"> امتثال، </w:t>
      </w:r>
      <w:r>
        <w:rPr>
          <w:rFonts w:ascii="Arial" w:cs="Arial" w:eastAsia="Arial" w:hAnsi="Arial"/>
          <w:b/>
          <w:bCs/>
          <w:sz w:val="22"/>
          <w:szCs w:val="22"/>
          <w:rtl/>
        </w:rPr>
        <w:t xml:space="preserve">دع</w:t>
      </w:r>
      <w:r>
        <w:rPr>
          <w:rFonts w:ascii="Arial" w:cs="Arial" w:eastAsia="Arial" w:hAnsi="Arial"/>
          <w:sz w:val="22"/>
          <w:szCs w:val="22"/>
          <w:rtl/>
        </w:rPr>
        <w:t xml:space="preserve"> دعم، </w:t>
      </w:r>
      <w:r>
        <w:rPr>
          <w:rFonts w:ascii="Arial" w:cs="Arial" w:eastAsia="Arial" w:hAnsi="Arial"/>
          <w:b/>
          <w:bCs/>
          <w:sz w:val="22"/>
          <w:szCs w:val="22"/>
          <w:rtl/>
        </w:rPr>
        <w:t xml:space="preserve">نا</w:t>
      </w:r>
      <w:r>
        <w:rPr>
          <w:rFonts w:ascii="Arial" w:cs="Arial" w:eastAsia="Arial" w:hAnsi="Arial"/>
          <w:sz w:val="22"/>
          <w:szCs w:val="22"/>
          <w:rtl/>
        </w:rPr>
        <w:t xml:space="preserve"> ناظمة، </w:t>
      </w:r>
      <w:r>
        <w:rPr>
          <w:rFonts w:ascii="Arial" w:cs="Arial" w:eastAsia="Arial" w:hAnsi="Arial"/>
          <w:b/>
          <w:bCs/>
          <w:sz w:val="22"/>
          <w:szCs w:val="22"/>
          <w:rtl/>
        </w:rPr>
        <w:t xml:space="preserve">تس</w:t>
      </w:r>
      <w:r>
        <w:rPr>
          <w:rFonts w:ascii="Arial" w:cs="Arial" w:eastAsia="Arial" w:hAnsi="Arial"/>
          <w:sz w:val="22"/>
          <w:szCs w:val="22"/>
          <w:rtl/>
        </w:rPr>
        <w:t xml:space="preserve"> مدير التسويق. ما يتصل بالأموال والسياسات يخضع أيضاً لـ«اعتماد مزدوج» حيث ذُكر.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الوظيفة</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مس</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وك</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مال</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مو</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سا</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إد</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مي</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ام</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دع</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نا</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تس</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وعرض الرحلات</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وإلغاء حجز (له)</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لعميل نيابة (رصيد الوكالة)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نقدي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المحفظة (شحن/كشف)</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إنشاء وتعديل المركبات</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نشر الرحلات وجدولتها</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رحلة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إتمام الرحلة وتحرير الأموال</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تعيين سائق للرحلة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إرسال الموقع وتسجيل المحطات</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مسح QR وصعود الركاب</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المباشر لرحلاتي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والإنذارات (الكل)</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من وثائق السفر</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قوائم المنع والمراقبة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الموظفين والأدوار (شركتي)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دخول موظفي شركتي</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الاشتراك والباقات والفواتير (شركتي)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مفاتيح API للناقل</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التحويلات (شركتي)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حساب ناقل واعتماده</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اقتراح باقة/اتفاقية ناقل</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 اتفاقية ناقل (مسؤول ثانٍ)</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مخططات الضرائب والعمولات</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اقتراح</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كتالوج الخطوط: اعتماد</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تعرفة الخطوط المنظمة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مصفوفة الصلاحيات وتغييرها</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إنشاء وتشغيل</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اعتماد الميزانية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سياسة رسوم الدفع والتأمين</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إيداع وتوريد النقد وتسجيلها</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تشغيل التحويلات والفوترة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الدفتر والمطابقة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 فتح ومتابعة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التعويضات: قرار</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التعويضات: اعتماد الدفع</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الذكي: استعمال</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الذكي: إدارة الأدوات والمعرفة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 الاستماع والجودة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التقارير: ناقلي</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التقارير: المنصة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سجل التدقيق</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الخصوصية وحوادث البيانات</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كسب واستبدال وتحويل نقاطي</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إدارة برنامج الولاء وقنوات الاستبدال</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عقود الشركاء (وقود واستراحات) واعتمادها</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الوقود عبر المنصة وبطاقات الوقود</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الالتزامات التشريعية</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رموز الناقلين</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ملكية المركبات وعقود الإيجار</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تعديل تواريخ التراخيص</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المنتجات المالية شرعياً</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موظف الناقل (مو):</w:t>
      </w:r>
      <w:r>
        <w:rPr>
          <w:rFonts w:ascii="Arial" w:cs="Arial" w:eastAsia="Arial" w:hAnsi="Arial"/>
          <w:sz w:val="22"/>
          <w:szCs w:val="22"/>
          <w:rtl/>
        </w:rPr>
        <w:t xml:space="preserve"> صلاحيته الفعلية يحددها دوره من كتالوج الصلاحيات (3.4) لا هذا العمود؛ لذلك يظهر ○ (بشرط الدور) حيث يمكن منحه.</w:t>
      </w:r>
    </w:p>
    <w:p>
      <w:pPr>
        <w:pStyle w:val="ListParagraph"/>
        <w:numPr>
          <w:ilvl w:val="0"/>
          <w:numId w:val="2"/>
        </w:numPr>
        <w:bidi/>
        <w:spacing w:after="80" w:line="290"/>
      </w:pPr>
      <w:r>
        <w:rPr>
          <w:rFonts w:ascii="Arial" w:cs="Arial" w:eastAsia="Arial" w:hAnsi="Arial"/>
          <w:b/>
          <w:bCs/>
          <w:sz w:val="22"/>
          <w:szCs w:val="22"/>
          <w:rtl/>
        </w:rPr>
        <w:t xml:space="preserve">المالك</w:t>
      </w:r>
      <w:r>
        <w:rPr>
          <w:rFonts w:ascii="Arial" w:cs="Arial" w:eastAsia="Arial" w:hAnsi="Arial"/>
          <w:sz w:val="22"/>
          <w:szCs w:val="22"/>
          <w:rtl/>
        </w:rPr>
        <w:t xml:space="preserve"> هو المستخدم الأول للشركة ولا يعدّله أحد من داخلها.</w:t>
      </w:r>
    </w:p>
    <w:p>
      <w:pPr>
        <w:pStyle w:val="ListParagraph"/>
        <w:numPr>
          <w:ilvl w:val="0"/>
          <w:numId w:val="2"/>
        </w:numPr>
        <w:bidi/>
        <w:spacing w:after="80" w:line="290"/>
      </w:pPr>
      <w:r>
        <w:rPr>
          <w:rFonts w:ascii="Arial" w:cs="Arial" w:eastAsia="Arial" w:hAnsi="Arial"/>
          <w:b/>
          <w:bCs/>
          <w:sz w:val="22"/>
          <w:szCs w:val="22"/>
          <w:rtl/>
        </w:rPr>
        <w:t xml:space="preserve">المصدر:</w:t>
      </w:r>
      <w:r>
        <w:rPr>
          <w:rFonts w:ascii="Arial" w:cs="Arial" w:eastAsia="Arial" w:hAnsi="Arial"/>
          <w:sz w:val="22"/>
          <w:szCs w:val="22"/>
          <w:rtl/>
        </w:rPr>
        <w:t xml:space="preserve"> مطابق لتنفيذ النموذج المرجعي مع إضافات الجزء الأول (الجهة الناظمة، التسويق، الخطوط).</w:t>
      </w:r>
    </w:p>
    <w:p>
      <w:pPr>
        <w:spacing w:after="80"/>
      </w:pPr>
    </w:p>
    <w:p>
      <w:pPr>
        <w:pStyle w:val="Heading1"/>
        <w:bidi/>
      </w:pPr>
      <w:r>
        <w:rPr>
          <w:rFonts w:ascii="Arial" w:cs="Arial" w:eastAsia="Arial" w:hAnsi="Arial"/>
          <w:rtl/>
        </w:rPr>
        <w:t xml:space="preserve">34. كتالوج الإشعارات</w:t>
      </w:r>
    </w:p>
    <w:p>
      <w:pPr>
        <w:bidi/>
        <w:spacing w:after="120" w:before="0" w:line="300"/>
      </w:pPr>
      <w:r>
        <w:rPr>
          <w:rFonts w:ascii="Arial" w:cs="Arial" w:eastAsia="Arial" w:hAnsi="Arial"/>
          <w:sz w:val="22"/>
          <w:szCs w:val="22"/>
          <w:rtl/>
        </w:rPr>
        <w:t xml:space="preserve">القنوات: </w:t>
      </w:r>
      <w:r>
        <w:rPr>
          <w:rFonts w:ascii="Arial" w:cs="Arial" w:eastAsia="Arial" w:hAnsi="Arial"/>
          <w:b/>
          <w:bCs/>
          <w:sz w:val="22"/>
          <w:szCs w:val="22"/>
          <w:rtl/>
        </w:rPr>
        <w:t xml:space="preserve">تطبيق</w:t>
      </w:r>
      <w:r>
        <w:rPr>
          <w:rFonts w:ascii="Arial" w:cs="Arial" w:eastAsia="Arial" w:hAnsi="Arial"/>
          <w:sz w:val="22"/>
          <w:szCs w:val="22"/>
          <w:rtl/>
        </w:rPr>
        <w:t xml:space="preserve"> (دفع Push + قائمة)، </w:t>
      </w:r>
      <w:r>
        <w:rPr>
          <w:rFonts w:ascii="Arial" w:cs="Arial" w:eastAsia="Arial" w:hAnsi="Arial"/>
          <w:b/>
          <w:bCs/>
          <w:sz w:val="22"/>
          <w:szCs w:val="22"/>
          <w:rtl/>
        </w:rPr>
        <w:t xml:space="preserve">بريد</w:t>
      </w:r>
      <w:r>
        <w:rPr>
          <w:rFonts w:ascii="Arial" w:cs="Arial" w:eastAsia="Arial" w:hAnsi="Arial"/>
          <w:sz w:val="22"/>
          <w:szCs w:val="22"/>
          <w:rtl/>
        </w:rPr>
        <w:t xml:space="preserve">، </w:t>
      </w:r>
      <w:r>
        <w:rPr>
          <w:rFonts w:ascii="Arial" w:cs="Arial" w:eastAsia="Arial" w:hAnsi="Arial"/>
          <w:b/>
          <w:bCs/>
          <w:sz w:val="22"/>
          <w:szCs w:val="22"/>
          <w:rtl/>
        </w:rPr>
        <w:t xml:space="preserve">نصية SMS</w:t>
      </w:r>
      <w:r>
        <w:rPr>
          <w:rFonts w:ascii="Arial" w:cs="Arial" w:eastAsia="Arial" w:hAnsi="Arial"/>
          <w:sz w:val="22"/>
          <w:szCs w:val="22"/>
          <w:rtl/>
        </w:rPr>
        <w:t xml:space="preserve">، </w:t>
      </w:r>
      <w:r>
        <w:rPr>
          <w:rFonts w:ascii="Arial" w:cs="Arial" w:eastAsia="Arial" w:hAnsi="Arial"/>
          <w:b/>
          <w:bCs/>
          <w:sz w:val="22"/>
          <w:szCs w:val="22"/>
          <w:rtl/>
        </w:rPr>
        <w:t xml:space="preserve">واتساب</w:t>
      </w:r>
      <w:r>
        <w:rPr>
          <w:rFonts w:ascii="Arial" w:cs="Arial" w:eastAsia="Arial" w:hAnsi="Arial"/>
          <w:sz w:val="22"/>
          <w:szCs w:val="22"/>
          <w:rtl/>
        </w:rPr>
        <w:t xml:space="preserve">، </w:t>
      </w:r>
      <w:r>
        <w:rPr>
          <w:rFonts w:ascii="Arial" w:cs="Arial" w:eastAsia="Arial" w:hAnsi="Arial"/>
          <w:b/>
          <w:bCs/>
          <w:sz w:val="22"/>
          <w:szCs w:val="22"/>
          <w:rtl/>
        </w:rPr>
        <w:t xml:space="preserve">صوتي</w:t>
      </w:r>
      <w:r>
        <w:rPr>
          <w:rFonts w:ascii="Arial" w:cs="Arial" w:eastAsia="Arial" w:hAnsi="Arial"/>
          <w:sz w:val="22"/>
          <w:szCs w:val="22"/>
          <w:rtl/>
        </w:rPr>
        <w:t xml:space="preserve"> (اتصال). الرسائل </w:t>
      </w:r>
      <w:r>
        <w:rPr>
          <w:rFonts w:ascii="Arial" w:cs="Arial" w:eastAsia="Arial" w:hAnsi="Arial"/>
          <w:b/>
          <w:bCs/>
          <w:sz w:val="22"/>
          <w:szCs w:val="22"/>
          <w:rtl/>
        </w:rPr>
        <w:t xml:space="preserve">قوالب بإصدارات بالعربية والإنجليزية</w:t>
      </w:r>
      <w:r>
        <w:rPr>
          <w:rFonts w:ascii="Arial" w:cs="Arial" w:eastAsia="Arial" w:hAnsi="Arial"/>
          <w:sz w:val="22"/>
          <w:szCs w:val="22"/>
          <w:rtl/>
        </w:rPr>
        <w:t xml:space="preserve">، فيها متغيرات فقط ولا بيانات حساسة، وتعتمد الإشعارات التسويقية على موافقة صريحة، والإشعارات التشغيلية والأمنية لا تتوقف بإلغاء التسويق.</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الحدث</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المستلم</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القنوات</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التوقيت</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ملاحظة</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التسجيل/التحقق</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رابط 24 ساعة</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تأكيد الحجز وإرسال التذكرة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مسافر/وكالة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بريد، واتساب</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فاتورة مرفقة</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تذكير بالرحلة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24 ساعة و3 ساعات</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المحطة وزمن الوصول</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إعادة جدولة الرحلة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مسافرو الرحلة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بريد، نصية، واتساب، صوتي لمن لا تطبيق له</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حق الإلغاء المجاني عند ≥120 دقيقة</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إلغاء الرحلة من الناقل</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مسافرو الرحلة</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 القنوات</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استرداد كامل</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نجاح الاسترداد</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والمرجع</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المحفظة / فشله</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التحقق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مسافر/مشغّل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نصية/تطبيق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 دقائق</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دخول من جهاز/موقع جديد</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المستخدم والمالك</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بريد</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دعوة مستخدم</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المدعو</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بريد/نصية</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سفر ناقصة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صوتي</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الرحلة بـ48 ساعة</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وثائق/منع</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 والامتثال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تطبيق/اتصال</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التتبع</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سائق ثم مالك ثم امتثال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نصية، صوتي</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 ثم تصعيد</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مخالفة المسار</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 والجهة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اقتراب حصة الاستهلاك/انتهاء الاشتراك</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80% و100% و30 يوماً قبل الانتهاء</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فاتورة اشتراك/استهلاك</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مالك/محاسب</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الإصدار وقبل الاستحقاق</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منفذ</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التنفيذ</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نقد مستحق للمنصة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 بريد، صوتي</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نقص التأمين النقدي</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عند الاكتشاف</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رد على شكوى/تغيير حالة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مسافر/ناقل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خرق مهلة SLA</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 والمشرف</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اعتماد/رفض سياسة أو اتفاقية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المقترِح</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تعليق محطة أو انتهاء ترخيص</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قبل 30 يوماً وعند التعليق</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تعليق طارئ لسياسة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 الناظمة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حملة تسويقية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جمهور موافق</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تطبيق/واتساب</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بحسب الحملة</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موافقة وإيقاف</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حادث أمني مؤثر</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المتأثرون والجهات</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المهلة القانونية</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استبيان رضا</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تطبيق/صوتي</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بعد الرحلة</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كسب نقاط / قرب انتهائها</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الكسب وقبل الانتهاء بـ30 يوماً</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أو تحويل نقاط</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تنبيه أمني إن لم يكن هو</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الوصول إلى استراحة متعاقدة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مسافرو الرحلة الموافقون</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الوصول</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عملية وقود</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 والسائق</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عملية وقود مشبوهة (موقع/كمية)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 والمالية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14.11 ج</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اقتراب حد ائتمان الوقود</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80% و100%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تسوية الشريك</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الإصدار</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انتهاء ترخيص شريك</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الشريك والإدارة</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30 يوماً وعند التعليق</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تعليق تلقائي</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تشريع جديد أو مراجعة التزام</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وDPO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الرصد وكل ربع سنة</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تحديث حالة الشحنة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المرسِل والمستلم</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تطبيق/نصية/واتساب</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الأحداث الرئيسة</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استثناء في الشحنة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المرسِل وشركة الشحن</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مع رمز السبب</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امتلاء الحمل أو قرب موعد إقفاله</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 وحاجزو السعة</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تطبيق/بريد</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90% وقبل الإقفال</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قرب انتهاء عقد إيجار مركبة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30 و7 أيام</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اعتماد رمز الناقل</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الاعتماد</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قرب انتهاء ترخيص</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قبل 60 و30 و7 أيام</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حجب مركبة لانتهاء ترخيصها</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 والمشغّل</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مع الرحلات المتأثرة</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قرار طلب تعديل ترخيص</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مالك الناقل</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بريد/تطبيق</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القرار</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تبديل مركبة الرحلة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المسافرون والطاقم</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تطبيق/نصية</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 د</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مركبة منتهية تعمل خارج المنصة</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الجهة المختصة</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واجهة/بريد</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عند الرصد</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بسند واتفاقية</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محاولة عبث مرصودة</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مركز العمليات الأمنية</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لوحة SOC</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صعود راكب في الترددي</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السائق والمالك والمشرف</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تطبيق (صوت قصير)</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فوري</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7.3 ب</w:t>
            </w:r>
          </w:p>
        </w:tc>
      </w:tr>
    </w:tbl>
    <w:p>
      <w:pPr>
        <w:spacing w:after="80"/>
      </w:pPr>
    </w:p>
    <w:p>
      <w:pPr>
        <w:pStyle w:val="Heading1"/>
        <w:bidi/>
      </w:pPr>
      <w:r>
        <w:rPr>
          <w:rFonts w:ascii="Arial" w:cs="Arial" w:eastAsia="Arial" w:hAnsi="Arial"/>
          <w:rtl/>
        </w:rPr>
        <w:t xml:space="preserve">35. كتالوج التقارير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التقرير</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الجمهور</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التواتر</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أهم المؤشرات</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الناقل</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تذاكر، معدل الإلغاء بحسب الخط</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الحمولة والإشغال بحسب المقطع</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معامل الحمولة لكل مقطع والمحطات</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الأرصدة والحركات والتحويلات</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محرر، محتجز، مستحق</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بحسب البائع</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 والمالية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محصَّل، مستحق، مقاصّ، موَرَّد</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الاشتراك والاستهلاك والمقاعد</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استخدام مقابل المشمول، الفواتير</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أداء الالتزام بالموعد والتقييم</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في الموعد، التأخير، الانحراف عن المسار</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تتبع وإنذارات</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الناقل/الامتثال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إنذارات، زمن الاستجابة</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شكاوى الناقل</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عدد، فئة، زمن الحل</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عمولات الوكالة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الوكالة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حجوزات، عمولة، مدفوع</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المنصة بحسب القناة</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ويب، تطبيق، وكالة، شريك، نقد</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الحمولة بحسب الخط</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الإدارة/الجهة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معامل الحمولة، الخطوط الضعيفة</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التدفق النقدي الفعلي</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استرداد، تحويل، تحرير</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التدفق النقدي المتوقع</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التحريرات والتحويلات القادمة</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الدفتر والبنك</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فروق، التغطية، السيولة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إيرادات المنصة وتكلفة العملية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اشتراكات، التكلفة، التعادل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المحصَّلة بحسب الجهة</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مبالغ بحسب المخطط</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رسوم الدفع المتحملة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المالية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مصروف المنصة بحسب الوسيلة</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الحملات والعائد</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التسويق</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استعمال، إنفاق، حجوزات إضافية، العائد، ذمم البنوك</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الاحتيال والمخاطر</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مفعلة، تجميد، إساءة عروض</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والمؤشرات</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الأمن/الإدارة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16.10 و16.22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جودة الدعم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رد أول، حل، خرق، رضا</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مركز الاتصال</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الدعم</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لحظي/يومي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7.11: انتظار، مهجور، حل آلي، رضا</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أداء المساعد الذكي</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الذكاء/الإدارة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دقة، تحويل، كلفة، أخطاء</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والمنافست</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الامتثال/الجهة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معلق، متحقق، مرفوض، منع</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المحطات والامتثال</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الجهة/الإدارة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حالات، تعليق، نقص</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شهري/لحظي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ناقلون، ضرائب، شكاوى، تتبع، تغطية</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مبيعات الخطوط المنظمة والتعرفة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الجهة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الإيراد، الفئات المخفضة، المخالفات</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الخصوصية</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حوادث، موافقات</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نمو المنصة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الإدارة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مستخدمون، تفعيل، احتفاظ، تكلفة الاستقطاب</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برنامج الولاء</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التسويق/المالية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أسبوعي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مكتسب، مستبدل، منتهٍ، الالتزام، Breakage، الاستبدال بحسب القناة</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الوقود بحسب المركبة والسائق</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لترات، مبالغ، استهلاك لكل 100 كم، شذوذ</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مبيعات الشركاء والعمولات</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الإدارة/المالية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مبيعات المحطات والاستراحات عبر مسلك، العمولة، حصة الناقلين</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وتقييمها</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الإدارة/الناقل</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مسافرون واصلون، نسبة الدفع عبر مسلك، التقييمات</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التشريعي</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الإدارة/DPO/الجهة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ربع سنوي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التزامات، فجوات، مهل، تدقيقات</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أداء الشحن</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شركة الشحن/الإدارة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شحنات، في الموعد، استثناءات، فقد وتلف،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إشغال الأحمال</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 الشاحنات</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وزن وحجم ومواضع مستخدمة لكل حمل</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ملكية الأسطول</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الناقل/الجهة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مملوكة ومستأجرة، عقود قريبة من الانتهاء، مالكون أجانب</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الناقلون الأجانب</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الإدارة/الجهة</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شهري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ناقلون، رحلات، ركاب، اشتراكات</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التراخيص والأهلية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الناقل/الإدارة/الجهة</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قريبة الانتهاء، منتهية، محجوبة، طلبات تعديل</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محاولات العبث والتحقق</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الأمن</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يومي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طلبات مرفوضة، مستندات غير صحيحة، تحقق علني</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الرقابة الشرعية</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الهيئة الشرعية/المجلس</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ربع سنوي</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منتجات معتمدة، عوائد، ملاحظات</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حزمة الحوكمة</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المجلس/لجنة التدقيق</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ربع سنوي</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مخاطر، ضوابط، تدقيق، توثيق المراحل</w:t>
            </w:r>
          </w:p>
        </w:tc>
      </w:tr>
    </w:tbl>
    <w:p>
      <w:pPr>
        <w:spacing w:after="80"/>
      </w:pPr>
    </w:p>
    <w:p>
      <w:pPr>
        <w:pStyle w:val="ListParagraph"/>
        <w:numPr>
          <w:ilvl w:val="0"/>
          <w:numId w:val="2"/>
        </w:numPr>
        <w:bidi/>
        <w:spacing w:after="80" w:line="290"/>
      </w:pPr>
      <w:r>
        <w:rPr>
          <w:rFonts w:ascii="Arial" w:cs="Arial" w:eastAsia="Arial" w:hAnsi="Arial"/>
          <w:b/>
          <w:bCs/>
          <w:sz w:val="22"/>
          <w:szCs w:val="22"/>
          <w:rtl/>
        </w:rPr>
        <w:t xml:space="preserve">التسليم:</w:t>
      </w:r>
      <w:r>
        <w:rPr>
          <w:rFonts w:ascii="Arial" w:cs="Arial" w:eastAsia="Arial" w:hAnsi="Arial"/>
          <w:sz w:val="22"/>
          <w:szCs w:val="22"/>
          <w:rtl/>
        </w:rPr>
        <w:t xml:space="preserve"> شاشات تفاعلية وتصدير CSV/PDF وجدولة إرسال بالبريد، وإتاحة عبر API للناقل (حسب الباقة).</w:t>
      </w:r>
    </w:p>
    <w:p>
      <w:pPr>
        <w:pStyle w:val="ListParagraph"/>
        <w:numPr>
          <w:ilvl w:val="0"/>
          <w:numId w:val="2"/>
        </w:numPr>
        <w:bidi/>
        <w:spacing w:after="80" w:line="290"/>
      </w:pPr>
      <w:r>
        <w:rPr>
          <w:rFonts w:ascii="Arial" w:cs="Arial" w:eastAsia="Arial" w:hAnsi="Arial"/>
          <w:b/>
          <w:bCs/>
          <w:sz w:val="22"/>
          <w:szCs w:val="22"/>
          <w:rtl/>
        </w:rPr>
        <w:t xml:space="preserve">الطبقة الدلالية:</w:t>
      </w:r>
      <w:r>
        <w:rPr>
          <w:rFonts w:ascii="Arial" w:cs="Arial" w:eastAsia="Arial" w:hAnsi="Arial"/>
          <w:sz w:val="22"/>
          <w:szCs w:val="22"/>
          <w:rtl/>
        </w:rPr>
        <w:t xml:space="preserve"> كل مؤشر بتعريف واحد (مبيعات، حمولة، رصيد...) تستخدمه الشاشات والتقارير والمساعد الذكي، فلا تتناقض الأرقام (7.10).</w:t>
      </w:r>
    </w:p>
    <w:p>
      <w:pPr>
        <w:pStyle w:val="ListParagraph"/>
        <w:numPr>
          <w:ilvl w:val="0"/>
          <w:numId w:val="2"/>
        </w:numPr>
        <w:bidi/>
        <w:spacing w:after="80" w:line="290"/>
      </w:pPr>
      <w:r>
        <w:rPr>
          <w:rFonts w:ascii="Arial" w:cs="Arial" w:eastAsia="Arial" w:hAnsi="Arial"/>
          <w:b/>
          <w:bCs/>
          <w:sz w:val="22"/>
          <w:szCs w:val="22"/>
          <w:rtl/>
        </w:rPr>
        <w:t xml:space="preserve">الخصوصية:</w:t>
      </w:r>
      <w:r>
        <w:rPr>
          <w:rFonts w:ascii="Arial" w:cs="Arial" w:eastAsia="Arial" w:hAnsi="Arial"/>
          <w:sz w:val="22"/>
          <w:szCs w:val="22"/>
          <w:rtl/>
        </w:rPr>
        <w:t xml:space="preserve"> تقارير الجهة مجمَّعة ومجهولة افتراضياً.</w:t>
      </w:r>
    </w:p>
    <w:p>
      <w:pPr>
        <w:spacing w:after="80"/>
      </w:pPr>
    </w:p>
    <w:p>
      <w:pPr>
        <w:pStyle w:val="Heading1"/>
        <w:bidi/>
      </w:pPr>
      <w:r>
        <w:rPr>
          <w:rFonts w:ascii="Arial" w:cs="Arial" w:eastAsia="Arial" w:hAnsi="Arial"/>
          <w:rtl/>
        </w:rPr>
        <w:t xml:space="preserve">36. خطة الاختبار والقبول</w:t>
      </w:r>
    </w:p>
    <w:p>
      <w:pPr>
        <w:pStyle w:val="Heading2"/>
        <w:bidi/>
      </w:pPr>
      <w:r>
        <w:rPr>
          <w:rFonts w:ascii="Arial" w:cs="Arial" w:eastAsia="Arial" w:hAnsi="Arial"/>
          <w:rtl/>
        </w:rPr>
        <w:t xml:space="preserve">36.1 مستويات الاختبار</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المستوى</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النطاق</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أدوات/ملاحظات</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وحدة وتكامل</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قواعد التسعير والتوزيع والمخزون والدفتر والمصادقة</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آلي في كل بناء؛ النموذج المرجعي: 22 مجموعة ونحو 390 تأكيداً</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عقود الواجهات</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مطابقة OpenAPI والاستجابات والأخطاء</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اختبار عقود آلي</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أداء وحمل</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البحث، الخريطة، الحجز المتزامن، الإشعارات</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أداة حمل من خارج الخادم؛ ضعف الذروة المتوقعة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أمن</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16.22: SAST/DAST/SCA، اختراق مستقل</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بوابات الإصدار</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جوال</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أجهزة متنوعة، البطارية، التتبع الخلفي، اتصال ضعيف</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مزرعة أجهزة</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قبول المستخدم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سيناريوهات 36.2 بمشاركة ناقلين وجهات</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محاضر موقعة</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تجربة ميدانية</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خطوط ترددية محدودة 4 إلى 6 أسابيع</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ضبط الممر والمهل</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استعادة الكوارث</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استعادة من النسخ وتبديل الموقع</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شهري/سنوي</w:t>
            </w:r>
          </w:p>
        </w:tc>
      </w:tr>
    </w:tbl>
    <w:p>
      <w:pPr>
        <w:spacing w:after="80"/>
      </w:pPr>
    </w:p>
    <w:p>
      <w:pPr>
        <w:pStyle w:val="Heading2"/>
        <w:bidi/>
      </w:pPr>
      <w:r>
        <w:rPr>
          <w:rFonts w:ascii="Arial" w:cs="Arial" w:eastAsia="Arial" w:hAnsi="Arial"/>
          <w:rtl/>
        </w:rPr>
        <w:t xml:space="preserve">36.2 سيناريوهات القبول الرئيسة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الرمز</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السيناريو</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النتيجة المتوقعة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بحث دمشق-حلب وعرض رحلة غير مباشرة عبر حمص وحماة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تظهر الرحلة بسعر الزوج وأوقات المحطات</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حجز حمص-حماة على رحلة غير مباشرة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 سلّم حماة − سلّم حمص</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رحلة مباشرة: محاولة حجز حمص منها</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متاحة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رحلة ممتلئة من دمشق: بحث حمص-حلب بعد الانطلاق</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تظهر كل المقاعد الشاغرة فعلاً في مقاطع الزوج (PHYSICAL_FREE الافتراضية)، والمحررة فقط عند تفعيل FREED_ONLY؛ ويُغلق البيع بعد مغادرة حمص</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مستخدمين يحجزون المقعد نفسه</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واحد ينجح والبقية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انتهاء مهلة الحجز المؤقت</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يعود المقعد للبيع</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علامة مقيدة: إلغاء قبل 48 ساعة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استرداد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علامة مرنة: إلغاء قبل 4 ساعات</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استرداد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تأخير الناقل 130 دقيقة ثم إلغاء بعلامة مقيدة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استرداد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شراء مقعد مميز وأمتعة إضافية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المجموع صحيح ويوزع بلا فرق</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لشركات النقل على ناقل بلا اتفاقية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عمولة صفر</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منصة شريكة تحجز</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العمولة من رسم المنصة، ونصيب الناقل ثابت</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بسعر مفضل ثم إلغاء</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استرداد الصافي المدفوع</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رحلة دولية: بلا تأشيرة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DOCS_INVALID (أو قبول مؤقت بحسب القاعدة)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غير متحقق منها عند الصعود</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منع سفر</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فوري عند الحجز</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بيع نقدي ثم إتمام الرحلة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مقاصة آلية وتبقى ذمة المنصة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توريد نقدي أكبر من المستحق</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تأمين نقدي ناقص مع تفعيل الإلزام</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نشر الرحلة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تحويل أسبوعي مع احتجاز</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تحويل الرصيد − الاحتجاز مرة واحدة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صمت التتبع على رحلة عبور</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ورسائل ثم تصعيد</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السائق يوقف التتبع</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فوري بالسبب</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انحراف عن الممر</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حدث مخالفة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فتح حساب ناقل ودعوة المالك ثم موظف بدور</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الموظف يرى ما يمنحه دوره فقط</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بلوغ حد المستخدمين</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دخول مشغّل من جهاز جديد</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MFA + تأكيد الجهاز + إنذار + سجل</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شحن بطاقة برسوم على العميل/المنصة/مناصفة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تُشحن بالمطلوب والمصروف في المكان الصحيح</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حملة خصم 10% لبطاقات البنك X</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الخصم والتمويل والسطر الراعي صحيح</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محفز كل خمس رحلات</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الإعفاء من الرسم في الرحلة المحددة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نفاد ميزانية الحملة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توقف تلقائي</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تغيير صلاحية تعرفة الترددي إلى الجهة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يتغير من يستطيع التعديل دون برمجة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شكوى ومطالبة وتعويض</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قرار الدعم، اعتماد المالية، قيد من الجهة المسؤولة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المساعد يجيب عن رحلة وسعر ثم يحاول إجراءً ماليًا</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جواب بمصدر؛ الإجراء يطلب تأكيداً وتحققاً</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محاولة حقن تعليمات في المحادثة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تجاهل وتسجيل وتحويل</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اتصال صوتي: استعلام حالة حجز</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ثم جواب؛ تحويل دافئ عند الطلب</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اختلال توازن مصطنع في الدفتر</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إنذار حرج وإيقاف التحويلات</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استعادة من نسخة مشفرة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سلامة وتوازن الدفتر</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 شركة أخرى يطلب مورداً ليس له</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 خصوصية: حذف</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تنفيذ في المهلة مع الاستثناءات القانونية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لوحة الجهة الناظمة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قراءة فقط وتسجيل الاطلاع</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رحلة ممتلئة من دمشق بلا سياسة مضبوطة للناقل: بحث حماة-حلب بعد الانطلاق</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تظهر كل المقاعد الشاغرة فعلاً في مقاطع الزوج (PHYSICAL_FREE الافتراضية)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نقاط على رحلة ثم إلغاؤها</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تعود النقاط بالتناسب ويُعوَّض الناقل صحيحاً</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في استراحة بـQR منتهٍ أو مستخدم سابقاً</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استبدال برقم الجوال دون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نقاط إلى شريك طيران بنسبة محددة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الرصيد والقيد والمرجع الخارجي صحيحة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عملية وقود والمركبة خارج نطاق المحطة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أو مراجعة وإنذار للمالك</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ذمم وقود مع تحويل أسبوعي</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تُخصم الذمة من المحرر قبل التحويل</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دفع مسافر في استراحة متعاقدة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خصم المحفظة، وعمولة المنصة وحصة الناقل صحيحة، ولا هوية لدى الاستراحة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إطلاق ميزة دون DPIA وتحديث سجل الالتزامات</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بوابة الإصدار ترفض</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شحنة من متجر بحلب إلى عميل بدمشق: مندوب ← باص ← مندوب</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تتبع واحد، ثلاث مراحل، ثلاثة ناقلين، توزيع السعر صحيح</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تجميع 40 طرداً من 12 شاحناً في حمل واحد بثلاث نقاط تسليم</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كل طرد يظهر بموقع الشاحنة، ويُغلق عند نقطته</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حجز سعة تتجاوز المتبقي في الحمل</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كيس في مركز الوجهة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يتحدث كل طرد داخله</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طرد ناقص عند المطابقة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فرق ومطالبة تلقائية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إنشاء نمط رحلة ذهاب وعودة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رقمان متتاليان فردي وزوجي من الكتلة الصحيحة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إدخال رقم تتبع بخانة خاطئة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إسناد مركبة مستأجرة بعد انتهاء عقدها</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تسجيل مركبة مستأجرة لدى ناقل ثانٍ في الفترة نفسها</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 أجنبي يحاول نشر رحلة داخلية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ما لم يوجد إذن</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ناقل يحاول تعديل تاريخ انتهاء ترخيص بعد الحفظ من الواجهة أو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والتعديل عبر طلب فقط</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طلب تعديل يعتمده نفس من راجعه</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(اعتماد مزدوج)</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وصول تاريخ انتهاء ترخيص مركبة لها رحلات مستقبلية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حجب المركبة وتعليم الرحلات وتنبيه الناقل</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QR مركبة منتهية الترخيص دون اتصال</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يظهر «منتهٍ» من البيانات الموقّعة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تعديل سعر أو تاريخ أو حالة دفع في الصفحة عبر أدوات المطورين ثم إرسال الطلب</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وتسجيل حدث أمني</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طباعة تذكرة HTML معدّلة وتقديمها للتحقق</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تكشفها صفحة التحقق</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رحلتان على المركبة نفسها في اليوم نفسه</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رقمان مختلفان، ورفض التداخل</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تبديل مركبة لعطل</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يبقى رقم الرحلة، وتُحدَّث المقاعد والمنافست ويُبلَّغ المسافرون</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رحلة بوضع مقاعد مقفل</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اختيار ولا رسوم، والتخصيص عند الصعود</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منتج مالي بغرامة تأخير زمنية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ترفضه بوابة الرقابة الشرعية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 يشتري نقاطاً ويمنحها لعميل</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قيد الالتزام وإيصال للطرفين</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راكب يمسح ملصق المركبة باتصال جيد</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تأكيد خلال 1.5 ثانية وإشعار للسائق</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الملصق مرتين خلال دقيقة</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خصم واحد فقط</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من صورة للملصق والراكب بعيد عن المركبة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يُقبل ويُوسم للكشف</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تقديم لقطة شاشة للتذكرة النشطة للمفتش</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تجتاز التحقق</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NFC على بوابة دون اتصال</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قبول خلال 0.3 ثانية ومزامنة لاحقة</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الدفع عن ثلاثة مرافقين بمسح واحد</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أربع أجور وعدّاد السائق يزيد أربعة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ملصق المركبة بتطبيق المفتش</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تظهر حالة التراخيص لا الدفع</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إطفاء الموقع في هاتف المسافر أثناء الحجز</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شاشة قفل؛ رفض الحجز والدفع بـLOCATION_REQUIRED؛ ويبقى زر الطوارئ يعمل</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سحب صلاحية الموقع من تطبيق السائق أثناء الرحلة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قفل كل الإجراءات؛ ووصول تنبيه توقف التتبع للشركة فوراً</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فقدان إشارة GPS في نفق مع بقاء الموقع مفعّلاً</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لا قفل؛ يُستخدم آخر موقع وNearby وتُسجَّل مدة الانقطاع</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أجرة بين المحطات: صعود في المحطة 1 والبقاء راكباً بعد المحطتين 2 و3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أجرة 1←2 عند الصعود، ثم تُخصم 2←3 و3←4 عند كل انطلاق مع إشعار لكل منها</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QR محطة النزول</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تُغلق الرحلة في تلك المحطة بغض النظر عن الكشف الآلي</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إطفاء البلوتوث أثناء رحلة ترددية</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قفل؛ وأعلى أجرة محجوزة ما لم يثبت النزول بـQR المحطة</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إعادة استخدام رمز رحلة التُقط في مركبة أخرى</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الرمز موقّع لكل رحلة ومتغيّر</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النزول في محطة دون مسح رمزها</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تُغلق الرحلة من الموقع؛ بلا غرامة؛ ويُحرَّر باقي الحجز</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النزول بين المحطتين 2 و3 (أجرة بين المحطات)</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يُخصم 1←2 و2←3 فقط؛ ولا يُخصم المقطع 3←4؛ ويُظهر الإيصال نقطة النزول</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أجرة ثابتة تغطي حتى المحطة 3 ثم الاستمرار إلى المحطة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تُخصم تتمة 3←4 فقط بعد مغادرة المحطة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مسح ملصق مركبة بلغت سعتها</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رفض بـVEHICLE_FULL؛ وتنبيه السائق؛ ونزول راكب يحرر مكاناً</w:t>
            </w:r>
          </w:p>
        </w:tc>
      </w:tr>
    </w:tbl>
    <w:p>
      <w:pPr>
        <w:spacing w:after="80"/>
      </w:pPr>
    </w:p>
    <w:p>
      <w:pPr>
        <w:pStyle w:val="Heading2"/>
        <w:bidi/>
      </w:pPr>
      <w:r>
        <w:rPr>
          <w:rFonts w:ascii="Arial" w:cs="Arial" w:eastAsia="Arial" w:hAnsi="Arial"/>
          <w:rtl/>
        </w:rPr>
        <w:t xml:space="preserve">36.3 المتطلبات غير الوظيفية القابلة للقياس (أهداف تصميمية)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المقياس</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الهدف</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ملاحظة</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زمن البحث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800 مللي ثانية</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بذاكرة مؤقتة</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خريطة المقاعد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500 مللي ثانية</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مقاطع الزوج</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الحجز المؤقت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400 مللي ثانية</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قفل ذري</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إتمام الحجز والدفع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1.5 ثانية</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دون الدفع الخارجي</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معالجة إشعار الدفع</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1 ثانية</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 منع التكرار</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بدء التطبيق على جهاز متوسط</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3 ثوان</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توفر الخدمة الشهري</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الاستضافة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الأخطاء 5xx</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ساعة/4 ساعات (تجربة) ثم أقل</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أقصى مستخدمين متزامنين</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يُحدَّد من 17 وبتجربة الحمل</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ضعف الذروة</w:t>
            </w:r>
          </w:p>
        </w:tc>
      </w:tr>
    </w:tbl>
    <w:p>
      <w:pPr>
        <w:spacing w:after="80"/>
      </w:pPr>
    </w:p>
    <w:p>
      <w:pPr>
        <w:pStyle w:val="Heading2"/>
        <w:bidi/>
      </w:pPr>
      <w:r>
        <w:rPr>
          <w:rFonts w:ascii="Arial" w:cs="Arial" w:eastAsia="Arial" w:hAnsi="Arial"/>
          <w:rtl/>
        </w:rPr>
        <w:t xml:space="preserve">36.4 بوابات القبول لكل مرحلة</w:t>
      </w:r>
    </w:p>
    <w:p>
      <w:pPr>
        <w:pStyle w:val="ListParagraph"/>
        <w:numPr>
          <w:ilvl w:val="0"/>
          <w:numId w:val="2"/>
        </w:numPr>
        <w:bidi/>
        <w:spacing w:after="80" w:line="290"/>
      </w:pPr>
      <w:r>
        <w:rPr>
          <w:rFonts w:ascii="Arial" w:cs="Arial" w:eastAsia="Arial" w:hAnsi="Arial"/>
          <w:b/>
          <w:bCs/>
          <w:sz w:val="22"/>
          <w:szCs w:val="22"/>
          <w:rtl/>
        </w:rPr>
        <w:t xml:space="preserve">الأساس:</w:t>
      </w:r>
      <w:r>
        <w:rPr>
          <w:rFonts w:ascii="Arial" w:cs="Arial" w:eastAsia="Arial" w:hAnsi="Arial"/>
          <w:sz w:val="22"/>
          <w:szCs w:val="22"/>
          <w:rtl/>
        </w:rPr>
        <w:t xml:space="preserve"> كل اختبارات الوحدة والتكامل ناجحة، لا ثغرة حرجة/عالية، سيناريوهات UAT المرتبطة ناجحة بمحاضر موقعة، واختبار حمل بضعف الذروة، واستعادة مجربة.</w:t>
      </w:r>
    </w:p>
    <w:p>
      <w:pPr>
        <w:pStyle w:val="ListParagraph"/>
        <w:numPr>
          <w:ilvl w:val="0"/>
          <w:numId w:val="2"/>
        </w:numPr>
        <w:bidi/>
        <w:spacing w:after="80" w:line="290"/>
      </w:pPr>
      <w:r>
        <w:rPr>
          <w:rFonts w:ascii="Arial" w:cs="Arial" w:eastAsia="Arial" w:hAnsi="Arial"/>
          <w:b/>
          <w:bCs/>
          <w:sz w:val="22"/>
          <w:szCs w:val="22"/>
          <w:rtl/>
        </w:rPr>
        <w:t xml:space="preserve">قبل أي إطلاق:</w:t>
      </w:r>
      <w:r>
        <w:rPr>
          <w:rFonts w:ascii="Arial" w:cs="Arial" w:eastAsia="Arial" w:hAnsi="Arial"/>
          <w:sz w:val="22"/>
          <w:szCs w:val="22"/>
          <w:rtl/>
        </w:rPr>
        <w:t xml:space="preserve"> شروط الملحق ج.2 (الترخيص، المصرف، الاستضافة، الاختراق، الخصوصية، التعرفة، المزودون، الدعم).</w:t>
      </w:r>
    </w:p>
    <w:p>
      <w:pPr>
        <w:pStyle w:val="ListParagraph"/>
        <w:numPr>
          <w:ilvl w:val="0"/>
          <w:numId w:val="2"/>
        </w:numPr>
        <w:bidi/>
        <w:spacing w:after="80" w:line="290"/>
      </w:pPr>
      <w:r>
        <w:rPr>
          <w:rFonts w:ascii="Arial" w:cs="Arial" w:eastAsia="Arial" w:hAnsi="Arial"/>
          <w:b/>
          <w:bCs/>
          <w:sz w:val="22"/>
          <w:szCs w:val="22"/>
          <w:rtl/>
        </w:rPr>
        <w:t xml:space="preserve">بعد الإطلاق:</w:t>
      </w:r>
      <w:r>
        <w:rPr>
          <w:rFonts w:ascii="Arial" w:cs="Arial" w:eastAsia="Arial" w:hAnsi="Arial"/>
          <w:sz w:val="22"/>
          <w:szCs w:val="22"/>
          <w:rtl/>
        </w:rPr>
        <w:t xml:space="preserve"> مراقبة 30 يوماً بمؤشرات 16.10 و7.11 ومراجعة أسبوعية.</w:t>
      </w:r>
    </w:p>
    <w:p>
      <w:pPr>
        <w:spacing w:after="80"/>
      </w:pPr>
    </w:p>
    <w:p>
      <w:pPr>
        <w:pStyle w:val="Heading1"/>
        <w:bidi/>
      </w:pPr>
      <w:r>
        <w:rPr>
          <w:rFonts w:ascii="Arial" w:cs="Arial" w:eastAsia="Arial" w:hAnsi="Arial"/>
          <w:rtl/>
        </w:rPr>
        <w:t xml:space="preserve">الملحق أ: قاموس المصطلحات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المصطلح</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المعنى</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الطرف: شركة أو فرد بأدوار متعددة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شركة نقل معزولة منطقياً في النظام</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قائمة الركاب والطاقم والمركبة للرحلة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محفظة ضمان تحجز قيمة الرحلة حتى الاكتمال</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دفتر أستاذ مزدوج القيد غير قابل للتعديل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يمنع تكرار العملية عند إعادة الإرسال</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موصّل يعزل تفاصيل جهة خارجية عن النظام</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سلوك النظام عند تعطل جهة خارجية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من هوية العميل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بيئة تجريبية للتكامل</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المنصة / المشغّل / الجهة الناظمة</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مالكة «مسلك» / شركة النقل / جهة حكومية أو شركة ناظمة (مثل هيئة النقل)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جدول يحدد لكل مجال سياسة من يملك صلاحية اعتماده</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 معتمد / رخصة تشغيله لناقل / نطاق مسموح حول المسار / نطاق جغرافي حول محطة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حملة تسويقية / الممول (منصة، ناقل، بنك) / شريحة أرقام بطاقة تحدد المصدر</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أموال العملاء المحتجزة / وديعة بمتوسط الرصيد / نسبة الأصول إلى الالتزامات</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بوابة موحدة للنماذج / نسبة الحالات المحلولة آلياً دون موظف</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إضافي للعملية الحساسة / معيار أمن تطبيقات الجوال / تقييم أثر الخصوصية / مسؤول حماية البيانات</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وكيل لشركات النقل تدفع الشركة عمولته / منصة شريكة تُدفع عمولتها من رسم المنصة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نقد الناقل (رصيده السالب مستحق للمنصة) / مقاصة حقوقه به</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تتبع صارم للعبور والرحلات الدولية بمهل أقصر</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استعادة إلى لحظة محددة / نسخة قاعدة متزامنة على خادم آخر</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منضبط للطلبات الزائدة بدل انهيار النظام</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اشتراك الناقل: باقة جاهزة أو اتفاقية مخصصة بشروط تُنسخ لقطةً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Seat (مقعد مستخدم)</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مستخدم فعّال في شركة الناقل يُحتسب ضمن حصة الاشتراك</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قياس الاستهلاك / ما يزيد على المشمول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محطة على مسار الرحلة / الجزء بين محطتين / زوج الصعود والنزول الذي يُسعَّر ويُباع</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علامة سعر تحدد السعر والشروط (مقيّدة، قياسية، مرنة)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فئة مقاعد بمعامل سعر (اقتصادية، أعمال، ثانية، أولى، ضيافة)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سعر مفضل يدفعه الوسيط صافياً عند الإصدار</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 بالحقول المطلوبة لكل دولة وفئة، بإصدارات</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إدارة علاقات العملاء / مهلة الخدمة / رضا العميل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توزيع سعر التذكرة الشامل داخلياً على مكوناته ومستفيديه بمستويات متداخلة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قناة بيع: مباشر، وسيط، وكالة، شريك</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نظام توزيع عالمي في الطيران (مثل Galileo وAmadeus وSabre)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معيار IATA لتوزيع محتوى شركات الطيران عبر واجهات برمجية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المعيار المفتوح لبيع وتوزيع تذاكر النقل العام من UIC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خطة التسوية والفوترة بين الوكالات وشركات الطيران</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نسبة طلبات البحث إلى الحجوزات الفعلية لقناة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سياسة البيع بعد الانطلاق: بيع كل شاغر فعلاً (الافتراضي المعتمد) / بيع ما تحرر بنزول ركاب فقط</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شريك خدمات متعاقد: محطة وقود أو استراحة، يُدفع لديه عبر المنصة بعمولة تسويقية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بطاقة وقود افتراضية: QR في تطبيق السائق مرتبط بالمركبة بحدود تضعها الشركة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مؤقت لمرة واحدة للاستبدال / رقم عضوية يتطلب تأكيداً</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تحويل النقاط إلى برنامج متعاقد / النقاط المتوقع عدم استبدالها</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يربط كل التزام تشريعي بضابطه ودليله ومالكه / عقد معالجة البيانات مع شريك</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متغيرات مركزية للألوان والخطوط والمسافات تُطبَّق بها الهوية البصرية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رمز الناقل الثنائي (على نمط IATA) والثلاثي (على نمط ICAO)</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رقم الخدمة المتكررة (QD 214) / لاحقة القسم الإضافي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حمولة شاحنة كاملة لشاحن واحد / تجميع شحنات عدة شاحنين في شاحنة واحدة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حمل الشاحنة كرحلة شحن / وحدة مناولة (كيس، قفص، منصة، حاوية)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شبكة مراكز فرز / سلسلة العهدة بتوقيع كل انتقال</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مركبة مملوكة / مستأجرة / كيان غير فرد ولا شركة (جهة عامة، جمعية)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جهاز تتبع مركب في السيارة (لتأجير السيارات والتاكسي)</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الاسم المعتمد للنظام، والنطاق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سجل ترخيص بتاريخ انتهاء مقفل / طلب تعديل باعتماد مزدوج</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ملصق تحقق موقّع على المركبة / تطبيق رجال الأمن والجهات</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دورة المركبة اليومية بين الرحلات / تبديل المركبة دون تغيير رقم الرحلة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وضع اختيار المقعد: مدفوع، مناطق عائلية، مقفل بتخصيص الناقل</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مستند PDF موقّع من الخادم / صفحة التحقق العلنية</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هيئة الرقابة الشرعية التي تعتمد المنتجات المالية</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الضوابط الداخلية على التقارير المالية / مستودع وثائق للمستثمرين والمدققين</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صعود ذاتي بمسح ملصق المركبة / جهاز بوابة الصعود بـQR أو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تذكرة نشطة برمز متغير / كشف عشوائي أثناء الرحلة</w:t>
            </w:r>
          </w:p>
        </w:tc>
      </w:tr>
    </w:tbl>
    <w:p>
      <w:pPr>
        <w:pStyle w:val="Heading1"/>
        <w:bidi/>
      </w:pPr>
      <w:r>
        <w:rPr>
          <w:rFonts w:ascii="Arial" w:cs="Arial" w:eastAsia="Arial" w:hAnsi="Arial"/>
          <w:rtl/>
        </w:rPr>
        <w:t xml:space="preserve">الملحق ب: المراجع والمعطيات المرجعية</w:t>
      </w:r>
    </w:p>
    <w:p>
      <w:pPr>
        <w:bidi/>
        <w:spacing w:after="120" w:before="0" w:line="300"/>
      </w:pPr>
      <w:r>
        <w:rPr>
          <w:rFonts w:ascii="Arial" w:cs="Arial" w:eastAsia="Arial" w:hAnsi="Arial"/>
          <w:sz w:val="22"/>
          <w:szCs w:val="22"/>
          <w:rtl/>
        </w:rPr>
        <w:t xml:space="preserve">المعطيات المتعلقة بسوريا مستندة إلى مصادر منشورة حتى سبتمبر 2026، وهي قابلة للتغير وتحتاج تحققاً رسمياً قبل الاعتماد:</w:t>
      </w:r>
    </w:p>
    <w:p>
      <w:pPr>
        <w:pStyle w:val="ListParagraph"/>
        <w:numPr>
          <w:ilvl w:val="0"/>
          <w:numId w:val="2"/>
        </w:numPr>
        <w:bidi/>
        <w:spacing w:after="80" w:line="290"/>
      </w:pPr>
      <w:r>
        <w:rPr>
          <w:rFonts w:ascii="Arial" w:cs="Arial" w:eastAsia="Arial" w:hAnsi="Arial"/>
          <w:sz w:val="22"/>
          <w:szCs w:val="22"/>
          <w:rtl/>
        </w:rPr>
        <w:t xml:space="preserve">OFAC (وزارة الخزانة الأمريكية): الأسئلة الشائعة رقم 1221، إنهاء برنامج العقوبات على سوريا اعتباراً من 1 يوليو 2025.</w:t>
      </w:r>
    </w:p>
    <w:p>
      <w:pPr>
        <w:pStyle w:val="ListParagraph"/>
        <w:numPr>
          <w:ilvl w:val="0"/>
          <w:numId w:val="2"/>
        </w:numPr>
        <w:bidi/>
        <w:spacing w:after="80" w:line="290"/>
      </w:pPr>
      <w:r>
        <w:rPr>
          <w:rFonts w:ascii="Arial" w:cs="Arial" w:eastAsia="Arial" w:hAnsi="Arial"/>
          <w:sz w:val="22"/>
          <w:szCs w:val="22"/>
          <w:rtl/>
        </w:rPr>
        <w:t xml:space="preserve">The Paypers، وSSRN (Luma Zitani): اعتماد النظام الجديد للدفع والتحويل الإلكتروني بالقرار 1124 بتاريخ 18 أغسطس 2026.</w:t>
      </w:r>
    </w:p>
    <w:p>
      <w:pPr>
        <w:pStyle w:val="ListParagraph"/>
        <w:numPr>
          <w:ilvl w:val="0"/>
          <w:numId w:val="2"/>
        </w:numPr>
        <w:bidi/>
        <w:spacing w:after="80" w:line="290"/>
      </w:pPr>
      <w:r>
        <w:rPr>
          <w:rFonts w:ascii="Arial" w:cs="Arial" w:eastAsia="Arial" w:hAnsi="Arial"/>
          <w:sz w:val="22"/>
          <w:szCs w:val="22"/>
          <w:rtl/>
        </w:rPr>
        <w:t xml:space="preserve">Enab Baladi وAsharq Al-Awsat: قرار المصرف المركزي (4 مايو 2026) بالسماح بالتعاون مع Visa وMastercard.</w:t>
      </w:r>
    </w:p>
    <w:p>
      <w:pPr>
        <w:pStyle w:val="ListParagraph"/>
        <w:numPr>
          <w:ilvl w:val="0"/>
          <w:numId w:val="2"/>
        </w:numPr>
        <w:bidi/>
        <w:spacing w:after="80" w:line="290"/>
      </w:pPr>
      <w:r>
        <w:rPr>
          <w:rFonts w:ascii="Arial" w:cs="Arial" w:eastAsia="Arial" w:hAnsi="Arial"/>
          <w:sz w:val="22"/>
          <w:szCs w:val="22"/>
          <w:rtl/>
        </w:rPr>
        <w:t xml:space="preserve">وزارة الخارجية الأمريكية (صفحة Syria Sanctions): إلغاء تصنيف سوريا دولة راعية للإرهاب في 24 أغسطس 2026، وإلغاء قانون قيصر في 18 ديسمبر 2025.</w:t>
      </w:r>
    </w:p>
    <w:p>
      <w:pPr>
        <w:pStyle w:val="ListParagraph"/>
        <w:numPr>
          <w:ilvl w:val="0"/>
          <w:numId w:val="2"/>
        </w:numPr>
        <w:bidi/>
        <w:spacing w:after="80" w:line="290"/>
      </w:pPr>
      <w:r>
        <w:rPr>
          <w:rFonts w:ascii="Arial" w:cs="Arial" w:eastAsia="Arial" w:hAnsi="Arial"/>
          <w:sz w:val="22"/>
          <w:szCs w:val="22"/>
          <w:rtl/>
        </w:rPr>
        <w:t xml:space="preserve">توثيق Odoo الرسمي (External JSON-2 API وExternal RPC API): الواجهات المعتمدة والمهجورة.</w:t>
      </w:r>
    </w:p>
    <w:p>
      <w:pPr>
        <w:pStyle w:val="ListParagraph"/>
        <w:numPr>
          <w:ilvl w:val="0"/>
          <w:numId w:val="2"/>
        </w:numPr>
        <w:bidi/>
        <w:spacing w:after="80" w:line="290"/>
      </w:pPr>
      <w:r>
        <w:rPr>
          <w:rFonts w:ascii="Arial" w:cs="Arial" w:eastAsia="Arial" w:hAnsi="Arial"/>
          <w:sz w:val="22"/>
          <w:szCs w:val="22"/>
          <w:rtl/>
        </w:rPr>
        <w:t xml:space="preserve">Wikipedia (الليرة السورية): بدء تداول الفئات الجديدة في 3 يناير 2026.</w:t>
      </w:r>
    </w:p>
    <w:p>
      <w:pPr>
        <w:pStyle w:val="ListParagraph"/>
        <w:numPr>
          <w:ilvl w:val="0"/>
          <w:numId w:val="2"/>
        </w:numPr>
        <w:bidi/>
        <w:spacing w:after="80" w:line="290"/>
      </w:pPr>
      <w:r>
        <w:rPr>
          <w:rFonts w:ascii="Arial" w:cs="Arial" w:eastAsia="Arial" w:hAnsi="Arial"/>
          <w:sz w:val="22"/>
          <w:szCs w:val="22"/>
          <w:rtl/>
        </w:rPr>
        <w:t xml:space="preserve">Enab Baladi: إنشاء الهيئة العامة للمنافذ والجمارك بالمرسوم 244 لعام 2025؛ وقرار 6 فبراير 2026 بشأن الشاحنات غير السورية والترانزيت.</w:t>
      </w:r>
    </w:p>
    <w:p>
      <w:pPr>
        <w:pStyle w:val="ListParagraph"/>
        <w:numPr>
          <w:ilvl w:val="0"/>
          <w:numId w:val="2"/>
        </w:numPr>
        <w:bidi/>
        <w:spacing w:after="80" w:line="290"/>
      </w:pPr>
      <w:r>
        <w:rPr>
          <w:rFonts w:ascii="Arial" w:cs="Arial" w:eastAsia="Arial" w:hAnsi="Arial"/>
          <w:sz w:val="22"/>
          <w:szCs w:val="22"/>
          <w:rtl/>
        </w:rPr>
        <w:t xml:space="preserve">Dexpell (أغسطس 2026): قانون الجمارك (المرسوم 109) والتعرفة (المرسوم 110)، ونشاط المنافذ والموانئ.</w:t>
      </w:r>
    </w:p>
    <w:p>
      <w:pPr>
        <w:pStyle w:val="ListParagraph"/>
        <w:numPr>
          <w:ilvl w:val="0"/>
          <w:numId w:val="2"/>
        </w:numPr>
        <w:bidi/>
        <w:spacing w:after="80" w:line="290"/>
      </w:pPr>
      <w:r>
        <w:rPr>
          <w:rFonts w:ascii="Arial" w:cs="Arial" w:eastAsia="Arial" w:hAnsi="Arial"/>
          <w:sz w:val="22"/>
          <w:szCs w:val="22"/>
          <w:rtl/>
        </w:rPr>
        <w:t xml:space="preserve">SANA (27 أغسطس 2026): أعداد شاحنات الترانزيت ولقاء الهيئة مع الجانب التركي.</w:t>
      </w:r>
    </w:p>
    <w:p>
      <w:pPr>
        <w:pStyle w:val="ListParagraph"/>
        <w:numPr>
          <w:ilvl w:val="0"/>
          <w:numId w:val="2"/>
        </w:numPr>
        <w:bidi/>
        <w:spacing w:after="80" w:line="290"/>
      </w:pPr>
      <w:r>
        <w:rPr>
          <w:rFonts w:ascii="Arial" w:cs="Arial" w:eastAsia="Arial" w:hAnsi="Arial"/>
          <w:sz w:val="22"/>
          <w:szCs w:val="22"/>
          <w:rtl/>
        </w:rPr>
        <w:t xml:space="preserve">UIC: توصيف OSDM المعرَّف في IRS 90918-10 (بيع وتوزيع تذاكر القطارات والنقل متعدد الوسائط بما فيه الباص).</w:t>
      </w:r>
    </w:p>
    <w:p>
      <w:pPr>
        <w:pStyle w:val="ListParagraph"/>
        <w:numPr>
          <w:ilvl w:val="0"/>
          <w:numId w:val="2"/>
        </w:numPr>
        <w:bidi/>
        <w:spacing w:after="80" w:line="290"/>
      </w:pPr>
      <w:r>
        <w:rPr>
          <w:rFonts w:ascii="Arial" w:cs="Arial" w:eastAsia="Arial" w:hAnsi="Arial"/>
          <w:sz w:val="22"/>
          <w:szCs w:val="22"/>
          <w:rtl/>
        </w:rPr>
        <w:t xml:space="preserve">IATA: معيار NDC لتوزيع محتوى شركات الطيران، وخطة التسوية BSP (للاطلاع على النمط ولا يُفترض تطبيقهما حرفياً).</w:t>
      </w:r>
    </w:p>
    <w:p>
      <w:pPr>
        <w:pStyle w:val="Heading1"/>
        <w:bidi/>
      </w:pPr>
      <w:r>
        <w:rPr>
          <w:rFonts w:ascii="Arial" w:cs="Arial" w:eastAsia="Arial" w:hAnsi="Arial"/>
          <w:rtl/>
        </w:rPr>
        <w:t xml:space="preserve">الملحق ج: مخاطر خارجية وشروط الإطلاق وكتالوج الخدمات</w:t>
      </w:r>
    </w:p>
    <w:p>
      <w:pPr>
        <w:bidi/>
        <w:spacing w:after="120" w:before="0" w:line="300"/>
      </w:pPr>
      <w:r>
        <w:rPr>
          <w:rFonts w:ascii="Arial" w:cs="Arial" w:eastAsia="Arial" w:hAnsi="Arial"/>
          <w:sz w:val="22"/>
          <w:szCs w:val="22"/>
          <w:rtl/>
        </w:rPr>
        <w:t xml:space="preserve">يجمع هذا الملحق المخاطر الخارجية التي تحتاج متابعة، والشروط اللازمة قبل أي إطلاق، وكتالوج خدمات المنصة والأقسام التي تصفها.</w:t>
      </w:r>
    </w:p>
    <w:p>
      <w:pPr>
        <w:pStyle w:val="Heading2"/>
        <w:bidi/>
      </w:pPr>
      <w:r>
        <w:rPr>
          <w:rFonts w:ascii="Arial" w:cs="Arial" w:eastAsia="Arial" w:hAnsi="Arial"/>
          <w:rtl/>
        </w:rPr>
        <w:t xml:space="preserve">ج.1 مناطق ضعف ومخاطر خارجية تحتاج متابعة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المنطقة</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لماذا تضعف المشروع</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المعالجة المقترحة</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bCs/>
                <w:sz w:val="19"/>
                <w:szCs w:val="19"/>
                <w:rtl/>
              </w:rPr>
              <w:t xml:space="preserve">ترخيص المحفظة وأموال العملاء</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حفظ أموال العملاء في محافظ نشاط مرخَّص في الغالب</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ترخيص أو شراكة مع مزود مرخَّص قبل الإطلاق (12.2)</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قيود الدفع الدولي والمصارف المراسلة</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قد تتعذر بعض البطاقات أو المزودين</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النقد أولاً (6.5)، محافظ محلية، بدائل</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توفر الخدمات السحابية والذكاء الاصطناعي والرسائل</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قد تقيدها العقوبات أو سياسات المزودين في بعض الدول</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قبل التعاقد، بدائل مضيفة محلياً أو إقليمياً، وشروط خروج</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توفر المتاجر</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قد لا تتاح التطبيقات في المتاجر الرسمية</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APK موقّع، متاجر محلية،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الاتصال والكهرباء</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انقطاع، بطء</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وضع دون اتصال، طابور محلي، مولدات ومراكز بيانات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محو الأمية الرقمية وثقة المحافظ</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اعتياد ضعيف على الدفع الإلكتروني</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نقد أولاً، واجهات بسيطة، مساعد صوتي، وكلاء</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الاعتماد على أفراد ومزودين قلائل</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خطر المعرفة والخدمة</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توثيق، فرق مزدوجة، اتفاقيات احتياط</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جودة البيانات الرئيسة</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محطات وخطوط خاطئة تفسد التسعير والتتبع</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ملفات امتثال، فحص آلي، مراجعة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المسؤولية القانونية بين المنصة والناقل والراكب</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نزاعات الحقوق والتأخير والحوادث</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شروط وأحكام وعقود ناقلين، وحدود مسؤولية، وتأمين</w:t>
            </w:r>
          </w:p>
        </w:tc>
      </w:tr>
    </w:tbl>
    <w:p>
      <w:pPr>
        <w:spacing w:after="80"/>
      </w:pPr>
    </w:p>
    <w:p>
      <w:pPr>
        <w:pStyle w:val="Heading2"/>
        <w:bidi/>
      </w:pPr>
      <w:r>
        <w:rPr>
          <w:rFonts w:ascii="Arial" w:cs="Arial" w:eastAsia="Arial" w:hAnsi="Arial"/>
          <w:rtl/>
        </w:rPr>
        <w:t xml:space="preserve">ج.2 شروط سابقة قبل أي إطلاق (Go-Live Gates)</w:t>
      </w:r>
    </w:p>
    <w:p>
      <w:pPr>
        <w:pStyle w:val="ListParagraph"/>
        <w:numPr>
          <w:ilvl w:val="0"/>
          <w:numId w:val="16"/>
        </w:numPr>
        <w:bidi/>
        <w:spacing w:after="80" w:line="290"/>
      </w:pPr>
      <w:r>
        <w:rPr>
          <w:rFonts w:ascii="Arial" w:cs="Arial" w:eastAsia="Arial" w:hAnsi="Arial"/>
          <w:sz w:val="22"/>
          <w:szCs w:val="22"/>
          <w:rtl/>
        </w:rPr>
        <w:t xml:space="preserve">رأي قانوني مكتوب في: ترخيص المحفظة، ودائع الأرصدة، حماية البيانات، شروط المسؤولية والمسافر.</w:t>
      </w:r>
    </w:p>
    <w:p>
      <w:pPr>
        <w:pStyle w:val="ListParagraph"/>
        <w:numPr>
          <w:ilvl w:val="0"/>
          <w:numId w:val="16"/>
        </w:numPr>
        <w:bidi/>
        <w:spacing w:after="80" w:line="290"/>
      </w:pPr>
      <w:r>
        <w:rPr>
          <w:rFonts w:ascii="Arial" w:cs="Arial" w:eastAsia="Arial" w:hAnsi="Arial"/>
          <w:sz w:val="22"/>
          <w:szCs w:val="22"/>
          <w:rtl/>
        </w:rPr>
        <w:t xml:space="preserve">عقد مع مصرف أو مزود محفظة مرخَّص، واختبار تدفق الأموال والمطابقة مع بيانات حقيقية.</w:t>
      </w:r>
    </w:p>
    <w:p>
      <w:pPr>
        <w:pStyle w:val="ListParagraph"/>
        <w:numPr>
          <w:ilvl w:val="0"/>
          <w:numId w:val="16"/>
        </w:numPr>
        <w:bidi/>
        <w:spacing w:after="80" w:line="290"/>
      </w:pPr>
      <w:r>
        <w:rPr>
          <w:rFonts w:ascii="Arial" w:cs="Arial" w:eastAsia="Arial" w:hAnsi="Arial"/>
          <w:sz w:val="22"/>
          <w:szCs w:val="22"/>
          <w:rtl/>
        </w:rPr>
        <w:t xml:space="preserve">اتفاقية استضافة بمستوى خدمة وسعة احتياطية لفترة التجربة (18.6) واختبار حمل يتجاوز ضعف الذروة المتوقعة.</w:t>
      </w:r>
    </w:p>
    <w:p>
      <w:pPr>
        <w:pStyle w:val="ListParagraph"/>
        <w:numPr>
          <w:ilvl w:val="0"/>
          <w:numId w:val="16"/>
        </w:numPr>
        <w:bidi/>
        <w:spacing w:after="80" w:line="290"/>
      </w:pPr>
      <w:r>
        <w:rPr>
          <w:rFonts w:ascii="Arial" w:cs="Arial" w:eastAsia="Arial" w:hAnsi="Arial"/>
          <w:sz w:val="22"/>
          <w:szCs w:val="22"/>
          <w:rtl/>
        </w:rPr>
        <w:t xml:space="preserve">اختبار اختراق مستقل وإغلاق الثغرات الحرجة والعالية، وتقييم أثر الخصوصية.</w:t>
      </w:r>
    </w:p>
    <w:p>
      <w:pPr>
        <w:pStyle w:val="ListParagraph"/>
        <w:numPr>
          <w:ilvl w:val="0"/>
          <w:numId w:val="16"/>
        </w:numPr>
        <w:bidi/>
        <w:spacing w:after="80" w:line="290"/>
      </w:pPr>
      <w:r>
        <w:rPr>
          <w:rFonts w:ascii="Arial" w:cs="Arial" w:eastAsia="Arial" w:hAnsi="Arial"/>
          <w:sz w:val="22"/>
          <w:szCs w:val="22"/>
          <w:rtl/>
        </w:rPr>
        <w:t xml:space="preserve">نسخ احتياطي مشفر ومجرب الاستعادة، وخطة طوارئ وتواصل.</w:t>
      </w:r>
    </w:p>
    <w:p>
      <w:pPr>
        <w:pStyle w:val="ListParagraph"/>
        <w:numPr>
          <w:ilvl w:val="0"/>
          <w:numId w:val="16"/>
        </w:numPr>
        <w:bidi/>
        <w:spacing w:after="80" w:line="290"/>
      </w:pPr>
      <w:r>
        <w:rPr>
          <w:rFonts w:ascii="Arial" w:cs="Arial" w:eastAsia="Arial" w:hAnsi="Arial"/>
          <w:sz w:val="22"/>
          <w:szCs w:val="22"/>
          <w:rtl/>
        </w:rPr>
        <w:t xml:space="preserve">اعتماد التعرفة والخطوط من الجهة المعنية (للترددي) أو إعلان أن الخدمة في مرحلة تجريبية.</w:t>
      </w:r>
    </w:p>
    <w:p>
      <w:pPr>
        <w:pStyle w:val="ListParagraph"/>
        <w:numPr>
          <w:ilvl w:val="0"/>
          <w:numId w:val="16"/>
        </w:numPr>
        <w:bidi/>
        <w:spacing w:after="80" w:line="290"/>
      </w:pPr>
      <w:r>
        <w:rPr>
          <w:rFonts w:ascii="Arial" w:cs="Arial" w:eastAsia="Arial" w:hAnsi="Arial"/>
          <w:sz w:val="22"/>
          <w:szCs w:val="22"/>
          <w:rtl/>
        </w:rPr>
        <w:t xml:space="preserve">اتفاقيات مزودي الرسائل والواتساب والهاتف، ومركز الدعم مدرَّب (ولو بدعم المساعد الآلي).</w:t>
      </w:r>
    </w:p>
    <w:p>
      <w:pPr>
        <w:pStyle w:val="ListParagraph"/>
        <w:numPr>
          <w:ilvl w:val="0"/>
          <w:numId w:val="16"/>
        </w:numPr>
        <w:bidi/>
        <w:spacing w:after="80" w:line="290"/>
      </w:pPr>
      <w:r>
        <w:rPr>
          <w:rFonts w:ascii="Arial" w:cs="Arial" w:eastAsia="Arial" w:hAnsi="Arial"/>
          <w:sz w:val="22"/>
          <w:szCs w:val="22"/>
          <w:rtl/>
        </w:rPr>
        <w:t xml:space="preserve">مزود MSSP/SOC واستجابة حوادث باتفاقية فعالة.</w:t>
      </w:r>
    </w:p>
    <w:p>
      <w:pPr>
        <w:pStyle w:val="ListParagraph"/>
        <w:numPr>
          <w:ilvl w:val="0"/>
          <w:numId w:val="16"/>
        </w:numPr>
        <w:bidi/>
        <w:spacing w:after="80" w:line="290"/>
      </w:pPr>
      <w:r>
        <w:rPr>
          <w:rFonts w:ascii="Arial" w:cs="Arial" w:eastAsia="Arial" w:hAnsi="Arial"/>
          <w:sz w:val="22"/>
          <w:szCs w:val="22"/>
          <w:rtl/>
        </w:rPr>
        <w:t xml:space="preserve">تدريب الناقلين والسائقين وتجهيز نقاط البيع والتوريد النقدي (6.5).</w:t>
      </w:r>
    </w:p>
    <w:p>
      <w:pPr>
        <w:spacing w:after="80"/>
      </w:pPr>
    </w:p>
    <w:p>
      <w:pPr>
        <w:pStyle w:val="ListParagraph"/>
        <w:numPr>
          <w:ilvl w:val="0"/>
          <w:numId w:val="16"/>
        </w:numPr>
        <w:bidi/>
        <w:spacing w:after="80" w:line="290"/>
      </w:pPr>
      <w:r>
        <w:rPr>
          <w:rFonts w:ascii="Arial" w:cs="Arial" w:eastAsia="Arial" w:hAnsi="Arial"/>
          <w:sz w:val="22"/>
          <w:szCs w:val="22"/>
          <w:rtl/>
        </w:rPr>
        <w:t xml:space="preserve">سجل الالتزامات التشريعية محدَّث وموقَّع من المستشار القانوني وDPO، وعقود معالجة بيانات مع كل شريك مفعَّل (16.24).</w:t>
      </w:r>
    </w:p>
    <w:p>
      <w:pPr>
        <w:pStyle w:val="ListParagraph"/>
        <w:numPr>
          <w:ilvl w:val="0"/>
          <w:numId w:val="16"/>
        </w:numPr>
        <w:bidi/>
        <w:spacing w:after="80" w:line="290"/>
      </w:pPr>
      <w:r>
        <w:rPr>
          <w:rFonts w:ascii="Arial" w:cs="Arial" w:eastAsia="Arial" w:hAnsi="Arial"/>
          <w:sz w:val="22"/>
          <w:szCs w:val="22"/>
          <w:rtl/>
        </w:rPr>
        <w:t xml:space="preserve">حزمة توثيق المرحلة مكتملة (2.7)، واعتماد الرقابة الشرعية لأي منتج مالي جديد (6.8).</w:t>
      </w:r>
    </w:p>
    <w:p>
      <w:pPr>
        <w:pStyle w:val="Heading2"/>
        <w:bidi/>
      </w:pPr>
      <w:r>
        <w:rPr>
          <w:rFonts w:ascii="Arial" w:cs="Arial" w:eastAsia="Arial" w:hAnsi="Arial"/>
          <w:rtl/>
        </w:rPr>
        <w:t xml:space="preserve">ج.3 كتالوج الخدمات</w:t>
      </w:r>
    </w:p>
    <w:p>
      <w:pPr>
        <w:bidi/>
        <w:spacing w:after="120" w:before="0" w:line="300"/>
      </w:pPr>
      <w:r>
        <w:rPr>
          <w:rFonts w:ascii="Arial" w:cs="Arial" w:eastAsia="Arial" w:hAnsi="Arial"/>
          <w:sz w:val="22"/>
          <w:szCs w:val="22"/>
          <w:rtl/>
        </w:rPr>
        <w:t xml:space="preserve">يجمع الجدول خدمات المنصة والأقسام التي تصفها وحالتها في التصميم.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الخدمة</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القسم</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bidi/>
              <w:spacing w:after="30" w:line="260"/>
            </w:pPr>
            <w:r>
              <w:rPr>
                <w:rFonts w:ascii="Arial" w:cs="Arial" w:eastAsia="Arial" w:hAnsi="Arial"/>
                <w:b/>
                <w:bCs/>
                <w:color w:val="FFFFFF"/>
                <w:sz w:val="19"/>
                <w:szCs w:val="19"/>
                <w:rtl/>
              </w:rPr>
              <w:t xml:space="preserve">الحالة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المجدولة والحجز والتذاكر والمقاعد وفئاتها وعلاماتها</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 و5.9 و7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متعددة المحطات والوقوف والاستراحات</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4.12 و4.13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الترددي والخطوط والتعرفة</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4.15 و21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الشحنات والإرساليات</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والمنافست ووثائق السفر</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الشاحنات والنقل الثقيل والترانزيت</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القطارات والفئات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4.13 و5.9 و21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المحفظة والمدفوعات والنقد والمقاصة والتحويلات</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الضرائب والعمولات وتوزيع السعر والاشتراكات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الوكلاء والمنصات الشريكة والقنوات والتكامل</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الشكاوى وCRM والتقييم</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7.6 و7.7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وإعادة الجدولة</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7.8 و7.9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الوقود وشركاء الخدمات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الذكاء الاصطناعي ومركز الاتصال</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7.10 و7.11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الحوكمة والجهة الناظمة ومصفوفة الصلاحيات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2.4 و2.5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التسويق</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2.6 و5.12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تطبيقات الجوال والبوابات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الأمن وحماية البيانات والنسخ والتعافي</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16 و18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المحاسبة وERP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الفرق والتشغيل 24/7</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الاستراحات المتعاقدة والدفع فيها</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المكافآت والولاء والاستبدال والتحويل</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5.5 و5.13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الامتثال التشريعي والأخلاقي</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الهوية البصرية</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 (مؤجلة)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رموز الناقلين وترقيم الرحلات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ملكية المركبات والناقلون الأجانب</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4.17 و3.7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التاكسي وتأجير السيارات</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21.1 و21.2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sz w:val="19"/>
                <w:szCs w:val="19"/>
                <w:rtl/>
              </w:rPr>
              <w:t xml:space="preserve">مصمَّمة (مرحلة لاحقة)</w:t>
            </w:r>
          </w:p>
        </w:tc>
      </w:tr>
    </w:tbl>
    <w:p>
      <w:pPr>
        <w:spacing w:after="80"/>
      </w:pP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tl/>
      </w:rPr>
      <w:t xml:space="preserve">صفحة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bidi/>
    </w:pPr>
    <w:r>
      <w:rPr>
        <w:rFonts w:ascii="Arial" w:cs="Arial" w:eastAsia="Arial" w:hAnsi="Arial"/>
        <w:color w:val="7F7F7F"/>
        <w:sz w:val="17"/>
        <w:szCs w:val="17"/>
        <w:rtl/>
      </w:rPr>
      <w:t xml:space="preserve">مسلك (Masslak) | دراسة التحليل والتصميم | الإصدار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tl/>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tl/>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(Masslak): دراسة التحليل والتصميم (الإصدار 2.5)</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