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tools/deploy/deploy.sh:10-11، :19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ستة أعداد من الكتالوج مقابل DDL المولَّد، بالحساب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ثابتين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tools/dbgen/check_deployed.py:16-28، :52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DOC-S10 §7.2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9"/>
        <w:gridCol w:w="1569"/>
        <w:gridCol w:w="3250"/>
        <w:gridCol w:w="3476"/>
      </w:tblGrid>
      <w:tr>
        <w:trPr>
          <w:cantSplit/>
          <w:tblHeader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(:17)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5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(:19)</w:t>
            </w:r>
          </w:p>
        </w:tc>
        <w:tc>
          <w:tcPr>
            <w:tcW w:type="dxa" w:w="3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4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و"-f 65001" بعد DQ-S11-3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SQLCMDPASSWORD="$(sudo cat /etc/bankfas/secrets/migrator.pw)"   # DOC-S08 §5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5975"/>
        <w:gridCol w:w="2639"/>
      </w:tblGrid>
      <w:tr>
        <w:trPr>
          <w:cantSplit/>
          <w:tblHeader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§7.2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‎SELECT DB_ID(N'BankFas'), DATABASEPROPERTYEX(N'BankFas','Collation')‎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وعدد الجداول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غير فارغة، أو الترتيب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5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2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064"/>
        <w:gridCol w:w="3819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tools/dbgen/check_deployed.py --sqlcmd "$SQLCMD" --server "$SQL_SERVER" --database BankFas‎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الأسطر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عائق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"/>
        <w:gridCol w:w="7070"/>
        <w:gridCol w:w="1824"/>
      </w:tblGrid>
      <w:tr>
        <w:trPr>
          <w:cantSplit/>
          <w:tblHeader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</w:tr>
      <w:tr>
        <w:trPr>
          <w:cantSplit/>
        </w:trPr>
        <w:tc>
          <w:tcPr>
            <w:tcW w:type="dxa" w:w="9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70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18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847"/>
        <w:gridCol w:w="2173"/>
        <w:gridCol w:w="1170"/>
        <w:gridCol w:w="1170"/>
      </w:tblGrid>
      <w:tr>
        <w:trPr>
          <w:cantSplit/>
          <w:tblHeader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3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2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817291b32ffd94a5adc96064b07290baf601bf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2026-10-13T20:30:31.877Z</dcterms:created>
  <dcterms:modified xsi:type="dcterms:W3CDTF">2026-10-13T20:30:31.877Z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