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الحساب نفسه ينتظر DQ-S12-6</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2026-10-13T20:30:37.453Z</dcterms:created>
  <dcterms:modified xsi:type="dcterms:W3CDTF">2026-10-13T20:30:37.454Z</dcterms:modified>
</cp:coreProperties>
</file>

<file path=docProps/custom.xml><?xml version="1.0" encoding="utf-8"?>
<Properties xmlns="http://schemas.openxmlformats.org/officeDocument/2006/custom-properties" xmlns:vt="http://schemas.openxmlformats.org/officeDocument/2006/docPropsVTypes"/>
</file>