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tools/deploy/deploy.sh:10-11، :19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ستة أعداد من الكتالوج مقابل DDL المولَّد، بالحساب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ثابتين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tools/dbgen/check_deployed.py:16-28، :52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181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"/>
        <w:gridCol w:w="5781"/>
        <w:gridCol w:w="3131"/>
      </w:tblGrid>
      <w:tr>
        <w:trPr>
          <w:cantSplit/>
          <w:tblHeader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DOC-S10 §7.2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§3.6)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‎sys.dm_server_audit_status‎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9"/>
        <w:gridCol w:w="1569"/>
        <w:gridCol w:w="3250"/>
        <w:gridCol w:w="3476"/>
      </w:tblGrid>
      <w:tr>
        <w:trPr>
          <w:cantSplit/>
          <w:tblHeader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(:17)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(:19)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و"-f 65001" بعد DQ-S11-3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SQLCMDPASSWORD="$(sudo cat /etc/bankfas/secrets/migrator.pw)"   # DOC-S08 §5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1"/>
        <w:gridCol w:w="3459"/>
        <w:gridCol w:w="931"/>
        <w:gridCol w:w="4543"/>
      </w:tblGrid>
      <w:tr>
        <w:trPr>
          <w:cantSplit/>
          <w:tblHeader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«دخول خارج النافذة» يُعلَّق للنافذة فقط (DOC-S08 §10)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وتدوير سره (DOC-S08 §6)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975"/>
        <w:gridCol w:w="2639"/>
      </w:tblGrid>
      <w:tr>
        <w:trPr>
          <w:cantSplit/>
          <w:tblHeader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§7.2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‎SELECT DB_ID(N'BankFas'), DATABASEPROPERTYEX(N'BankFas','Collation')‎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وعدد الجداول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غير فارغة، أو الترتيب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‎sys.dm_server_audit_status‎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متوقف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064"/>
        <w:gridCol w:w="3819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tools/dbgen/check_deployed.py --sqlcmd "$SQLCMD" --server "$SQL_SERVER" --database BankFas‎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الأسطر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عائق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"/>
        <w:gridCol w:w="7070"/>
        <w:gridCol w:w="1824"/>
      </w:tblGrid>
      <w:tr>
        <w:trPr>
          <w:cantSplit/>
          <w:tblHeader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4"/>
        <w:gridCol w:w="3948"/>
        <w:gridCol w:w="1970"/>
        <w:gridCol w:w="1201"/>
        <w:gridCol w:w="1201"/>
      </w:tblGrid>
      <w:tr>
        <w:trPr>
          <w:cantSplit/>
          <w:tblHeader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ويُثبت بتمرين في بيئة الاختبار بحساب غير sysadmin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39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1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23d73b0d450bd55e5a6508d9ace7ffe46b583a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2026-10-12T18:10:01.359Z</dcterms:created>
  <dcterms:modified xsi:type="dcterms:W3CDTF">2026-10-12T18:10:01.359Z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