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DOC-S11 — دليل نشر قاعدة البيانات على الخادم باستخدام deploy.sh</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8"/>
        <w:gridCol w:w="8186"/>
      </w:tblGrid>
      <w:tr>
        <w:trPr>
          <w:cantSplit/>
          <w:tblHeader/>
        </w:trPr>
        <w:tc>
          <w:tcPr>
            <w:tcW w:type="dxa" w:w="16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1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DOC-S11 (docs/30-readiness-documents.md)</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مهندس DevOps (OPS في DOC-B09) مع مدير قاعدة البيانات (DBA)</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 وقبل أول نشر على VPS</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O-02 وO-23 (erd_open_items)، O-2 (20-database-design)، FR-PLT-045 البند 4، NFR-OPS-06، NFR-AVL-02، THR-44 (DOC-S01)، TB-7 (DOC-F01)، DQ-S05-7، DQ-B11-4، DQ-B11-5</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1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 (الخادم)، DOC-S08 (حساب النشر وسره)، DOC-S05 (شهادة SQL Server)، DOC-S02 (TDE)، DOC-S09 (النسخ)، DOC-B11 (البوابات والترحيل)، DOC-B05 (البذور)، DOC-B01 (الاختبارات)، DOC-S12 (التدقيق والسجلات)</w:t>
            </w:r>
          </w:p>
        </w:tc>
      </w:tr>
      <w:tr>
        <w:trPr>
          <w:cantSplit/>
        </w:trPr>
        <w:tc>
          <w:tcPr>
            <w:tcW w:type="dxa" w:w="167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1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 tools/deploy/deploy.ps1، db/deploy.sql، db/generated/tsql/، db/static/، tools/dbgen/check_deployed.py، tools/dbgen/check_grants.py، tools/ci/db_ci.sh، ../.github/workflows/treasury-db-ci.yml (repository root)، db/tests/، docs/20-database-design.md، docs/adr/0001-schema-work-on-linux.md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تفعله الأداة اليوم</w:t>
        </w:r>
      </w:hyperlink>
    </w:p>
    <w:p>
      <w:pPr>
        <w:bidi/>
        <w:spacing w:after="50" w:before="0"/>
        <w:ind w:left="0"/>
      </w:pPr>
      <w:hyperlink w:history="1" w:anchor="_sec3">
        <w:r>
          <w:rPr>
            <w:rFonts w:ascii="Arial" w:cs="Arial" w:eastAsia="Arial" w:hAnsi="Arial"/>
            <w:b/>
            <w:bCs/>
            <w:color w:val="1F3A5F"/>
            <w:sz w:val="20"/>
            <w:szCs w:val="20"/>
            <w:rtl/>
          </w:rPr>
          <w:t xml:space="preserve">3. مسار النشر الجديد في الإنتاج</w:t>
        </w:r>
      </w:hyperlink>
    </w:p>
    <w:p>
      <w:pPr>
        <w:bidi/>
        <w:spacing w:after="50" w:before="0"/>
        <w:ind w:left="0"/>
      </w:pPr>
      <w:hyperlink w:history="1" w:anchor="_sec4">
        <w:r>
          <w:rPr>
            <w:rFonts w:ascii="Arial" w:cs="Arial" w:eastAsia="Arial" w:hAnsi="Arial"/>
            <w:b/>
            <w:bCs/>
            <w:color w:val="1F3A5F"/>
            <w:sz w:val="20"/>
            <w:szCs w:val="20"/>
            <w:rtl/>
          </w:rPr>
          <w:t xml:space="preserve">4. المتطلبات المسبقة</w:t>
        </w:r>
      </w:hyperlink>
    </w:p>
    <w:p>
      <w:pPr>
        <w:bidi/>
        <w:spacing w:after="50" w:before="0"/>
        <w:ind w:left="0"/>
      </w:pPr>
      <w:hyperlink w:history="1" w:anchor="_sec5">
        <w:r>
          <w:rPr>
            <w:rFonts w:ascii="Arial" w:cs="Arial" w:eastAsia="Arial" w:hAnsi="Arial"/>
            <w:b/>
            <w:bCs/>
            <w:color w:val="1F3A5F"/>
            <w:sz w:val="20"/>
            <w:szCs w:val="20"/>
            <w:rtl/>
          </w:rPr>
          <w:t xml:space="preserve">5. متغيرات البيئة</w:t>
        </w:r>
      </w:hyperlink>
    </w:p>
    <w:p>
      <w:pPr>
        <w:bidi/>
        <w:spacing w:after="50" w:before="0"/>
        <w:ind w:left="0"/>
      </w:pPr>
      <w:hyperlink w:history="1" w:anchor="_sec8">
        <w:r>
          <w:rPr>
            <w:rFonts w:ascii="Arial" w:cs="Arial" w:eastAsia="Arial" w:hAnsi="Arial"/>
            <w:b/>
            <w:bCs/>
            <w:color w:val="1F3A5F"/>
            <w:sz w:val="20"/>
            <w:szCs w:val="20"/>
            <w:rtl/>
          </w:rPr>
          <w:t xml:space="preserve">6. النشر الجديد اليوم</w:t>
        </w:r>
      </w:hyperlink>
    </w:p>
    <w:p>
      <w:pPr>
        <w:bidi/>
        <w:spacing w:after="50" w:before="0"/>
        <w:ind w:left="0"/>
      </w:pPr>
      <w:hyperlink w:history="1" w:anchor="_sec11">
        <w:r>
          <w:rPr>
            <w:rFonts w:ascii="Arial" w:cs="Arial" w:eastAsia="Arial" w:hAnsi="Arial"/>
            <w:b/>
            <w:bCs/>
            <w:color w:val="1F3A5F"/>
            <w:sz w:val="20"/>
            <w:szCs w:val="20"/>
            <w:rtl/>
          </w:rPr>
          <w:t xml:space="preserve">7. ترقية قاعدة قائمة</w:t>
        </w:r>
      </w:hyperlink>
    </w:p>
    <w:p>
      <w:pPr>
        <w:bidi/>
        <w:spacing w:after="50" w:before="0"/>
        <w:ind w:left="0"/>
      </w:pPr>
      <w:hyperlink w:history="1" w:anchor="_sec14">
        <w:r>
          <w:rPr>
            <w:rFonts w:ascii="Arial" w:cs="Arial" w:eastAsia="Arial" w:hAnsi="Arial"/>
            <w:b/>
            <w:bCs/>
            <w:color w:val="1F3A5F"/>
            <w:sz w:val="20"/>
            <w:szCs w:val="20"/>
            <w:rtl/>
          </w:rPr>
          <w:t xml:space="preserve">8. الفحوص</w:t>
        </w:r>
      </w:hyperlink>
    </w:p>
    <w:p>
      <w:pPr>
        <w:bidi/>
        <w:spacing w:after="50" w:before="0"/>
        <w:ind w:left="0"/>
      </w:pPr>
      <w:hyperlink w:history="1" w:anchor="_sec18">
        <w:r>
          <w:rPr>
            <w:rFonts w:ascii="Arial" w:cs="Arial" w:eastAsia="Arial" w:hAnsi="Arial"/>
            <w:b/>
            <w:bCs/>
            <w:color w:val="1F3A5F"/>
            <w:sz w:val="20"/>
            <w:szCs w:val="20"/>
            <w:rtl/>
          </w:rPr>
          <w:t xml:space="preserve">9. التراجع</w:t>
        </w:r>
      </w:hyperlink>
    </w:p>
    <w:p>
      <w:pPr>
        <w:bidi/>
        <w:spacing w:after="50" w:before="0"/>
        <w:ind w:left="0"/>
      </w:pPr>
      <w:hyperlink w:history="1" w:anchor="_sec19">
        <w:r>
          <w:rPr>
            <w:rFonts w:ascii="Arial" w:cs="Arial" w:eastAsia="Arial" w:hAnsi="Arial"/>
            <w:b/>
            <w:bCs/>
            <w:color w:val="1F3A5F"/>
            <w:sz w:val="20"/>
            <w:szCs w:val="20"/>
            <w:rtl/>
          </w:rPr>
          <w:t xml:space="preserve">10. النافذة والتوقيع</w:t>
        </w:r>
      </w:hyperlink>
    </w:p>
    <w:p>
      <w:pPr>
        <w:bidi/>
        <w:spacing w:after="50" w:before="0"/>
        <w:ind w:left="0"/>
      </w:pPr>
      <w:hyperlink w:history="1" w:anchor="_sec20">
        <w:r>
          <w:rPr>
            <w:rFonts w:ascii="Arial" w:cs="Arial" w:eastAsia="Arial" w:hAnsi="Arial"/>
            <w:b/>
            <w:bCs/>
            <w:color w:val="1F3A5F"/>
            <w:sz w:val="20"/>
            <w:szCs w:val="20"/>
            <w:rtl/>
          </w:rPr>
          <w:t xml:space="preserve">11. تعديلات مقترحة على الأدوات (لم تُنفَّذ)</w:t>
        </w:r>
      </w:hyperlink>
    </w:p>
    <w:p>
      <w:pPr>
        <w:bidi/>
        <w:spacing w:after="50" w:before="0"/>
        <w:ind w:left="0"/>
      </w:pPr>
      <w:hyperlink w:history="1" w:anchor="_sec21">
        <w:r>
          <w:rPr>
            <w:rFonts w:ascii="Arial" w:cs="Arial" w:eastAsia="Arial" w:hAnsi="Arial"/>
            <w:b/>
            <w:bCs/>
            <w:color w:val="1F3A5F"/>
            <w:sz w:val="20"/>
            <w:szCs w:val="20"/>
            <w:rtl/>
          </w:rPr>
          <w:t xml:space="preserve">12. القرارات المطلوبة</w:t>
        </w:r>
      </w:hyperlink>
    </w:p>
    <w:p>
      <w:pPr>
        <w:bidi/>
        <w:spacing w:after="50" w:before="0"/>
        <w:ind w:left="0"/>
      </w:pPr>
      <w:hyperlink w:history="1" w:anchor="_sec22">
        <w:r>
          <w:rPr>
            <w:rFonts w:ascii="Arial" w:cs="Arial" w:eastAsia="Arial" w:hAnsi="Arial"/>
            <w:b/>
            <w:bCs/>
            <w:color w:val="1F3A5F"/>
            <w:sz w:val="20"/>
            <w:szCs w:val="20"/>
            <w:rtl/>
          </w:rPr>
          <w:t xml:space="preserve">13. تعارضات وفجوات في المصادر</w:t>
        </w:r>
      </w:hyperlink>
    </w:p>
    <w:p>
      <w:pPr>
        <w:bidi/>
        <w:spacing w:after="50" w:before="0"/>
        <w:ind w:left="0"/>
      </w:pPr>
      <w:hyperlink w:history="1" w:anchor="_sec23">
        <w:r>
          <w:rPr>
            <w:rFonts w:ascii="Arial" w:cs="Arial" w:eastAsia="Arial" w:hAnsi="Arial"/>
            <w:b/>
            <w:bCs/>
            <w:color w:val="1F3A5F"/>
            <w:sz w:val="20"/>
            <w:szCs w:val="20"/>
            <w:rtl/>
          </w:rPr>
          <w:t xml:space="preserve">14. التتبع</w:t>
        </w:r>
      </w:hyperlink>
    </w:p>
    <w:p>
      <w:r>
        <w:br w:type="page"/>
      </w: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 · </w:t>
      </w:r>
      <w:r>
        <w:rPr>
          <w:rFonts w:ascii="Arial" w:cs="Arial" w:eastAsia="Arial" w:hAnsi="Arial"/>
          <w:b/>
          <w:bCs/>
          <w:sz w:val="21"/>
          <w:szCs w:val="21"/>
          <w:rtl/>
        </w:rPr>
        <w:t xml:space="preserve">[تحقق MS]</w:t>
      </w:r>
      <w:r>
        <w:rPr>
          <w:rFonts w:ascii="Arial" w:cs="Arial" w:eastAsia="Arial" w:hAnsi="Arial"/>
          <w:b w:val="false"/>
          <w:bCs w:val="false"/>
          <w:sz w:val="21"/>
          <w:szCs w:val="21"/>
          <w:rtl/>
        </w:rPr>
        <w:t xml:space="preserve"> سلوك أداة من Microsoft يُتحقق منه في وثائقها الرسمية قبل الاعتماد.</w:t>
      </w:r>
    </w:p>
    <w:p>
      <w:pPr>
        <w:bidi/>
        <w:spacing w:after="110" w:before="0" w:line="312"/>
      </w:pPr>
      <w:r>
        <w:rPr>
          <w:rFonts w:ascii="Arial" w:cs="Arial" w:eastAsia="Arial" w:hAnsi="Arial"/>
          <w:b w:val="false"/>
          <w:bCs w:val="false"/>
          <w:sz w:val="21"/>
          <w:szCs w:val="21"/>
          <w:rtl/>
        </w:rPr>
        <w:t xml:space="preserve">كل أمر في كتل bash أو sql مقترح يُجرَّب في بيئة الاختبار ثم في UAT قبل الإنتاج. القيم بين </w:t>
      </w:r>
      <w:r>
        <w:rPr>
          <w:rFonts w:ascii="Courier New" w:cs="Courier New" w:eastAsia="Courier New" w:hAnsi="Courier New"/>
          <w:b w:val="false"/>
          <w:bCs w:val="false"/>
          <w:color w:val="1F2937"/>
          <w:sz w:val="18"/>
          <w:szCs w:val="18"/>
          <w:shd w:fill="F1F3F5" w:color="auto" w:val="clear"/>
          <w:rtl/>
        </w:rPr>
        <w:t xml:space="preserve">‎&lt;...&gt;‎</w:t>
      </w:r>
      <w:r>
        <w:rPr>
          <w:rFonts w:ascii="Arial" w:cs="Arial" w:eastAsia="Arial" w:hAnsi="Arial"/>
          <w:b w:val="false"/>
          <w:bCs w:val="false"/>
          <w:sz w:val="21"/>
          <w:szCs w:val="21"/>
          <w:rtl/>
        </w:rPr>
        <w:t xml:space="preserve"> أماكن لقيم حقيقية لا تُكتب في المستودع.</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دليل المشغّل لنشر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على خادم Ubuntu 24.04 بالأداة </w:t>
      </w:r>
      <w:r>
        <w:rPr>
          <w:rFonts w:ascii="Courier New" w:cs="Courier New" w:eastAsia="Courier New" w:hAnsi="Courier New"/>
          <w:b w:val="false"/>
          <w:bCs w:val="false"/>
          <w:color w:val="1F2937"/>
          <w:sz w:val="18"/>
          <w:szCs w:val="18"/>
          <w:shd w:fill="F1F3F5" w:color="auto" w:val="clear"/>
          <w:rtl/>
        </w:rPr>
        <w:t xml:space="preserve">‎tools/deploy/deploy.sh‎</w:t>
      </w:r>
      <w:r>
        <w:rPr>
          <w:rFonts w:ascii="Arial" w:cs="Arial" w:eastAsia="Arial" w:hAnsi="Arial"/>
          <w:b w:val="false"/>
          <w:bCs w:val="false"/>
          <w:sz w:val="21"/>
          <w:szCs w:val="21"/>
          <w:rtl/>
        </w:rPr>
        <w:t xml:space="preserve">، وهي مسار النشر الإنتاجي في ADR 0001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(docs/adr/0001-schema-work-on-linux.md:19). يغطي: المتطلبات المسبقة، ومتغيرات البيئة، والنشر الجديد اليوم، وحدود الترقية، وفحوص ما قبل النشر وما بعده، والتراجع، والنافذة والتوقيع.</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خط بناء التطبيق ونشره (DOC-B11 §5.2)، وتصميم أداة الترحيل (DOC-B11 §6)، وتجهيز الخادم (DOC-S10)، والحسابات وأسرارها (DOC-S08)، ومحتوى البذور (DOC-B05).</w:t>
      </w:r>
    </w:p>
    <w:p>
      <w:pPr>
        <w:pStyle w:val="Heading1"/>
        <w:bidi/>
      </w:pPr>
      <w:bookmarkStart w:name="_sec2" w:id="2"/>
      <w:r>
        <w:rPr>
          <w:rFonts w:ascii="Arial" w:cs="Arial" w:eastAsia="Arial" w:hAnsi="Arial"/>
          <w:b/>
          <w:bCs/>
          <w:color w:val="1F3A5F"/>
          <w:sz w:val="32"/>
          <w:szCs w:val="32"/>
          <w:rtl/>
        </w:rPr>
        <w:t xml:space="preserve">2. ما تفعله الأداة اليوم </w:t>
      </w:r>
      <w:r>
        <w:rPr>
          <w:rFonts w:ascii="Arial" w:cs="Arial" w:eastAsia="Arial" w:hAnsi="Arial"/>
          <w:color w:val="2E9E44"/>
          <w:sz w:val="32"/>
          <w:szCs w:val="32"/>
          <w:rtl/>
        </w:rPr>
        <w:t xml:space="preserve">●</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87"/>
        <w:gridCol w:w="2928"/>
        <w:gridCol w:w="5549"/>
      </w:tblGrid>
      <w:tr>
        <w:trPr>
          <w:cantSplit/>
          <w:tblHeader/>
        </w:trPr>
        <w:tc>
          <w:tcPr>
            <w:tcW w:type="dxa" w:w="13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السلوك</w:t>
            </w:r>
          </w:p>
        </w:tc>
        <w:tc>
          <w:tcPr>
            <w:tcW w:type="dxa" w:w="55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الغلاف</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ينتقل إلى </w:t>
            </w:r>
            <w:r>
              <w:rPr>
                <w:rFonts w:ascii="Courier New" w:cs="Courier New" w:eastAsia="Courier New" w:hAnsi="Courier New"/>
                <w:b w:val="false"/>
                <w:bCs w:val="false"/>
                <w:color w:val="1F2937"/>
                <w:sz w:val="16"/>
                <w:szCs w:val="16"/>
                <w:shd w:fill="F1F3F5" w:color="auto" w:val="clear"/>
                <w:rtl/>
              </w:rPr>
              <w:t xml:space="preserve">‎db/‎</w:t>
            </w:r>
            <w:r>
              <w:rPr>
                <w:rFonts w:ascii="Arial" w:cs="Arial" w:eastAsia="Arial" w:hAnsi="Arial"/>
                <w:b w:val="false"/>
                <w:bCs w:val="false"/>
                <w:sz w:val="18"/>
                <w:szCs w:val="18"/>
                <w:rtl/>
              </w:rPr>
              <w:t xml:space="preserve"> ثم يشغّل </w:t>
            </w: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بالخيارين </w:t>
            </w:r>
            <w:r>
              <w:rPr>
                <w:rFonts w:ascii="Courier New" w:cs="Courier New" w:eastAsia="Courier New" w:hAnsi="Courier New"/>
                <w:b w:val="false"/>
                <w:bCs w:val="false"/>
                <w:color w:val="1F2937"/>
                <w:sz w:val="16"/>
                <w:szCs w:val="16"/>
                <w:shd w:fill="F1F3F5" w:color="auto" w:val="clear"/>
                <w:rtl/>
              </w:rPr>
              <w:t xml:space="preserve">‎-I -b‎</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‎SQLCMD_OPTS‎</w:t>
            </w:r>
            <w:r>
              <w:rPr>
                <w:rFonts w:ascii="Arial" w:cs="Arial" w:eastAsia="Arial" w:hAnsi="Arial"/>
                <w:b w:val="false"/>
                <w:bCs w:val="false"/>
                <w:sz w:val="18"/>
                <w:szCs w:val="18"/>
                <w:rtl/>
              </w:rPr>
              <w:t xml:space="preserve"> على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اليوم: يشغّل فحص ما قبل النشر و</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في جلسة واحدة، و</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يتوقف (50146) إن لم يمر الفحص فيها (المراجعة الذاتية E5)</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tools/deploy/deploy.sh:14-15، :28-29</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‎localhost,1433‎</w:t>
            </w:r>
            <w:r>
              <w:rPr>
                <w:rFonts w:ascii="Arial" w:cs="Arial" w:eastAsia="Arial" w:hAnsi="Arial"/>
                <w:b w:val="false"/>
                <w:bCs w:val="false"/>
                <w:sz w:val="18"/>
                <w:szCs w:val="18"/>
                <w:rtl/>
              </w:rPr>
              <w:t xml:space="preserve"> افتراضيًا</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tools/deploy/deploy.sh:16</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افتراضيًا؛ القيمة الفارغة تعني مصادقة Windows (</w:t>
            </w:r>
            <w:r>
              <w:rPr>
                <w:rFonts w:ascii="Courier New" w:cs="Courier New" w:eastAsia="Courier New" w:hAnsi="Courier New"/>
                <w:b w:val="false"/>
                <w:bCs w:val="false"/>
                <w:color w:val="1F2937"/>
                <w:sz w:val="16"/>
                <w:szCs w:val="16"/>
                <w:shd w:fill="F1F3F5" w:color="auto" w:val="clear"/>
                <w:rtl/>
              </w:rPr>
              <w:t xml:space="preserve">‎-E‎</w:t>
            </w:r>
            <w:r>
              <w:rPr>
                <w:rFonts w:ascii="Arial" w:cs="Arial" w:eastAsia="Arial" w:hAnsi="Arial"/>
                <w:b w:val="false"/>
                <w:bCs w:val="false"/>
                <w:sz w:val="18"/>
                <w:szCs w:val="18"/>
                <w:rtl/>
              </w:rPr>
              <w:t xml:space="preserve">) وتحتاج تذكرة Kerberos.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اليوم: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افتراضيًا، ويرفض الفحص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وأي عضو دور خادم أو صاحب CONTROL SERVER أو ALTER ANY LOGIN (50140)</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tools/deploy/deploy.sh:7، :17، :21-26</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المرور</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w:t>
            </w:r>
            <w:r>
              <w:rPr>
                <w:rFonts w:ascii="Courier New" w:cs="Courier New" w:eastAsia="Courier New" w:hAnsi="Courier New"/>
                <w:b w:val="false"/>
                <w:bCs w:val="false"/>
                <w:color w:val="1F2937"/>
                <w:sz w:val="16"/>
                <w:szCs w:val="16"/>
                <w:shd w:fill="F1F3F5" w:color="auto" w:val="clear"/>
                <w:rtl/>
              </w:rPr>
              <w:t xml:space="preserve">‎SQLCMDPASSWORD‎</w:t>
            </w:r>
            <w:r>
              <w:rPr>
                <w:rFonts w:ascii="Arial" w:cs="Arial" w:eastAsia="Arial" w:hAnsi="Arial"/>
                <w:b w:val="false"/>
                <w:bCs w:val="false"/>
                <w:sz w:val="18"/>
                <w:szCs w:val="18"/>
                <w:rtl/>
              </w:rPr>
              <w:t xml:space="preserve">، وإلزامية مع حساب SQL</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tools/deploy/deploy.sh:8، :22</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الشهادة</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افتراضيًا، أي الثقة بأي شهادة.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اليوم: بلا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(ADR 0013)، و</w:t>
            </w:r>
            <w:r>
              <w:rPr>
                <w:rFonts w:ascii="Courier New" w:cs="Courier New" w:eastAsia="Courier New" w:hAnsi="Courier New"/>
                <w:b w:val="false"/>
                <w:bCs w:val="false"/>
                <w:color w:val="1F2937"/>
                <w:sz w:val="16"/>
                <w:szCs w:val="16"/>
                <w:shd w:fill="F1F3F5" w:color="auto" w:val="clear"/>
                <w:rtl/>
              </w:rPr>
              <w:t xml:space="preserve">‎SQLCMD_OPTS‎</w:t>
            </w:r>
            <w:r>
              <w:rPr>
                <w:rFonts w:ascii="Arial" w:cs="Arial" w:eastAsia="Arial" w:hAnsi="Arial"/>
                <w:b w:val="false"/>
                <w:bCs w:val="false"/>
                <w:sz w:val="18"/>
                <w:szCs w:val="18"/>
                <w:rtl/>
              </w:rPr>
              <w:t xml:space="preserve"> لا يقبل إلا </w:t>
            </w:r>
            <w:r>
              <w:rPr>
                <w:rFonts w:ascii="Courier New" w:cs="Courier New" w:eastAsia="Courier New" w:hAnsi="Courier New"/>
                <w:b w:val="false"/>
                <w:bCs w:val="false"/>
                <w:color w:val="1F2937"/>
                <w:sz w:val="16"/>
                <w:szCs w:val="16"/>
                <w:shd w:fill="F1F3F5" w:color="auto" w:val="clear"/>
                <w:rtl/>
              </w:rPr>
              <w:t xml:space="preserve">‎-l‎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w:t>
            </w:r>
            <w:r>
              <w:rPr>
                <w:rFonts w:ascii="Arial" w:cs="Arial" w:eastAsia="Arial" w:hAnsi="Arial"/>
                <w:b w:val="false"/>
                <w:bCs w:val="false"/>
                <w:sz w:val="18"/>
                <w:szCs w:val="18"/>
                <w:rtl/>
              </w:rPr>
              <w:t xml:space="preserve"> و`-N s</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r>
              <w:rPr>
                <w:rFonts w:ascii="Courier New" w:cs="Courier New" w:eastAsia="Courier New" w:hAnsi="Courier New"/>
                <w:b w:val="false"/>
                <w:bCs w:val="false"/>
                <w:color w:val="1F2937"/>
                <w:sz w:val="16"/>
                <w:szCs w:val="16"/>
                <w:shd w:fill="F1F3F5" w:color="auto" w:val="clear"/>
                <w:rtl/>
              </w:rPr>
              <w:t xml:space="preserve">‎، و‎</w:t>
            </w:r>
            <w:r>
              <w:rPr>
                <w:rFonts w:ascii="Arial" w:cs="Arial" w:eastAsia="Arial" w:hAnsi="Arial"/>
                <w:b w:val="false"/>
                <w:bCs w:val="false"/>
                <w:sz w:val="18"/>
                <w:szCs w:val="18"/>
                <w:rtl/>
              </w:rPr>
              <w:t xml:space="preserve">-C` في CI وحده (E7)</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الترميز</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 </w:t>
            </w: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 بينما يمرّرها غلاف Windows ويذكرها مثال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النص العربي يصل سليمًا بلا </w:t>
            </w:r>
            <w:r>
              <w:rPr>
                <w:rFonts w:ascii="Courier New" w:cs="Courier New" w:eastAsia="Courier New" w:hAnsi="Courier New"/>
                <w:b w:val="false"/>
                <w:bCs w:val="false"/>
                <w:color w:val="1F2937"/>
                <w:sz w:val="16"/>
                <w:szCs w:val="16"/>
                <w:shd w:fill="F1F3F5" w:color="auto" w:val="clear"/>
                <w:rtl/>
              </w:rPr>
              <w:t xml:space="preserve">‎-f‎</w:t>
            </w:r>
            <w:r>
              <w:rPr>
                <w:rFonts w:ascii="Arial" w:cs="Arial" w:eastAsia="Arial" w:hAnsi="Arial"/>
                <w:b w:val="false"/>
                <w:bCs w:val="false"/>
                <w:sz w:val="18"/>
                <w:szCs w:val="18"/>
                <w:rtl/>
              </w:rPr>
              <w:t xml:space="preserve">، ويطابق CI في الخطوة 4b بصمة SHA-256 لأسماء الدول العربية الـ249 بالبذرة (المراجعة الذاتية D3)؛ وقائمة الخيارات لا تقبل </w:t>
            </w:r>
            <w:r>
              <w:rPr>
                <w:rFonts w:ascii="Courier New" w:cs="Courier New" w:eastAsia="Courier New" w:hAnsi="Courier New"/>
                <w:b w:val="false"/>
                <w:bCs w:val="false"/>
                <w:color w:val="1F2937"/>
                <w:sz w:val="16"/>
                <w:szCs w:val="16"/>
                <w:shd w:fill="F1F3F5" w:color="auto" w:val="clear"/>
                <w:rtl/>
              </w:rPr>
              <w:t xml:space="preserve">‎-f‎</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tools/deploy/deploy.sh:29؛ tools/deploy/deploy.ps1:37؛ db/deploy.sql:10</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اسم القاعدة</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 </w:t>
            </w:r>
            <w:r>
              <w:rPr>
                <w:rFonts w:ascii="Courier New" w:cs="Courier New" w:eastAsia="Courier New" w:hAnsi="Courier New"/>
                <w:b w:val="false"/>
                <w:bCs w:val="false"/>
                <w:color w:val="1F2937"/>
                <w:sz w:val="16"/>
                <w:szCs w:val="16"/>
                <w:shd w:fill="F1F3F5" w:color="auto" w:val="clear"/>
                <w:rtl/>
              </w:rPr>
              <w:t xml:space="preserve">‎BankFas‎</w:t>
            </w:r>
            <w:r>
              <w:rPr>
                <w:rFonts w:ascii="Arial" w:cs="Arial" w:eastAsia="Arial" w:hAnsi="Arial"/>
                <w:b w:val="false"/>
                <w:bCs w:val="false"/>
                <w:sz w:val="18"/>
                <w:szCs w:val="18"/>
                <w:rtl/>
              </w:rPr>
              <w:t xml:space="preserve"> بـ </w:t>
            </w:r>
            <w:r>
              <w:rPr>
                <w:rFonts w:ascii="Courier New" w:cs="Courier New" w:eastAsia="Courier New" w:hAnsi="Courier New"/>
                <w:b w:val="false"/>
                <w:bCs w:val="false"/>
                <w:color w:val="1F2937"/>
                <w:sz w:val="16"/>
                <w:szCs w:val="16"/>
                <w:shd w:fill="F1F3F5" w:color="auto" w:val="clear"/>
                <w:rtl/>
              </w:rPr>
              <w:t xml:space="preserve">‎:setvar‎</w:t>
            </w:r>
            <w:r>
              <w:rPr>
                <w:rFonts w:ascii="Arial" w:cs="Arial" w:eastAsia="Arial" w:hAnsi="Arial"/>
                <w:b w:val="false"/>
                <w:bCs w:val="false"/>
                <w:sz w:val="18"/>
                <w:szCs w:val="18"/>
                <w:rtl/>
              </w:rPr>
              <w:t xml:space="preserve">، ولا يمرّره الغلاف</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التوقف</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أول خطأ</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db/deploy.sql:16</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الإنشاء</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‎CREATE DATABASE‎</w:t>
            </w:r>
            <w:r>
              <w:rPr>
                <w:rFonts w:ascii="Arial" w:cs="Arial" w:eastAsia="Arial" w:hAnsi="Arial"/>
                <w:b w:val="false"/>
                <w:bCs w:val="false"/>
                <w:sz w:val="18"/>
                <w:szCs w:val="18"/>
                <w:rtl/>
              </w:rPr>
              <w:t xml:space="preserve"> بترتيب </w:t>
            </w:r>
            <w:r>
              <w:rPr>
                <w:rFonts w:ascii="Courier New" w:cs="Courier New" w:eastAsia="Courier New" w:hAnsi="Courier New"/>
                <w:b w:val="false"/>
                <w:bCs w:val="false"/>
                <w:color w:val="1F2937"/>
                <w:sz w:val="16"/>
                <w:szCs w:val="16"/>
                <w:shd w:fill="F1F3F5" w:color="auto" w:val="clear"/>
                <w:rtl/>
              </w:rPr>
              <w:t xml:space="preserve">‎Arabic_100_CI_AS_SC‎</w:t>
            </w:r>
            <w:r>
              <w:rPr>
                <w:rFonts w:ascii="Arial" w:cs="Arial" w:eastAsia="Arial" w:hAnsi="Arial"/>
                <w:b w:val="false"/>
                <w:bCs w:val="false"/>
                <w:sz w:val="18"/>
                <w:szCs w:val="18"/>
                <w:rtl/>
              </w:rPr>
              <w:t xml:space="preserve"> إن لم تكن القاعدة موجودة، بلا مسارات ملفات ولا نموذج استرداد.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اليوم: لا ينشئ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القاعدة، بل يتوقف (50141)؛ ينشئها DBA بـ </w:t>
            </w:r>
            <w:r>
              <w:rPr>
                <w:rFonts w:ascii="Courier New" w:cs="Courier New" w:eastAsia="Courier New" w:hAnsi="Courier New"/>
                <w:b w:val="false"/>
                <w:bCs w:val="false"/>
                <w:color w:val="1F2937"/>
                <w:sz w:val="16"/>
                <w:szCs w:val="16"/>
                <w:shd w:fill="F1F3F5" w:color="auto" w:val="clear"/>
                <w:rtl/>
              </w:rPr>
              <w:t xml:space="preserve">‎prepare_database.sh prepare‎</w:t>
            </w:r>
            <w:r>
              <w:rPr>
                <w:rFonts w:ascii="Arial" w:cs="Arial" w:eastAsia="Arial" w:hAnsi="Arial"/>
                <w:b w:val="false"/>
                <w:bCs w:val="false"/>
                <w:sz w:val="18"/>
                <w:szCs w:val="18"/>
                <w:rtl/>
              </w:rPr>
              <w:t xml:space="preserve"> مع RECURSIVE_TRIGGERS OFF (E5، A7)</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db/deploy.sql:17-18</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الترتيب</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 إلى 004، ثم 020، ثم 005 إلى 007، ثم 010 و025 و030 و050، في جلسة واحدة لأن 010 يقرأ جدولًا مؤقتًا من 004.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اليوم: 000 إلى 004، ثم 020، ثم 005 إلى 007، ثم 010 و025 و028 و029 و030 و035 إلى 039 و041 إلى 044 و050 و090، ثم البذور 100 إلى 103</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db/deploy.sql:13-14، :22-34</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موجودة</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المخططات محمية بفحص وجود، وأول </w:t>
            </w:r>
            <w:r>
              <w:rPr>
                <w:rFonts w:ascii="Courier New" w:cs="Courier New" w:eastAsia="Courier New" w:hAnsi="Courier New"/>
                <w:b w:val="false"/>
                <w:bCs w:val="false"/>
                <w:color w:val="1F2937"/>
                <w:sz w:val="16"/>
                <w:szCs w:val="16"/>
                <w:shd w:fill="F1F3F5" w:color="auto" w:val="clear"/>
                <w:rtl/>
              </w:rPr>
              <w:t xml:space="preserve">‎CREATE TABLE‎</w:t>
            </w:r>
            <w:r>
              <w:rPr>
                <w:rFonts w:ascii="Arial" w:cs="Arial" w:eastAsia="Arial" w:hAnsi="Arial"/>
                <w:b w:val="false"/>
                <w:bCs w:val="false"/>
                <w:sz w:val="18"/>
                <w:szCs w:val="18"/>
                <w:rtl/>
              </w:rPr>
              <w:t xml:space="preserve"> يفشل فيتوقف النشر دون تغيير.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اليوم: يرفض فحص ما قبل النشر قبل أي تغيير قاعدةً فيها جدول أو كائن أو مشغّل قاعدة أو مخطط أو مستخدم غير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أو مفتاح أو مواصفة تدقيق أو اتصال guest (50142، E4)</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db/generated/tsql/000_schemas.sql:6؛ db/generated/tsql/001_tables.sql:8</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يحذف القاعدة ثم ينشر بـ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بالغلاف نفسه، ثم يقارن ويختبر.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اليوم: يحضّرها بـ </w:t>
            </w:r>
            <w:r>
              <w:rPr>
                <w:rFonts w:ascii="Courier New" w:cs="Courier New" w:eastAsia="Courier New" w:hAnsi="Courier New"/>
                <w:b w:val="false"/>
                <w:bCs w:val="false"/>
                <w:color w:val="1F2937"/>
                <w:sz w:val="16"/>
                <w:szCs w:val="16"/>
                <w:shd w:fill="F1F3F5" w:color="auto" w:val="clear"/>
                <w:rtl/>
              </w:rPr>
              <w:t xml:space="preserve">‎prepare_database.sh‎</w:t>
            </w:r>
            <w:r>
              <w:rPr>
                <w:rFonts w:ascii="Arial" w:cs="Arial" w:eastAsia="Arial" w:hAnsi="Arial"/>
                <w:b w:val="false"/>
                <w:bCs w:val="false"/>
                <w:sz w:val="18"/>
                <w:szCs w:val="18"/>
                <w:rtl/>
              </w:rPr>
              <w:t xml:space="preserve"> وينشر بـ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ولا يعمل إلا على خادم محلي (E8)</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tools/ci/db_ci.sh:52-57</w:t>
            </w:r>
          </w:p>
        </w:tc>
      </w:tr>
      <w:tr>
        <w:trPr>
          <w:cantSplit/>
        </w:trPr>
        <w:tc>
          <w:tcPr>
            <w:tcW w:type="dxa" w:w="13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ما بعد النشر</w:t>
            </w:r>
          </w:p>
        </w:tc>
        <w:tc>
          <w:tcPr>
            <w:tcW w:type="dxa" w:w="2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منذ ADR 0013: أربعة عشر فحصًا منذ المراجعة الذاتية C6 وE3 (أعداد الكتالوج مقابل DDL المولَّد، وسياسات الأمن، والإجراءات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والمشغّلات الـ63 ولا مشغّل معطّل، ولا دالة داخلية يقرؤها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معطّل، والترتيب) بحساب المراقبة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وبلا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بعد إغلاق النافذة</w:t>
            </w:r>
          </w:p>
        </w:tc>
        <w:tc>
          <w:tcPr>
            <w:tcW w:type="dxa" w:w="55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tools/dbgen/check_deployed.py</w:t>
            </w:r>
          </w:p>
        </w:tc>
      </w:tr>
      <w:tr>
        <w:trPr>
          <w:cantSplit/>
        </w:trPr>
        <w:tc>
          <w:tcPr>
            <w:tcW w:type="dxa" w:w="13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الترحيل بين الإصدارات</w:t>
            </w:r>
          </w:p>
        </w:tc>
        <w:tc>
          <w:tcPr>
            <w:tcW w:type="dxa" w:w="2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55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docs/20-database-design.md:452، :530</w:t>
            </w:r>
          </w:p>
        </w:tc>
      </w:tr>
    </w:tbl>
    <w:p>
      <w:pPr>
        <w:bidi/>
        <w:spacing w:after="120" w:before="0"/>
      </w:pPr>
    </w:p>
    <w:p>
      <w:pPr>
        <w:bidi/>
        <w:spacing w:after="110" w:before="0" w:line="312"/>
      </w:pPr>
      <w:r>
        <w:rPr>
          <w:rFonts w:ascii="Arial" w:cs="Arial" w:eastAsia="Arial" w:hAnsi="Arial"/>
          <w:b/>
          <w:bCs/>
          <w:sz w:val="21"/>
          <w:szCs w:val="21"/>
          <w:rtl/>
        </w:rPr>
        <w:t xml:space="preserve">الترميز اليوم.</w:t>
      </w:r>
      <w:r>
        <w:rPr>
          <w:rFonts w:ascii="Arial" w:cs="Arial" w:eastAsia="Arial" w:hAnsi="Arial"/>
          <w:b w:val="false"/>
          <w:bCs w:val="false"/>
          <w:sz w:val="21"/>
          <w:szCs w:val="21"/>
          <w:rtl/>
        </w:rPr>
        <w:t xml:space="preserve"> في الملفات التي ينشرها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لا تظهر حروف غير ASCII إلا في التعليقات (فحص هذه المراجعة للملفات تحت db/generated/tsql وdb/static). الاستثناء نص عربي في db/static/040_fulltext_optional.sql:11، وهذا الملف لا يدخل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(db/deploy.sql:22-34). فغياب </w:t>
      </w:r>
      <w:r>
        <w:rPr>
          <w:rFonts w:ascii="Courier New" w:cs="Courier New" w:eastAsia="Courier New" w:hAnsi="Courier New"/>
          <w:b w:val="false"/>
          <w:bCs w:val="false"/>
          <w:color w:val="1F2937"/>
          <w:sz w:val="18"/>
          <w:szCs w:val="18"/>
          <w:shd w:fill="F1F3F5" w:color="auto" w:val="clear"/>
          <w:rtl/>
        </w:rPr>
        <w:t xml:space="preserve">‎-f 65001‎</w:t>
      </w:r>
      <w:r>
        <w:rPr>
          <w:rFonts w:ascii="Arial" w:cs="Arial" w:eastAsia="Arial" w:hAnsi="Arial"/>
          <w:b w:val="false"/>
          <w:bCs w:val="false"/>
          <w:sz w:val="21"/>
          <w:szCs w:val="21"/>
          <w:rtl/>
        </w:rPr>
        <w:t xml:space="preserve"> لا يغيّر شيئًا اليوم، ويصير مؤثرًا حين تدخل البذور بأسماء عربية (DOC-B05 §4.3؛ DQ-S11-3).</w:t>
      </w:r>
    </w:p>
    <w:p>
      <w:pPr>
        <w:pStyle w:val="Heading1"/>
        <w:bidi/>
      </w:pPr>
      <w:bookmarkStart w:name="_sec3" w:id="3"/>
      <w:r>
        <w:rPr>
          <w:rFonts w:ascii="Arial" w:cs="Arial" w:eastAsia="Arial" w:hAnsi="Arial"/>
          <w:b/>
          <w:bCs/>
          <w:color w:val="1F3A5F"/>
          <w:sz w:val="32"/>
          <w:szCs w:val="32"/>
          <w:rtl/>
        </w:rPr>
        <w:t xml:space="preserve">3. مسار النشر الجديد في الإنتاج </w:t>
      </w:r>
      <w:r>
        <w:rPr>
          <w:rFonts w:ascii="Arial" w:cs="Arial" w:eastAsia="Arial" w:hAnsi="Arial"/>
          <w:color w:val="E0A800"/>
          <w:sz w:val="32"/>
          <w:szCs w:val="32"/>
          <w:rtl/>
        </w:rPr>
        <w:t xml:space="preserve">●</w:t>
      </w:r>
      <w:bookmarkEnd w:id="3"/>
    </w:p>
    <w:p>
      <w:pPr>
        <w:keepNext/>
        <w:bidi/>
        <w:spacing w:after="60" w:before="160"/>
        <w:jc w:val="center"/>
      </w:pPr>
      <w:r>
        <w:drawing>
          <wp:inline distT="0" distB="0" distL="0" distR="0">
            <wp:extent cx="6096000" cy="493395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933950"/>
                    </a:xfrm>
                    <a:prstGeom prst="rect">
                      <a:avLst/>
                    </a:prstGeom>
                  </pic:spPr>
                </pic:pic>
              </a:graphicData>
            </a:graphic>
          </wp:inline>
        </w:drawing>
      </w:r>
    </w:p>
    <w:p>
      <w:pPr>
        <w:pStyle w:val="Heading1"/>
        <w:bidi/>
      </w:pPr>
      <w:bookmarkStart w:name="_sec4" w:id="4"/>
      <w:r>
        <w:rPr>
          <w:rFonts w:ascii="Arial" w:cs="Arial" w:eastAsia="Arial" w:hAnsi="Arial"/>
          <w:b/>
          <w:bCs/>
          <w:color w:val="1F3A5F"/>
          <w:sz w:val="32"/>
          <w:szCs w:val="32"/>
          <w:rtl/>
        </w:rPr>
        <w:t xml:space="preserve">4. المتطلبات المسبقة</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1"/>
        <w:gridCol w:w="5630"/>
        <w:gridCol w:w="3283"/>
      </w:tblGrid>
      <w:tr>
        <w:trPr>
          <w:cantSplit/>
          <w:tblHeader/>
        </w:trPr>
        <w:tc>
          <w:tcPr>
            <w:tcW w:type="dxa" w:w="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56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w:t>
            </w:r>
          </w:p>
        </w:tc>
        <w:tc>
          <w:tcPr>
            <w:tcW w:type="dxa" w:w="32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R-01</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الخادم مجهَّز ومقبول التقوية (DOC-S10 §4 و§6.9)</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الفحص موقّعة من SEC</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R-02</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Ubuntu وSQL Server على الخادم مطابقان لسجل الإصدارات (FR-PLT-045 البند 4، بوابة G4).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يفحصه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نفسه قبل أي تنفيذ مقابل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(ADR 0014)</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سطر </w:t>
            </w:r>
            <w:r>
              <w:rPr>
                <w:rFonts w:ascii="Courier New" w:cs="Courier New" w:eastAsia="Courier New" w:hAnsi="Courier New"/>
                <w:b w:val="false"/>
                <w:bCs w:val="false"/>
                <w:color w:val="1F2937"/>
                <w:sz w:val="16"/>
                <w:szCs w:val="16"/>
                <w:shd w:fill="F1F3F5" w:color="auto" w:val="clear"/>
                <w:rtl/>
              </w:rPr>
              <w:t xml:space="preserve">‎preflight passed‎</w:t>
            </w:r>
            <w:r>
              <w:rPr>
                <w:rFonts w:ascii="Arial" w:cs="Arial" w:eastAsia="Arial" w:hAnsi="Arial"/>
                <w:b w:val="false"/>
                <w:bCs w:val="false"/>
                <w:sz w:val="18"/>
                <w:szCs w:val="18"/>
                <w:rtl/>
              </w:rPr>
              <w:t xml:space="preserve"> في سجل النشر</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R-03</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SQL Server مثبتة والتشفير مفروض (DOC-S05 §5)</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HS-4 في DOC-S10</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R-04</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الأدوات: </w:t>
            </w: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من mssql-tools18 في </w:t>
            </w:r>
            <w:r>
              <w:rPr>
                <w:rFonts w:ascii="Courier New" w:cs="Courier New" w:eastAsia="Courier New" w:hAnsi="Courier New"/>
                <w:b w:val="false"/>
                <w:bCs w:val="false"/>
                <w:color w:val="1F2937"/>
                <w:sz w:val="16"/>
                <w:szCs w:val="16"/>
                <w:shd w:fill="F1F3F5" w:color="auto" w:val="clear"/>
                <w:rtl/>
              </w:rPr>
              <w:t xml:space="preserve">‎/opt/mssql-tools18/bin‎</w:t>
            </w:r>
            <w:r>
              <w:rPr>
                <w:rFonts w:ascii="Arial" w:cs="Arial" w:eastAsia="Arial" w:hAnsi="Arial"/>
                <w:b w:val="false"/>
                <w:bCs w:val="false"/>
                <w:sz w:val="18"/>
                <w:szCs w:val="18"/>
                <w:rtl/>
              </w:rPr>
              <w:t xml:space="preserve"> كما في CI (../.github/workflows/treasury-db-ci.yml:70-71)، وbash، وPython 3 بمكتبته القياسية فقط لأداتي </w:t>
            </w:r>
            <w:r>
              <w:rPr>
                <w:rFonts w:ascii="Courier New" w:cs="Courier New" w:eastAsia="Courier New" w:hAnsi="Courier New"/>
                <w:b w:val="false"/>
                <w:bCs w:val="false"/>
                <w:color w:val="1F2937"/>
                <w:sz w:val="16"/>
                <w:szCs w:val="16"/>
                <w:shd w:fill="F1F3F5" w:color="auto" w:val="clear"/>
                <w:rtl/>
              </w:rPr>
              <w:t xml:space="preserve">‎check_grants.py‎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‎check_deployed.py‎</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 -?‎</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‎python3 --version‎</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R-05</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إصدار من وسم </w:t>
            </w:r>
            <w:r>
              <w:rPr>
                <w:rFonts w:ascii="Courier New" w:cs="Courier New" w:eastAsia="Courier New" w:hAnsi="Courier New"/>
                <w:b w:val="false"/>
                <w:bCs w:val="false"/>
                <w:color w:val="1F2937"/>
                <w:sz w:val="16"/>
                <w:szCs w:val="16"/>
                <w:shd w:fill="F1F3F5" w:color="auto" w:val="clear"/>
                <w:rtl/>
              </w:rPr>
              <w:t xml:space="preserve">‎vX.Y.Z‎</w:t>
            </w:r>
            <w:r>
              <w:rPr>
                <w:rFonts w:ascii="Arial" w:cs="Arial" w:eastAsia="Arial" w:hAnsi="Arial"/>
                <w:b w:val="false"/>
                <w:bCs w:val="false"/>
                <w:sz w:val="18"/>
                <w:szCs w:val="18"/>
                <w:rtl/>
              </w:rPr>
              <w:t xml:space="preserve"> (DOC-B11 §4.2)، وCI أخضر على الوسم نفسه (G1)</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تشغيل CI ومجموع SHA-256 للحزمة</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R-06</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موجود ومعطّل خارج النافذة، وسره في ملف يملكه مستخدم DBA الذي يشغّل الأداة، بصلاحية 600 أو 400، كما يفرضه </w:t>
            </w:r>
            <w:r>
              <w:rPr>
                <w:rFonts w:ascii="Courier New" w:cs="Courier New" w:eastAsia="Courier New" w:hAnsi="Courier New"/>
                <w:b w:val="false"/>
                <w:bCs w:val="false"/>
                <w:color w:val="1F2937"/>
                <w:sz w:val="16"/>
                <w:szCs w:val="16"/>
                <w:shd w:fill="F1F3F5" w:color="auto" w:val="clear"/>
                <w:rtl/>
              </w:rPr>
              <w:t xml:space="preserve">‎prepare_database.sh‎</w:t>
            </w:r>
            <w:r>
              <w:rPr>
                <w:rFonts w:ascii="Arial" w:cs="Arial" w:eastAsia="Arial" w:hAnsi="Arial"/>
                <w:b w:val="false"/>
                <w:bCs w:val="false"/>
                <w:sz w:val="18"/>
                <w:szCs w:val="18"/>
                <w:rtl/>
              </w:rPr>
              <w:t xml:space="preserve"> (DOC-S08 §3، §5)</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الحسابات</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R-07</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TDE في master منجزة وشهادتها في الضمان (DOC-S02 §5.1 الخطوات 1-4)</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الضمان</w:t>
            </w:r>
          </w:p>
        </w:tc>
      </w:tr>
      <w:tr>
        <w:trPr>
          <w:cantSplit/>
        </w:trPr>
        <w:tc>
          <w:tcPr>
            <w:tcW w:type="dxa" w:w="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R-08</w:t>
            </w:r>
          </w:p>
        </w:tc>
        <w:tc>
          <w:tcPr>
            <w:tcW w:type="dxa" w:w="56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SQL Server Audit يعمل، فيُسجَّل النشر نفسه (DOC-S12 §3.5).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0012): </w:t>
            </w:r>
            <w:r>
              <w:rPr>
                <w:rFonts w:ascii="Courier New" w:cs="Courier New" w:eastAsia="Courier New" w:hAnsi="Courier New"/>
                <w:b w:val="false"/>
                <w:bCs w:val="false"/>
                <w:color w:val="1F2937"/>
                <w:sz w:val="16"/>
                <w:szCs w:val="16"/>
                <w:shd w:fill="F1F3F5" w:color="auto" w:val="clear"/>
                <w:rtl/>
              </w:rPr>
              <w:t xml:space="preserve">‎tools/deploy/server_audit.sh apply‎</w:t>
            </w:r>
            <w:r>
              <w:rPr>
                <w:rFonts w:ascii="Arial" w:cs="Arial" w:eastAsia="Arial" w:hAnsi="Arial"/>
                <w:b w:val="false"/>
                <w:bCs w:val="false"/>
                <w:sz w:val="18"/>
                <w:szCs w:val="18"/>
                <w:rtl/>
              </w:rPr>
              <w:t xml:space="preserve"> قبل النشر الأول، ومجلد الملفات على V5 (DOC-S10 §3)</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check‎</w:t>
            </w:r>
            <w:r>
              <w:rPr>
                <w:rFonts w:ascii="Arial" w:cs="Arial" w:eastAsia="Arial" w:hAnsi="Arial"/>
                <w:b w:val="false"/>
                <w:bCs w:val="false"/>
                <w:sz w:val="18"/>
                <w:szCs w:val="18"/>
                <w:rtl/>
              </w:rPr>
              <w:t xml:space="preserve"> يخرج بصفر</w:t>
            </w:r>
          </w:p>
        </w:tc>
      </w:tr>
      <w:tr>
        <w:trPr>
          <w:cantSplit/>
        </w:trPr>
        <w:tc>
          <w:tcPr>
            <w:tcW w:type="dxa" w:w="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R-09</w:t>
            </w:r>
          </w:p>
        </w:tc>
        <w:tc>
          <w:tcPr>
            <w:tcW w:type="dxa" w:w="56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النافذة معلنة قبل 48 ساعة (NFR-AVL-02)، والتوقيعات قبل التنفيذ (§10)</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الإشعار وسجل التوقيع</w:t>
            </w:r>
          </w:p>
        </w:tc>
      </w:tr>
    </w:tbl>
    <w:p>
      <w:pPr>
        <w:bidi/>
        <w:spacing w:after="120" w:before="0"/>
      </w:pPr>
    </w:p>
    <w:p>
      <w:pPr>
        <w:pStyle w:val="Heading1"/>
        <w:bidi/>
      </w:pPr>
      <w:bookmarkStart w:name="_sec5" w:id="5"/>
      <w:r>
        <w:rPr>
          <w:rFonts w:ascii="Arial" w:cs="Arial" w:eastAsia="Arial" w:hAnsi="Arial"/>
          <w:b/>
          <w:bCs/>
          <w:color w:val="1F3A5F"/>
          <w:sz w:val="32"/>
          <w:szCs w:val="32"/>
          <w:rtl/>
        </w:rPr>
        <w:t xml:space="preserve">5. متغيرات البيئة</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34"/>
        <w:gridCol w:w="1753"/>
        <w:gridCol w:w="3178"/>
        <w:gridCol w:w="3399"/>
      </w:tblGrid>
      <w:tr>
        <w:trPr>
          <w:cantSplit/>
          <w:tblHeader/>
        </w:trPr>
        <w:tc>
          <w:tcPr>
            <w:tcW w:type="dxa" w:w="15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المتغير</w:t>
            </w:r>
          </w:p>
        </w:tc>
        <w:tc>
          <w:tcPr>
            <w:tcW w:type="dxa" w:w="17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الافتراضي في deploy.sh</w:t>
            </w:r>
          </w:p>
        </w:tc>
        <w:tc>
          <w:tcPr>
            <w:tcW w:type="dxa" w:w="31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قيمة الإنتاج المقترحة </w:t>
            </w:r>
            <w:r>
              <w:rPr>
                <w:rFonts w:ascii="Arial" w:cs="Arial" w:eastAsia="Arial" w:hAnsi="Arial"/>
                <w:color w:val="E0A800"/>
                <w:sz w:val="18"/>
                <w:szCs w:val="18"/>
                <w:rtl/>
              </w:rPr>
              <w:t xml:space="preserve">●</w:t>
            </w:r>
          </w:p>
        </w:tc>
        <w:tc>
          <w:tcPr>
            <w:tcW w:type="dxa" w:w="3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ملاحظات</w:t>
            </w:r>
          </w:p>
        </w:tc>
      </w:tr>
      <w:tr>
        <w:trPr>
          <w:cantSplit/>
        </w:trPr>
        <w:tc>
          <w:tcPr>
            <w:tcW w:type="dxa" w:w="15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‎SQL_SERVER‎</w:t>
            </w:r>
          </w:p>
        </w:tc>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‎localhost,1433‎</w:t>
            </w:r>
            <w:r>
              <w:rPr>
                <w:rFonts w:ascii="Arial" w:cs="Arial" w:eastAsia="Arial" w:hAnsi="Arial"/>
                <w:b w:val="false"/>
                <w:bCs w:val="false"/>
                <w:sz w:val="18"/>
                <w:szCs w:val="18"/>
                <w:rtl/>
              </w:rPr>
              <w:t xml:space="preserve"> (:16)</w:t>
            </w:r>
          </w:p>
        </w:tc>
        <w:tc>
          <w:tcPr>
            <w:tcW w:type="dxa" w:w="3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‎&lt;db-cert-name&gt;,1433‎</w:t>
            </w:r>
          </w:p>
        </w:tc>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الاسم الذي تحمله شهادة SQL Server، ويُحل محليًا إلى 127.0.0.1. </w:t>
            </w:r>
            <w:r>
              <w:rPr>
                <w:rFonts w:ascii="Courier New" w:cs="Courier New" w:eastAsia="Courier New" w:hAnsi="Courier New"/>
                <w:b w:val="false"/>
                <w:bCs w:val="false"/>
                <w:color w:val="1F2937"/>
                <w:sz w:val="16"/>
                <w:szCs w:val="16"/>
                <w:shd w:fill="F1F3F5" w:color="auto" w:val="clear"/>
                <w:rtl/>
              </w:rPr>
              <w:t xml:space="preserve">‎localhost‎</w:t>
            </w:r>
            <w:r>
              <w:rPr>
                <w:rFonts w:ascii="Arial" w:cs="Arial" w:eastAsia="Arial" w:hAnsi="Arial"/>
                <w:b w:val="false"/>
                <w:bCs w:val="false"/>
                <w:sz w:val="18"/>
                <w:szCs w:val="18"/>
                <w:rtl/>
              </w:rPr>
              <w:t xml:space="preserve"> لا يجتاز التحقق إلا إن كان في الشهادة (DOC-S05 §5.2)</w:t>
            </w:r>
          </w:p>
        </w:tc>
      </w:tr>
      <w:tr>
        <w:trPr>
          <w:cantSplit/>
        </w:trPr>
        <w:tc>
          <w:tcPr>
            <w:tcW w:type="dxa" w:w="15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‎SQL_USER‎</w:t>
            </w:r>
          </w:p>
        </w:tc>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منذ ADR 0014، و</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وأي </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(50140)</w:t>
            </w:r>
          </w:p>
        </w:tc>
        <w:tc>
          <w:tcPr>
            <w:tcW w:type="dxa" w:w="3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3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معطّل في الإنتاج (DOC-S08 §9). القيمة الفارغة تعني </w:t>
            </w:r>
            <w:r>
              <w:rPr>
                <w:rFonts w:ascii="Courier New" w:cs="Courier New" w:eastAsia="Courier New" w:hAnsi="Courier New"/>
                <w:b w:val="false"/>
                <w:bCs w:val="false"/>
                <w:color w:val="1F2937"/>
                <w:sz w:val="16"/>
                <w:szCs w:val="16"/>
                <w:shd w:fill="F1F3F5" w:color="auto" w:val="clear"/>
                <w:rtl/>
              </w:rPr>
              <w:t xml:space="preserve">‎-E‎</w:t>
            </w:r>
            <w:r>
              <w:rPr>
                <w:rFonts w:ascii="Arial" w:cs="Arial" w:eastAsia="Arial" w:hAnsi="Arial"/>
                <w:b w:val="false"/>
                <w:bCs w:val="false"/>
                <w:sz w:val="18"/>
                <w:szCs w:val="18"/>
                <w:rtl/>
              </w:rPr>
              <w:t xml:space="preserve"> ولا نطاق Kerberos في البنية (DOC-S08 §4)، فلا تُترك فارغة</w:t>
            </w:r>
          </w:p>
        </w:tc>
      </w:tr>
      <w:tr>
        <w:trPr>
          <w:cantSplit/>
        </w:trPr>
        <w:tc>
          <w:tcPr>
            <w:tcW w:type="dxa" w:w="15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‎SQLCMDPASSWORD‎</w:t>
            </w:r>
          </w:p>
        </w:tc>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افتراضي، وإلزامي مع حساب SQL (:22)</w:t>
            </w:r>
          </w:p>
        </w:tc>
        <w:tc>
          <w:tcPr>
            <w:tcW w:type="dxa" w:w="3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من ملف السر لحظة التشغيل</w:t>
            </w:r>
          </w:p>
        </w:tc>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يُكتب في سطر الأوامر، خلافًا لمثالي db/deploy.sql:9 وdocs/20-database-design.md:437</w:t>
            </w:r>
          </w:p>
        </w:tc>
      </w:tr>
      <w:tr>
        <w:trPr>
          <w:cantSplit/>
        </w:trPr>
        <w:tc>
          <w:tcPr>
            <w:tcW w:type="dxa" w:w="15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w:t>
            </w:r>
          </w:p>
        </w:tc>
        <w:tc>
          <w:tcPr>
            <w:tcW w:type="dxa" w:w="17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(:18)</w:t>
            </w:r>
          </w:p>
        </w:tc>
        <w:tc>
          <w:tcPr>
            <w:tcW w:type="dxa" w:w="3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‎/opt/mssql-tools18/bin/sqlcmd‎</w:t>
            </w:r>
          </w:p>
        </w:tc>
        <w:tc>
          <w:tcPr>
            <w:tcW w:type="dxa" w:w="3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المسار نفسه في CI</w:t>
            </w:r>
          </w:p>
        </w:tc>
      </w:tr>
      <w:tr>
        <w:trPr>
          <w:cantSplit/>
        </w:trPr>
        <w:tc>
          <w:tcPr>
            <w:tcW w:type="dxa" w:w="15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‎SQLCMD_OPTS‎</w:t>
            </w:r>
          </w:p>
        </w:tc>
        <w:tc>
          <w:tcPr>
            <w:tcW w:type="dxa" w:w="17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لا شيء منذ ADR 0013، فتُتحقق شهادة الخادم</w:t>
            </w:r>
          </w:p>
        </w:tc>
        <w:tc>
          <w:tcPr>
            <w:tcW w:type="dxa" w:w="3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اليوم، و</w:t>
            </w: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 حين تدخل البذور (DQ-S11-3)</w:t>
            </w:r>
          </w:p>
        </w:tc>
        <w:tc>
          <w:tcPr>
            <w:tcW w:type="dxa" w:w="3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§5.1</w:t>
            </w:r>
          </w:p>
        </w:tc>
      </w:tr>
    </w:tbl>
    <w:p>
      <w:pPr>
        <w:bidi/>
        <w:spacing w:after="120" w:before="0"/>
      </w:pPr>
    </w:p>
    <w:p>
      <w:pPr>
        <w:pStyle w:val="Heading2"/>
        <w:bidi/>
      </w:pPr>
      <w:bookmarkStart w:name="_sec6" w:id="6"/>
      <w:r>
        <w:rPr>
          <w:rFonts w:ascii="Arial" w:cs="Arial" w:eastAsia="Arial" w:hAnsi="Arial"/>
          <w:b/>
          <w:bCs/>
          <w:color w:val="2B5C8A"/>
          <w:sz w:val="26"/>
          <w:szCs w:val="26"/>
          <w:rtl/>
        </w:rPr>
        <w:t xml:space="preserve">5.1 مشكلة </w:t>
      </w:r>
      <w:r>
        <w:rPr>
          <w:rFonts w:ascii="Courier New" w:cs="Courier New" w:eastAsia="Courier New" w:hAnsi="Courier New"/>
          <w:b/>
          <w:bCs/>
          <w:color w:val="1F2937"/>
          <w:sz w:val="22"/>
          <w:szCs w:val="22"/>
          <w:rtl/>
        </w:rPr>
        <w:t xml:space="preserve">‎-C‎</w:t>
      </w:r>
      <w:r>
        <w:rPr>
          <w:rFonts w:ascii="Arial" w:cs="Arial" w:eastAsia="Arial" w:hAnsi="Arial"/>
          <w:b/>
          <w:bCs/>
          <w:color w:val="2B5C8A"/>
          <w:sz w:val="26"/>
          <w:szCs w:val="26"/>
          <w:rtl/>
        </w:rPr>
        <w:t xml:space="preserve"> الافتراضي (DQ-S05-7)</w:t>
      </w:r>
      <w:bookmarkEnd w:id="6"/>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في tools/deploy/deploy.sh:19 يعطي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إن لم يُعرَّف المتغير، ويعطي قيمة فارغة إن عُرِّف فارغًا. فالنشر الإنتاجي </w:t>
      </w:r>
      <w:r>
        <w:rPr>
          <w:rFonts w:ascii="Arial" w:cs="Arial" w:eastAsia="Arial" w:hAnsi="Arial"/>
          <w:b/>
          <w:bCs/>
          <w:sz w:val="21"/>
          <w:szCs w:val="21"/>
          <w:rtl/>
        </w:rPr>
        <w:t xml:space="preserve">يعرّف</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‎SQLCMD_OPTS‎</w:t>
      </w:r>
      <w:r>
        <w:rPr>
          <w:rFonts w:ascii="Arial" w:cs="Arial" w:eastAsia="Arial" w:hAnsi="Arial"/>
          <w:b w:val="false"/>
          <w:bCs w:val="false"/>
          <w:sz w:val="21"/>
          <w:szCs w:val="21"/>
          <w:rtl/>
        </w:rPr>
        <w:t xml:space="preserve"> صراحة دائمًا.</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يعني الثقة بأي شهادة، أي ما يعادل </w:t>
      </w:r>
      <w:r>
        <w:rPr>
          <w:rFonts w:ascii="Courier New" w:cs="Courier New" w:eastAsia="Courier New" w:hAnsi="Courier New"/>
          <w:b w:val="false"/>
          <w:bCs w:val="false"/>
          <w:color w:val="1F2937"/>
          <w:sz w:val="18"/>
          <w:szCs w:val="18"/>
          <w:shd w:fill="F1F3F5" w:color="auto" w:val="clear"/>
          <w:rtl/>
        </w:rPr>
        <w:t xml:space="preserve">‎TrustServerCertificate=True‎</w:t>
      </w:r>
      <w:r>
        <w:rPr>
          <w:rFonts w:ascii="Arial" w:cs="Arial" w:eastAsia="Arial" w:hAnsi="Arial"/>
          <w:b w:val="false"/>
          <w:bCs w:val="false"/>
          <w:sz w:val="21"/>
          <w:szCs w:val="21"/>
          <w:rtl/>
        </w:rPr>
        <w:t xml:space="preserve"> (DOC-S05 §5.3). مع الحساب الافتراضي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يصير اعتراض الاتصال سيطرة كاملة (THR-44 في DOC-S01).</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القيمة غير مقتبسة في :29، فتُقسَّم على المسافات: </w:t>
      </w:r>
      <w:r>
        <w:rPr>
          <w:rFonts w:ascii="Courier New" w:cs="Courier New" w:eastAsia="Courier New" w:hAnsi="Courier New"/>
          <w:b w:val="false"/>
          <w:bCs w:val="false"/>
          <w:color w:val="1F2937"/>
          <w:sz w:val="18"/>
          <w:szCs w:val="18"/>
          <w:shd w:fill="F1F3F5" w:color="auto" w:val="clear"/>
          <w:rtl/>
        </w:rPr>
        <w:t xml:space="preserve">‎SQLCMD_OPTS="-f 65001"‎</w:t>
      </w:r>
      <w:r>
        <w:rPr>
          <w:rFonts w:ascii="Arial" w:cs="Arial" w:eastAsia="Arial" w:hAnsi="Arial"/>
          <w:b w:val="false"/>
          <w:bCs w:val="false"/>
          <w:sz w:val="21"/>
          <w:szCs w:val="21"/>
          <w:rtl/>
        </w:rPr>
        <w:t xml:space="preserve"> خياران صحيحان.</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في DQ-S05-7: أن يصير الافتراضي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وأن يمرّر CI </w:t>
      </w: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صراحة. ويُعدَّل tools/ci/db_ci.sh:54 في التغيير نفسه، لأنه يعتمد اليوم على الافتراضي.</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منفّذ (2026-10-13، docs/adr/0013-monitor-login-and-deployment-checks.md):</w:t>
      </w:r>
    </w:p>
    <w:p>
      <w:pPr>
        <w:pStyle w:val="ListParagraph"/>
        <w:numPr>
          <w:ilvl w:val="1"/>
          <w:numId w:val="2"/>
        </w:numPr>
        <w:bidi/>
        <w:spacing w:after="70" w:before="0" w:line="300"/>
      </w:pPr>
      <w:r>
        <w:rPr>
          <w:rFonts w:ascii="Arial" w:cs="Arial" w:eastAsia="Arial" w:hAnsi="Arial"/>
          <w:b w:val="false"/>
          <w:bCs w:val="false"/>
          <w:sz w:val="21"/>
          <w:szCs w:val="21"/>
          <w:rtl/>
        </w:rPr>
        <w:t xml:space="preserve">الافتراضي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في كل سكربت تحت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1"/>
          <w:szCs w:val="21"/>
          <w:rtl/>
        </w:rPr>
        <w:t xml:space="preserve"> وفي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‎db_ci.sh‎</w:t>
      </w:r>
      <w:r>
        <w:rPr>
          <w:rFonts w:ascii="Arial" w:cs="Arial" w:eastAsia="Arial" w:hAnsi="Arial"/>
          <w:b w:val="false"/>
          <w:bCs w:val="false"/>
          <w:sz w:val="21"/>
          <w:szCs w:val="21"/>
          <w:rtl/>
        </w:rPr>
        <w:t xml:space="preserve"> يصدّر </w:t>
      </w: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لحاويته المؤقتة وحدها، وتفشل خطوته 3 إن أضاف أي من هذه الأدوات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من تلقاء نفسه.</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‎deploy.ps1‎</w:t>
      </w:r>
      <w:r>
        <w:rPr>
          <w:rFonts w:ascii="Arial" w:cs="Arial" w:eastAsia="Arial" w:hAnsi="Arial"/>
          <w:b w:val="false"/>
          <w:bCs w:val="false"/>
          <w:sz w:val="21"/>
          <w:szCs w:val="21"/>
          <w:rtl/>
        </w:rPr>
        <w:t xml:space="preserve"> لا يضيف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إلا بالمفتاح </w:t>
      </w:r>
      <w:r>
        <w:rPr>
          <w:rFonts w:ascii="Courier New" w:cs="Courier New" w:eastAsia="Courier New" w:hAnsi="Courier New"/>
          <w:b w:val="false"/>
          <w:bCs w:val="false"/>
          <w:color w:val="1F2937"/>
          <w:sz w:val="18"/>
          <w:szCs w:val="18"/>
          <w:shd w:fill="F1F3F5" w:color="auto" w:val="clear"/>
          <w:rtl/>
        </w:rPr>
        <w:t xml:space="preserve">‎-TrustServerCertificate‎</w:t>
      </w:r>
      <w:r>
        <w:rPr>
          <w:rFonts w:ascii="Arial" w:cs="Arial" w:eastAsia="Arial" w:hAnsi="Arial"/>
          <w:b w:val="false"/>
          <w:bCs w:val="false"/>
          <w:sz w:val="21"/>
          <w:szCs w:val="21"/>
          <w:rtl/>
        </w:rPr>
        <w:t xml:space="preserve">.</w:t>
      </w:r>
    </w:p>
    <w:p>
      <w:pPr>
        <w:bidi/>
        <w:spacing w:after="60" w:before="0"/>
      </w:pPr>
    </w:p>
    <w:p>
      <w:pPr>
        <w:pStyle w:val="Heading2"/>
        <w:bidi/>
      </w:pPr>
      <w:bookmarkStart w:name="_sec7" w:id="7"/>
      <w:r>
        <w:rPr>
          <w:rFonts w:ascii="Arial" w:cs="Arial" w:eastAsia="Arial" w:hAnsi="Arial"/>
          <w:b/>
          <w:bCs/>
          <w:color w:val="2B5C8A"/>
          <w:sz w:val="26"/>
          <w:szCs w:val="26"/>
          <w:rtl/>
        </w:rPr>
        <w:t xml:space="preserve">5.2 الاستدعاء </w:t>
      </w:r>
      <w:r>
        <w:rPr>
          <w:rFonts w:ascii="Arial" w:cs="Arial" w:eastAsia="Arial" w:hAnsi="Arial"/>
          <w:color w:val="E0A800"/>
          <w:sz w:val="26"/>
          <w:szCs w:val="26"/>
          <w:rtl/>
        </w:rPr>
        <w:t xml:space="preserve">●</w:t>
      </w:r>
      <w:bookmarkEnd w:id="7"/>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على خادم القاعدة، بحساب شخصي، داخل النافذة (اقتراح)</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cd /opt/bankfas/releases/vX.Y.Z                    # حزمة الوسم المعتمد بعد مطابقة SHA-256</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SQL_SERVER="&lt;db-cert-name&gt;,1433"</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SQL_USER="bankfas_migrator"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SQLCMD="/opt/mssql-tools18/bin/sqlcmd"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SQLCMD_OPTS=""                              # بلا -C؛ والأدوات لا تقبل فيه إلا -l و-t و-N s|m (المراجعة الذاتية E7)</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export SQLCMDPASSWORD="$(cat /etc/bankfas/db-secrets/bankfas_migrator.secret)"   # ملف DBA نفسه، صلاحيته 600 أو 400 (DOC-S08 §5)</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set -o pipefail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bash tools/deploy/deploy.sh 2&gt;&amp;1 | tee "/var/log/bankfas/deploy-$(date -u +%Y%m%dT%H%M%SZ).log"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echo "exit=$?"</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unset SQLCMDPASSWORD</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النجاح: رمز خروج 0 وسطر </w:t>
      </w:r>
      <w:r>
        <w:rPr>
          <w:rFonts w:ascii="Courier New" w:cs="Courier New" w:eastAsia="Courier New" w:hAnsi="Courier New"/>
          <w:b w:val="false"/>
          <w:bCs w:val="false"/>
          <w:color w:val="1F2937"/>
          <w:sz w:val="18"/>
          <w:szCs w:val="18"/>
          <w:shd w:fill="F1F3F5" w:color="auto" w:val="clear"/>
          <w:rtl/>
        </w:rPr>
        <w:t xml:space="preserve">‎deployment finished‎</w:t>
      </w:r>
      <w:r>
        <w:rPr>
          <w:rFonts w:ascii="Arial" w:cs="Arial" w:eastAsia="Arial" w:hAnsi="Arial"/>
          <w:b w:val="false"/>
          <w:bCs w:val="false"/>
          <w:sz w:val="21"/>
          <w:szCs w:val="21"/>
          <w:rtl/>
        </w:rPr>
        <w:t xml:space="preserve"> (tools/deploy/deploy.sh:30). أي شيء آخر فشل يُعالج بالقسم 9.</w:t>
      </w:r>
    </w:p>
    <w:p>
      <w:pPr>
        <w:pStyle w:val="ListParagraph"/>
        <w:numPr>
          <w:ilvl w:val="0"/>
          <w:numId w:val="2"/>
        </w:numPr>
        <w:bidi/>
        <w:spacing w:after="70" w:before="0" w:line="300"/>
      </w:pPr>
      <w:r>
        <w:rPr>
          <w:rFonts w:ascii="Arial" w:cs="Arial" w:eastAsia="Arial" w:hAnsi="Arial"/>
          <w:b/>
          <w:bCs/>
          <w:sz w:val="21"/>
          <w:szCs w:val="21"/>
          <w:rtl/>
        </w:rPr>
        <w:t xml:space="preserve">ثم حسابات الخدمة (ADR 0009):</w:t>
      </w:r>
      <w:r>
        <w:rPr>
          <w:rFonts w:ascii="Arial" w:cs="Arial" w:eastAsia="Arial" w:hAnsi="Arial"/>
          <w:b w:val="false"/>
          <w:bCs w:val="false"/>
          <w:sz w:val="21"/>
          <w:szCs w:val="21"/>
          <w:rtl/>
        </w:rPr>
        <w:t xml:space="preserve"> يشغّل DBA بحسابه الشخصي، لأن إنشاء الحسابات يحتاج صلاحية خادم لا يملكها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‎BANKFAS_SECRETS_DIR=/etc/bankfas/db-secrets BANKFAS_LOGIN_SET=a bash tools/deploy/provision_logins.sh --generate‎</w:t>
      </w:r>
      <w:r>
        <w:rPr>
          <w:rFonts w:ascii="Arial" w:cs="Arial" w:eastAsia="Arial" w:hAnsi="Arial"/>
          <w:b w:val="false"/>
          <w:bCs w:val="false"/>
          <w:sz w:val="21"/>
          <w:szCs w:val="21"/>
          <w:rtl/>
        </w:rPr>
        <w:t xml:space="preserve"> فتُنشأ ملفات الأسرار الناقصة بصلاحية 600، ثم ينقل كل سر إلى مخزن أسرار عمليته على مضيف التطبيق (DOC-S08 §5)، ويحذف من الخادم ما لا يلزم بقاؤه. والتدوير بالزوج: </w:t>
      </w:r>
      <w:r>
        <w:rPr>
          <w:rFonts w:ascii="Courier New" w:cs="Courier New" w:eastAsia="Courier New" w:hAnsi="Courier New"/>
          <w:b w:val="false"/>
          <w:bCs w:val="false"/>
          <w:color w:val="1F2937"/>
          <w:sz w:val="18"/>
          <w:szCs w:val="18"/>
          <w:shd w:fill="F1F3F5" w:color="auto" w:val="clear"/>
          <w:rtl/>
        </w:rPr>
        <w:t xml:space="preserve">‎BANKFAS_LOGIN_SET=b‎</w:t>
      </w:r>
      <w:r>
        <w:rPr>
          <w:rFonts w:ascii="Arial" w:cs="Arial" w:eastAsia="Arial" w:hAnsi="Arial"/>
          <w:b w:val="false"/>
          <w:bCs w:val="false"/>
          <w:sz w:val="21"/>
          <w:szCs w:val="21"/>
          <w:rtl/>
        </w:rPr>
        <w:t xml:space="preserve"> ثم نقل العملية إلى </w:t>
      </w:r>
      <w:r>
        <w:rPr>
          <w:rFonts w:ascii="Courier New" w:cs="Courier New" w:eastAsia="Courier New" w:hAnsi="Courier New"/>
          <w:b w:val="false"/>
          <w:bCs w:val="false"/>
          <w:color w:val="1F2937"/>
          <w:sz w:val="18"/>
          <w:szCs w:val="18"/>
          <w:shd w:fill="F1F3F5" w:color="auto" w:val="clear"/>
          <w:rtl/>
        </w:rPr>
        <w:t xml:space="preserve">‎_b‎</w:t>
      </w:r>
      <w:r>
        <w:rPr>
          <w:rFonts w:ascii="Arial" w:cs="Arial" w:eastAsia="Arial" w:hAnsi="Arial"/>
          <w:b w:val="false"/>
          <w:bCs w:val="false"/>
          <w:sz w:val="21"/>
          <w:szCs w:val="21"/>
          <w:rtl/>
        </w:rPr>
        <w:t xml:space="preserve"> ثم تعطيل </w:t>
      </w:r>
      <w:r>
        <w:rPr>
          <w:rFonts w:ascii="Courier New" w:cs="Courier New" w:eastAsia="Courier New" w:hAnsi="Courier New"/>
          <w:b w:val="false"/>
          <w:bCs w:val="false"/>
          <w:color w:val="1F2937"/>
          <w:sz w:val="18"/>
          <w:szCs w:val="18"/>
          <w:shd w:fill="F1F3F5" w:color="auto" w:val="clear"/>
          <w:rtl/>
        </w:rPr>
        <w:t xml:space="preserve">‎_a‎</w:t>
      </w:r>
      <w:r>
        <w:rPr>
          <w:rFonts w:ascii="Arial" w:cs="Arial" w:eastAsia="Arial" w:hAnsi="Arial"/>
          <w:b w:val="false"/>
          <w:bCs w:val="false"/>
          <w:sz w:val="21"/>
          <w:szCs w:val="21"/>
          <w:rtl/>
        </w:rPr>
        <w:t xml:space="preserve"> (DOC-S08 §6).</w:t>
      </w:r>
    </w:p>
    <w:p>
      <w:pPr>
        <w:pStyle w:val="ListParagraph"/>
        <w:numPr>
          <w:ilvl w:val="0"/>
          <w:numId w:val="2"/>
        </w:numPr>
        <w:bidi/>
        <w:spacing w:after="70" w:before="0" w:line="300"/>
      </w:pPr>
      <w:r>
        <w:rPr>
          <w:rFonts w:ascii="Arial" w:cs="Arial" w:eastAsia="Arial" w:hAnsi="Arial"/>
          <w:b/>
          <w:bCs/>
          <w:sz w:val="21"/>
          <w:szCs w:val="21"/>
          <w:rtl/>
        </w:rPr>
        <w:t xml:space="preserve">ثم حساب المراقبة (ADR 0013):</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‎BANKFAS_SECRETS_DIR=/etc/bankfas/db-secrets bash tools/deploy/provision_monitor.sh --generate‎</w:t>
      </w:r>
      <w:r>
        <w:rPr>
          <w:rFonts w:ascii="Arial" w:cs="Arial" w:eastAsia="Arial" w:hAnsi="Arial"/>
          <w:b w:val="false"/>
          <w:bCs w:val="false"/>
          <w:sz w:val="21"/>
          <w:szCs w:val="21"/>
          <w:rtl/>
        </w:rPr>
        <w:t xml:space="preserve">. والحساب </w:t>
      </w:r>
      <w:r>
        <w:rPr>
          <w:rFonts w:ascii="Courier New" w:cs="Courier New" w:eastAsia="Courier New" w:hAnsi="Courier New"/>
          <w:b w:val="false"/>
          <w:bCs w:val="false"/>
          <w:color w:val="1F2937"/>
          <w:sz w:val="18"/>
          <w:szCs w:val="18"/>
          <w:shd w:fill="F1F3F5" w:color="auto" w:val="clear"/>
          <w:rtl/>
        </w:rPr>
        <w:t xml:space="preserve">‎bankfas_monitor‎</w:t>
      </w:r>
      <w:r>
        <w:rPr>
          <w:rFonts w:ascii="Arial" w:cs="Arial" w:eastAsia="Arial" w:hAnsi="Arial"/>
          <w:b w:val="false"/>
          <w:bCs w:val="false"/>
          <w:sz w:val="21"/>
          <w:szCs w:val="21"/>
          <w:rtl/>
        </w:rPr>
        <w:t xml:space="preserve"> يرى حالة الخادم وتعريفات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وملفات التدقيق وسجل النسخ، ولا يقرأ صفًا. ينقل DBA سره إلى وكيل المراقبة، وبه تُشغَّل فحوص §8.2 و</w:t>
      </w:r>
      <w:r>
        <w:rPr>
          <w:rFonts w:ascii="Courier New" w:cs="Courier New" w:eastAsia="Courier New" w:hAnsi="Courier New"/>
          <w:b w:val="false"/>
          <w:bCs w:val="false"/>
          <w:color w:val="1F2937"/>
          <w:sz w:val="18"/>
          <w:szCs w:val="18"/>
          <w:shd w:fill="F1F3F5" w:color="auto" w:val="clear"/>
          <w:rtl/>
        </w:rPr>
        <w:t xml:space="preserve">‎server_audit.sh check‎</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سجل النشر يُشحن إلى المخزن المركزي (DOC-S12)، ولا يحمل كلمة المرور لأن sqlcmd يقرؤها من البيئة.</w:t>
      </w:r>
    </w:p>
    <w:p>
      <w:pPr>
        <w:pStyle w:val="ListParagraph"/>
        <w:numPr>
          <w:ilvl w:val="0"/>
          <w:numId w:val="2"/>
        </w:numPr>
        <w:bidi/>
        <w:spacing w:after="70" w:before="0" w:line="300"/>
      </w:pPr>
      <w:r>
        <w:rPr>
          <w:rFonts w:ascii="Arial" w:cs="Arial" w:eastAsia="Arial" w:hAnsi="Arial"/>
          <w:b/>
          <w:bCs/>
          <w:sz w:val="21"/>
          <w:szCs w:val="21"/>
          <w:rtl/>
        </w:rPr>
        <w:t xml:space="preserve">التدقيق والنافذة (ADR 0012):</w:t>
      </w:r>
      <w:r>
        <w:rPr>
          <w:rFonts w:ascii="Arial" w:cs="Arial" w:eastAsia="Arial" w:hAnsi="Arial"/>
          <w:b w:val="false"/>
          <w:bCs w:val="false"/>
          <w:sz w:val="21"/>
          <w:szCs w:val="21"/>
          <w:rtl/>
        </w:rPr>
        <w:t xml:space="preserve"> يُصدِّر DBA مرجع التغيير في سجل النشر </w:t>
      </w:r>
      <w:r>
        <w:rPr>
          <w:rFonts w:ascii="Courier New" w:cs="Courier New" w:eastAsia="Courier New" w:hAnsi="Courier New"/>
          <w:b w:val="false"/>
          <w:bCs w:val="false"/>
          <w:color w:val="1F2937"/>
          <w:sz w:val="18"/>
          <w:szCs w:val="18"/>
          <w:shd w:fill="F1F3F5" w:color="auto" w:val="clear"/>
          <w:rtl/>
        </w:rPr>
        <w:t xml:space="preserve">‎export BANKFAS_CHANGE_REF=&lt;مرجع النشر&gt;‎</w:t>
      </w:r>
      <w:r>
        <w:rPr>
          <w:rFonts w:ascii="Arial" w:cs="Arial" w:eastAsia="Arial" w:hAnsi="Arial"/>
          <w:b w:val="false"/>
          <w:bCs w:val="false"/>
          <w:sz w:val="21"/>
          <w:szCs w:val="21"/>
          <w:rtl/>
        </w:rPr>
        <w:t xml:space="preserve"> قبل أي سكربت. يكتب كل سكربت في </w:t>
      </w:r>
      <w:r>
        <w:rPr>
          <w:rFonts w:ascii="Courier New" w:cs="Courier New" w:eastAsia="Courier New" w:hAnsi="Courier New"/>
          <w:b w:val="false"/>
          <w:bCs w:val="false"/>
          <w:color w:val="1F2937"/>
          <w:sz w:val="18"/>
          <w:szCs w:val="18"/>
          <w:shd w:fill="F1F3F5" w:color="auto" w:val="clear"/>
          <w:rtl/>
        </w:rPr>
        <w:t xml:space="preserve">‎tools/deploy‎</w:t>
      </w:r>
      <w:r>
        <w:rPr>
          <w:rFonts w:ascii="Arial" w:cs="Arial" w:eastAsia="Arial" w:hAnsi="Arial"/>
          <w:b w:val="false"/>
          <w:bCs w:val="false"/>
          <w:sz w:val="21"/>
          <w:szCs w:val="21"/>
          <w:rtl/>
        </w:rPr>
        <w:t xml:space="preserve"> بدايته ونهايته في SQL Server Audit بهذا المرجع، وتنبيهات AL-18 لا تنطلق لما يقع داخل نافذته. الترتيب:</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‎server_audit.sh apply‎</w:t>
      </w:r>
      <w:r>
        <w:rPr>
          <w:rFonts w:ascii="Arial" w:cs="Arial" w:eastAsia="Arial" w:hAnsi="Arial"/>
          <w:b w:val="false"/>
          <w:bCs w:val="false"/>
          <w:sz w:val="21"/>
          <w:szCs w:val="21"/>
          <w:rtl/>
        </w:rPr>
        <w:t xml:space="preserve"> (المرة الأولى، قبل كل شيء)؛</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‎prepare_database.sh prepare‎</w:t>
      </w:r>
      <w:r>
        <w:rPr>
          <w:rFonts w:ascii="Arial" w:cs="Arial" w:eastAsia="Arial" w:hAnsi="Arial"/>
          <w:b w:val="false"/>
          <w:bCs w:val="false"/>
          <w:sz w:val="21"/>
          <w:szCs w:val="21"/>
          <w:rtl/>
        </w:rPr>
        <w:t xml:space="preserve"> (المرة الأولى)؛</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‎prepare_database.sh open‎</w:t>
      </w:r>
      <w:r>
        <w:rPr>
          <w:rFonts w:ascii="Arial" w:cs="Arial" w:eastAsia="Arial" w:hAnsi="Arial"/>
          <w:b w:val="false"/>
          <w:bCs w:val="false"/>
          <w:sz w:val="21"/>
          <w:szCs w:val="21"/>
          <w:rtl/>
        </w:rPr>
        <w:t xml:space="preserve">؛</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بحساب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‎server_audit.sh apply‎</w:t>
      </w:r>
      <w:r>
        <w:rPr>
          <w:rFonts w:ascii="Arial" w:cs="Arial" w:eastAsia="Arial" w:hAnsi="Arial"/>
          <w:b w:val="false"/>
          <w:bCs w:val="false"/>
          <w:sz w:val="21"/>
          <w:szCs w:val="21"/>
          <w:rtl/>
        </w:rPr>
        <w:t xml:space="preserve">، فتُضاف مواصفة القاعدة على جداول التدقيق؛</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‎provision_logins.sh‎</w:t>
      </w:r>
      <w:r>
        <w:rPr>
          <w:rFonts w:ascii="Arial" w:cs="Arial" w:eastAsia="Arial" w:hAnsi="Arial"/>
          <w:b w:val="false"/>
          <w:bCs w:val="false"/>
          <w:sz w:val="21"/>
          <w:szCs w:val="21"/>
          <w:rtl/>
        </w:rPr>
        <w:t xml:space="preserve">؛</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‎provision_monitor.sh‎</w:t>
      </w:r>
      <w:r>
        <w:rPr>
          <w:rFonts w:ascii="Arial" w:cs="Arial" w:eastAsia="Arial" w:hAnsi="Arial"/>
          <w:b w:val="false"/>
          <w:bCs w:val="false"/>
          <w:sz w:val="21"/>
          <w:szCs w:val="21"/>
          <w:rtl/>
        </w:rPr>
        <w:t xml:space="preserve"> (ADR 0013)؛</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‎prepare_database.sh close‎</w:t>
      </w:r>
      <w:r>
        <w:rPr>
          <w:rFonts w:ascii="Arial" w:cs="Arial" w:eastAsia="Arial" w:hAnsi="Arial"/>
          <w:b w:val="false"/>
          <w:bCs w:val="false"/>
          <w:sz w:val="21"/>
          <w:szCs w:val="21"/>
          <w:rtl/>
        </w:rPr>
        <w:t xml:space="preserve">، ثم فحوص §8.2 بحساب المراقبة، وأولها يتحقق أن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معطّل؛</w:t>
      </w:r>
    </w:p>
    <w:p>
      <w:pPr>
        <w:pStyle w:val="ListParagraph"/>
        <w:numPr>
          <w:ilvl w:val="1"/>
          <w:numId w:val="3"/>
        </w:numPr>
        <w:bidi/>
        <w:spacing w:after="70" w:before="0" w:line="300"/>
      </w:pPr>
      <w:r>
        <w:rPr>
          <w:rFonts w:ascii="Arial" w:cs="Arial" w:eastAsia="Arial" w:hAnsi="Arial"/>
          <w:b w:val="false"/>
          <w:bCs w:val="false"/>
          <w:sz w:val="21"/>
          <w:szCs w:val="21"/>
          <w:rtl/>
        </w:rPr>
        <w:t xml:space="preserve">تدوير سر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يكتب DBA سرًا جديدًا في </w:t>
      </w:r>
      <w:r>
        <w:rPr>
          <w:rFonts w:ascii="Courier New" w:cs="Courier New" w:eastAsia="Courier New" w:hAnsi="Courier New"/>
          <w:b w:val="false"/>
          <w:bCs w:val="false"/>
          <w:color w:val="1F2937"/>
          <w:sz w:val="18"/>
          <w:szCs w:val="18"/>
          <w:shd w:fill="F1F3F5" w:color="auto" w:val="clear"/>
          <w:rtl/>
        </w:rPr>
        <w:t xml:space="preserve">‎bankfas_migrator.secret‎</w:t>
      </w:r>
      <w:r>
        <w:rPr>
          <w:rFonts w:ascii="Arial" w:cs="Arial" w:eastAsia="Arial" w:hAnsi="Arial"/>
          <w:b w:val="false"/>
          <w:bCs w:val="false"/>
          <w:sz w:val="21"/>
          <w:szCs w:val="21"/>
          <w:rtl/>
        </w:rPr>
        <w:t xml:space="preserve"> (أو يحذف الملف ويستعمل </w:t>
      </w:r>
      <w:r>
        <w:rPr>
          <w:rFonts w:ascii="Courier New" w:cs="Courier New" w:eastAsia="Courier New" w:hAnsi="Courier New"/>
          <w:b w:val="false"/>
          <w:bCs w:val="false"/>
          <w:color w:val="1F2937"/>
          <w:sz w:val="18"/>
          <w:szCs w:val="18"/>
          <w:shd w:fill="F1F3F5" w:color="auto" w:val="clear"/>
          <w:rtl/>
        </w:rPr>
        <w:t xml:space="preserve">‎--generate‎</w:t>
      </w:r>
      <w:r>
        <w:rPr>
          <w:rFonts w:ascii="Arial" w:cs="Arial" w:eastAsia="Arial" w:hAnsi="Arial"/>
          <w:b w:val="false"/>
          <w:bCs w:val="false"/>
          <w:sz w:val="21"/>
          <w:szCs w:val="21"/>
          <w:rtl/>
        </w:rPr>
        <w:t xml:space="preserve">) ثم يعيد </w:t>
      </w:r>
      <w:r>
        <w:rPr>
          <w:rFonts w:ascii="Courier New" w:cs="Courier New" w:eastAsia="Courier New" w:hAnsi="Courier New"/>
          <w:b w:val="false"/>
          <w:bCs w:val="false"/>
          <w:color w:val="1F2937"/>
          <w:sz w:val="18"/>
          <w:szCs w:val="18"/>
          <w:shd w:fill="F1F3F5" w:color="auto" w:val="clear"/>
          <w:rtl/>
        </w:rPr>
        <w:t xml:space="preserve">‎prepare_database.sh prepare‎</w:t>
      </w:r>
      <w:r>
        <w:rPr>
          <w:rFonts w:ascii="Arial" w:cs="Arial" w:eastAsia="Arial" w:hAnsi="Arial"/>
          <w:b w:val="false"/>
          <w:bCs w:val="false"/>
          <w:sz w:val="21"/>
          <w:szCs w:val="21"/>
          <w:rtl/>
        </w:rPr>
        <w:t xml:space="preserve">، فيأخذ الحساب السر الجديد ويبقى الباقي كما هو (db/ops/prepare_database.sql؛ DOC-S08 §6).</w:t>
      </w:r>
    </w:p>
    <w:p>
      <w:pPr>
        <w:bidi/>
        <w:spacing w:after="70" w:before="0" w:line="300"/>
        <w:ind w:left="574"/>
      </w:pPr>
      <w:r>
        <w:rPr>
          <w:rFonts w:ascii="Arial" w:cs="Arial" w:eastAsia="Arial" w:hAnsi="Arial"/>
          <w:b w:val="false"/>
          <w:bCs w:val="false"/>
          <w:sz w:val="21"/>
          <w:szCs w:val="21"/>
          <w:rtl/>
        </w:rPr>
        <w:t xml:space="preserve">بعد الإغلاق يشغّل SEC </w:t>
      </w:r>
      <w:r>
        <w:rPr>
          <w:rFonts w:ascii="Courier New" w:cs="Courier New" w:eastAsia="Courier New" w:hAnsi="Courier New"/>
          <w:b w:val="false"/>
          <w:bCs w:val="false"/>
          <w:color w:val="1F2937"/>
          <w:sz w:val="18"/>
          <w:szCs w:val="18"/>
          <w:shd w:fill="F1F3F5" w:color="auto" w:val="clear"/>
          <w:rtl/>
        </w:rPr>
        <w:t xml:space="preserve">‎server_audit.sh alerts &lt;بداية النافذة&gt;‎</w:t>
      </w:r>
      <w:r>
        <w:rPr>
          <w:rFonts w:ascii="Arial" w:cs="Arial" w:eastAsia="Arial" w:hAnsi="Arial"/>
          <w:b w:val="false"/>
          <w:bCs w:val="false"/>
          <w:sz w:val="21"/>
          <w:szCs w:val="21"/>
          <w:rtl/>
        </w:rPr>
        <w:t xml:space="preserve">، والمتوقع صفر تنبيه. ويرفق </w:t>
      </w:r>
      <w:r>
        <w:rPr>
          <w:rFonts w:ascii="Courier New" w:cs="Courier New" w:eastAsia="Courier New" w:hAnsi="Courier New"/>
          <w:b w:val="false"/>
          <w:bCs w:val="false"/>
          <w:color w:val="1F2937"/>
          <w:sz w:val="18"/>
          <w:szCs w:val="18"/>
          <w:shd w:fill="F1F3F5" w:color="auto" w:val="clear"/>
          <w:rtl/>
        </w:rPr>
        <w:t xml:space="preserve">‎server_audit.sh windows‎</w:t>
      </w:r>
      <w:r>
        <w:rPr>
          <w:rFonts w:ascii="Arial" w:cs="Arial" w:eastAsia="Arial" w:hAnsi="Arial"/>
          <w:b w:val="false"/>
          <w:bCs w:val="false"/>
          <w:sz w:val="21"/>
          <w:szCs w:val="21"/>
          <w:rtl/>
        </w:rPr>
        <w:t xml:space="preserve"> بسجل النشر.</w:t>
      </w:r>
    </w:p>
    <w:p>
      <w:pPr>
        <w:bidi/>
        <w:spacing w:after="60" w:before="0"/>
      </w:pPr>
    </w:p>
    <w:p>
      <w:pPr>
        <w:pStyle w:val="Heading1"/>
        <w:bidi/>
      </w:pPr>
      <w:bookmarkStart w:name="_sec8" w:id="8"/>
      <w:r>
        <w:rPr>
          <w:rFonts w:ascii="Arial" w:cs="Arial" w:eastAsia="Arial" w:hAnsi="Arial"/>
          <w:b/>
          <w:bCs/>
          <w:color w:val="1F3A5F"/>
          <w:sz w:val="32"/>
          <w:szCs w:val="32"/>
          <w:rtl/>
        </w:rPr>
        <w:t xml:space="preserve">6. النشر الجديد اليوم</w:t>
      </w:r>
      <w:bookmarkEnd w:id="8"/>
    </w:p>
    <w:p>
      <w:pPr>
        <w:pStyle w:val="Heading2"/>
        <w:bidi/>
      </w:pPr>
      <w:bookmarkStart w:name="_sec9" w:id="9"/>
      <w:r>
        <w:rPr>
          <w:rFonts w:ascii="Arial" w:cs="Arial" w:eastAsia="Arial" w:hAnsi="Arial"/>
          <w:b/>
          <w:bCs/>
          <w:color w:val="2B5C8A"/>
          <w:sz w:val="26"/>
          <w:szCs w:val="26"/>
          <w:rtl/>
        </w:rPr>
        <w:t xml:space="preserve">6.1 من ينشئ القاعدة </w:t>
      </w:r>
      <w:r>
        <w:rPr>
          <w:rFonts w:ascii="Arial" w:cs="Arial" w:eastAsia="Arial" w:hAnsi="Arial"/>
          <w:color w:val="E0A800"/>
          <w:sz w:val="26"/>
          <w:szCs w:val="26"/>
          <w:rtl/>
        </w:rPr>
        <w:t xml:space="preserve">●</w:t>
      </w:r>
      <w:bookmarkEnd w:id="9"/>
    </w:p>
    <w:p>
      <w:pPr>
        <w:pStyle w:val="ListParagraph"/>
        <w:numPr>
          <w:ilvl w:val="0"/>
          <w:numId w:val="2"/>
        </w:numPr>
        <w:bidi/>
        <w:spacing w:after="70" w:before="0" w:line="300"/>
      </w:pPr>
      <w:r>
        <w:rPr>
          <w:rFonts w:ascii="Arial" w:cs="Arial" w:eastAsia="Arial" w:hAnsi="Arial"/>
          <w:b w:val="false"/>
          <w:bCs w:val="false"/>
          <w:sz w:val="21"/>
          <w:szCs w:val="21"/>
          <w:rtl/>
        </w:rPr>
        <w:t xml:space="preserve">إن أنشأها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(db/deploy.sql:17-18) احتاج حساب النشر صلاحية إنشاء قاعدة على مستوى الخادم، وصار مالكًا لها. DOC-S08 §3 يمنحه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فقط.</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المقترح (DQ-S11-1): ينشئ DBA بحسابه الشخصي قاعدة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فارغة بالترتيب </w:t>
      </w:r>
      <w:r>
        <w:rPr>
          <w:rFonts w:ascii="Courier New" w:cs="Courier New" w:eastAsia="Courier New" w:hAnsi="Courier New"/>
          <w:b w:val="false"/>
          <w:bCs w:val="false"/>
          <w:color w:val="1F2937"/>
          <w:sz w:val="18"/>
          <w:szCs w:val="18"/>
          <w:shd w:fill="F1F3F5" w:color="auto" w:val="clear"/>
          <w:rtl/>
        </w:rPr>
        <w:t xml:space="preserve">‎Arabic_100_CI_AS_SC‎</w:t>
      </w:r>
      <w:r>
        <w:rPr>
          <w:rFonts w:ascii="Arial" w:cs="Arial" w:eastAsia="Arial" w:hAnsi="Arial"/>
          <w:b w:val="false"/>
          <w:bCs w:val="false"/>
          <w:sz w:val="21"/>
          <w:szCs w:val="21"/>
          <w:rtl/>
        </w:rPr>
        <w:t xml:space="preserve"> نفسه، وملفاتها على الوحدتين V2 وV3 (DOC-S10 §3) بأحجام ونمو محددين، وبمالك حساب معطّل. ثم يضيف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إلى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عندها يتخطى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الإنشاء وينشر داخل القاعدة.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منفّذ (2026-10-13، docs/adr/0010-deployment-as-db-owner.md): </w:t>
      </w:r>
      <w:r>
        <w:rPr>
          <w:rFonts w:ascii="Courier New" w:cs="Courier New" w:eastAsia="Courier New" w:hAnsi="Courier New"/>
          <w:b w:val="false"/>
          <w:bCs w:val="false"/>
          <w:color w:val="1F2937"/>
          <w:sz w:val="18"/>
          <w:szCs w:val="18"/>
          <w:shd w:fill="F1F3F5" w:color="auto" w:val="clear"/>
          <w:rtl/>
        </w:rPr>
        <w:t xml:space="preserve">‎tools/deploy/prepare_database.sh prepare‎</w:t>
      </w:r>
      <w:r>
        <w:rPr>
          <w:rFonts w:ascii="Arial" w:cs="Arial" w:eastAsia="Arial" w:hAnsi="Arial"/>
          <w:b w:val="false"/>
          <w:bCs w:val="false"/>
          <w:sz w:val="21"/>
          <w:szCs w:val="21"/>
          <w:rtl/>
        </w:rPr>
        <w:t xml:space="preserve"> ينشئ القاعدة الفارغة بالترتيب (وملفاتها في </w:t>
      </w:r>
      <w:r>
        <w:rPr>
          <w:rFonts w:ascii="Courier New" w:cs="Courier New" w:eastAsia="Courier New" w:hAnsi="Courier New"/>
          <w:b w:val="false"/>
          <w:bCs w:val="false"/>
          <w:color w:val="1F2937"/>
          <w:sz w:val="18"/>
          <w:szCs w:val="18"/>
          <w:shd w:fill="F1F3F5" w:color="auto" w:val="clear"/>
          <w:rtl/>
        </w:rPr>
        <w:t xml:space="preserve">‎BANKFAS_DATA_DIR‎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‎BANKFAS_LOG_DIR‎</w:t>
      </w:r>
      <w:r>
        <w:rPr>
          <w:rFonts w:ascii="Arial" w:cs="Arial" w:eastAsia="Arial" w:hAnsi="Arial"/>
          <w:b w:val="false"/>
          <w:bCs w:val="false"/>
          <w:sz w:val="21"/>
          <w:szCs w:val="21"/>
          <w:rtl/>
        </w:rPr>
        <w:t xml:space="preserve"> إن أُعطيا)، ومالكها </w:t>
      </w:r>
      <w:r>
        <w:rPr>
          <w:rFonts w:ascii="Courier New" w:cs="Courier New" w:eastAsia="Courier New" w:hAnsi="Courier New"/>
          <w:b w:val="false"/>
          <w:bCs w:val="false"/>
          <w:color w:val="1F2937"/>
          <w:sz w:val="18"/>
          <w:szCs w:val="18"/>
          <w:shd w:fill="F1F3F5" w:color="auto" w:val="clear"/>
          <w:rtl/>
        </w:rPr>
        <w:t xml:space="preserve">‎bankfas_owner‎</w:t>
      </w:r>
      <w:r>
        <w:rPr>
          <w:rFonts w:ascii="Arial" w:cs="Arial" w:eastAsia="Arial" w:hAnsi="Arial"/>
          <w:b w:val="false"/>
          <w:bCs w:val="false"/>
          <w:sz w:val="21"/>
          <w:szCs w:val="21"/>
          <w:rtl/>
        </w:rPr>
        <w:t xml:space="preserve"> حساب معطّل بكلمة عشوائية لا تُحفظ، وحساب النشر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عضو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وحده ومعطّل حتى تُفتح النافذة (</w:t>
      </w:r>
      <w:r>
        <w:rPr>
          <w:rFonts w:ascii="Courier New" w:cs="Courier New" w:eastAsia="Courier New" w:hAnsi="Courier New"/>
          <w:b w:val="false"/>
          <w:bCs w:val="false"/>
          <w:color w:val="1F2937"/>
          <w:sz w:val="18"/>
          <w:szCs w:val="18"/>
          <w:shd w:fill="F1F3F5" w:color="auto" w:val="clear"/>
          <w:rtl/>
        </w:rPr>
        <w:t xml:space="preserve">‎open‎</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‎close‎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يكفي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نظريًا لما في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(مخططات وجداول وأدوار ومستخدم بلا دخول وسياسات وإجراءات)، لكن CI ينشر بـ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(tools/ci/db_ci.sh:54)، فلم يُجرَّب. يُثبت ذلك بتمرين في بيئة الاختبار قبل UAT (DQ-S11-2).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ثبت (2026-10-13): CI ينشر الآن بـ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في نافذة مفتوحة، وينجح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كما هو بلا تعديل، ثم يتحقق من أن كل مخطط ودور وكائن يملكه dbo وأن حساب النشر يُرفض بعد إغلاق النافذة (tools/ci/db_ci.sh الخطوة 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الترتيب شرط: قاعدة بترتيب آخر تكسر البحث العربي ومقارنات الحالة (NFR-I18N-06 في DOC-B03). لذلك يفحصه §8.1 قبل التشغيل.</w:t>
      </w:r>
    </w:p>
    <w:p>
      <w:pPr>
        <w:bidi/>
        <w:spacing w:after="60" w:before="0"/>
      </w:pPr>
    </w:p>
    <w:p>
      <w:pPr>
        <w:pStyle w:val="Heading2"/>
        <w:bidi/>
      </w:pPr>
      <w:bookmarkStart w:name="_sec10" w:id="10"/>
      <w:r>
        <w:rPr>
          <w:rFonts w:ascii="Arial" w:cs="Arial" w:eastAsia="Arial" w:hAnsi="Arial"/>
          <w:b/>
          <w:bCs/>
          <w:color w:val="2B5C8A"/>
          <w:sz w:val="26"/>
          <w:szCs w:val="26"/>
          <w:rtl/>
        </w:rPr>
        <w:t xml:space="preserve">6.2 الخطوات</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0"/>
        <w:gridCol w:w="3452"/>
        <w:gridCol w:w="940"/>
        <w:gridCol w:w="4532"/>
      </w:tblGrid>
      <w:tr>
        <w:trPr>
          <w:cantSplit/>
          <w:tblHeader/>
        </w:trPr>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4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المنفّذ</w:t>
            </w:r>
          </w:p>
        </w:tc>
        <w:tc>
          <w:tcPr>
            <w:tcW w:type="dxa" w:w="453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F-01</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فتح النافذة وتسجيل بدايتها</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F-01a</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الخادم: </w:t>
            </w:r>
            <w:r>
              <w:rPr>
                <w:rFonts w:ascii="Courier New" w:cs="Courier New" w:eastAsia="Courier New" w:hAnsi="Courier New"/>
                <w:b w:val="false"/>
                <w:bCs w:val="false"/>
                <w:color w:val="1F2937"/>
                <w:sz w:val="16"/>
                <w:szCs w:val="16"/>
                <w:shd w:fill="F1F3F5" w:color="auto" w:val="clear"/>
                <w:rtl/>
              </w:rPr>
              <w:t xml:space="preserve">‎server_audit.sh apply‎</w:t>
            </w:r>
            <w:r>
              <w:rPr>
                <w:rFonts w:ascii="Arial" w:cs="Arial" w:eastAsia="Arial" w:hAnsi="Arial"/>
                <w:b w:val="false"/>
                <w:bCs w:val="false"/>
                <w:sz w:val="18"/>
                <w:szCs w:val="18"/>
                <w:rtl/>
              </w:rPr>
              <w:t xml:space="preserve"> في المرة الأولى، ثم </w:t>
            </w:r>
            <w:r>
              <w:rPr>
                <w:rFonts w:ascii="Courier New" w:cs="Courier New" w:eastAsia="Courier New" w:hAnsi="Courier New"/>
                <w:b w:val="false"/>
                <w:bCs w:val="false"/>
                <w:color w:val="1F2937"/>
                <w:sz w:val="16"/>
                <w:szCs w:val="16"/>
                <w:shd w:fill="F1F3F5" w:color="auto" w:val="clear"/>
                <w:rtl/>
              </w:rPr>
              <w:t xml:space="preserve">‎server_audit.sh check‎</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ADR 0012؛ يوقف النشر إن فشل</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F-02</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‎prepare_database.sh open‎</w:t>
            </w:r>
            <w:r>
              <w:rPr>
                <w:rFonts w:ascii="Arial" w:cs="Arial" w:eastAsia="Arial" w:hAnsi="Arial"/>
                <w:b w:val="false"/>
                <w:bCs w:val="false"/>
                <w:sz w:val="18"/>
                <w:szCs w:val="18"/>
                <w:rtl/>
              </w:rPr>
              <w:t xml:space="preserve">: إعلان النافذة في التدقيق وتفعيل </w:t>
            </w:r>
            <w:r>
              <w:rPr>
                <w:rFonts w:ascii="Courier New" w:cs="Courier New" w:eastAsia="Courier New" w:hAnsi="Courier New"/>
                <w:b w:val="false"/>
                <w:bCs w:val="false"/>
                <w:color w:val="1F2937"/>
                <w:sz w:val="16"/>
                <w:szCs w:val="16"/>
                <w:shd w:fill="F1F3F5" w:color="auto" w:val="clear"/>
                <w:rtl/>
              </w:rPr>
              <w:t xml:space="preserve">‎bankfas_migrator‎</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تنبيه «دخول خارج النافذة» يسكت داخل النافذة المعلنة فقط (DOC-S08 §10، ADR 0012). في المرة الأولى يسبقه F-03، لأن </w:t>
            </w:r>
            <w:r>
              <w:rPr>
                <w:rFonts w:ascii="Courier New" w:cs="Courier New" w:eastAsia="Courier New" w:hAnsi="Courier New"/>
                <w:b w:val="false"/>
                <w:bCs w:val="false"/>
                <w:color w:val="1F2937"/>
                <w:sz w:val="16"/>
                <w:szCs w:val="16"/>
                <w:shd w:fill="F1F3F5" w:color="auto" w:val="clear"/>
                <w:rtl/>
              </w:rPr>
              <w:t xml:space="preserve">‎prepare‎</w:t>
            </w:r>
            <w:r>
              <w:rPr>
                <w:rFonts w:ascii="Arial" w:cs="Arial" w:eastAsia="Arial" w:hAnsi="Arial"/>
                <w:b w:val="false"/>
                <w:bCs w:val="false"/>
                <w:sz w:val="18"/>
                <w:szCs w:val="18"/>
                <w:rtl/>
              </w:rPr>
              <w:t xml:space="preserve"> ينشئ الحساب</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F-03</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إنشاء القاعدة الفارغة (§6.1)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F-04</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الحزمة ومطابقة SHA-256 مع ناتج CI</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DQ-S11-4</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F-05</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ما قبل النشر (§8.1)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فشل يوقف</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F-06</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deploy.sh (§5.2)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ويراقبه شخص ثانٍ</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DQ-S11-9</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F-07</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ما بعد النشر (§8.2) بحساب </w:t>
            </w:r>
            <w:r>
              <w:rPr>
                <w:rFonts w:ascii="Courier New" w:cs="Courier New" w:eastAsia="Courier New" w:hAnsi="Courier New"/>
                <w:b w:val="false"/>
                <w:bCs w:val="false"/>
                <w:color w:val="1F2937"/>
                <w:sz w:val="16"/>
                <w:szCs w:val="16"/>
                <w:shd w:fill="F1F3F5" w:color="auto" w:val="clear"/>
                <w:rtl/>
              </w:rPr>
              <w:t xml:space="preserve">‎bankfas_monitor‎</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فشل ينقل إلى §9.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بـ ADR 0013</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F-07a</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‎server_audit.sh apply‎</w:t>
            </w:r>
            <w:r>
              <w:rPr>
                <w:rFonts w:ascii="Arial" w:cs="Arial" w:eastAsia="Arial" w:hAnsi="Arial"/>
                <w:b w:val="false"/>
                <w:bCs w:val="false"/>
                <w:sz w:val="18"/>
                <w:szCs w:val="18"/>
                <w:rtl/>
              </w:rPr>
              <w:t xml:space="preserve"> لمواصفة القاعدة، ثم </w:t>
            </w:r>
            <w:r>
              <w:rPr>
                <w:rFonts w:ascii="Courier New" w:cs="Courier New" w:eastAsia="Courier New" w:hAnsi="Courier New"/>
                <w:b w:val="false"/>
                <w:bCs w:val="false"/>
                <w:color w:val="1F2937"/>
                <w:sz w:val="16"/>
                <w:szCs w:val="16"/>
                <w:shd w:fill="F1F3F5" w:color="auto" w:val="clear"/>
                <w:rtl/>
              </w:rPr>
              <w:t xml:space="preserve">‎provision_logins.sh‎</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‎provision_monitor.sh‎</w:t>
            </w:r>
            <w:r>
              <w:rPr>
                <w:rFonts w:ascii="Arial" w:cs="Arial" w:eastAsia="Arial" w:hAnsi="Arial"/>
                <w:b w:val="false"/>
                <w:bCs w:val="false"/>
                <w:sz w:val="18"/>
                <w:szCs w:val="18"/>
                <w:rtl/>
              </w:rPr>
              <w:t xml:space="preserve"> (§5.2)</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داخل النافذة (ADR 0012، ADR 0013). في أول نشر يُنشأ حساب المراقبة هنا، فيسبق F-07</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F-08</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‎RECOVERY FULL‎</w:t>
            </w:r>
            <w:r>
              <w:rPr>
                <w:rFonts w:ascii="Arial" w:cs="Arial" w:eastAsia="Arial" w:hAnsi="Arial"/>
                <w:b w:val="false"/>
                <w:bCs w:val="false"/>
                <w:sz w:val="18"/>
                <w:szCs w:val="18"/>
                <w:rtl/>
              </w:rPr>
              <w:t xml:space="preserve"> (DOC-S09 §4.1)، و</w:t>
            </w:r>
            <w:r>
              <w:rPr>
                <w:rFonts w:ascii="Courier New" w:cs="Courier New" w:eastAsia="Courier New" w:hAnsi="Courier New"/>
                <w:b w:val="false"/>
                <w:bCs w:val="false"/>
                <w:color w:val="1F2937"/>
                <w:sz w:val="16"/>
                <w:szCs w:val="16"/>
                <w:shd w:fill="F1F3F5" w:color="auto" w:val="clear"/>
                <w:rtl/>
              </w:rPr>
              <w:t xml:space="preserve">‎READ_COMMITTED_SNAPSHOT ON‎</w:t>
            </w:r>
            <w:r>
              <w:rPr>
                <w:rFonts w:ascii="Arial" w:cs="Arial" w:eastAsia="Arial" w:hAnsi="Arial"/>
                <w:b w:val="false"/>
                <w:bCs w:val="false"/>
                <w:sz w:val="18"/>
                <w:szCs w:val="18"/>
                <w:rtl/>
              </w:rPr>
              <w:t xml:space="preserve"> (docs/20-database-design.md:462؛ DQ-S11-5)</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يضمَّنا في السكربتات</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F-09</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تفعيل TDE ومتابعته حتى الاكتمال (DOC-S02 §5.1 الخطوتان 5-6)</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أي بيانات حقيقية (docs/adr/0001-schema-work-on-linux.md:26)</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F-10</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نسخة كاملة مشفّرة وفحصها، وبها تبدأ سلسلة السجل (DOC-S09 §4.1)</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F-11</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بذور المنصة حين توجد (DOC-B05 §4.3)</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بذور في المستودع اليوم</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F-12</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‎prepare_database.sh close‎</w:t>
            </w:r>
            <w:r>
              <w:rPr>
                <w:rFonts w:ascii="Arial" w:cs="Arial" w:eastAsia="Arial" w:hAnsi="Arial"/>
                <w:b w:val="false"/>
                <w:bCs w:val="false"/>
                <w:sz w:val="18"/>
                <w:szCs w:val="18"/>
                <w:rtl/>
              </w:rPr>
              <w:t xml:space="preserve">: تعطيل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وإعلان إغلاق النافذة، ثم تدوير سره (DOC-S08 §6)</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F-12a</w:t>
            </w:r>
          </w:p>
        </w:tc>
        <w:tc>
          <w:tcPr>
            <w:tcW w:type="dxa" w:w="34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‎server_audit.sh alerts &lt;بداية النافذة&gt;‎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‎windows‎</w:t>
            </w:r>
          </w:p>
        </w:tc>
        <w:tc>
          <w:tcPr>
            <w:tcW w:type="dxa" w:w="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453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صفر تنبيه متوقع؛ أي تنبيه يُفسَّر في سجل النشر</w:t>
            </w:r>
          </w:p>
        </w:tc>
      </w:tr>
      <w:tr>
        <w:trPr>
          <w:cantSplit/>
        </w:trPr>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F-13</w:t>
            </w:r>
          </w:p>
        </w:tc>
        <w:tc>
          <w:tcPr>
            <w:tcW w:type="dxa" w:w="34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النشر والتوقيع (§10)</w:t>
            </w:r>
          </w:p>
        </w:tc>
        <w:tc>
          <w:tcPr>
            <w:tcW w:type="dxa" w:w="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453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1"/>
        <w:bidi/>
      </w:pPr>
      <w:bookmarkStart w:name="_sec11" w:id="11"/>
      <w:r>
        <w:rPr>
          <w:rFonts w:ascii="Arial" w:cs="Arial" w:eastAsia="Arial" w:hAnsi="Arial"/>
          <w:b/>
          <w:bCs/>
          <w:color w:val="1F3A5F"/>
          <w:sz w:val="32"/>
          <w:szCs w:val="32"/>
          <w:rtl/>
        </w:rPr>
        <w:t xml:space="preserve">7. ترقية قاعدة قائمة</w:t>
      </w:r>
      <w:bookmarkEnd w:id="11"/>
    </w:p>
    <w:p>
      <w:pPr>
        <w:pStyle w:val="Heading2"/>
        <w:bidi/>
      </w:pPr>
      <w:bookmarkStart w:name="_sec12" w:id="12"/>
      <w:r>
        <w:rPr>
          <w:rFonts w:ascii="Arial" w:cs="Arial" w:eastAsia="Arial" w:hAnsi="Arial"/>
          <w:b/>
          <w:bCs/>
          <w:color w:val="2B5C8A"/>
          <w:sz w:val="26"/>
          <w:szCs w:val="26"/>
          <w:rtl/>
        </w:rPr>
        <w:t xml:space="preserve">7.1 الوضع اليوم </w:t>
      </w:r>
      <w:r>
        <w:rPr>
          <w:rFonts w:ascii="Arial" w:cs="Arial" w:eastAsia="Arial" w:hAnsi="Arial"/>
          <w:color w:val="2E9E44"/>
          <w:sz w:val="26"/>
          <w:szCs w:val="26"/>
          <w:rtl/>
        </w:rPr>
        <w:t xml:space="preserve">●</w:t>
      </w:r>
      <w:bookmarkEnd w:id="12"/>
    </w:p>
    <w:p>
      <w:pPr>
        <w:pStyle w:val="ListParagraph"/>
        <w:numPr>
          <w:ilvl w:val="0"/>
          <w:numId w:val="2"/>
        </w:numPr>
        <w:bidi/>
        <w:spacing w:after="70" w:before="0" w:line="300"/>
      </w:pPr>
      <w:r>
        <w:rPr>
          <w:rFonts w:ascii="Arial" w:cs="Arial" w:eastAsia="Arial" w:hAnsi="Arial"/>
          <w:b w:val="false"/>
          <w:bCs w:val="false"/>
          <w:sz w:val="21"/>
          <w:szCs w:val="21"/>
          <w:rtl/>
        </w:rPr>
        <w:t xml:space="preserve">مسار الترقية موجود: </w:t>
      </w:r>
      <w:r>
        <w:rPr>
          <w:rFonts w:ascii="Courier New" w:cs="Courier New" w:eastAsia="Courier New" w:hAnsi="Courier New"/>
          <w:b w:val="false"/>
          <w:bCs w:val="false"/>
          <w:color w:val="1F2937"/>
          <w:sz w:val="18"/>
          <w:szCs w:val="18"/>
          <w:shd w:fill="F1F3F5" w:color="auto" w:val="clear"/>
          <w:rtl/>
        </w:rPr>
        <w:t xml:space="preserve">‎tools/deploy/migrate.sh‎</w:t>
      </w:r>
      <w:r>
        <w:rPr>
          <w:rFonts w:ascii="Arial" w:cs="Arial" w:eastAsia="Arial" w:hAnsi="Arial"/>
          <w:b w:val="false"/>
          <w:bCs w:val="false"/>
          <w:sz w:val="21"/>
          <w:szCs w:val="21"/>
          <w:rtl/>
        </w:rPr>
        <w:t xml:space="preserve"> مع سجل </w:t>
      </w:r>
      <w:r>
        <w:rPr>
          <w:rFonts w:ascii="Courier New" w:cs="Courier New" w:eastAsia="Courier New" w:hAnsi="Courier New"/>
          <w:b w:val="false"/>
          <w:bCs w:val="false"/>
          <w:color w:val="1F2937"/>
          <w:sz w:val="18"/>
          <w:szCs w:val="18"/>
          <w:shd w:fill="F1F3F5" w:color="auto" w:val="clear"/>
          <w:rtl/>
        </w:rPr>
        <w:t xml:space="preserve">‎plat.SchemaMigration‎</w:t>
      </w:r>
      <w:r>
        <w:rPr>
          <w:rFonts w:ascii="Arial" w:cs="Arial" w:eastAsia="Arial" w:hAnsi="Arial"/>
          <w:b w:val="false"/>
          <w:bCs w:val="false"/>
          <w:sz w:val="21"/>
          <w:szCs w:val="21"/>
          <w:rtl/>
        </w:rPr>
        <w:t xml:space="preserve"> وبصمة المخطط (</w:t>
      </w:r>
      <w:r>
        <w:rPr>
          <w:rFonts w:ascii="Courier New" w:cs="Courier New" w:eastAsia="Courier New" w:hAnsi="Courier New"/>
          <w:b w:val="false"/>
          <w:bCs w:val="false"/>
          <w:color w:val="1F2937"/>
          <w:sz w:val="18"/>
          <w:szCs w:val="18"/>
          <w:shd w:fill="F1F3F5" w:color="auto" w:val="clear"/>
          <w:rtl/>
        </w:rPr>
        <w:t xml:space="preserve">‎db/static/056_schema_fingerprint.sql‎</w:t>
      </w:r>
      <w:r>
        <w:rPr>
          <w:rFonts w:ascii="Arial" w:cs="Arial" w:eastAsia="Arial" w:hAnsi="Arial"/>
          <w:b w:val="false"/>
          <w:bCs w:val="false"/>
          <w:sz w:val="21"/>
          <w:szCs w:val="21"/>
          <w:rtl/>
        </w:rPr>
        <w:t xml:space="preserve">؛ ADR 0034؛ O-2 محلول في docs/20-database-design.md:627). يختبره CI في الخطوة 22d (MG1 إلى MG12).</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يبني قاعدة جديدة فقط، ويرفض قاعدة فيها جداول (50142)؛ ثم يسجّل خط الأساس (</w:t>
      </w:r>
      <w:r>
        <w:rPr>
          <w:rFonts w:ascii="Courier New" w:cs="Courier New" w:eastAsia="Courier New" w:hAnsi="Courier New"/>
          <w:b w:val="false"/>
          <w:bCs w:val="false"/>
          <w:color w:val="1F2937"/>
          <w:sz w:val="18"/>
          <w:szCs w:val="18"/>
          <w:shd w:fill="F1F3F5" w:color="auto" w:val="clear"/>
          <w:rtl/>
        </w:rPr>
        <w:t xml:space="preserve">‎migrate.sh baseline --after-deploy‎</w:t>
      </w:r>
      <w:r>
        <w:rPr>
          <w:rFonts w:ascii="Arial" w:cs="Arial" w:eastAsia="Arial" w:hAnsi="Arial"/>
          <w:b w:val="false"/>
          <w:bCs w:val="false"/>
          <w:sz w:val="21"/>
          <w:szCs w:val="21"/>
          <w:rtl/>
        </w:rPr>
        <w:t xml:space="preserve">) ومعه السكربتات المرقّمة الموجودة على أنها مطبّقة، لأن القاعدة بُنيت من النموذج الذي تنتهي إليه (المراجعة الداخلية v6، D3).</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الملفات من </w:t>
      </w:r>
      <w:r>
        <w:rPr>
          <w:rFonts w:ascii="Courier New" w:cs="Courier New" w:eastAsia="Courier New" w:hAnsi="Courier New"/>
          <w:b w:val="false"/>
          <w:bCs w:val="false"/>
          <w:color w:val="1F2937"/>
          <w:sz w:val="18"/>
          <w:szCs w:val="18"/>
          <w:shd w:fill="F1F3F5" w:color="auto" w:val="clear"/>
          <w:rtl/>
        </w:rPr>
        <w:t xml:space="preserve">‎004‎</w:t>
      </w:r>
      <w:r>
        <w:rPr>
          <w:rFonts w:ascii="Arial" w:cs="Arial" w:eastAsia="Arial" w:hAnsi="Arial"/>
          <w:b w:val="false"/>
          <w:bCs w:val="false"/>
          <w:sz w:val="21"/>
          <w:szCs w:val="21"/>
          <w:rtl/>
        </w:rPr>
        <w:t xml:space="preserve"> فصاعدًا متكررة: تُعاد كلها بترتيب </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في معاملة واحدة، ويثبت CI أن إعادتها لا تغيّر البصمة (MG3).</w:t>
      </w:r>
    </w:p>
    <w:p>
      <w:pPr>
        <w:bidi/>
        <w:spacing w:after="60" w:before="0"/>
      </w:pPr>
    </w:p>
    <w:p>
      <w:pPr>
        <w:pStyle w:val="Heading2"/>
        <w:bidi/>
      </w:pPr>
      <w:bookmarkStart w:name="_sec13" w:id="13"/>
      <w:r>
        <w:rPr>
          <w:rFonts w:ascii="Arial" w:cs="Arial" w:eastAsia="Arial" w:hAnsi="Arial"/>
          <w:b/>
          <w:bCs/>
          <w:color w:val="2B5C8A"/>
          <w:sz w:val="26"/>
          <w:szCs w:val="26"/>
          <w:rtl/>
        </w:rPr>
        <w:t xml:space="preserve">7.2 خطوات الترقية </w:t>
      </w:r>
      <w:r>
        <w:rPr>
          <w:rFonts w:ascii="Arial" w:cs="Arial" w:eastAsia="Arial" w:hAnsi="Arial"/>
          <w:color w:val="2E9E44"/>
          <w:sz w:val="26"/>
          <w:szCs w:val="26"/>
          <w:rtl/>
        </w:rPr>
        <w:t xml:space="preserve">●</w:t>
      </w:r>
      <w:bookmarkEnd w:id="13"/>
    </w:p>
    <w:p>
      <w:pPr>
        <w:pStyle w:val="ListParagraph"/>
        <w:numPr>
          <w:ilvl w:val="0"/>
          <w:numId w:val="4"/>
        </w:numPr>
        <w:bidi/>
        <w:spacing w:after="70" w:before="0" w:line="300"/>
      </w:pPr>
      <w:r>
        <w:rPr>
          <w:rFonts w:ascii="Arial" w:cs="Arial" w:eastAsia="Arial" w:hAnsi="Arial"/>
          <w:b/>
          <w:bCs/>
          <w:sz w:val="21"/>
          <w:szCs w:val="21"/>
          <w:rtl/>
        </w:rPr>
        <w:t xml:space="preserve">نسخة كاملة وفحصها</w:t>
      </w:r>
      <w:r>
        <w:rPr>
          <w:rFonts w:ascii="Arial" w:cs="Arial" w:eastAsia="Arial" w:hAnsi="Arial"/>
          <w:b w:val="false"/>
          <w:bCs w:val="false"/>
          <w:sz w:val="21"/>
          <w:szCs w:val="21"/>
          <w:rtl/>
        </w:rPr>
        <w:t xml:space="preserve"> (G8؛ DOC-S09). </w:t>
      </w:r>
      <w:r>
        <w:rPr>
          <w:rFonts w:ascii="Courier New" w:cs="Courier New" w:eastAsia="Courier New" w:hAnsi="Courier New"/>
          <w:b w:val="false"/>
          <w:bCs w:val="false"/>
          <w:color w:val="1F2937"/>
          <w:sz w:val="18"/>
          <w:szCs w:val="18"/>
          <w:shd w:fill="F1F3F5" w:color="auto" w:val="clear"/>
          <w:rtl/>
        </w:rPr>
        <w:t xml:space="preserve">‎prepare_database.sh open‎</w:t>
      </w:r>
      <w:r>
        <w:rPr>
          <w:rFonts w:ascii="Arial" w:cs="Arial" w:eastAsia="Arial" w:hAnsi="Arial"/>
          <w:b w:val="false"/>
          <w:bCs w:val="false"/>
          <w:sz w:val="21"/>
          <w:szCs w:val="21"/>
          <w:rtl/>
        </w:rPr>
        <w:t xml:space="preserve"> يرفض فتح النافذة لقاعدة فيها جداول بلا نسخة كاملة خلال </w:t>
      </w:r>
      <w:r>
        <w:rPr>
          <w:rFonts w:ascii="Courier New" w:cs="Courier New" w:eastAsia="Courier New" w:hAnsi="Courier New"/>
          <w:b w:val="false"/>
          <w:bCs w:val="false"/>
          <w:color w:val="1F2937"/>
          <w:sz w:val="18"/>
          <w:szCs w:val="18"/>
          <w:shd w:fill="F1F3F5" w:color="auto" w:val="clear"/>
          <w:rtl/>
        </w:rPr>
        <w:t xml:space="preserve">‎BANKFAS_BACKUP_MAX_AGE_HOURS‎</w:t>
      </w:r>
      <w:r>
        <w:rPr>
          <w:rFonts w:ascii="Arial" w:cs="Arial" w:eastAsia="Arial" w:hAnsi="Arial"/>
          <w:b w:val="false"/>
          <w:bCs w:val="false"/>
          <w:sz w:val="21"/>
          <w:szCs w:val="21"/>
          <w:rtl/>
        </w:rPr>
        <w:t xml:space="preserve"> (افتراضيًا 24 ساعة، 50153).</w:t>
      </w:r>
    </w:p>
    <w:p>
      <w:pPr>
        <w:pStyle w:val="ListParagraph"/>
        <w:numPr>
          <w:ilvl w:val="0"/>
          <w:numId w:val="4"/>
        </w:numPr>
        <w:bidi/>
        <w:spacing w:after="70" w:before="0" w:line="300"/>
      </w:pPr>
      <w:r>
        <w:rPr>
          <w:rFonts w:ascii="Arial" w:cs="Arial" w:eastAsia="Arial" w:hAnsi="Arial"/>
          <w:b/>
          <w:bCs/>
          <w:sz w:val="21"/>
          <w:szCs w:val="21"/>
          <w:rtl/>
        </w:rPr>
        <w:t xml:space="preserve">إيقاف التطبيق ومعالج المهام ولوحة المشغّل.</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‎open‎</w:t>
      </w:r>
      <w:r>
        <w:rPr>
          <w:rFonts w:ascii="Arial" w:cs="Arial" w:eastAsia="Arial" w:hAnsi="Arial"/>
          <w:b w:val="false"/>
          <w:bCs w:val="false"/>
          <w:sz w:val="21"/>
          <w:szCs w:val="21"/>
          <w:rtl/>
        </w:rPr>
        <w:t xml:space="preserve"> يرفض إن بقيت جلسة لحساب خدمة (50152)، ويرفض إن لم يكن تدقيق الخادم يعمل (50151).</w:t>
      </w:r>
    </w:p>
    <w:p>
      <w:pPr>
        <w:pStyle w:val="ListParagraph"/>
        <w:numPr>
          <w:ilvl w:val="0"/>
          <w:numId w:val="4"/>
        </w:numPr>
        <w:bidi/>
        <w:spacing w:after="70" w:before="0" w:line="300"/>
      </w:pPr>
      <w:r>
        <w:rPr>
          <w:rFonts w:ascii="Arial" w:cs="Arial" w:eastAsia="Arial" w:hAnsi="Arial"/>
          <w:b/>
          <w:bCs/>
          <w:sz w:val="21"/>
          <w:szCs w:val="21"/>
          <w:rtl/>
        </w:rPr>
        <w:t xml:space="preserve">فتح النافذة</w:t>
      </w:r>
      <w:r>
        <w:rPr>
          <w:rFonts w:ascii="Arial" w:cs="Arial" w:eastAsia="Arial" w:hAnsi="Arial"/>
          <w:b w:val="false"/>
          <w:bCs w:val="false"/>
          <w:sz w:val="21"/>
          <w:szCs w:val="21"/>
          <w:rtl/>
        </w:rPr>
        <w:t xml:space="preserve"> بمرجع التغيير </w:t>
      </w:r>
      <w:r>
        <w:rPr>
          <w:rFonts w:ascii="Courier New" w:cs="Courier New" w:eastAsia="Courier New" w:hAnsi="Courier New"/>
          <w:b w:val="false"/>
          <w:bCs w:val="false"/>
          <w:color w:val="1F2937"/>
          <w:sz w:val="18"/>
          <w:szCs w:val="18"/>
          <w:shd w:fill="F1F3F5" w:color="auto" w:val="clear"/>
          <w:rtl/>
        </w:rPr>
        <w:t xml:space="preserve">‎BANKFAS_CHANGE_REF‎</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‎prepare_database.sh open‎</w:t>
      </w:r>
      <w:r>
        <w:rPr>
          <w:rFonts w:ascii="Arial" w:cs="Arial" w:eastAsia="Arial" w:hAnsi="Arial"/>
          <w:b w:val="false"/>
          <w:bCs w:val="false"/>
          <w:sz w:val="21"/>
          <w:szCs w:val="21"/>
          <w:rtl/>
        </w:rPr>
        <w:t xml:space="preserve">).</w:t>
      </w:r>
    </w:p>
    <w:p>
      <w:pPr>
        <w:pStyle w:val="ListParagraph"/>
        <w:numPr>
          <w:ilvl w:val="0"/>
          <w:numId w:val="4"/>
        </w:numPr>
        <w:bidi/>
        <w:spacing w:after="70" w:before="0" w:line="300"/>
      </w:pPr>
      <w:r>
        <w:rPr>
          <w:rFonts w:ascii="Courier New" w:cs="Courier New" w:eastAsia="Courier New" w:hAnsi="Courier New"/>
          <w:b/>
          <w:bCs/>
          <w:color w:val="1F2937"/>
          <w:sz w:val="18"/>
          <w:szCs w:val="18"/>
          <w:shd w:fill="F1F3F5" w:color="auto" w:val="clear"/>
          <w:rtl/>
        </w:rPr>
        <w:t xml:space="preserve">‎migrate.sh status‎</w:t>
      </w:r>
      <w:r>
        <w:rPr>
          <w:rFonts w:ascii="Arial" w:cs="Arial" w:eastAsia="Arial" w:hAnsi="Arial"/>
          <w:b w:val="false"/>
          <w:bCs w:val="false"/>
          <w:sz w:val="21"/>
          <w:szCs w:val="21"/>
          <w:rtl/>
        </w:rPr>
        <w:t xml:space="preserve"> بحساب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السجل، والسكربتات المعلّقة، والبصمة. يخرج برمز 1 إن ذكر مشكلة.</w:t>
      </w:r>
    </w:p>
    <w:p>
      <w:pPr>
        <w:pStyle w:val="ListParagraph"/>
        <w:numPr>
          <w:ilvl w:val="0"/>
          <w:numId w:val="4"/>
        </w:numPr>
        <w:bidi/>
        <w:spacing w:after="70" w:before="0" w:line="300"/>
      </w:pPr>
      <w:r>
        <w:rPr>
          <w:rFonts w:ascii="Courier New" w:cs="Courier New" w:eastAsia="Courier New" w:hAnsi="Courier New"/>
          <w:b/>
          <w:bCs/>
          <w:color w:val="1F2937"/>
          <w:sz w:val="18"/>
          <w:szCs w:val="18"/>
          <w:shd w:fill="F1F3F5" w:color="auto" w:val="clear"/>
          <w:rtl/>
        </w:rPr>
        <w:t xml:space="preserve">‎migrate.sh apply‎</w:t>
      </w:r>
      <w:r>
        <w:rPr>
          <w:rFonts w:ascii="Arial" w:cs="Arial" w:eastAsia="Arial" w:hAnsi="Arial"/>
          <w:b w:val="false"/>
          <w:bCs w:val="false"/>
          <w:sz w:val="21"/>
          <w:szCs w:val="21"/>
          <w:rtl/>
        </w:rPr>
        <w:t xml:space="preserve">: بوابة الخادم أولًا (لا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ولا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ولا صلاحية على الخادم 50140، وسجل الإصدارات 50143، و</w:t>
      </w:r>
      <w:r>
        <w:rPr>
          <w:rFonts w:ascii="Courier New" w:cs="Courier New" w:eastAsia="Courier New" w:hAnsi="Courier New"/>
          <w:b w:val="false"/>
          <w:bCs w:val="false"/>
          <w:color w:val="1F2937"/>
          <w:sz w:val="18"/>
          <w:szCs w:val="18"/>
          <w:shd w:fill="F1F3F5" w:color="auto" w:val="clear"/>
          <w:rtl/>
        </w:rPr>
        <w:t xml:space="preserve">‎nested triggers‎</w:t>
      </w:r>
      <w:r>
        <w:rPr>
          <w:rFonts w:ascii="Arial" w:cs="Arial" w:eastAsia="Arial" w:hAnsi="Arial"/>
          <w:b w:val="false"/>
          <w:bCs w:val="false"/>
          <w:sz w:val="21"/>
          <w:szCs w:val="21"/>
          <w:rtl/>
        </w:rPr>
        <w:t xml:space="preserve"> مفعّل 50150؛ </w:t>
      </w:r>
      <w:r>
        <w:rPr>
          <w:rFonts w:ascii="Courier New" w:cs="Courier New" w:eastAsia="Courier New" w:hAnsi="Courier New"/>
          <w:b w:val="false"/>
          <w:bCs w:val="false"/>
          <w:color w:val="1F2937"/>
          <w:sz w:val="18"/>
          <w:szCs w:val="18"/>
          <w:shd w:fill="F1F3F5" w:color="auto" w:val="clear"/>
          <w:rtl/>
        </w:rPr>
        <w:t xml:space="preserve">‎db/ops/server_gate.sql‎</w:t>
      </w:r>
      <w:r>
        <w:rPr>
          <w:rFonts w:ascii="Arial" w:cs="Arial" w:eastAsia="Arial" w:hAnsi="Arial"/>
          <w:b w:val="false"/>
          <w:bCs w:val="false"/>
          <w:sz w:val="21"/>
          <w:szCs w:val="21"/>
          <w:rtl/>
        </w:rPr>
        <w:t xml:space="preserve">)، ثم كل سكربت مرقّم في معاملة مع صف سجله، وتُعاد مطابقة البصمة داخل المعاملة، ثم الملفات المتكررة. يرفض سكربتًا فيه سطر ينهي المعاملة أو يفتح أخرى أو أمر sqlcmd (D5). ويُسجَّل مرجع التغيير في كل صف.</w:t>
      </w:r>
    </w:p>
    <w:p>
      <w:pPr>
        <w:pStyle w:val="ListParagraph"/>
        <w:numPr>
          <w:ilvl w:val="0"/>
          <w:numId w:val="4"/>
        </w:numPr>
        <w:bidi/>
        <w:spacing w:after="70" w:before="0" w:line="300"/>
      </w:pPr>
      <w:r>
        <w:rPr>
          <w:rFonts w:ascii="Arial" w:cs="Arial" w:eastAsia="Arial" w:hAnsi="Arial"/>
          <w:b/>
          <w:bCs/>
          <w:sz w:val="21"/>
          <w:szCs w:val="21"/>
          <w:rtl/>
        </w:rPr>
        <w:t xml:space="preserve">فحوص §8.2</w:t>
      </w:r>
      <w:r>
        <w:rPr>
          <w:rFonts w:ascii="Arial" w:cs="Arial" w:eastAsia="Arial" w:hAnsi="Arial"/>
          <w:b w:val="false"/>
          <w:bCs w:val="false"/>
          <w:sz w:val="21"/>
          <w:szCs w:val="21"/>
          <w:rtl/>
        </w:rPr>
        <w:t xml:space="preserve"> ثم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 ثم </w:t>
      </w:r>
      <w:r>
        <w:rPr>
          <w:rFonts w:ascii="Arial" w:cs="Arial" w:eastAsia="Arial" w:hAnsi="Arial"/>
          <w:b/>
          <w:bCs/>
          <w:sz w:val="21"/>
          <w:szCs w:val="21"/>
          <w:rtl/>
        </w:rPr>
        <w:t xml:space="preserve">إغلاق النافذة</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‎close‎</w:t>
      </w:r>
      <w:r>
        <w:rPr>
          <w:rFonts w:ascii="Arial" w:cs="Arial" w:eastAsia="Arial" w:hAnsi="Arial"/>
          <w:b w:val="false"/>
          <w:bCs w:val="false"/>
          <w:sz w:val="21"/>
          <w:szCs w:val="21"/>
          <w:rtl/>
        </w:rPr>
        <w:t xml:space="preserve">) وتشغيل التطبيق وفحص الدخان.</w:t>
      </w:r>
    </w:p>
    <w:p>
      <w:pPr>
        <w:pStyle w:val="ListParagraph"/>
        <w:numPr>
          <w:ilvl w:val="0"/>
          <w:numId w:val="4"/>
        </w:numPr>
        <w:bidi/>
        <w:spacing w:after="70" w:before="0" w:line="300"/>
      </w:pPr>
      <w:r>
        <w:rPr>
          <w:rFonts w:ascii="Arial" w:cs="Arial" w:eastAsia="Arial" w:hAnsi="Arial"/>
          <w:b/>
          <w:bCs/>
          <w:sz w:val="21"/>
          <w:szCs w:val="21"/>
          <w:rtl/>
        </w:rPr>
        <w:t xml:space="preserve">عند الفشل:</w:t>
      </w:r>
      <w:r>
        <w:rPr>
          <w:rFonts w:ascii="Arial" w:cs="Arial" w:eastAsia="Arial" w:hAnsi="Arial"/>
          <w:b w:val="false"/>
          <w:bCs w:val="false"/>
          <w:sz w:val="21"/>
          <w:szCs w:val="21"/>
          <w:rtl/>
        </w:rPr>
        <w:t xml:space="preserve"> السكربت الفاشل يتراجع مع صف سجله. وإن فشلت إعادة الملفات المتكررة بعد سكربت نجح، يعيدها </w:t>
      </w:r>
      <w:r>
        <w:rPr>
          <w:rFonts w:ascii="Courier New" w:cs="Courier New" w:eastAsia="Courier New" w:hAnsi="Courier New"/>
          <w:b w:val="false"/>
          <w:bCs w:val="false"/>
          <w:color w:val="1F2937"/>
          <w:sz w:val="18"/>
          <w:szCs w:val="18"/>
          <w:shd w:fill="F1F3F5" w:color="auto" w:val="clear"/>
          <w:rtl/>
        </w:rPr>
        <w:t xml:space="preserve">‎apply‎</w:t>
      </w:r>
      <w:r>
        <w:rPr>
          <w:rFonts w:ascii="Arial" w:cs="Arial" w:eastAsia="Arial" w:hAnsi="Arial"/>
          <w:b w:val="false"/>
          <w:bCs w:val="false"/>
          <w:sz w:val="21"/>
          <w:szCs w:val="21"/>
          <w:rtl/>
        </w:rPr>
        <w:t xml:space="preserve"> التالي تلقائيًا (D4). وإن تعذّر الإصلاح، فالتراجع باستعادة نسخة الخطوة 1 (§9)، ثم </w:t>
      </w:r>
      <w:r>
        <w:rPr>
          <w:rFonts w:ascii="Courier New" w:cs="Courier New" w:eastAsia="Courier New" w:hAnsi="Courier New"/>
          <w:b w:val="false"/>
          <w:bCs w:val="false"/>
          <w:color w:val="1F2937"/>
          <w:sz w:val="18"/>
          <w:szCs w:val="18"/>
          <w:shd w:fill="F1F3F5" w:color="auto" w:val="clear"/>
          <w:rtl/>
        </w:rPr>
        <w:t xml:space="preserve">‎audit_anchor.sh restored‎</w:t>
      </w:r>
      <w:r>
        <w:rPr>
          <w:rFonts w:ascii="Arial" w:cs="Arial" w:eastAsia="Arial" w:hAnsi="Arial"/>
          <w:b w:val="false"/>
          <w:bCs w:val="false"/>
          <w:sz w:val="21"/>
          <w:szCs w:val="21"/>
          <w:rtl/>
        </w:rPr>
        <w:t xml:space="preserve"> لتسجيل رؤوس سلاسل التدقيق المستعادة (DOC-S09، ADR 0033).</w:t>
      </w:r>
    </w:p>
    <w:p>
      <w:pPr>
        <w:bidi/>
        <w:spacing w:after="60" w:before="0"/>
      </w:pPr>
    </w:p>
    <w:p>
      <w:pPr>
        <w:bidi/>
        <w:spacing w:after="110" w:before="0" w:line="312"/>
      </w:pPr>
      <w:r>
        <w:rPr>
          <w:rFonts w:ascii="Arial" w:cs="Arial" w:eastAsia="Arial" w:hAnsi="Arial"/>
          <w:b w:val="false"/>
          <w:bCs w:val="false"/>
          <w:sz w:val="21"/>
          <w:szCs w:val="21"/>
          <w:rtl/>
        </w:rPr>
        <w:t xml:space="preserve">القواعد الباقية:</w:t>
      </w:r>
    </w:p>
    <w:p>
      <w:pPr>
        <w:pStyle w:val="ListParagraph"/>
        <w:numPr>
          <w:ilvl w:val="0"/>
          <w:numId w:val="2"/>
        </w:numPr>
        <w:bidi/>
        <w:spacing w:after="70" w:before="0" w:line="300"/>
      </w:pPr>
      <w:r>
        <w:rPr>
          <w:rFonts w:ascii="Arial" w:cs="Arial" w:eastAsia="Arial" w:hAnsi="Arial"/>
          <w:b/>
          <w:bCs/>
          <w:sz w:val="21"/>
          <w:szCs w:val="21"/>
          <w:rtl/>
        </w:rPr>
        <w:t xml:space="preserve">لا تشغيل لملف منفرد.</w:t>
      </w:r>
      <w:r>
        <w:rPr>
          <w:rFonts w:ascii="Arial" w:cs="Arial" w:eastAsia="Arial" w:hAnsi="Arial"/>
          <w:b w:val="false"/>
          <w:bCs w:val="false"/>
          <w:sz w:val="21"/>
          <w:szCs w:val="21"/>
          <w:rtl/>
        </w:rPr>
        <w:t xml:space="preserve"> تشغيل </w:t>
      </w:r>
      <w:r>
        <w:rPr>
          <w:rFonts w:ascii="Courier New" w:cs="Courier New" w:eastAsia="Courier New" w:hAnsi="Courier New"/>
          <w:b w:val="false"/>
          <w:bCs w:val="false"/>
          <w:color w:val="1F2937"/>
          <w:sz w:val="18"/>
          <w:szCs w:val="18"/>
          <w:shd w:fill="F1F3F5" w:color="auto" w:val="clear"/>
          <w:rtl/>
        </w:rPr>
        <w:t xml:space="preserve">‎007‎</w:t>
      </w:r>
      <w:r>
        <w:rPr>
          <w:rFonts w:ascii="Arial" w:cs="Arial" w:eastAsia="Arial" w:hAnsi="Arial"/>
          <w:b w:val="false"/>
          <w:bCs w:val="false"/>
          <w:sz w:val="21"/>
          <w:szCs w:val="21"/>
          <w:rtl/>
        </w:rPr>
        <w:t xml:space="preserve"> وحده يزيل محظورات </w:t>
      </w:r>
      <w:r>
        <w:rPr>
          <w:rFonts w:ascii="Courier New" w:cs="Courier New" w:eastAsia="Courier New" w:hAnsi="Courier New"/>
          <w:b w:val="false"/>
          <w:bCs w:val="false"/>
          <w:color w:val="1F2937"/>
          <w:sz w:val="18"/>
          <w:szCs w:val="18"/>
          <w:shd w:fill="F1F3F5" w:color="auto" w:val="clear"/>
          <w:rtl/>
        </w:rPr>
        <w:t xml:space="preserve">‎030‎</w:t>
      </w:r>
      <w:r>
        <w:rPr>
          <w:rFonts w:ascii="Arial" w:cs="Arial" w:eastAsia="Arial" w:hAnsi="Arial"/>
          <w:b w:val="false"/>
          <w:bCs w:val="false"/>
          <w:sz w:val="21"/>
          <w:szCs w:val="21"/>
          <w:rtl/>
        </w:rPr>
        <w:t xml:space="preserve"> (DOC-S08 §8، القاعدة 2). الملفات المتكررة تُعاد كلها عبر </w:t>
      </w:r>
      <w:r>
        <w:rPr>
          <w:rFonts w:ascii="Courier New" w:cs="Courier New" w:eastAsia="Courier New" w:hAnsi="Courier New"/>
          <w:b w:val="false"/>
          <w:bCs w:val="false"/>
          <w:color w:val="1F2937"/>
          <w:sz w:val="18"/>
          <w:szCs w:val="18"/>
          <w:shd w:fill="F1F3F5" w:color="auto" w:val="clear"/>
          <w:rtl/>
        </w:rPr>
        <w:t xml:space="preserve">‎migrate.sh‎</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إصلاح عاجل لإجراء:</w:t>
      </w:r>
      <w:r>
        <w:rPr>
          <w:rFonts w:ascii="Arial" w:cs="Arial" w:eastAsia="Arial" w:hAnsi="Arial"/>
          <w:b w:val="false"/>
          <w:bCs w:val="false"/>
          <w:sz w:val="21"/>
          <w:szCs w:val="21"/>
          <w:rtl/>
        </w:rPr>
        <w:t xml:space="preserve"> سكربت مرقّم جديد أو تعديل ملف متكرر، يمر بـ CI، ويُنفَّذ بالخطوات أعلاه (DQ-S11-8).</w:t>
      </w:r>
    </w:p>
    <w:p>
      <w:pPr>
        <w:pStyle w:val="ListParagraph"/>
        <w:numPr>
          <w:ilvl w:val="0"/>
          <w:numId w:val="2"/>
        </w:numPr>
        <w:bidi/>
        <w:spacing w:after="70" w:before="0" w:line="300"/>
      </w:pPr>
      <w:r>
        <w:rPr>
          <w:rFonts w:ascii="Arial" w:cs="Arial" w:eastAsia="Arial" w:hAnsi="Arial"/>
          <w:b/>
          <w:bCs/>
          <w:sz w:val="21"/>
          <w:szCs w:val="21"/>
          <w:rtl/>
        </w:rPr>
        <w:t xml:space="preserve">الحذف محظور في الإنتاج.</w:t>
      </w:r>
      <w:r>
        <w:rPr>
          <w:rFonts w:ascii="Arial" w:cs="Arial" w:eastAsia="Arial" w:hAnsi="Arial"/>
          <w:b w:val="false"/>
          <w:bCs w:val="false"/>
          <w:sz w:val="21"/>
          <w:szCs w:val="21"/>
          <w:rtl/>
        </w:rPr>
        <w:t xml:space="preserve"> عضو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يستطيع حذف القاعدة، فالحماية تنبيه فوري على حذف القاعدة (DOC-S12 §6) ونسخ لا يستطيع الخادم محوها (DOC-S09 §5).</w:t>
      </w:r>
    </w:p>
    <w:p>
      <w:pPr>
        <w:bidi/>
        <w:spacing w:after="60" w:before="0"/>
      </w:pPr>
    </w:p>
    <w:p>
      <w:pPr>
        <w:pStyle w:val="Heading1"/>
        <w:bidi/>
      </w:pPr>
      <w:bookmarkStart w:name="_sec14" w:id="14"/>
      <w:r>
        <w:rPr>
          <w:rFonts w:ascii="Arial" w:cs="Arial" w:eastAsia="Arial" w:hAnsi="Arial"/>
          <w:b/>
          <w:bCs/>
          <w:color w:val="1F3A5F"/>
          <w:sz w:val="32"/>
          <w:szCs w:val="32"/>
          <w:rtl/>
        </w:rPr>
        <w:t xml:space="preserve">8. الفحوص</w:t>
      </w:r>
      <w:bookmarkEnd w:id="14"/>
    </w:p>
    <w:p>
      <w:pPr>
        <w:pStyle w:val="Heading2"/>
        <w:bidi/>
      </w:pPr>
      <w:bookmarkStart w:name="_sec15" w:id="15"/>
      <w:r>
        <w:rPr>
          <w:rFonts w:ascii="Arial" w:cs="Arial" w:eastAsia="Arial" w:hAnsi="Arial"/>
          <w:b/>
          <w:bCs/>
          <w:color w:val="2B5C8A"/>
          <w:sz w:val="26"/>
          <w:szCs w:val="26"/>
          <w:rtl/>
        </w:rPr>
        <w:t xml:space="preserve">8.1 قبل النشر</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17"/>
        <w:gridCol w:w="6180"/>
        <w:gridCol w:w="1767"/>
      </w:tblGrid>
      <w:tr>
        <w:trPr>
          <w:cantSplit/>
          <w:tblHeader/>
        </w:trPr>
        <w:tc>
          <w:tcPr>
            <w:tcW w:type="dxa" w:w="19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61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الأمر أو الدليل</w:t>
            </w:r>
          </w:p>
        </w:tc>
        <w:tc>
          <w:tcPr>
            <w:tcW w:type="dxa" w:w="17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يوقف النشر إذا</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على الوسم</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تشغيل خطوات tools/ci/db_ci.sh كلها، ومنها توافق DDL المولَّد مع النموذج (:39-45) والعزل (:75-92)</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يكن أخضر</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المنح الثابتة</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‎python3 tools/dbgen/check_grants.py‎</w:t>
            </w:r>
            <w:r>
              <w:rPr>
                <w:rFonts w:ascii="Arial" w:cs="Arial" w:eastAsia="Arial" w:hAnsi="Arial"/>
                <w:b w:val="false"/>
                <w:bCs w:val="false"/>
                <w:sz w:val="18"/>
                <w:szCs w:val="18"/>
                <w:rtl/>
              </w:rPr>
              <w:t xml:space="preserve"> على الخادم من الحزمة نفسها (لا يحتاج القاعدة)</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غير صفري</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الإصدارات (G4)</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آلي في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(db/ops/deploy_preflight.sql، ADR 0014): بناء SQL Server ونسخة Ubuntu مقابل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والنواة وأدوات العميل تبقى يدوية (DOC-S10 §7.2)</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اختلاف عن السجل (50143)</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الهدف</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آلي في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القاعدة موجودة بالترتيب، ولا جدول فيها</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غائبة أو بترتيب آخر (50141)، أو غير فارغة (50142)</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الحساب</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آلي في </w:t>
            </w:r>
            <w:r>
              <w:rPr>
                <w:rFonts w:ascii="Courier New" w:cs="Courier New" w:eastAsia="Courier New" w:hAnsi="Courier New"/>
                <w:b w:val="false"/>
                <w:bCs w:val="false"/>
                <w:color w:val="1F2937"/>
                <w:sz w:val="16"/>
                <w:szCs w:val="16"/>
                <w:shd w:fill="F1F3F5" w:color="auto" w:val="clear"/>
                <w:rtl/>
              </w:rPr>
              <w:t xml:space="preserve">‎deploy.sh‎</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أو أي </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(50140)</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المساحة</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المساحة الحرة على V2 وV3 وV4</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20% </w:t>
            </w:r>
            <w:r>
              <w:rPr>
                <w:rFonts w:ascii="Arial" w:cs="Arial" w:eastAsia="Arial" w:hAnsi="Arial"/>
                <w:color w:val="E0A800"/>
                <w:sz w:val="18"/>
                <w:szCs w:val="18"/>
                <w:rtl/>
              </w:rPr>
              <w:t xml:space="preserve">●</w:t>
            </w:r>
          </w:p>
        </w:tc>
      </w:tr>
      <w:tr>
        <w:trPr>
          <w:cantSplit/>
        </w:trPr>
        <w:tc>
          <w:tcPr>
            <w:tcW w:type="dxa" w:w="19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التدقيق</w:t>
            </w:r>
          </w:p>
        </w:tc>
        <w:tc>
          <w:tcPr>
            <w:tcW w:type="dxa" w:w="61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‎tools/deploy/server_audit.sh check‎</w:t>
            </w:r>
            <w:r>
              <w:rPr>
                <w:rFonts w:ascii="Arial" w:cs="Arial" w:eastAsia="Arial" w:hAnsi="Arial"/>
                <w:b w:val="false"/>
                <w:bCs w:val="false"/>
                <w:sz w:val="18"/>
                <w:szCs w:val="18"/>
                <w:rtl/>
              </w:rPr>
              <w:t xml:space="preserve"> (ADR 0012)</w:t>
            </w:r>
          </w:p>
        </w:tc>
        <w:tc>
          <w:tcPr>
            <w:tcW w:type="dxa" w:w="1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غير صفري: التدقيق متوقف أو غير مطابق</w:t>
            </w:r>
          </w:p>
        </w:tc>
      </w:tr>
      <w:tr>
        <w:trPr>
          <w:cantSplit/>
        </w:trPr>
        <w:tc>
          <w:tcPr>
            <w:tcW w:type="dxa" w:w="19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 (للترقية لاحقًا)</w:t>
            </w:r>
          </w:p>
        </w:tc>
        <w:tc>
          <w:tcPr>
            <w:tcW w:type="dxa" w:w="61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كاملة مفحوصة في النافذة (G8)</w:t>
            </w:r>
          </w:p>
        </w:tc>
        <w:tc>
          <w:tcPr>
            <w:tcW w:type="dxa" w:w="1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غيابها</w:t>
            </w:r>
          </w:p>
        </w:tc>
      </w:tr>
    </w:tbl>
    <w:p>
      <w:pPr>
        <w:bidi/>
        <w:spacing w:after="120" w:before="0"/>
      </w:pPr>
    </w:p>
    <w:p>
      <w:pPr>
        <w:pStyle w:val="Heading2"/>
        <w:bidi/>
      </w:pPr>
      <w:bookmarkStart w:name="_sec16" w:id="16"/>
      <w:r>
        <w:rPr>
          <w:rFonts w:ascii="Arial" w:cs="Arial" w:eastAsia="Arial" w:hAnsi="Arial"/>
          <w:b/>
          <w:bCs/>
          <w:color w:val="2B5C8A"/>
          <w:sz w:val="26"/>
          <w:szCs w:val="26"/>
          <w:rtl/>
        </w:rPr>
        <w:t xml:space="preserve">8.2 بعد النشر</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47"/>
        <w:gridCol w:w="4969"/>
        <w:gridCol w:w="3748"/>
      </w:tblGrid>
      <w:tr>
        <w:trPr>
          <w:cantSplit/>
          <w:tblHeader/>
        </w:trPr>
        <w:tc>
          <w:tcPr>
            <w:tcW w:type="dxa" w:w="11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49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الأمر</w:t>
            </w:r>
          </w:p>
        </w:tc>
        <w:tc>
          <w:tcPr>
            <w:tcW w:type="dxa" w:w="37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المطلوبة</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الأعداد مقابل DDL، والسياسات، والإجراءات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والمشغّلات، ومنع الدوال الداخلية، وتعطيل حساب الترحيل، والترتيب</w:t>
            </w:r>
          </w:p>
        </w:tc>
        <w:tc>
          <w:tcPr>
            <w:tcW w:type="dxa" w:w="4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‎SQL_USER=bankfas_monitor SQLCMDPASSWORD="$(cat &lt;ملف سر المراقبة&gt;)" python3 tools/dbgen/check_deployed.py --sqlcmd "$SQLCMD" --server "$SQL_SERVER" --database BankFas‎</w:t>
            </w:r>
            <w:r>
              <w:rPr>
                <w:rFonts w:ascii="Arial" w:cs="Arial" w:eastAsia="Arial" w:hAnsi="Arial"/>
                <w:b w:val="false"/>
                <w:bCs w:val="false"/>
                <w:sz w:val="18"/>
                <w:szCs w:val="18"/>
                <w:rtl/>
              </w:rPr>
              <w:t xml:space="preserve"> (ADR 0013)، بعد </w:t>
            </w:r>
            <w:r>
              <w:rPr>
                <w:rFonts w:ascii="Courier New" w:cs="Courier New" w:eastAsia="Courier New" w:hAnsi="Courier New"/>
                <w:b w:val="false"/>
                <w:bCs w:val="false"/>
                <w:color w:val="1F2937"/>
                <w:sz w:val="16"/>
                <w:szCs w:val="16"/>
                <w:shd w:fill="F1F3F5" w:color="auto" w:val="clear"/>
                <w:rtl/>
              </w:rPr>
              <w:t xml:space="preserve">‎prepare_database.sh close‎</w:t>
            </w:r>
          </w:p>
        </w:tc>
        <w:tc>
          <w:tcPr>
            <w:tcW w:type="dxa" w:w="37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الأسطر الأربعة عشر كلها </w:t>
            </w:r>
            <w:r>
              <w:rPr>
                <w:rFonts w:ascii="Courier New" w:cs="Courier New" w:eastAsia="Courier New" w:hAnsi="Courier New"/>
                <w:b w:val="false"/>
                <w:bCs w:val="false"/>
                <w:color w:val="1F2937"/>
                <w:sz w:val="16"/>
                <w:szCs w:val="16"/>
                <w:shd w:fill="F1F3F5" w:color="auto" w:val="clear"/>
                <w:rtl/>
              </w:rPr>
              <w:t xml:space="preserve">‎ok‎</w:t>
            </w:r>
            <w:r>
              <w:rPr>
                <w:rFonts w:ascii="Arial" w:cs="Arial" w:eastAsia="Arial" w:hAnsi="Arial"/>
                <w:b w:val="false"/>
                <w:bCs w:val="false"/>
                <w:sz w:val="18"/>
                <w:szCs w:val="18"/>
                <w:rtl/>
              </w:rPr>
              <w:t xml:space="preserve">، ورمز خروج 0</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السياسات</w:t>
            </w:r>
          </w:p>
        </w:tc>
        <w:tc>
          <w:tcPr>
            <w:tcW w:type="dxa" w:w="4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سياسة معطّلة</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محظورات 030</w:t>
            </w:r>
          </w:p>
        </w:tc>
        <w:tc>
          <w:tcPr>
            <w:tcW w:type="dxa" w:w="4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سبعة صفوف: عمود القراءة، والإدراج، وخمسة أعمدة للتحديث (db/static/030_session_context.sql:237-239)</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الإجراءات</w:t>
            </w:r>
          </w:p>
        </w:tc>
        <w:tc>
          <w:tcPr>
            <w:tcW w:type="dxa" w:w="4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أربعة إجراءات تعمل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(db/static/030_session_context.sql:27، :48، :148، :170)</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الترتيب</w:t>
            </w:r>
          </w:p>
        </w:tc>
        <w:tc>
          <w:tcPr>
            <w:tcW w:type="dxa" w:w="4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الاستعلام أدناه</w:t>
            </w:r>
          </w:p>
        </w:tc>
        <w:tc>
          <w:tcPr>
            <w:tcW w:type="dxa" w:w="37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‎Arabic_100_CI_AS_SC‎</w:t>
            </w:r>
          </w:p>
        </w:tc>
      </w:tr>
      <w:tr>
        <w:trPr>
          <w:cantSplit/>
        </w:trPr>
        <w:tc>
          <w:tcPr>
            <w:tcW w:type="dxa" w:w="1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F-08 وF-09</w:t>
            </w:r>
          </w:p>
        </w:tc>
        <w:tc>
          <w:tcPr>
            <w:tcW w:type="dxa" w:w="4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‎sys.databases‎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‎sys.dm_database_encryption_keys‎</w:t>
            </w:r>
          </w:p>
        </w:tc>
        <w:tc>
          <w:tcPr>
            <w:tcW w:type="dxa" w:w="37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‎FULL‎</w:t>
            </w:r>
            <w:r>
              <w:rPr>
                <w:rFonts w:ascii="Arial" w:cs="Arial" w:eastAsia="Arial" w:hAnsi="Arial"/>
                <w:b w:val="false"/>
                <w:bCs w:val="false"/>
                <w:sz w:val="18"/>
                <w:szCs w:val="18"/>
                <w:rtl/>
              </w:rPr>
              <w:t xml:space="preserve"> ومشفّرة</w:t>
            </w:r>
          </w:p>
        </w:tc>
      </w:tr>
      <w:tr>
        <w:trPr>
          <w:cantSplit/>
        </w:trPr>
        <w:tc>
          <w:tcPr>
            <w:tcW w:type="dxa" w:w="1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w:t>
            </w:r>
          </w:p>
        </w:tc>
        <w:tc>
          <w:tcPr>
            <w:tcW w:type="dxa" w:w="4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الدخان في الإنتاج فقط (docs/30-readiness/DOC-B01-test-strategy-and-plan.md:104)</w:t>
            </w:r>
          </w:p>
        </w:tc>
        <w:tc>
          <w:tcPr>
            <w:tcW w:type="dxa" w:w="37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ناجح</w:t>
            </w:r>
          </w:p>
        </w:tc>
      </w:tr>
    </w:tbl>
    <w:p>
      <w:pPr>
        <w:bidi/>
        <w:spacing w:after="120" w:before="0"/>
      </w:pPr>
    </w:p>
    <w:p>
      <w:pPr>
        <w:bidi/>
        <w:spacing w:after="110" w:before="0" w:line="312"/>
      </w:pPr>
      <w:r>
        <w:rPr>
          <w:rFonts w:ascii="Segoe UI Emoji" w:cs="Segoe UI Emoji" w:eastAsia="Segoe UI Emoji" w:hAnsi="Segoe UI Emoji"/>
          <w:sz w:val="21"/>
          <w:szCs w:val="21"/>
          <w:rtl/>
        </w:rPr>
        <w:t xml:space="preserve">✅</w:t>
      </w:r>
      <w:r>
        <w:rPr>
          <w:rFonts w:ascii="Arial" w:cs="Arial" w:eastAsia="Arial" w:hAnsi="Arial"/>
          <w:b/>
          <w:bCs/>
          <w:sz w:val="21"/>
          <w:szCs w:val="21"/>
          <w:rtl/>
        </w:rPr>
        <w:t xml:space="preserve"> رُفع العائق (ADR 0013).</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‎check_deployed.py‎</w:t>
      </w:r>
      <w:r>
        <w:rPr>
          <w:rFonts w:ascii="Arial" w:cs="Arial" w:eastAsia="Arial" w:hAnsi="Arial"/>
          <w:b w:val="false"/>
          <w:bCs w:val="false"/>
          <w:sz w:val="21"/>
          <w:szCs w:val="21"/>
          <w:rtl/>
        </w:rPr>
        <w:t xml:space="preserve"> يأخذ الحساب والخيارات من البيئة كالأغلفة، ويضم الآن فحوص السياسات والإجراءات والترتيب أدناه، ويقرأ التعريفات وحدها. فيشغّله </w:t>
      </w:r>
      <w:r>
        <w:rPr>
          <w:rFonts w:ascii="Courier New" w:cs="Courier New" w:eastAsia="Courier New" w:hAnsi="Courier New"/>
          <w:b w:val="false"/>
          <w:bCs w:val="false"/>
          <w:color w:val="1F2937"/>
          <w:sz w:val="18"/>
          <w:szCs w:val="18"/>
          <w:shd w:fill="F1F3F5" w:color="auto" w:val="clear"/>
          <w:rtl/>
        </w:rPr>
        <w:t xml:space="preserve">‎bankfas_monitor‎</w:t>
      </w:r>
      <w:r>
        <w:rPr>
          <w:rFonts w:ascii="Arial" w:cs="Arial" w:eastAsia="Arial" w:hAnsi="Arial"/>
          <w:b w:val="false"/>
          <w:bCs w:val="false"/>
          <w:sz w:val="21"/>
          <w:szCs w:val="21"/>
          <w:rtl/>
        </w:rPr>
        <w:t xml:space="preserve">، وتثبت ذلك الخطوة 5 في CI، ويجد سياسة معطّلة (الفحص MN4). الاستعلام اليدوي أدناه للتحقيق فقط. وصف العائق كما كان: الأداة تمرّر </w:t>
      </w:r>
      <w:r>
        <w:rPr>
          <w:rFonts w:ascii="Courier New" w:cs="Courier New" w:eastAsia="Courier New" w:hAnsi="Courier New"/>
          <w:b w:val="false"/>
          <w:bCs w:val="false"/>
          <w:color w:val="1F2937"/>
          <w:sz w:val="18"/>
          <w:szCs w:val="18"/>
          <w:shd w:fill="F1F3F5" w:color="auto" w:val="clear"/>
          <w:rtl/>
        </w:rPr>
        <w:t xml:space="preserve">‎-U sa -C‎</w:t>
      </w:r>
      <w:r>
        <w:rPr>
          <w:rFonts w:ascii="Arial" w:cs="Arial" w:eastAsia="Arial" w:hAnsi="Arial"/>
          <w:b w:val="false"/>
          <w:bCs w:val="false"/>
          <w:sz w:val="21"/>
          <w:szCs w:val="21"/>
          <w:rtl/>
        </w:rPr>
        <w:t xml:space="preserve"> ثابتين (tools/dbgen/check_deployed.py:52)، و</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معطّل في الإنتاج (DOC-S08 §9)، و</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مرفوض فيه (DOC-S05 §5.3). حتى تُعدَّل (DQ-S11-7)، يُشغَّل استعلامها (tools/dbgen/check_deployed.py:17-28) يدويًا بحساب النشر، وتُقارن الأعداد بناتج الخطوة 5 في CI للوسم نفسه. آخر أعداد مسجّلة: 194 جدولًا و20 مخططًا و763 مفتاحًا أجنبيًا (tools/dbgen/erd_open_items.py:22)، والمرجع هو ناتج CI لا هذا الرقم.</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فحوص ما بعد النشر، للقراءة فقط (اقتراح)</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USE [BankFas];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DATABASEPROPERTYEX(N'BankFas', 'Collation') AS collation_name;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name FROM sys.security_policies WHERE is_enabled = 0;                -- لا صفوف</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p.permission_name, OBJECT_SCHEMA_NAME(p.major_id) + N'.' + OBJECT_NAME(p.major_id) AS object_name,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COL_NAME(p.major_id, p.minor_id) AS column_name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FROM sys.database_permissions AS 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WHERE p.state = 'D' AND p.grantee_principal_id = DATABASE_PRINCIPAL_ID(N'tp_app')</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AND p.major_id IN (OBJECT_ID(N'sec.AppUser'), OBJECT_ID(N'sec.UserSession'));   -- سبعة صفوف</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SELECT OBJECT_SCHEMA_NAME(m.object_id) + N'.' + OBJECT_NAME(m.object_id) AS module_name,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USER_NAME(m.execute_as_principal_id) AS runs_as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FROM sys.sql_modules AS 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WHERE m.object_id IN (OBJECT_ID(N'sec.usp_GetPasswordParams'), OBJECT_ID(N'sec.usp_StartSession'),</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OBJECT_ID(N'sec.usp_ConfirmMfa'), OBJECT_ID(N'sec.usp_SetSessionContext'));   -- أربعة صفوف</w:t>
      </w:r>
    </w:p>
    <w:p>
      <w:pPr>
        <w:pStyle w:val="Heading2"/>
        <w:bidi/>
      </w:pPr>
      <w:bookmarkStart w:name="_sec17" w:id="17"/>
      <w:r>
        <w:rPr>
          <w:rFonts w:ascii="Arial" w:cs="Arial" w:eastAsia="Arial" w:hAnsi="Arial"/>
          <w:b/>
          <w:bCs/>
          <w:color w:val="2B5C8A"/>
          <w:sz w:val="26"/>
          <w:szCs w:val="26"/>
          <w:rtl/>
        </w:rPr>
        <w:t xml:space="preserve">8.3 اختبارات القاعدة: أين تُشغَّل</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5727"/>
        <w:gridCol w:w="2829"/>
        <w:gridCol w:w="1308"/>
      </w:tblGrid>
      <w:tr>
        <w:trPr>
          <w:cantSplit/>
          <w:tblHeader/>
        </w:trPr>
        <w:tc>
          <w:tcPr>
            <w:tcW w:type="dxa" w:w="57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c>
          <w:tcPr>
            <w:tcW w:type="dxa" w:w="28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لماذا لا يُشغَّل على بيانات</w:t>
            </w:r>
          </w:p>
        </w:tc>
        <w:tc>
          <w:tcPr>
            <w:tcW w:type="dxa" w:w="13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يُشغَّل</w:t>
            </w:r>
          </w:p>
        </w:tc>
      </w:tr>
      <w:tr>
        <w:trPr>
          <w:cantSplit/>
        </w:trPr>
        <w:tc>
          <w:tcPr>
            <w:tcW w:type="dxa" w:w="5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w:t>
            </w:r>
          </w:p>
        </w:tc>
        <w:tc>
          <w:tcPr>
            <w:tcW w:type="dxa" w:w="28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يشترط قاعدة «لا تحوي بيانات حقيقية» وحساب sysadmin (:6-7)، وينشئ مستخدمين ومشتركين داخل معاملة تُلغى (:9-10)</w:t>
            </w:r>
          </w:p>
        </w:tc>
        <w:tc>
          <w:tcPr>
            <w:tcW w:type="dxa" w:w="13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وبيئة الاختبار</w:t>
            </w:r>
          </w:p>
        </w:tc>
      </w:tr>
      <w:tr>
        <w:trPr>
          <w:cantSplit/>
        </w:trPr>
        <w:tc>
          <w:tcPr>
            <w:tcW w:type="dxa" w:w="5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db/tests/fac_share_rule_tests.sql</w:t>
            </w:r>
          </w:p>
        </w:tc>
        <w:tc>
          <w:tcPr>
            <w:tcW w:type="dxa" w:w="28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يعطّل قيود أربعة جداول (:13-14، :19، :24)، ويُدرج مشتركًا برقم 1 (:20-21) ثم يحذفه (:160)، خارج معاملة واحدة. على قاعدة فيها مشترك برقم 1 يفشل الإدراج ويتوقف التشغيل بـ </w:t>
            </w:r>
            <w:r>
              <w:rPr>
                <w:rFonts w:ascii="Courier New" w:cs="Courier New" w:eastAsia="Courier New" w:hAnsi="Courier New"/>
                <w:b w:val="false"/>
                <w:bCs w:val="false"/>
                <w:color w:val="1F2937"/>
                <w:sz w:val="16"/>
                <w:szCs w:val="16"/>
                <w:shd w:fill="F1F3F5" w:color="auto" w:val="clear"/>
                <w:rtl/>
              </w:rPr>
              <w:t xml:space="preserve">‎-b‎</w:t>
            </w:r>
            <w:r>
              <w:rPr>
                <w:rFonts w:ascii="Arial" w:cs="Arial" w:eastAsia="Arial" w:hAnsi="Arial"/>
                <w:b w:val="false"/>
                <w:bCs w:val="false"/>
                <w:sz w:val="18"/>
                <w:szCs w:val="18"/>
                <w:rtl/>
              </w:rPr>
              <w:t xml:space="preserve"> وقد بقيت القيود معطّلة</w:t>
            </w:r>
          </w:p>
        </w:tc>
        <w:tc>
          <w:tcPr>
            <w:tcW w:type="dxa" w:w="13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وبيئة الاختبار</w:t>
            </w:r>
          </w:p>
        </w:tc>
      </w:tr>
    </w:tbl>
    <w:p>
      <w:pPr>
        <w:bidi/>
        <w:spacing w:after="120" w:before="0"/>
      </w:pPr>
    </w:p>
    <w:p>
      <w:pPr>
        <w:bidi/>
        <w:spacing w:after="110" w:before="0" w:line="312"/>
      </w:pPr>
      <w:r>
        <w:rPr>
          <w:rFonts w:ascii="Arial" w:cs="Arial" w:eastAsia="Arial" w:hAnsi="Arial"/>
          <w:b w:val="false"/>
          <w:bCs w:val="false"/>
          <w:sz w:val="21"/>
          <w:szCs w:val="21"/>
          <w:rtl/>
        </w:rPr>
        <w:t xml:space="preserve">في UAT والإنتاج: فحوص §8.2 وفحص الدخان فقط. هذا يطابق جدول البيئات في docs/30-readiness/DOC-B01-test-strategy-and-plan.md:100-104.</w:t>
      </w:r>
    </w:p>
    <w:p>
      <w:pPr>
        <w:pStyle w:val="Heading1"/>
        <w:bidi/>
      </w:pPr>
      <w:bookmarkStart w:name="_sec18" w:id="18"/>
      <w:r>
        <w:rPr>
          <w:rFonts w:ascii="Arial" w:cs="Arial" w:eastAsia="Arial" w:hAnsi="Arial"/>
          <w:b/>
          <w:bCs/>
          <w:color w:val="1F3A5F"/>
          <w:sz w:val="32"/>
          <w:szCs w:val="32"/>
          <w:rtl/>
        </w:rPr>
        <w:t xml:space="preserve">9. التراجع</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00"/>
        <w:gridCol w:w="1429"/>
        <w:gridCol w:w="7335"/>
      </w:tblGrid>
      <w:tr>
        <w:trPr>
          <w:cantSplit/>
          <w:tblHeader/>
        </w:trPr>
        <w:tc>
          <w:tcPr>
            <w:tcW w:type="dxa" w:w="1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14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الإجراء</w:t>
            </w:r>
          </w:p>
        </w:tc>
        <w:tc>
          <w:tcPr>
            <w:tcW w:type="dxa" w:w="733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يقرر</w:t>
            </w:r>
          </w:p>
        </w:tc>
      </w:tr>
      <w:tr>
        <w:trPr>
          <w:cantSplit/>
        </w:trPr>
        <w:tc>
          <w:tcPr>
            <w:tcW w:type="dxa" w:w="1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في نشر جديد</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جزئية وبلا بيانات: يحذفها DBA ويعيد إنشاءها فارغة (§6.1)، ثم يُصلح السبب ويُعاد من F-05</w:t>
            </w:r>
          </w:p>
        </w:tc>
        <w:tc>
          <w:tcPr>
            <w:tcW w:type="dxa" w:w="7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ويُسجَّل</w:t>
            </w:r>
          </w:p>
        </w:tc>
      </w:tr>
      <w:tr>
        <w:trPr>
          <w:cantSplit/>
        </w:trPr>
        <w:tc>
          <w:tcPr>
            <w:tcW w:type="dxa" w:w="1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التشغيل وفشل فحص §8.2</w:t>
            </w:r>
          </w:p>
        </w:tc>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يُعامل كفشل نشر جديد</w:t>
            </w:r>
          </w:p>
        </w:tc>
        <w:tc>
          <w:tcPr>
            <w:tcW w:type="dxa" w:w="7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DBA</w:t>
            </w:r>
          </w:p>
        </w:tc>
      </w:tr>
      <w:tr>
        <w:trPr>
          <w:cantSplit/>
        </w:trPr>
        <w:tc>
          <w:tcPr>
            <w:tcW w:type="dxa" w:w="1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تفعيل TDE</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توقف؛ لا تحميل بيانات؛ المعالجة وفق DOC-S02</w:t>
            </w:r>
          </w:p>
        </w:tc>
        <w:tc>
          <w:tcPr>
            <w:tcW w:type="dxa" w:w="7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SEC</w:t>
            </w:r>
          </w:p>
        </w:tc>
      </w:tr>
      <w:tr>
        <w:trPr>
          <w:cantSplit/>
        </w:trPr>
        <w:tc>
          <w:tcPr>
            <w:tcW w:type="dxa" w:w="1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ترقية لاحقًا</w:t>
            </w:r>
          </w:p>
        </w:tc>
        <w:tc>
          <w:tcPr>
            <w:tcW w:type="dxa" w:w="14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استعادة نسخة ما قبل النشر وسجلاتها إلى نقطة البدء (DOC-S09)، والتطبيق على الحزمة السابقة (DOC-B11 §8)</w:t>
            </w:r>
          </w:p>
        </w:tc>
        <w:tc>
          <w:tcPr>
            <w:tcW w:type="dxa" w:w="733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OWN (docs/30-readiness/DOC-B11-environments-build-release.md:180)</w:t>
            </w:r>
          </w:p>
        </w:tc>
      </w:tr>
      <w:tr>
        <w:trPr>
          <w:cantSplit/>
        </w:trPr>
        <w:tc>
          <w:tcPr>
            <w:tcW w:type="dxa" w:w="1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خلل في التطبيق بعد النشر</w:t>
            </w:r>
          </w:p>
        </w:tc>
        <w:tc>
          <w:tcPr>
            <w:tcW w:type="dxa" w:w="14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DOC-B11 §8</w:t>
            </w:r>
          </w:p>
        </w:tc>
        <w:tc>
          <w:tcPr>
            <w:tcW w:type="dxa" w:w="733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مع OWN</w:t>
            </w:r>
          </w:p>
        </w:tc>
      </w:tr>
    </w:tbl>
    <w:p>
      <w:pPr>
        <w:bidi/>
        <w:spacing w:after="120" w:before="0"/>
      </w:pPr>
    </w:p>
    <w:p>
      <w:pPr>
        <w:bidi/>
        <w:spacing w:after="110" w:before="0" w:line="312"/>
      </w:pPr>
      <w:r>
        <w:rPr>
          <w:rFonts w:ascii="Arial" w:cs="Arial" w:eastAsia="Arial" w:hAnsi="Arial"/>
          <w:b w:val="false"/>
          <w:bCs w:val="false"/>
          <w:sz w:val="21"/>
          <w:szCs w:val="21"/>
          <w:rtl/>
        </w:rPr>
        <w:t xml:space="preserve">كل تراجع يُسجَّل بسببه وأثره في سجل النشر. وفشل يشتبه أنه أمني (حساب أو حزمة معدّلة) يفتح حادثًا في DOC-S15.</w:t>
      </w:r>
    </w:p>
    <w:p>
      <w:pPr>
        <w:pStyle w:val="Heading1"/>
        <w:bidi/>
      </w:pPr>
      <w:bookmarkStart w:name="_sec19" w:id="19"/>
      <w:r>
        <w:rPr>
          <w:rFonts w:ascii="Arial" w:cs="Arial" w:eastAsia="Arial" w:hAnsi="Arial"/>
          <w:b/>
          <w:bCs/>
          <w:color w:val="1F3A5F"/>
          <w:sz w:val="32"/>
          <w:szCs w:val="32"/>
          <w:rtl/>
        </w:rPr>
        <w:t xml:space="preserve">10. النافذة والتوقيع</w:t>
      </w:r>
      <w:bookmarkEnd w:id="19"/>
    </w:p>
    <w:p>
      <w:pPr>
        <w:pStyle w:val="ListParagraph"/>
        <w:numPr>
          <w:ilvl w:val="0"/>
          <w:numId w:val="2"/>
        </w:numPr>
        <w:bidi/>
        <w:spacing w:after="70" w:before="0" w:line="300"/>
      </w:pPr>
      <w:r>
        <w:rPr>
          <w:rFonts w:ascii="Arial" w:cs="Arial" w:eastAsia="Arial" w:hAnsi="Arial"/>
          <w:b/>
          <w:bCs/>
          <w:sz w:val="21"/>
          <w:szCs w:val="21"/>
          <w:rtl/>
        </w:rPr>
        <w:t xml:space="preserve">النافذة:</w:t>
      </w:r>
      <w:r>
        <w:rPr>
          <w:rFonts w:ascii="Arial" w:cs="Arial" w:eastAsia="Arial" w:hAnsi="Arial"/>
          <w:b w:val="false"/>
          <w:bCs w:val="false"/>
          <w:sz w:val="21"/>
          <w:szCs w:val="21"/>
          <w:rtl/>
        </w:rPr>
        <w:t xml:space="preserve"> ساعتان أسبوعيًا خارج ساعات العمل، وإشعار قبل 48 ساعة. وتنبيهات التدقيق تعدّ النافذة منتهية بعد 4 ساعات من فتحها إن لم يُعلَن إغلاقها (db/ops/server_audit_alerts.sql) (NFR-AVL-02 في docs/30-readiness/DOC-B03-nfr-specification.md:45). أول نشر إنتاجي قبل وجود مشتركين يُعلن داخليًا فقط.</w:t>
      </w:r>
    </w:p>
    <w:p>
      <w:pPr>
        <w:pStyle w:val="ListParagraph"/>
        <w:numPr>
          <w:ilvl w:val="0"/>
          <w:numId w:val="2"/>
        </w:numPr>
        <w:bidi/>
        <w:spacing w:after="70" w:before="0" w:line="300"/>
      </w:pPr>
      <w:r>
        <w:rPr>
          <w:rFonts w:ascii="Arial" w:cs="Arial" w:eastAsia="Arial" w:hAnsi="Arial"/>
          <w:b/>
          <w:bCs/>
          <w:sz w:val="21"/>
          <w:szCs w:val="21"/>
          <w:rtl/>
        </w:rPr>
        <w:t xml:space="preserve">البوابات:</w:t>
      </w:r>
      <w:r>
        <w:rPr>
          <w:rFonts w:ascii="Arial" w:cs="Arial" w:eastAsia="Arial" w:hAnsi="Arial"/>
          <w:b w:val="false"/>
          <w:bCs w:val="false"/>
          <w:sz w:val="21"/>
          <w:szCs w:val="21"/>
          <w:rtl/>
        </w:rPr>
        <w:t xml:space="preserve"> G1 إلى G9 في DOC-B11 §7 (docs/30-readiness/DOC-B11-environments-build-release.md:157-169). هذا الدليل ينفّذ G4 وG8 بفحوص §8.1، ويوثّق G9.</w:t>
      </w:r>
    </w:p>
    <w:p>
      <w:pPr>
        <w:pStyle w:val="ListParagraph"/>
        <w:numPr>
          <w:ilvl w:val="0"/>
          <w:numId w:val="2"/>
        </w:numPr>
        <w:bidi/>
        <w:spacing w:after="70" w:before="0" w:line="300"/>
      </w:pPr>
      <w:r>
        <w:rPr>
          <w:rFonts w:ascii="Arial" w:cs="Arial" w:eastAsia="Arial" w:hAnsi="Arial"/>
          <w:b/>
          <w:bCs/>
          <w:sz w:val="21"/>
          <w:szCs w:val="21"/>
          <w:rtl/>
        </w:rPr>
        <w:t xml:space="preserve">عينان:</w:t>
      </w:r>
      <w:r>
        <w:rPr>
          <w:rFonts w:ascii="Arial" w:cs="Arial" w:eastAsia="Arial" w:hAnsi="Arial"/>
          <w:b w:val="false"/>
          <w:bCs w:val="false"/>
          <w:sz w:val="21"/>
          <w:szCs w:val="21"/>
          <w:rtl/>
        </w:rPr>
        <w:t xml:space="preserve"> مشغّل ينفّذ وآخر يراقب في الإنتاج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(DQ-S11-9).</w:t>
      </w:r>
    </w:p>
    <w:p>
      <w:pPr>
        <w:bidi/>
        <w:spacing w:after="60" w:before="0"/>
      </w:pP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3653"/>
        <w:gridCol w:w="4019"/>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يوقّع </w:t>
            </w:r>
            <w:r>
              <w:rPr>
                <w:rFonts w:ascii="Arial" w:cs="Arial" w:eastAsia="Arial" w:hAnsi="Arial"/>
                <w:color w:val="E0A800"/>
                <w:sz w:val="18"/>
                <w:szCs w:val="18"/>
                <w:rtl/>
              </w:rPr>
              <w:t xml:space="preserve">●</w:t>
            </w:r>
          </w:p>
        </w:tc>
        <w:tc>
          <w:tcPr>
            <w:tcW w:type="dxa" w:w="36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على ماذا</w:t>
            </w:r>
          </w:p>
        </w:tc>
        <w:tc>
          <w:tcPr>
            <w:tcW w:type="dxa" w:w="40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QA lead ومالك المنتج</w:t>
            </w:r>
          </w:p>
        </w:tc>
        <w:tc>
          <w:tcPr>
            <w:tcW w:type="dxa" w:w="3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(G9، DQ-B11-10)</w:t>
            </w:r>
          </w:p>
        </w:tc>
        <w:tc>
          <w:tcPr>
            <w:tcW w:type="dxa" w:w="40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تقرير CI والاختبارات</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3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النشر ونتائج §8</w:t>
            </w:r>
          </w:p>
        </w:tc>
        <w:tc>
          <w:tcPr>
            <w:tcW w:type="dxa" w:w="40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النشر</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36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F-08 إلى F-10</w:t>
            </w:r>
          </w:p>
        </w:tc>
        <w:tc>
          <w:tcPr>
            <w:tcW w:type="dxa" w:w="40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نواتج الاستعلامات</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36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إنتاجي، وكل تغيير طارئ (§7.2، الإصلاح العاجل)</w:t>
            </w:r>
          </w:p>
        </w:tc>
        <w:tc>
          <w:tcPr>
            <w:tcW w:type="dxa" w:w="40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قبول التقوية وسجل التغيير</w:t>
            </w:r>
          </w:p>
        </w:tc>
      </w:tr>
    </w:tbl>
    <w:p>
      <w:pPr>
        <w:bidi/>
        <w:spacing w:after="120" w:before="0"/>
      </w:pPr>
    </w:p>
    <w:p>
      <w:pPr>
        <w:bidi/>
        <w:spacing w:after="110" w:before="0" w:line="312"/>
      </w:pPr>
      <w:r>
        <w:rPr>
          <w:rFonts w:ascii="Arial" w:cs="Arial" w:eastAsia="Arial" w:hAnsi="Arial"/>
          <w:b/>
          <w:bCs/>
          <w:sz w:val="21"/>
          <w:szCs w:val="21"/>
          <w:rtl/>
        </w:rPr>
        <w:t xml:space="preserve">سجل النشر</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الوسم والإيداع ومجموع الحزمة، ورابط CI، والمنفّذ والمراقب، وأوقات البدء والانتهاء بتوقيت UTC، ومخرج </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ونتائج §8، وأسماء النسخ، والتوقيعات، والمشكلات. يُحفظ في المخزن المركزي (DOC-S12 §5) ويُربط بالوسم (DQ-S11-10).</w:t>
      </w:r>
    </w:p>
    <w:p>
      <w:pPr>
        <w:pStyle w:val="Heading1"/>
        <w:bidi/>
      </w:pPr>
      <w:bookmarkStart w:name="_sec20" w:id="20"/>
      <w:r>
        <w:rPr>
          <w:rFonts w:ascii="Arial" w:cs="Arial" w:eastAsia="Arial" w:hAnsi="Arial"/>
          <w:b/>
          <w:bCs/>
          <w:color w:val="1F3A5F"/>
          <w:sz w:val="32"/>
          <w:szCs w:val="32"/>
          <w:rtl/>
        </w:rPr>
        <w:t xml:space="preserve">11. تعديلات مقترحة على الأدوات (لم تُنفَّذ)</w:t>
      </w:r>
      <w:bookmarkEnd w:id="2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69"/>
        <w:gridCol w:w="6894"/>
        <w:gridCol w:w="2001"/>
      </w:tblGrid>
      <w:tr>
        <w:trPr>
          <w:cantSplit/>
          <w:tblHeader/>
        </w:trPr>
        <w:tc>
          <w:tcPr>
            <w:tcW w:type="dxa" w:w="9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68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التعديل</w:t>
            </w:r>
          </w:p>
        </w:tc>
        <w:tc>
          <w:tcPr>
            <w:tcW w:type="dxa" w:w="20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r>
      <w:tr>
        <w:trPr>
          <w:cantSplit/>
        </w:trPr>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6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بلا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وCI يمرّره صراحة في tools/ci/db_ci.sh:54</w:t>
            </w:r>
          </w:p>
        </w:tc>
        <w:tc>
          <w:tcPr>
            <w:tcW w:type="dxa" w:w="2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DQ-S05-7.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0013)</w:t>
            </w:r>
          </w:p>
        </w:tc>
      </w:tr>
      <w:tr>
        <w:trPr>
          <w:cantSplit/>
        </w:trPr>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w:t>
            </w:r>
          </w:p>
        </w:tc>
        <w:tc>
          <w:tcPr>
            <w:tcW w:type="dxa" w:w="6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مع دعمه في sqlcmd على Linux [تحقق MS]</w:t>
            </w:r>
          </w:p>
        </w:tc>
        <w:tc>
          <w:tcPr>
            <w:tcW w:type="dxa" w:w="2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DQ-S11-3</w:t>
            </w:r>
          </w:p>
        </w:tc>
      </w:tr>
      <w:tr>
        <w:trPr>
          <w:cantSplit/>
        </w:trPr>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w:t>
            </w:r>
          </w:p>
        </w:tc>
        <w:tc>
          <w:tcPr>
            <w:tcW w:type="dxa" w:w="6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‎check_deployed.py‎</w:t>
            </w:r>
            <w:r>
              <w:rPr>
                <w:rFonts w:ascii="Arial" w:cs="Arial" w:eastAsia="Arial" w:hAnsi="Arial"/>
                <w:b w:val="false"/>
                <w:bCs w:val="false"/>
                <w:sz w:val="18"/>
                <w:szCs w:val="18"/>
                <w:rtl/>
              </w:rPr>
              <w:t xml:space="preserve"> يأخذ الحساب وخيارات sqlcmd من البيئة بدل </w:t>
            </w:r>
            <w:r>
              <w:rPr>
                <w:rFonts w:ascii="Courier New" w:cs="Courier New" w:eastAsia="Courier New" w:hAnsi="Courier New"/>
                <w:b w:val="false"/>
                <w:bCs w:val="false"/>
                <w:color w:val="1F2937"/>
                <w:sz w:val="16"/>
                <w:szCs w:val="16"/>
                <w:shd w:fill="F1F3F5" w:color="auto" w:val="clear"/>
                <w:rtl/>
              </w:rPr>
              <w:t xml:space="preserve">‎-U sa -C‎</w:t>
            </w:r>
          </w:p>
        </w:tc>
        <w:tc>
          <w:tcPr>
            <w:tcW w:type="dxa" w:w="2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DQ-S11-7.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0013)</w:t>
            </w:r>
          </w:p>
        </w:tc>
      </w:tr>
      <w:tr>
        <w:trPr>
          <w:cantSplit/>
        </w:trPr>
        <w:tc>
          <w:tcPr>
            <w:tcW w:type="dxa" w:w="9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T-4</w:t>
            </w:r>
          </w:p>
        </w:tc>
        <w:tc>
          <w:tcPr>
            <w:tcW w:type="dxa" w:w="68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تمهيدي يقرأ الإصدارات ويقارنها بالسجل ويرفض عند الاختلاف (G4)، ويرفض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خارج CI</w:t>
            </w:r>
          </w:p>
        </w:tc>
        <w:tc>
          <w:tcPr>
            <w:tcW w:type="dxa" w:w="20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DQ-S11-6.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0014)</w:t>
            </w:r>
          </w:p>
        </w:tc>
      </w:tr>
      <w:tr>
        <w:trPr>
          <w:cantSplit/>
        </w:trPr>
        <w:tc>
          <w:tcPr>
            <w:tcW w:type="dxa" w:w="9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T-5</w:t>
            </w:r>
          </w:p>
        </w:tc>
        <w:tc>
          <w:tcPr>
            <w:tcW w:type="dxa" w:w="68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مثالا db/deploy.sql:9 وdocs/20-database-design.md:437 لا يمرّران كلمة المرور في سطر الأوامر</w:t>
            </w:r>
          </w:p>
        </w:tc>
        <w:tc>
          <w:tcPr>
            <w:tcW w:type="dxa" w:w="20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DOC-S08 §5</w:t>
            </w:r>
          </w:p>
        </w:tc>
      </w:tr>
    </w:tbl>
    <w:p>
      <w:pPr>
        <w:bidi/>
        <w:spacing w:after="120" w:before="0"/>
      </w:pPr>
    </w:p>
    <w:p>
      <w:pPr>
        <w:pStyle w:val="Heading1"/>
        <w:bidi/>
      </w:pPr>
      <w:bookmarkStart w:name="_sec21" w:id="21"/>
      <w:r>
        <w:rPr>
          <w:rFonts w:ascii="Arial" w:cs="Arial" w:eastAsia="Arial" w:hAnsi="Arial"/>
          <w:b/>
          <w:bCs/>
          <w:color w:val="1F3A5F"/>
          <w:sz w:val="32"/>
          <w:szCs w:val="32"/>
          <w:rtl/>
        </w:rPr>
        <w:t xml:space="preserve">12. القرارات المطلوبة</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06"/>
        <w:gridCol w:w="2571"/>
        <w:gridCol w:w="4361"/>
        <w:gridCol w:w="963"/>
        <w:gridCol w:w="963"/>
      </w:tblGrid>
      <w:tr>
        <w:trPr>
          <w:cantSplit/>
          <w:tblHeader/>
        </w:trPr>
        <w:tc>
          <w:tcPr>
            <w:tcW w:type="dxa" w:w="10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43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96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DQ-S11-1</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ينشئ القاعدة في أول نشر؟</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0010): DBA ينشئها فارغة بالترتيب والملفات والمالك، وحساب النشر عضو </w:t>
            </w:r>
            <w:r>
              <w:rPr>
                <w:rFonts w:ascii="Courier New" w:cs="Courier New" w:eastAsia="Courier New" w:hAnsi="Courier New"/>
                <w:b w:val="false"/>
                <w:bCs w:val="false"/>
                <w:color w:val="1F2937"/>
                <w:sz w:val="16"/>
                <w:szCs w:val="16"/>
                <w:shd w:fill="F1F3F5" w:color="auto" w:val="clear"/>
                <w:rtl/>
              </w:rPr>
              <w:t xml:space="preserve">‎db_owner‎</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SEC</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F-03</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DQ-S11-2</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يكفي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لتشغيل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نعم، وثبت في كل تشغيل لـ CI بحساب غير sysadmin (ADR 0010)</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أول نشر على VPS</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DQ-S11-3</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يُضاف </w:t>
            </w:r>
            <w:r>
              <w:rPr>
                <w:rFonts w:ascii="Courier New" w:cs="Courier New" w:eastAsia="Courier New" w:hAnsi="Courier New"/>
                <w:b w:val="false"/>
                <w:bCs w:val="false"/>
                <w:color w:val="1F2937"/>
                <w:sz w:val="16"/>
                <w:szCs w:val="16"/>
                <w:shd w:fill="F1F3F5" w:color="auto" w:val="clear"/>
                <w:rtl/>
              </w:rPr>
              <w:t xml:space="preserve">‎-f 65001‎</w:t>
            </w:r>
            <w:r>
              <w:rPr>
                <w:rFonts w:ascii="Arial" w:cs="Arial" w:eastAsia="Arial" w:hAnsi="Arial"/>
                <w:b w:val="false"/>
                <w:bCs w:val="false"/>
                <w:sz w:val="18"/>
                <w:szCs w:val="18"/>
                <w:rtl/>
              </w:rPr>
              <w:t xml:space="preserve">؟</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 أول بذرة بنص عربي تدخل </w:t>
            </w: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بعد التحقق من دعمه [تحقق MS]</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الأدوات</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DOC-B05</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DQ-S11-4</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تصل ملفات الإصدار إلى الخادم؟</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يبنيها CI من الوسم مع SHA-256، تُنقل عبر SSH؛ لا استنساخ للمستودع على خادم القاعدة (DQ-S10-3)</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F-04</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DQ-S11-5</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‎READ_COMMITTED_SNAPSHOT‎</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يُفعَّل في F-08 بعد قياس أثره على tempdb في بيئة الاختبار</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F-08</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DQ-S11-6</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تمهيدي في الغلاف</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الإصدارات، ورفض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ورفض قاعدة غير فارغة في النشر الجديد.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docs/adr/0014-deployment-preflight.md): </w:t>
            </w:r>
            <w:r>
              <w:rPr>
                <w:rFonts w:ascii="Courier New" w:cs="Courier New" w:eastAsia="Courier New" w:hAnsi="Courier New"/>
                <w:b w:val="false"/>
                <w:bCs w:val="false"/>
                <w:color w:val="1F2937"/>
                <w:sz w:val="16"/>
                <w:szCs w:val="16"/>
                <w:shd w:fill="F1F3F5" w:color="auto" w:val="clear"/>
                <w:rtl/>
              </w:rPr>
              <w:t xml:space="preserve">‎deploy.sh‎</w:t>
            </w:r>
            <w:r>
              <w:rPr>
                <w:rFonts w:ascii="Arial" w:cs="Arial" w:eastAsia="Arial" w:hAnsi="Arial"/>
                <w:b w:val="false"/>
                <w:bCs w:val="false"/>
                <w:sz w:val="18"/>
                <w:szCs w:val="18"/>
                <w:rtl/>
              </w:rPr>
              <w:t xml:space="preserve"> يرفض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وأي </w:t>
            </w:r>
            <w:r>
              <w:rPr>
                <w:rFonts w:ascii="Courier New" w:cs="Courier New" w:eastAsia="Courier New" w:hAnsi="Courier New"/>
                <w:b w:val="false"/>
                <w:bCs w:val="false"/>
                <w:color w:val="1F2937"/>
                <w:sz w:val="16"/>
                <w:szCs w:val="16"/>
                <w:shd w:fill="F1F3F5" w:color="auto" w:val="clear"/>
                <w:rtl/>
              </w:rPr>
              <w:t xml:space="preserve">‎sysadmin‎</w:t>
            </w:r>
            <w:r>
              <w:rPr>
                <w:rFonts w:ascii="Arial" w:cs="Arial" w:eastAsia="Arial" w:hAnsi="Arial"/>
                <w:b w:val="false"/>
                <w:bCs w:val="false"/>
                <w:sz w:val="18"/>
                <w:szCs w:val="18"/>
                <w:rtl/>
              </w:rPr>
              <w:t xml:space="preserve"> دائمًا، وبناءً أو نسخة Ubuntu غير ما في </w:t>
            </w:r>
            <w:r>
              <w:rPr>
                <w:rFonts w:ascii="Courier New" w:cs="Courier New" w:eastAsia="Courier New" w:hAnsi="Courier New"/>
                <w:b w:val="false"/>
                <w:bCs w:val="false"/>
                <w:color w:val="1F2937"/>
                <w:sz w:val="16"/>
                <w:szCs w:val="16"/>
                <w:shd w:fill="F1F3F5" w:color="auto" w:val="clear"/>
                <w:rtl/>
              </w:rPr>
              <w:t xml:space="preserve">‎versions.json‎</w:t>
            </w:r>
            <w:r>
              <w:rPr>
                <w:rFonts w:ascii="Arial" w:cs="Arial" w:eastAsia="Arial" w:hAnsi="Arial"/>
                <w:b w:val="false"/>
                <w:bCs w:val="false"/>
                <w:sz w:val="18"/>
                <w:szCs w:val="18"/>
                <w:rtl/>
              </w:rPr>
              <w:t xml:space="preserve">، وقاعدة غائبة أو غير فارغة. وكل أداة ترفض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وسكربتات المدير ترفض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إلا بإذنين لا يضعهما إلا CI. تختبره الخطوة 22</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الأدوات</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G4</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DQ-S11-7</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‎check_deployed.py‎</w:t>
            </w:r>
            <w:r>
              <w:rPr>
                <w:rFonts w:ascii="Arial" w:cs="Arial" w:eastAsia="Arial" w:hAnsi="Arial"/>
                <w:b w:val="false"/>
                <w:bCs w:val="false"/>
                <w:sz w:val="18"/>
                <w:szCs w:val="18"/>
                <w:rtl/>
              </w:rPr>
              <w:t xml:space="preserve"> في الإنتاج</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يُعدَّل ليأخذ الحساب والخيارات من البيئة؛ وحتى ذلك الاستعلام يدويًا.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(2026-10-13، ADR 0013): يأخذهما من البيئة، ويشغّله </w:t>
            </w:r>
            <w:r>
              <w:rPr>
                <w:rFonts w:ascii="Courier New" w:cs="Courier New" w:eastAsia="Courier New" w:hAnsi="Courier New"/>
                <w:b w:val="false"/>
                <w:bCs w:val="false"/>
                <w:color w:val="1F2937"/>
                <w:sz w:val="16"/>
                <w:szCs w:val="16"/>
                <w:shd w:fill="F1F3F5" w:color="auto" w:val="clear"/>
                <w:rtl/>
              </w:rPr>
              <w:t xml:space="preserve">‎bankfas_monitor‎</w:t>
            </w:r>
            <w:r>
              <w:rPr>
                <w:rFonts w:ascii="Arial" w:cs="Arial" w:eastAsia="Arial" w:hAnsi="Arial"/>
                <w:b w:val="false"/>
                <w:bCs w:val="false"/>
                <w:sz w:val="18"/>
                <w:szCs w:val="18"/>
                <w:rtl/>
              </w:rPr>
              <w:t xml:space="preserve"> بلا صلاحية على الصفوف</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الأدوات</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F-07</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DQ-S11-8</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 عاجل قبل منفّذ الترحيل</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تغيير طارئ مجرَّب على نسخة مستعادة، يعتمده OWN وSEC</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§7.2</w:t>
            </w:r>
          </w:p>
        </w:tc>
      </w:tr>
      <w:tr>
        <w:trPr>
          <w:cantSplit/>
        </w:trPr>
        <w:tc>
          <w:tcPr>
            <w:tcW w:type="dxa" w:w="10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DQ-S11-9</w:t>
            </w:r>
          </w:p>
        </w:tc>
        <w:tc>
          <w:tcPr>
            <w:tcW w:type="dxa" w:w="25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عينان في نشر الإنتاج</w:t>
            </w:r>
          </w:p>
        </w:tc>
        <w:tc>
          <w:tcPr>
            <w:tcW w:type="dxa" w:w="43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96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F-06</w:t>
            </w:r>
          </w:p>
        </w:tc>
      </w:tr>
      <w:tr>
        <w:trPr>
          <w:cantSplit/>
        </w:trPr>
        <w:tc>
          <w:tcPr>
            <w:tcW w:type="dxa" w:w="10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DQ-S11-10</w:t>
            </w:r>
          </w:p>
        </w:tc>
        <w:tc>
          <w:tcPr>
            <w:tcW w:type="dxa" w:w="25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مكان سجل النشر</w:t>
            </w:r>
          </w:p>
        </w:tc>
        <w:tc>
          <w:tcPr>
            <w:tcW w:type="dxa" w:w="43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المركزي مع رابط من الوسم</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w:t>
            </w:r>
          </w:p>
        </w:tc>
        <w:tc>
          <w:tcPr>
            <w:tcW w:type="dxa" w:w="96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r>
    </w:tbl>
    <w:p>
      <w:pPr>
        <w:bidi/>
        <w:spacing w:after="120" w:before="0"/>
      </w:pPr>
    </w:p>
    <w:p>
      <w:pPr>
        <w:pStyle w:val="Heading1"/>
        <w:bidi/>
      </w:pPr>
      <w:bookmarkStart w:name="_sec22" w:id="22"/>
      <w:r>
        <w:rPr>
          <w:rFonts w:ascii="Arial" w:cs="Arial" w:eastAsia="Arial" w:hAnsi="Arial"/>
          <w:b/>
          <w:bCs/>
          <w:color w:val="1F3A5F"/>
          <w:sz w:val="32"/>
          <w:szCs w:val="32"/>
          <w:rtl/>
        </w:rPr>
        <w:t xml:space="preserve">13. تعارضات وفجوات في المصادر</w:t>
      </w:r>
      <w:bookmarkEnd w:id="22"/>
    </w:p>
    <w:p>
      <w:pPr>
        <w:pStyle w:val="ListParagraph"/>
        <w:numPr>
          <w:ilvl w:val="0"/>
          <w:numId w:val="5"/>
        </w:numPr>
        <w:bidi/>
        <w:spacing w:after="70" w:before="0" w:line="300"/>
      </w:pPr>
      <w:r>
        <w:rPr>
          <w:rFonts w:ascii="Arial" w:cs="Arial" w:eastAsia="Arial" w:hAnsi="Arial"/>
          <w:b w:val="false"/>
          <w:bCs w:val="false"/>
          <w:sz w:val="21"/>
          <w:szCs w:val="21"/>
          <w:rtl/>
        </w:rPr>
        <w:t xml:space="preserve">ADR 0001 يجعل </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مسار الإنتاج (docs/adr/0001-schema-work-on-linux.md:19)، وافتراضاته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(tools/deploy/deploy.sh:17، :19). الأداة آمنة للإنتاج فقط حين تُعرَّف المتغيرات صراحة (§5).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لم يعد افتراضيًا منذ ADR 0013؛ و</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صار افتراضيه </w:t>
      </w:r>
      <w:r>
        <w:rPr>
          <w:rFonts w:ascii="Courier New" w:cs="Courier New" w:eastAsia="Courier New" w:hAnsi="Courier New"/>
          <w:b w:val="false"/>
          <w:bCs w:val="false"/>
          <w:color w:val="1F2937"/>
          <w:sz w:val="18"/>
          <w:szCs w:val="18"/>
          <w:shd w:fill="F1F3F5" w:color="auto" w:val="clear"/>
          <w:rtl/>
        </w:rPr>
        <w:t xml:space="preserve">‎bankfas_migrator‎</w:t>
      </w:r>
      <w:r>
        <w:rPr>
          <w:rFonts w:ascii="Arial" w:cs="Arial" w:eastAsia="Arial" w:hAnsi="Arial"/>
          <w:b w:val="false"/>
          <w:bCs w:val="false"/>
          <w:sz w:val="21"/>
          <w:szCs w:val="21"/>
          <w:rtl/>
        </w:rPr>
        <w:t xml:space="preserve"> ويرفض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وأي </w:t>
      </w:r>
      <w:r>
        <w:rPr>
          <w:rFonts w:ascii="Courier New" w:cs="Courier New" w:eastAsia="Courier New" w:hAnsi="Courier New"/>
          <w:b w:val="false"/>
          <w:bCs w:val="false"/>
          <w:color w:val="1F2937"/>
          <w:sz w:val="18"/>
          <w:szCs w:val="18"/>
          <w:shd w:fill="F1F3F5" w:color="auto" w:val="clear"/>
          <w:rtl/>
        </w:rPr>
        <w:t xml:space="preserve">‎sysadmin‎</w:t>
      </w:r>
      <w:r>
        <w:rPr>
          <w:rFonts w:ascii="Arial" w:cs="Arial" w:eastAsia="Arial" w:hAnsi="Arial"/>
          <w:b w:val="false"/>
          <w:bCs w:val="false"/>
          <w:sz w:val="21"/>
          <w:szCs w:val="21"/>
          <w:rtl/>
        </w:rPr>
        <w:t xml:space="preserve"> منذ ADR 0014.)</w:t>
      </w:r>
    </w:p>
    <w:p>
      <w:pPr>
        <w:pStyle w:val="ListParagraph"/>
        <w:numPr>
          <w:ilvl w:val="0"/>
          <w:numId w:val="5"/>
        </w:numPr>
        <w:bidi/>
        <w:spacing w:after="70" w:before="0" w:line="300"/>
      </w:pPr>
      <w:r>
        <w:rPr>
          <w:rFonts w:ascii="Arial" w:cs="Arial" w:eastAsia="Arial" w:hAnsi="Arial"/>
          <w:b w:val="false"/>
          <w:bCs w:val="false"/>
          <w:sz w:val="21"/>
          <w:szCs w:val="21"/>
          <w:rtl/>
        </w:rPr>
        <w:t xml:space="preserve">db/deploy.sql:9 وdocs/20-database-design.md:437 يمرّران كلمة المرور في سطر الأوامر، خلافًا لـ DOC-S08 §5.</w:t>
      </w:r>
    </w:p>
    <w:p>
      <w:pPr>
        <w:pStyle w:val="ListParagraph"/>
        <w:numPr>
          <w:ilvl w:val="0"/>
          <w:numId w:val="5"/>
        </w:numPr>
        <w:bidi/>
        <w:spacing w:after="70" w:before="0" w:line="300"/>
      </w:pPr>
      <w:r>
        <w:rPr>
          <w:rFonts w:ascii="Arial" w:cs="Arial" w:eastAsia="Arial" w:hAnsi="Arial"/>
          <w:b w:val="false"/>
          <w:bCs w:val="false"/>
          <w:sz w:val="21"/>
          <w:szCs w:val="21"/>
          <w:rtl/>
        </w:rPr>
        <w:t xml:space="preserve">ثلاث طرق تشغيل بثلاث مجموعات خيارات: المثال اليدوي بلا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ولا </w:t>
      </w:r>
      <w:r>
        <w:rPr>
          <w:rFonts w:ascii="Courier New" w:cs="Courier New" w:eastAsia="Courier New" w:hAnsi="Courier New"/>
          <w:b w:val="false"/>
          <w:bCs w:val="false"/>
          <w:color w:val="1F2937"/>
          <w:sz w:val="18"/>
          <w:szCs w:val="18"/>
          <w:shd w:fill="F1F3F5" w:color="auto" w:val="clear"/>
          <w:rtl/>
        </w:rPr>
        <w:t xml:space="preserve">‎-f‎</w:t>
      </w:r>
      <w:r>
        <w:rPr>
          <w:rFonts w:ascii="Arial" w:cs="Arial" w:eastAsia="Arial" w:hAnsi="Arial"/>
          <w:b w:val="false"/>
          <w:bCs w:val="false"/>
          <w:sz w:val="21"/>
          <w:szCs w:val="21"/>
          <w:rtl/>
        </w:rPr>
        <w:t xml:space="preserve"> (docs/20-database-design.md:438)، و</w:t>
      </w:r>
      <w:r>
        <w:rPr>
          <w:rFonts w:ascii="Courier New" w:cs="Courier New" w:eastAsia="Courier New" w:hAnsi="Courier New"/>
          <w:b w:val="false"/>
          <w:bCs w:val="false"/>
          <w:color w:val="1F2937"/>
          <w:sz w:val="18"/>
          <w:szCs w:val="18"/>
          <w:shd w:fill="F1F3F5" w:color="auto" w:val="clear"/>
          <w:rtl/>
        </w:rPr>
        <w:t xml:space="preserve">‎deploy.sh‎</w:t>
      </w:r>
      <w:r>
        <w:rPr>
          <w:rFonts w:ascii="Arial" w:cs="Arial" w:eastAsia="Arial" w:hAnsi="Arial"/>
          <w:b w:val="false"/>
          <w:bCs w:val="false"/>
          <w:sz w:val="21"/>
          <w:szCs w:val="21"/>
          <w:rtl/>
        </w:rPr>
        <w:t xml:space="preserve"> بـ </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بلا </w:t>
      </w:r>
      <w:r>
        <w:rPr>
          <w:rFonts w:ascii="Courier New" w:cs="Courier New" w:eastAsia="Courier New" w:hAnsi="Courier New"/>
          <w:b w:val="false"/>
          <w:bCs w:val="false"/>
          <w:color w:val="1F2937"/>
          <w:sz w:val="18"/>
          <w:szCs w:val="18"/>
          <w:shd w:fill="F1F3F5" w:color="auto" w:val="clear"/>
          <w:rtl/>
        </w:rPr>
        <w:t xml:space="preserve">‎-f‎</w:t>
      </w:r>
      <w:r>
        <w:rPr>
          <w:rFonts w:ascii="Arial" w:cs="Arial" w:eastAsia="Arial" w:hAnsi="Arial"/>
          <w:b w:val="false"/>
          <w:bCs w:val="false"/>
          <w:sz w:val="21"/>
          <w:szCs w:val="21"/>
          <w:rtl/>
        </w:rPr>
        <w:t xml:space="preserve"> (tools/deploy/deploy.sh:19، :29)، و</w:t>
      </w:r>
      <w:r>
        <w:rPr>
          <w:rFonts w:ascii="Courier New" w:cs="Courier New" w:eastAsia="Courier New" w:hAnsi="Courier New"/>
          <w:b w:val="false"/>
          <w:bCs w:val="false"/>
          <w:color w:val="1F2937"/>
          <w:sz w:val="18"/>
          <w:szCs w:val="18"/>
          <w:shd w:fill="F1F3F5" w:color="auto" w:val="clear"/>
          <w:rtl/>
        </w:rPr>
        <w:t xml:space="preserve">‎deploy.ps1‎</w:t>
      </w:r>
      <w:r>
        <w:rPr>
          <w:rFonts w:ascii="Arial" w:cs="Arial" w:eastAsia="Arial" w:hAnsi="Arial"/>
          <w:b w:val="false"/>
          <w:bCs w:val="false"/>
          <w:sz w:val="21"/>
          <w:szCs w:val="21"/>
          <w:rtl/>
        </w:rPr>
        <w:t xml:space="preserve"> بـ </w:t>
      </w:r>
      <w:r>
        <w:rPr>
          <w:rFonts w:ascii="Courier New" w:cs="Courier New" w:eastAsia="Courier New" w:hAnsi="Courier New"/>
          <w:b w:val="false"/>
          <w:bCs w:val="false"/>
          <w:color w:val="1F2937"/>
          <w:sz w:val="18"/>
          <w:szCs w:val="18"/>
          <w:shd w:fill="F1F3F5" w:color="auto" w:val="clear"/>
          <w:rtl/>
        </w:rPr>
        <w:t xml:space="preserve">‎-f 65001‎</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w:t>
      </w:r>
      <w:r>
        <w:rPr>
          <w:rFonts w:ascii="Arial" w:cs="Arial" w:eastAsia="Arial" w:hAnsi="Arial"/>
          <w:b w:val="false"/>
          <w:bCs w:val="false"/>
          <w:sz w:val="21"/>
          <w:szCs w:val="21"/>
          <w:rtl/>
        </w:rPr>
        <w:t xml:space="preserve"> دائمًا مع حساب SQL (tools/deploy/deploy.ps1:32، :37).</w:t>
      </w:r>
    </w:p>
    <w:p>
      <w:pPr>
        <w:pStyle w:val="ListParagraph"/>
        <w:numPr>
          <w:ilvl w:val="0"/>
          <w:numId w:val="5"/>
        </w:numPr>
        <w:bidi/>
        <w:spacing w:after="70" w:before="0" w:line="300"/>
      </w:pPr>
      <w:r>
        <w:rPr>
          <w:rFonts w:ascii="Arial" w:cs="Arial" w:eastAsia="Arial" w:hAnsi="Arial"/>
          <w:b w:val="false"/>
          <w:bCs w:val="false"/>
          <w:sz w:val="21"/>
          <w:szCs w:val="21"/>
          <w:rtl/>
        </w:rPr>
        <w:t xml:space="preserve">tools/dbgen/check_deployed.py:52 ثابت على </w:t>
      </w:r>
      <w:r>
        <w:rPr>
          <w:rFonts w:ascii="Courier New" w:cs="Courier New" w:eastAsia="Courier New" w:hAnsi="Courier New"/>
          <w:b w:val="false"/>
          <w:bCs w:val="false"/>
          <w:color w:val="1F2937"/>
          <w:sz w:val="18"/>
          <w:szCs w:val="18"/>
          <w:shd w:fill="F1F3F5" w:color="auto" w:val="clear"/>
          <w:rtl/>
        </w:rPr>
        <w:t xml:space="preserve">‎-U sa -C‎</w:t>
      </w:r>
      <w:r>
        <w:rPr>
          <w:rFonts w:ascii="Arial" w:cs="Arial" w:eastAsia="Arial" w:hAnsi="Arial"/>
          <w:b w:val="false"/>
          <w:bCs w:val="false"/>
          <w:sz w:val="21"/>
          <w:szCs w:val="21"/>
          <w:rtl/>
        </w:rPr>
        <w:t xml:space="preserve">، بينما يطلب DOC-B11 §6.3 وDOC-S09 §7.1 تشغيله خارج CI، ويعطّل DOC-S08 §9 حساب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بـ ADR 0013.)</w:t>
      </w:r>
    </w:p>
    <w:p>
      <w:pPr>
        <w:pStyle w:val="ListParagraph"/>
        <w:numPr>
          <w:ilvl w:val="0"/>
          <w:numId w:val="5"/>
        </w:numPr>
        <w:bidi/>
        <w:spacing w:after="70" w:before="0" w:line="300"/>
      </w:pPr>
      <w:r>
        <w:rPr>
          <w:rFonts w:ascii="Arial" w:cs="Arial" w:eastAsia="Arial" w:hAnsi="Arial"/>
          <w:b w:val="false"/>
          <w:bCs w:val="false"/>
          <w:sz w:val="21"/>
          <w:szCs w:val="21"/>
          <w:rtl/>
        </w:rPr>
        <w:t xml:space="preserve">DOC-S08 §3 يعطي حساب النشر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‎tp_migrator‎</w:t>
      </w:r>
      <w:r>
        <w:rPr>
          <w:rFonts w:ascii="Arial" w:cs="Arial" w:eastAsia="Arial" w:hAnsi="Arial"/>
          <w:b w:val="false"/>
          <w:bCs w:val="false"/>
          <w:sz w:val="21"/>
          <w:szCs w:val="21"/>
          <w:rtl/>
        </w:rPr>
        <w:t xml:space="preserve"> فقط، و</w:t>
      </w: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ينشئ القاعدة (db/deploy.sql:17-18) وهذا يحتاج صلاحية خادم. ثم إن </w:t>
      </w:r>
      <w:r>
        <w:rPr>
          <w:rFonts w:ascii="Courier New" w:cs="Courier New" w:eastAsia="Courier New" w:hAnsi="Courier New"/>
          <w:b w:val="false"/>
          <w:bCs w:val="false"/>
          <w:color w:val="1F2937"/>
          <w:sz w:val="18"/>
          <w:szCs w:val="18"/>
          <w:shd w:fill="F1F3F5" w:color="auto" w:val="clear"/>
          <w:rtl/>
        </w:rPr>
        <w:t xml:space="preserve">‎db_owner‎</w:t>
      </w:r>
      <w:r>
        <w:rPr>
          <w:rFonts w:ascii="Arial" w:cs="Arial" w:eastAsia="Arial" w:hAnsi="Arial"/>
          <w:b w:val="false"/>
          <w:bCs w:val="false"/>
          <w:sz w:val="21"/>
          <w:szCs w:val="21"/>
          <w:rtl/>
        </w:rPr>
        <w:t xml:space="preserve"> يستطيع حذف القاعدة. يعالجهما DQ-S11-1 و§7.2 البند 5.</w:t>
      </w:r>
    </w:p>
    <w:p>
      <w:pPr>
        <w:pStyle w:val="ListParagraph"/>
        <w:numPr>
          <w:ilvl w:val="0"/>
          <w:numId w:val="5"/>
        </w:numPr>
        <w:bidi/>
        <w:spacing w:after="70" w:before="0" w:line="300"/>
      </w:pPr>
      <w:r>
        <w:rPr>
          <w:rFonts w:ascii="Arial" w:cs="Arial" w:eastAsia="Arial" w:hAnsi="Arial"/>
          <w:b w:val="false"/>
          <w:bCs w:val="false"/>
          <w:sz w:val="21"/>
          <w:szCs w:val="21"/>
          <w:rtl/>
        </w:rPr>
        <w:t xml:space="preserve">السجل docs/30-readiness-documents.md:295 يصف الوضع بدقة، لكنه لا يذكر أن tools/dbgen/check_deployed.py:52 ثابت على </w:t>
      </w:r>
      <w:r>
        <w:rPr>
          <w:rFonts w:ascii="Courier New" w:cs="Courier New" w:eastAsia="Courier New" w:hAnsi="Courier New"/>
          <w:b w:val="false"/>
          <w:bCs w:val="false"/>
          <w:color w:val="1F2937"/>
          <w:sz w:val="18"/>
          <w:szCs w:val="18"/>
          <w:shd w:fill="F1F3F5" w:color="auto" w:val="clear"/>
          <w:rtl/>
        </w:rPr>
        <w:t xml:space="preserve">‎sa‎</w:t>
      </w:r>
      <w:r>
        <w:rPr>
          <w:rFonts w:ascii="Arial" w:cs="Arial" w:eastAsia="Arial" w:hAnsi="Arial"/>
          <w:b w:val="false"/>
          <w:bCs w:val="false"/>
          <w:sz w:val="21"/>
          <w:szCs w:val="21"/>
          <w:rtl/>
        </w:rPr>
        <w:t xml:space="preserve">، ولا أن اختبارات db/tests لا تصلح لبيئة فيها بيانات (§8.3).</w:t>
      </w:r>
    </w:p>
    <w:p>
      <w:pPr>
        <w:bidi/>
        <w:spacing w:after="60" w:before="0"/>
      </w:pPr>
    </w:p>
    <w:p>
      <w:pPr>
        <w:pStyle w:val="Heading1"/>
        <w:bidi/>
      </w:pPr>
      <w:bookmarkStart w:name="_sec23" w:id="23"/>
      <w:r>
        <w:rPr>
          <w:rFonts w:ascii="Arial" w:cs="Arial" w:eastAsia="Arial" w:hAnsi="Arial"/>
          <w:b/>
          <w:bCs/>
          <w:color w:val="1F3A5F"/>
          <w:sz w:val="32"/>
          <w:szCs w:val="32"/>
          <w:rtl/>
        </w:rPr>
        <w:t xml:space="preserve">14. التتبع</w:t>
      </w:r>
      <w:bookmarkEnd w:id="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2539"/>
        <w:gridCol w:w="6349"/>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5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3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§2</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O-02 (erd_open_items)</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docs/adr/0001-schema-work-on-linux.md:19-20؛ tools/dbgen/erd_open_items.py:20-24</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§6</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النشر</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db/deploy.sql:1-34؛ docs/20-database-design.md:434-452</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R-02، §8.1</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FR-PLT-045 البند 4، G4</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docs/10-detailed-analysis/10-m0-m1-platform-organization.md:147؛ docs/30-readiness/DOC-B11-environments-build-release.md:164</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DQ-S05-7، THR-44، TB-7</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tools/deploy/deploy.sh:7-30؛ docs/30-readiness/DOC-S01-threat-model.md:128</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 F-08</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توصية </w:t>
            </w:r>
            <w:r>
              <w:rPr>
                <w:rFonts w:ascii="Courier New" w:cs="Courier New" w:eastAsia="Courier New" w:hAnsi="Courier New"/>
                <w:b w:val="false"/>
                <w:bCs w:val="false"/>
                <w:color w:val="1F2937"/>
                <w:sz w:val="16"/>
                <w:szCs w:val="16"/>
                <w:shd w:fill="F1F3F5" w:color="auto" w:val="clear"/>
                <w:rtl/>
              </w:rPr>
              <w:t xml:space="preserve">‎READ_COMMITTED_SNAPSHOT‎</w:t>
            </w:r>
            <w:r>
              <w:rPr>
                <w:rFonts w:ascii="Arial" w:cs="Arial" w:eastAsia="Arial" w:hAnsi="Arial"/>
                <w:b w:val="false"/>
                <w:bCs w:val="false"/>
                <w:sz w:val="18"/>
                <w:szCs w:val="18"/>
                <w:rtl/>
              </w:rPr>
              <w:t xml:space="preserve">، نموذج الاسترداد</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docs/20-database-design.md:458، :462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§6.2 F-09</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 (المفاتيح قبل البيانات الحقيقية)، DOC-S02 §5.1</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docs/adr/0001-schema-work-on-linux.md:26</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 (20-database-design)، DQ-B11-4، DQ-B11-5</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docs/20-database-design.md:452، :530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NFR-OPS-06، قاعدة ترتيب DENY</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tools/dbgen/check_deployed.py:16-28؛ db/static/030_session_context.sql:229-239</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§8.3</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O-09 (erd_open_items)، بيئات الاختبار</w:t>
            </w:r>
          </w:p>
        </w:tc>
        <w:tc>
          <w:tcPr>
            <w:tcW w:type="dxa" w:w="63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db/tests/tenant_isolation_tests.sql:6-10؛ db/tests/fac_share_rule_tests.sql:13-24، :160</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NFR-AVL-02، G1-G9، DQ-B11-10</w:t>
            </w:r>
          </w:p>
        </w:tc>
        <w:tc>
          <w:tcPr>
            <w:tcW w:type="dxa" w:w="63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docs/30-readiness/DOC-B03-nfr-specification.md:45؛ docs/30-readiness/DOC-B11-environments-build-release.md:157-169</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DOC-S11 · BankFas · مستندات الجاهزية P1 وP2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c4c0ccd5f1563ce98dcf0d48d10750e9f6a5f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DOC-S11 — دليل نشر قاعدة البيانات على الخادم باستخدام deploy.sh</dc:title>
  <dc:creator>Claude</dc:creator>
  <dc:description>BankFas database design document</dc:description>
  <cp:lastModifiedBy>Un-named</cp:lastModifiedBy>
  <cp:revision>1</cp:revision>
  <dcterms:created xsi:type="dcterms:W3CDTF">2026-10-21T16:27:03.288Z</dcterms:created>
  <dcterms:modified xsi:type="dcterms:W3CDTF">2026-10-21T16:27:03.289Z</dcterms:modified>
</cp:coreProperties>
</file>

<file path=docProps/custom.xml><?xml version="1.0" encoding="utf-8"?>
<Properties xmlns="http://schemas.openxmlformats.org/officeDocument/2006/custom-properties" xmlns:vt="http://schemas.openxmlformats.org/officeDocument/2006/docPropsVTypes"/>
</file>