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DOC-S11 — دليل نشر قاعدة البيانات على الخادم باستخدام deploy.sh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8"/>
        <w:gridCol w:w="8186"/>
      </w:tblGrid>
      <w:tr>
        <w:trPr>
          <w:cantSplit/>
          <w:tblHeader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DOC-S11 (docs/30-readiness-documents.md)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(OPS في DOC-B09) مع مدير قاعدة البيانات (DBA)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S2، وقبل أول نشر على VPS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O-02 وO-23 (erd_open_items)، O-2 (20-database-design)، FR-PLT-045 البند 4، NFR-OPS-06، NFR-AVL-02، THR-44 (DOC-S01)، TB-7 (DOC-F01)، DQ-S05-7، DQ-B11-4، DQ-B11-5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 (الخادم)، DOC-S08 (حساب النشر وسره)، DOC-S05 (شهادة SQL Server)، DOC-S02 (TDE)، DOC-S09 (النسخ)، DOC-B11 (البوابات والترحيل)، DOC-B05 (البذور)، DOC-B01 (الاختبارات)، DOC-S12 (التدقيق والسجلات)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tools/deploy/deploy.sh، tools/deploy/deploy.ps1، db/deploy.sql، db/generated/tsql/، db/static/، tools/dbgen/check_deployed.py، tools/dbgen/check_grants.py، tools/ci/db_ci.sh، ../.github/workflows/treasury-db-ci.yml (repository root)، db/tests/، docs/20-database-design.md، docs/adr/0001-schema-work-on-linux.md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تفعله الأداة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مسار النشر الجديد في الإنتاج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المتطلبات المسبقة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متغيرات البيئة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النشر الجديد اليوم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ترقية قاعدة قائمة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الفحوص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التراجع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النافذة والتوقيع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تعديلات مقترحة على الأدوات (لم تُنفَّذ)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القرارات المطلوبة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التتبع</w:t>
        </w:r>
      </w:hyperlink>
    </w:p>
    <w:p>
      <w:r>
        <w:br w:type="page"/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·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[تحقق MS]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سلوك أداة من Microsoft يُتحقق منه في وثائقها الرسمية قبل الاعتماد.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أمر في كتل bash أو sql مقترح يُجرَّب في بيئة الاختبار ثم في UAT قبل الإنتاج. القيم بين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‎&lt;...&gt;‎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أماكن لقيم حقيقية لا تُكتب في المستودع.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الغرض.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دليل المشغّل لنشر قاعدة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خادم Ubuntu 24.04 بالأداة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وهي مسار النشر الإنتاجي في ADR 0001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(docs/adr/0001-schema-work-on-linux.md:19). يغطي: المتطلبات المسبقة، ومتغيرات البيئة، والنشر الجديد اليوم، وحدود الترقية، وفحوص ما قبل النشر وما بعده، والتراجع، والنافذة والتوقيع.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 بناء التطبيق ونشره (DOC-B11 §5.2)، وتصميم أداة الترحيل (DOC-B11 §6)، وتجهيز الخادم (DOC-S10)، والحسابات وأسرارها (DOC-S08)، ومحتوى البذور (DOC-B05).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تفعله الأداة اليوم </w:t>
      </w:r>
      <w:r>
        <w:rPr>
          <w:rFonts w:ascii="Arial" w:cs="Arial" w:eastAsia="Arial" w:hAnsi="Arial"/>
          <w:color w:val="2E9E44"/>
          <w:sz w:val="32"/>
          <w:szCs w:val="32"/>
          <w:rtl/>
        </w:rPr>
        <w:t xml:space="preserve">●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7"/>
        <w:gridCol w:w="2928"/>
        <w:gridCol w:w="5549"/>
      </w:tblGrid>
      <w:tr>
        <w:trPr>
          <w:cantSplit/>
          <w:tblHeader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السلوك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الغلاف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ينتقل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‎db/‎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يشغّل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بالخيارين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‎-I -b‎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‎SQLCMD_OPTS‎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tools/deploy/deploy.sh:14-15، :28-29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‎localhost,1433‎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افتراضيًا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tools/deploy/deploy.sh:16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الحساب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افتراضيًا؛ القيمة الفارغة تعني مصادقة Windows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 وتحتاج تذكرة Kerberos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tools/deploy/deploy.sh:7، :17، :21-26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‎SQLCMDPASSWORD‎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وإلزامية مع حساب SQL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tools/deploy/deploy.sh:8، :22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من الشهادة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افتراضيًا، أي الثقة بأي شهادة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tools/deploy/deploy.sh:10-11، :19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صفحة الترميز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‎-f 65001‎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بينما يمرّرها غلاف Windows ويذكرها مثال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tools/deploy/deploy.sh:29؛ tools/deploy/deploy.ps1:37؛ db/deploy.sql:10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القاعدة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ثابت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‎:setvar‎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ولا يمرّره الغلاف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التوقف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أول خطأ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db/deploy.sql:16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الإنشاء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‎CREATE DATABASE‎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بترتيب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‎Arabic_100_CI_AS_SC‎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إن لم تكن القاعدة موجودة، بلا مسارات ملفات ولا نموذج استرداد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db/deploy.sql:17-18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الترتيب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000 إلى 004، ثم 020، ثم 005 إلى 007، ثم 010 و025 و030 و050، في جلسة واحدة لأن 010 يقرأ جدولًا مؤقتًا من 004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db/deploy.sql:13-14، :22-34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موجودة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المخططات محمية بفحص وجود، وأول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‎CREATE TABLE‎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يفشل فيتوقف النشر دون تغيير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db/generated/tsql/000_schemas.sql:6؛ db/generated/tsql/001_tables.sql:8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يحذف القاعدة ثم ينشر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بالغلاف نفسه، ثم يقارن ويختبر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tools/ci/db_ci.sh:52-57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ما بعد النشر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منذ ADR 0013: عشرة فحوص (أعداد الكتالوج مقابل DDL المولَّد، وسياسات الأمن، والإجراءات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والترتيب) بحساب المراقبة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‎bankfas_monitor‎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tools/dbgen/check_deployed.py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الترحيل بين الإصدارات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docs/20-database-design.md:452، :530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الترميز اليوم.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الملفات التي ينشرها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تظهر حروف غير ASCII إلا في التعليقات (فحص هذه المراجعة للملفات تحت db/generated/tsql وdb/static). الاستثناء نص عربي في db/static/040_fulltext_optional.sql:11، وهذا الملف لا يدخل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(db/deploy.sql:22-34). فغياب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‎-f 65001‎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يغيّر شيئًا اليوم، ويصير مؤثرًا حين تدخل البذور بأسماء عربية (DOC-B05 §4.3؛ DQ-S11-3).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مسار النشر الجديد في الإنتاج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93395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93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المتطلبات المسبقة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1"/>
        <w:gridCol w:w="5630"/>
        <w:gridCol w:w="3283"/>
      </w:tblGrid>
      <w:tr>
        <w:trPr>
          <w:cantSplit/>
          <w:tblHeader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R-01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 مجهَّز ومقبول التقوية (DOC-S10 §4 و§6.9)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الفحص موقّعة من SEC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R-02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Ubuntu وSQL Server على الخادم مطابقان لسجل الإصدارات (FR-PLT-045 البند 4، بوابة G4)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ناتج DOC-S10 §7.2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R-03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SQL Server مثبتة والتشفير مفروض (DOC-S05 §5)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الفحص HS-4 في DOC-S10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R-04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الأدوات: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mssql-tools18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‎/opt/mssql-tools18/bin‎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كما في CI (../.github/workflows/treasury-db-ci.yml:70-71)، وbash، وPython 3 بمكتبته القياسية فقط لأداتي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‎check_grants.py‎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‎check_deployed.py‎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 -?‎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‎python3 --version‎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R-05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إصدار من وسم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‎vX.Y.Z‎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(DOC-B11 §4.2)، وCI أخضر على الوسم نفسه (G1)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تشغيل CI ومجموع SHA-256 للحزمة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R-06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ومعطّل خارج النافذة، وسره في ملف يملكه root بصلاحية 0600 (DOC-S08 §3، §5)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الحسابات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R-07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خطوات TDE في master منجزة وشهادتها في الضمان (DOC-S02 §5.1 الخطوات 1-4)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الضمان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R-08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Audit يعمل، فيُسجَّل النشر نفسه (DOC-S12 §3.5).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0012):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apply‎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قبل النشر الأول، ومجلد الملفات على V5 (DOC-S10 §3)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يخرج بصفر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R-09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النافذة معلنة قبل 48 ساعة (NFR-AVL-02)، والتوقيعات قبل التنفيذ (§10)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 وسجل التوقيع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متغيرات البيئة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9"/>
        <w:gridCol w:w="1569"/>
        <w:gridCol w:w="3250"/>
        <w:gridCol w:w="3476"/>
      </w:tblGrid>
      <w:tr>
        <w:trPr>
          <w:cantSplit/>
          <w:tblHeader/>
        </w:trPr>
        <w:tc>
          <w:tcPr>
            <w:tcW w:type="dxa" w:w="15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المتغير</w:t>
            </w:r>
          </w:p>
        </w:tc>
        <w:tc>
          <w:tcPr>
            <w:tcW w:type="dxa" w:w="15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الافتراضي في deploy.sh</w:t>
            </w:r>
          </w:p>
        </w:tc>
        <w:tc>
          <w:tcPr>
            <w:tcW w:type="dxa" w:w="3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قيمة الإنتاج المقترحة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4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ملاحظات</w:t>
            </w:r>
          </w:p>
        </w:tc>
      </w:tr>
      <w:tr>
        <w:trPr>
          <w:cantSplit/>
        </w:trPr>
        <w:tc>
          <w:tcPr>
            <w:tcW w:type="dxa" w:w="15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‎SQL_SERVER‎</w:t>
            </w:r>
          </w:p>
        </w:tc>
        <w:tc>
          <w:tcPr>
            <w:tcW w:type="dxa" w:w="15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‎localhost,1433‎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(:16)</w:t>
            </w:r>
          </w:p>
        </w:tc>
        <w:tc>
          <w:tcPr>
            <w:tcW w:type="dxa" w:w="3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‎&lt;db-cert-name&gt;,1433‎</w:t>
            </w:r>
          </w:p>
        </w:tc>
        <w:tc>
          <w:tcPr>
            <w:tcW w:type="dxa" w:w="34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الذي تحمله شهادة SQL Server، ويُحل محليًا إلى 127.0.0.1.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‎localhost‎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يجتاز التحقق إلا إن كان في الشهادة (DOC-S05 §5.2)</w:t>
            </w:r>
          </w:p>
        </w:tc>
      </w:tr>
      <w:tr>
        <w:trPr>
          <w:cantSplit/>
        </w:trPr>
        <w:tc>
          <w:tcPr>
            <w:tcW w:type="dxa" w:w="15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‎SQL_USER‎</w:t>
            </w:r>
          </w:p>
        </w:tc>
        <w:tc>
          <w:tcPr>
            <w:tcW w:type="dxa" w:w="15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(:17)</w:t>
            </w:r>
          </w:p>
        </w:tc>
        <w:tc>
          <w:tcPr>
            <w:tcW w:type="dxa" w:w="3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</w:p>
        </w:tc>
        <w:tc>
          <w:tcPr>
            <w:tcW w:type="dxa" w:w="34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معطّل في الإنتاج (DOC-S08 §9). القيمة الفارغة تعني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ولا نطاق Kerberos في البنية (DOC-S08 §4)، فلا تُترك فارغة</w:t>
            </w:r>
          </w:p>
        </w:tc>
      </w:tr>
      <w:tr>
        <w:trPr>
          <w:cantSplit/>
        </w:trPr>
        <w:tc>
          <w:tcPr>
            <w:tcW w:type="dxa" w:w="15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‎SQLCMDPASSWORD‎</w:t>
            </w:r>
          </w:p>
        </w:tc>
        <w:tc>
          <w:tcPr>
            <w:tcW w:type="dxa" w:w="15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افتراضي، وإلزامي مع حساب SQL (:22)</w:t>
            </w:r>
          </w:p>
        </w:tc>
        <w:tc>
          <w:tcPr>
            <w:tcW w:type="dxa" w:w="3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يُقرأ من ملف السر لحظة التشغيل</w:t>
            </w:r>
          </w:p>
        </w:tc>
        <w:tc>
          <w:tcPr>
            <w:tcW w:type="dxa" w:w="34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يُكتب في سطر الأوامر، خلافًا لمثالي db/deploy.sql:9 وdocs/20-database-design.md:437</w:t>
            </w:r>
          </w:p>
        </w:tc>
      </w:tr>
      <w:tr>
        <w:trPr>
          <w:cantSplit/>
        </w:trPr>
        <w:tc>
          <w:tcPr>
            <w:tcW w:type="dxa" w:w="15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</w:p>
        </w:tc>
        <w:tc>
          <w:tcPr>
            <w:tcW w:type="dxa" w:w="15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(:18)</w:t>
            </w:r>
          </w:p>
        </w:tc>
        <w:tc>
          <w:tcPr>
            <w:tcW w:type="dxa" w:w="3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‎/opt/mssql-tools18/bin/sqlcmd‎</w:t>
            </w:r>
          </w:p>
        </w:tc>
        <w:tc>
          <w:tcPr>
            <w:tcW w:type="dxa" w:w="34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المسار نفسه في CI</w:t>
            </w:r>
          </w:p>
        </w:tc>
      </w:tr>
      <w:tr>
        <w:trPr>
          <w:cantSplit/>
        </w:trPr>
        <w:tc>
          <w:tcPr>
            <w:tcW w:type="dxa" w:w="15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‎SQLCMD_OPTS‎</w:t>
            </w:r>
          </w:p>
        </w:tc>
        <w:tc>
          <w:tcPr>
            <w:tcW w:type="dxa" w:w="15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شيء منذ ADR 0013، فتُتحقق شهادة الخادم</w:t>
            </w:r>
          </w:p>
        </w:tc>
        <w:tc>
          <w:tcPr>
            <w:tcW w:type="dxa" w:w="3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اليوم،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‎"-f 65001"‎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حين تدخل البذور (DQ-S11-3)</w:t>
            </w:r>
          </w:p>
        </w:tc>
        <w:tc>
          <w:tcPr>
            <w:tcW w:type="dxa" w:w="34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انظر §5.1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مشكلة </w:t>
      </w:r>
      <w:r>
        <w:rPr>
          <w:rFonts w:ascii="Courier New" w:cs="Courier New" w:eastAsia="Courier New" w:hAnsi="Courier New"/>
          <w:b/>
          <w:bCs/>
          <w:color w:val="1F2937"/>
          <w:sz w:val="22"/>
          <w:szCs w:val="22"/>
          <w:rtl/>
        </w:rPr>
        <w:t xml:space="preserve">‎-C‎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الافتراضي (DQ-S05-7)</w:t>
      </w:r>
      <w:bookmarkEnd w:id="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‎${SQLCMD_OPTS--C}‎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tools/deploy/deploy.sh:19 يعطي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لم يُعرَّف المتغير، ويعطي قيمة فارغة إن عُرِّف فارغًا. فالنشر الإنتاجي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يعرّف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صراحة دائمًا.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يعني الثقة بأي شهادة، أي ما يعادل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‎TrustServerCertificate=True‎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(DOC-S05 §5.3). مع الحساب الافتراضي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يصير اعتراض الاتصال سيطرة كاملة (THR-44 في DOC-S01).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القيمة غير مقتبسة في :29، فتُقسَّم على المسافات: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‎SQLCMD_OPTS="-f 65001"‎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خياران صحيحان.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المقترح في DQ-S05-7: أن يصير الافتراضي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وأن يمرّر CI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صراحة. ويُعدَّل tools/ci/db_ci.sh:54 في التغيير نفسه، لأنه يعتمد اليوم على الافتراضي.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منفّذ (2026-10-13، docs/adr/0013-monitor-login-and-deployment-checks.md):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الافتراضي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كل سكربت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‎check_deployed.py‎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‎db_ci.sh‎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يصدّر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لحاويته المؤقتة وحدها، وتفشل خطوته 3 إن أضاف أي من هذه الأدوات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تلقاء نفسه.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‎deploy.ps1‎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يضيف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إلا بالمفتاح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‎-TrustServerCertificate‎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الاستدعاء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على خادم القاعدة، بحساب شخصي، داخل النافذة (اقتراح)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/opt/bankfas/releases/vX.Y.Z                    # حزمة الوسم المعتمد بعد مطابقة SHA-256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SQL_SERVER="&lt;db-cert-name&gt;,1433"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SQL_USER="bankfas_migrator"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SQLCMD="/opt/mssql-tools18/bin/sqlcmd"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SQLCMD_OPTS=""                              # بلا -C؛ و"-f 65001" بعد DQ-S11-3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SQLCMDPASSWORD="$(sudo cat /etc/bankfas/secrets/migrator.pw)"   # DOC-S08 §5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set -o pipefail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bash tools/deploy/deploy.sh 2&gt;&amp;1 | tee "/var/log/bankfas/deploy-$(date -u +%Y%m%dT%H%M%SZ).log"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echo "exit=$?"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unset SQLCMDPASSWORD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النجاح: رمز خروج 0 وسطر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‎deployment finished‎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(tools/deploy/deploy.sh:30). أي شيء آخر فشل يُعالج بالقسم 9.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ثم حسابات الخدمة (ADR 0009):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يشغّل DBA بحسابه الشخصي، لأن إنشاء الحسابات يحتاج صلاحية خادم لا يملكها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‎BANKFAS_SECRETS_DIR=/etc/bankfas/db-secrets BANKFAS_LOGIN_SET=a bash tools/deploy/provision_logins.sh --generate‎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فتُنشأ ملفات الأسرار الناقصة بصلاحية 600، ثم ينقل كل سر إلى مخزن أسرار عمليته على مضيف التطبيق (DOC-S08 §5)، ويحذف من الخادم ما لا يلزم بقاؤه. والتدوير بالزوج: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‎BANKFAS_LOGIN_SET=b‎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نقل العملية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‎_b‎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تعطيل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‎_a‎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(DOC-S08 §6).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ثم حساب المراقبة (ADR 0013):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‎BANKFAS_SECRETS_DIR=/etc/bankfas/db-secrets bash tools/deploy/provision_monitor.sh --generate‎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والحساب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‎bankfas_monitor‎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يرى حالة الخادم وتعريفات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وملفات التدقيق وسجل النسخ، ولا يقرأ صفًا. ينقل DBA سره إلى وكيل المراقبة، وبه تُشغَّل فحوص §8.2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‎server_audit.sh check‎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سجل النشر يُشحن إلى المخزن المركزي (DOC-S12)، ولا يحمل كلمة المرور لأن sqlcmd يقرؤها من البيئة.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التدقيق والنافذة (ADR 0012):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يُصدِّر DBA مرجع التغيير في سجل النشر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‎export BANKFAS_CHANGE_REF=&lt;مرجع النشر&gt;‎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قبل أي سكربت. يكتب كل سكربت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بدايته ونهايته في SQL Server Audit بهذا المرجع، وتنبيهات AL-18 لا تنطلق لما يقع داخل نافذته. الترتيب: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‎server_audit.sh apply‎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(المرة الأولى، قبل كل شيء)؛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‎prepare_database.sh prepare‎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(المرة الأولى)؛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‎prepare_database.sh open‎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‎server_audit.sh apply‎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فتُضاف مواصفة القاعدة على جداول التدقيق؛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‎provision_logins.sh‎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‎provision_monitor.sh‎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(ADR 0013)؛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‎prepare_database.sh 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70" w:before="0" w:line="300"/>
        <w:ind w:left="574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الإغلاق يشغّل SEC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‎server_audit.sh alerts &lt;بداية النافذة&gt;‎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والمتوقع صفر تنبيه. ويرفق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‎server_audit.sh windows‎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بسجل النشر.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النشر الجديد اليوم</w:t>
      </w:r>
      <w:bookmarkEnd w:id="8"/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من ينشئ القاعدة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أنشأها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(db/deploy.sql:17-18) احتاج حساب النشر صلاحية إنشاء قاعدة على مستوى الخادم، وصار مالكًا لها. DOC-S08 §3 يمنحه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المقترح (DQ-S11-1): ينشئ DBA بحسابه الشخصي قاعدة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فارغة بالترتيب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‎Arabic_100_CI_AS_SC‎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نفسه، وملفاتها على الوحدتين V2 وV3 (DOC-S10 §3) بأحجام ونمو محددين، وبمالك حساب معطّل. ثم يضيف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عندها يتخطى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الإنشاء وينشر داخل القاعدة.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منفّذ (2026-10-13، docs/adr/0010-deployment-as-db-owner.md):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‎tools/deploy/prepare_database.sh prepare‎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ينشئ القاعدة الفارغة بالترتيب (وملفاتها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‎BANKFAS_DATA_DIR‎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‎BANKFAS_LOG_DIR‎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أُعطيا)، ومالكها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معطّل بكلمة عشوائية لا تُحفظ، وحساب النشر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عضو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 ومعطّل حتى تُفتح النافذة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‎open‎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نظريًا لما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(مخططات وجداول وأدوار ومستخدم بلا دخول وسياسات وإجراءات)، لكن CI ينشر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(tools/ci/db_ci.sh:54)، فلم يُجرَّب. يُثبت ذلك بتمرين في بيئة الاختبار قبل UAT (DQ-S11-2).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ثبت (2026-10-13): CI ينشر الآن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نافذة مفتوحة، وينجح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كما هو بلا تعديل، ثم يتحقق من أن كل مخطط ودور وكائن يملكه dbo وأن حساب النشر يُرفض بعد إغلاق النافذة (tools/ci/db_ci.sh الخطوة 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الترتيب شرط: قاعدة بترتيب آخر تكسر البحث العربي ومقارنات الحالة (NFR-I18N-06 في DOC-B03). لذلك يفحصه §8.1 قبل التشغيل.</w:t>
      </w:r>
    </w:p>
    <w:p>
      <w:pPr>
        <w:bidi/>
        <w:spacing w:after="6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الخطوات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"/>
        <w:gridCol w:w="3452"/>
        <w:gridCol w:w="940"/>
        <w:gridCol w:w="4532"/>
      </w:tblGrid>
      <w:tr>
        <w:trPr>
          <w:cantSplit/>
          <w:tblHeader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المنفّذ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F-01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فتح النافذة وتسجيل بدايتها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F-01a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الخادم: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apply‎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المرة الأولى،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check‎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ADR 0012؛ يوقف النشر إن فشل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F-02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‎prepare_database.sh open‎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إعلان النافذة في التدقيق وتفعيل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تنبيه «دخول خارج النافذة» يسكت داخل النافذة المعلنة فقط (DOC-S08 §10، ADR 0012). في المرة الأولى يسبقه F-03، لأن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ينشئ الحساب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F-03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القاعدة الفارغة (§6.1)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F-04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نقل الحزمة ومطابقة SHA-256 مع ناتج CI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DQ-S11-4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F-05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فحوص ما قبل النشر (§8.1)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فشل يوقف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F-06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deploy.sh (§5.2)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ويراقبه شخص ثانٍ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DQ-S11-9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F-07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فحوص ما بعد النشر (§8.2)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‎bankfas_monitor‎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فشل ينقل إلى §9.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بـ ADR 0013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F-07a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apply‎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لمواصفة القاعدة،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‎provision_logins.sh‎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‎provision_monitor.sh‎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(§5.2)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داخل النافذة (ADR 0012، ADR 0013). في أول نشر يُنشأ حساب المراقبة هنا، فيسبق F-07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F-08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‎RECOVERY FULL‎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(DOC-S09 §4.1)،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‎READ_COMMITTED_SNAPSHOT 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(docs/20-database-design.md:462؛ DQ-S11-5)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يضمَّنا في السكربتات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F-09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تفعيل TDE ومتابعته حتى الاكتمال (DOC-S02 §5.1 الخطوتان 5-6)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أي بيانات حقيقية (docs/adr/0001-schema-work-on-linux.md:26)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F-10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نسخة كاملة مشفّرة وفحصها، وبها تبدأ سلسلة السجل (DOC-S09 §4.1)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F-11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المنصة حين توجد (DOC-B05 §4.3)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بذور في المستودع اليوم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F-12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‎prepare_database.sh 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تعطيل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وإعلان إغلاق النافذة، ثم تدوير سره (DOC-S08 §6)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F-12a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alerts &lt;بداية النافذة&gt;‎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‎windows‎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تنبيه متوقع؛ أي تنبيه يُفسَّر في سجل النشر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F-13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النشر والتوقيع (§10)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ترقية قاعدة قائمة</w:t>
      </w:r>
      <w:bookmarkEnd w:id="11"/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الوضع اليوم </w:t>
      </w:r>
      <w:r>
        <w:rPr>
          <w:rFonts w:ascii="Arial" w:cs="Arial" w:eastAsia="Arial" w:hAnsi="Arial"/>
          <w:color w:val="2E9E44"/>
          <w:sz w:val="26"/>
          <w:szCs w:val="26"/>
          <w:rtl/>
        </w:rPr>
        <w:t xml:space="preserve">●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مسار ترحيل بين الإصدارات (docs/20-database-design.md:452؛ O-2 في :530). أداة الترحيل وطريقة كتابة السكربتات قراران مفتوحان: DQ-B11-4 وDQ-B11-5 (docs/30-readiness/DOC-B11-environments-build-release.md:219-220).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تشغيل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قاعدة قائمة يفشل عند أول جدول دون تغيير (§2). هذا آمن، لكنه ليس ترقية.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الملفات الثابتة مكتوبة لتُعاد، لكن إعادتها على قاعدة قائمة لم تُختبر، لأن CI يبدأ دائمًا من قاعدة جديدة (DOC-B11 §6.1).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القواعد حتى يُحسم DQ-B11-4 وDQ-B11-5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3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أول بيانات يجب حفظها: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بيئة الاختبار تُعاد بنشر جديد بعد حذف القاعدة، بموافقة مسجّلة. لا يُحذف أي شيء في UAT أو الإنتاج بعد تحميل بيانات.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 أول بيانات: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يصل تغيير في النموذج إلى تلك البيئة حتى يوجد منفّذ الترحيل وفحص التكافؤ في CI (DOC-B11 §6.3). هذه بوابة إصدار، لا توصية.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تشغيل لملف منفرد.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تشغيل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‎007‎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 يزيل محظورات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‎030‎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(DOC-S08 §8، القاعدة 2). والملفات الثابتة تُعاد كلها بترتيب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وفي جلسة واحدة، عبر منفّذ الترحيل حين يوجد (DOC-B11 §6.2 البند 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إصلاح عاجل لإجراء في الإنتاج قبل وجود المنفّذ: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تغيير طارئ فقط، بسكربت مراجَع، يُجرَّب على نسخة مستعادة في خادم الاستعادة المعزول (DOC-S09 §7.1)، ويعتمده OWN وSEC، ويُنفَّذ بحساب النشر في نافذة (DQ-S11-8).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الحذف محظور في الإنتاج.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عضو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يستطيع حذف القاعدة، فالحماية تنبيه فوري على حذف القاعدة (DOC-S12 §6) ونسخ لا يستطيع الخادم محوها (DOC-S09 §5).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الترقية بعد اعتماد المنفّذ (مخطط لاحق)</w:t>
      </w:r>
      <w:bookmarkEnd w:id="1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نسخة كاملة وفحصها (G8)، ثم إيقاف التطبيق، ثم الترحيلات المرقّمة، ثم إعادة الملفات المتكررة بترتيب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فحوص §8.2 مع بصمة الكتالوج (DOC-B11 §6.3)، ثم نشر التطبيق وفحص الدخان. يُكتب تفصيله حين يُعتمد DQ-B11-4.</w:t>
      </w: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الفحوص</w:t>
      </w:r>
      <w:bookmarkEnd w:id="15"/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قبل النشر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5975"/>
        <w:gridCol w:w="2639"/>
      </w:tblGrid>
      <w:tr>
        <w:trPr>
          <w:cantSplit/>
          <w:tblHeader/>
        </w:trPr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الفحص</w:t>
            </w:r>
          </w:p>
        </w:tc>
        <w:tc>
          <w:tcPr>
            <w:tcW w:type="dxa" w:w="5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الأمر أو الدليل</w:t>
            </w:r>
          </w:p>
        </w:tc>
        <w:tc>
          <w:tcPr>
            <w:tcW w:type="dxa" w:w="2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يوقف النشر إذا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على الوسم</w:t>
            </w:r>
          </w:p>
        </w:tc>
        <w:tc>
          <w:tcPr>
            <w:tcW w:type="dxa" w:w="5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خطوات tools/ci/db_ci.sh كلها، ومنها توافق DDL المولَّد مع النموذج (:39-45) والعزل (:75-92)</w:t>
            </w:r>
          </w:p>
        </w:tc>
        <w:tc>
          <w:tcPr>
            <w:tcW w:type="dxa" w:w="2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يكن أخضر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المنح الثابتة</w:t>
            </w:r>
          </w:p>
        </w:tc>
        <w:tc>
          <w:tcPr>
            <w:tcW w:type="dxa" w:w="5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‎python3 tools/dbgen/check_grants.py‎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الخادم من الحزمة نفسها (لا يحتاج القاعدة)</w:t>
            </w:r>
          </w:p>
        </w:tc>
        <w:tc>
          <w:tcPr>
            <w:tcW w:type="dxa" w:w="2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غير صفري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الإصدارات (G4)</w:t>
            </w:r>
          </w:p>
        </w:tc>
        <w:tc>
          <w:tcPr>
            <w:tcW w:type="dxa" w:w="5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 §7.2</w:t>
            </w:r>
          </w:p>
        </w:tc>
        <w:tc>
          <w:tcPr>
            <w:tcW w:type="dxa" w:w="2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اختلاف عن السجل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الهدف</w:t>
            </w:r>
          </w:p>
        </w:tc>
        <w:tc>
          <w:tcPr>
            <w:tcW w:type="dxa" w:w="5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‎SELECT DB_ID(N'BankFas'), DATABASEPROPERTYEX(N'BankFas','Collation')‎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وعدد الجداول</w:t>
            </w:r>
          </w:p>
        </w:tc>
        <w:tc>
          <w:tcPr>
            <w:tcW w:type="dxa" w:w="2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غير فارغة، أو الترتيب غير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‎Arabic_100_CI_AS_SC‎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المساحة</w:t>
            </w:r>
          </w:p>
        </w:tc>
        <w:tc>
          <w:tcPr>
            <w:tcW w:type="dxa" w:w="5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المساحة الحرة على V2 وV3 وV4</w:t>
            </w:r>
          </w:p>
        </w:tc>
        <w:tc>
          <w:tcPr>
            <w:tcW w:type="dxa" w:w="2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أقل من 20%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5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0012)</w:t>
            </w:r>
          </w:p>
        </w:tc>
        <w:tc>
          <w:tcPr>
            <w:tcW w:type="dxa" w:w="2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غير صفري: التدقيق متوقف أو غير مطابق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(للترقية لاحقًا)</w:t>
            </w:r>
          </w:p>
        </w:tc>
        <w:tc>
          <w:tcPr>
            <w:tcW w:type="dxa" w:w="5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كاملة مفحوصة في النافذة (G8)</w:t>
            </w:r>
          </w:p>
        </w:tc>
        <w:tc>
          <w:tcPr>
            <w:tcW w:type="dxa" w:w="2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غيابها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بعد النشر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4"/>
        <w:gridCol w:w="4977"/>
        <w:gridCol w:w="3753"/>
      </w:tblGrid>
      <w:tr>
        <w:trPr>
          <w:cantSplit/>
          <w:tblHeader/>
        </w:trPr>
        <w:tc>
          <w:tcPr>
            <w:tcW w:type="dxa" w:w="11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الفحص</w:t>
            </w:r>
          </w:p>
        </w:tc>
        <w:tc>
          <w:tcPr>
            <w:tcW w:type="dxa" w:w="4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الأمر</w:t>
            </w:r>
          </w:p>
        </w:tc>
        <w:tc>
          <w:tcPr>
            <w:tcW w:type="dxa" w:w="3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 المطلوبة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الأعداد مقابل DDL، والسياسات، والإجراءات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والترتيب</w:t>
            </w:r>
          </w:p>
        </w:tc>
        <w:tc>
          <w:tcPr>
            <w:tcW w:type="dxa" w:w="4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‎SQL_USER=bankfas_monitor SQLCMDPASSWORD="$(cat &lt;ملف سر المراقبة&gt;)" python3 tools/dbgen/check_deployed.py --sqlcmd "$SQLCMD" --server "$SQL_SERVER" --database BankFas‎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0013)</w:t>
            </w:r>
          </w:p>
        </w:tc>
        <w:tc>
          <w:tcPr>
            <w:tcW w:type="dxa" w:w="3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الأسطر العشرة كلها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ورمز خروج 0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السياسات</w:t>
            </w:r>
          </w:p>
        </w:tc>
        <w:tc>
          <w:tcPr>
            <w:tcW w:type="dxa" w:w="4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الاستعلام أدناه</w:t>
            </w:r>
          </w:p>
        </w:tc>
        <w:tc>
          <w:tcPr>
            <w:tcW w:type="dxa" w:w="3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سياسة معطّلة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محظورات 030</w:t>
            </w:r>
          </w:p>
        </w:tc>
        <w:tc>
          <w:tcPr>
            <w:tcW w:type="dxa" w:w="4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الاستعلام أدناه</w:t>
            </w:r>
          </w:p>
        </w:tc>
        <w:tc>
          <w:tcPr>
            <w:tcW w:type="dxa" w:w="3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سبعة صفوف: عمود القراءة، والإدراج، وخمسة أعمدة للتحديث (db/static/030_session_context.sql:237-239)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الإجراءات</w:t>
            </w:r>
          </w:p>
        </w:tc>
        <w:tc>
          <w:tcPr>
            <w:tcW w:type="dxa" w:w="4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الاستعلام أدناه</w:t>
            </w:r>
          </w:p>
        </w:tc>
        <w:tc>
          <w:tcPr>
            <w:tcW w:type="dxa" w:w="3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أربعة إجراءات تعمل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(db/static/030_session_context.sql:27، :48، :148، :170)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الترتيب</w:t>
            </w:r>
          </w:p>
        </w:tc>
        <w:tc>
          <w:tcPr>
            <w:tcW w:type="dxa" w:w="4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الاستعلام أدناه</w:t>
            </w:r>
          </w:p>
        </w:tc>
        <w:tc>
          <w:tcPr>
            <w:tcW w:type="dxa" w:w="3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‎Arabic_100_CI_AS_SC‎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F-08 وF-09</w:t>
            </w:r>
          </w:p>
        </w:tc>
        <w:tc>
          <w:tcPr>
            <w:tcW w:type="dxa" w:w="4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‎sys.databases‎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‎sys.dm_database_encryption_keys‎</w:t>
            </w:r>
          </w:p>
        </w:tc>
        <w:tc>
          <w:tcPr>
            <w:tcW w:type="dxa" w:w="3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ومشفّرة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4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الدخان في الإنتاج فقط (docs/30-readiness/DOC-B01-test-strategy-and-plan.md:104)</w:t>
            </w:r>
          </w:p>
        </w:tc>
        <w:tc>
          <w:tcPr>
            <w:tcW w:type="dxa" w:w="3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ناجح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رُفع العائق (ADR 0013).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‎check_deployed.py‎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يأخذ الحساب والخيارات من البيئة كالأغلفة، ويضم الآن فحوص السياسات والإجراءات والترتيب أدناه، ويقرأ التعريفات وحدها. فيشغّله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‎bankfas_monitor‎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وتثبت ذلك الخطوة 5 في CI، ويجد سياسة معطّلة (الفحص MN4). الاستعلام اليدوي أدناه للتحقيق فقط. وصف العائق كما كان: الأداة تمرّر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‎-U sa 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ثابتين (tools/dbgen/check_deployed.py:52)،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معطّل في الإنتاج (DOC-S08 §9)،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مرفوض فيه (DOC-S05 §5.3). حتى تُعدَّل (DQ-S11-7)، يُشغَّل استعلامها (tools/dbgen/check_deployed.py:17-28) يدويًا بحساب النشر، وتُقارن الأعداد بناتج الخطوة 5 في CI للوسم نفسه. آخر أعداد مسجّلة: 194 جدولًا و20 مخططًا و763 مفتاحًا أجنبيًا (tools/dbgen/erd_open_items.py:22)، والمرجع هو ناتج CI لا هذا الرقم.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-- فحوص ما بعد النشر، للقراءة فقط (اقتراح)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USE [BankFas];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SELECT DATABASEPROPERTYEX(N'BankFas', 'Collation') AS collation_name;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SELECT name FROM sys.security_policies WHERE is_enabled = 0;                -- لا صفوف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SELECT p.permission_name, OBJECT_SCHEMA_NAME(p.major_id) + N'.' + OBJECT_NAME(p.major_id) AS object_name,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   COL_NAME(p.major_id, p.minor_id) AS column_name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FROM sys.database_permissions AS 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WHERE p.state = 'D' AND p.grantee_principal_id = DATABASE_PRINCIPAL_ID(N'tp_app')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AND p.major_id IN (OBJECT_ID(N'sec.AppUser'), OBJECT_ID(N'sec.UserSession'));   -- سبعة صفوف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SELECT OBJECT_SCHEMA_NAME(m.object_id) + N'.' + OBJECT_NAME(m.object_id) AS module_name,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   USER_NAME(m.execute_as_principal_id) AS runs_as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FROM sys.sql_modules AS m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WHERE m.object_id IN (OBJECT_ID(N'sec.usp_GetPasswordParams'), OBJECT_ID(N'sec.usp_StartSession'),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                  OBJECT_ID(N'sec.usp_ConfirmMfa'), OBJECT_ID(N'sec.usp_SetSessionContext'));   -- أربعة صفوف</w:t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اختبارات القاعدة: أين تُشغَّل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27"/>
        <w:gridCol w:w="2829"/>
        <w:gridCol w:w="1308"/>
      </w:tblGrid>
      <w:tr>
        <w:trPr>
          <w:cantSplit/>
          <w:tblHeader/>
        </w:trPr>
        <w:tc>
          <w:tcPr>
            <w:tcW w:type="dxa" w:w="57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الملف</w:t>
            </w:r>
          </w:p>
        </w:tc>
        <w:tc>
          <w:tcPr>
            <w:tcW w:type="dxa" w:w="2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لماذا لا يُشغَّل على بيانات</w:t>
            </w:r>
          </w:p>
        </w:tc>
        <w:tc>
          <w:tcPr>
            <w:tcW w:type="dxa" w:w="1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يُشغَّل</w:t>
            </w:r>
          </w:p>
        </w:tc>
      </w:tr>
      <w:tr>
        <w:trPr>
          <w:cantSplit/>
        </w:trPr>
        <w:tc>
          <w:tcPr>
            <w:tcW w:type="dxa" w:w="57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</w:t>
            </w:r>
          </w:p>
        </w:tc>
        <w:tc>
          <w:tcPr>
            <w:tcW w:type="dxa" w:w="2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يشترط قاعدة «لا تحوي بيانات حقيقية» وحساب sysadmin (:6-7)، وينشئ مستخدمين ومشتركين داخل معاملة تُلغى (:9-10)</w:t>
            </w:r>
          </w:p>
        </w:tc>
        <w:tc>
          <w:tcPr>
            <w:tcW w:type="dxa" w:w="1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وبيئة الاختبار</w:t>
            </w:r>
          </w:p>
        </w:tc>
      </w:tr>
      <w:tr>
        <w:trPr>
          <w:cantSplit/>
        </w:trPr>
        <w:tc>
          <w:tcPr>
            <w:tcW w:type="dxa" w:w="57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db/tests/fac_share_rule_tests.sql</w:t>
            </w:r>
          </w:p>
        </w:tc>
        <w:tc>
          <w:tcPr>
            <w:tcW w:type="dxa" w:w="2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يعطّل قيود أربعة جداول (:13-14، :19، :24)، ويُدرج مشتركًا برقم 1 (:20-21) ثم يحذفه (:160)، خارج معاملة واحدة. على قاعدة فيها مشترك برقم 1 يفشل الإدراج ويتوقف التشغيل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وقد بقيت القيود معطّلة</w:t>
            </w:r>
          </w:p>
        </w:tc>
        <w:tc>
          <w:tcPr>
            <w:tcW w:type="dxa" w:w="1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وبيئة الاختبار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UAT والإنتاج: فحوص §8.2 وفحص الدخان فقط. هذا يطابق جدول البيئات في docs/30-readiness/DOC-B01-test-strategy-and-plan.md:100-104.</w:t>
      </w: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التراجع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429"/>
        <w:gridCol w:w="7335"/>
      </w:tblGrid>
      <w:tr>
        <w:trPr>
          <w:cantSplit/>
          <w:tblHeader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يقرر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فشل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نشر جديد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جزئية وبلا بيانات: يحذفها DBA ويعيد إنشاءها فارغة (§6.1)، ثم يُصلح السبب ويُعاد من F-05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ويُسجَّل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نجاح التشغيل وفشل فحص §8.2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يُعامل كفشل نشر جديد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DBA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فشل تفعيل TDE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توقف؛ لا تحميل بيانات؛ المعالجة وفق DOC-S02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SEC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فشل ترقية لاحقًا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استعادة نسخة ما قبل النشر وسجلاتها إلى نقطة البدء (DOC-S09)، والتطبيق على الحزمة السابقة (DOC-B11 §8)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OWN (docs/30-readiness/DOC-B11-environments-build-release.md:180)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خلل في التطبيق بعد النشر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§8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OWN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تراجع يُسجَّل بسببه وأثره في سجل النشر. وفشل يشتبه أنه أمني (حساب أو حزمة معدّلة) يفتح حادثًا في DOC-S15.</w:t>
      </w: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النافذة والتوقيع</w:t>
      </w:r>
      <w:bookmarkEnd w:id="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النافذة: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ساعتان أسبوعيًا خارج ساعات العمل، وإشعار قبل 48 ساعة (NFR-AVL-02 في docs/30-readiness/DOC-B03-nfr-specification.md:45). أول نشر إنتاجي قبل وجود مشتركين يُعلن داخليًا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البوابات: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G1 إلى G9 في DOC-B11 §7 (docs/30-readiness/DOC-B11-environments-build-release.md:157-169). هذا الدليل ينفّذ G4 وG8 بفحوص §8.1، ويوثّق G9.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عينان: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ينفّذ وآخر يراقب في الإنتاج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(DQ-S11-9).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2"/>
        <w:gridCol w:w="3653"/>
        <w:gridCol w:w="4019"/>
      </w:tblGrid>
      <w:tr>
        <w:trPr>
          <w:cantSplit/>
          <w:tblHeader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يوقّع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على ماذا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lead ومالك المنتج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(G9، DQ-B11-10)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CI والاختبارات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تنفيذ النشر ونتائج §8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النشر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F-08 إلى F-10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نواتج الاستعلامات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نشر إنتاجي، وكل تغيير طارئ (§7.2 البند 4)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التقوية وسجل التغيير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سجل النشر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الوسم والإيداع ومجموع الحزمة، ورابط CI، والمنفّذ والمراقب، وأوقات البدء والانتهاء بتوقيت UTC، ومخرج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ونتائج §8، وأسماء النسخ، والتوقيعات، والمشكلات. يُحفظ في المخزن المركزي (DOC-S12 §5) ويُربط بالوسم (DQ-S11-10).</w:t>
      </w: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تعديلات مقترحة على الأدوات (لم تُنفَّذ)</w:t>
      </w:r>
      <w:bookmarkEnd w:id="2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9"/>
        <w:gridCol w:w="6894"/>
        <w:gridCol w:w="2001"/>
      </w:tblGrid>
      <w:tr>
        <w:trPr>
          <w:cantSplit/>
          <w:tblHeader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التعديل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</w:tr>
      <w:tr>
        <w:trPr>
          <w:cantSplit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T-1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افتراضي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وCI يمرّره صراحة في tools/ci/db_ci.sh:54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DQ-S05-7.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0013)</w:t>
            </w:r>
          </w:p>
        </w:tc>
      </w:tr>
      <w:tr>
        <w:trPr>
          <w:cantSplit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T-2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‎-f 65001‎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دعمه في sqlcmd على Linux [تحقق MS]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DQ-S11-3</w:t>
            </w:r>
          </w:p>
        </w:tc>
      </w:tr>
      <w:tr>
        <w:trPr>
          <w:cantSplit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T-3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‎check_deployed.py‎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يأخذ الحساب وخيارات sqlcmd من البيئة بدل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‎-U sa -C‎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DQ-S11-7.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0013)</w:t>
            </w:r>
          </w:p>
        </w:tc>
      </w:tr>
      <w:tr>
        <w:trPr>
          <w:cantSplit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T-4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تمهيدي يقرأ الإصدارات ويقارنها بالسجل ويرفض عند الاختلاف (G4)، ويرفض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خارج CI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DQ-S11-6</w:t>
            </w:r>
          </w:p>
        </w:tc>
      </w:tr>
      <w:tr>
        <w:trPr>
          <w:cantSplit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T-5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مثالا db/deploy.sql:9 وdocs/20-database-design.md:437 لا يمرّران كلمة المرور في سطر الأوامر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 §5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القرارات المطلوبة</w:t>
      </w:r>
      <w:bookmarkEnd w:id="2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8"/>
        <w:gridCol w:w="3679"/>
        <w:gridCol w:w="2509"/>
        <w:gridCol w:w="1119"/>
        <w:gridCol w:w="1119"/>
      </w:tblGrid>
      <w:tr>
        <w:trPr>
          <w:cantSplit/>
          <w:tblHeader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5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1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DQ-S11-1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ينشئ القاعدة في أول نشر؟</w:t>
            </w:r>
          </w:p>
        </w:tc>
        <w:tc>
          <w:tcPr>
            <w:tcW w:type="dxa" w:w="25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0010): DBA ينشئها فارغة بالترتيب والملفات والمالك، وحساب النشر عضو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‎db_owner‎</w:t>
            </w:r>
          </w:p>
        </w:tc>
        <w:tc>
          <w:tcPr>
            <w:tcW w:type="dxa" w:w="11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SEC</w:t>
            </w:r>
          </w:p>
        </w:tc>
        <w:tc>
          <w:tcPr>
            <w:tcW w:type="dxa" w:w="11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F-03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DQ-S11-2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يكفي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‎db_owner‎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لتشغيل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25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نعم، وثبت في كل تشغيل لـ CI بحساب غير sysadmin (ADR 0010)</w:t>
            </w:r>
          </w:p>
        </w:tc>
        <w:tc>
          <w:tcPr>
            <w:tcW w:type="dxa" w:w="11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نشر على VPS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DQ-S11-3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متى يُضاف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‎-f 65001‎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25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أول بذرة بنص عربي تدخل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بعد التحقق من دعمه [تحقق MS]</w:t>
            </w:r>
          </w:p>
        </w:tc>
        <w:tc>
          <w:tcPr>
            <w:tcW w:type="dxa" w:w="11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الأدوات</w:t>
            </w:r>
          </w:p>
        </w:tc>
        <w:tc>
          <w:tcPr>
            <w:tcW w:type="dxa" w:w="11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DQ-S11-4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تصل ملفات الإصدار إلى الخادم؟</w:t>
            </w:r>
          </w:p>
        </w:tc>
        <w:tc>
          <w:tcPr>
            <w:tcW w:type="dxa" w:w="25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يبنيها CI من الوسم مع SHA-256، تُنقل عبر SSH؛ لا استنساخ للمستودع على خادم القاعدة (DQ-S10-3)</w:t>
            </w:r>
          </w:p>
        </w:tc>
        <w:tc>
          <w:tcPr>
            <w:tcW w:type="dxa" w:w="11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F-04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DQ-S11-5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‎READ_COMMITTED_SNAPSHOT‎</w:t>
            </w:r>
          </w:p>
        </w:tc>
        <w:tc>
          <w:tcPr>
            <w:tcW w:type="dxa" w:w="25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يُفعَّل في F-08 بعد قياس أثره على tempdb في بيئة الاختبار</w:t>
            </w:r>
          </w:p>
        </w:tc>
        <w:tc>
          <w:tcPr>
            <w:tcW w:type="dxa" w:w="11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F-08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DQ-S11-6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تمهيدي في الغلاف</w:t>
            </w:r>
          </w:p>
        </w:tc>
        <w:tc>
          <w:tcPr>
            <w:tcW w:type="dxa" w:w="25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نعم: الإصدارات، ورفض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ورفض قاعدة غير فارغة في النشر الجديد</w:t>
            </w:r>
          </w:p>
        </w:tc>
        <w:tc>
          <w:tcPr>
            <w:tcW w:type="dxa" w:w="11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الأدوات</w:t>
            </w:r>
          </w:p>
        </w:tc>
        <w:tc>
          <w:tcPr>
            <w:tcW w:type="dxa" w:w="11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G4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DQ-S11-7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‎check_deployed.py‎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الإنتاج</w:t>
            </w:r>
          </w:p>
        </w:tc>
        <w:tc>
          <w:tcPr>
            <w:tcW w:type="dxa" w:w="25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يُعدَّل ليأخذ الحساب والخيارات من البيئة؛ وحتى ذلك الاستعلام يدويًا.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(2026-10-13، ADR 0013): يأخذهما من البيئة، ويشغّله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‎bankfas_monitor‎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صلاحية على الصفوف</w:t>
            </w:r>
          </w:p>
        </w:tc>
        <w:tc>
          <w:tcPr>
            <w:tcW w:type="dxa" w:w="11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الأدوات</w:t>
            </w:r>
          </w:p>
        </w:tc>
        <w:tc>
          <w:tcPr>
            <w:tcW w:type="dxa" w:w="11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F-07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DQ-S11-8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إصلاح عاجل قبل منفّذ الترحيل</w:t>
            </w:r>
          </w:p>
        </w:tc>
        <w:tc>
          <w:tcPr>
            <w:tcW w:type="dxa" w:w="25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تغيير طارئ مجرَّب على نسخة مستعادة، يعتمده OWN وSEC</w:t>
            </w:r>
          </w:p>
        </w:tc>
        <w:tc>
          <w:tcPr>
            <w:tcW w:type="dxa" w:w="11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1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§7.2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DQ-S11-9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عينان في نشر الإنتاج</w:t>
            </w:r>
          </w:p>
        </w:tc>
        <w:tc>
          <w:tcPr>
            <w:tcW w:type="dxa" w:w="25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11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F-06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DQ-S11-10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مكان سجل النشر</w:t>
            </w:r>
          </w:p>
        </w:tc>
        <w:tc>
          <w:tcPr>
            <w:tcW w:type="dxa" w:w="25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المخزن المركزي مع رابط من الوسم</w:t>
            </w:r>
          </w:p>
        </w:tc>
        <w:tc>
          <w:tcPr>
            <w:tcW w:type="dxa" w:w="11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تعارضات وفجوات في المصادر</w:t>
      </w:r>
      <w:bookmarkEnd w:id="23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ADR 0001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مسار الإنتاج (docs/adr/0001-schema-work-on-linux.md:19)، وافتراضاته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(tools/deploy/deploy.sh:17، :19). الأداة آمنة للإنتاج فقط حين تُعرَّف المتغيرات صراحة (§5). (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لم يعد افتراضيًا منذ ADR 0013؛ بقي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افتراضيًا، ورفضه خارج CI في DQ-S11-6.)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db/deploy.sql:9 وdocs/20-database-design.md:437 يمرّران كلمة المرور في سطر الأوامر، خلافًا لـ DOC-S08 §5.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 طرق تشغيل بثلاث مجموعات خيارات: المثال اليدوي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(docs/20-database-design.md:438)،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(tools/deploy/deploy.sh:19، :29)،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‎deploy.ps1‎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‎-f 65001‎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دائمًا مع حساب SQL (tools/deploy/deploy.ps1:32، :37).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tools/dbgen/check_deployed.py:52 ثابت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‎-U sa 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بينما يطلب DOC-B11 §6.3 وDOC-S09 §7.1 تشغيله خارج CI، ويعطّل DOC-S08 §9 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(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بـ ADR 0013.)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DOC-S08 §3 يعطي حساب النشر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ينشئ القاعدة (db/deploy.sql:17-18) وهذا يحتاج صلاحية خادم. ثم إن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يستطيع حذف القاعدة. يعالجهما DQ-S11-1 و§7.2 البند 5.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docs/30-readiness-documents.md:295 يصف الوضع بدقة، لكنه لا يذكر أن tools/dbgen/check_deployed.py:52 ثابت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ولا أن اختبارات db/tests لا تصلح لبيئة فيها بيانات (§8.3).</w:t>
      </w:r>
    </w:p>
    <w:p>
      <w:pPr>
        <w:bidi/>
        <w:spacing w:after="60" w:before="0"/>
      </w:pPr>
    </w:p>
    <w:p>
      <w:pPr>
        <w:pStyle w:val="Heading1"/>
        <w:bidi/>
      </w:pPr>
      <w:bookmarkStart w:name="_sec24" w:id="2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التتبع</w:t>
      </w:r>
      <w:bookmarkEnd w:id="2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6"/>
        <w:gridCol w:w="2539"/>
        <w:gridCol w:w="6349"/>
      </w:tblGrid>
      <w:tr>
        <w:trPr>
          <w:cantSplit/>
          <w:tblHeader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§1، §2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O-02 (erd_open_items)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docs/adr/0001-schema-work-on-linux.md:19-20؛ tools/dbgen/erd_open_items.py:20-24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§2، §6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ترتيب النشر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db/deploy.sql:1-34؛ docs/20-database-design.md:434-452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R-02، §8.1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 البند 4، G4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docs/10-detailed-analysis/10-m0-m1-platform-organization.md:147؛ docs/30-readiness/DOC-B11-environments-build-release.md:164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DQ-S05-7، THR-44، TB-7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tools/deploy/deploy.sh:7-30؛ docs/30-readiness/DOC-S01-threat-model.md:128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 F-08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توصية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‎READ_COMMITTED_SNAPSHOT‎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نموذج الاسترداد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docs/20-database-design.md:458، :462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 F-09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 (المفاتيح قبل البيانات الحقيقية)، DOC-S02 §5.1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docs/adr/0001-schema-work-on-linux.md:26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 (20-database-design)، DQ-B11-4، DQ-B11-5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docs/20-database-design.md:452، :530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§8.2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NFR-OPS-06، قاعدة ترتيب DENY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tools/dbgen/check_deployed.py:16-28؛ db/static/030_session_context.sql:229-239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§8.3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O-09 (erd_open_items)، بيئات الاختبار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db/tests/tenant_isolation_tests.sql:6-10؛ db/tests/fac_share_rule_tests.sql:13-24، :160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NFR-AVL-02، G1-G9، DQ-B11-10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docs/30-readiness/DOC-B03-nfr-specification.md:45؛ docs/30-readiness/DOC-B11-environments-build-release.md:157-169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DOC-S11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ac4c0ccd5f1563ce98dcf0d48d10750e9f6a5f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DOC-S11 — دليل نشر قاعدة البيانات على الخادم باستخدام deploy.sh</dc:title>
  <dc:creator>Claude</dc:creator>
  <dc:description>BankFas database design document</dc:description>
  <cp:lastModifiedBy>Un-named</cp:lastModifiedBy>
  <cp:revision>1</cp:revision>
  <dcterms:created xsi:type="dcterms:W3CDTF">2026-10-13T21:05:52.872Z</dcterms:created>
  <dcterms:modified xsi:type="dcterms:W3CDTF">2026-10-13T21:05:52.872Z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