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يشغّل فحص ما قبل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جلسة واحدة،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يتوقف (50146) إن لم يمر الفحص فيها (المراجعة الذاتية E5)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ويرفض الفحص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عضو دور خادم أو صاحب CONTROL SERVER أو ALTER ANY LOGIN (50140)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و`-N 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‎، و‎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-C` في CI وحده (E7)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النص العربي يصل سليمًا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ويطابق CI في الخطوة 4b بصمة SHA-256 لأسماء الدول العربية الـ249 بالبذرة (المراجعة الذاتية D3)؛ وقائمة الخيارات لا تقبل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لا ينشئ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القاعدة، بل يتوقف (50141)؛ ينشئها DBA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RECURSIVE_TRIGGERS OFF (E5، A7)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000 إلى 004، ثم 020، ثم 005 إلى 007، ثم 010 و025 و028 و029 و030 و035 إلى 039 و041 إلى 044 و050 و090، ثم البذور 100 إلى 103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يرفض فحص ما قبل النشر قبل أي تغيير قاعدةً فيها جدول أو كائن أو مشغّل قاعدة أو مخطط أو مستخدم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مفتاح أو مواصفة تدقيق أو اتصال guest (50142، E4)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يحضّرها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يعمل إلا على خادم محلي (E8)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أربعة عشر فحصًا منذ المراجعة الذاتية C6 وE3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 الـ63 ولا مشغّل معطّل، ولا دالة داخلية يقرؤها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إغلاق النافذة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نفسه قبل أي تنفيذ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‎preflight 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سجل النشر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53"/>
        <w:gridCol w:w="3178"/>
        <w:gridCol w:w="3399"/>
      </w:tblGrid>
      <w:tr>
        <w:trPr>
          <w:cantSplit/>
          <w:tblHeader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0014،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والأدوات لا تقبل فيه إلا -l و-t و-N s|m (المراجعة الذاتية E7)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SQLCMDPASSWORD="$(cat /etc/bankfas/db-secrets/bankfas_migrator.secret)"   # ملف DBA نفسه، صلاحيته 600 أو 400 (DOC-S08 §5)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بحساب المراقبة، وأولها يتحقق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تدوير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يكتب DBA سرًا جديدًا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يحذف الملف ويستعمل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ثم يعيد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فيأخذ الحساب السر الجديد ويبقى الباقي كما هو (db/ops/prepare_database.sql؛ DOC-S08 §6).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6180"/>
        <w:gridCol w:w="1767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(db/ops/deploy_preflight.sql، ADR 0014): بناء SQL Server ونسخة Ubuntu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والنواة وأدوات العميل تبقى يدوية (DOC-S10 §7.2)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 (50143)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القاعدة موجودة بالترتيب، ولا جدول فيها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غائبة أو بترتيب آخر (50141)، أو غير فارغة (50142)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4969"/>
        <w:gridCol w:w="3748"/>
      </w:tblGrid>
      <w:tr>
        <w:trPr>
          <w:cantSplit/>
          <w:tblHeader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والمشغّلات، ومنع الدوال الداخلية، وتعطيل حساب الترحيل، والترتيب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الأربعة عشر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0014)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2571"/>
        <w:gridCol w:w="4361"/>
        <w:gridCol w:w="963"/>
        <w:gridCol w:w="963"/>
      </w:tblGrid>
      <w:tr>
        <w:trPr>
          <w:cantSplit/>
          <w:tblHeader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docs/adr/0014-deployment-preflight.md):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دائمًا، وبناءً أو نسخة Ubuntu غير ما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وقاعدة غائبة أو غير فارغة.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وسكربتات المدير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إلا بإذنين لا يضعهما إلا CI. تختبره الخطوة 22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افتراضيه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2026-10-21T01:47:46.201Z</dcterms:created>
  <dcterms:modified xsi:type="dcterms:W3CDTF">2026-10-21T01:47:46.201Z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