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الرموز كلمات في الشاشات الإنجليزية، والإصدار 1.0.6 (2026-10-26).</w:t>
            </w:r>
            <w:r>
              <w:rPr>
                <w:rFonts w:ascii="Arial" w:cs="Arial" w:eastAsia="Arial" w:hAnsi="Arial"/>
                <w:b w:val="false"/>
                <w:bCs w:val="false"/>
                <w:sz w:val="18"/>
                <w:szCs w:val="18"/>
                <w:rtl/>
              </w:rPr>
              <w:t xml:space="preserve"> «اصلح الرموز في بطاقة التسهيل وأصدر 1.0.6»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في الإنجليزية يظهر كل رمز من الخادم كلمة (Active، Valid، Sole lender، Documentary credits، Shared cap)، والاختصارات كما هي، وخط المنتج باسمه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الطلبات برمز الشركة والقسم، ومراجع الطلب المتعددة (2026-10-26).</w:t>
            </w:r>
            <w:r>
              <w:rPr>
                <w:rFonts w:ascii="Arial" w:cs="Arial" w:eastAsia="Arial" w:hAnsi="Arial"/>
                <w:b w:val="false"/>
                <w:bCs w:val="false"/>
                <w:sz w:val="18"/>
                <w:szCs w:val="18"/>
                <w:rtl/>
              </w:rPr>
              <w:t xml:space="preserve"> «ترميز الطلبات يعتمد على رمز الشركة... SA05-IMP-00001... ارى ان يتم ربط الطلب اولا حسب نوع الطلب الى حين الانتهاء كليا من اصداره... كلها ارقام مرجعية تحفظ لدينا في النظام»</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في الفرع، لم يُصدر بعد:</w:t>
            </w:r>
            <w:r>
              <w:rPr>
                <w:rFonts w:ascii="Arial" w:cs="Arial" w:eastAsia="Arial" w:hAnsi="Arial"/>
                <w:b w:val="false"/>
                <w:bCs w:val="false"/>
                <w:sz w:val="18"/>
                <w:szCs w:val="18"/>
                <w:rtl/>
              </w:rPr>
              <w:t xml:space="preserve"> رقم عام لكل نوع يُعطى عند دخول الخزينة ويبقى ثابتًا؛ ورقم الشركة عند الإصدار من البنك («عند الاصدار من البنك»، 2026-10-26)، أي عند نهاية الدورة بنجاح: رمز الشركة ثم رمز القسم ثم تسلسل بلا فجوات لكل شركة وقسم، مثل </w:t>
            </w:r>
            <w:r>
              <w:rPr>
                <w:rFonts w:ascii="Courier New" w:cs="Courier New" w:eastAsia="Courier New" w:hAnsi="Courier New"/>
                <w:b w:val="false"/>
                <w:bCs w:val="false"/>
                <w:color w:val="1F2937"/>
                <w:sz w:val="16"/>
                <w:szCs w:val="16"/>
                <w:shd w:fill="F1F3F5" w:color="auto" w:val="clear"/>
                <w:rtl/>
              </w:rPr>
              <w:t xml:space="preserve">‎SA05-IMP-00001‎</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‎wfl.RequestCompanyNumber‎</w:t>
            </w:r>
            <w:r>
              <w:rPr>
                <w:rFonts w:ascii="Arial" w:cs="Arial" w:eastAsia="Arial" w:hAnsi="Arial"/>
                <w:b w:val="false"/>
                <w:bCs w:val="false"/>
                <w:sz w:val="18"/>
                <w:szCs w:val="18"/>
                <w:rtl/>
              </w:rPr>
              <w:t xml:space="preserve">، الترحيل </w:t>
            </w:r>
            <w:r>
              <w:rPr>
                <w:rFonts w:ascii="Courier New" w:cs="Courier New" w:eastAsia="Courier New" w:hAnsi="Courier New"/>
                <w:b w:val="false"/>
                <w:bCs w:val="false"/>
                <w:color w:val="1F2937"/>
                <w:sz w:val="16"/>
                <w:szCs w:val="16"/>
                <w:shd w:fill="F1F3F5" w:color="auto" w:val="clear"/>
                <w:rtl/>
              </w:rPr>
              <w:t xml:space="preserve">‎V0001‎</w:t>
            </w:r>
            <w:r>
              <w:rPr>
                <w:rFonts w:ascii="Arial" w:cs="Arial" w:eastAsia="Arial" w:hAnsi="Arial"/>
                <w:b w:val="false"/>
                <w:bCs w:val="false"/>
                <w:sz w:val="18"/>
                <w:szCs w:val="18"/>
                <w:rtl/>
              </w:rPr>
              <w:t xml:space="preserve">). رمز القسم IMP للاستيراد وEXP للتصدير وGEN للعامة وTRS للأخرى، وللنوع الخاص بادئة رقمه. وسجل المراجع في صفحة الطلب: ERP، ورقم الاعتماد من البنك، ومرجع البنك، ومرجع بنك المستفيد، وأي مرجع آخر، مع البحث بها</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دورات العمل يعرّفها مدير نظام المشترك، وشاشة واحدة لكل فئة (2026-10-26).</w:t>
            </w:r>
            <w:r>
              <w:rPr>
                <w:rFonts w:ascii="Arial" w:cs="Arial" w:eastAsia="Arial" w:hAnsi="Arial"/>
                <w:b w:val="false"/>
                <w:bCs w:val="false"/>
                <w:sz w:val="18"/>
                <w:szCs w:val="18"/>
                <w:rtl/>
              </w:rPr>
              <w:t xml:space="preserve"> «في شاشة واحدة للطلبات العامة و يتم تحديد نوع الطلب من الخيارات... تعريف الطلبات لكل شركة يتم عبر مدير النظام لديهم... ادارة المنصة لا تتدخل... و لايمكن ان تتطلع على سجلاتهم... كل دورة عمل يتم تصنيفها لتظهر في اي شاشة (اعتمادات استيراد - اعتمادات تصدير - طلبات عامة - او اخرى)»، و«هذا السيناريو يعطي نظاما اقوى و مرنا و قابل للتخصيص»</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شاشة «أنواع الطلبات ودورات العمل» لمدير النظام (في 1.0.7)، وشاشة لكل فئة مع عروض الخزينة: بانتظار الموافقة، والواردة، وقيد التنفيذ، والمسندة إليّ (في الفرع، لم تُصدر بعد)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التجربة الخاصة بعنوان IP دون نطاق، وحزمة أخف، والوثائق منفصلة، والإصدار 1.0.7 (2026-10-26).</w:t>
            </w:r>
            <w:r>
              <w:rPr>
                <w:rFonts w:ascii="Arial" w:cs="Arial" w:eastAsia="Arial" w:hAnsi="Arial"/>
                <w:b w:val="false"/>
                <w:bCs w:val="false"/>
                <w:sz w:val="18"/>
                <w:szCs w:val="18"/>
                <w:rtl/>
              </w:rPr>
              <w:t xml:space="preserve"> «الوثائق اجعلها في ملف منفصل»، و«اصدار ملفات بي دي اف لماذا لا تشترط ان يتم العمل من مستعرض Chrome»، و«فقط انكليزي و عربي»، و«احتاج بيئة تجريبية خاص دون الحاجة للنشر العام... اعطني حزمة نشر لتجربة النظام»، و«مباشرة عبر Ip السيرفر»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‎docs/62‎</w:t>
            </w:r>
            <w:r>
              <w:rPr>
                <w:rFonts w:ascii="Arial" w:cs="Arial" w:eastAsia="Arial" w:hAnsi="Arial"/>
                <w:b/>
                <w:bCs/>
                <w:sz w:val="18"/>
                <w:szCs w:val="18"/>
                <w:rtl/>
              </w:rPr>
              <w:t xml:space="preserve">،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‎ACCESS=ip‎</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‎site.conf‎</w:t>
            </w:r>
            <w:r>
              <w:rPr>
                <w:rFonts w:ascii="Arial" w:cs="Arial" w:eastAsia="Arial" w:hAnsi="Arial"/>
                <w:b w:val="false"/>
                <w:bCs w:val="false"/>
                <w:sz w:val="18"/>
                <w:szCs w:val="18"/>
                <w:rtl/>
              </w:rPr>
              <w:t xml:space="preserve">: بوابة شركة واحدة على </w:t>
            </w:r>
            <w:r>
              <w:rPr>
                <w:rFonts w:ascii="Courier New" w:cs="Courier New" w:eastAsia="Courier New" w:hAnsi="Courier New"/>
                <w:b w:val="false"/>
                <w:bCs w:val="false"/>
                <w:color w:val="1F2937"/>
                <w:sz w:val="16"/>
                <w:szCs w:val="16"/>
                <w:shd w:fill="F1F3F5" w:color="auto" w:val="clear"/>
                <w:rtl/>
              </w:rPr>
              <w:t xml:space="preserve">‎https://&lt;IP&gt;‎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‎Portal:Address‎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‎Portal:AddressTenant‎</w:t>
            </w:r>
            <w:r>
              <w:rPr>
                <w:rFonts w:ascii="Arial" w:cs="Arial" w:eastAsia="Arial" w:hAnsi="Arial"/>
                <w:b w:val="false"/>
                <w:bCs w:val="false"/>
                <w:sz w:val="18"/>
                <w:szCs w:val="18"/>
                <w:rtl/>
              </w:rPr>
              <w:t xml:space="preserve">)، ولوحة المنصة على </w:t>
            </w:r>
            <w:r>
              <w:rPr>
                <w:rFonts w:ascii="Courier New" w:cs="Courier New" w:eastAsia="Courier New" w:hAnsi="Courier New"/>
                <w:b w:val="false"/>
                <w:bCs w:val="false"/>
                <w:color w:val="1F2937"/>
                <w:sz w:val="16"/>
                <w:szCs w:val="16"/>
                <w:shd w:fill="F1F3F5" w:color="auto" w:val="clear"/>
                <w:rtl/>
              </w:rPr>
              <w:t xml:space="preserve">‎admin.localhost:8443‎</w:t>
            </w:r>
            <w:r>
              <w:rPr>
                <w:rFonts w:ascii="Arial" w:cs="Arial" w:eastAsia="Arial" w:hAnsi="Arial"/>
                <w:b w:val="false"/>
                <w:bCs w:val="false"/>
                <w:sz w:val="18"/>
                <w:szCs w:val="18"/>
                <w:rtl/>
              </w:rPr>
              <w:t xml:space="preserve"> عبر نفق SSH فقط، وشهادات من سلطة Caddy الداخلية، وشهادة قاعدة البيانات من سلطة التجربة (</w:t>
            </w:r>
            <w:r>
              <w:rPr>
                <w:rFonts w:ascii="Courier New" w:cs="Courier New" w:eastAsia="Courier New" w:hAnsi="Courier New"/>
                <w:b w:val="false"/>
                <w:bCs w:val="false"/>
                <w:color w:val="1F2937"/>
                <w:sz w:val="16"/>
                <w:szCs w:val="16"/>
                <w:shd w:fill="F1F3F5" w:color="auto" w:val="clear"/>
                <w:rtl/>
              </w:rPr>
              <w:t xml:space="preserve">‎trial_db_cert.sh‎</w:t>
            </w:r>
            <w:r>
              <w:rPr>
                <w:rFonts w:ascii="Arial" w:cs="Arial" w:eastAsia="Arial" w:hAnsi="Arial"/>
                <w:b w:val="false"/>
                <w:bCs w:val="false"/>
                <w:sz w:val="18"/>
                <w:szCs w:val="18"/>
                <w:rtl/>
              </w:rPr>
              <w:t xml:space="preserve">) مع بقاء التحقق منها، والبريد اختياري يُحفظ على الخادم (</w:t>
            </w:r>
            <w:r>
              <w:rPr>
                <w:rFonts w:ascii="Courier New" w:cs="Courier New" w:eastAsia="Courier New" w:hAnsi="Courier New"/>
                <w:b w:val="false"/>
                <w:bCs w:val="false"/>
                <w:color w:val="1F2937"/>
                <w:sz w:val="16"/>
                <w:szCs w:val="16"/>
                <w:shd w:fill="F1F3F5" w:color="auto" w:val="clear"/>
                <w:rtl/>
              </w:rPr>
              <w:t xml:space="preserve">‎show_mail.sh‎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‎WEB_CIDRS‎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‎ufw.sh‎</w:t>
            </w:r>
            <w:r>
              <w:rPr>
                <w:rFonts w:ascii="Arial" w:cs="Arial" w:eastAsia="Arial" w:hAnsi="Arial"/>
                <w:b w:val="false"/>
                <w:bCs w:val="false"/>
                <w:sz w:val="18"/>
                <w:szCs w:val="18"/>
                <w:rtl/>
              </w:rPr>
              <w:t xml:space="preserve"> لعناوين المجرّبين. والطباعة تبقى على الخادم لأن المطبوع يُحفظ ويُختم ويُرسل دون مستخدم، لكن بـ Chromium بلا واجهة. والصورتان في ملف واحد، والوثائق في </w:t>
            </w:r>
            <w:r>
              <w:rPr>
                <w:rFonts w:ascii="Courier New" w:cs="Courier New" w:eastAsia="Courier New" w:hAnsi="Courier New"/>
                <w:b w:val="false"/>
                <w:bCs w:val="false"/>
                <w:color w:val="1F2937"/>
                <w:sz w:val="16"/>
                <w:szCs w:val="16"/>
                <w:shd w:fill="F1F3F5" w:color="auto" w:val="clear"/>
                <w:rtl/>
              </w:rPr>
              <w:t xml:space="preserve">‎bankfas-docs‎</w:t>
            </w:r>
            <w:r>
              <w:rPr>
                <w:rFonts w:ascii="Arial" w:cs="Arial" w:eastAsia="Arial" w:hAnsi="Arial"/>
                <w:b w:val="false"/>
                <w:bCs w:val="false"/>
                <w:sz w:val="18"/>
                <w:szCs w:val="18"/>
                <w:rtl/>
              </w:rPr>
              <w:t xml:space="preserve">، وحزمة الخادم ملف واحد </w:t>
            </w:r>
            <w:r>
              <w:rPr>
                <w:rFonts w:ascii="Courier New" w:cs="Courier New" w:eastAsia="Courier New" w:hAnsi="Courier New"/>
                <w:b w:val="false"/>
                <w:bCs w:val="false"/>
                <w:color w:val="1F2937"/>
                <w:sz w:val="16"/>
                <w:szCs w:val="16"/>
                <w:shd w:fill="F1F3F5" w:color="auto" w:val="clear"/>
                <w:rtl/>
              </w:rPr>
              <w:t xml:space="preserve">‎bankfas-1.0.7-server.tar‎</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2026-10-26T17:59:32.643Z</dcterms:created>
  <dcterms:modified xsi:type="dcterms:W3CDTF">2026-10-26T17:59:32.644Z</dcterms:modified>
</cp:coreProperties>
</file>

<file path=docProps/custom.xml><?xml version="1.0" encoding="utf-8"?>
<Properties xmlns="http://schemas.openxmlformats.org/officeDocument/2006/custom-properties" xmlns:vt="http://schemas.openxmlformats.org/officeDocument/2006/docPropsVTypes"/>
</file>