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DOC-F14 — مخططات حالات التسهيل والمراجعة والحجز والاستغلال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704"/>
      </w:tblGrid>
      <w:tr>
        <w:trPr>
          <w:cantSplit/>
          <w:tblHeader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DOC-F14 (docs/30-readiness-documents.md)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الإصدار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0.1 — مسودة للمراجعة — 2026-10-12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المالك المقترح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M5 (التسهيلات)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الأولوية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P1 قبل S2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يغطي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FR-FAC-005، FR-FAC-007، FR-FAC-008، FR-FAC-016، FR-FAC-017، FR-FAC-024، FR-FAC-030، BR-FAC-005، BR-FAC-006، BR-FAC-014، BR-FAC-015، BR-FAC-020، NTF-FAC-01 إلى NTF-FAC-04، BR-WFL-017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يعتمد على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DOC-F13 (الإدخال والاعتماد)، DOC-F11 (معاملة الحجز)، DOC-F12 (التحويل عند الإصدار)، DOC-F17 (المهام والإشعارات)، DOC-F08 (حالة الطلب)، DOC-F04 (هوية المهام)، DOC-B04 (الأخطاء)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المصادر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docs/10-detailed-analysis/12-m5-facilities-pricing-collateral-obligations.md، docs/10-detailed-analysis/13-m6-workflow-engine-notifications.md، docs/04-facility-agreements-analysis.md، db/model/13-facilities-pricing-terms.model، db/model/15-workflow-notifications.model، db/model/16-letters-of-credit.model، docs/21-data-dictionary.md، docs/review/design-review-2026-10-11.json</w:t>
            </w:r>
          </w:p>
        </w:tc>
      </w:tr>
    </w:tbl>
    <w:p>
      <w:pPr>
        <w:bidi/>
        <w:spacing w:after="120" w:before="0"/>
      </w:pPr>
    </w:p>
    <w:p>
      <w:pPr>
        <w:pBdr>
          <w:bottom w:val="single" w:color="1F3A5F" w:sz="8" w:space="4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المحتويات</w:t>
      </w:r>
    </w:p>
    <w:p>
      <w:pPr>
        <w:bidi/>
        <w:spacing w:after="50" w:before="0"/>
        <w:ind w:left="0"/>
      </w:pPr>
      <w:hyperlink w:history="1" w:anchor="_sec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1. الغرض والنطاق</w:t>
        </w:r>
      </w:hyperlink>
    </w:p>
    <w:p>
      <w:pPr>
        <w:bidi/>
        <w:spacing w:after="50" w:before="0"/>
        <w:ind w:left="0"/>
      </w:pPr>
      <w:hyperlink w:history="1" w:anchor="_sec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2. التسهيل Facility.LifecycleStatus</w:t>
        </w:r>
      </w:hyperlink>
    </w:p>
    <w:p>
      <w:pPr>
        <w:bidi/>
        <w:spacing w:after="50" w:before="0"/>
        <w:ind w:left="0"/>
      </w:pPr>
      <w:hyperlink w:history="1" w:anchor="_sec6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3. مؤشر السريان المشتق</w:t>
        </w:r>
      </w:hyperlink>
    </w:p>
    <w:p>
      <w:pPr>
        <w:bidi/>
        <w:spacing w:after="50" w:before="0"/>
        <w:ind w:left="0"/>
      </w:pPr>
      <w:hyperlink w:history="1" w:anchor="_sec7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4. مراجعة التسهيل FacilityRevision.Status</w:t>
        </w:r>
      </w:hyperlink>
    </w:p>
    <w:p>
      <w:pPr>
        <w:bidi/>
        <w:spacing w:after="50" w:before="0"/>
        <w:ind w:left="0"/>
      </w:pPr>
      <w:hyperlink w:history="1" w:anchor="_sec8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5. الحجز LimitReservation.Status</w:t>
        </w:r>
      </w:hyperlink>
    </w:p>
    <w:p>
      <w:pPr>
        <w:bidi/>
        <w:spacing w:after="50" w:before="0"/>
        <w:ind w:left="0"/>
      </w:pPr>
      <w:hyperlink w:history="1" w:anchor="_sec9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6. الاستغلال Utilization.Status</w:t>
        </w:r>
      </w:hyperlink>
    </w:p>
    <w:p>
      <w:pPr>
        <w:bidi/>
        <w:spacing w:after="50" w:before="0"/>
        <w:ind w:left="0"/>
      </w:pPr>
      <w:hyperlink w:history="1" w:anchor="_sec10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7. من الحجز إلى الاستغلال</w:t>
        </w:r>
      </w:hyperlink>
    </w:p>
    <w:p>
      <w:pPr>
        <w:bidi/>
        <w:spacing w:after="50" w:before="0"/>
        <w:ind w:left="0"/>
      </w:pPr>
      <w:hyperlink w:history="1" w:anchor="_sec1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8. المهام المجدولة والتنبيهات</w:t>
        </w:r>
      </w:hyperlink>
    </w:p>
    <w:p>
      <w:pPr>
        <w:bidi/>
        <w:spacing w:after="50" w:before="0"/>
        <w:ind w:left="0"/>
      </w:pPr>
      <w:hyperlink w:history="1" w:anchor="_sec1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9. القرارات المطلوبة</w:t>
        </w:r>
      </w:hyperlink>
    </w:p>
    <w:p>
      <w:pPr>
        <w:bidi/>
        <w:spacing w:after="50" w:before="0"/>
        <w:ind w:left="0"/>
      </w:pPr>
      <w:hyperlink w:history="1" w:anchor="_sec1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10. تعارضات وفجوات في المصادر</w:t>
        </w:r>
      </w:hyperlink>
    </w:p>
    <w:p>
      <w:pPr>
        <w:bidi/>
        <w:spacing w:after="50" w:before="0"/>
        <w:ind w:left="0"/>
      </w:pPr>
      <w:hyperlink w:history="1" w:anchor="_sec1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11. التتبع</w:t>
        </w:r>
      </w:hyperlink>
    </w:p>
    <w:p>
      <w:r>
        <w:br w:type="page"/>
      </w:r>
    </w:p>
    <w:p>
      <w:pPr>
        <w:pStyle w:val="Heading1"/>
        <w:bidi/>
      </w:pPr>
      <w:bookmarkStart w:name="_sec1" w:id="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1. الغرض والنطاق</w:t>
      </w:r>
      <w:bookmarkEnd w:id="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تحدد الوثيقة كل حالات أربعة كيانات وانتقالاتها: التسهيل، ومراجعة التسهيل، وحجز الحد، والاستغلال. ولكل انتقال الفاعل والشرط والأثر وما تفرضه القاعدة. وتضيف مؤشر السريان المشتق، والانتهاء والتجديد، ومسار الحجز إلى الاستغلال.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داخل النطاق: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‎fac.Facility.LifecycleStatus‎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ومؤشر السريان،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‎fac.FacilityRevision.Status‎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‎fac.LimitReservation.Status‎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‎fac.Utilization.Status‎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خارج النطاق: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تسلسل الاعتماد والإسقاط (DOC-F13)، ومعاملة الحجز وأقفالها (DOC-F11)، وتحويل الحجز وتعديل الاعتماد (DOC-F12)، وحالات الالتزامات والبيانات المالية (DOC-F15)، وحالات الطلب (DOC-F08).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الوسوم: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موجود أو مقرر مع الملف والسطر.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اقتراح.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اختصارات المراجع: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«12-m5» هو docs/10-detailed-analysis/12-m5-facilities-pricing-collateral-obligations.md. «13-m6» هو docs/10-detailed-analysis/13-m6-workflow-engine-notifications.md. «m13» هو db/model/13-facilities-pricing-terms.model. «m15» هو db/model/15-workflow-notifications.model. «m16» هو db/model/16-letters-of-credit.model. «dd» هو docs/21-data-dictionary.md.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ما تفرضه القاعدة.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قادح ولا إجراء ينفّذ انتقالات الحالة. القاعدة تفرض فقط تماسك الحقول مع الحالة بقيود CHECK، وفرادة الحالات المفتوحة بفهارس مصفّاة. شرعية الانتقال على الخدمة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(m13:65-67، :85-91، :266-270، :291-301).</w:t>
      </w:r>
    </w:p>
    <w:p>
      <w:pPr>
        <w:pStyle w:val="Heading1"/>
        <w:bidi/>
      </w:pPr>
      <w:bookmarkStart w:name="_sec2" w:id="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2. التسهيل Facility.LifecycleStatus</w:t>
      </w:r>
      <w:bookmarkEnd w:id="2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القيم الست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DRAFT وACTIVE وSUSPENDED وEXPIRED وTERMINATED وSUPERSEDED، والافتراضي DRAFT (m13:44؛ dd:2797).</w:t>
      </w: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4943475"/>
            <wp:effectExtent t="0" r="0" b="0" l="0"/>
            <wp:docPr id="1" name="diagram-1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</w:pPr>
      <w:bookmarkStart w:name="_sec3" w:id="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2.1 جدول الانتقالات</w:t>
      </w:r>
      <w:bookmarkEnd w:id="3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"/>
        <w:gridCol w:w="1293"/>
        <w:gridCol w:w="2069"/>
        <w:gridCol w:w="1681"/>
        <w:gridCol w:w="2331"/>
        <w:gridCol w:w="1552"/>
      </w:tblGrid>
      <w:tr>
        <w:trPr>
          <w:cantSplit/>
          <w:tblHeader/>
        </w:trPr>
        <w:tc>
          <w:tcPr>
            <w:tcW w:type="dxa" w:w="9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1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الانتقال</w:t>
            </w:r>
          </w:p>
        </w:tc>
        <w:tc>
          <w:tcPr>
            <w:tcW w:type="dxa" w:w="20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الفاعل</w:t>
            </w:r>
          </w:p>
        </w:tc>
        <w:tc>
          <w:tcPr>
            <w:tcW w:type="dxa" w:w="16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الشرط</w:t>
            </w:r>
          </w:p>
        </w:tc>
        <w:tc>
          <w:tcPr>
            <w:tcW w:type="dxa" w:w="23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الأثر</w:t>
            </w:r>
          </w:p>
        </w:tc>
        <w:tc>
          <w:tcPr>
            <w:tcW w:type="dxa" w:w="15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المرجع</w:t>
            </w:r>
          </w:p>
        </w:tc>
      </w:tr>
      <w:tr>
        <w:trPr>
          <w:cantSplit/>
        </w:trPr>
        <w:tc>
          <w:tcPr>
            <w:tcW w:type="dxa" w:w="9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1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بداية إلى DRAFT</w:t>
            </w:r>
          </w:p>
        </w:tc>
        <w:tc>
          <w:tcPr>
            <w:tcW w:type="dxa" w:w="20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FO أو TM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‎fac.edit‎</w:t>
            </w:r>
          </w:p>
        </w:tc>
        <w:tc>
          <w:tcPr>
            <w:tcW w:type="dxa" w:w="16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3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تسهيل ومراجعة 1 DRAFT</w:t>
            </w:r>
          </w:p>
        </w:tc>
        <w:tc>
          <w:tcPr>
            <w:tcW w:type="dxa" w:w="15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12-m5:51، :112؛ DOC-F13 §4</w:t>
            </w:r>
          </w:p>
        </w:tc>
      </w:tr>
      <w:tr>
        <w:trPr>
          <w:cantSplit/>
        </w:trPr>
        <w:tc>
          <w:tcPr>
            <w:tcW w:type="dxa" w:w="9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1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DRAFT إلى ACTIVE</w:t>
            </w:r>
          </w:p>
        </w:tc>
        <w:tc>
          <w:tcPr>
            <w:tcW w:type="dxa" w:w="20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‎fac.approve‎</w:t>
            </w:r>
          </w:p>
        </w:tc>
        <w:tc>
          <w:tcPr>
            <w:tcW w:type="dxa" w:w="16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اعتماد المراجعة الأولى</w:t>
            </w:r>
          </w:p>
        </w:tc>
        <w:tc>
          <w:tcPr>
            <w:tcW w:type="dxa" w:w="23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‎ApprovedRevisionNo‎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يصير 1 أو أكثر</w:t>
            </w:r>
          </w:p>
        </w:tc>
        <w:tc>
          <w:tcPr>
            <w:tcW w:type="dxa" w:w="15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12-m5:451؛ القيد m13:67</w:t>
            </w:r>
          </w:p>
        </w:tc>
      </w:tr>
      <w:tr>
        <w:trPr>
          <w:cantSplit/>
        </w:trPr>
        <w:tc>
          <w:tcPr>
            <w:tcW w:type="dxa" w:w="9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1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 إلى SUSPENDED</w:t>
            </w:r>
          </w:p>
        </w:tc>
        <w:tc>
          <w:tcPr>
            <w:tcW w:type="dxa" w:w="20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</w:t>
            </w:r>
          </w:p>
        </w:tc>
        <w:tc>
          <w:tcPr>
            <w:tcW w:type="dxa" w:w="16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سبب إلزامي</w:t>
            </w:r>
          </w:p>
        </w:tc>
        <w:tc>
          <w:tcPr>
            <w:tcW w:type="dxa" w:w="23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حجز جديد ولا زيادة؛ المتاح 0 بسبب</w:t>
            </w:r>
          </w:p>
        </w:tc>
        <w:tc>
          <w:tcPr>
            <w:tcW w:type="dxa" w:w="15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12-m5:451؛ القيد m13:65؛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الأثر DQ-F14-3</w:t>
            </w:r>
          </w:p>
        </w:tc>
      </w:tr>
      <w:tr>
        <w:trPr>
          <w:cantSplit/>
        </w:trPr>
        <w:tc>
          <w:tcPr>
            <w:tcW w:type="dxa" w:w="9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</w:t>
            </w:r>
          </w:p>
        </w:tc>
        <w:tc>
          <w:tcPr>
            <w:tcW w:type="dxa" w:w="1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SUSPENDED إلى ACTIVE</w:t>
            </w:r>
          </w:p>
        </w:tc>
        <w:tc>
          <w:tcPr>
            <w:tcW w:type="dxa" w:w="20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</w:t>
            </w:r>
          </w:p>
        </w:tc>
        <w:tc>
          <w:tcPr>
            <w:tcW w:type="dxa" w:w="16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سبب في التدقيق</w:t>
            </w:r>
          </w:p>
        </w:tc>
        <w:tc>
          <w:tcPr>
            <w:tcW w:type="dxa" w:w="23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يعود الحجز</w:t>
            </w:r>
          </w:p>
        </w:tc>
        <w:tc>
          <w:tcPr>
            <w:tcW w:type="dxa" w:w="15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12-m5:451</w:t>
            </w:r>
          </w:p>
        </w:tc>
      </w:tr>
      <w:tr>
        <w:trPr>
          <w:cantSplit/>
        </w:trPr>
        <w:tc>
          <w:tcPr>
            <w:tcW w:type="dxa" w:w="9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5</w:t>
            </w:r>
          </w:p>
        </w:tc>
        <w:tc>
          <w:tcPr>
            <w:tcW w:type="dxa" w:w="1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 إلى EXPIRED</w:t>
            </w:r>
          </w:p>
        </w:tc>
        <w:tc>
          <w:tcPr>
            <w:tcW w:type="dxa" w:w="20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FO أو TM</w:t>
            </w:r>
          </w:p>
        </w:tc>
        <w:tc>
          <w:tcPr>
            <w:tcW w:type="dxa" w:w="16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مؤشر NOT_CONFIRMED أو قرار يدوي، وسبب</w:t>
            </w:r>
          </w:p>
        </w:tc>
        <w:tc>
          <w:tcPr>
            <w:tcW w:type="dxa" w:w="23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حجز جديد؛ الحجوزات الفعالة تُفك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5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FR-FAC-008 (12-m5:115)؛ 12-m5:451</w:t>
            </w:r>
          </w:p>
        </w:tc>
      </w:tr>
      <w:tr>
        <w:trPr>
          <w:cantSplit/>
        </w:trPr>
        <w:tc>
          <w:tcPr>
            <w:tcW w:type="dxa" w:w="9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6</w:t>
            </w:r>
          </w:p>
        </w:tc>
        <w:tc>
          <w:tcPr>
            <w:tcW w:type="dxa" w:w="1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 إلى TERMINATED</w:t>
            </w:r>
          </w:p>
        </w:tc>
        <w:tc>
          <w:tcPr>
            <w:tcW w:type="dxa" w:w="20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FO أو TM</w:t>
            </w:r>
          </w:p>
        </w:tc>
        <w:tc>
          <w:tcPr>
            <w:tcW w:type="dxa" w:w="16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سبب إلزامي</w:t>
            </w:r>
          </w:p>
        </w:tc>
        <w:tc>
          <w:tcPr>
            <w:tcW w:type="dxa" w:w="23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كما في 5</w:t>
            </w:r>
          </w:p>
        </w:tc>
        <w:tc>
          <w:tcPr>
            <w:tcW w:type="dxa" w:w="15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FR-FAC-008؛ 12-m5:451</w:t>
            </w:r>
          </w:p>
        </w:tc>
      </w:tr>
      <w:tr>
        <w:trPr>
          <w:cantSplit/>
        </w:trPr>
        <w:tc>
          <w:tcPr>
            <w:tcW w:type="dxa" w:w="9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7</w:t>
            </w:r>
          </w:p>
        </w:tc>
        <w:tc>
          <w:tcPr>
            <w:tcW w:type="dxa" w:w="1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SUSPENDED إلى EXPIRED أو TERMINATED</w:t>
            </w:r>
          </w:p>
        </w:tc>
        <w:tc>
          <w:tcPr>
            <w:tcW w:type="dxa" w:w="20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FO أو TM</w:t>
            </w:r>
          </w:p>
        </w:tc>
        <w:tc>
          <w:tcPr>
            <w:tcW w:type="dxa" w:w="16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سبب</w:t>
            </w:r>
          </w:p>
        </w:tc>
        <w:tc>
          <w:tcPr>
            <w:tcW w:type="dxa" w:w="23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كما في 5</w:t>
            </w:r>
          </w:p>
        </w:tc>
        <w:tc>
          <w:tcPr>
            <w:tcW w:type="dxa" w:w="15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DQ-F14-2</w:t>
            </w:r>
          </w:p>
        </w:tc>
      </w:tr>
      <w:tr>
        <w:trPr>
          <w:cantSplit/>
        </w:trPr>
        <w:tc>
          <w:tcPr>
            <w:tcW w:type="dxa" w:w="9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8</w:t>
            </w:r>
          </w:p>
        </w:tc>
        <w:tc>
          <w:tcPr>
            <w:tcW w:type="dxa" w:w="1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 إلى SUPERSEDED</w:t>
            </w:r>
          </w:p>
        </w:tc>
        <w:tc>
          <w:tcPr>
            <w:tcW w:type="dxa" w:w="20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النظام بـ JOB-FAC-VALIDITY</w:t>
            </w:r>
          </w:p>
        </w:tc>
        <w:tc>
          <w:tcPr>
            <w:tcW w:type="dxa" w:w="16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لاحق معتمد وبلغ اليوم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‎EffectiveFrom‎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له</w:t>
            </w:r>
          </w:p>
        </w:tc>
        <w:tc>
          <w:tcPr>
            <w:tcW w:type="dxa" w:w="23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نقل الاستغلال الفعّال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5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BR-FAC-006 (12-m5:244)؛ 12-m5:451</w:t>
            </w:r>
          </w:p>
        </w:tc>
      </w:tr>
      <w:tr>
        <w:trPr>
          <w:cantSplit/>
        </w:trPr>
        <w:tc>
          <w:tcPr>
            <w:tcW w:type="dxa" w:w="9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9</w:t>
            </w:r>
          </w:p>
        </w:tc>
        <w:tc>
          <w:tcPr>
            <w:tcW w:type="dxa" w:w="1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SUSPENDED أو EXPIRED إلى SUPERSEDED</w:t>
            </w:r>
          </w:p>
        </w:tc>
        <w:tc>
          <w:tcPr>
            <w:tcW w:type="dxa" w:w="20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النظام</w:t>
            </w:r>
          </w:p>
        </w:tc>
        <w:tc>
          <w:tcPr>
            <w:tcW w:type="dxa" w:w="16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كما في 8</w:t>
            </w:r>
          </w:p>
        </w:tc>
        <w:tc>
          <w:tcPr>
            <w:tcW w:type="dxa" w:w="23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كما في 8</w:t>
            </w:r>
          </w:p>
        </w:tc>
        <w:tc>
          <w:tcPr>
            <w:tcW w:type="dxa" w:w="15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DQ-F14-2</w:t>
            </w:r>
          </w:p>
        </w:tc>
      </w:tr>
      <w:tr>
        <w:trPr>
          <w:cantSplit/>
        </w:trPr>
        <w:tc>
          <w:tcPr>
            <w:tcW w:type="dxa" w:w="9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</w:t>
            </w:r>
          </w:p>
        </w:tc>
        <w:tc>
          <w:tcPr>
            <w:tcW w:type="dxa" w:w="1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EXPIRED إلى ACTIVE</w:t>
            </w:r>
          </w:p>
        </w:tc>
        <w:tc>
          <w:tcPr>
            <w:tcW w:type="dxa" w:w="20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‎fac.approve‎</w:t>
            </w:r>
          </w:p>
        </w:tc>
        <w:tc>
          <w:tcPr>
            <w:tcW w:type="dxa" w:w="16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اعتماد مراجعة EXTENSION بتاريخ انتهاء بعد اليوم</w:t>
            </w:r>
          </w:p>
        </w:tc>
        <w:tc>
          <w:tcPr>
            <w:tcW w:type="dxa" w:w="23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العتبات تبدأ من جديد بالتاريخ الجديد</w:t>
            </w:r>
          </w:p>
        </w:tc>
        <w:tc>
          <w:tcPr>
            <w:tcW w:type="dxa" w:w="155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12-m5:451؛ AC-FAC-6 (:667)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قواعد عامة: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SUSPENDED وEXPIRED وTERMINATED تتطلب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‎LifecycleReason‎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(m13:65).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الانتهاء لا يقع آليًا أبدًا. تجاوز تاريخ الانتهاء يعطي NOT_CONFIRMED لا EXPIRED (04 Δ10، docs/04-facility-agreements-analysis.md:170؛ AC-FAC-6).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الحالات 3 إلى 7 كتابة مباشرة على الرأس لا مراجعة، والتمديد في 10 مراجعة (12-m5:451). </w:t>
      </w:r>
      <w:r>
        <w:rPr>
          <w:rFonts w:ascii="Segoe UI Emoji" w:cs="Segoe UI Emoji" w:eastAsia="Segoe UI Emoji" w:hAnsi="Segoe UI Emoji"/>
          <w:sz w:val="21"/>
          <w:szCs w:val="21"/>
          <w:rtl/>
        </w:rPr>
        <w:t xml:space="preserve">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رمز صلاحية هذه الكتابة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‎fac.lifecycle.manage‎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لـ TM وFO، والتعليق ورفعه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‎fac.lifecycle.suspend‎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لـ TM وحده (DQ-F14-1، B7d).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التسهيل لا يُحذف: لا منحة DELETE عليه (db/generated/tsql/007_table_grants.sql:223).</w:t>
      </w:r>
    </w:p>
    <w:p>
      <w:pPr>
        <w:bidi/>
        <w:spacing w:after="60" w:before="0"/>
      </w:pPr>
    </w:p>
    <w:p>
      <w:pPr>
        <w:pStyle w:val="Heading2"/>
        <w:bidi/>
      </w:pPr>
      <w:bookmarkStart w:name="_sec4" w:id="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2.2 ما تسمح به كل حالة</w:t>
      </w:r>
      <w:bookmarkEnd w:id="4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5"/>
        <w:gridCol w:w="3289"/>
        <w:gridCol w:w="1027"/>
        <w:gridCol w:w="1233"/>
        <w:gridCol w:w="2260"/>
      </w:tblGrid>
      <w:tr>
        <w:trPr>
          <w:cantSplit/>
          <w:tblHeader/>
        </w:trPr>
        <w:tc>
          <w:tcPr>
            <w:tcW w:type="dxa" w:w="20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  <w:tc>
          <w:tcPr>
            <w:tcW w:type="dxa" w:w="32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حجز جديد أو زيادة</w:t>
            </w:r>
          </w:p>
        </w:tc>
        <w:tc>
          <w:tcPr>
            <w:tcW w:type="dxa" w:w="10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تحويل حجز قائم</w:t>
            </w:r>
          </w:p>
        </w:tc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نقص وفك</w:t>
            </w:r>
          </w:p>
        </w:tc>
        <w:tc>
          <w:tcPr>
            <w:tcW w:type="dxa" w:w="2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مراجعة جديدة</w:t>
            </w:r>
          </w:p>
        </w:tc>
      </w:tr>
      <w:tr>
        <w:trPr>
          <w:cantSplit/>
        </w:trPr>
        <w:tc>
          <w:tcPr>
            <w:tcW w:type="dxa" w:w="20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DRAFT</w:t>
            </w:r>
          </w:p>
        </w:tc>
        <w:tc>
          <w:tcPr>
            <w:tcW w:type="dxa" w:w="32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</w:t>
            </w:r>
          </w:p>
        </w:tc>
        <w:tc>
          <w:tcPr>
            <w:tcW w:type="dxa" w:w="10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يوجد حجز</w:t>
            </w:r>
          </w:p>
        </w:tc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يوجد</w:t>
            </w:r>
          </w:p>
        </w:tc>
        <w:tc>
          <w:tcPr>
            <w:tcW w:type="dxa" w:w="2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المراجعة الأولى فقط</w:t>
            </w:r>
          </w:p>
        </w:tc>
      </w:tr>
      <w:tr>
        <w:trPr>
          <w:cantSplit/>
        </w:trPr>
        <w:tc>
          <w:tcPr>
            <w:tcW w:type="dxa" w:w="20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</w:t>
            </w:r>
          </w:p>
        </w:tc>
        <w:tc>
          <w:tcPr>
            <w:tcW w:type="dxa" w:w="32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بحسب المؤشر (§3)</w:t>
            </w:r>
          </w:p>
        </w:tc>
        <w:tc>
          <w:tcPr>
            <w:tcW w:type="dxa" w:w="10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نعم</w:t>
            </w:r>
          </w:p>
        </w:tc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نعم دائمًا</w:t>
            </w:r>
          </w:p>
        </w:tc>
        <w:tc>
          <w:tcPr>
            <w:tcW w:type="dxa" w:w="2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AMENDMENT وEXTENSION وCORRECTION</w:t>
            </w:r>
          </w:p>
        </w:tc>
      </w:tr>
      <w:tr>
        <w:trPr>
          <w:cantSplit/>
        </w:trPr>
        <w:tc>
          <w:tcPr>
            <w:tcW w:type="dxa" w:w="20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SUSPENDED</w:t>
            </w:r>
          </w:p>
        </w:tc>
        <w:tc>
          <w:tcPr>
            <w:tcW w:type="dxa" w:w="32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لا، LIMIT_NOT_ACTIVE</w:t>
            </w:r>
          </w:p>
        </w:tc>
        <w:tc>
          <w:tcPr>
            <w:tcW w:type="dxa" w:w="10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نعم مع تنبيه TM</w:t>
            </w:r>
          </w:p>
        </w:tc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نعم دائمًا</w:t>
            </w:r>
          </w:p>
        </w:tc>
        <w:tc>
          <w:tcPr>
            <w:tcW w:type="dxa" w:w="2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AMENDMENT وCORRECTION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20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EXPIRED</w:t>
            </w:r>
          </w:p>
        </w:tc>
        <w:tc>
          <w:tcPr>
            <w:tcW w:type="dxa" w:w="32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</w:t>
            </w:r>
          </w:p>
        </w:tc>
        <w:tc>
          <w:tcPr>
            <w:tcW w:type="dxa" w:w="10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</w:t>
            </w:r>
          </w:p>
        </w:tc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نعم دائمًا</w:t>
            </w:r>
          </w:p>
        </w:tc>
        <w:tc>
          <w:tcPr>
            <w:tcW w:type="dxa" w:w="2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EXTENSION وCORRECTION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20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TERMINATED</w:t>
            </w:r>
          </w:p>
        </w:tc>
        <w:tc>
          <w:tcPr>
            <w:tcW w:type="dxa" w:w="32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</w:t>
            </w:r>
          </w:p>
        </w:tc>
        <w:tc>
          <w:tcPr>
            <w:tcW w:type="dxa" w:w="10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</w:t>
            </w:r>
          </w:p>
        </w:tc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نعم دائمًا</w:t>
            </w:r>
          </w:p>
        </w:tc>
        <w:tc>
          <w:tcPr>
            <w:tcW w:type="dxa" w:w="2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CORRECTION فقط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20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SUPERSEDED</w:t>
            </w:r>
          </w:p>
        </w:tc>
        <w:tc>
          <w:tcPr>
            <w:tcW w:type="dxa" w:w="32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</w:t>
            </w:r>
          </w:p>
        </w:tc>
        <w:tc>
          <w:tcPr>
            <w:tcW w:type="dxa" w:w="10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</w:t>
            </w:r>
          </w:p>
        </w:tc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نعم دائمًا</w:t>
            </w:r>
          </w:p>
        </w:tc>
        <w:tc>
          <w:tcPr>
            <w:tcW w:type="dxa" w:w="2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CORRECTION فقط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</w:tr>
    </w:tbl>
    <w:p>
      <w:pPr>
        <w:bidi/>
        <w:spacing w:after="12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النقص والفك مسموحان دائمًا بلا فحص إتاحة ولا حالة تسهيل (BR-FAC-020، 12-m5:258).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التسهيل غير ACTIVE متاحه 0 بسبب (BR-FAC-014، 12-m5:252). و«منتهٍ» يمنع الحجز الجديد (FR-FAC-008، :115).</w:t>
      </w:r>
    </w:p>
    <w:p>
      <w:pPr>
        <w:bidi/>
        <w:spacing w:after="60" w:before="0"/>
      </w:pPr>
    </w:p>
    <w:p>
      <w:pPr>
        <w:pStyle w:val="Heading2"/>
        <w:bidi/>
      </w:pPr>
      <w:bookmarkStart w:name="_sec5" w:id="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2.3 التجديد والتمديد</w:t>
      </w:r>
      <w:bookmarkEnd w:id="5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6"/>
        <w:gridCol w:w="4553"/>
        <w:gridCol w:w="3035"/>
      </w:tblGrid>
      <w:tr>
        <w:trPr>
          <w:cantSplit/>
          <w:tblHeader/>
        </w:trPr>
        <w:tc>
          <w:tcPr>
            <w:tcW w:type="dxa" w:w="22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المسار</w:t>
            </w:r>
          </w:p>
        </w:tc>
        <w:tc>
          <w:tcPr>
            <w:tcW w:type="dxa" w:w="45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يحدث</w:t>
            </w:r>
          </w:p>
        </w:tc>
        <w:tc>
          <w:tcPr>
            <w:tcW w:type="dxa" w:w="30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المرجع</w:t>
            </w:r>
          </w:p>
        </w:tc>
      </w:tr>
      <w:tr>
        <w:trPr>
          <w:cantSplit/>
        </w:trPr>
        <w:tc>
          <w:tcPr>
            <w:tcW w:type="dxa" w:w="22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تمديد في المدة نفسها</w:t>
            </w:r>
          </w:p>
        </w:tc>
        <w:tc>
          <w:tcPr>
            <w:tcW w:type="dxa" w:w="45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مراجعة EXTENSION تغير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‎ExpiryDate‎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عبر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‎HeaderChanges‎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. تُعتمد فيعود المؤشر VALID أو EXPIRING، أو يعود EXPIRED إلى ACTIVE</w:t>
            </w:r>
          </w:p>
        </w:tc>
        <w:tc>
          <w:tcPr>
            <w:tcW w:type="dxa" w:w="30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12-m5:451؛ m13:73، :77</w:t>
            </w:r>
          </w:p>
        </w:tc>
      </w:tr>
      <w:tr>
        <w:trPr>
          <w:cantSplit/>
        </w:trPr>
        <w:tc>
          <w:tcPr>
            <w:tcW w:type="dxa" w:w="22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تجديد بتسهيل لاحق</w:t>
            </w:r>
          </w:p>
        </w:tc>
        <w:tc>
          <w:tcPr>
            <w:tcW w:type="dxa" w:w="45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أمر تجديد ينشئ تسهيلًا DRAFT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‎PreviousFacilityId‎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وينسخ الشروط. يُعتمد فيصير ACTIVE بمؤشر SCHEDULED إن لم يبدأ</w:t>
            </w:r>
          </w:p>
        </w:tc>
        <w:tc>
          <w:tcPr>
            <w:tcW w:type="dxa" w:w="30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FR-FAC-005 (12-m5:112)؛ m13:43</w:t>
            </w:r>
          </w:p>
        </w:tc>
      </w:tr>
      <w:tr>
        <w:trPr>
          <w:cantSplit/>
        </w:trPr>
        <w:tc>
          <w:tcPr>
            <w:tcW w:type="dxa" w:w="22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سريان اللاحق</w:t>
            </w:r>
          </w:p>
        </w:tc>
        <w:tc>
          <w:tcPr>
            <w:tcW w:type="dxa" w:w="45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السابق SUPERSEDED من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‎EffectiveFrom‎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اللاحق، وقبله يبقى صالحًا للحجز. تداخل أكثر من 31 يومًا تحذير</w:t>
            </w:r>
          </w:p>
        </w:tc>
        <w:tc>
          <w:tcPr>
            <w:tcW w:type="dxa" w:w="30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BR-FAC-006 (12-m5:244)</w:t>
            </w:r>
          </w:p>
        </w:tc>
      </w:tr>
      <w:tr>
        <w:trPr>
          <w:cantSplit/>
        </w:trPr>
        <w:tc>
          <w:tcPr>
            <w:tcW w:type="dxa" w:w="22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الاستغلال القائم عند الاستبدال</w:t>
            </w:r>
          </w:p>
        </w:tc>
        <w:tc>
          <w:tcPr>
            <w:tcW w:type="dxa" w:w="45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يُنقل الفعّال إلى العقدة المقابلة في اللاحق بالرمز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‎Code‎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بحركة في LimitMovement. وما لا مقابل له يبقى ويظهر في R-FAC-03</w:t>
            </w:r>
          </w:p>
        </w:tc>
        <w:tc>
          <w:tcPr>
            <w:tcW w:type="dxa" w:w="30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DQ-F14-5: البند القديم TRANSFERRED يشير بالجديد في اللاحق، وحركة TRANSFER بسبب (B6)</w:t>
            </w:r>
          </w:p>
        </w:tc>
      </w:tr>
      <w:tr>
        <w:trPr>
          <w:cantSplit/>
        </w:trPr>
        <w:tc>
          <w:tcPr>
            <w:tcW w:type="dxa" w:w="22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الحجوزات القائمة عند الاستبدال</w:t>
            </w:r>
          </w:p>
        </w:tc>
        <w:tc>
          <w:tcPr>
            <w:tcW w:type="dxa" w:w="45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تُنقل كالاستغلال، وإلا تُفك بسبب SUPERSEDED فيصير الطلب LOST</w:t>
            </w:r>
          </w:p>
        </w:tc>
        <w:tc>
          <w:tcPr>
            <w:tcW w:type="dxa" w:w="30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DQ-F14-5، DQ-F14-12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مثال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(AC-FAC-6، 12-m5:667): تسهيل X ينتهي 2026-11-30 ويُجدَّد بـ F2 يبدأ 2026-12-01. باعتماد F2 يبقى X ساريًا حتى 2026-11-30، ثم يصير SUPERSEDED من 2026-12-01.</w:t>
      </w:r>
    </w:p>
    <w:p>
      <w:pPr>
        <w:pStyle w:val="Heading1"/>
        <w:bidi/>
      </w:pPr>
      <w:bookmarkStart w:name="_sec6" w:id="6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3. مؤشر السريان المشتق</w:t>
      </w:r>
      <w:bookmarkEnd w:id="6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قيمة مشتقة لتسهيل ACTIVE فقط، ولا تُخزَّن إلا للتقارير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(BR-FAC-005، 12-m5:243؛ :452). الرموز الأربعة وحدها تعيدها الخدمات وتعرضها الوحدات الأخرى بلا ترجمة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(12-m5:243).</w:t>
      </w: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6534150"/>
            <wp:effectExtent t="0" r="0" b="0" l="0"/>
            <wp:docPr id="1" name="diagram-2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8"/>
        <w:gridCol w:w="2068"/>
        <w:gridCol w:w="3660"/>
        <w:gridCol w:w="2068"/>
      </w:tblGrid>
      <w:tr>
        <w:trPr>
          <w:cantSplit/>
          <w:tblHeader/>
        </w:trPr>
        <w:tc>
          <w:tcPr>
            <w:tcW w:type="dxa" w:w="2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الرمز</w:t>
            </w:r>
          </w:p>
        </w:tc>
        <w:tc>
          <w:tcPr>
            <w:tcW w:type="dxa" w:w="2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الشرط في اليوم D بتوقيت المشترك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الحجز</w:t>
            </w:r>
          </w:p>
        </w:tc>
        <w:tc>
          <w:tcPr>
            <w:tcW w:type="dxa" w:w="2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التنبيه</w:t>
            </w:r>
          </w:p>
        </w:tc>
      </w:tr>
      <w:tr>
        <w:trPr>
          <w:cantSplit/>
        </w:trPr>
        <w:tc>
          <w:tcPr>
            <w:tcW w:type="dxa" w:w="2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SCHEDULED</w:t>
            </w:r>
          </w:p>
        </w:tc>
        <w:tc>
          <w:tcPr>
            <w:tcW w:type="dxa" w:w="2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 قبل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‎EffectiveFrom‎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مرفوض LIMIT_NOT_ACTIVE (DQ-F14-7)</w:t>
            </w:r>
          </w:p>
        </w:tc>
        <w:tc>
          <w:tcPr>
            <w:tcW w:type="dxa" w:w="2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VALID</w:t>
            </w:r>
          </w:p>
        </w:tc>
        <w:tc>
          <w:tcPr>
            <w:tcW w:type="dxa" w:w="2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بين البدء والانتهاء وبقي أكثر من 90 يومًا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مسموح</w:t>
            </w:r>
          </w:p>
        </w:tc>
        <w:tc>
          <w:tcPr>
            <w:tcW w:type="dxa" w:w="2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EXPIRING</w:t>
            </w:r>
          </w:p>
        </w:tc>
        <w:tc>
          <w:tcPr>
            <w:tcW w:type="dxa" w:w="2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بقي 90 يومًا أو أقل، والعتبة إعداد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مسموح</w:t>
            </w:r>
          </w:p>
        </w:tc>
        <w:tc>
          <w:tcPr>
            <w:tcW w:type="dxa" w:w="2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NTF-FAC-01 عند 90/60/30/15/7 ويوم الانتهاء</w:t>
            </w:r>
          </w:p>
        </w:tc>
      </w:tr>
      <w:tr>
        <w:trPr>
          <w:cantSplit/>
        </w:trPr>
        <w:tc>
          <w:tcPr>
            <w:tcW w:type="dxa" w:w="2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NOT_CONFIRMED</w:t>
            </w:r>
          </w:p>
        </w:tc>
        <w:tc>
          <w:tcPr>
            <w:tcW w:type="dxa" w:w="2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 بعد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‎ExpiryDate‎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بلا لاحق معتمد ولا تمديد معتمد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مسموح بتحذير، ومرفوض VALIDITY_UNCONFIRMED إن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‎UsageBlockOnUnconfirmed‎</w:t>
            </w:r>
          </w:p>
        </w:tc>
        <w:tc>
          <w:tcPr>
            <w:tcW w:type="dxa" w:w="2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NTF-FAC-02 فورًا ثم أسبوعيًا</w:t>
            </w:r>
          </w:p>
        </w:tc>
      </w:tr>
    </w:tbl>
    <w:p>
      <w:pPr>
        <w:bidi/>
        <w:spacing w:after="12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الأمثلة: ينتهي 2026-11-30 واليوم 2026-10-10 فبقي 51 يومًا فهو EXPIRING. وانتهى 2025-02-28 بلا لاحق فهو NOT_CONFIRMED (12-m5:243).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الحجز عند NOT_CONFIRMED تحذير ظاهر لا منع، والمنع خيار لكل تسهيل (Q-FAC-03، 12-m5:627؛ m13:49).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العتبات 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‎Facility.AlertLeadDays‎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وإلا 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‎cfg.ExpiryAlertRule‎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(m13:50؛ db/model/10-platform.model:482-492).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الحد والخط بلا حالة مخزنة. «حد غير فعّال» (LIMIT_NOT_ACTIVE) يُشتق: التسهيل ACTIVE ومؤشره ليس SCHEDULED، واليوم داخل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‎StartDate‎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‎EndDate‎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للحد، والخط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‎IsActive‎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ولم يتجاوز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‎DueDate‎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(m13:154-156، :182-183؛ DQ-F14-13).</w:t>
      </w:r>
    </w:p>
    <w:p>
      <w:pPr>
        <w:bidi/>
        <w:spacing w:after="60" w:before="0"/>
      </w:pPr>
    </w:p>
    <w:p>
      <w:pPr>
        <w:pStyle w:val="Heading1"/>
        <w:bidi/>
      </w:pPr>
      <w:bookmarkStart w:name="_sec7" w:id="7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4. مراجعة التسهيل FacilityRevision.Status</w:t>
      </w:r>
      <w:bookmarkEnd w:id="7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القيم الخمس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DRAFT وSUBMITTED وAPPROVED وREJECTED وDISCARDED، والافتراضي DRAFT (m13:74؛ dd:2826). لا حالة SUPERSEDED: المراجعة الحالية يحددها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‎Facility.ApprovedRevisionNo‎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(m13:51).</w:t>
      </w: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5734050"/>
            <wp:effectExtent t="0" r="0" b="0" l="0"/>
            <wp:docPr id="1" name="diagram-3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4"/>
        <w:gridCol w:w="1408"/>
        <w:gridCol w:w="1721"/>
        <w:gridCol w:w="1251"/>
        <w:gridCol w:w="2663"/>
        <w:gridCol w:w="1877"/>
      </w:tblGrid>
      <w:tr>
        <w:trPr>
          <w:cantSplit/>
          <w:tblHeader/>
        </w:trPr>
        <w:tc>
          <w:tcPr>
            <w:tcW w:type="dxa" w:w="9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14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الانتقال</w:t>
            </w:r>
          </w:p>
        </w:tc>
        <w:tc>
          <w:tcPr>
            <w:tcW w:type="dxa" w:w="17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الفاعل</w:t>
            </w:r>
          </w:p>
        </w:tc>
        <w:tc>
          <w:tcPr>
            <w:tcW w:type="dxa" w:w="1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الشرط</w:t>
            </w:r>
          </w:p>
        </w:tc>
        <w:tc>
          <w:tcPr>
            <w:tcW w:type="dxa" w:w="26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الأثر</w:t>
            </w:r>
          </w:p>
        </w:tc>
        <w:tc>
          <w:tcPr>
            <w:tcW w:type="dxa" w:w="1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المرجع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14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بداية إلى DRAFT</w:t>
            </w:r>
          </w:p>
        </w:tc>
        <w:tc>
          <w:tcPr>
            <w:tcW w:type="dxa" w:w="17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FO أو TM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‎fac.edit‎</w:t>
            </w:r>
          </w:p>
        </w:tc>
        <w:tc>
          <w:tcPr>
            <w:tcW w:type="dxa" w:w="1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مراجعة مفتوحة</w:t>
            </w:r>
          </w:p>
        </w:tc>
        <w:tc>
          <w:tcPr>
            <w:tcW w:type="dxa" w:w="26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رقم R تالٍ</w:t>
            </w:r>
          </w:p>
        </w:tc>
        <w:tc>
          <w:tcPr>
            <w:tcW w:type="dxa" w:w="1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m13:84-85، :87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14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DRAFT إلى SUBMITTED</w:t>
            </w:r>
          </w:p>
        </w:tc>
        <w:tc>
          <w:tcPr>
            <w:tcW w:type="dxa" w:w="17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المُعِدّ</w:t>
            </w:r>
          </w:p>
        </w:tc>
        <w:tc>
          <w:tcPr>
            <w:tcW w:type="dxa" w:w="1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أخطاء السلامة صفر</w:t>
            </w:r>
          </w:p>
        </w:tc>
        <w:tc>
          <w:tcPr>
            <w:tcW w:type="dxa" w:w="26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‎SubmittedBy/On‎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‎IntegrityResult‎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NTF-FAC-03 لمدير الخزينة</w:t>
            </w:r>
          </w:p>
        </w:tc>
        <w:tc>
          <w:tcPr>
            <w:tcW w:type="dxa" w:w="1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12-m5:453؛ m13:83، :89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14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SUBMITTED إلى DRAFT</w:t>
            </w:r>
          </w:p>
        </w:tc>
        <w:tc>
          <w:tcPr>
            <w:tcW w:type="dxa" w:w="17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قدّم</w:t>
            </w:r>
          </w:p>
        </w:tc>
        <w:tc>
          <w:tcPr>
            <w:tcW w:type="dxa" w:w="1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قبل الاعتماد</w:t>
            </w:r>
          </w:p>
        </w:tc>
        <w:tc>
          <w:tcPr>
            <w:tcW w:type="dxa" w:w="26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يُفتح التحرير</w:t>
            </w:r>
          </w:p>
        </w:tc>
        <w:tc>
          <w:tcPr>
            <w:tcW w:type="dxa" w:w="1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DQ-F14-9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</w:t>
            </w:r>
          </w:p>
        </w:tc>
        <w:tc>
          <w:tcPr>
            <w:tcW w:type="dxa" w:w="14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SUBMITTED إلى APPROVED</w:t>
            </w:r>
          </w:p>
        </w:tc>
        <w:tc>
          <w:tcPr>
            <w:tcW w:type="dxa" w:w="17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‎fac.approve‎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لم يعدّل ولم يقدّم</w:t>
            </w:r>
          </w:p>
        </w:tc>
        <w:tc>
          <w:tcPr>
            <w:tcW w:type="dxa" w:w="1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فحوص الاعتماد</w:t>
            </w:r>
          </w:p>
        </w:tc>
        <w:tc>
          <w:tcPr>
            <w:tcW w:type="dxa" w:w="26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المعاملة كلها في DOC-F13 §7</w:t>
            </w:r>
          </w:p>
        </w:tc>
        <w:tc>
          <w:tcPr>
            <w:tcW w:type="dxa" w:w="1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BR-FAC-004 (12-m5:242)؛ m13:90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5</w:t>
            </w:r>
          </w:p>
        </w:tc>
        <w:tc>
          <w:tcPr>
            <w:tcW w:type="dxa" w:w="14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SUBMITTED إلى REJECTED</w:t>
            </w:r>
          </w:p>
        </w:tc>
        <w:tc>
          <w:tcPr>
            <w:tcW w:type="dxa" w:w="17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المعتمِد</w:t>
            </w:r>
          </w:p>
        </w:tc>
        <w:tc>
          <w:tcPr>
            <w:tcW w:type="dxa" w:w="1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سبب إلزامي</w:t>
            </w:r>
          </w:p>
        </w:tc>
        <w:tc>
          <w:tcPr>
            <w:tcW w:type="dxa" w:w="26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NTF-FAC-03 للمُعِدّ</w:t>
            </w:r>
          </w:p>
        </w:tc>
        <w:tc>
          <w:tcPr>
            <w:tcW w:type="dxa" w:w="1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m13:91؛ 12-m5:453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6</w:t>
            </w:r>
          </w:p>
        </w:tc>
        <w:tc>
          <w:tcPr>
            <w:tcW w:type="dxa" w:w="14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REJECTED إلى DRAFT</w:t>
            </w:r>
          </w:p>
        </w:tc>
        <w:tc>
          <w:tcPr>
            <w:tcW w:type="dxa" w:w="17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المُعِدّ</w:t>
            </w:r>
          </w:p>
        </w:tc>
        <w:tc>
          <w:tcPr>
            <w:tcW w:type="dxa" w:w="1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إجراء صريح</w:t>
            </w:r>
          </w:p>
        </w:tc>
        <w:tc>
          <w:tcPr>
            <w:tcW w:type="dxa" w:w="26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يبقى آخر سبب رفض للعرض</w:t>
            </w:r>
          </w:p>
        </w:tc>
        <w:tc>
          <w:tcPr>
            <w:tcW w:type="dxa" w:w="1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12-m5:453؛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الإجراء DQ-F14-10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7</w:t>
            </w:r>
          </w:p>
        </w:tc>
        <w:tc>
          <w:tcPr>
            <w:tcW w:type="dxa" w:w="14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DRAFT أو REJECTED إلى DISCARDED</w:t>
            </w:r>
          </w:p>
        </w:tc>
        <w:tc>
          <w:tcPr>
            <w:tcW w:type="dxa" w:w="17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المُعِدّ أو TM</w:t>
            </w:r>
          </w:p>
        </w:tc>
        <w:tc>
          <w:tcPr>
            <w:tcW w:type="dxa" w:w="1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6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تعطيل صفوف R وإعادة الصفوف المستبدلة</w:t>
            </w:r>
          </w:p>
        </w:tc>
        <w:tc>
          <w:tcPr>
            <w:tcW w:type="dxa" w:w="18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m13:10؛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الإعادة (DOC-F13 §8)</w:t>
            </w:r>
          </w:p>
        </w:tc>
      </w:tr>
    </w:tbl>
    <w:p>
      <w:pPr>
        <w:bidi/>
        <w:spacing w:after="12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المعتمدة لا تُعدَّل، والتغيير مراجعة جديدة (BR-FAC-003، 12-m5:241). المهملة تبقى في التدقيق (FR-FAC-024، :131).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الفهرس المصفّى يعدّ REJECTED مفتوحة، فلا مراجعة جديدة قبل إعادة فتحها أو إهمالها (m13:85).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تسهيل أُهملت مراجعته الأولى يبقى DRAFT برقمه، ويمكن فتح مراجعة جديدة له. القيد m13:67 يمنع TERMINATED قبل أي اعتماد (DQ-F14-8).</w:t>
      </w:r>
    </w:p>
    <w:p>
      <w:pPr>
        <w:bidi/>
        <w:spacing w:after="60" w:before="0"/>
      </w:pPr>
    </w:p>
    <w:p>
      <w:pPr>
        <w:pStyle w:val="Heading1"/>
        <w:bidi/>
      </w:pPr>
      <w:bookmarkStart w:name="_sec8" w:id="8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5. الحجز LimitReservation.Status</w:t>
      </w:r>
      <w:bookmarkEnd w:id="8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القيم الثلاث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ACTIVE وCONVERTED وRELEASED، والافتراضي ACTIVE. الأخيرتان نهائيتان (m13:281؛ dd:3151). المبلغ هو ExposureAmount الذي تحسبه وحدة الاعتمادات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(m13:278؛ BR-FAC-015، 12-m5:253).</w:t>
      </w: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705225"/>
            <wp:effectExtent t="0" r="0" b="0" l="0"/>
            <wp:docPr id="1" name="diagram-4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"/>
        <w:gridCol w:w="1159"/>
        <w:gridCol w:w="2669"/>
        <w:gridCol w:w="1043"/>
        <w:gridCol w:w="2667"/>
        <w:gridCol w:w="1391"/>
      </w:tblGrid>
      <w:tr>
        <w:trPr>
          <w:cantSplit/>
          <w:tblHeader/>
        </w:trPr>
        <w:tc>
          <w:tcPr>
            <w:tcW w:type="dxa" w:w="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11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الانتقال</w:t>
            </w:r>
          </w:p>
        </w:tc>
        <w:tc>
          <w:tcPr>
            <w:tcW w:type="dxa" w:w="2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الفاعل</w:t>
            </w:r>
          </w:p>
        </w:tc>
        <w:tc>
          <w:tcPr>
            <w:tcW w:type="dxa" w:w="10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الشرط</w:t>
            </w:r>
          </w:p>
        </w:tc>
        <w:tc>
          <w:tcPr>
            <w:tcW w:type="dxa" w:w="26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الأثر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المرجع</w:t>
            </w:r>
          </w:p>
        </w:tc>
      </w:tr>
      <w:tr>
        <w:trPr>
          <w:cantSplit/>
        </w:trPr>
        <w:tc>
          <w:tcPr>
            <w:tcW w:type="dxa" w:w="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11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بداية إلى ACTIVE</w:t>
            </w:r>
          </w:p>
        </w:tc>
        <w:tc>
          <w:tcPr>
            <w:tcW w:type="dxa" w:w="2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خطاف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‎fac.reserve_limit‎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بموافقة TM يحمل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‎fac.reserve‎</w:t>
            </w:r>
          </w:p>
        </w:tc>
        <w:tc>
          <w:tcPr>
            <w:tcW w:type="dxa" w:w="10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المبلغ لا يتجاوز المتاح، أو تجاوز مأذون بسبب</w:t>
            </w:r>
          </w:p>
        </w:tc>
        <w:tc>
          <w:tcPr>
            <w:tcW w:type="dxa" w:w="26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صف ACTIVE وحركة CREATE؛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‎OverLimit‎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عند التجاوز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FR-FAC-017؛ BR-FAC-015؛ m13:286-287، :301</w:t>
            </w:r>
          </w:p>
        </w:tc>
      </w:tr>
      <w:tr>
        <w:trPr>
          <w:cantSplit/>
        </w:trPr>
        <w:tc>
          <w:tcPr>
            <w:tcW w:type="dxa" w:w="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11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 إلى ACTIVE</w:t>
            </w:r>
          </w:p>
        </w:tc>
        <w:tc>
          <w:tcPr>
            <w:tcW w:type="dxa" w:w="2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الخطاف نفسه أو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‎fac.adjust_reservation‎</w:t>
            </w:r>
          </w:p>
        </w:tc>
        <w:tc>
          <w:tcPr>
            <w:tcW w:type="dxa" w:w="10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الزيادة تتطلب متاحًا كافيًا، والنقص يبقي المبلغ أكبر من صفر</w:t>
            </w:r>
          </w:p>
        </w:tc>
        <w:tc>
          <w:tcPr>
            <w:tcW w:type="dxa" w:w="26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حركة ADJUST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12-m5:253</w:t>
            </w:r>
          </w:p>
        </w:tc>
      </w:tr>
      <w:tr>
        <w:trPr>
          <w:cantSplit/>
        </w:trPr>
        <w:tc>
          <w:tcPr>
            <w:tcW w:type="dxa" w:w="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11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 إلى CONVERTED</w:t>
            </w:r>
          </w:p>
        </w:tc>
        <w:tc>
          <w:tcPr>
            <w:tcW w:type="dxa" w:w="2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‎fac.convert_reservation‎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عند الخروج من مرحلة الإصدار</w:t>
            </w:r>
          </w:p>
        </w:tc>
        <w:tc>
          <w:tcPr>
            <w:tcW w:type="dxa" w:w="10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الفرق الزائد يُفحص كحجز جديد</w:t>
            </w:r>
          </w:p>
        </w:tc>
        <w:tc>
          <w:tcPr>
            <w:tcW w:type="dxa" w:w="26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Utilization جديد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‎ConvertedUtilizationId‎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12-m5:253؛ m13:283، :297-298</w:t>
            </w:r>
          </w:p>
        </w:tc>
      </w:tr>
      <w:tr>
        <w:trPr>
          <w:cantSplit/>
        </w:trPr>
        <w:tc>
          <w:tcPr>
            <w:tcW w:type="dxa" w:w="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</w:t>
            </w:r>
          </w:p>
        </w:tc>
        <w:tc>
          <w:tcPr>
            <w:tcW w:type="dxa" w:w="11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 إلى RELEASED بسبب REJECTED أو CANCELLED</w:t>
            </w:r>
          </w:p>
        </w:tc>
        <w:tc>
          <w:tcPr>
            <w:tcW w:type="dxa" w:w="2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‎fac.release_reservation‎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من المحرك</w:t>
            </w:r>
          </w:p>
        </w:tc>
        <w:tc>
          <w:tcPr>
            <w:tcW w:type="dxa" w:w="10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رفض الطلب أو إلغاؤه</w:t>
            </w:r>
          </w:p>
        </w:tc>
        <w:tc>
          <w:tcPr>
            <w:tcW w:type="dxa" w:w="26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المبلغ يعود للمتاح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13-m6:307؛ BR-WFL-017 (13-m6:248)</w:t>
            </w:r>
          </w:p>
        </w:tc>
      </w:tr>
      <w:tr>
        <w:trPr>
          <w:cantSplit/>
        </w:trPr>
        <w:tc>
          <w:tcPr>
            <w:tcW w:type="dxa" w:w="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5</w:t>
            </w:r>
          </w:p>
        </w:tc>
        <w:tc>
          <w:tcPr>
            <w:tcW w:type="dxa" w:w="11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 إلى RELEASED بسبب EXPIRED</w:t>
            </w:r>
          </w:p>
        </w:tc>
        <w:tc>
          <w:tcPr>
            <w:tcW w:type="dxa" w:w="2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JOB-FAC-RESERVATION</w:t>
            </w:r>
          </w:p>
        </w:tc>
        <w:tc>
          <w:tcPr>
            <w:tcW w:type="dxa" w:w="10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اليوم بعد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‎ExpiresOn‎</w:t>
            </w:r>
          </w:p>
        </w:tc>
        <w:tc>
          <w:tcPr>
            <w:tcW w:type="dxa" w:w="26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حدث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‎fac.reservation.expired‎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فيصير الطلب LOST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12-m5:522؛ 13-m6:311؛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التوقيت DQ-F14-14</w:t>
            </w:r>
          </w:p>
        </w:tc>
      </w:tr>
      <w:tr>
        <w:trPr>
          <w:cantSplit/>
        </w:trPr>
        <w:tc>
          <w:tcPr>
            <w:tcW w:type="dxa" w:w="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6</w:t>
            </w:r>
          </w:p>
        </w:tc>
        <w:tc>
          <w:tcPr>
            <w:tcW w:type="dxa" w:w="11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 إلى RELEASED بسبب MANUAL</w:t>
            </w:r>
          </w:p>
        </w:tc>
        <w:tc>
          <w:tcPr>
            <w:tcW w:type="dxa" w:w="2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من SCR-FAC-04</w:t>
            </w:r>
          </w:p>
        </w:tc>
        <w:tc>
          <w:tcPr>
            <w:tcW w:type="dxa" w:w="10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سبب</w:t>
            </w:r>
          </w:p>
        </w:tc>
        <w:tc>
          <w:tcPr>
            <w:tcW w:type="dxa" w:w="26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حدث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‎released_externally‎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فيصير الطلب LOST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12-m5:412؛ 13-m6:311</w:t>
            </w:r>
          </w:p>
        </w:tc>
      </w:tr>
      <w:tr>
        <w:trPr>
          <w:cantSplit/>
        </w:trPr>
        <w:tc>
          <w:tcPr>
            <w:tcW w:type="dxa" w:w="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7</w:t>
            </w:r>
          </w:p>
        </w:tc>
        <w:tc>
          <w:tcPr>
            <w:tcW w:type="dxa" w:w="11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 إلى RELEASED بسبب SUPERSEDED</w:t>
            </w:r>
          </w:p>
        </w:tc>
        <w:tc>
          <w:tcPr>
            <w:tcW w:type="dxa" w:w="26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الخدمة</w:t>
            </w:r>
          </w:p>
        </w:tc>
        <w:tc>
          <w:tcPr>
            <w:tcW w:type="dxa" w:w="10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حجز بديل للطلب نفسه</w:t>
            </w:r>
          </w:p>
        </w:tc>
        <w:tc>
          <w:tcPr>
            <w:tcW w:type="dxa" w:w="26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المعنى في DQ-F14-12</w:t>
            </w:r>
          </w:p>
        </w:tc>
        <w:tc>
          <w:tcPr>
            <w:tcW w:type="dxa" w:w="13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القيمة m13:285</w:t>
            </w:r>
          </w:p>
        </w:tc>
      </w:tr>
    </w:tbl>
    <w:p>
      <w:pPr>
        <w:bidi/>
        <w:spacing w:after="12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حجز فعّال واحد لكل طلب (m13:291). إعادة الموافقة بمبلغ آخر تعدّل الحجز نفسه (upsert).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الحجز بعد الفك صف جديد بمفتاح مشتق جديد، لأن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‎IdempotencyKey‎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فريد (m13:289-290).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‎fac.adjust_reservation‎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على CONVERTED أو RELEASED تُرفض RESERVATION_NOT_ACTIVE (12-m5:253).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الفك متكرر الأمان: لا حجز يعني بلا أثر (13-m6:307).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قيود الحقول: CONVERTED يستلزم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‎ConvertedUtilizationId‎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وRELEASED يستلزم التاريخ والسبب (m13:297-300).</w:t>
      </w:r>
    </w:p>
    <w:p>
      <w:pPr>
        <w:bidi/>
        <w:spacing w:after="60" w:before="0"/>
      </w:pPr>
    </w:p>
    <w:p>
      <w:pPr>
        <w:pStyle w:val="Heading1"/>
        <w:bidi/>
      </w:pPr>
      <w:bookmarkStart w:name="_sec9" w:id="9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6. الاستغلال Utilization.Status</w:t>
      </w:r>
      <w:bookmarkEnd w:id="9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القيمتان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ACTIVE وRELEASED، والأخيرة نهائية (m13:256؛ dd:3122). البند لا يُحذف (m13:242).</w:t>
      </w: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619500"/>
            <wp:effectExtent t="0" r="0" b="0" l="0"/>
            <wp:docPr id="1" name="diagram-5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7"/>
        <w:gridCol w:w="1020"/>
        <w:gridCol w:w="2935"/>
        <w:gridCol w:w="1402"/>
        <w:gridCol w:w="2040"/>
        <w:gridCol w:w="1530"/>
      </w:tblGrid>
      <w:tr>
        <w:trPr>
          <w:cantSplit/>
          <w:tblHeader/>
        </w:trPr>
        <w:tc>
          <w:tcPr>
            <w:tcW w:type="dxa" w:w="9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10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الانتقال</w:t>
            </w:r>
          </w:p>
        </w:tc>
        <w:tc>
          <w:tcPr>
            <w:tcW w:type="dxa" w:w="2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الفاعل</w:t>
            </w:r>
          </w:p>
        </w:tc>
        <w:tc>
          <w:tcPr>
            <w:tcW w:type="dxa" w:w="14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الشرط</w:t>
            </w:r>
          </w:p>
        </w:tc>
        <w:tc>
          <w:tcPr>
            <w:tcW w:type="dxa" w:w="20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الأثر</w:t>
            </w:r>
          </w:p>
        </w:tc>
        <w:tc>
          <w:tcPr>
            <w:tcW w:type="dxa" w:w="15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المرجع</w:t>
            </w:r>
          </w:p>
        </w:tc>
      </w:tr>
      <w:tr>
        <w:trPr>
          <w:cantSplit/>
        </w:trPr>
        <w:tc>
          <w:tcPr>
            <w:tcW w:type="dxa" w:w="9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10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بداية إلى ACTIVE يدويًا</w:t>
            </w:r>
          </w:p>
        </w:tc>
        <w:tc>
          <w:tcPr>
            <w:tcW w:type="dxa" w:w="2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FO أو TM بـ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‎fac.util.manage‎</w:t>
            </w:r>
          </w:p>
        </w:tc>
        <w:tc>
          <w:tcPr>
            <w:tcW w:type="dxa" w:w="14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مبلغ أكبر من صفر، وسعر تحويل عند اختلاف العملة</w:t>
            </w:r>
          </w:p>
        </w:tc>
        <w:tc>
          <w:tcPr>
            <w:tcW w:type="dxa" w:w="20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‎SourceType = MANUAL‎</w:t>
            </w:r>
          </w:p>
        </w:tc>
        <w:tc>
          <w:tcPr>
            <w:tcW w:type="dxa" w:w="15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FR-FAC-016 (12-m5:123)؛ 12-m5:54؛ m13:266</w:t>
            </w:r>
          </w:p>
        </w:tc>
      </w:tr>
      <w:tr>
        <w:trPr>
          <w:cantSplit/>
        </w:trPr>
        <w:tc>
          <w:tcPr>
            <w:tcW w:type="dxa" w:w="9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10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بداية إلى ACTIVE بالتحويل</w:t>
            </w:r>
          </w:p>
        </w:tc>
        <w:tc>
          <w:tcPr>
            <w:tcW w:type="dxa" w:w="2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‎fac.convert_reservation‎</w:t>
            </w:r>
          </w:p>
        </w:tc>
        <w:tc>
          <w:tcPr>
            <w:tcW w:type="dxa" w:w="14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حجز ACTIVE</w:t>
            </w:r>
          </w:p>
        </w:tc>
        <w:tc>
          <w:tcPr>
            <w:tcW w:type="dxa" w:w="20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‎SourceType = LC‎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‎SourceRefId‎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فارغ</w:t>
            </w:r>
          </w:p>
        </w:tc>
        <w:tc>
          <w:tcPr>
            <w:tcW w:type="dxa" w:w="15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BR-FAC-015</w:t>
            </w:r>
          </w:p>
        </w:tc>
      </w:tr>
      <w:tr>
        <w:trPr>
          <w:cantSplit/>
        </w:trPr>
        <w:tc>
          <w:tcPr>
            <w:tcW w:type="dxa" w:w="9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10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بداية إلى ACTIVE لاعتماد قديم</w:t>
            </w:r>
          </w:p>
        </w:tc>
        <w:tc>
          <w:tcPr>
            <w:tcW w:type="dxa" w:w="2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‎fac.create_utilization‎</w:t>
            </w:r>
          </w:p>
        </w:tc>
        <w:tc>
          <w:tcPr>
            <w:tcW w:type="dxa" w:w="14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(المصدر، المرجع) غير مكرر</w:t>
            </w:r>
          </w:p>
        </w:tc>
        <w:tc>
          <w:tcPr>
            <w:tcW w:type="dxa" w:w="20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بلا فحص إتاحة، وتنبيه إن صار المتاح سالبًا</w:t>
            </w:r>
          </w:p>
        </w:tc>
        <w:tc>
          <w:tcPr>
            <w:tcW w:type="dxa" w:w="15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BR-FAC-020 (12-m5:258)؛ m13:260</w:t>
            </w:r>
          </w:p>
        </w:tc>
      </w:tr>
      <w:tr>
        <w:trPr>
          <w:cantSplit/>
        </w:trPr>
        <w:tc>
          <w:tcPr>
            <w:tcW w:type="dxa" w:w="9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</w:t>
            </w:r>
          </w:p>
        </w:tc>
        <w:tc>
          <w:tcPr>
            <w:tcW w:type="dxa" w:w="10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 إلى ACTIVE بفرق</w:t>
            </w:r>
          </w:p>
        </w:tc>
        <w:tc>
          <w:tcPr>
            <w:tcW w:type="dxa" w:w="2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‎fac.adjust_utilization‎</w:t>
            </w:r>
          </w:p>
        </w:tc>
        <w:tc>
          <w:tcPr>
            <w:tcW w:type="dxa" w:w="14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الموجب يتطلب متاحًا كافيًا، والسالب دائمًا</w:t>
            </w:r>
          </w:p>
        </w:tc>
        <w:tc>
          <w:tcPr>
            <w:tcW w:type="dxa" w:w="20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حركة ADJUST بالمطلوب والمطبَّق</w:t>
            </w:r>
          </w:p>
        </w:tc>
        <w:tc>
          <w:tcPr>
            <w:tcW w:type="dxa" w:w="15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BR-FAC-020؛ m13:322-324</w:t>
            </w:r>
          </w:p>
        </w:tc>
      </w:tr>
      <w:tr>
        <w:trPr>
          <w:cantSplit/>
        </w:trPr>
        <w:tc>
          <w:tcPr>
            <w:tcW w:type="dxa" w:w="9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5</w:t>
            </w:r>
          </w:p>
        </w:tc>
        <w:tc>
          <w:tcPr>
            <w:tcW w:type="dxa" w:w="10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 إلى ACTIVE بالمرجع</w:t>
            </w:r>
          </w:p>
        </w:tc>
        <w:tc>
          <w:tcPr>
            <w:tcW w:type="dxa" w:w="2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‎lc.record_issuance‎</w:t>
            </w:r>
          </w:p>
        </w:tc>
        <w:tc>
          <w:tcPr>
            <w:tcW w:type="dxa" w:w="14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‎SourceRefId‎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فارغ</w:t>
            </w:r>
          </w:p>
        </w:tc>
        <w:tc>
          <w:tcPr>
            <w:tcW w:type="dxa" w:w="20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يصير LcId، وأي تغيير بعده IMMUTABLE_SOURCE</w:t>
            </w:r>
          </w:p>
        </w:tc>
        <w:tc>
          <w:tcPr>
            <w:tcW w:type="dxa" w:w="15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m13:255؛ 12-m5:253</w:t>
            </w:r>
          </w:p>
        </w:tc>
      </w:tr>
      <w:tr>
        <w:trPr>
          <w:cantSplit/>
        </w:trPr>
        <w:tc>
          <w:tcPr>
            <w:tcW w:type="dxa" w:w="9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6</w:t>
            </w:r>
          </w:p>
        </w:tc>
        <w:tc>
          <w:tcPr>
            <w:tcW w:type="dxa" w:w="10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 إلى RELEASED</w:t>
            </w:r>
          </w:p>
        </w:tc>
        <w:tc>
          <w:tcPr>
            <w:tcW w:type="dxa" w:w="2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‎fac.release_utilization‎</w:t>
            </w:r>
          </w:p>
        </w:tc>
        <w:tc>
          <w:tcPr>
            <w:tcW w:type="dxa" w:w="14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إغلاق الاعتماد أو إلغاؤه أو انتهاؤه</w:t>
            </w:r>
          </w:p>
        </w:tc>
        <w:tc>
          <w:tcPr>
            <w:tcW w:type="dxa" w:w="20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الرصيد صفر والتاريخ والسبب</w:t>
            </w:r>
          </w:p>
        </w:tc>
        <w:tc>
          <w:tcPr>
            <w:tcW w:type="dxa" w:w="15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BR-FAC-020؛ m13:269</w:t>
            </w:r>
          </w:p>
        </w:tc>
      </w:tr>
      <w:tr>
        <w:trPr>
          <w:cantSplit/>
        </w:trPr>
        <w:tc>
          <w:tcPr>
            <w:tcW w:type="dxa" w:w="9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7</w:t>
            </w:r>
          </w:p>
        </w:tc>
        <w:tc>
          <w:tcPr>
            <w:tcW w:type="dxa" w:w="10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 إلى RELEASED بالتعديل</w:t>
            </w:r>
          </w:p>
        </w:tc>
        <w:tc>
          <w:tcPr>
            <w:tcW w:type="dxa" w:w="2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‎fac.adjust_utilization‎</w:t>
            </w:r>
          </w:p>
        </w:tc>
        <w:tc>
          <w:tcPr>
            <w:tcW w:type="dxa" w:w="14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فرق سالب يبلغ الصفر</w:t>
            </w:r>
          </w:p>
        </w:tc>
        <w:tc>
          <w:tcPr>
            <w:tcW w:type="dxa" w:w="20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يتوقف عند الصفر ويسجل المطبَّق</w:t>
            </w:r>
          </w:p>
        </w:tc>
        <w:tc>
          <w:tcPr>
            <w:tcW w:type="dxa" w:w="15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AC-FAC-9 (12-m5:670)</w:t>
            </w:r>
          </w:p>
        </w:tc>
      </w:tr>
      <w:tr>
        <w:trPr>
          <w:cantSplit/>
        </w:trPr>
        <w:tc>
          <w:tcPr>
            <w:tcW w:type="dxa" w:w="9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8</w:t>
            </w:r>
          </w:p>
        </w:tc>
        <w:tc>
          <w:tcPr>
            <w:tcW w:type="dxa" w:w="10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 إلى RELEASED يدويًا</w:t>
            </w:r>
          </w:p>
        </w:tc>
        <w:tc>
          <w:tcPr>
            <w:tcW w:type="dxa" w:w="29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FO أو TM</w:t>
            </w:r>
          </w:p>
        </w:tc>
        <w:tc>
          <w:tcPr>
            <w:tcW w:type="dxa" w:w="14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سبب، ولبند MANUAL فقط</w:t>
            </w:r>
          </w:p>
        </w:tc>
        <w:tc>
          <w:tcPr>
            <w:tcW w:type="dxa" w:w="20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يخرج من المستخدم من تاريخه</w:t>
            </w:r>
          </w:p>
        </w:tc>
        <w:tc>
          <w:tcPr>
            <w:tcW w:type="dxa" w:w="15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FR-FAC-016؛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حصره في MANUAL</w:t>
            </w:r>
          </w:p>
        </w:tc>
      </w:tr>
    </w:tbl>
    <w:p>
      <w:pPr>
        <w:bidi/>
        <w:spacing w:after="12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مبلغ بند LC لا يتغير إلا عبر خدمات BR-FAC-020، ولا يُكتب من الشاشة مباشرة (FR-FAC-016، 12-m5:123).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كل تعديل يكتب صف LimitMovement، والجدول للإضافة فقط (m13:303؛ DENY UPDATE في db/generated/tsql/005_delete_grants.sql:49).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بند LC بلا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‎SourceRefId‎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بعد معاملة الإصدار خطأ سلامة يظهر في R-FAC-03، وله فهرس للكشف (V-FAC-11، 12-m5:491؛ m13:264).</w:t>
      </w:r>
    </w:p>
    <w:p>
      <w:pPr>
        <w:bidi/>
        <w:spacing w:after="60" w:before="0"/>
      </w:pPr>
    </w:p>
    <w:p>
      <w:pPr>
        <w:pStyle w:val="Heading1"/>
        <w:bidi/>
      </w:pPr>
      <w:bookmarkStart w:name="_sec10" w:id="10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7. من الحجز إلى الاستغلال</w:t>
      </w:r>
      <w:bookmarkEnd w:id="10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الحجز في معاملة الموافقة (DOC-F11)، والتحويل في معاملة الإصدار (DOC-F12). الملخص هنا للحالات فقط.</w:t>
      </w: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3362325"/>
            <wp:effectExtent t="0" r="0" b="0" l="0"/>
            <wp:docPr id="1" name="diagram-6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"/>
        <w:gridCol w:w="3288"/>
        <w:gridCol w:w="2192"/>
        <w:gridCol w:w="1507"/>
        <w:gridCol w:w="1781"/>
      </w:tblGrid>
      <w:tr>
        <w:trPr>
          <w:cantSplit/>
          <w:tblHeader/>
        </w:trPr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مرحلة الطلب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Request.ReservationState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LimitReservation</w:t>
            </w:r>
          </w:p>
        </w:tc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Utilization</w:t>
            </w:r>
          </w:p>
        </w:tc>
        <w:tc>
          <w:tcPr>
            <w:tcW w:type="dxa" w:w="17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LimitMovement</w:t>
            </w:r>
          </w:p>
        </w:tc>
      </w:tr>
      <w:tr>
        <w:trPr>
          <w:cantSplit/>
        </w:trPr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قبل نقطة الحجز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NONE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صف</w:t>
            </w:r>
          </w:p>
        </w:tc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صف</w:t>
            </w:r>
          </w:p>
        </w:tc>
        <w:tc>
          <w:tcPr>
            <w:tcW w:type="dxa" w:w="17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موافقة TM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RESERVED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</w:t>
            </w:r>
          </w:p>
        </w:tc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7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RESERVATION CREATE</w:t>
            </w:r>
          </w:p>
        </w:tc>
      </w:tr>
      <w:tr>
        <w:trPr>
          <w:cantSplit/>
        </w:trPr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تعديل قبل الإصدار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RESERVED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 بمبلغ جديد</w:t>
            </w:r>
          </w:p>
        </w:tc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7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RESERVATION ADJUST</w:t>
            </w:r>
          </w:p>
        </w:tc>
      </w:tr>
      <w:tr>
        <w:trPr>
          <w:cantSplit/>
        </w:trPr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الإصدار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CONVERTED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CONVERTED</w:t>
            </w:r>
          </w:p>
        </w:tc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</w:t>
            </w:r>
          </w:p>
        </w:tc>
        <w:tc>
          <w:tcPr>
            <w:tcW w:type="dxa" w:w="17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RESERVATION CONVERT ثم UTILIZATION CREATE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رفض أو إلغاء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RELEASED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RELEASED</w:t>
            </w:r>
          </w:p>
        </w:tc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7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RESERVATION RELEASE</w:t>
            </w:r>
          </w:p>
        </w:tc>
      </w:tr>
      <w:tr>
        <w:trPr>
          <w:cantSplit/>
        </w:trPr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انتهاء أو فك يدوي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LOST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RELEASED</w:t>
            </w:r>
          </w:p>
        </w:tc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7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RESERVATION RELEASE</w:t>
            </w:r>
          </w:p>
        </w:tc>
      </w:tr>
      <w:tr>
        <w:trPr>
          <w:cantSplit/>
        </w:trPr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تعديل الاعتماد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CONVERTED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ACTIVE بمبلغ جديد</w:t>
            </w:r>
          </w:p>
        </w:tc>
        <w:tc>
          <w:tcPr>
            <w:tcW w:type="dxa" w:w="17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UTILIZATION ADJUST</w:t>
            </w:r>
          </w:p>
        </w:tc>
      </w:tr>
      <w:tr>
        <w:trPr>
          <w:cantSplit/>
        </w:trPr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إغلاق الاعتماد أو انتهاؤه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CONVERTED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5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RELEASED</w:t>
            </w:r>
          </w:p>
        </w:tc>
        <w:tc>
          <w:tcPr>
            <w:tcW w:type="dxa" w:w="17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UTILIZATION RELEASE</w:t>
            </w:r>
          </w:p>
        </w:tc>
      </w:tr>
    </w:tbl>
    <w:p>
      <w:pPr>
        <w:bidi/>
        <w:spacing w:after="12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حالة الطلب نسخة من حالة الحجز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‎wfl.Request.ReservationState‎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(m15:294-296؛ 13-m6:535). لا قيد يضمن تطابقهما (DR-44).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الاعتماد يحمل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‎UtilizationId‎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أيضًا، فرابط الاعتماد بالاستغلال مخزن مرتين (m16:410؛ DR-26).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الفرق بين ExposureAmount والمحجوز عند التحويل: الأكبر يُفحص كحجز جديد، والأصغر يعود فرقه للمتاح (BR-FAC-015، 12-m5:253).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عند اعتماد مراجعة التسهيل يُعاد وصل الحجز والاستغلال الفعالين بصف الحد الجديد، بلا تغيير في الحالة (m13:11؛ DOC-F13 §7.3).</w:t>
      </w:r>
    </w:p>
    <w:p>
      <w:pPr>
        <w:bidi/>
        <w:spacing w:after="60" w:before="0"/>
      </w:pPr>
    </w:p>
    <w:p>
      <w:pPr>
        <w:pStyle w:val="Heading1"/>
        <w:bidi/>
      </w:pPr>
      <w:bookmarkStart w:name="_sec11" w:id="1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8. المهام المجدولة والتنبيهات</w:t>
      </w:r>
      <w:bookmarkEnd w:id="1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ترتيب المهام وتوصيلها يملكه DOC-F17. المهام بتوقيت كل مشترك، متكررة الأمان، تعوّض التوقف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(BR-NTF-010، 13-m6:293). وتربط سياق المشترك قبل الكتابة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(db/static/050_fac_share_rule.sql:21-23؛ DQ-F04-4).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1"/>
        <w:gridCol w:w="1477"/>
        <w:gridCol w:w="1656"/>
        <w:gridCol w:w="1969"/>
        <w:gridCol w:w="1641"/>
      </w:tblGrid>
      <w:tr>
        <w:trPr>
          <w:cantSplit/>
          <w:tblHeader/>
        </w:trPr>
        <w:tc>
          <w:tcPr>
            <w:tcW w:type="dxa" w:w="31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المهمة</w:t>
            </w:r>
          </w:p>
        </w:tc>
        <w:tc>
          <w:tcPr>
            <w:tcW w:type="dxa" w:w="14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التوقيت</w:t>
            </w:r>
          </w:p>
        </w:tc>
        <w:tc>
          <w:tcPr>
            <w:tcW w:type="dxa" w:w="16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تفعله هنا</w:t>
            </w:r>
          </w:p>
        </w:tc>
        <w:tc>
          <w:tcPr>
            <w:tcW w:type="dxa" w:w="19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مفتاح عدم التكرار</w:t>
            </w:r>
          </w:p>
        </w:tc>
        <w:tc>
          <w:tcPr>
            <w:tcW w:type="dxa" w:w="16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المرجع</w:t>
            </w:r>
          </w:p>
        </w:tc>
      </w:tr>
      <w:tr>
        <w:trPr>
          <w:cantSplit/>
        </w:trPr>
        <w:tc>
          <w:tcPr>
            <w:tcW w:type="dxa" w:w="31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JOB-FAC-VALIDITY</w:t>
            </w:r>
          </w:p>
        </w:tc>
        <w:tc>
          <w:tcPr>
            <w:tcW w:type="dxa" w:w="14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يومية،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05:00 قبل التنبيهات</w:t>
            </w:r>
          </w:p>
        </w:tc>
        <w:tc>
          <w:tcPr>
            <w:tcW w:type="dxa" w:w="16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SUPERSEDED في تاريخه؛ نقل الاستغلال؛ لقطة المؤشر للتقارير</w:t>
            </w:r>
          </w:p>
        </w:tc>
        <w:tc>
          <w:tcPr>
            <w:tcW w:type="dxa" w:w="19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(التسهيل، اليوم)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6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12-m5:522</w:t>
            </w:r>
          </w:p>
        </w:tc>
      </w:tr>
      <w:tr>
        <w:trPr>
          <w:cantSplit/>
        </w:trPr>
        <w:tc>
          <w:tcPr>
            <w:tcW w:type="dxa" w:w="31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JOB-FAC-RESERVATION</w:t>
            </w:r>
          </w:p>
        </w:tc>
        <w:tc>
          <w:tcPr>
            <w:tcW w:type="dxa" w:w="14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ساعة</w:t>
            </w:r>
          </w:p>
        </w:tc>
        <w:tc>
          <w:tcPr>
            <w:tcW w:type="dxa" w:w="16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فك الحجوزات المنتهية؛ تنبيه T-7 وT-1؛ كشف بنود LC بلا مرجع</w:t>
            </w:r>
          </w:p>
        </w:tc>
        <w:tc>
          <w:tcPr>
            <w:tcW w:type="dxa" w:w="19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(الحجز، العتبة)</w:t>
            </w:r>
          </w:p>
        </w:tc>
        <w:tc>
          <w:tcPr>
            <w:tcW w:type="dxa" w:w="16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12-m5:522؛ m13:264، :294</w:t>
            </w:r>
          </w:p>
        </w:tc>
      </w:tr>
      <w:tr>
        <w:trPr>
          <w:cantSplit/>
        </w:trPr>
        <w:tc>
          <w:tcPr>
            <w:tcW w:type="dxa" w:w="31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JOB-NTF-EXPIRY</w:t>
            </w:r>
          </w:p>
        </w:tc>
        <w:tc>
          <w:tcPr>
            <w:tcW w:type="dxa" w:w="14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يوميًا 05:30</w:t>
            </w:r>
          </w:p>
        </w:tc>
        <w:tc>
          <w:tcPr>
            <w:tcW w:type="dxa" w:w="16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مزوّدو الانتهاء: انتهاء التسهيل والحد والخط، والسريان غير المؤكد، وانتهاء الحجز</w:t>
            </w:r>
          </w:p>
        </w:tc>
        <w:tc>
          <w:tcPr>
            <w:tcW w:type="dxa" w:w="19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(العنصر، العتبة، ItemVersion)</w:t>
            </w:r>
          </w:p>
        </w:tc>
        <w:tc>
          <w:tcPr>
            <w:tcW w:type="dxa" w:w="16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13-m6:641؛ FR-NTF-017 (:216)</w:t>
            </w:r>
          </w:p>
        </w:tc>
      </w:tr>
      <w:tr>
        <w:trPr>
          <w:cantSplit/>
        </w:trPr>
        <w:tc>
          <w:tcPr>
            <w:tcW w:type="dxa" w:w="312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JOB-WFL-STALE</w:t>
            </w:r>
          </w:p>
        </w:tc>
        <w:tc>
          <w:tcPr>
            <w:tcW w:type="dxa" w:w="14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يوميًا 06:00</w:t>
            </w:r>
          </w:p>
        </w:tc>
        <w:tc>
          <w:tcPr>
            <w:tcW w:type="dxa" w:w="16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حجوزات أقدم من 14 يومًا</w:t>
            </w:r>
          </w:p>
        </w:tc>
        <w:tc>
          <w:tcPr>
            <w:tcW w:type="dxa" w:w="19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(الطلب، النوع، الأسبوع)</w:t>
            </w:r>
          </w:p>
        </w:tc>
        <w:tc>
          <w:tcPr>
            <w:tcW w:type="dxa" w:w="16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13-m6:640، :579</w:t>
            </w:r>
          </w:p>
        </w:tc>
      </w:tr>
    </w:tbl>
    <w:p>
      <w:pPr>
        <w:bidi/>
        <w:spacing w:after="120" w:before="0"/>
      </w:pP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7"/>
        <w:gridCol w:w="3645"/>
        <w:gridCol w:w="1365"/>
        <w:gridCol w:w="1972"/>
        <w:gridCol w:w="1365"/>
      </w:tblGrid>
      <w:tr>
        <w:trPr>
          <w:cantSplit/>
          <w:tblHeader/>
        </w:trPr>
        <w:tc>
          <w:tcPr>
            <w:tcW w:type="dxa" w:w="15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التنبيه</w:t>
            </w:r>
          </w:p>
        </w:tc>
        <w:tc>
          <w:tcPr>
            <w:tcW w:type="dxa" w:w="36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الحدث</w:t>
            </w:r>
          </w:p>
        </w:tc>
        <w:tc>
          <w:tcPr>
            <w:tcW w:type="dxa" w:w="13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المستلمون</w:t>
            </w:r>
          </w:p>
        </w:tc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التوقيت</w:t>
            </w:r>
          </w:p>
        </w:tc>
        <w:tc>
          <w:tcPr>
            <w:tcW w:type="dxa" w:w="13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المرجع</w:t>
            </w:r>
          </w:p>
        </w:tc>
      </w:tr>
      <w:tr>
        <w:trPr>
          <w:cantSplit/>
        </w:trPr>
        <w:tc>
          <w:tcPr>
            <w:tcW w:type="dxa" w:w="15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NTF-FAC-01</w:t>
            </w:r>
          </w:p>
        </w:tc>
        <w:tc>
          <w:tcPr>
            <w:tcW w:type="dxa" w:w="36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FAC.EXPIRY_DUE</w:t>
            </w:r>
          </w:p>
        </w:tc>
        <w:tc>
          <w:tcPr>
            <w:tcW w:type="dxa" w:w="13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TM، FO</w:t>
            </w:r>
          </w:p>
        </w:tc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90/60/30/15/7 ويوم الانتهاء، مرة لكل (هدف، عتبة)</w:t>
            </w:r>
          </w:p>
        </w:tc>
        <w:tc>
          <w:tcPr>
            <w:tcW w:type="dxa" w:w="13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12-m5:507</w:t>
            </w:r>
          </w:p>
        </w:tc>
      </w:tr>
      <w:tr>
        <w:trPr>
          <w:cantSplit/>
        </w:trPr>
        <w:tc>
          <w:tcPr>
            <w:tcW w:type="dxa" w:w="15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NTF-FAC-02</w:t>
            </w:r>
          </w:p>
        </w:tc>
        <w:tc>
          <w:tcPr>
            <w:tcW w:type="dxa" w:w="36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FAC.VALIDITY_UNCONFIRMED</w:t>
            </w:r>
          </w:p>
        </w:tc>
        <w:tc>
          <w:tcPr>
            <w:tcW w:type="dxa" w:w="13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TM، FO</w:t>
            </w:r>
          </w:p>
        </w:tc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فورًا ثم أسبوعيًا حتى الحسم</w:t>
            </w:r>
          </w:p>
        </w:tc>
        <w:tc>
          <w:tcPr>
            <w:tcW w:type="dxa" w:w="13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12-m5:508</w:t>
            </w:r>
          </w:p>
        </w:tc>
      </w:tr>
      <w:tr>
        <w:trPr>
          <w:cantSplit/>
        </w:trPr>
        <w:tc>
          <w:tcPr>
            <w:tcW w:type="dxa" w:w="15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NTF-FAC-03</w:t>
            </w:r>
          </w:p>
        </w:tc>
        <w:tc>
          <w:tcPr>
            <w:tcW w:type="dxa" w:w="36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FAC.REVISION_STATE</w:t>
            </w:r>
          </w:p>
        </w:tc>
        <w:tc>
          <w:tcPr>
            <w:tcW w:type="dxa" w:w="13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عند التقديم، والمُعِدّ عند الاعتماد أو الرفض</w:t>
            </w:r>
          </w:p>
        </w:tc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فوري</w:t>
            </w:r>
          </w:p>
        </w:tc>
        <w:tc>
          <w:tcPr>
            <w:tcW w:type="dxa" w:w="13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12-m5:509</w:t>
            </w:r>
          </w:p>
        </w:tc>
      </w:tr>
      <w:tr>
        <w:trPr>
          <w:cantSplit/>
        </w:trPr>
        <w:tc>
          <w:tcPr>
            <w:tcW w:type="dxa" w:w="15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NTF-FAC-04</w:t>
            </w:r>
          </w:p>
        </w:tc>
        <w:tc>
          <w:tcPr>
            <w:tcW w:type="dxa" w:w="36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FAC.RESERVATION_ALERT</w:t>
            </w:r>
          </w:p>
        </w:tc>
        <w:tc>
          <w:tcPr>
            <w:tcW w:type="dxa" w:w="13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TM، FO، TE</w:t>
            </w:r>
          </w:p>
        </w:tc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فوري للتجاوز والمتاح السالب، وT-7 وT-1 للانتهاء</w:t>
            </w:r>
          </w:p>
        </w:tc>
        <w:tc>
          <w:tcPr>
            <w:tcW w:type="dxa" w:w="13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12-m5:510</w:t>
            </w:r>
          </w:p>
        </w:tc>
      </w:tr>
      <w:tr>
        <w:trPr>
          <w:cantSplit/>
        </w:trPr>
        <w:tc>
          <w:tcPr>
            <w:tcW w:type="dxa" w:w="15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36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REQ.RESERVATION_LOST</w:t>
            </w:r>
          </w:p>
        </w:tc>
        <w:tc>
          <w:tcPr>
            <w:tcW w:type="dxa" w:w="13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والمُسنَد</w:t>
            </w:r>
          </w:p>
        </w:tc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فوري عند الانتهاء أو الفك اليدوي</w:t>
            </w:r>
          </w:p>
        </w:tc>
        <w:tc>
          <w:tcPr>
            <w:tcW w:type="dxa" w:w="13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13-m6:579</w:t>
            </w:r>
          </w:p>
        </w:tc>
      </w:tr>
    </w:tbl>
    <w:p>
      <w:pPr>
        <w:bidi/>
        <w:spacing w:after="12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سجل التنبيهات مفتاحه يشمل تاريخ الانتهاء، فالتمديد يعيد العتبات بلا حذف (db/model/10-platform.model:494-500).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تشغيل المهمة مرتين في اليوم نفسه لا يكرر التنبيه (FR-FAC-008، 12-m5:115).</w:t>
      </w:r>
    </w:p>
    <w:p>
      <w:pPr>
        <w:bidi/>
        <w:spacing w:after="60" w:before="0"/>
      </w:pPr>
    </w:p>
    <w:p>
      <w:pPr>
        <w:pStyle w:val="Heading1"/>
        <w:bidi/>
      </w:pPr>
      <w:bookmarkStart w:name="_sec12" w:id="1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9. القرارات المطلوبة</w:t>
      </w:r>
      <w:bookmarkEnd w:id="12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9"/>
        <w:gridCol w:w="2007"/>
        <w:gridCol w:w="3390"/>
        <w:gridCol w:w="955"/>
        <w:gridCol w:w="2383"/>
      </w:tblGrid>
      <w:tr>
        <w:trPr>
          <w:cantSplit/>
          <w:tblHeader/>
        </w:trPr>
        <w:tc>
          <w:tcPr>
            <w:tcW w:type="dxa" w:w="11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20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3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 يقرر</w:t>
            </w:r>
          </w:p>
        </w:tc>
        <w:tc>
          <w:tcPr>
            <w:tcW w:type="dxa" w:w="23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11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DQ-F14-1</w:t>
            </w:r>
          </w:p>
        </w:tc>
        <w:tc>
          <w:tcPr>
            <w:tcW w:type="dxa" w:w="20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رمز صلاحية تغيير دورة الحياة</w:t>
            </w:r>
          </w:p>
        </w:tc>
        <w:tc>
          <w:tcPr>
            <w:tcW w:type="dxa" w:w="3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‎fac.lifecycle.manage‎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لـ TM وFO، والتعليق ورفعه لـ TM فقط. </w:t>
            </w: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منفّذ (2026-10-18، B7d):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‎fac.lifecycle.manage‎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لـ TM وFO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‎fac.lifecycle.suspend‎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لـ TM في db/seed/102_permissions.sql (139 صلاحية)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 مع مالك M5</w:t>
            </w:r>
          </w:p>
        </w:tc>
        <w:tc>
          <w:tcPr>
            <w:tcW w:type="dxa" w:w="23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الانتقالات 3 إلى 7</w:t>
            </w:r>
          </w:p>
        </w:tc>
      </w:tr>
      <w:tr>
        <w:trPr>
          <w:cantSplit/>
        </w:trPr>
        <w:tc>
          <w:tcPr>
            <w:tcW w:type="dxa" w:w="11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DQ-F14-2</w:t>
            </w:r>
          </w:p>
        </w:tc>
        <w:tc>
          <w:tcPr>
            <w:tcW w:type="dxa" w:w="20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يُسمح من SUSPENDED إلى EXPIRED أو TERMINATED أو SUPERSEDED، ومن EXPIRED إلى SUPERSEDED؟</w:t>
            </w:r>
          </w:p>
        </w:tc>
        <w:tc>
          <w:tcPr>
            <w:tcW w:type="dxa" w:w="3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نعم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  <w:tc>
          <w:tcPr>
            <w:tcW w:type="dxa" w:w="23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§2</w:t>
            </w:r>
          </w:p>
        </w:tc>
      </w:tr>
      <w:tr>
        <w:trPr>
          <w:cantSplit/>
        </w:trPr>
        <w:tc>
          <w:tcPr>
            <w:tcW w:type="dxa" w:w="11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DQ-F14-3</w:t>
            </w:r>
          </w:p>
        </w:tc>
        <w:tc>
          <w:tcPr>
            <w:tcW w:type="dxa" w:w="20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أثر التعليق على الحجز القائم</w:t>
            </w:r>
          </w:p>
        </w:tc>
        <w:tc>
          <w:tcPr>
            <w:tcW w:type="dxa" w:w="3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لا حجز ولا زيادة؛ التحويل مسموح مع تنبيه TM لأن البنك قد أصدر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  <w:tc>
          <w:tcPr>
            <w:tcW w:type="dxa" w:w="23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DOC-F11، DOC-F12</w:t>
            </w:r>
          </w:p>
        </w:tc>
      </w:tr>
      <w:tr>
        <w:trPr>
          <w:cantSplit/>
        </w:trPr>
        <w:tc>
          <w:tcPr>
            <w:tcW w:type="dxa" w:w="11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DQ-F14-4</w:t>
            </w:r>
          </w:p>
        </w:tc>
        <w:tc>
          <w:tcPr>
            <w:tcW w:type="dxa" w:w="20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الحجوزات الفعالة عند EXPIRED أو TERMINATED</w:t>
            </w:r>
          </w:p>
        </w:tc>
        <w:tc>
          <w:tcPr>
            <w:tcW w:type="dxa" w:w="3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تُفك بسبب MANUAL ويصدر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‎released_externally‎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فيصير الطلب LOST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 مع مالك M6</w:t>
            </w:r>
          </w:p>
        </w:tc>
        <w:tc>
          <w:tcPr>
            <w:tcW w:type="dxa" w:w="23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الانتقالان 5 و6</w:t>
            </w:r>
          </w:p>
        </w:tc>
      </w:tr>
      <w:tr>
        <w:trPr>
          <w:cantSplit/>
        </w:trPr>
        <w:tc>
          <w:tcPr>
            <w:tcW w:type="dxa" w:w="11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DQ-F14-5</w:t>
            </w:r>
          </w:p>
        </w:tc>
        <w:tc>
          <w:tcPr>
            <w:tcW w:type="dxa" w:w="20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الاستغلال والحجوزات عند استبدال السابق</w:t>
            </w:r>
          </w:p>
        </w:tc>
        <w:tc>
          <w:tcPr>
            <w:tcW w:type="dxa" w:w="3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تُنقل إلى العقدة بالرمز نفسه في اللاحق بحركة مدققة؛ وما لا مقابل له يظهر في R-FAC-03. </w:t>
            </w: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منفّذ (2026-10-18، B6):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‎fac.Utilization‎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في TRANSFERRED يشير ببند في اللاحق نفسه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‎PreviousFacilityId‎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) عبر مفتاحين مركّبين، وحركة TRANSFER بسبب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‎fac.LimitMovement‎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(SR9)؛ ومطابقة الرمز يفحصها التطبيق، والحجز يُفك بسبب SUPERSEDED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  <w:tc>
          <w:tcPr>
            <w:tcW w:type="dxa" w:w="23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التجديد في S2</w:t>
            </w:r>
          </w:p>
        </w:tc>
      </w:tr>
      <w:tr>
        <w:trPr>
          <w:cantSplit/>
        </w:trPr>
        <w:tc>
          <w:tcPr>
            <w:tcW w:type="dxa" w:w="11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DQ-F14-6</w:t>
            </w:r>
          </w:p>
        </w:tc>
        <w:tc>
          <w:tcPr>
            <w:tcW w:type="dxa" w:w="20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المؤشر بعد انتهاء السابق ولاحقه المعتمد لم يبدأ</w:t>
            </w:r>
          </w:p>
        </w:tc>
        <w:tc>
          <w:tcPr>
            <w:tcW w:type="dxa" w:w="3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NOT_CONFIRMED حتى بدء اللاحق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  <w:tc>
          <w:tcPr>
            <w:tcW w:type="dxa" w:w="23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BR-FAC-005</w:t>
            </w:r>
          </w:p>
        </w:tc>
      </w:tr>
      <w:tr>
        <w:trPr>
          <w:cantSplit/>
        </w:trPr>
        <w:tc>
          <w:tcPr>
            <w:tcW w:type="dxa" w:w="11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DQ-F14-7</w:t>
            </w:r>
          </w:p>
        </w:tc>
        <w:tc>
          <w:tcPr>
            <w:tcW w:type="dxa" w:w="20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الحجز على تسهيل مؤشره SCHEDULED</w:t>
            </w:r>
          </w:p>
        </w:tc>
        <w:tc>
          <w:tcPr>
            <w:tcW w:type="dxa" w:w="3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مرفوض LIMIT_NOT_ACTIVE حتى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‎EffectiveFrom‎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  <w:tc>
          <w:tcPr>
            <w:tcW w:type="dxa" w:w="23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§3</w:t>
            </w:r>
          </w:p>
        </w:tc>
      </w:tr>
      <w:tr>
        <w:trPr>
          <w:cantSplit/>
        </w:trPr>
        <w:tc>
          <w:tcPr>
            <w:tcW w:type="dxa" w:w="11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DQ-F14-8</w:t>
            </w:r>
          </w:p>
        </w:tc>
        <w:tc>
          <w:tcPr>
            <w:tcW w:type="dxa" w:w="20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تسهيل DRAFT أُهملت مراجعته الأولى</w:t>
            </w:r>
          </w:p>
        </w:tc>
        <w:tc>
          <w:tcPr>
            <w:tcW w:type="dxa" w:w="3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يبقى DRAFT ويُخفى من القائمة الافتراضية، ورقمه لا يعاد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M5</w:t>
            </w:r>
          </w:p>
        </w:tc>
        <w:tc>
          <w:tcPr>
            <w:tcW w:type="dxa" w:w="23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O-12 (erd_open_items)</w:t>
            </w:r>
          </w:p>
        </w:tc>
      </w:tr>
      <w:tr>
        <w:trPr>
          <w:cantSplit/>
        </w:trPr>
        <w:tc>
          <w:tcPr>
            <w:tcW w:type="dxa" w:w="11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DQ-F14-9</w:t>
            </w:r>
          </w:p>
        </w:tc>
        <w:tc>
          <w:tcPr>
            <w:tcW w:type="dxa" w:w="20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سحب المراجعة المقدَّمة</w:t>
            </w:r>
          </w:p>
        </w:tc>
        <w:tc>
          <w:tcPr>
            <w:tcW w:type="dxa" w:w="3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مسموح لمن قدّمها قبل الاعتماد، ويُدقَّق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M5</w:t>
            </w:r>
          </w:p>
        </w:tc>
        <w:tc>
          <w:tcPr>
            <w:tcW w:type="dxa" w:w="23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</w:t>
            </w:r>
          </w:p>
        </w:tc>
      </w:tr>
      <w:tr>
        <w:trPr>
          <w:cantSplit/>
        </w:trPr>
        <w:tc>
          <w:tcPr>
            <w:tcW w:type="dxa" w:w="11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DQ-F14-10</w:t>
            </w:r>
          </w:p>
        </w:tc>
        <w:tc>
          <w:tcPr>
            <w:tcW w:type="dxa" w:w="20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العودة من REJECTED إلى DRAFT</w:t>
            </w:r>
          </w:p>
        </w:tc>
        <w:tc>
          <w:tcPr>
            <w:tcW w:type="dxa" w:w="3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إجراء صريح من المُعِدّ، ويبقى آخر سبب رفض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M5</w:t>
            </w:r>
          </w:p>
        </w:tc>
        <w:tc>
          <w:tcPr>
            <w:tcW w:type="dxa" w:w="23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</w:t>
            </w:r>
          </w:p>
        </w:tc>
      </w:tr>
      <w:tr>
        <w:trPr>
          <w:cantSplit/>
        </w:trPr>
        <w:tc>
          <w:tcPr>
            <w:tcW w:type="dxa" w:w="11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DQ-F14-11</w:t>
            </w:r>
          </w:p>
        </w:tc>
        <w:tc>
          <w:tcPr>
            <w:tcW w:type="dxa" w:w="20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أنواع المراجعة المسموحة لكل حالة</w:t>
            </w:r>
          </w:p>
        </w:tc>
        <w:tc>
          <w:tcPr>
            <w:tcW w:type="dxa" w:w="3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كما في §2.2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TRM</w:t>
            </w:r>
          </w:p>
        </w:tc>
        <w:tc>
          <w:tcPr>
            <w:tcW w:type="dxa" w:w="23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§2.2</w:t>
            </w:r>
          </w:p>
        </w:tc>
      </w:tr>
      <w:tr>
        <w:trPr>
          <w:cantSplit/>
        </w:trPr>
        <w:tc>
          <w:tcPr>
            <w:tcW w:type="dxa" w:w="11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DQ-F14-12</w:t>
            </w:r>
          </w:p>
        </w:tc>
        <w:tc>
          <w:tcPr>
            <w:tcW w:type="dxa" w:w="20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معنى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‎ReleaseReason = SUPERSEDED‎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للحجز</w:t>
            </w:r>
          </w:p>
        </w:tc>
        <w:tc>
          <w:tcPr>
            <w:tcW w:type="dxa" w:w="3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حجز استُبدل بحجز آخر للطلب نفسه، أو نُقل عند تجديد التسهيل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M5 مع مالك M6</w:t>
            </w:r>
          </w:p>
        </w:tc>
        <w:tc>
          <w:tcPr>
            <w:tcW w:type="dxa" w:w="23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BR-WFL-017</w:t>
            </w:r>
          </w:p>
        </w:tc>
      </w:tr>
      <w:tr>
        <w:trPr>
          <w:cantSplit/>
        </w:trPr>
        <w:tc>
          <w:tcPr>
            <w:tcW w:type="dxa" w:w="11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DQ-F14-13</w:t>
            </w:r>
          </w:p>
        </w:tc>
        <w:tc>
          <w:tcPr>
            <w:tcW w:type="dxa" w:w="20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اشتقاق LIMIT_NOT_ACTIVE</w:t>
            </w:r>
          </w:p>
        </w:tc>
        <w:tc>
          <w:tcPr>
            <w:tcW w:type="dxa" w:w="3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كما في §3: الحالة والمؤشر وتواريخ الحد والخط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‎IsActive‎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M5</w:t>
            </w:r>
          </w:p>
        </w:tc>
        <w:tc>
          <w:tcPr>
            <w:tcW w:type="dxa" w:w="23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خدمات الحجز</w:t>
            </w:r>
          </w:p>
        </w:tc>
      </w:tr>
      <w:tr>
        <w:trPr>
          <w:cantSplit/>
        </w:trPr>
        <w:tc>
          <w:tcPr>
            <w:tcW w:type="dxa" w:w="11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DQ-F14-14</w:t>
            </w:r>
          </w:p>
        </w:tc>
        <w:tc>
          <w:tcPr>
            <w:tcW w:type="dxa" w:w="20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لحظة انتهاء الحجز</w:t>
            </w:r>
          </w:p>
        </w:tc>
        <w:tc>
          <w:tcPr>
            <w:tcW w:type="dxa" w:w="3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أول تشغيل للمهمة بعد نهاية يوم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‎ExpiresOn‎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بتوقيت المشترك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M5</w:t>
            </w:r>
          </w:p>
        </w:tc>
        <w:tc>
          <w:tcPr>
            <w:tcW w:type="dxa" w:w="23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JOB-FAC-RESERVATION</w:t>
            </w:r>
          </w:p>
        </w:tc>
      </w:tr>
      <w:tr>
        <w:trPr>
          <w:cantSplit/>
        </w:trPr>
        <w:tc>
          <w:tcPr>
            <w:tcW w:type="dxa" w:w="11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DQ-F14-15</w:t>
            </w:r>
          </w:p>
        </w:tc>
        <w:tc>
          <w:tcPr>
            <w:tcW w:type="dxa" w:w="20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ترتيب المهام اليومية</w:t>
            </w:r>
          </w:p>
        </w:tc>
        <w:tc>
          <w:tcPr>
            <w:tcW w:type="dxa" w:w="3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VALIDITY ثم NTF-EXPIRY ثم WFL-STALE، ويثبته DOC-F17</w:t>
            </w:r>
          </w:p>
        </w:tc>
        <w:tc>
          <w:tcPr>
            <w:tcW w:type="dxa" w:w="9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</w:t>
            </w:r>
          </w:p>
        </w:tc>
        <w:tc>
          <w:tcPr>
            <w:tcW w:type="dxa" w:w="23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DOC-F17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3" w:id="1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10. تعارضات وفجوات في المصادر</w:t>
      </w:r>
      <w:bookmarkEnd w:id="13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4"/>
        <w:gridCol w:w="4472"/>
        <w:gridCol w:w="3288"/>
      </w:tblGrid>
      <w:tr>
        <w:trPr>
          <w:cantSplit/>
          <w:tblHeader/>
        </w:trPr>
        <w:tc>
          <w:tcPr>
            <w:tcW w:type="dxa" w:w="21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44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الموضع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الملاحظة</w:t>
            </w:r>
          </w:p>
        </w:tc>
      </w:tr>
      <w:tr>
        <w:trPr>
          <w:cantSplit/>
        </w:trPr>
        <w:tc>
          <w:tcPr>
            <w:tcW w:type="dxa" w:w="21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مخطط التسهيل ناقص</w:t>
            </w:r>
          </w:p>
        </w:tc>
        <w:tc>
          <w:tcPr>
            <w:tcW w:type="dxa" w:w="44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12-m5:463-472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TERMINATED ولا انتقال إليها، ولا خروج من SUSPENDED إلا إلى ACTIVE</w:t>
            </w:r>
          </w:p>
        </w:tc>
      </w:tr>
      <w:tr>
        <w:trPr>
          <w:cantSplit/>
        </w:trPr>
        <w:tc>
          <w:tcPr>
            <w:tcW w:type="dxa" w:w="21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تسمية الإنهاء</w:t>
            </w:r>
          </w:p>
        </w:tc>
        <w:tc>
          <w:tcPr>
            <w:tcW w:type="dxa" w:w="44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12-m5:470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«حسم NOT_CONFIRMED أو إنهاء» يذهب إلى EXPIRED، والجدول يرسل الإنهاء إلى TERMINATED (12-m5:451)</w:t>
            </w:r>
          </w:p>
        </w:tc>
      </w:tr>
      <w:tr>
        <w:trPr>
          <w:cantSplit/>
        </w:trPr>
        <w:tc>
          <w:tcPr>
            <w:tcW w:type="dxa" w:w="21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أسطر القاموس في السجل</w:t>
            </w:r>
          </w:p>
        </w:tc>
        <w:tc>
          <w:tcPr>
            <w:tcW w:type="dxa" w:w="44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docs/30-readiness-documents.md:176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2795 و2824 و3120 و3149، والصحيح 2797 و2826 و3122 و3151</w:t>
            </w:r>
          </w:p>
        </w:tc>
      </w:tr>
      <w:tr>
        <w:trPr>
          <w:cantSplit/>
        </w:trPr>
        <w:tc>
          <w:tcPr>
            <w:tcW w:type="dxa" w:w="21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مهمتان لتنبيه الانتهاء</w:t>
            </w:r>
          </w:p>
        </w:tc>
        <w:tc>
          <w:tcPr>
            <w:tcW w:type="dxa" w:w="44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12-m5:522؛ 13-m6:641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JOB-FAC-VALIDITY «المؤشر والتنبيهات»، وJOB-NTF-EXPIRY تصدر التنبيهات من المزوّدين (13-m6:216). نقترح أن تصدرها الثانية وحدها</w:t>
            </w:r>
          </w:p>
        </w:tc>
      </w:tr>
      <w:tr>
        <w:trPr>
          <w:cantSplit/>
        </w:trPr>
        <w:tc>
          <w:tcPr>
            <w:tcW w:type="dxa" w:w="21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LIMIT_NOT_ACTIVE</w:t>
            </w:r>
          </w:p>
        </w:tc>
        <w:tc>
          <w:tcPr>
            <w:tcW w:type="dxa" w:w="44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12-m5:253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رمز خطأ بلا حالة للحد في النموذج (m13:139-171)</w:t>
            </w:r>
          </w:p>
        </w:tc>
      </w:tr>
      <w:tr>
        <w:trPr>
          <w:cantSplit/>
        </w:trPr>
        <w:tc>
          <w:tcPr>
            <w:tcW w:type="dxa" w:w="21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مفتاح الحجز</w:t>
            </w:r>
          </w:p>
        </w:tc>
        <w:tc>
          <w:tcPr>
            <w:tcW w:type="dxa" w:w="44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12-m5:353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‎IdempotencyKey = RequestId‎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والنموذج يشتق مفتاحًا جديدًا بعد الفك (m13:289)</w:t>
            </w:r>
          </w:p>
        </w:tc>
      </w:tr>
      <w:tr>
        <w:trPr>
          <w:cantSplit/>
        </w:trPr>
        <w:tc>
          <w:tcPr>
            <w:tcW w:type="dxa" w:w="21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حالة الطلب والحجز</w:t>
            </w:r>
          </w:p>
        </w:tc>
        <w:tc>
          <w:tcPr>
            <w:tcW w:type="dxa" w:w="44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m15:296؛ m13:281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نسختان بلا قيد تطابق (DR-44). وLOST في الطلب يقابله RELEASED في الحجز</w:t>
            </w:r>
          </w:p>
        </w:tc>
      </w:tr>
      <w:tr>
        <w:trPr>
          <w:cantSplit/>
        </w:trPr>
        <w:tc>
          <w:tcPr>
            <w:tcW w:type="dxa" w:w="21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رابط الاعتماد بالاستغلال</w:t>
            </w:r>
          </w:p>
        </w:tc>
        <w:tc>
          <w:tcPr>
            <w:tcW w:type="dxa" w:w="44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m13:255؛ m16:410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‎SourceRefId‎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بلا مفتاح أجنبي، والرابط مخزن مرتين (DR-26)</w:t>
            </w:r>
          </w:p>
        </w:tc>
      </w:tr>
      <w:tr>
        <w:trPr>
          <w:cantSplit/>
        </w:trPr>
        <w:tc>
          <w:tcPr>
            <w:tcW w:type="dxa" w:w="21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لاحق معتمد لم يبدأ</w:t>
            </w:r>
          </w:p>
        </w:tc>
        <w:tc>
          <w:tcPr>
            <w:tcW w:type="dxa" w:w="44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12-m5:243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BR-FAC-005 لا يحدد المؤشر في الفجوة بين انتهاء السابق وبدء اللاحق</w:t>
            </w:r>
          </w:p>
        </w:tc>
      </w:tr>
      <w:tr>
        <w:trPr>
          <w:cantSplit/>
        </w:trPr>
        <w:tc>
          <w:tcPr>
            <w:tcW w:type="dxa" w:w="21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رموز رفض الحجز</w:t>
            </w:r>
          </w:p>
        </w:tc>
        <w:tc>
          <w:tcPr>
            <w:tcW w:type="dxa" w:w="44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13-m6:306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تغفل OVERRIDE_NOT_ALLOWED وOVERRIDE_REASON_REQUIRED المذكورين في 12-m5:253</w:t>
            </w:r>
          </w:p>
        </w:tc>
      </w:tr>
      <w:tr>
        <w:trPr>
          <w:cantSplit/>
        </w:trPr>
        <w:tc>
          <w:tcPr>
            <w:tcW w:type="dxa" w:w="21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سبب الفك SUPERSEDED</w:t>
            </w:r>
          </w:p>
        </w:tc>
        <w:tc>
          <w:tcPr>
            <w:tcW w:type="dxa" w:w="44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m13:285؛ 12-m5:253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قيمة بلا تعريف لمتى تُستعمل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4" w:id="1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11. التتبع</w:t>
      </w:r>
      <w:bookmarkEnd w:id="14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7"/>
        <w:gridCol w:w="3390"/>
        <w:gridCol w:w="4317"/>
      </w:tblGrid>
      <w:tr>
        <w:trPr>
          <w:cantSplit/>
          <w:tblHeader/>
        </w:trPr>
        <w:tc>
          <w:tcPr>
            <w:tcW w:type="dxa" w:w="21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 في هذه الوثيقة</w:t>
            </w:r>
          </w:p>
        </w:tc>
        <w:tc>
          <w:tcPr>
            <w:tcW w:type="dxa" w:w="3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المتطلب أو القاعدة أو القرار</w:t>
            </w:r>
          </w:p>
        </w:tc>
        <w:tc>
          <w:tcPr>
            <w:tcW w:type="dxa" w:w="43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§2</w:t>
            </w:r>
          </w:p>
        </w:tc>
        <w:tc>
          <w:tcPr>
            <w:tcW w:type="dxa" w:w="3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FR-FAC-007، FR-FAC-008، BR-FAC-006، 04 Δ10</w:t>
            </w:r>
          </w:p>
        </w:tc>
        <w:tc>
          <w:tcPr>
            <w:tcW w:type="dxa" w:w="43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12-m5:114-115، :244، :451؛ m13:44-67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§2.3</w:t>
            </w:r>
          </w:p>
        </w:tc>
        <w:tc>
          <w:tcPr>
            <w:tcW w:type="dxa" w:w="3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FR-FAC-005، AC-FAC-6</w:t>
            </w:r>
          </w:p>
        </w:tc>
        <w:tc>
          <w:tcPr>
            <w:tcW w:type="dxa" w:w="43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12-m5:112، :667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§3</w:t>
            </w:r>
          </w:p>
        </w:tc>
        <w:tc>
          <w:tcPr>
            <w:tcW w:type="dxa" w:w="3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BR-FAC-005، Q-FAC-03، FR-FAC-019</w:t>
            </w:r>
          </w:p>
        </w:tc>
        <w:tc>
          <w:tcPr>
            <w:tcW w:type="dxa" w:w="43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12-m5:126، :243، :452، :627؛ m13:49-50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</w:t>
            </w:r>
          </w:p>
        </w:tc>
        <w:tc>
          <w:tcPr>
            <w:tcW w:type="dxa" w:w="3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FR-FAC-024، BR-FAC-003، BR-FAC-004</w:t>
            </w:r>
          </w:p>
        </w:tc>
        <w:tc>
          <w:tcPr>
            <w:tcW w:type="dxa" w:w="43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12-m5:131، :241-242، :453؛ m13:70-91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§5</w:t>
            </w:r>
          </w:p>
        </w:tc>
        <w:tc>
          <w:tcPr>
            <w:tcW w:type="dxa" w:w="3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FR-FAC-017، FR-FAC-018، FR-FAC-020، BR-FAC-015، BR-WFL-017</w:t>
            </w:r>
          </w:p>
        </w:tc>
        <w:tc>
          <w:tcPr>
            <w:tcW w:type="dxa" w:w="43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12-m5:124-127، :253، :454؛ m13:272-301؛ 13-m6:248، :303-315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§6</w:t>
            </w:r>
          </w:p>
        </w:tc>
        <w:tc>
          <w:tcPr>
            <w:tcW w:type="dxa" w:w="3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FR-FAC-016، FR-FAC-030، BR-FAC-020، AC-FAC-9</w:t>
            </w:r>
          </w:p>
        </w:tc>
        <w:tc>
          <w:tcPr>
            <w:tcW w:type="dxa" w:w="43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12-m5:123، :137، :258، :455، :670؛ m13:242-270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§7</w:t>
            </w:r>
          </w:p>
        </w:tc>
        <w:tc>
          <w:tcPr>
            <w:tcW w:type="dxa" w:w="3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FR-WFL-022، FR-WFL-023، BR-WFL-018</w:t>
            </w:r>
          </w:p>
        </w:tc>
        <w:tc>
          <w:tcPr>
            <w:tcW w:type="dxa" w:w="43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13-m6:143-144، :249، :535؛ m15:294-296؛ m16:410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§8</w:t>
            </w:r>
          </w:p>
        </w:tc>
        <w:tc>
          <w:tcPr>
            <w:tcW w:type="dxa" w:w="33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NTF-FAC-01 إلى NTF-FAC-04، FR-NTF-017، BR-NTF-010</w:t>
            </w:r>
          </w:p>
        </w:tc>
        <w:tc>
          <w:tcPr>
            <w:tcW w:type="dxa" w:w="43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12-m5:507-510، :522؛ 13-m6:216، :293، :640-641</w:t>
            </w:r>
          </w:p>
        </w:tc>
      </w:tr>
    </w:tbl>
    <w:p>
      <w:pPr>
        <w:bidi/>
        <w:spacing w:after="120" w:before="0"/>
      </w:pPr>
    </w:p>
    <w:sectPr>
      <w:headerReference w:type="default" r:id="rId7"/>
      <w:footerReference w:type="default" r:id="rId8"/>
      <w:pgSz w:w="11906" w:h="16838" w:orient="portrait"/>
      <w:pgMar w:top="1134" w:right="1021" w:bottom="1134" w:left="1021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صفحة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0"/>
        <w:sz w:val="17"/>
        <w:szCs w:val="17"/>
        <w:rtl/>
      </w:rPr>
      <w:t xml:space="preserve"> من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bidi/>
      <w:spacing w:after="0"/>
    </w:pPr>
    <w:r>
      <w:rPr>
        <w:rFonts w:ascii="Arial" w:cs="Arial" w:eastAsia="Arial" w:hAnsi="Arial"/>
        <w:color w:val="5B6670"/>
        <w:sz w:val="17"/>
        <w:szCs w:val="17"/>
        <w:rtl/>
      </w:rPr>
      <w:t xml:space="preserve">DOC-F14 · BankFas · مستندات الجاهزية P1 وP2 · 0.1 مسودة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4" w:hanging="284"/>
      </w:pPr>
    </w:lvl>
    <w:lvl w:ilvl="1" w15:tentative="1">
      <w:start w:val="1"/>
      <w:numFmt w:val="bullet"/>
      <w:lvlText w:val="–"/>
      <w:lvlJc w:val="left"/>
      <w:pPr>
        <w:ind w:left="1028" w:hanging="284"/>
      </w:pPr>
    </w:lvl>
    <w:lvl w:ilvl="2" w15:tentative="1">
      <w:start w:val="1"/>
      <w:numFmt w:val="bullet"/>
      <w:lvlText w:val="·"/>
      <w:lvlJc w:val="left"/>
      <w:pPr>
        <w:ind w:left="1482" w:hanging="284"/>
      </w:pPr>
    </w:lvl>
    <w:lvl w:ilvl="3" w15:tentative="1">
      <w:start w:val="1"/>
      <w:numFmt w:val="bullet"/>
      <w:lvlText w:val="·"/>
      <w:lvlJc w:val="left"/>
      <w:pPr>
        <w:ind w:left="1936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  <w:lang w:val="ar-SA" w:bidi="ar-SA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bidi/>
      <w:spacing w:after="160" w:before="0"/>
    </w:pPr>
    <w:rPr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8" w:space="3"/>
      </w:pBdr>
      <w:bidi/>
      <w:spacing w:after="140" w:before="3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spacing w:after="100" w:before="260"/>
      <w:outlineLvl w:val="1"/>
    </w:pPr>
    <w:rPr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bidi/>
      <w:spacing w:after="80" w:before="200"/>
      <w:outlineLvl w:val="2"/>
    </w:pPr>
    <w:rPr>
      <w:b/>
      <w:bCs/>
      <w:color w:val="2B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61a915030f10fd4201ee05d2ea3450b446a3154.png"/><Relationship Id="rId10" Type="http://schemas.openxmlformats.org/officeDocument/2006/relationships/image" Target="media/db49c71efe7a7aeb0a686f6bab5bab2247ee8fa6.png"/><Relationship Id="rId11" Type="http://schemas.openxmlformats.org/officeDocument/2006/relationships/image" Target="media/54df0b1b3d541ceba0f4bcaed2782acc6f2305dc.png"/><Relationship Id="rId12" Type="http://schemas.openxmlformats.org/officeDocument/2006/relationships/image" Target="media/89e3a5f409e3f8094f39d73867489dfd61cc3cb6.png"/><Relationship Id="rId13" Type="http://schemas.openxmlformats.org/officeDocument/2006/relationships/image" Target="media/095a704b9c21dfef06d7b2cac183031dcaacb3b4.png"/><Relationship Id="rId14" Type="http://schemas.openxmlformats.org/officeDocument/2006/relationships/image" Target="media/2736311d1a4febc473fbf8c32cc8d12592bae5dd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DOC-F14 — مخططات حالات التسهيل والمراجعة والحجز والاستغلال</dc:title>
  <dc:creator>Claude</dc:creator>
  <dc:description>BankFas database design document</dc:description>
  <cp:lastModifiedBy>Un-named</cp:lastModifiedBy>
  <cp:revision>1</cp:revision>
  <dcterms:created xsi:type="dcterms:W3CDTF">2026-10-24T18:28:32.926Z</dcterms:created>
  <dcterms:modified xsi:type="dcterms:W3CDTF">2026-10-24T18:28:32.926Z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