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DOC-F09 — كتالوج حالات الاستخدام: المنشآت والحسابات والكتالوجات والتسهيلات والطلبات والاعتمادات (M2 إلى M8)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DOC-F09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 مع مالكي الوحدات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S2؛ وتُراجَع حالات M2 إلى M4 (§5 إلى §7) قبل بدء S1 لأنها تعطّله (docs/30-readiness-documents.md:137)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FR-INS-001…021، FR-ACC-001…023، FR-CAT-001…026، FR-FAC-001…031، FR-PRC-001…017، FR-COL-001…015، FR-OBL-001…016، FR-FIN-001…014، FR-CMP-001…008، FR-WFL-001…041، FR-REQ-001…027، FR-NTF-001…025، FR-LCT-001…037، FR-LCI-001…033، FR-LCE-001…029 (363 متطلبًا)، وقواعد BR المقابلة، وBR-WFL-027 (docs/20-database-design.md:396)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(الفاعلون)، DOC-F07 (قالب الكتالوج ورموز CORE)، DOC-F08 (حالة الطلب الموحّدة)، DOC-B02 (قبول S1)، DOC-B04 (رموز الأخطاء)، DOC-F10 إلى DOC-F17 (التسلسلات ومخططات الحالات)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docs/10-detailed-analysis/11-m2-m4-institutions-accounts-catalogs.md، docs/10-detailed-analysis/12-m5-facilities-pricing-collateral-obligations.md، docs/10-detailed-analysis/13-m6-workflow-engine-notifications.md، docs/10-detailed-analysis/14-m7-m8-letters-of-credit.md، docs/10-detailed-analysis/00-overview-and-cross-cutting.md، db/model/12-institutions-accounts-catalogs.model إلى db/model/16-letters-of-credit.model، docs/20-database-design.md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الفاعلون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رموز الصلاحيات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مخططات حالات الاستخدام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M2 المنشآت المالية (INS)</w:t>
        </w:r>
      </w:hyperlink>
    </w:p>
    <w:p>
      <w:pPr>
        <w:bidi/>
        <w:spacing w:after="50" w:before="0"/>
        <w:ind w:left="0"/>
      </w:pPr>
      <w:hyperlink w:history="1" w:anchor="_sec3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M3 الحسابات والمفوّضون (ACC)</w:t>
        </w:r>
      </w:hyperlink>
    </w:p>
    <w:p>
      <w:pPr>
        <w:bidi/>
        <w:spacing w:after="50" w:before="0"/>
        <w:ind w:left="0"/>
      </w:pPr>
      <w:hyperlink w:history="1" w:anchor="_sec4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M4 الكتالوجات (CAT)</w:t>
        </w:r>
      </w:hyperlink>
    </w:p>
    <w:p>
      <w:pPr>
        <w:bidi/>
        <w:spacing w:after="50" w:before="0"/>
        <w:ind w:left="0"/>
      </w:pPr>
      <w:hyperlink w:history="1" w:anchor="_sec5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M5 التسهيلات والحدود (FAC)</w:t>
        </w:r>
      </w:hyperlink>
    </w:p>
    <w:p>
      <w:pPr>
        <w:bidi/>
        <w:spacing w:after="50" w:before="0"/>
        <w:ind w:left="0"/>
      </w:pPr>
      <w:hyperlink w:history="1" w:anchor="_sec6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M5 التعرفة والتسعير (PRC)</w:t>
        </w:r>
      </w:hyperlink>
    </w:p>
    <w:p>
      <w:pPr>
        <w:bidi/>
        <w:spacing w:after="50" w:before="0"/>
        <w:ind w:left="0"/>
      </w:pPr>
      <w:hyperlink w:history="1" w:anchor="_sec7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M5 الضمانات والكفلاء (COL)</w:t>
        </w:r>
      </w:hyperlink>
    </w:p>
    <w:p>
      <w:pPr>
        <w:bidi/>
        <w:spacing w:after="50" w:before="0"/>
        <w:ind w:left="0"/>
      </w:pPr>
      <w:hyperlink w:history="1" w:anchor="_sec7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M5 الالتزامات والتعهدات (OBL)</w:t>
        </w:r>
      </w:hyperlink>
    </w:p>
    <w:p>
      <w:pPr>
        <w:bidi/>
        <w:spacing w:after="50" w:before="0"/>
        <w:ind w:left="0"/>
      </w:pPr>
      <w:hyperlink w:history="1" w:anchor="_sec8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M5 البيانات المالية والتحقق (FIN)</w:t>
        </w:r>
      </w:hyperlink>
    </w:p>
    <w:p>
      <w:pPr>
        <w:bidi/>
        <w:spacing w:after="50" w:before="0"/>
        <w:ind w:left="0"/>
      </w:pPr>
      <w:hyperlink w:history="1" w:anchor="_sec9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M5 مكتبة الشروط (CMP)</w:t>
        </w:r>
      </w:hyperlink>
    </w:p>
    <w:p>
      <w:pPr>
        <w:bidi/>
        <w:spacing w:after="50" w:before="0"/>
        <w:ind w:left="0"/>
      </w:pPr>
      <w:hyperlink w:history="1" w:anchor="_sec9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14. M6 محرك دورات العمل (WFL)</w:t>
        </w:r>
      </w:hyperlink>
    </w:p>
    <w:p>
      <w:pPr>
        <w:bidi/>
        <w:spacing w:after="50" w:before="0"/>
        <w:ind w:left="0"/>
      </w:pPr>
      <w:hyperlink w:history="1" w:anchor="_sec1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15. M6 الطلبات (REQ)</w:t>
        </w:r>
      </w:hyperlink>
    </w:p>
    <w:p>
      <w:pPr>
        <w:bidi/>
        <w:spacing w:after="50" w:before="0"/>
        <w:ind w:left="0"/>
      </w:pPr>
      <w:hyperlink w:history="1" w:anchor="_sec12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16. M6 الإشعارات (NTF)</w:t>
        </w:r>
      </w:hyperlink>
    </w:p>
    <w:p>
      <w:pPr>
        <w:bidi/>
        <w:spacing w:after="50" w:before="0"/>
        <w:ind w:left="0"/>
      </w:pPr>
      <w:hyperlink w:history="1" w:anchor="_sec13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17. M7 شروط الاعتماد والنماذج (LCT)</w:t>
        </w:r>
      </w:hyperlink>
    </w:p>
    <w:p>
      <w:pPr>
        <w:bidi/>
        <w:spacing w:after="50" w:before="0"/>
        <w:ind w:left="0"/>
      </w:pPr>
      <w:hyperlink w:history="1" w:anchor="_sec14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18. M7 اعتمادات المشتريات (LCI)</w:t>
        </w:r>
      </w:hyperlink>
    </w:p>
    <w:p>
      <w:pPr>
        <w:bidi/>
        <w:spacing w:after="50" w:before="0"/>
        <w:ind w:left="0"/>
      </w:pPr>
      <w:hyperlink w:history="1" w:anchor="_sec15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19. حالات S4 وS5 (مختصرة)</w:t>
        </w:r>
      </w:hyperlink>
    </w:p>
    <w:p>
      <w:pPr>
        <w:bidi/>
        <w:spacing w:after="50" w:before="0"/>
        <w:ind w:left="0"/>
      </w:pPr>
      <w:hyperlink w:history="1" w:anchor="_sec15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20. ما ليس حالة استخدام</w:t>
        </w:r>
      </w:hyperlink>
    </w:p>
    <w:p>
      <w:pPr>
        <w:bidi/>
        <w:spacing w:after="50" w:before="0"/>
        <w:ind w:left="0"/>
      </w:pPr>
      <w:hyperlink w:history="1" w:anchor="_sec15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21. القرارات المطلوبة</w:t>
        </w:r>
      </w:hyperlink>
    </w:p>
    <w:p>
      <w:pPr>
        <w:bidi/>
        <w:spacing w:after="50" w:before="0"/>
        <w:ind w:left="0"/>
      </w:pPr>
      <w:hyperlink w:history="1" w:anchor="_sec15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22.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5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23. التتبع</w:t>
        </w:r>
      </w:hyperlink>
    </w:p>
    <w:p>
      <w:r>
        <w:br w:type="page"/>
      </w:r>
    </w:p>
    <w:p>
      <w:pPr>
        <w:pBdr>
          <w:top w:val="single" w:color="E8C766" w:sz="6" w:space="6"/>
          <w:left w:val="single" w:color="E8C766" w:sz="6" w:space="6"/>
          <w:bottom w:val="single" w:color="E8C766" w:sz="6" w:space="6"/>
          <w:right w:val="single" w:color="E8C766" w:sz="6" w:space="6"/>
        </w:pBdr>
        <w:shd w:fill="FFF8E1" w:color="auto" w:val="clear"/>
        <w:bidi/>
        <w:spacing w:after="160" w:before="60" w:line="300"/>
        <w:ind w:left="140" w:right="140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تحديث التنفيذ (2026-10-12):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الرموز في §3.1 و§3.2 مبذورة في db/seed/102_permissions.sql مع رموز DOC-F07، 138 رمزًا؛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‎acc.signature.image.view‎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وصلاحيات الهوية والتصدير الحساس الأربع مقفلة على TM وFO (DQ-F09-1، BR-PLT-019). وترقيم الطلبات (BR-WFL-013) يستعمل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‎cfg.usp_AllocateNumber‎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بلا فجوات (docs/adr/0005-document-numbering-and-reference-seeds.md): يُكتب البادئ نصًا في نمط كل نوع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‎LCP-{yy}-{seq:0000}‎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)، ويُلغى رقم الطلب الملغى بـ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‎cfg.usp_VoidNumber‎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ولا يُعاد. ومرجع الاعتمادات مبذور (db/seed/103_lc_reference.sql): قواعد Incoterms الـ16 (FR-LCT-013) ومواد UCP 600 الـ39 بحالة UNVERIFIED حتى يتحقق مختص (FR-LCT-006، O-06).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يعطي هذا الكتالوج معرّفًا ثابتًا لكل حالة استخدام في M2 إلى M8، بقالب DOC-F07. تستشهد بهذه المعرّفات سيناريوهات القبول والشاشات والاختبارات ومصفوفة التتبع (DOC-B08).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S1 وS1-ب وS2 وS2-ب وS3 مكتملة (§5 إلى §18): الفاعل، الشريحة، رمز الصلاحية، الشروط المسبقة واللاحقة، المسار الرئيسي، البديل والخطأ، المتطلبات والقواعد، وسيناريو القبول.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S4 وS5 مختصرة في جداول (§19).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متطلب في المواصفات الأربع مربوط بحالة أو مذكور في §20، والربط مفحوص بسكربت (§23.1).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نقطة البدء التدفقات المرقمة: F-INS-1 وF-INS-2 وF-ACC-1 إلى F-ACC-3 وF-CAT-1 إلى F-CAT-3 (docs/10-detailed-analysis/11-m2-m4-institutions-accounts-catalogs.md:411-442)، وF-FAC-1 وF-FAC-2 وF-FIN-1 وF-COL-1 وF-OBL-1 وF-CMP-1 (docs/10-detailed-analysis/12-m5-facilities-pricing-collateral-obligations.md:427-443)، وF-WFL-1 إلى F-WFL-6 (docs/10-detailed-analysis/13-m6-workflow-engine-notifications.md:459-511)، وF-LCI-1 إلى F-LCI-4 وF-LCE-1 إلى F-LCE-3 (docs/10-detailed-analysis/14-m7-m8-letters-of-credit.md:490-516).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التسلسلات ومخططات الحالات ليست هنا: سير الموافقات لكل قالب في DOC-F10، ومعاملة الموافقة والحجز في DOC-F11، والإصدار والتعديل في DOC-F12، وإدخال التسهيل واعتماده في DOC-F13، وحالات التسهيل والحجز في DOC-F14، وحالات الالتزامات في DOC-F15، وحالات كيانات الاعتماد في DOC-F16، والأحداث غير المتزامنة في DOC-F17.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اختصارات المسارات في هذه الوثيقة: «11-m2-m4» و«12-m5» و«13-m6» و«14-m7-m8» هي الملفات الأربعة في docs/10-detailed-analysis/، و«00-overview» = docs/10-detailed-analysis/00-overview-and-cross-cutting.md.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قواعد تسري على كل حالة ولا تتكرر فيها: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قواعد DOC-F07 §1 كلها: ترتيب التقييم (حالة المشترك، المصادقة، الصلاحية، نطاق الشركات، قواعد السجل)، والتدقيق، وREST أولًا، وعزل RLS، والوحدة المعطّلة 403. رموز الوحدات: INSTITUTIONS وFACILITIES وCOVENANTS وWORKFLOW وREQUESTS وLC_PURCHASE وLC_SALES (00-overview:239-245).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الجهة الطالبة (RQ وPR وSL) لا ترى تسهيلًا ولا متاحًا ولا حجزًا ولا هامشًا؛ ترى إسقاط الطالب فقط (FR-FAC-031، BR-WFL-024، BR-LCI-014، BR-LCE-015).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كتابة على طلب أو اعتماد تحمل RowVersion وIdempotency-Key، والتعارض 409 (FR-WFL-035، FR-LCI-031، DOC-B04 §6 و§7).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إجراء على طلب يُسجَّل في RequestAction (FR-WFL-033) وفي التدقيق (FR-WFL-034)، وكل انتقال يكتب حدثًا في طابور الإرسال (FR-WFL-038، DOC-F17).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الطلب تتبع النموذج الموحّد المقترح في DOC-F08 §4: Status بست قيم (DRAFT وACTIVE وAWAITING_CLOSE وCOMPLETED وREJECTED وCANCELLED) والمرحلة الظاهرة بثماني. وحيث تقول 13-m6 «COMPLETED» عند آخر مرحلة، فهي هنا AWAITING_CLOSE ثم الإقفال (UC-WFL-15).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المبلغ الوحيد الممرَّر لخدمات الحد هو ExposureAmount تحسبه 14-m7-m8، والمتاح تحسبه 12-m5 وحدها (BR-FAC-014، BR-FAC-015، BR-WFL-016، BR-LCI-004).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رقم افتراضي (مهلة أو عتبة أو مدة) إعداد مشترك بحد أدنى وأقصى (BR-WFL-025، FR-PLT-043).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البنك والمورّد والعميل خارج النظام: لا ربط حيًّا الآن (11-m2-m4:561-574، 12-m5:575-587، 14-m7-m8:648-660)، وما يصدر عنهم يُدخله موظف الخزينة يدويًا.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الفاعلون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القائمة المرجعية في DOC-F01 §3. الأدوار الجديدة هنا كلها من فئة A-03 لأنها لا تملك صلاحية كشف (DOC-F01: «موظف الخزينة، مدير القسم، الجهة الطالبة»).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9"/>
        <w:gridCol w:w="1332"/>
        <w:gridCol w:w="1866"/>
        <w:gridCol w:w="4267"/>
      </w:tblGrid>
      <w:tr>
        <w:trPr>
          <w:cantSplit/>
          <w:tblHeader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DOC-F01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الهوية والمصدر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حساب المشترك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A-01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الكتالوجات العامة، الأنواع والقوالب، قواعد الإشعار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A-02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الموافقة في نقطة الحجز، اعتماد المراجعات، التجاوز (13-m6:58، 12-m5:56)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التسهيلات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A-02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إدخال التسهيلات والحدود والضمانات والالتزامات (00-overview:61)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سحب الطلب وتنفيذه وتسجيل الإصدار والسحوبات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المحلل المالي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مقترح لإدخال القوائم (00-overview:66، 12-m5:46)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الجهة الطالبة ومديرها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 · RQM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13-m6:46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طالب اعتماد المشتريات ومديره (14-m7-m8:44)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المبيعات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معدّ ومدقّق وموافِق، أدوار تُبذر مع S4 (14-m7-m8:44)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المدقق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A-04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وتصدير بحسب المصفوفات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SYS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A-05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المهام JOB-* بحساب الخدمة؛ هوية الربط في DOC-F04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المنصة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A-06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المرجع العالمي ومواد UCP (FR-CAT-021، FR-LCT-006)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الوحدة المستدعية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MOD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مكوّن داخلي يستدعي خدمة SVC-* أو خطافًا في معاملة الطلب؛ ليس فاعلًا خارجيًا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البريد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A-09</w:t>
            </w:r>
          </w:p>
        </w:tc>
        <w:tc>
          <w:tcPr>
            <w:tcW w:type="dxa" w:w="42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الإشعارات في S5 فقط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رموز الصلاحيات</w:t>
      </w:r>
      <w:bookmarkEnd w:id="3"/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الرموز القائمة في المواصفات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 التالية معرّفة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مصفوفات الأدوار، ولا يعيد هذا الكتالوج تعريفها. كتالوج الصلاحيات نفسه ملك 10-m0-m1 (FR-PLT-017)، والجدول sec.Permission عالمي (db/model/10-platform.model:169)، ولا يوجد اليوم في db/ أي سكربت يبذر صفوفه؛ خطة البذور في docs/20-database-design.md:474.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3437"/>
        <w:gridCol w:w="4634"/>
      </w:tblGrid>
      <w:tr>
        <w:trPr>
          <w:cantSplit/>
          <w:tblHeader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الوحدة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الرموز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INSTITUTIONS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‎ins.contacts.manage‎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‎ins.relationship.manage‎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‎ins.wizard.run‎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‎ins.deactivate‎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‎acc.reveal‎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‎acc.facility_link‎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‎sig.view‎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‎sig.manage‎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‎sig.conflict.review‎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11-m2-m4:45-59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 (الكتالوجات)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‎cat.manage.general‎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‎cat.manage.financial‎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‎cat.baserate.enter‎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‎cat.global.manage‎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11-m2-m4:61-65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FACILITIES · COVENANTS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‎fac.edit‎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‎fac.conflict.resolve‎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‎fac.util.manage‎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‎fac.override_limit‎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‎prc.view‎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‎prc.manage‎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‎prc.tariff.approve‎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‎col.view‎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‎col.manage‎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‎col.approve‎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‎obl.breach.manage‎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‎fin.stmt.enter‎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‎fin.stmt.approve‎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‎fin.stats.enter‎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‎fin.formula.manage‎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‎fin.formula.approve‎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‎fin.verify.run‎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‎cmp.view‎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‎cmp.manage‎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12-m5:50-71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WORKFLOW · REQUESTS · CORE (الإشعارات)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‎req.view.own‎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‎req.view.department‎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‎req.view.all‎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‎req.view.internal‎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‎req.comment‎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‎req.comment.internal‎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‎req.facility.select‎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‎req.claim‎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‎req.execute‎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‎req.reassign‎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‎req.cancel‎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‎req.cancel.any‎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‎req.extref.edit‎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‎req.create.child‎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‎req.delegate.own‎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‎req.delegate.manage‎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‎req.dashboard.manager‎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‎req.type.manage‎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‎wfl.template.view‎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‎wfl.template.manage‎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‎wfl.template.publish‎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‎ntf.manage‎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‎ntf.prefs‎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‎ntf.log.view‎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13-m6:50-77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LC_PURCHASE · LC_SALES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‎lc.terms.edit‎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‎lc.terms.treasury.edit‎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‎lc.view.own‎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‎lc.view.all‎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‎lc.view.internal‎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‎lc.export.view‎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‎lc.export.record‎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‎lc.issuance.record‎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‎lc.proforma.issue‎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‎lc.proforma.void‎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‎lc.child.create‎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‎lc.drawing.record‎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‎lc.discrepancy.decide‎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‎lc.order.release‎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‎lc.legacy.enter‎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‎lc.counterparty.manage‎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‎lc.clause.manage‎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‎lc.template.manage‎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‎lc.field.manage‎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‎lc.print‎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‎lc.compare‎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‎lc.report.view‎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‎lc.report.export‎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14-m7-m8:48-75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خارج المواصفات الأربع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(إقفال الطلب؛ حامله قرار DQ-F08-3)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‎party.identity.reveal‎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‎party.pack.export‎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‎party.pack.draft‎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‎cfg.settings.manage‎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(DOC-F07 §3)</w:t>
            </w:r>
          </w:p>
        </w:tc>
        <w:tc>
          <w:tcPr>
            <w:tcW w:type="dxa" w:w="4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docs/20-database-design.md:403؛ DOC-F07 §3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رموز مقترحة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أربعة إجراءات في المواصفات بلا رمز. المقترح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بنمط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‎&lt;وحدة&gt;.&lt;كائن&gt;.&lt;فعل&gt;‎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واعتمادها قرار DQ-F09-1.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9"/>
        <w:gridCol w:w="1536"/>
        <w:gridCol w:w="1260"/>
        <w:gridCol w:w="1997"/>
        <w:gridCol w:w="1382"/>
      </w:tblGrid>
      <w:tr>
        <w:trPr>
          <w:cantSplit/>
          <w:tblHeader/>
        </w:trPr>
        <w:tc>
          <w:tcPr>
            <w:tcW w:type="dxa" w:w="36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1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الأدوار الافتراضية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الذي يسده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13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الاستخدام</w:t>
            </w:r>
          </w:p>
        </w:tc>
      </w:tr>
      <w:tr>
        <w:trPr>
          <w:cantSplit/>
        </w:trPr>
        <w:tc>
          <w:tcPr>
            <w:tcW w:type="dxa" w:w="36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‎fac.status.manage‎</w:t>
            </w:r>
          </w:p>
        </w:tc>
        <w:tc>
          <w:tcPr>
            <w:tcW w:type="dxa" w:w="1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حسم «السريان غير المؤكد»، وتعليق التسهيل وإعادته وإنهاؤه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12-m5:115، :451</w:t>
            </w:r>
          </w:p>
        </w:tc>
        <w:tc>
          <w:tcPr>
            <w:tcW w:type="dxa" w:w="13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UC-FAC-07</w:t>
            </w:r>
          </w:p>
        </w:tc>
      </w:tr>
      <w:tr>
        <w:trPr>
          <w:cantSplit/>
        </w:trPr>
        <w:tc>
          <w:tcPr>
            <w:tcW w:type="dxa" w:w="36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‎cmp.term.propose‎</w:t>
            </w:r>
          </w:p>
        </w:tc>
        <w:tc>
          <w:tcPr>
            <w:tcW w:type="dxa" w:w="1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FO، TM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اقتراح مفتاح شرط جديد وترقية OTHER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12-m5:224، :71</w:t>
            </w:r>
          </w:p>
        </w:tc>
        <w:tc>
          <w:tcPr>
            <w:tcW w:type="dxa" w:w="13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UC-CMP-01</w:t>
            </w:r>
          </w:p>
        </w:tc>
      </w:tr>
      <w:tr>
        <w:trPr>
          <w:cantSplit/>
        </w:trPr>
        <w:tc>
          <w:tcPr>
            <w:tcW w:type="dxa" w:w="36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‎acc.signature.image.view‎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1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 صورة نموذج التوقيع وتنزيلها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11-m2-m4:158، :621</w:t>
            </w:r>
          </w:p>
        </w:tc>
        <w:tc>
          <w:tcPr>
            <w:tcW w:type="dxa" w:w="13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UC-ACC-04</w:t>
            </w:r>
          </w:p>
        </w:tc>
      </w:tr>
      <w:tr>
        <w:trPr>
          <w:cantSplit/>
        </w:trPr>
        <w:tc>
          <w:tcPr>
            <w:tcW w:type="dxa" w:w="36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‎wfl.request.migrate‎</w:t>
            </w:r>
          </w:p>
        </w:tc>
        <w:tc>
          <w:tcPr>
            <w:tcW w:type="dxa" w:w="1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TA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نقل طلب جارٍ إلى نسخة قالب أحدث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13-m6:153</w:t>
            </w:r>
          </w:p>
        </w:tc>
        <w:tc>
          <w:tcPr>
            <w:tcW w:type="dxa" w:w="13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UC-WFL-18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إجراءات تستعمل رمزًا قائمًا بلا رمز جديد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فتح علاقة مغلقة: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‎ins.deactivate‎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(11-m2-m4:50)، مع أن جدول الحالات يذكر TM وحده (11-m2-m4:451)؛ انظر DQ-F09-3.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فك حجز يدويًا في M5: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(12-m5:55) مع سبب، ويصل المحرك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‎released_externally‎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فيُعلَّم الطلب LOST (13-m6:311)؛ انظر DQ-F09-4.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محاولة تسليم فاشل: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(13-m6:74)، لأن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‎ntf.log.view‎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للعرض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التحقق من مواد UCP: دور المشغّل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‎cat.global.manage‎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(11-m2-m4:65)، لأن الجدول عالمي (FR-LCT-006).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تفعيل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‎fac.override_limit.enabled‎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وإعدادات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‎cfg.settings.manage‎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(DOC-F07 §3).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تفعيل العملات للمشترك (FR-CAT-023):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‎cat.manage.general‎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TA.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التقاط الشروط داخل مراجعة التسهيل: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(UC-CMP-02).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مخططات حالات الاستخدام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الخط المتصل فاعل يبدأ الحالة، والمتقطع فاعل ثانوي أو استدعاء. الحالات المختصرة (S4 وS5) تظهر في مخطط وحدتها لاكتمال الصورة.</w:t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المنشآت المالية (INS)</w:t>
      </w:r>
      <w:bookmarkEnd w:id="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438650" cy="81915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الحسابات والمفوّضون (ACC)</w:t>
      </w:r>
      <w:bookmarkEnd w:id="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219450" cy="81915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الكتالوجات (CAT)</w:t>
      </w:r>
      <w:bookmarkEnd w:id="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400550" cy="819150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التسهيلات والحدود (FAC)</w:t>
      </w:r>
      <w:bookmarkEnd w:id="10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2952750" cy="819150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التسعير والضمانات (PRC وCOL)</w:t>
      </w:r>
      <w:bookmarkEnd w:id="11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905250" cy="8191500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الالتزامات ومكتبة الشروط (OBL وCMP)</w:t>
      </w:r>
      <w:bookmarkEnd w:id="12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2867025" cy="8191500"/>
            <wp:effectExtent t="0" r="0" b="0" l="0"/>
            <wp:docPr id="1" name="diagram-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4.7 البيانات المالية والتحقق (FIN)</w:t>
      </w:r>
      <w:bookmarkEnd w:id="1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495800" cy="8191500"/>
            <wp:effectExtent t="0" r="0" b="0" l="0"/>
            <wp:docPr id="1" name="diagram-7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4.8 محرك دورات العمل (WFL)</w:t>
      </w:r>
      <w:bookmarkEnd w:id="14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2028825" cy="8191500"/>
            <wp:effectExtent t="0" r="0" b="0" l="0"/>
            <wp:docPr id="1" name="diagram-8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4.9 الطلبات (REQ)</w:t>
      </w:r>
      <w:bookmarkEnd w:id="1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200400" cy="8191500"/>
            <wp:effectExtent t="0" r="0" b="0" l="0"/>
            <wp:docPr id="1" name="diagram-9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4.10 الإشعارات (NTF)</w:t>
      </w:r>
      <w:bookmarkEnd w:id="1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829050" cy="8191500"/>
            <wp:effectExtent t="0" r="0" b="0" l="0"/>
            <wp:docPr id="1" name="diagram-10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4.11 شروط الاعتماد والنماذج (LCT)</w:t>
      </w:r>
      <w:bookmarkEnd w:id="1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914775" cy="8191500"/>
            <wp:effectExtent t="0" r="0" b="0" l="0"/>
            <wp:docPr id="1" name="diagram-1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4.12 اعتمادات المشتريات (LCI)</w:t>
      </w:r>
      <w:bookmarkEnd w:id="1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419475" cy="8191500"/>
            <wp:effectExtent t="0" r="0" b="0" l="0"/>
            <wp:docPr id="1" name="diagram-1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4.13 اعتمادات المبيعات والبروفورما (LCE، S4)</w:t>
      </w:r>
      <w:bookmarkEnd w:id="1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505200" cy="8191500"/>
            <wp:effectExtent t="0" r="0" b="0" l="0"/>
            <wp:docPr id="1" name="diagram-1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M2 المنشآت المالية (INS)</w:t>
      </w:r>
      <w:bookmarkEnd w:id="2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وحدة INSTITUTIONS مفعّلة، وجلسة مصادقة، والشركة ضمن نطاق المستخدم. الشرط اللاحق المشترك: حدث تدقيق بالقيمتين، وحدث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‎institution.*‎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‎relationship.*‎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طابور الإرسال (11-m2-m4:568). الجداول في db/model/12-institutions-accounts-catalogs.model:278-376.</w:t>
      </w:r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UC-INS-01 — تعريف منشأة مالية</w:t>
      </w:r>
      <w:bookmarkEnd w:id="2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الكتالوج InstitutionType والمرجع ref.Country مبذوران (UC-CAT-01).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ins.Institution بحالة ACTIVE (db/model/12-institutions-accounts-catalogs.model:287)؛ المحلي والأجنبي يُشتق عند القراءة ولا يُخزَّن (db/model/12-institutions-accounts-catalogs.model:9).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FR-INS-001…004، FR-INS-020، FR-INS-021، BR-INS-001…003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«منشأة جديدة» من SCR-INS-01 ويحدد النوع.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الرمز والاسمين والدولة وBIC والموقع.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يطبّع النظام الرمز ويتحقق من فرادته وشكل BIC (V-INS-01)، وينبّه إلى اسم مشابه أو BIC قائم (V-INS-02).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النوع RequiresParty يختار المستخدم Party قائمًا أو ينشئه (UC-PTY-01)، ولا تُعرض حقول هوية في بطاقة المنشأة.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المنشأة ويعرض «محلي» أو «أجنبي» بمقارنة دولتها بدولة المشترك.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منشأة الفرد تُسجَّل مزوّد استخدام Party فتظهر شارة «ممول فرد» في بطاقته (FR-INS-021).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رمز مكرر أو BIC بغير 8 أو 11 خانة: رفض. دولة غير مفعّلة في المرجع: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نوع الفرد بلا Party، أو Party مربوط بمنشأة أخرى للمشترك: رفض (BR-INS-003).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نوع غير الفرد مع Party: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حقل DirectoryRef محجوز في الواجهة البرمجية ولا يظهر في الشاشة (FR-INS-020، §20).</w:t>
      </w:r>
    </w:p>
    <w:p>
      <w:pPr>
        <w:bidi/>
        <w:spacing w:after="60" w:before="0"/>
      </w:pP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UC-INS-02 — هيكل المنشأة: الوحدات وبياناتها</w:t>
      </w:r>
      <w:bookmarkEnd w:id="2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منشأة غير INACTIVE.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ins.InstitutionUnit في شجرة بعمق 4 على الأكثر، ووسائل الاتصال والعنوان بملكية UNIT في M1.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FR-INS-005، FR-INS-006، BR-INS-004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تبويب «الهيكل وجهات الاتصال» في SCR-INS-02.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وحدة بنوعها (إدارة أو قسم أو فرع) واسمها وأبيها.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الهاتف والبريد والموقع والعنوان.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الأب والعمق والحلقة وصيغة البريد والموقع، ثم يحفظ.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أب من منشأة أخرى، أو مستوى خامس، أو حلقة، أو قسم تحت قسم: رفض (V-INS-03).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اسم مكرر تحت الأب نفسه: رفض بقيد الفرادة.</w:t>
      </w:r>
    </w:p>
    <w:p>
      <w:pPr>
        <w:bidi/>
        <w:spacing w:after="60" w:before="0"/>
      </w:pPr>
    </w:p>
    <w:p>
      <w:pPr>
        <w:pStyle w:val="Heading2"/>
        <w:bidi/>
      </w:pPr>
      <w:bookmarkStart w:name="_sec23" w:id="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UC-INS-03 — جهات الاتصال وتسلسل «يتبع لـ»</w:t>
      </w:r>
      <w:bookmarkEnd w:id="2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‎ins.contacts.manage‎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منشأة غير INACTIVE.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ins.Contact بحالة ACTIVE ووسيلة اتصال واحدة على الأقل؛ PartyId فارغ ما لم يُربط.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FR-INS-007، FR-INS-008، FR-INS-021، BR-INS-005، BR-INS-006، BR-INS-014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AC-INS-2، AC-INS-3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المستخدم جهة اتصال بالاسمين والمسمى والوحدة.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وسائل الاتصال؛ يطبّع النظام الهاتف بصيغة دولية بـ DialCode الدولة.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اختياريًا «يتبع لـ» جهة من المنشأة نفسها.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اختياريًا ربط الجهة ببطاقة Party قائمة (ترقية).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ويحفظ، ويعرض الشجرة.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الربط تُسجَّل الجهة مزوّد استخدام Party ولا يُنسخ منها شيء إلى Contact.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بلا هاتف ولا جوال ولا بريد: رفض (V-INS-04).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الذات، أو جهة من منشأة أخرى، أو حلقة: رفض (V-INS-03).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Party مربوط بجهة أخرى في المنشأة نفسها، أو غير موجود: رفض (V-INS-07).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دمج Party مربوط (UC-PTY-06): يعيد التوجيه إلى الباقي في المعاملة نفسها.</w:t>
      </w:r>
    </w:p>
    <w:p>
      <w:pPr>
        <w:bidi/>
        <w:spacing w:after="60" w:before="0"/>
      </w:pPr>
    </w:p>
    <w:p>
      <w:pPr>
        <w:pStyle w:val="Heading2"/>
        <w:bidi/>
      </w:pPr>
      <w:bookmarkStart w:name="_sec24" w:id="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UC-INS-04 — معالج إعداد البنك</w:t>
      </w:r>
      <w:bookmarkEnd w:id="2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‎ins.wizard.run‎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شركة نشطة واحدة على الأقل ضمن نطاق المستخدم؛ منتجات مبذورة.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معاملة واحدة: منشأة واحدة، وعلاقة لكل شركة مختارة، وRelationshipProduct لكل خلية، وصفوف التغطية (BR-INS-013)؛ أو مسودة بمنشأة DRAFT وعلاقات PROSPECT.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FR-INS-014، FR-INS-015، BR-INS-013، F-INS-1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AC-INS-1، AC-INS-7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المستخدم بيانات المنشأة كما في UC-INS-01.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الشركات ويُدخل رقم العميل لكلٍّ.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يعلّم مصفوفة الشركات × المنتجات ويحدد القناة لكل خلية؛ الفارغ = MANUAL_FORM.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التغطية لكل علاقة ثم الوحدات والجهات، ويختار الجهة الافتراضية لكل (علاقة، منتج).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تعرض المراجعة الأعداد والتحذيرات: منتج بلا جهة، علاقة بلا مدير علاقة.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«إنشاء» فينفّذ النظام الكل في معاملة واحدة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‎/bank-setup‎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11-m2-m4:567).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أي خطأ تحقق (رمز مكرر، قناة DIRECT_INTEGRATION): لا يُنشأ أي صف، وتعود الخطوة المعنية مظللة.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6ب. «حفظ مسودة» بدل «إنشاء»: منشأة DRAFT وعلاقات PROSPECT؛ الاستئناف يعيد إلى آخر خطوة (Could).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6ج. علاقة قائمة لشركة مختارة: يفتح المعالج العلاقة القائمة ولا ينشئ ثانية (BR-INS-007).</w:t>
      </w:r>
    </w:p>
    <w:p>
      <w:pPr>
        <w:bidi/>
        <w:spacing w:after="60" w:before="0"/>
      </w:pPr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UC-INS-05 — العلاقة ومنتجاتها وقنواتها</w:t>
      </w:r>
      <w:bookmarkEnd w:id="2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‎ins.relationship.manage‎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منشأة ACTIVE وشركة ضمن النطاق.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ins.Relationship فريد لكل (شركة، منشأة) مهما كانت حالته، وصفوف ins.RelationshipProduct.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FR-INS-009، FR-INS-011، FR-INS-012، FR-INS-013، BR-INS-007، BR-INS-010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SCR-INS-04 من المنشأة أو الشركة.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رقم العميل وتاريخ البدء والحالة.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منتجًا نشطًا ويختار جهته الافتراضية من جهات المنشأة نفسها.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القناة المفضلة: BANK_PORTAL أو MANUAL_FORM.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النظام، وتعيد UC-INS-09 القناة والجهة الفعلية للمستهلكين.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علاقة قائمة للزوج نفسه: يفتحها النظام بدل إنشاء ثانية.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رقم عميل مكرر داخل المنشأة: تحذير لا منع (V-INS-05).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منتج غير نشط، أو مكرر في العلاقة، أو جهة من منشأة أخرى: رفض (V-INS-06).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DIRECT_INTEGRATION: رفض برسالة «غير مفعّل» (BR-INS-010).</w:t>
      </w:r>
    </w:p>
    <w:p>
      <w:pPr>
        <w:bidi/>
        <w:spacing w:after="60" w:before="0"/>
      </w:pPr>
    </w:p>
    <w:p>
      <w:pPr>
        <w:pStyle w:val="Heading2"/>
        <w:bidi/>
      </w:pPr>
      <w:bookmarkStart w:name="_sec26" w:id="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UC-INS-06 — التغطية واستبدال مدير العلاقة</w:t>
      </w:r>
      <w:bookmarkEnd w:id="2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‎ins.relationship.manage‎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علاقة غير CLOSED؛ الجهة من منشأة العلاقة.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ins.RelationshipContact بفترات لا تتداخل؛ القديم يُغلق بتاريخ ولا يُحذف؛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‎relationship.coverage.changed‎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FR-INS-010، BR-INS-008، F-INS-2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المستخدم صف تغطية: الجهة والدور والرتبة والأساسي وتاريخ البدء.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تُركت الرتبة فارغة يملؤها النظام بحسب الدور (1 إلى 4).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للاستبدال يختار «استبدال» والجهة الجديدة وتاريخ السريان.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يغلق النظام الصف القديم في اليوم السابق ويفتح الجديد بالرتبة نفسها.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الجهات الافتراضية التي كانت تشير إلى القديم ويحدّثها بعد تأكيد.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رتبة مكررة بين النشطة، أو صفان أساسيان للدور نفسه: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رفض التأكيد: تبقى الجهات الافتراضية كما هي، وتظهر في مؤشر الجودة (UC-INS-08).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علاقة ACTIVE بلا مدير علاقة نشط تُصدر NTF-INS-01 لـ TM وFO.</w:t>
      </w:r>
    </w:p>
    <w:p>
      <w:pPr>
        <w:bidi/>
        <w:spacing w:after="60" w:before="0"/>
      </w:pPr>
    </w:p>
    <w:p>
      <w:pPr>
        <w:pStyle w:val="Heading2"/>
        <w:bidi/>
      </w:pPr>
      <w:bookmarkStart w:name="_sec27" w:id="2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UC-INS-07 — تعطيل المنشأة أو الجهة وإغلاق العلاقة وإعادة فتحها</w:t>
      </w:r>
      <w:bookmarkEnd w:id="2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TA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‎ins.deactivate‎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وتعطيل الجهة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‎ins.contacts.manage‎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الهدف ليس في الحالة المطلوبة.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العلاقة CLOSED بتاريخ وسبب، وفترات تغطيتها منتهية ومنتجاتها معطّلة؛ أو المنشأة INACTIVE؛ أو الجهة INACTIVE بسبب. لا حذف.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FR-INS-016، BR-INS-005، BR-INS-011، BR-INS-012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AC-INS-7، AC-INS-2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«إغلاق العلاقة» أو «تعطيل المنشأة» أو «تعطيل الجهة».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يفحص النظام الأثر: حسابات غير مغلقة، وتسهيلات نشطة (M5)، وجهات افتراضية، وتابعون.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المستخدم السبب وتاريخ الإغلاق.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للجهة الافتراضية أو المدير الذي له تابعون يحدد بديلًا، أو يترك التابعين بلا مدير بتحذير.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في معاملة واحدة ويصدر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‎relationship.closed‎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‎institution.*‎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حساب غير مغلق أو تسهيل نشط: رفض بقائمة المراجع (BR-INS-011).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منشأة لها علاقة غير CLOSED: رفض (BR-INS-012).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إعادة فتح علاقة CLOSED بسبب: تعود ACTIVE ويبقى تاريخها. الحامل قرار DQ-F09-3.</w:t>
      </w:r>
    </w:p>
    <w:p>
      <w:pPr>
        <w:bidi/>
        <w:spacing w:after="60" w:before="0"/>
      </w:pPr>
    </w:p>
    <w:p>
      <w:pPr>
        <w:pStyle w:val="Heading2"/>
        <w:bidi/>
      </w:pPr>
      <w:bookmarkStart w:name="_sec28" w:id="2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UC-INS-08 — البحث الموحّد وورقة التصعيد ومؤشرات الجودة</w:t>
      </w:r>
      <w:bookmarkEnd w:id="2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والطباعة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‎ins.export‎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شيء غير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الطباعة مدقَّقة.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FR-INS-017، FR-INS-018، FR-INS-019، R-INS-01…04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المستخدم جزءًا من اسم أو هاتف أو بريد أو BIC أو رقم عميل.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النظام المنشآت والجهات المطابقة ضمن النطاق في أقل من ثانيتين على 5000 جهة.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علاقة ويطبع ورقة التصعيد: صفوف الطبقة الأولى النشطة بترتيب الرتبة.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تقرير الجودة: علاقة بلا مدير علاقة، منتج بلا جهة، جهة بلا وسيلة، منشأة بلا علاقة نشطة.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‎ins.export‎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لا يظهر زر الطباعة، والاستدعاء المباشر 403.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شاشة المصفوفة SCR-INS-05 تقرأ البيانات نفسها (R-INS-02).</w:t>
      </w:r>
    </w:p>
    <w:p>
      <w:pPr>
        <w:bidi/>
        <w:spacing w:after="60" w:before="0"/>
      </w:pPr>
    </w:p>
    <w:p>
      <w:pPr>
        <w:pStyle w:val="Heading2"/>
        <w:bidi/>
      </w:pPr>
      <w:bookmarkStart w:name="_sec29" w:id="2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UC-INS-09 — حل الجهة الفعلية والقناة المفضلة (خدمة)</w:t>
      </w:r>
      <w:bookmarkEnd w:id="2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الوحدة المستدعية (M6 وM7) · S1، ويُستهلك من S3 · خدمة داخلية بسياق المستخدم الفاعل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علاقة قائمة أو (شركة، منشأة)، ومنتج، وتاريخ.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نتيجة بمصدرها.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FR-INS-012، FR-INS-013، BR-INS-009، SVC-01، SVC-02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AC-INS-1، AC-INS-2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الوحدة SVC-01 بالعلاقة والمنتج والتاريخ.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النظام الجهة الافتراضية للمنتج إن كانت نشطة، بمصدر DEFAULT.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وإلا يعيد مدير العلاقة النشط ذا أقل رتبة، بمصدر RM.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الوحدة SVC-02 فيعيد النظام القناة المضبوطة (CONFIGURED) أو MANUAL_FORM (DEFAULT).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لا جهة: النتيجة NONE ولا خطأ؛ يعرضها المستهلك «لا جهة».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علاقة خارج نطاق شركات المستخدم الفاعل: 404 (DOC-F07 §1).</w:t>
      </w:r>
    </w:p>
    <w:p>
      <w:pPr>
        <w:bidi/>
        <w:spacing w:after="60" w:before="0"/>
      </w:pPr>
    </w:p>
    <w:p>
      <w:pPr>
        <w:pStyle w:val="Heading1"/>
        <w:bidi/>
      </w:pPr>
      <w:bookmarkStart w:name="_sec30" w:id="3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M3 الحسابات والمفوّضون (ACC)</w:t>
      </w:r>
      <w:bookmarkEnd w:id="3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وحدة INSTITUTIONS مفعّلة، والشركة ضمن النطاق. الشرط اللاحق المشترك: تدقيق بلا قيم سرية، وحدث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‎bankaccount.*‎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‎signatory.*‎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رقم حساب ولا IBAN (11-m2-m4:568). الجداول في db/model/12-institutions-accounts-catalogs.model:378-506. حالات المفوّضين (UC-ACC-05 إلى UC-ACC-10) من S1-ب.</w:t>
      </w:r>
    </w:p>
    <w:p>
      <w:pPr>
        <w:pStyle w:val="Heading2"/>
        <w:bidi/>
      </w:pPr>
      <w:bookmarkStart w:name="_sec31" w:id="3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UC-ACC-01 — إضافة حساب بنكي</w:t>
      </w:r>
      <w:bookmarkEnd w:id="3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منشأة ACTIVE؛ الكتالوج AccountType مبذور.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acc.BankAccount بحالة ACTIVE؛ الرقم وIBAN مشفّران مع قناع وفهرس أعمى (db/model/12-institutions-accounts-catalogs.model:6)؛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‎bankaccount.created‎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FR-ACC-001…007، BR-ACC-001…005، F-ACC-1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AC-ACC-1، AC-ACC-5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الشركة والمنشأة.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لم توجد علاقة يعرض النظام إنشاءها، فيؤكد المستخدم فتُنشأ ACTIVE (BR-ACC-003).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النوع والعملة والرقم وIBAN والاسم الداخلي والفرع.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يطبّع النظام الرقم ويتحقق من IBAN (الطول وباقي 97) ومن الفرادة فورًا.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للنوع الافتراضي يختار المستخدم الحساب الرئيسي.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نص قاعدة التوقيع والحد الأدنى للتوقيعات، ثم يحفظ.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رقم مكرر في المنشأة بعد التطبيع، أو IBAN مكرر في المشترك أو غير صحيح، أو عملة ناقصة: رفض (V-ACC-01).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رئيس افتراضي أو مغلق أو مختلف الشركة أو المنشأة أو العملة: رفض (V-ACC-02).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MinSignatures أقل من 1: رفض (V-ACC-03). أكبر من عدد المفوّضين المؤهلين: تحذير، ويعمل بعد S1-ب (V-ACC-04).</w:t>
      </w:r>
    </w:p>
    <w:p>
      <w:pPr>
        <w:bidi/>
        <w:spacing w:after="60" w:before="0"/>
      </w:pPr>
    </w:p>
    <w:p>
      <w:pPr>
        <w:pStyle w:val="Heading2"/>
        <w:bidi/>
      </w:pPr>
      <w:bookmarkStart w:name="_sec32" w:id="3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UC-ACC-02 — تغيير حالة الحساب وإغلاقه</w:t>
      </w:r>
      <w:bookmarkEnd w:id="3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للتجميد والإغلاق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والخمول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الحساب ليس CLOSED.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الحالة الجديدة؛ CLOSED نهائي بتاريخ وسبب ويحجز رقمه (db/model/12-institutions-accounts-catalogs.model:416-417)؛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‎bankaccount.status_changed‎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‎bankaccount.closed‎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FR-ACC-008، BR-ACC-004، BR-ACC-006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AC-ACC-5، AC-ACC-1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الإجراء: خامل، مجمّد، إعادة تنشيط، إغلاق.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للإغلاق يُدخل التاريخ والسبب.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يفحص النظام الحسابات الافتراضية تحته، وأغراضه الافتراضية في تسهيل نشط (S2).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الحالة.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افتراضي غير مغلق تحته: رفض حتى يُغلق.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حساب افتراضي لغرض في تسهيل نشط: رفض حتى يُحدَّد بديل للغرض (BR-ACC-006).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تجميد أو إغلاق حساب مربوط بتسهيل: NTF-ACC-03 لـ TM وFO (S2).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تعديل حساب CLOSED عدا الملاحظات: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33" w:id="3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UC-ACC-03 — كشف رقم الحساب أو IBAN</w:t>
      </w:r>
      <w:bookmarkEnd w:id="3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‎acc.reveal‎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الحساب ضمن نطاق المستخدم.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القيمة الكاملة معروضة مؤقتًا؛ حدث تدقيق (مستخدم، وقت، حساب، سبب اختياري).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FR-ACC-009، BR-ACC-016، R-ACC-01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الرقم مقنَّعًا: رمز الدولة وآخر 4 خانات.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المستخدم «كشف» ويكتب سببًا اختياريًا.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الصلاحية والنطاق ثم يفك التشفير ويعرض القيمة.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يسجّل النظام حدث الكشف.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بلا الصلاحية (TA وAU افتراضيًا): 403 وحدث مرفوض.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تصدير R-ACC-01 كاملًا: الصلاحية نفسها وعلامة مائية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(11-m2-m4:589)، وكل تصدير مدقَّق.</w:t>
      </w:r>
    </w:p>
    <w:p>
      <w:pPr>
        <w:bidi/>
        <w:spacing w:after="60" w:before="0"/>
      </w:pPr>
    </w:p>
    <w:p>
      <w:pPr>
        <w:pStyle w:val="Heading2"/>
        <w:bidi/>
      </w:pPr>
      <w:bookmarkStart w:name="_sec34" w:id="3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UC-ACC-04 — إرفاق صورة نموذج التوقيع وعرضها</w:t>
      </w:r>
      <w:bookmarkEnd w:id="3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S1، ويعمل فعليًا مع S1-ب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للإرفاق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‎acc.signature.image.view‎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7A1F1F"/>
          <w:sz w:val="21"/>
          <w:szCs w:val="21"/>
          <w:rtl/>
        </w:rPr>
        <w:t xml:space="preserve">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للعرض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سجل مفوّض قائم (UC-ACC-05)؛ نوع الوثيقة SIGNATURE_SPECIMEN حساس.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Signatory.SpecimenDocumentId يشير إلى وثيقة مخزّنة بقيود الحساس (UC-PLT-21)؛ كل عرض مدقَّق.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FR-ACC-022، BR-CAT-016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بطاقة المفوّض ويضغط «إرفاق نموذج التوقيع».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الملف عبر خدمة المستندات.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الربط.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لاحقًا يضغط حامل الصلاحية «عرض» فيعرض النظام الصورة ويسجّل الحدث.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بلا الصلاحية: 403 وحدث مرفوض.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FR-ACC-022 في S1 والحقل على سجل المفوّض في S1-ب (11-m2-m4:158)، فالتسليم مع S1-ب (DQ-F09-5).</w:t>
      </w:r>
    </w:p>
    <w:p>
      <w:pPr>
        <w:bidi/>
        <w:spacing w:after="60" w:before="0"/>
      </w:pPr>
    </w:p>
    <w:p>
      <w:pPr>
        <w:pStyle w:val="Heading2"/>
        <w:bidi/>
      </w:pPr>
      <w:bookmarkStart w:name="_sec35" w:id="3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UC-ACC-05 — تسجيل مفوّض وتفعيله</w:t>
      </w:r>
      <w:bookmarkEnd w:id="3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S1-ب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علاقة ACTIVE؛ Party من نوع شخص طبيعي.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acc.Signatory بحالة PENDING، ثم ACTIVE بإرفاق وثيقة التفويض (db/model/12-institutions-accounts-catalogs.model:449، :457)؛ مزوّد استخدام Party مسجَّل؛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‎signatory.activated‎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FR-ACC-012، FR-ACC-023، BR-ACC-008، BR-ACC-009، F-ACC-2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AC-ACC-2 (الشارة)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Party أو ينشئه (UC-PTY-01).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العلاقة وفئة التوقيع والمنصب وفترة السريان.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وثيقة التفويض.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النظام؛ مع الوثيقة وتاريخ البدء تصير الحالة ACTIVE.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يدخل المستخدم الصلاحيات (UC-ACC-06).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في بطاقة Party شارة «مفوَّض بنكي» بعدد علاقاته.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Party ليس شخصًا طبيعيًا: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صف مفتوح للثلاثي (علاقة، Party، فئة): رفض (BR-ACC-008).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بلا وثيقة: يبقى PENDING ولا يُحسب في الكفاية.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إيقاف أو سحب لاحق: SUSPENDED أو REVOKED بسبب؛ REVOKED نهائي.</w:t>
      </w:r>
    </w:p>
    <w:p>
      <w:pPr>
        <w:bidi/>
        <w:spacing w:after="60" w:before="0"/>
      </w:pPr>
    </w:p>
    <w:p>
      <w:pPr>
        <w:pStyle w:val="Heading2"/>
        <w:bidi/>
      </w:pPr>
      <w:bookmarkStart w:name="_sec36" w:id="3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UC-ACC-06 — صلاحيات المفوّض: الإدخال والتعديل والتجديد</w:t>
      </w:r>
      <w:bookmarkEnd w:id="3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S1-ب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مفوّض غير REVOKED.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acc.SignatoryAuthority؛ التعديل يغلق القديم (SupersededById) ويفتح جديدًا دون فجوة؛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‎signatory.authority.changed‎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مقارنة الحوكمة تعمل (UC-ACC-08).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FR-ACC-013، FR-ACC-014، FR-ACC-017، BR-ACC-010، BR-ACC-011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شبكة الصلاحيات (عملية × حساب أو البنك).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العملية والنطاق والسقف ونمطه والعملة والسقف اليومي.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التوقيع المشترك: الفئات المطلوبة والعدد الأدنى.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بعد التحقق، ويشغّل مقارنة الحوكمة.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للتعديل يغيّر السقف فيغلق النظام الصف القديم ويفتح جديدًا.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للتجديد يختار «تجديد مع نسخ» بوثيقة وفترة جديدتين فيُنسخ كل صف فعّال.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صف بلا عملية، أو حساب من علاقة أخرى، أو LIMITED بلا مبلغ أو عملة، أو يومي أقل من سقف العملية، أو تداخل فترات: رفض (V-ACC-05).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عملية لا تدعم السقف: لا يُطلب مبلغ.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فترة تتجاوز انتهاء وثيقة التفويض: تحذير (V-ACC-06).</w:t>
      </w:r>
    </w:p>
    <w:p>
      <w:pPr>
        <w:bidi/>
        <w:spacing w:after="60" w:before="0"/>
      </w:pPr>
    </w:p>
    <w:p>
      <w:pPr>
        <w:pStyle w:val="Heading2"/>
        <w:bidi/>
      </w:pPr>
      <w:bookmarkStart w:name="_sec37" w:id="3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UC-ACC-07 — الصلاحية الفعلية لمفوّض (خدمة)</w:t>
      </w:r>
      <w:bookmarkEnd w:id="3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الوحدة المستدعية أو مستخدم الخزينة · S1-ب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مفوّض وحساب أو بنك وعملية وتاريخ.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السقوف والعملة والتوقيع المشترك والمستوى ACCOUNT أو MASTER أو BANK أو NONE.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FR-ACC-015، BR-ACC-012، SVC-03، F-ACC-3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يستدعي المستهلك SVC-03.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يبحث النظام عن صف صالح للحساب في التاريخ.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وإلا، إن كان الحساب افتراضيًا، عن صف رئيسه.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وإلا عن صف مستوى البنك.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الأخص ولو كان سقفه أدنى.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لا صف: «لا صلاحية» (NONE) لا خطأ.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إرث الافتراضي من رئيسه افتراض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معلّق على Q-ACC-04.</w:t>
      </w:r>
    </w:p>
    <w:p>
      <w:pPr>
        <w:bidi/>
        <w:spacing w:after="60" w:before="0"/>
      </w:pPr>
    </w:p>
    <w:p>
      <w:pPr>
        <w:pStyle w:val="Heading2"/>
        <w:bidi/>
      </w:pPr>
      <w:bookmarkStart w:name="_sec38" w:id="3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UC-ACC-08 — مراجعة تعارضات الحوكمة</w:t>
      </w:r>
      <w:bookmarkEnd w:id="3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FO؛ AU للقراءة · S1-ب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‎sig.conflict.review‎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صلاحية مفوّض محفوظة؛ منح AuthorityGrant في M1.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acc.AuthorityConflict بحالة OPEN أو ACKNOWLEDGED بسبب، أو RESOLVED آليًا (db/model/12-institutions-accounts-catalogs.model:498، :505)؛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‎authority.conflict.opened‎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‎resolved‎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FR-ACC-018، BR-ACC-015، FR-ORG-030 (مؤشر)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حفظ صلاحية، وليليًا (JOB-ACC-GOV)، وعند تغيّر منحة، يقارن النظام الصلاحية بالمنح غير المقيّدة ببنك أو المقيّدة ببنك العلاقة.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تعارض ينشئ مثيلًا ببصمة ورمز، ويصدر NTF-ACC-04 لـ TM وFO.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المراجع SCR-ACC-06 ويرى الصلاحية والمنحة.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يقرّ بسبب مدوَّن فتصير الحالة ACKNOWLEDGED.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زوال السبب: RESOLVED آليًا.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بصمة جديدة (تغيّر الصلاحية أو المنحة): مثيل 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1ج. عملتان مختلفتان: NOT_COMPARABLE_CURRENCY؛ عملية بلا ربط: NOT_MAPPED.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الإقرار بلا سبب: رفض بقيد القاعدة.</w:t>
      </w:r>
    </w:p>
    <w:p>
      <w:pPr>
        <w:bidi/>
        <w:spacing w:after="60" w:before="0"/>
      </w:pPr>
    </w:p>
    <w:p>
      <w:pPr>
        <w:pStyle w:val="Heading2"/>
        <w:bidi/>
      </w:pPr>
      <w:bookmarkStart w:name="_sec39" w:id="3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UC-ACC-09 — تنبيهات انتهاء المفوّض والصلاحية والوثيقة</w:t>
      </w:r>
      <w:bookmarkEnd w:id="3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(JOB-ACC-EXPIRY) · S1-ب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مفوّضون ACTIVE بتواريخ انتهاء.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إشعار NTF-ACC-01 واحد لكل (هدف، عتبة)؛ المفوّض EXPIRED في اليوم التالي لـ ValidTo؛ NTF-ACC-02 إن بقي حساب بلا مفوّض نشط.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FR-ACC-019، BR-ACC-009، BR-ACC-017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تعمل المهمة يوميًا بتوقيت المشترك.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تحسب أبكر تاريخ من انتهاء المفوّض والصلاحية والوثيقة.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T-30 وT-15 وT-7 ويوم الانتهاء تصدر الحدث عبر Emit (UC-NTF-01).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ValidTo تنقل المفوّض إلى EXPIRED.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تشغيل ثانٍ في اليوم نفسه: لا تكرار (DedupKey).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تجديد يغيّر التاريخ: تُعاد العتبات للتاريخ الجديد.</w:t>
      </w:r>
    </w:p>
    <w:p>
      <w:pPr>
        <w:bidi/>
        <w:spacing w:after="60" w:before="0"/>
      </w:pPr>
    </w:p>
    <w:p>
      <w:pPr>
        <w:pStyle w:val="Heading2"/>
        <w:bidi/>
      </w:pPr>
      <w:bookmarkStart w:name="_sec40" w:id="4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UC-ACC-10 — مصفوفة الصلاحيات وتقارير المفوّضين</w:t>
      </w:r>
      <w:bookmarkEnd w:id="4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TE؛ AU · S1-ب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والتصدير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بنك وتاريخ.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التصدير مدقَّق بعلامة مائية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FR-ACC-020، R-ACC-02…06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البنك أو الحساب والتاريخ.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يبني النظام المصفوفة (مفوّض × عملية × حساب) من الصلاحيات الفعلية في ذلك التاريخ (UC-ACC-07).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يطبع المستخدم أو يصدّر.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التقارير: السجل، الحسابات بلا مفوّضين، الانتهاءات خلال 90 يومًا.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تصدير بلا صلاحية: 403.</w:t>
      </w:r>
    </w:p>
    <w:p>
      <w:pPr>
        <w:bidi/>
        <w:spacing w:after="60" w:before="0"/>
      </w:pPr>
    </w:p>
    <w:p>
      <w:pPr>
        <w:pStyle w:val="Heading2"/>
        <w:bidi/>
      </w:pPr>
      <w:bookmarkStart w:name="_sec41" w:id="4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UC-ACC-11 — ربط الحساب بالتسهيل وتحديد غرضه</w:t>
      </w:r>
      <w:bookmarkEnd w:id="4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‎acc.facility_link‎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في مراجعة DRAFT (UC-FAC-01)؛ حساب نشط لشركة من شركات التسهيل.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acc.FacilityAccount؛ حساب افتراضي واحد لكل (تسهيل، غرض، عملة)؛ SVC-FAC-07 تعيد الحسابات الثلاثة.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FR-ACC-010، FR-FAC-022، BR-ACC-007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تبويب «الحسابات» في بطاقة التسهيل.</w:t>
      </w: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الحساب والغرض ويعلّم «افتراضي» إن لزم.</w:t>
      </w: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بعد التحقق.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حساب مجمّد أو مغلق، أو شركة خارج شركات التسهيل: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منشأة الحساب ليست من المقرضين: تحذير في التمويل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2ج. افتراضيان للثلاثي نفسه: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اعتماد مراجعة بلا حساب بغرض FACILITY: تحذير (V-FAC-12).</w:t>
      </w:r>
    </w:p>
    <w:p>
      <w:pPr>
        <w:bidi/>
        <w:spacing w:after="60" w:before="0"/>
      </w:pPr>
    </w:p>
    <w:p>
      <w:pPr>
        <w:pStyle w:val="Heading2"/>
        <w:bidi/>
      </w:pPr>
      <w:bookmarkStart w:name="_sec42" w:id="4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UC-ACC-12 — فحص كفاية التوقيعات (خدمة)</w:t>
      </w:r>
      <w:bookmarkEnd w:id="4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الوحدة المستدعية؛ TE في مرحلة التنفيذ · S3 · خدمة داخلية؛ والعرض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 وعملية ومبلغ وعملة وتاريخ.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النتيجة SUFFICIENT أو INSUFFICIENT أو NOT_COMPARABLE أو «لم يُفحص»، مع المرشحين والأسباب، وتُسجَّل مع الطلب.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FR-ACC-016، BR-ACC-013، BR-ACC-014، SVC-04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AC-ACC-2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يستدعي المستهلك SVC-04 عند حالة «توقيع» في التنفيذ (UC-WFL-08، UC-LCI-04).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النظام المفوّضين النشطين الذين صلاحيتهم الفعلية تغطي المبلغ بالعملة نفسها أو UNLIMITED.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يبحث عن مجموعة بحجم MinSignatures يستوفي كل عضو فيها شرطه المشترك.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النتيجة.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حساب بلا مفوّضين مُدخلين: «لم يُفحص» ولا منع (FR-ACC-016).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عملة مختلفة أو سقف UNSPECIFIED: NOT_COMPARABLE، لا تحويل عملات.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INSUFFICIENT: تحذير للمنفّذ ولا يمنع إكمال التنفيذ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43" w:id="4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M4 الكتالوجات (CAT)</w:t>
      </w:r>
      <w:bookmarkEnd w:id="4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الكتالوجات ضمن CORE. الشرط اللاحق المشترك: تدقيق بالقيمتين لكل تغيير (FR-CAT-025)، وحدث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‎catalog.item.changed‎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الجداول في db/model/12-institutions-accounts-catalogs.model:14-276.</w:t>
      </w:r>
    </w:p>
    <w:p>
      <w:pPr>
        <w:pStyle w:val="Heading2"/>
        <w:bidi/>
      </w:pPr>
      <w:bookmarkStart w:name="_sec44" w:id="4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UC-CAT-01 — بذر الكتالوجات عند تهيئة المشترك</w:t>
      </w:r>
      <w:bookmarkEnd w:id="4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ضمن تهيئة المشترك (UC-PLT-02) · S1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حزمة البذر منشورة؛ المرجع العالمي منشور (DOC-B05).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لكل عنصر في الحزمة بـ SeedKey ومفتاح فريد (مشترك، كتالوج، SeedKey)؛ الأعداد تطابق 11-m2-m4 §6.4؛ تدقيق بالأعداد.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FR-CAT-001، FR-CAT-002، FR-CAT-019، FR-CAT-026، BR-CAT-002، BR-CAT-017، BR-CAT-018، F-CAT-1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AC-CAT-1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التهيئة خدمة البذر بحزمة الدولة.</w:t>
      </w: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تنسخ الخدمة صفوف كل كتالوج مملوك للمشترك بأعلام النظام والقفل.</w:t>
      </w: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تبذر Position وPowerType وLegalEntityType بقيم السمات في 11-m2-m4 §6.4-ب، وOperationTypePowerType.</w:t>
      </w: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تسجّل الأعداد في التدقيق وفي cfg.SeedRun.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إعادة التشغيل: لا تكرار صفوف (المفتاح الفريد).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فشل كتالوج: يتبع سلوك التهيئة في DOC-F05 (استئناف بلا تكرار).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إجراء البذر خطة لم تُنفَّذ (docs/20-database-design.md:470-475).</w:t>
      </w:r>
    </w:p>
    <w:p>
      <w:pPr>
        <w:bidi/>
        <w:spacing w:after="60" w:before="0"/>
      </w:pPr>
    </w:p>
    <w:p>
      <w:pPr>
        <w:pStyle w:val="Heading2"/>
        <w:bidi/>
      </w:pPr>
      <w:bookmarkStart w:name="_sec45" w:id="4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UC-CAT-02 — إدارة عنصر كتالوج</w:t>
      </w:r>
      <w:bookmarkEnd w:id="4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للعامة؛ TA أو TM أو FO للمالية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‎cat.manage.general‎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‎cat.manage.financial‎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الكتالوج مملوك للمشترك، أو قائمة قيم تقبل عناصر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العنصر مضاف أو معدّل أو مرتّب أو معطّل؛ لا حذف لمستخدم أو نظام.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FR-CAT-001، FR-CAT-004، FR-CAT-005، FR-CAT-006، FR-CAT-018، FR-CAT-019، FR-CAT-020، FR-CAT-025، BR-CAT-001، BR-CAT-003، BR-CAT-016، F-CAT-3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AC-CAT-4، AC-CAT-1، AC-CAT-7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مركز الكتالوجات (SCR-CAT-01) ثم المحرر العام (SCR-CAT-02).</w:t>
      </w: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عنصرًا برمز واسمين ووصف، أو يعدّل الاسمين، أو يرتّب بالسحب.</w:t>
      </w: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للتعطيل يعرض النظام «أين يُستخدم» وعدد المراجع، ويؤكد المستخدم.</w:t>
      </w: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النظام؛ المعطّل يختفي من الاختيار ويبقى في السجلات.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رمز بصيغة خاطئة أو مكرر، أو تغيير رمز قائم: رفض (V-CAT-01). تكرار الاسم العربي بين النشطة: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حذف صف مستخدم أو نظام، أو تعطيل صف مقفل: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إضافة عنصر لقائمة عالمية: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2ج. نوع وثيقة بعلم «حساس»: يخضع ما يُرفع تحته لقيد TM وFO في M1.</w:t>
      </w:r>
    </w:p>
    <w:p>
      <w:pPr>
        <w:bidi/>
        <w:spacing w:after="60" w:before="0"/>
      </w:pPr>
    </w:p>
    <w:p>
      <w:pPr>
        <w:pStyle w:val="Heading2"/>
        <w:bidi/>
      </w:pPr>
      <w:bookmarkStart w:name="_sec46" w:id="4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UC-CAT-03 — المنتجات والمصاريف وأنواع التمويل وروابطها</w:t>
      </w:r>
      <w:bookmarkEnd w:id="4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TM أو FO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‎cat.manage.financial‎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تصنيفات المنتجات مبذورة.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cat.Product وcat.FeeType وcat.FinancingType وروابط ProductFeeType وProductFinancingType؛ SVC-08 تعيد المسموح.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FR-CAT-007…010، FR-CAT-022، BR-CAT-004…007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AC-CAT-5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محرر المنتج (SCR-CAT-03).</w:t>
      </w:r>
    </w:p>
    <w:p>
      <w:pPr>
        <w:pStyle w:val="ListParagraph"/>
        <w:numPr>
          <w:ilvl w:val="0"/>
          <w:numId w:val="2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التصنيف والعائلة والامتثال والأعلام ومجموعة المتغيرات.</w:t>
      </w:r>
    </w:p>
    <w:p>
      <w:pPr>
        <w:pStyle w:val="ListParagraph"/>
        <w:numPr>
          <w:ilvl w:val="0"/>
          <w:numId w:val="2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يربط المصاريف المسموحة (مع «متوقع») وأنواع التمويل.</w:t>
      </w:r>
    </w:p>
    <w:p>
      <w:pPr>
        <w:pStyle w:val="ListParagraph"/>
        <w:numPr>
          <w:ilvl w:val="0"/>
          <w:numId w:val="2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منتج ثالث بالامتثال نفسه في مجموعة المتغيرات: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تغيير «يستهلك حدًّا» أو طبيعة المصروف بعد الاستخدام: رفض إلا بتأكيد TM، ويُدقَّق بالقيمتين (V-CAT-02).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ربط مكرر: رفض. تعطيل ربط تستعمله قاعدة تسعير: تحذير ولا يمسها.</w:t>
      </w:r>
    </w:p>
    <w:p>
      <w:pPr>
        <w:bidi/>
        <w:spacing w:after="60" w:before="0"/>
      </w:pPr>
    </w:p>
    <w:p>
      <w:pPr>
        <w:pStyle w:val="Heading2"/>
        <w:bidi/>
      </w:pPr>
      <w:bookmarkStart w:name="_sec47" w:id="4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UC-CAT-04 — أنواع التسهيلات والحدود والضمانات والالتزامات</w:t>
      </w:r>
      <w:bookmarkEnd w:id="4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TM أو FO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‎cat.manage.financial‎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الكتالوجات مبذورة.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FacilityType وLimitType ومنتجاتها المسموحة، وCollateralType بقالب سمات، وObligationType بعائلته.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FR-CAT-011…014، BR-CAT-008، BR-CAT-009، BR-CAT-010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AC-CAT-6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محرر نوع الحد أو الضمان (SCR-CAT-04) أو المحرر العام.</w:t>
      </w: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لنوع الحد: يحدد MAIN أو SUB والأب ونمط التوزيع الافتراضي والمنتجات المسموحة.</w:t>
      </w: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لنوع الضمان: يرتّب سمات القالب بمفتاح ونوع وإلزام.</w:t>
      </w: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لنوع الالتزام: العائلة والمقياس وأساس الاستحقاق الافتراضي.</w:t>
      </w: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SUB بلا أب، أو MAIN بأب: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قائمة منتجات فارغة: تعني «أي منتج» بعلامة ظاهرة.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مفتاح سمة مكرر: رفض. حذف سمة مستعملة: تُعلَّم Retired وتبقى مقروءة.</w:t>
      </w:r>
    </w:p>
    <w:p>
      <w:pPr>
        <w:bidi/>
        <w:spacing w:after="60" w:before="0"/>
      </w:pPr>
    </w:p>
    <w:p>
      <w:pPr>
        <w:pStyle w:val="Heading2"/>
        <w:bidi/>
      </w:pPr>
      <w:bookmarkStart w:name="_sec48" w:id="4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UC-CAT-05 — أسعار الأساس وقيمها</w:t>
      </w:r>
      <w:bookmarkEnd w:id="4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‎cat.manage.financial‎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للتعريف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‎cat.baserate.enter‎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للقيم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للسعر الداخلي منشأة قائمة.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cat.BaseRate فريد لكل (العائلة، الفترة، المنشأة)؛ قيم cat.BaseRateValue بحالة VALID أو SUPERSEDED بلا حذف (db/model/12-institutions-accounts-catalogs.model:239، :243)؛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‎baserate.value.recorded‎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‎corrected‎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FR-CAT-015، FR-CAT-016، BR-CAT-011…013، SVC-05، F-CAT-2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AC-CAT-2، AC-CAT-3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يعرّف المستخدم السعر: العائلة والفترة والنوع والمنشأة للداخلي والأسماء البديلة.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جدول القيم ويُدخل التاريخ والقيمة والمصدر.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وُجدت قيمة VALID بالتاريخ نفسه يعرض النظام «تصحيح» بسبب.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النظام؛ التصحيح ينشئ صفًا جديدًا ويجعل القديم SUPERSEDED.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«القيمة في تاريخ» تعيد أحدث قيمة VALID لا تتجاوز التاريخ.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سعر سوق بمنشأة، أو داخلي بلا منشأة، أو تكرار الثلاثي: رفض (V-CAT-03).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قيمة صفرية أو سالبة: تُقبل.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لا قيمة قبل التاريخ: NO_VALUE ولا تعويض بلاحقة.</w:t>
      </w:r>
    </w:p>
    <w:p>
      <w:pPr>
        <w:bidi/>
        <w:spacing w:after="60" w:before="0"/>
      </w:pPr>
    </w:p>
    <w:p>
      <w:pPr>
        <w:pStyle w:val="Heading2"/>
        <w:bidi/>
      </w:pPr>
      <w:bookmarkStart w:name="_sec49" w:id="4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UC-CAT-06 — المرجع العالمي والعملات المفعّلة</w:t>
      </w:r>
      <w:bookmarkEnd w:id="4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للمرجع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‎cat.global.manage‎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وTA لتفعيل العملات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‎cat.manage.general‎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مشغّل للمرجع؛ جلسة TA للعملات.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المرجع العالمي (ref.Country وref.Currency وref.Incoterm) بإصدار جديد للقراءة فقط؛ أو صفوف cat.TenantCurrency للمشترك (db/model/12-institutions-accounts-catalogs.model:46).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FR-CAT-021، FR-CAT-023، FR-CAT-026، BR-CAT-015، BR-CAT-018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AC-CAT-7، AC-CAT-1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المشغّل دولة أو عملة أو يضع Incoterm بحالة LEGACY من لوحة المشغّل (UC-PLT-06).</w:t>
      </w: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ISO2 وISO3 وDialCode وWeekendDays وينشر.</w:t>
      </w: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TA العملات المفعّلة لمشتركه.</w:t>
      </w: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المفعّلة وحدها في الاختيار، وتبقى غيرها ظاهرة في السجلات.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أي محاولة كتابة من مستخدم المشترك على المرجع: رفض بصلاحيات القاعدة.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رمز مكرر أو بصيغة خاطئة: رفض بقيود ref.Country (db/model/12-institutions-accounts-catalogs.model:23-26).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Incoterm بحالة LEGACY: لا يُختار في جديد ويُعرض في القديم.</w:t>
      </w:r>
    </w:p>
    <w:p>
      <w:pPr>
        <w:bidi/>
        <w:spacing w:after="60" w:before="0"/>
      </w:pPr>
    </w:p>
    <w:p>
      <w:pPr>
        <w:pStyle w:val="Heading2"/>
        <w:bidi/>
      </w:pPr>
      <w:bookmarkStart w:name="_sec50" w:id="5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UC-CAT-07 — تنبيه تقادم سعر الأساس</w:t>
      </w:r>
      <w:bookmarkEnd w:id="5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(JOB-CAT-STALE) · S2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سعر أساس تستعمله قاعدة تسعير نشطة (UC-PRC-02).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إشعار NTF-CAT-01 لـ FO وTM مرة لكل قيمة.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FR-CAT-017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تعمل المهمة يوميًا.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تجد الأسعار المستعملة التي مضى على آخر قيمة لها أكثر من StaleAfterDays (35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تصدر الحدث عبر Emit.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إدخال قيمة جديدة: لا تنبيه لاحق للقيمة القديمة.</w:t>
      </w:r>
    </w:p>
    <w:p>
      <w:pPr>
        <w:bidi/>
        <w:spacing w:after="60" w:before="0"/>
      </w:pPr>
    </w:p>
    <w:p>
      <w:pPr>
        <w:pStyle w:val="Heading1"/>
        <w:bidi/>
      </w:pPr>
      <w:bookmarkStart w:name="_sec51" w:id="5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M5 التسهيلات والحدود (FAC)</w:t>
      </w:r>
      <w:bookmarkEnd w:id="5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وحدة FACILITIES مفعّلة، والشركة المقترضة ضمن نطاق المستخدم، ومبالغ الشركات خارج النطاق مخفية (Q-FAC-11). الجداول في db/model/13-facilities-pricing-terms.model:23-352. التسلسلات في DOC-F11 (الحجز) وDOC-F12 (الإصدار) وDOC-F13 (الإدخال والاعتماد)، والحالات في DOC-F14.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كتابة على بيانات التسهيل المنمّطة (UC-FAC-01 إلى UC-FAC-06، UC-PRC-02، UC-COL-01 وUC-COL-02 حين تُربط، UC-OBL-01، UC-CMP-02) تقع داخل مراجعة مفتوحة واحدة، ولا تُلزم إلا باعتمادها (BR-FAC-003، db/model/13-facilities-pricing-terms.model:85).</w:t>
      </w:r>
    </w:p>
    <w:p>
      <w:pPr>
        <w:pStyle w:val="Heading2"/>
        <w:bidi/>
      </w:pPr>
      <w:bookmarkStart w:name="_sec52" w:id="5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UC-FAC-01 — إنشاء تسهيل: الرأس والمقرضون والوثائق</w:t>
      </w:r>
      <w:bookmarkEnd w:id="5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(المُعِدّ)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علاقة بين الشركة والبنك (UC-INS-05)؛ FacilityType مبذور.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fac.Facility بحالة DRAFT ومراجعة رقم 1 بحالة DRAFT (db/model/13-facilities-pricing-terms.model:44، :74)؛ رقم داخلي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‎FAC-YY-NNN‎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التسلسل (UC-PLT-19).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FR-FAC-001…004، FR-FAC-023، BR-FAC-001، BR-FAC-002، BR-FAC-007، BR-FAC-008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«تسهيل جديد» من SCR-FAC-01.</w:t>
      </w: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المقترض والنوع والعملة والمبلغ ومرجع البنك ورقم الهيكل ولغة الأسبقية.</w:t>
      </w: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التواريخ بالميلادي أو الهجري، فيحسب مكوّن M1 المقابل.</w:t>
      </w: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المقرضين: واحدًا بـ 100%، أو تمويلًا مشتركًا بأدوار ونسب.</w:t>
      </w: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الوثائق بأنواعها وأسبقيتها وتاريخها ولغتها و«تعدّل وثيقة».</w:t>
      </w: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حقوق البنك المنفردة ومهلة الإخطار.</w:t>
      </w:r>
    </w:p>
    <w:p>
      <w:pPr>
        <w:pStyle w:val="ListParagraph"/>
        <w:numPr>
          <w:ilvl w:val="0"/>
          <w:numId w:val="3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المسودة.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حقل إلزامي ناقص أو ترتيب تواريخ خاطئ: رفض (V-FAC-01). تكرار (المقرض الرئيسي، مرجع البنك):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تعديل المقابل يدويًا: يتطلب سببًا ويُعلَّم «معدَّل».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مجموع الحصص ليس 100، أو وكيلان، أو SOLE بأكثر من مقرض: رفض (V-FAC-02).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أسبقية مكررة أو نوع لا يقبل FACILITY: رفض (V-FAC-03).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«تعديل التسعير منفردًا» بلا مهلة أو «بلا»: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53" w:id="5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UC-FAC-02 — الحدود والخطوط وقيود الشركات وشروط العملية</w:t>
      </w:r>
      <w:bookmarkEnd w:id="5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مفتوحة للتسهيل.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fac.Limit وLimitProductLine وLimitCompanyRule وProductLineTerm بنطاق المراجعة؛ نتائج فحوص السلامة محدّثة.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FR-FAC-010…014، FR-FAC-025، BR-FAC-009…012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محرر الحدود (SCR-FAC-03) ويضيف حدًّا بنوعه وأبيه.</w:t>
      </w:r>
    </w:p>
    <w:p>
      <w:pPr>
        <w:pStyle w:val="ListParagraph"/>
        <w:numPr>
          <w:ilvl w:val="0"/>
          <w:numId w:val="3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السقف مبلغًا أو نسبة من الأب، والنمط، والدوران، والالتزام، والتواريخ.</w:t>
      </w:r>
    </w:p>
    <w:p>
      <w:pPr>
        <w:pStyle w:val="ListParagraph"/>
        <w:numPr>
          <w:ilvl w:val="0"/>
          <w:numId w:val="3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خطوط المنتجات برمز منتج البنك وسقف اختياري واستحقاق.</w:t>
      </w:r>
    </w:p>
    <w:p>
      <w:pPr>
        <w:pStyle w:val="ListParagraph"/>
        <w:numPr>
          <w:ilvl w:val="0"/>
          <w:numId w:val="3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يضبط قيود الشركات: مسموح، مستثنى، تخصيص.</w:t>
      </w:r>
    </w:p>
    <w:p>
      <w:pPr>
        <w:pStyle w:val="ListParagraph"/>
        <w:numPr>
          <w:ilvl w:val="0"/>
          <w:numId w:val="3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شروط العملية لكل خط بتاريخ سريان وCheckMode.</w:t>
      </w:r>
    </w:p>
    <w:p>
      <w:pPr>
        <w:pStyle w:val="ListParagraph"/>
        <w:numPr>
          <w:ilvl w:val="0"/>
          <w:numId w:val="3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نتائج السلامة فورًا ويحفظ.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SUB بلا أب، أو عمق أكبر من 6، أو حلقة، أو نسبة خارج (0،100]: رفض (V-FAC-07).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SHARED_CAP أكبر من الأب: خطأ؛ مجموع PARTITION أكبر من الأب: خطأ، وخلطهما تحذير (V-FAC-04، V-FAC-05).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منتج غير مسموح: رفض؛ قائمة مسموحة فارغة: تحذير (V-FAC-08).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«مسموح» في فرع خارج مسموحات الأب، أو مسموح ومستثنى معًا: رفض (V-FAC-09).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نسبة خارج 0 إلى 100 أو أيام سالبة: رفض؛ الحقل الفارغ يعني «غير محدد» لا صفرًا (V-FAC-10).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«جرّب الفحص» بطلب افتراضي: يستدعي SVC-FAC-02 بلا أثر.</w:t>
      </w:r>
    </w:p>
    <w:p>
      <w:pPr>
        <w:bidi/>
        <w:spacing w:after="60" w:before="0"/>
      </w:pPr>
    </w:p>
    <w:p>
      <w:pPr>
        <w:pStyle w:val="Heading2"/>
        <w:bidi/>
      </w:pPr>
      <w:bookmarkStart w:name="_sec54" w:id="5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UC-FAC-03 — تقديم مراجعة التسهيل واعتمادها</w:t>
      </w:r>
      <w:bookmarkEnd w:id="5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يقدّم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غير المُعِدّ يعتمد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S2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DRAFT؛ لا مراجعة SUBMITTED أخرى.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المراجعة APPROVED وثابتة؛ ApprovedRevisionNo يزيد؛ التسهيل ACTIVE عند أول اعتماد (db/model/13-facilities-pricing-terms.model:67)؛ إسقاط TermValue وتوليد الأجندة والاختبارات (UC-CMP-02، UC-OBL-02)؛ NTF-FAC-03.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FR-FAC-024، FR-FAC-027، BR-FAC-003، BR-FAC-004، BR-FAC-018، F-FAC-1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المُعِدّ «تقديم» فيشغّل النظام فحوص السلامة.</w:t>
      </w:r>
    </w:p>
    <w:p>
      <w:pPr>
        <w:pStyle w:val="ListParagraph"/>
        <w:numPr>
          <w:ilvl w:val="0"/>
          <w:numId w:val="3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تنتقل المراجعة إلى SUBMITTED ويُشعَر TM.</w:t>
      </w:r>
    </w:p>
    <w:p>
      <w:pPr>
        <w:pStyle w:val="ListParagraph"/>
        <w:numPr>
          <w:ilvl w:val="0"/>
          <w:numId w:val="3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المعتمِد SCR-FAC-05: الفرق عن المعتمدة، والتحذيرات، والقيم المقروءة من مسح، والتعارضات المفتوحة.</w:t>
      </w:r>
    </w:p>
    <w:p>
      <w:pPr>
        <w:pStyle w:val="ListParagraph"/>
        <w:numPr>
          <w:ilvl w:val="0"/>
          <w:numId w:val="3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من كل قيمة مقروءة من مسح أو يقرّ بقبولها بسبب، ويقرّ بالتحذيرات.</w:t>
      </w:r>
    </w:p>
    <w:p>
      <w:pPr>
        <w:pStyle w:val="ListParagraph"/>
        <w:numPr>
          <w:ilvl w:val="0"/>
          <w:numId w:val="3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«اعتماد» فيطبّق النظام المراجعة في معاملة واحدة ويُشعَر المُعِدّ.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خطأ سلامة (E): لا تقديم.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قيمة مالية مقروءة من مسح بلا تحقق ولا إقرار، أو تعارض مالي مفتوح: لا اعتماد (V-FAC-12، UC-FAC-04).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المعتمِد عدّل المراجعة أو قدّمها: رفض (BR-FAC-004).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5ب. «رفض» بسبب: REJECTED ثم DRAFT للتصحيح؛ أو DISCARDED بقرار المُعِدّ.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5ج. كفيل ناقص البيانات أو لا حساب بغرض FACILITY: تحذير يُقرّ به.</w:t>
      </w:r>
    </w:p>
    <w:p>
      <w:pPr>
        <w:bidi/>
        <w:spacing w:after="60" w:before="0"/>
      </w:pPr>
    </w:p>
    <w:p>
      <w:pPr>
        <w:pStyle w:val="Heading2"/>
        <w:bidi/>
      </w:pPr>
      <w:bookmarkStart w:name="_sec55" w:id="5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UC-FAC-04 — حسم تعارض القيم</w:t>
      </w:r>
      <w:bookmarkEnd w:id="5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‎fac.conflict.resolve‎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fac.ValueConflict بحالة OPEN، واحد لكل (هدف، حقل) (db/model/13-facilities-pricing-terms.model:349).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الحالة RESOLVED بالجانب المختار والسبب والحاسم والوقت (db/model/13-facilities-pricing-terms.model:351)؛ تُرفع العلامة عن القيمة.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FR-FAC-026، BR-FAC-008، BR-FAC-019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النظام التعارض تلقائيًا عند قيمتين متناقضتين من مصدرين، أو يفتحه FO يدويًا.</w:t>
      </w:r>
    </w:p>
    <w:p>
      <w:pPr>
        <w:pStyle w:val="ListParagraph"/>
        <w:numPr>
          <w:ilvl w:val="0"/>
          <w:numId w:val="3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القيمة مظلَّلة وتُستبعد من المقارنة.</w:t>
      </w:r>
    </w:p>
    <w:p>
      <w:pPr>
        <w:pStyle w:val="ListParagraph"/>
        <w:numPr>
          <w:ilvl w:val="0"/>
          <w:numId w:val="3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TM التعارض فيرى القيمتين ومصدريهما والقيمة المقترحة بالأسبقية.</w:t>
      </w:r>
    </w:p>
    <w:p>
      <w:pPr>
        <w:pStyle w:val="ListParagraph"/>
        <w:numPr>
          <w:ilvl w:val="0"/>
          <w:numId w:val="3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القيمة ويكتب السبب فيحفظ النظام القرار ويطبّق القيمة في المراجعة المفتوحة.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بلا سبب: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تعارض على قيمة نصية: يجوز اعتماد المراجعة بإقرار المعتمِد.</w:t>
      </w:r>
    </w:p>
    <w:p>
      <w:pPr>
        <w:bidi/>
        <w:spacing w:after="60" w:before="0"/>
      </w:pPr>
    </w:p>
    <w:p>
      <w:pPr>
        <w:pStyle w:val="Heading2"/>
        <w:bidi/>
      </w:pPr>
      <w:bookmarkStart w:name="_sec56" w:id="5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UC-FAC-05 — تجديد التسهيل</w:t>
      </w:r>
      <w:bookmarkEnd w:id="5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ACTIVE أو EXPIRED بلا لاحق.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لاحق DRAFT يشير إلى السابق بنسخة من كل صف فعّال؛ عند اعتماده يصير السابق SUPERSEDED من EffectiveFrom اللاحق.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FR-FAC-005، BR-FAC-006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«تجديد» من بطاقة التسهيل.</w:t>
      </w:r>
    </w:p>
    <w:p>
      <w:pPr>
        <w:pStyle w:val="ListParagraph"/>
        <w:numPr>
          <w:ilvl w:val="0"/>
          <w:numId w:val="3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النظام تسهيلًا مسودة وينسخ الحدود والتسعير والضمانات والالتزامات والشروط.</w:t>
      </w:r>
    </w:p>
    <w:p>
      <w:pPr>
        <w:pStyle w:val="ListParagraph"/>
        <w:numPr>
          <w:ilvl w:val="0"/>
          <w:numId w:val="3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المستخدم التواريخ والقيم ويرفع وثائق التجديد.</w:t>
      </w:r>
    </w:p>
    <w:p>
      <w:pPr>
        <w:pStyle w:val="ListParagraph"/>
        <w:numPr>
          <w:ilvl w:val="0"/>
          <w:numId w:val="3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يقدّم ويعتمد كما في UC-FAC-03.</w:t>
      </w:r>
    </w:p>
    <w:p>
      <w:pPr>
        <w:pStyle w:val="ListParagraph"/>
        <w:numPr>
          <w:ilvl w:val="0"/>
          <w:numId w:val="3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السلسلة F1 ثم F2 ثم F3.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للتسهيل لاحق قائم: رفض (لاحق واحد).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تداخل أكثر من 31 يومًا بين السابق واللاحق: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قبل EffectiveFrom اللاحق يبقى السابق صالحًا للحجز.</w:t>
      </w:r>
    </w:p>
    <w:p>
      <w:pPr>
        <w:bidi/>
        <w:spacing w:after="60" w:before="0"/>
      </w:pPr>
    </w:p>
    <w:p>
      <w:pPr>
        <w:pStyle w:val="Heading2"/>
        <w:bidi/>
      </w:pPr>
      <w:bookmarkStart w:name="_sec57" w:id="5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UC-FAC-06 — ملحق في المدة نفسها</w:t>
      </w:r>
      <w:bookmarkEnd w:id="5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ACTIVE بلا مراجعة مفتوحة.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AMENDMENT معتمدة بتاريخ نفاذ؛ المراجعة السابقة باقية كاملة.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FR-FAC-006، BR-FAC-003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«ملحق» فينشئ النظام مراجعة جديدة.</w:t>
      </w:r>
    </w:p>
    <w:p>
      <w:pPr>
        <w:pStyle w:val="ListParagraph"/>
        <w:numPr>
          <w:ilvl w:val="0"/>
          <w:numId w:val="3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وثيقة الملحق ويحدد تاريخ النفاذ.</w:t>
      </w:r>
    </w:p>
    <w:p>
      <w:pPr>
        <w:pStyle w:val="ListParagraph"/>
        <w:numPr>
          <w:ilvl w:val="0"/>
          <w:numId w:val="3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السعر أو الحد أو الضمان.</w:t>
      </w:r>
    </w:p>
    <w:p>
      <w:pPr>
        <w:pStyle w:val="ListParagraph"/>
        <w:numPr>
          <w:ilvl w:val="0"/>
          <w:numId w:val="3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يقدّم ويعتمد كما في UC-FAC-03.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مراجعة AMENDMENT بلا وثيقة ملحق: رفض عند التقديم (V-FAC-03).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قبل الاعتماد تُحل القيم السابقة؛ بعده تُطبَّق الجديدة من تاريخ النفاذ (BR-FAC-003).</w:t>
      </w:r>
    </w:p>
    <w:p>
      <w:pPr>
        <w:bidi/>
        <w:spacing w:after="60" w:before="0"/>
      </w:pPr>
    </w:p>
    <w:p>
      <w:pPr>
        <w:pStyle w:val="Heading2"/>
        <w:bidi/>
      </w:pPr>
      <w:bookmarkStart w:name="_sec58" w:id="5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UC-FAC-07 — السريان: التنبيه والحسم والتعليق</w:t>
      </w:r>
      <w:bookmarkEnd w:id="5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(JOB-FAC-VALIDITY)؛ FO أو TM للحسم والتعليق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‎fac.status.manage‎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ACTIVE أو SUSPENDED.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المؤشر محسوب يوميًا؛ أو LifecycleStatus في SUSPENDED أو EXPIRED أو TERMINATED بسبب (db/model/13-facilities-pricing-terms.model:65)، أو تمديد بمراجعة.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FR-FAC-007، FR-FAC-008، BR-FAC-005، NTF-FAC-01، NTF-FAC-02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تحسب المهمة المؤشر: SCHEDULED أو VALID أو EXPIRING أو NOT_CONFIRMED.</w:t>
      </w:r>
    </w:p>
    <w:p>
      <w:pPr>
        <w:pStyle w:val="ListParagraph"/>
        <w:numPr>
          <w:ilvl w:val="0"/>
          <w:numId w:val="3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تصدر تنبيهات الانتهاء عند T-90 وT-60 وT-30 وT-15 وT-7 ويوم الانتهاء، مرة لكل (هدف، عتبة).</w:t>
      </w:r>
    </w:p>
    <w:p>
      <w:pPr>
        <w:pStyle w:val="ListParagraph"/>
        <w:numPr>
          <w:ilvl w:val="0"/>
          <w:numId w:val="3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NOT_CONFIRMED تصدر NTF-FAC-02 ثم أسبوعيًا.</w:t>
      </w:r>
    </w:p>
    <w:p>
      <w:pPr>
        <w:pStyle w:val="ListParagraph"/>
        <w:numPr>
          <w:ilvl w:val="0"/>
          <w:numId w:val="3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FO أو TM أحد ثلاثة: تسجيل تمديد بتاريخ ووثيقة (مراجعة)، أو «منتهٍ»، أو «مُنهى» بسبب.</w:t>
      </w:r>
    </w:p>
    <w:p>
      <w:pPr>
        <w:pStyle w:val="ListParagraph"/>
        <w:numPr>
          <w:ilvl w:val="0"/>
          <w:numId w:val="3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يجوز لـ TM تعليق التسهيل أو إعادته بسبب.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«منتهٍ»: يمنع الحجز الجديد؛ والمراجعة تعيده ACTIVE لاحقًا.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NOT_CONFIRMED مع سياسة المنع: يرفض الحجز VALIDITY_UNCONFIRMED (UC-FAC-12).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تغيير تاريخ الانتهاء: تُعاد جدولة العتبات.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59" w:id="5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UC-FAC-08 — اللقطات المعترف بها</w:t>
      </w:r>
      <w:bookmarkEnd w:id="5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‎fac.util.manage‎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غير DRAFT.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fac.OutstandingSnapshot بالمبلغ والتاريخ والمصدر، تشغيلي بلا اعتماد ومدقَّق.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FR-FAC-009، BR-FAC-017، R-FAC-04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التسهيل أو الحد أو الخط ويُدخل المبلغ والتاريخ والمصدر والنسبة المنصوص عليها.</w:t>
      </w:r>
    </w:p>
    <w:p>
      <w:pPr>
        <w:pStyle w:val="ListParagraph"/>
        <w:numPr>
          <w:ilvl w:val="0"/>
          <w:numId w:val="3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النظام النسبة من السقف والفرق عن المستخدم المحسوب.</w:t>
      </w:r>
    </w:p>
    <w:p>
      <w:pPr>
        <w:pStyle w:val="ListParagraph"/>
        <w:numPr>
          <w:ilvl w:val="0"/>
          <w:numId w:val="3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ويعرض الفرق.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فرق النسبة 0.005 نقطة أو أكثر عن المنصوص: علم مراجعة.</w:t>
      </w:r>
    </w:p>
    <w:p>
      <w:pPr>
        <w:bidi/>
        <w:spacing w:after="60" w:before="0"/>
      </w:pPr>
    </w:p>
    <w:p>
      <w:pPr>
        <w:pStyle w:val="Heading2"/>
        <w:bidi/>
      </w:pPr>
      <w:bookmarkStart w:name="_sec60" w:id="6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UC-FAC-09 — الاستخدام اليدوي</w:t>
      </w:r>
      <w:bookmarkEnd w:id="6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‎fac.util.manage‎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ACTIVE؛ خط أو حد.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fac.Utilization بحالة ACTIVE، أو معدّل، أو RELEASED بتاريخ وسبب (db/model/13-facilities-pricing-terms.model:256، :269)؛ لا حذف؛ صف LimitMovement لكل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FR-FAC-016، BR-FAC-002، BR-FAC-013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SCR-FAC-04 ويضيف بندًا: الوصف والمرجع والشركة والحد أو الخط والمبلغ والتواريخ.</w:t>
      </w:r>
    </w:p>
    <w:p>
      <w:pPr>
        <w:pStyle w:val="ListParagraph"/>
        <w:numPr>
          <w:ilvl w:val="0"/>
          <w:numId w:val="3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بعملة غير عملة التسهيل يُدخل سعر تحويل يثبَّت.</w:t>
      </w:r>
    </w:p>
    <w:p>
      <w:pPr>
        <w:pStyle w:val="ListParagraph"/>
        <w:numPr>
          <w:ilvl w:val="0"/>
          <w:numId w:val="3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ويحدّث المستخدم والمتاح.</w:t>
      </w:r>
    </w:p>
    <w:p>
      <w:pPr>
        <w:pStyle w:val="ListParagraph"/>
        <w:numPr>
          <w:ilvl w:val="0"/>
          <w:numId w:val="3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للتعديل أو الفك يختار البند ويكتب السبب.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مبلغ غير موجب: رفض (V-FAC-11).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تعديل مبلغ بند SourceType=LC: لا كتابة مباشرة؛ يمر بـ UC-FAC-13 بالفرق.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RELEASED: يخرج من المستخدم من تاريخه ولا يُعدَّل بعده.</w:t>
      </w:r>
    </w:p>
    <w:p>
      <w:pPr>
        <w:bidi/>
        <w:spacing w:after="60" w:before="0"/>
      </w:pPr>
    </w:p>
    <w:p>
      <w:pPr>
        <w:pStyle w:val="Heading2"/>
        <w:bidi/>
      </w:pPr>
      <w:bookmarkStart w:name="_sec61" w:id="6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UC-FAC-10 — المتاح ولوحة التسهيل والتقارير</w:t>
      </w:r>
      <w:bookmarkEnd w:id="6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TE؛ AU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ضمن النطاق.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AvailabilityResult بستة حقول كما تعيدها SVC-FAC-03.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FR-FAC-019، FR-FAC-028، BR-FAC-013، BR-FAC-014، SVC-FAC-03، R-FAC-01…03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قائمة التسهيلات ويصفّي بالشركة والبنك والحالة والمؤشر و«ينتهي خلال N».</w:t>
      </w:r>
    </w:p>
    <w:p>
      <w:pPr>
        <w:pStyle w:val="ListParagraph"/>
        <w:numPr>
          <w:ilvl w:val="0"/>
          <w:numId w:val="4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البطاقة فيعرض النظام الإجمالي والمستخدم والمحجوز والمتاح داخل المجموع وخارجه، والسريان والامتثال.</w:t>
      </w:r>
    </w:p>
    <w:p>
      <w:pPr>
        <w:pStyle w:val="ListParagraph"/>
        <w:numPr>
          <w:ilvl w:val="0"/>
          <w:numId w:val="4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شجرة الحدود فيرى لكل عقدة Cap وUsed وReservedForOthers وAvail والعقدة الملزِمة.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تسهيل غير ACTIVE أو شركة بلا أهلية: المتاح صفر بسبب.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NOT_CONFIRMED: القيمة بعلم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حجز متجاوز: المتاح سالب بالأحمر في التقارير،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‎max(0، Avail)‎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الطلب.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لا تعيد M6 ولا M7 صياغة المتاح؛ تعرضان ما تعيده الخدمة (BR-FAC-014).</w:t>
      </w:r>
    </w:p>
    <w:p>
      <w:pPr>
        <w:bidi/>
        <w:spacing w:after="60" w:before="0"/>
      </w:pPr>
    </w:p>
    <w:p>
      <w:pPr>
        <w:pStyle w:val="Heading2"/>
        <w:bidi/>
      </w:pPr>
      <w:bookmarkStart w:name="_sec62" w:id="6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UC-FAC-11 — الخطوط المؤهلة وفحص شروط العملية (خدمة)</w:t>
      </w:r>
      <w:bookmarkEnd w:id="6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الوحدة المستدعية لمستخدم خزينة (TM أو FO أو TE)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شركة ومنتج يستهلك حدًّا وعملة وExposureAmount وتاريخ؛ RequestId اختياري.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خطوط مرتبة لكل منها AvailabilityResult وCheckMode ونتائج الشروط وقيود العملية وتحذيرات الامتثال وأسباب الاستبعاد.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FR-FAC-015، FR-FAC-021، FR-FAC-031، FR-OBL-009، BR-FAC-016، SVC-FAC-01، SVC-FAC-02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AC-FAC-3، AC-WFL-9، AC-LCT-3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مرحلة اختيار التسهيل SVC-FAC-01 (UC-LCI-02).</w:t>
      </w:r>
    </w:p>
    <w:p>
      <w:pPr>
        <w:pStyle w:val="ListParagraph"/>
        <w:numPr>
          <w:ilvl w:val="0"/>
          <w:numId w:val="4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النظام الخطوط المؤهلة: الساري أولًا، ثم المتاح الكافي، ثم الأقل سعرًا إن توفر تسعير.</w:t>
      </w:r>
    </w:p>
    <w:p>
      <w:pPr>
        <w:pStyle w:val="ListParagraph"/>
        <w:numPr>
          <w:ilvl w:val="0"/>
          <w:numId w:val="4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لكل خط يقيّم SVC-FAC-02 وقائع الطلب مقابل ProductLineTerm الساري وقيود العملية.</w:t>
      </w:r>
    </w:p>
    <w:p>
      <w:pPr>
        <w:pStyle w:val="ListParagraph"/>
        <w:numPr>
          <w:ilvl w:val="0"/>
          <w:numId w:val="4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لكل شرط: مطابق أو مخالف أو NOT_DEFINED، والقيمتين، وCheckMode الخط.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استدعاء بحساب الطالب (RQ أو PR أو SL): 403 ويُدقَّق (FR-FAC-031).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شركة مستثناة: يظهر الخط بسبب «مستثناة».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CheckMode = BLOCK مع مخالفة: يمنع المستدعي SUBMIT وAPPROVE ويسمّي الشروط؛ WARN يطلب إقرارًا مسجَّلًا؛ OFF يُخفي.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منتج لا يستهلك حدًّا: لا فحص إتاحة ولا حجز.</w:t>
      </w:r>
    </w:p>
    <w:p>
      <w:pPr>
        <w:bidi/>
        <w:spacing w:after="60" w:before="0"/>
      </w:pPr>
    </w:p>
    <w:p>
      <w:pPr>
        <w:pStyle w:val="Heading2"/>
        <w:bidi/>
      </w:pPr>
      <w:bookmarkStart w:name="_sec63" w:id="6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UC-FAC-12 — حجز الحد وتعديله وتحريره (خدمة)</w:t>
      </w:r>
      <w:bookmarkEnd w:id="6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محرك الطلبات في معاملة موافقة TM (UC-WFL-09)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للتجاوز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تخصيص (التسهيل والحد والخط) وExposureAmount تحسبه M7 (BR-LCI-004).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fac.LimitReservation بحالة ACTIVE، حجز فعّال واحد لكل طلب (db/model/13-facilities-pricing-terms.model:291)، أو رمز رفض؛ أو CONVERTED أو RELEASED نهائيتان؛ صف LimitMovement.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FR-FAC-017، FR-FAC-018، FR-FAC-020، FR-FAC-029، BR-FAC-015، SVC-FAC-04، NTF-FAC-04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AC-FAC-2، AC-WFL-3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يستدعي المحرك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بتوقيعه الثابت داخل معاملة الموافقة.</w:t>
      </w:r>
    </w:p>
    <w:p>
      <w:pPr>
        <w:pStyle w:val="ListParagraph"/>
        <w:numPr>
          <w:ilvl w:val="0"/>
          <w:numId w:val="4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يقفل النظام التسهيل ثم الحدود من الجذر إلى الورقة بترتيب ثابت.</w:t>
      </w:r>
    </w:p>
    <w:p>
      <w:pPr>
        <w:pStyle w:val="ListParagraph"/>
        <w:numPr>
          <w:ilvl w:val="0"/>
          <w:numId w:val="4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حساب المتاح مستثنيًا حجز الطلب نفسه.</w:t>
      </w:r>
    </w:p>
    <w:p>
      <w:pPr>
        <w:pStyle w:val="ListParagraph"/>
        <w:numPr>
          <w:ilvl w:val="0"/>
          <w:numId w:val="4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كفى المتاح ينشئ الحجز أو يعدّله (upsert بـ RequestId) ويعيد ReservationId.</w:t>
      </w:r>
    </w:p>
    <w:p>
      <w:pPr>
        <w:pStyle w:val="ListParagraph"/>
        <w:numPr>
          <w:ilvl w:val="0"/>
          <w:numId w:val="4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قبل الإصدار، عند تغيّر المبلغ، يستدعي المحرك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بالفرق.</w:t>
      </w:r>
    </w:p>
    <w:p>
      <w:pPr>
        <w:pStyle w:val="ListParagraph"/>
        <w:numPr>
          <w:ilvl w:val="0"/>
          <w:numId w:val="4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الرفض أو الإلغاء 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(UC-WFL-06).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المتاح لا يكفي: INSUFFICIENT_AVAILABLE وتُلغى معاملة الموافقة كلها.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تجاوز بسبب مع الإعداد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‎fac.override_limit.enabled‎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والصلاحية: OverLimit = true وتنبيه فوري لـ TM وFO وTE؛ وإلا OVERRIDE_NOT_ALLOWED أو OVERRIDE_REASON_REQUIRED.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4ج. خرق مفتوح مع سياسة الإيقاف: COVENANT_STOP_POLICY (FR-FAC-029).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تعذّر القفل: CONCURRENT_RETRY ويعيد المحرك حتى 3 مرات.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تعديل حجز غير ACTIVE: RESERVATION_NOT_ACTIVE.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JOB-FAC-RESERVATION يحرر الحجز المنتهي، أو يحرره TM يدويًا بسبب (DQ-F09-4)، فيصل المحرك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‎fac.reservation.expired‎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‎released_externally‎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ويُعلَّم الطلب LOST.</w:t>
      </w:r>
    </w:p>
    <w:p>
      <w:pPr>
        <w:bidi/>
        <w:spacing w:after="60" w:before="0"/>
      </w:pPr>
    </w:p>
    <w:p>
      <w:pPr>
        <w:pStyle w:val="Heading2"/>
        <w:bidi/>
      </w:pPr>
      <w:bookmarkStart w:name="_sec64" w:id="6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UC-FAC-13 — استخدام الاعتماد بعد الإصدار (خدمة)</w:t>
      </w:r>
      <w:bookmarkEnd w:id="6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وحدة الاعتمادات (M7) أو محرك الطلبات · S3 · خدمة داخلية تُدقَّق باسم المستخدم الفاعل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حجز ACTIVE للتحويل، أو Utilization ACTIVE للتعديل والفك، أو اعتماد قديم بلا حجز للإنشاء.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Utilization من نوع LC؛ SourceRefId يُعبَّأ مرة واحدة من فارغ إلى LcId؛ صف LimitMovement بالمطلوب والمطبَّق لكل تعديل.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FR-FAC-030، BR-FAC-020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AC-FAC-9، AC-LCI-1، AC-LCI-2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الإصدار يستدعي المحرك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‎fac.convert_reservation‎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فيُنشأ الاستخدام ويصير الحجز CONVERTED،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‎lc.record_issuance‎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المعاملة نفسها (UC-LCI-04).</w:t>
      </w:r>
    </w:p>
    <w:p>
      <w:pPr>
        <w:pStyle w:val="ListParagraph"/>
        <w:numPr>
          <w:ilvl w:val="0"/>
          <w:numId w:val="4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زيادة بتعديل 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بفرق موجب يُفحص مقابل المتاح.</w:t>
      </w:r>
    </w:p>
    <w:p>
      <w:pPr>
        <w:pStyle w:val="ListParagraph"/>
        <w:numPr>
          <w:ilvl w:val="0"/>
          <w:numId w:val="4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تسديد أو تخفيض أو فك غير المسحوب يستدعي فرقًا سالبًا بلا فحص.</w:t>
      </w:r>
    </w:p>
    <w:p>
      <w:pPr>
        <w:pStyle w:val="ListParagraph"/>
        <w:numPr>
          <w:ilvl w:val="0"/>
          <w:numId w:val="4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الإغلاق أو الإلغاء المؤكد 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لاعتماد قديم 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‎fac.create_utilization‎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فحص إتاحة (UC-LCI-11).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المتاح لا يكفي: INSUFFICIENT_AVAILABLE.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فرق سالب أكبر من الرصيد: يتوقف عند الصفر ويصير RELEASED، ويُسجَّل المطلوب والمطبَّق.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(LC، LcId) مكرر: DUPLICATE_SOURCE.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تغيير SourceRefId بعد تعبئته: IMMUTABLE_SOURCE.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تكرار المفتاح نفسه يعيد النتيجة الأولى بلا أثر ثانٍ.</w:t>
      </w:r>
    </w:p>
    <w:p>
      <w:pPr>
        <w:bidi/>
        <w:spacing w:after="60" w:before="0"/>
      </w:pPr>
    </w:p>
    <w:p>
      <w:pPr>
        <w:pStyle w:val="Heading1"/>
        <w:bidi/>
      </w:pPr>
      <w:bookmarkStart w:name="_sec65" w:id="6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M5 التعرفة والتسعير (PRC)</w:t>
      </w:r>
      <w:bookmarkEnd w:id="6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الجداول في db/model/13-facilities-pricing-terms.model:360-540. لا احتساب لمستحقات فعلية في S2 (12-m5:37).</w:t>
      </w:r>
    </w:p>
    <w:p>
      <w:pPr>
        <w:pStyle w:val="Heading2"/>
        <w:bidi/>
      </w:pPr>
      <w:bookmarkStart w:name="_sec66" w:id="6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UC-PRC-01 — جدول تعرفة البنك واعتماده</w:t>
      </w:r>
      <w:bookmarkEnd w:id="6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يُعِدّ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‎prc.manage‎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يعتمد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‎prc.tariff.approve‎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S2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منشأة ACTIVE؛ FeeType مبذور.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prc.TariffSchedule بحالة APPROVED ثابتة، معتمد مفتوح واحد لكل (بنك، تسهيل) (db/model/13-facilities-pricing-terms.model:368، :374)؛ السابق SUPERSEDED.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FR-PRC-001…004، BR-PRC-001…005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المستخدم إصدارًا للبنك أو لتسهيل بعينه، بتاريخ سريان ومصدر (ملحق التعرفة).</w:t>
      </w:r>
    </w:p>
    <w:p>
      <w:pPr>
        <w:pStyle w:val="ListParagraph"/>
        <w:numPr>
          <w:ilvl w:val="0"/>
          <w:numId w:val="4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البنود: الفئة والرمز والنوع وأساس المدة والحد الأدنى والأعلى والنطاق والعملة والضريبة.</w:t>
      </w:r>
    </w:p>
    <w:p>
      <w:pPr>
        <w:pStyle w:val="ListParagraph"/>
        <w:numPr>
          <w:ilvl w:val="0"/>
          <w:numId w:val="4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شرائح المبلغ أو المدة.</w:t>
      </w:r>
    </w:p>
    <w:p>
      <w:pPr>
        <w:pStyle w:val="ListParagraph"/>
        <w:numPr>
          <w:ilvl w:val="0"/>
          <w:numId w:val="4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مؤشر الاكتمال: بنود ناقصة لمنتجات الخطوط.</w:t>
      </w:r>
    </w:p>
    <w:p>
      <w:pPr>
        <w:pStyle w:val="ListParagraph"/>
        <w:numPr>
          <w:ilvl w:val="0"/>
          <w:numId w:val="4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TM الإصدار.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«لكل فترة» بلا طول فترة، أو أدنى أكبر من أعلى: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شريحتان متداخلتان: رفض (V-PRC-01).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معتمدان متداخلان للنطاق نفسه: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5ب. تعديل إصدار معتمد: رفض؛ التغيير إصدار جديد.</w:t>
      </w:r>
    </w:p>
    <w:p>
      <w:pPr>
        <w:bidi/>
        <w:spacing w:after="60" w:before="0"/>
      </w:pPr>
    </w:p>
    <w:p>
      <w:pPr>
        <w:pStyle w:val="Heading2"/>
        <w:bidi/>
      </w:pPr>
      <w:bookmarkStart w:name="_sec67" w:id="6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UC-PRC-02 — قاعدة تسعير</w:t>
      </w:r>
      <w:bookmarkEnd w:id="6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‎prc.manage‎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داخل مراجعة التسهيل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مفتوحة (UC-FAC-03)؛ جدول تعرفة أو سعر أساس حسب الطريقة.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prc.PricingRule بنطاقه وطريقته وRateState ونسخة سريان؛ تُلزم باعتماد المراجعة.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FR-PRC-004…014، FR-PRC-017، BR-PRC-004، BR-PRC-006…009، BR-PRC-011، BR-PRC-012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AC-FAC-5، AC-FAC-10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النطاق: تسهيل أو حد أو خط أو منتج أو شركة، أو تركيبها.</w:t>
      </w: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المكوّن ونوع الرسم والطريقة: بند تعرفة، أو بند مع إضافة، أو أساس مع هامش، أو نسبة، أو ثابت، أو لكل مليون، أو شرائح.</w:t>
      </w: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حقول الطريقة: الثابت للعقد أو المتغيّر ودوريته، الأرضية، شرط استبدال المؤشر، أساس الاحتساب، الضريبة، الحد الأدنى.</w:t>
      </w: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لبند تركته الاتفاقية فارغًا يختار «غير محدد في الاتفاقية» بلا معدل.</w:t>
      </w: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لعقوبة التأخر يختار نوعًا طبيعته PENALTY_NON_INCOME.</w:t>
      </w: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لحق البنك في التغيير يحدد النمط والمهلة.</w:t>
      </w:r>
    </w:p>
    <w:p>
      <w:pPr>
        <w:pStyle w:val="ListParagraph"/>
        <w:numPr>
          <w:ilvl w:val="0"/>
          <w:numId w:val="4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نسخة بتاريخ سريان تغلق السابقة في اليوم السابق.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حقل إلزامي للطريقة ناقص، أو إضافة على بند ثابت: رفض (V-PRC-02، db/model/13-facilities-pricing-terms.model:486-491).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«غير محدد» مع قيمة معدل: رفض (db/model/13-facilities-pricing-terms.model:485).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7أ. تاريخ قبل اليوم: علم Retroactive وسبب، ولا إعادة حساب.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7ب. تداخل نسختين للمفتاح نفسه: رفض؛ الفجوة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صيغة إسلامية: تسمية «ربح»، والمدى (أدنى وأعلى) يُخزَّن مدًى.</w:t>
      </w:r>
    </w:p>
    <w:p>
      <w:pPr>
        <w:bidi/>
        <w:spacing w:after="60" w:before="0"/>
      </w:pPr>
    </w:p>
    <w:p>
      <w:pPr>
        <w:pStyle w:val="Heading2"/>
        <w:bidi/>
      </w:pPr>
      <w:bookmarkStart w:name="_sec68" w:id="6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UC-PRC-03 — محلّل التسعير</w:t>
      </w:r>
      <w:bookmarkEnd w:id="6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TE؛ M6 وM7 للمعاينة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‎prc.view‎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معتمد.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القاعدة الفائزة والمرفوضة وسببها، والمكوّنات، والمعدل الشامل، والرسم.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FR-PRC-015، BR-PRC-010، SVC-FAC-05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AC-FAC-4، AC-FAC-5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«ما السعر؟» في SCR-PRC-02 ويُدخل الحد أو المنتج والشركة والمبلغ والمدة والتاريخ.</w:t>
      </w:r>
    </w:p>
    <w:p>
      <w:pPr>
        <w:pStyle w:val="ListParagraph"/>
        <w:numPr>
          <w:ilvl w:val="0"/>
          <w:numId w:val="4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يبني النظام السلسلة من الخط صعودًا ما دام الوضع INHERIT.</w:t>
      </w:r>
    </w:p>
    <w:p>
      <w:pPr>
        <w:pStyle w:val="ListParagraph"/>
        <w:numPr>
          <w:ilvl w:val="0"/>
          <w:numId w:val="4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يرتّب المرشحات: أقرب عقدة، ثم المحددة بالشركة، ثم بالمنتج، ثم الأحدث.</w:t>
      </w:r>
    </w:p>
    <w:p>
      <w:pPr>
        <w:pStyle w:val="ListParagraph"/>
        <w:numPr>
          <w:ilvl w:val="0"/>
          <w:numId w:val="4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يقيّم الفائزة ويعيد الناتج مع المرفوضة.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OWN بلا قاعدة للمكوّن: NO_RULE بلا صعود صامت.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الأكثر تحديدًا «غير محدد»: INCOMPLETE بسبب RATE_NOT_SPECIFIED، لا صفر.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لا قيمة أساس في التاريخ: INCOMPLETE.</w:t>
      </w:r>
    </w:p>
    <w:p>
      <w:pPr>
        <w:bidi/>
        <w:spacing w:after="60" w:before="0"/>
      </w:pPr>
    </w:p>
    <w:p>
      <w:pPr>
        <w:pStyle w:val="Heading2"/>
        <w:bidi/>
      </w:pPr>
      <w:bookmarkStart w:name="_sec69" w:id="6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UC-PRC-04 — فحص اكتمال التسعير</w:t>
      </w:r>
      <w:bookmarkEnd w:id="6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‎prc.view‎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بخطوط منتجات.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تقرير R-PRC-02.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FR-PRC-016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AC-FAC-10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تقرير نقص التسعير.</w:t>
      </w:r>
    </w:p>
    <w:p>
      <w:pPr>
        <w:pStyle w:val="ListParagraph"/>
        <w:numPr>
          <w:ilvl w:val="0"/>
          <w:numId w:val="4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يسرد النظام الخطوط التي لمنتجاتها رسوم متوقعة بلا قاعدة، والقواعد «غير المحددة في الاتفاقية»، وقائمة العقوبات.</w:t>
      </w:r>
    </w:p>
    <w:p>
      <w:pPr>
        <w:pStyle w:val="ListParagraph"/>
        <w:numPr>
          <w:ilvl w:val="0"/>
          <w:numId w:val="4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القاعدة من التقرير للمعالجة (UC-PRC-02).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لا نقص: تقرير فارغ؛ ولا يمنع النقص أي اعتماد.</w:t>
      </w:r>
    </w:p>
    <w:p>
      <w:pPr>
        <w:bidi/>
        <w:spacing w:after="60" w:before="0"/>
      </w:pPr>
    </w:p>
    <w:p>
      <w:pPr>
        <w:pStyle w:val="Heading1"/>
        <w:bidi/>
      </w:pPr>
      <w:bookmarkStart w:name="_sec70" w:id="7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M5 الضمانات والكفلاء (COL)</w:t>
      </w:r>
      <w:bookmarkEnd w:id="7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الجداول في db/model/14-collateral-obligations-financials.model:27-160. لا رقم هوية في جداول هذه الوحدة؛ بيانات الكفيل تُقرأ من Party (FR-COL-004).</w:t>
      </w:r>
    </w:p>
    <w:p>
      <w:pPr>
        <w:pStyle w:val="Heading2"/>
        <w:bidi/>
      </w:pPr>
      <w:bookmarkStart w:name="_sec71" w:id="7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UC-COL-01 — تسجيل كفالة</w:t>
      </w:r>
      <w:bookmarkEnd w:id="7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‎col.manage‎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قائم؛ CollateralType من بنية GUARANTEE.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col.Collateral بحالة DRAFT وcol.Guarantee بكفيل Party واحد، ورابط CollateralLink؛ الكفالة مزوّد استخدام Party.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FR-COL-002، FR-COL-003، FR-COL-004، FR-COL-015، BR-COL-001، F-COL-1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تبويب الضمانات ويختار «كفالة فرد» أو «كفالة شركة».</w:t>
      </w:r>
    </w:p>
    <w:p>
      <w:pPr>
        <w:pStyle w:val="ListParagraph"/>
        <w:numPr>
          <w:ilvl w:val="0"/>
          <w:numId w:val="4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الكفيل من Party أو ينشئه (UC-PTY-01)؛ شركة المجموعة تُختار بـ Party المرآة.</w:t>
      </w:r>
    </w:p>
    <w:p>
      <w:pPr>
        <w:pStyle w:val="ListParagraph"/>
        <w:numPr>
          <w:ilvl w:val="0"/>
          <w:numId w:val="4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نوع الكفالة والتضامن والمبلغ أو «غير محدد» وتاريخ التوقيع والسند.</w:t>
      </w:r>
    </w:p>
    <w:p>
      <w:pPr>
        <w:pStyle w:val="ListParagraph"/>
        <w:numPr>
          <w:ilvl w:val="0"/>
          <w:numId w:val="4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يربط الكفالة بالتسهيل أو الحد بمبلغ تغطية ورتبة.</w:t>
      </w:r>
    </w:p>
    <w:p>
      <w:pPr>
        <w:pStyle w:val="ListParagraph"/>
        <w:numPr>
          <w:ilvl w:val="0"/>
          <w:numId w:val="4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شارة وثائق الكفيل واكتماله.</w:t>
      </w:r>
    </w:p>
    <w:p>
      <w:pPr>
        <w:pStyle w:val="ListParagraph"/>
        <w:numPr>
          <w:ilvl w:val="0"/>
          <w:numId w:val="4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يحفظ، ثم يعتمد السجل (UC-COL-03).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«محدد» بلا مبلغ، أو «غير محدد» مع مبلغ: رفض (V-COL-01).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بلا Party: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وثيقة هوية الكفيل منتهية أو ناقصة: شارة حمراء وتحذير عند اعتماد المراجعة.</w:t>
      </w:r>
    </w:p>
    <w:p>
      <w:pPr>
        <w:bidi/>
        <w:spacing w:after="60" w:before="0"/>
      </w:pPr>
    </w:p>
    <w:p>
      <w:pPr>
        <w:pStyle w:val="Heading2"/>
        <w:bidi/>
      </w:pPr>
      <w:bookmarkStart w:name="_sec72" w:id="7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UC-COL-02 — سند لأمر، تأمين، هامش، عقار، وبنود العلَم</w:t>
      </w:r>
      <w:bookmarkEnd w:id="7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‎col.manage‎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قائم؛ نوع الضمان بقالب سماته.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col.Collateral بسماته، والجدول الفرعي بحسب البنية؛ مواعيد التجديد والتقييم في الأجندة (UC-OBL-02).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FR-COL-001، FR-COL-005…009، BR-COL-002…005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النوع فيعرض النظام سمات القالب.</w:t>
      </w: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للسند: المبلغ ودورة التجديد وآخر تجديد وموضع الحفظ؛ يحسب النظام النسبة من الحد والموعد التالي.</w:t>
      </w: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للتأمين: قاعدة التغطية والوثيقة والمؤمِّن والمبلغ والتواريخ؛ يحسب النظام النقص.</w:t>
      </w: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للهامش الدائم: النسبة أو المبلغ والحساب من نوع MARGIN.</w:t>
      </w: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للعقار: السمات السبع ومراحل جدول التقييم؛ يولّد النظام المواعيد.</w:t>
      </w: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للمقاصة والرهن السلبي: نص ومصدر بلا مبلغ.</w:t>
      </w:r>
    </w:p>
    <w:p>
      <w:pPr>
        <w:pStyle w:val="ListParagraph"/>
        <w:numPr>
          <w:ilvl w:val="0"/>
          <w:numId w:val="4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ويربط بالتسهيل.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سند أكبر من الحد: يُقبل ويعرض نسبة فوق 100%.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انتهاء الوثيقة قبل بدئها: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سمة إلزامية ناقصة: رفض عند الاعتماد؛ مراحل تقييم متداخلة: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خلط الهامش الدائم بالغطاء النقدي لكل عملية: ممنوع؛ الثاني شرط خط (UC-FAC-02).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تنبيهات تجديد السند وانتهاء التأمين وموعد التقييم: NTF-COL-01 من JOB-COL-DUE.</w:t>
      </w:r>
    </w:p>
    <w:p>
      <w:pPr>
        <w:bidi/>
        <w:spacing w:after="60" w:before="0"/>
      </w:pPr>
    </w:p>
    <w:p>
      <w:pPr>
        <w:pStyle w:val="Heading2"/>
        <w:bidi/>
      </w:pPr>
      <w:bookmarkStart w:name="_sec73" w:id="7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UC-COL-03 — اعتماد سجل الضمان</w:t>
      </w:r>
      <w:bookmarkEnd w:id="7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غير المُعِدّ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‎col.approve‎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ضمان DRAFT.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ApprovalState = APPROVED والحالة ACTIVE (db/model/14-collateral-obligations-financials.model:34-35)؛ التعديل اللاحق نسخة DRAFT، والتغطية تستخدم المعتمدة حتى اعتماد الجديدة.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FR-COL-013، FR-COL-014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TM الضمان المقدَّم.</w:t>
      </w:r>
    </w:p>
    <w:p>
      <w:pPr>
        <w:pStyle w:val="ListParagraph"/>
        <w:numPr>
          <w:ilvl w:val="0"/>
          <w:numId w:val="5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السمات والروابط واكتمال بيانات الكفيل مقابل ملف بنك التسهيل (UC-PTY-11).</w:t>
      </w:r>
    </w:p>
    <w:p>
      <w:pPr>
        <w:pStyle w:val="ListParagraph"/>
        <w:numPr>
          <w:ilvl w:val="0"/>
          <w:numId w:val="5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TM أو يرفض بسبب.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المعتمِد هو المُعِدّ: رفض (X-SEC-7).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كفيل ناقص: تحذير لا منع.</w:t>
      </w:r>
    </w:p>
    <w:p>
      <w:pPr>
        <w:bidi/>
        <w:spacing w:after="60" w:before="0"/>
      </w:pPr>
    </w:p>
    <w:p>
      <w:pPr>
        <w:pStyle w:val="Heading2"/>
        <w:bidi/>
      </w:pPr>
      <w:bookmarkStart w:name="_sec74" w:id="7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UC-COL-04 — فك الضمان أو ربطه</w:t>
      </w:r>
      <w:bookmarkEnd w:id="7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‎col.manage‎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ضمان 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RELEASED بتاريخ وسبب ووثيقة، أو رابط بـ UnlinkedOn؛ لا حذف؛ يخرج من التغطية من التاريخ.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FR-COL-002، FR-COL-010، BR-COL-005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«فك» أو «فك الربط» ويُدخل التاريخ والسبب ويرفع الوثيقة.</w:t>
      </w:r>
    </w:p>
    <w:p>
      <w:pPr>
        <w:pStyle w:val="ListParagraph"/>
        <w:numPr>
          <w:ilvl w:val="0"/>
          <w:numId w:val="5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ويعيد حساب التغطية.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ضمان بلا ربط فعّال بعد الفك: يظهر في تقرير الجودة.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انتهاء ValidTo أو الوثيقة: EXPIRED آليًا.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75" w:id="7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UC-COL-05 — تقرير تغطية الضمانات</w:t>
      </w:r>
      <w:bookmarkEnd w:id="7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TE؛ AU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‎col.view‎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بضمانات.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R-COL-01.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FR-COL-011، BR-COL-006، R-COL-01، R-COL-02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مصفوفة التغطية في SCR-COL-01.</w:t>
      </w:r>
    </w:p>
    <w:p>
      <w:pPr>
        <w:pStyle w:val="ListParagraph"/>
        <w:numPr>
          <w:ilvl w:val="0"/>
          <w:numId w:val="5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لكل نوع: الكفالات (مجموع المحددة وعدد غير المحددة)، السندات ونسبتها، التأمين ونقصه، الهامش، آخر قيمة للعقار وتاريخها، وأعلام المقاصة والرهن السلبي.</w:t>
      </w:r>
    </w:p>
    <w:p>
      <w:pPr>
        <w:pStyle w:val="ListParagraph"/>
        <w:numPr>
          <w:ilvl w:val="0"/>
          <w:numId w:val="5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«من يكفل ماذا» لكفيل.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لا «إجمالي ضمانات» واحد (BR-COL-006).</w:t>
      </w:r>
    </w:p>
    <w:p>
      <w:pPr>
        <w:bidi/>
        <w:spacing w:after="60" w:before="0"/>
      </w:pPr>
    </w:p>
    <w:p>
      <w:pPr>
        <w:pStyle w:val="Heading2"/>
        <w:bidi/>
      </w:pPr>
      <w:bookmarkStart w:name="_sec76" w:id="7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UC-COL-06 — حزمة بيانات الكفيل</w:t>
      </w:r>
      <w:bookmarkEnd w:id="7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للكاملة؛ TE للمسودة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‎party.pack.export‎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7A1F1F"/>
          <w:sz w:val="21"/>
          <w:szCs w:val="21"/>
          <w:rtl/>
        </w:rPr>
        <w:t xml:space="preserve">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‎party.pack.draft‎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كفيل أو كفلاء تسهيل؛ ملف اكتمال لبنك التسهيل.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PDF يُولَّد عند الطلب بلا حفظ نسخة؛ كل توليد مدقَّق (المصدِّر، الكفيل، التسهيل، هل الأرقام كاملة).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FR-COL-012، BR-COL-007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AC-PTY-3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المستخدم «حزمة الكفيل» من الضمان أو التسهيل.</w:t>
      </w:r>
    </w:p>
    <w:p>
      <w:pPr>
        <w:pStyle w:val="ListParagraph"/>
        <w:numPr>
          <w:ilvl w:val="0"/>
          <w:numId w:val="5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يحيل النظام إلى UC-PTY-12 بالبنك والكفيل.</w:t>
      </w:r>
    </w:p>
    <w:p>
      <w:pPr>
        <w:pStyle w:val="ListParagraph"/>
        <w:numPr>
          <w:ilvl w:val="0"/>
          <w:numId w:val="5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المعاينة مقنَّعة أو كاملة بحسب الصلاحية، ثم يصدّر.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‎party.identity.reveal‎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‎party.pack.export‎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مسودة مقنَّعة بعلامة؛ والصور لـ TM وFO فقط.</w:t>
      </w:r>
    </w:p>
    <w:p>
      <w:pPr>
        <w:bidi/>
        <w:spacing w:after="60" w:before="0"/>
      </w:pPr>
    </w:p>
    <w:p>
      <w:pPr>
        <w:pStyle w:val="Heading1"/>
        <w:bidi/>
      </w:pPr>
      <w:bookmarkStart w:name="_sec77" w:id="7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M5 الالتزامات والتعهدات (OBL)</w:t>
      </w:r>
      <w:bookmarkEnd w:id="7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الوحدة COVENANTS مفعّلة. الجداول في db/model/14-collateral-obligations-financials.model:161-380. حالات الالتزام والاختبار والخرق في DOC-F15.</w:t>
      </w:r>
    </w:p>
    <w:p>
      <w:pPr>
        <w:pStyle w:val="Heading2"/>
        <w:bidi/>
      </w:pPr>
      <w:bookmarkStart w:name="_sec78" w:id="7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UC-OBL-01 — تسجيل التزام</w:t>
      </w:r>
      <w:bookmarkEnd w:id="7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داخل مراجعة التسهيل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مفتوحة؛ ObligationType مبذور.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obl.Obligation وجدوله الفرعي بحسب العائلة (ReportingObligation أو Covenant أو قيد عملية أو بند ثابت)؛ يُلزم باعتماد المراجعة.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FR-OBL-001، FR-OBL-006، FR-OBL-008، FR-OBL-009، FR-OBL-010، BR-OBL-001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النوع فيشتق النظام العائلة.</w:t>
      </w: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المرحلة (سابقة أو مستمرة أو لاحقة) والنطاق (تسهيل أو حد أو خط أو شركة) ومرجع البند ونصه الأصلي والأثر.</w:t>
      </w: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للتعهد القابل للقياس: حالة الحد، والمشغّل، والقيمة، والوحدة، والتواتر، والتجميع، والشركة المختبَرة، والصيغة (UC-FIN-06)، ومهلة السماح.</w:t>
      </w: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للتعهد الوصفي: المراجِع وموعد المراجعة التالية.</w:t>
      </w: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لقيد العملية: النص وحقل الاعتماد الذي يُقيَّم عليه.</w:t>
      </w: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للبند الثابت: القيمة والوحدة.</w:t>
      </w:r>
    </w:p>
    <w:p>
      <w:pPr>
        <w:pStyle w:val="ListParagraph"/>
        <w:numPr>
          <w:ilvl w:val="0"/>
          <w:numId w:val="5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حد فارغ في الاتفاقية: NOT_SPECIFIED_IN_AGREEMENT بلا خطأ، والنتيجة لاحقًا NOT_ASSESSED.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SET بلا مشغّل أو قيمة، أو مقياس رقمي بلا صيغة: رفض (V-OBL-01).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قاعدة استحقاق ناقصة: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79" w:id="7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UC-OBL-02 — توليد الأجندة واختبارات التعهدات</w:t>
      </w:r>
      <w:bookmarkEnd w:id="7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(JOB-OBL-CALENDAR) · S2، والاختبارات S2-ب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معتمدة فيها التزامات؛ السنة المالية للشركة معرّفة.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بنود obl.ReportingInstance بحالة SCHEDULED حتى 24 شهرًا أو نهاية التسهيل، واختبارات obl.CovenantTest بحالة SCHEDULED؛ مواعيد السندات والتأمين والتقييم.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FR-OBL-002، FR-OBL-003، FR-OBL-011، FR-OBL-016، BR-OBL-002، BR-OBL-003، BR-OBL-005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AC-FAC-6،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تقرأ المهمة قواعد الاستحقاق بمرساتها وإزاحتها.</w:t>
      </w:r>
    </w:p>
    <w:p>
      <w:pPr>
        <w:pStyle w:val="ListParagraph"/>
        <w:numPr>
          <w:ilvl w:val="0"/>
          <w:numId w:val="5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تحسب المواعيد بخدمة أيام العمل في M1 (AddWorkingDays).</w:t>
      </w:r>
    </w:p>
    <w:p>
      <w:pPr>
        <w:pStyle w:val="ListParagraph"/>
        <w:numPr>
          <w:ilvl w:val="0"/>
          <w:numId w:val="5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تنشئ البنود والاختبارات حتى الأفق.</w:t>
      </w:r>
    </w:p>
    <w:p>
      <w:pPr>
        <w:pStyle w:val="ListParagraph"/>
        <w:numPr>
          <w:ilvl w:val="0"/>
          <w:numId w:val="5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تحسب DUE_SOON وOVERDUE يوميًا وتصدر NTF-OBL-01 وNTF-OBL-02.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تغيير القاعدة أو نسخة تعهد جديدة: يعيد توليد البنود والاختبارات المستقبلية غير المقدّمة وغير المقيَّمة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تغيير عطلة أو يوم غير عمل: يعيد حساب مواعيد أيام العمل غير المقدَّمة.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شهادة دورية منتهية: تفتح بندًا مستحقًا.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80" w:id="8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UC-OBL-03 — تسجيل تقديم تقرير</w:t>
      </w:r>
      <w:bookmarkEnd w:id="8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أو TE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‎obl.record‎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بند SCHEDULED.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البند SUBMITTED بتاريخ وقناة ومرجع ودليل وأيام التأخير.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FR-OBL-004، BR-OBL-003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أجندة التقارير (SCR-OBL-02).</w:t>
      </w:r>
    </w:p>
    <w:p>
      <w:pPr>
        <w:pStyle w:val="ListParagraph"/>
        <w:numPr>
          <w:ilvl w:val="0"/>
          <w:numId w:val="5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البند ويسجّل تاريخ التقديم والقناة ومرجع الاستلام ويرفع الدليل.</w:t>
      </w:r>
    </w:p>
    <w:p>
      <w:pPr>
        <w:pStyle w:val="ListParagraph"/>
        <w:numPr>
          <w:ilvl w:val="0"/>
          <w:numId w:val="5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ويحسب التأخير.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بلا دليل حيث ExpectsEvidence: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تقديم بعد الاستحقاق: SUBMITTED بتأخير، ويفتح خرق LATE_REPORT (UC-OBL-06).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تنازل أو «لا ينطبق» أو إلغاء بسبب: WAIVED أو NOT_APPLICABLE أو CANCELLED.</w:t>
      </w:r>
    </w:p>
    <w:p>
      <w:pPr>
        <w:bidi/>
        <w:spacing w:after="60" w:before="0"/>
      </w:pPr>
    </w:p>
    <w:p>
      <w:pPr>
        <w:pStyle w:val="Heading2"/>
        <w:bidi/>
      </w:pPr>
      <w:bookmarkStart w:name="_sec81" w:id="8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UC-OBL-04 — تسجيل حدث أو إخطار بنك</w:t>
      </w:r>
      <w:bookmarkEnd w:id="8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أو TE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‎obl.record‎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التزام إخطار مرتبط بحدث، أو قاعدة تسعير بحق تغيير بمهلة اعتراض.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بند أجندة بآخر موعد محسوب.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FR-OBL-005، FR-PRC-010، BR-OBL-004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يسجّل المستخدم الحدث (تغيير شكل أو ملكية، مخالفة، تدهور) بتاريخه المخطط، أو إخطار البنك بتغيير هامش بتاريخه.</w:t>
      </w:r>
    </w:p>
    <w:p>
      <w:pPr>
        <w:pStyle w:val="ListParagraph"/>
        <w:numPr>
          <w:ilvl w:val="0"/>
          <w:numId w:val="5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النظام الموعد: قبل الحدث بعدّ تنازلي لأيام العمل، أو بعد الإخطار بعدّ تصاعدي.</w:t>
      </w:r>
    </w:p>
    <w:p>
      <w:pPr>
        <w:pStyle w:val="ListParagraph"/>
        <w:numPr>
          <w:ilvl w:val="0"/>
          <w:numId w:val="5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بند الأجندة ويصدر NTF-OBL-01 عند عتباته.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حدث بلا تاريخ لالتزام EVENT_BASED: رفض (V-OBL-01).</w:t>
      </w:r>
    </w:p>
    <w:p>
      <w:pPr>
        <w:bidi/>
        <w:spacing w:after="60" w:before="0"/>
      </w:pPr>
    </w:p>
    <w:p>
      <w:pPr>
        <w:pStyle w:val="Heading2"/>
        <w:bidi/>
      </w:pPr>
      <w:bookmarkStart w:name="_sec82" w:id="8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UC-OBL-05 — مراجعة تعهد وصفي</w:t>
      </w:r>
      <w:bookmarkEnd w:id="8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أو TE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‎obl.record‎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تعهد وصفي.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حالة يدوية بمراجِع وتاريخ ودليل؛ NON_COMPLIANT يفتح خرقًا.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FR-OBL-007، BR-OBL-008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التعهد في SCR-OBL-03.</w:t>
      </w:r>
    </w:p>
    <w:p>
      <w:pPr>
        <w:pStyle w:val="ListParagraph"/>
        <w:numPr>
          <w:ilvl w:val="0"/>
          <w:numId w:val="5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ملتزم أو غير ملتزم أو قيد المراجعة، ويرفع الدليل ويكتب الملاحظة.</w:t>
      </w:r>
    </w:p>
    <w:p>
      <w:pPr>
        <w:pStyle w:val="ListParagraph"/>
        <w:numPr>
          <w:ilvl w:val="0"/>
          <w:numId w:val="5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موعد المراجعة التالية ويحفظ.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فوات الموعد: «مراجعة متأخرة» (AMBER) وNTF-OBL-06.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غير ملتزم: خرق OPEN (UC-OBL-06).</w:t>
      </w:r>
    </w:p>
    <w:p>
      <w:pPr>
        <w:bidi/>
        <w:spacing w:after="60" w:before="0"/>
      </w:pPr>
    </w:p>
    <w:p>
      <w:pPr>
        <w:pStyle w:val="Heading2"/>
        <w:bidi/>
      </w:pPr>
      <w:bookmarkStart w:name="_sec83" w:id="8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UC-OBL-06 — الخرق والعلاج والتنازل</w:t>
      </w:r>
      <w:bookmarkEnd w:id="8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‎obl.breach.manage‎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يعتمد التنازل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‎obl.waiver.approve‎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S2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 BREACH، أو بند متأخر، أو وصفي غير ملتزم، أو تسجيل يدوي.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obl.ObligationBreach بحالة OPEN ثم IN_CURE ثم CURED أو WAIVED أو CLOSED_NO_ACTION (db/model/14-collateral-obligations-financials.model:351)؛ نتيجة الاختبار لا تتغير بالتنازل.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FR-OBL-010، FR-OBL-012، BR-OBL-009، F-OBL-1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النظام الخرق OPEN ويصدر NTF-OBL-03.</w:t>
      </w:r>
    </w:p>
    <w:p>
      <w:pPr>
        <w:pStyle w:val="ListParagraph"/>
        <w:numPr>
          <w:ilvl w:val="0"/>
          <w:numId w:val="5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مع CureDays يحسب مهلة العلاج وتصير الحالة IN_CURE.</w:t>
      </w:r>
    </w:p>
    <w:p>
      <w:pPr>
        <w:pStyle w:val="ListParagraph"/>
        <w:numPr>
          <w:ilvl w:val="0"/>
          <w:numId w:val="5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يسجّل FO إخطار البنك وخطوات العلاج.</w:t>
      </w:r>
    </w:p>
    <w:p>
      <w:pPr>
        <w:pStyle w:val="ListParagraph"/>
        <w:numPr>
          <w:ilvl w:val="0"/>
          <w:numId w:val="5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ورود تنازل يُدخل المرجع والتاريخ والجهة والوثيقة والشروط.</w:t>
      </w:r>
    </w:p>
    <w:p>
      <w:pPr>
        <w:pStyle w:val="ListParagraph"/>
        <w:numPr>
          <w:ilvl w:val="0"/>
          <w:numId w:val="5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TM فتصير WAIVED.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تنازل بلا مرجع أو تاريخ أو جهة: رفض (V-OBL-01).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بقاء 7 أيام من مهلة العلاج: NTF-OBL-06 إلزامي.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معتمِد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‎obl.waiver.approve‎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403.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إعادة تقييم بعد إعادة عرض: NeedsReview دون تغيير الحالة (UC-FIN-03).</w:t>
      </w:r>
    </w:p>
    <w:p>
      <w:pPr>
        <w:bidi/>
        <w:spacing w:after="60" w:before="0"/>
      </w:pPr>
    </w:p>
    <w:p>
      <w:pPr>
        <w:pStyle w:val="Heading2"/>
        <w:bidi/>
      </w:pPr>
      <w:bookmarkStart w:name="_sec84" w:id="8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UC-OBL-07 — لوحة امتثال التسهيل والمجموعة</w:t>
      </w:r>
      <w:bookmarkEnd w:id="8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TE أو FA؛ AU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بالتزامات.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FR-OBL-013، FR-OBL-014، BR-OBL-010، R-OBL-01…05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لوحة التسهيل أو لوحة المجموعة.</w:t>
      </w:r>
    </w:p>
    <w:p>
      <w:pPr>
        <w:pStyle w:val="ListParagraph"/>
        <w:numPr>
          <w:ilvl w:val="0"/>
          <w:numId w:val="6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العدّادات بالعائلة، والمستحقات القادمة والمتأخرة، ونتائج الاختبارات، والخروقات، واللون المجمّع.</w:t>
      </w:r>
    </w:p>
    <w:p>
      <w:pPr>
        <w:pStyle w:val="ListParagraph"/>
        <w:numPr>
          <w:ilvl w:val="0"/>
          <w:numId w:val="6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أي عنصر للمعالجة.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NOT_ASSESSED عدّاد معلومات لا يغيّر اللون؛ بلا التزامات: GREY.</w:t>
      </w:r>
    </w:p>
    <w:p>
      <w:pPr>
        <w:bidi/>
        <w:spacing w:after="60" w:before="0"/>
      </w:pPr>
    </w:p>
    <w:p>
      <w:pPr>
        <w:pStyle w:val="Heading2"/>
        <w:bidi/>
      </w:pPr>
      <w:bookmarkStart w:name="_sec85" w:id="8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UC-OBL-08 — حالة الامتثال للطلبات (خدمة)</w:t>
      </w:r>
      <w:bookmarkEnd w:id="8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محرك الطلبات لمستخدم خزينة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مخصّص لطلب.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RED أو AMBER أو GREEN أو GREY وأسبابه وسياسة الإيقاف.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FR-OBL-015، SVC-FAC-06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لوحة موافقة TM الخدمة (UC-WFL-09).</w:t>
      </w:r>
    </w:p>
    <w:p>
      <w:pPr>
        <w:pStyle w:val="ListParagraph"/>
        <w:numPr>
          <w:ilvl w:val="0"/>
          <w:numId w:val="6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النظام اللون والخروقات المفتوحة.</w:t>
      </w:r>
    </w:p>
    <w:p>
      <w:pPr>
        <w:pStyle w:val="ListParagraph"/>
        <w:numPr>
          <w:ilvl w:val="0"/>
          <w:numId w:val="6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المحرك التحذير لـ TM لا للطالب.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سياسة «إيقاف الاستخدام عند خرق» مفعّلة: الحجز يُرفض COVENANT_STOP_POLICY (UC-FAC-12).</w:t>
      </w:r>
    </w:p>
    <w:p>
      <w:pPr>
        <w:bidi/>
        <w:spacing w:after="60" w:before="0"/>
      </w:pPr>
    </w:p>
    <w:p>
      <w:pPr>
        <w:pStyle w:val="Heading1"/>
        <w:bidi/>
      </w:pPr>
      <w:bookmarkStart w:name="_sec86" w:id="8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M5 البيانات المالية والتحقق (FIN)</w:t>
      </w:r>
      <w:bookmarkEnd w:id="8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الشريحة S2-ب، والوحدة COVENANTS. الجداول في db/model/14-collateral-obligations-financials.model:383-500. الدور FA 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(00-overview:66).</w:t>
      </w:r>
    </w:p>
    <w:p>
      <w:pPr>
        <w:pStyle w:val="Heading2"/>
        <w:bidi/>
      </w:pPr>
      <w:bookmarkStart w:name="_sec87" w:id="8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UC-FIN-01 — إدخال قائمة مالية</w:t>
      </w:r>
      <w:bookmarkEnd w:id="8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FA أو FO · S2-ب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‎fin.stmt.enter‎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شركة ضمن النطاق؛ كتالوج البنود مبذور (39 بندًا).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fin.FinancialStatement بحالة DRAFT ثم SUBMITTED (db/model/14-collateral-obligations-financials.model:415)، وأسطر StatementLine بالقيمة × UnitScale.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FR-FIN-001…004، BR-FIN-001، BR-FIN-002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المستخدم الرأس: الشركة ونوع الفترة ونهايتها والأساس (منفردة أو موحدة) والتأكيد (مدققة أو مراجَعة أو إدارية) والعملة والوحدة والمعيار والمستند المصدر.</w:t>
      </w:r>
    </w:p>
    <w:p>
      <w:pPr>
        <w:pStyle w:val="ListParagraph"/>
        <w:numPr>
          <w:ilvl w:val="0"/>
          <w:numId w:val="6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الأرقام في الشبكة بالأقسام فتتحدّث الإجماليات فورًا.</w:t>
      </w:r>
    </w:p>
    <w:p>
      <w:pPr>
        <w:pStyle w:val="ListParagraph"/>
        <w:numPr>
          <w:ilvl w:val="0"/>
          <w:numId w:val="6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أو يلصق من Excel فيعرض النظام المطابقة والبنود المجهولة، ويستورد بعد التأكيد.</w:t>
      </w:r>
    </w:p>
    <w:p>
      <w:pPr>
        <w:pStyle w:val="ListParagraph"/>
        <w:numPr>
          <w:ilvl w:val="0"/>
          <w:numId w:val="6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مسودة أو يقدّم.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تكرار (شركة، فترة، أساس، تأكيد، إصدار): رفض (V-FIN-01).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بند إلزامي فارغ: لا تقديم؛ غير الإلزامي يُحفظ صفرًا صريحًا.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عدم توازن أو فرق إجمالي: تحذير يتطلب سببًا للتقديم.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لا كتابة قبل تأكيد اللصق.</w:t>
      </w:r>
    </w:p>
    <w:p>
      <w:pPr>
        <w:bidi/>
        <w:spacing w:after="60" w:before="0"/>
      </w:pPr>
    </w:p>
    <w:p>
      <w:pPr>
        <w:pStyle w:val="Heading2"/>
        <w:bidi/>
      </w:pPr>
      <w:bookmarkStart w:name="_sec88" w:id="8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UC-FIN-02 — اعتماد القائمة المالية</w:t>
      </w:r>
      <w:bookmarkEnd w:id="8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غير المُعِدّ · S2-ب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‎fin.stmt.approve‎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قائمة SUBMITTED.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APPROVED؛ يُشغَّل التحقق للاختبارات المتأثرة (UC-FIN-07)؛ NTF-FIN-02.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FR-FIN-006، FR-FIN-012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يصل TM إشعار القائمة المعلّقة.</w:t>
      </w:r>
    </w:p>
    <w:p>
      <w:pPr>
        <w:pStyle w:val="ListParagraph"/>
        <w:numPr>
          <w:ilvl w:val="0"/>
          <w:numId w:val="6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يراجع الشبكة وشعار التوازن وسبب المُعِدّ.</w:t>
      </w:r>
    </w:p>
    <w:p>
      <w:pPr>
        <w:pStyle w:val="ListParagraph"/>
        <w:numPr>
          <w:ilvl w:val="0"/>
          <w:numId w:val="6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أو يرفض بسبب فتعود DRAFT.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المعتمِد هو المُعِدّ: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89" w:id="8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UC-FIN-03 — إصدار جديد لقائمة وإعادة التقييم</w:t>
      </w:r>
      <w:bookmarkEnd w:id="8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FA أو FO يُعِدّ؛ TM يعتمد · S2-ب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‎fin.stmt.enter‎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‎fin.stmt.approve‎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قائمة APPROVED.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إصدار جديد APPROVED والسابق SUPERSEDED؛ EvaluationNo جديد للاختبارات المتأثرة وتسجيل الفرق؛ الخروقات المرتبطة NeedsReview.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FR-FIN-005، FR-FIN-014، BR-FIN-004، BR-OBL-011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«إصدار جديد» ويكتب السبب (إعادة عرض أو تصحيح).</w:t>
      </w:r>
    </w:p>
    <w:p>
      <w:pPr>
        <w:pStyle w:val="ListParagraph"/>
        <w:numPr>
          <w:ilvl w:val="0"/>
          <w:numId w:val="6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الأرقام ويقدّم، ثم يعتمد TM.</w:t>
      </w:r>
    </w:p>
    <w:p>
      <w:pPr>
        <w:pStyle w:val="ListParagraph"/>
        <w:numPr>
          <w:ilvl w:val="0"/>
          <w:numId w:val="6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النظام تقييم الاختبارات المتأثرة ويحفظ القديم والجديد.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تعديل قائمة معتمدة في مكانها: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لا إغلاق آلي لخرق؛ يقرر المستخدم (UC-OBL-06).</w:t>
      </w:r>
    </w:p>
    <w:p>
      <w:pPr>
        <w:bidi/>
        <w:spacing w:after="60" w:before="0"/>
      </w:pPr>
    </w:p>
    <w:p>
      <w:pPr>
        <w:pStyle w:val="Heading2"/>
        <w:bidi/>
      </w:pPr>
      <w:bookmarkStart w:name="_sec90" w:id="9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UC-FIN-04 — الأرصدة الشهرية للحسابات</w:t>
      </w:r>
      <w:bookmarkEnd w:id="9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 · S2-ب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‎fin.stats.enter‎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حسابات بنكية بتواريخ فتح وإغلاق (UC-ACC-01).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fin.AccountMonthlyStat لكل (حساب، شهر) بحالة DRAFT أو CONFIRMED (db/model/14-collateral-obligations-financials.model:455)؛ تحقق آلي للتعهدات المتأثرة.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FR-FIN-008، FR-ACC-021، BR-FIN-005، BR-FIN-006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الشبكة (حسابات × أشهر) من SCR-FIN-02 أو من تبويب الحساب.</w:t>
      </w:r>
    </w:p>
    <w:p>
      <w:pPr>
        <w:pStyle w:val="ListParagraph"/>
        <w:numPr>
          <w:ilvl w:val="0"/>
          <w:numId w:val="6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المتوسط اليومي، واختياريًا الأدنى ونهاية الشهر، والمصدر والمرجع.</w:t>
      </w:r>
    </w:p>
    <w:p>
      <w:pPr>
        <w:pStyle w:val="ListParagraph"/>
        <w:numPr>
          <w:ilvl w:val="0"/>
          <w:numId w:val="6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يعلّم النظام الأشهر الناقصة بنقطة حمراء.</w:t>
      </w:r>
    </w:p>
    <w:p>
      <w:pPr>
        <w:pStyle w:val="ListParagraph"/>
        <w:numPr>
          <w:ilvl w:val="0"/>
          <w:numId w:val="6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ويشغّل التحقق.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شهر مكرر أو مستقبلي، أو خارج فترة فتح الحساب: رفض (V-FIN-02)؛ رصيد سالب: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نقص في اليوم السابع من الشهر التالي: NTF-FIN-01 لـ TE وFO.</w:t>
      </w:r>
    </w:p>
    <w:p>
      <w:pPr>
        <w:bidi/>
        <w:spacing w:after="60" w:before="0"/>
      </w:pPr>
    </w:p>
    <w:p>
      <w:pPr>
        <w:pStyle w:val="Heading2"/>
        <w:bidi/>
      </w:pPr>
      <w:bookmarkStart w:name="_sec91" w:id="9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UC-FIN-05 — المبالغ المحوَّلة للبنك واختبار نسبة الإيراد</w:t>
      </w:r>
      <w:bookmarkEnd w:id="9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 · S2-ب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‎fin.stats.enter‎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شركة وبنك وتسهيل اختياري.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fin.BankFlowEntry وتجميع سنوي آلي؛ اختبار النسبة بالإنجاز والمتبقي والمعدل الشهري المطلوب.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FR-FIN-009، FR-FIN-010، BR-FIN-007، BR-FIN-008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المستخدم المبلغ الشهري وملاحظة الأساس.</w:t>
      </w:r>
    </w:p>
    <w:p>
      <w:pPr>
        <w:pStyle w:val="ListParagraph"/>
        <w:numPr>
          <w:ilvl w:val="0"/>
          <w:numId w:val="6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يجمع النظام السنة بحسب النافذة (مالية أو ميلادية أو سنة التسهيل).</w:t>
      </w:r>
    </w:p>
    <w:p>
      <w:pPr>
        <w:pStyle w:val="ListParagraph"/>
        <w:numPr>
          <w:ilvl w:val="0"/>
          <w:numId w:val="6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النسبة من إيراد القائمة المختارة والمتبقي.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تكرار (شركة، بنك، تسهيل، شهر):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لا قائمة للسنة: تقدير يدوي معلَّم أو PENDING_DATA.</w:t>
      </w:r>
    </w:p>
    <w:p>
      <w:pPr>
        <w:bidi/>
        <w:spacing w:after="60" w:before="0"/>
      </w:pPr>
    </w:p>
    <w:p>
      <w:pPr>
        <w:pStyle w:val="Heading2"/>
        <w:bidi/>
      </w:pPr>
      <w:bookmarkStart w:name="_sec92" w:id="9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UC-FIN-06 — مكتبة الصيغ</w:t>
      </w:r>
      <w:bookmarkEnd w:id="9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‎fin.formula.manage‎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يعتمد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‎fin.formula.approve‎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S2-ب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القوالب السبعة مبذورة.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fin.MeasureFormula بحالة DRAFT ثم APPROVED، والتعديل إصدار جديد والسابق SUPERSEDED (db/model/14-collateral-obligations-financials.model:487).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FR-FIN-011، BR-FIN-009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ينسخ المستخدم قالبًا لاتفاقية.</w:t>
      </w:r>
    </w:p>
    <w:p>
      <w:pPr>
        <w:pStyle w:val="ListParagraph"/>
        <w:numPr>
          <w:ilvl w:val="0"/>
          <w:numId w:val="6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الصيغة وملاحظة التعريف، فيحلّلها النظام إلى شجرة ويتحقق فورًا.</w:t>
      </w:r>
    </w:p>
    <w:p>
      <w:pPr>
        <w:pStyle w:val="ListParagraph"/>
        <w:numPr>
          <w:ilvl w:val="0"/>
          <w:numId w:val="6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يعاين النتيجة على بيانات قائمة.</w:t>
      </w:r>
    </w:p>
    <w:p>
      <w:pPr>
        <w:pStyle w:val="ListParagraph"/>
        <w:numPr>
          <w:ilvl w:val="0"/>
          <w:numId w:val="6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TM.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رمز غير معروف، أو حرف غير مسموح، أو عمق أكبر من 10، أو قسمة على ثابت صفر: رفض (V-FIN-02). لا تنفيذ نص.</w:t>
      </w:r>
    </w:p>
    <w:p>
      <w:pPr>
        <w:bidi/>
        <w:spacing w:after="60" w:before="0"/>
      </w:pPr>
    </w:p>
    <w:p>
      <w:pPr>
        <w:pStyle w:val="Heading2"/>
        <w:bidi/>
      </w:pPr>
      <w:bookmarkStart w:name="_sec93" w:id="9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UC-FIN-07 — تشغيل التحقق من التعهدات</w:t>
      </w:r>
      <w:bookmarkEnd w:id="9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(JOB-FIN-EVAL) وعند الأحداث؛ FA أو FO أو TM يدويًا · S2-ب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‎fin.verify.run‎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 SCHEDULED أو PENDING_DATA، أو حدث: قائمة معتمدة، رصيد، تحويل، موعد.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CovenantTest بحالة EVALUATED ونتيجة وهامش ولقطة مدخلات وEvaluationNo جديد (db/model/14-collateral-obligations-financials.model:307)؛ خرق عند BREACH.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FR-FIN-007، FR-FIN-012، FR-FIN-013، BR-FIN-003، BR-FIN-010، BR-FIN-011، BR-OBL-006، BR-OBL-007، F-FIN-1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النظام الاختبارات المتأثرة بالحدث.</w:t>
      </w:r>
    </w:p>
    <w:p>
      <w:pPr>
        <w:pStyle w:val="ListParagraph"/>
        <w:numPr>
          <w:ilvl w:val="0"/>
          <w:numId w:val="6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يجمع المدخلات: القائمة بحسب قاعدة الاختيار، والأرصدة، والتحويلات، والصيغة المعتمدة.</w:t>
      </w:r>
    </w:p>
    <w:p>
      <w:pPr>
        <w:pStyle w:val="ListParagraph"/>
        <w:numPr>
          <w:ilvl w:val="0"/>
          <w:numId w:val="6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القيمة ويحكم ويحسب الهامش.</w:t>
      </w:r>
    </w:p>
    <w:p>
      <w:pPr>
        <w:pStyle w:val="ListParagraph"/>
        <w:numPr>
          <w:ilvl w:val="0"/>
          <w:numId w:val="6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اللقطة ورقم التقييم.</w:t>
      </w:r>
    </w:p>
    <w:p>
      <w:pPr>
        <w:pStyle w:val="ListParagraph"/>
        <w:numPr>
          <w:ilvl w:val="0"/>
          <w:numId w:val="6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BREACH ينشئ خرقًا (UC-OBL-06)؛ وعند WARNING يصدر NTF-OBL-04.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نقص مدخل قبل الموعد: PENDING_DATA؛ بعده: MISSING_DATA وNTF-OBL-05.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عملة مختلفة: NOT_COMPARABLE.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حد غير محدد: NOT_ASSESSED، ولا «ملتزم»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تعديل مدخل لاحقًا لا يغيّر نتيجة قديمة؛ يُنتج تقييمًا جديدًا.</w:t>
      </w:r>
    </w:p>
    <w:p>
      <w:pPr>
        <w:bidi/>
        <w:spacing w:after="60" w:before="0"/>
      </w:pPr>
    </w:p>
    <w:p>
      <w:pPr>
        <w:pStyle w:val="Heading1"/>
        <w:bidi/>
      </w:pPr>
      <w:bookmarkStart w:name="_sec94" w:id="9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M5 مكتبة الشروط (CMP)</w:t>
      </w:r>
      <w:bookmarkEnd w:id="9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الجداول cmp.TermType وcmp.TermValue (db/model/13-facilities-pricing-terms.model:542، :557). تقارير المقارنة نفسها لاحقًا (12-m5:39).</w:t>
      </w:r>
    </w:p>
    <w:p>
      <w:pPr>
        <w:pStyle w:val="Heading2"/>
        <w:bidi/>
      </w:pPr>
      <w:bookmarkStart w:name="_sec95" w:id="9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UC-CMP-01 — كتالوج أنواع الشروط واقتراح مفتاح جديد</w:t>
      </w:r>
      <w:bookmarkEnd w:id="9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يقترح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‎cmp.term.propose‎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أو TA يعتمد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‎cmp.manage‎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S2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35 مفتاحًا مبذورًا.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TermType جديد بفئة ووحدة واتجاه ومجال؛ قيم OTHER المرقّاة مربوطة به بنصها الأصلي.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FR-CMP-001، FR-CMP-004، BR-CMP-001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FO كتالوج الشروط (SCR-CMP-01) ويختار «اقتراح مفتاح» من قيم OTHER.</w:t>
      </w:r>
    </w:p>
    <w:p>
      <w:pPr>
        <w:pStyle w:val="ListParagraph"/>
        <w:numPr>
          <w:ilvl w:val="0"/>
          <w:numId w:val="6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الرمز والفئة والوحدة واتجاه التفضيل ومجال النطاق.</w:t>
      </w:r>
    </w:p>
    <w:p>
      <w:pPr>
        <w:pStyle w:val="ListParagraph"/>
        <w:numPr>
          <w:ilvl w:val="0"/>
          <w:numId w:val="6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TM أو TA الاقتراح.</w:t>
      </w:r>
    </w:p>
    <w:p>
      <w:pPr>
        <w:pStyle w:val="ListParagraph"/>
        <w:numPr>
          <w:ilvl w:val="0"/>
          <w:numId w:val="6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النظام ربط القيم المختارة بالمفتاح الجديد.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المعتمِد هو المقترِح: رفض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حذف مفتاح نظام أو تغيير وحدته: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96" w:id="9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UC-CMP-02 — التقاط الشروط وإسقاطها</w:t>
      </w:r>
      <w:bookmarkEnd w:id="9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FO أو TM داخل المراجعة؛ النظام للإسقاط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مراجعة مفتوحة.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TermValue بأصل ENTERED لـ «شروط أخرى»، وبأصل PROJECTED للقراءة فقط بعد الاعتماد؛ كل قيمة بختم المصدر وحالتها.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FR-CMP-002، FR-CMP-003، FR-CMP-005، BR-CMP-002، BR-CMP-004، BR-CMP-006، F-CMP-1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AC-FAC-8، AC-FAC-10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المستخدم الحقول المنمّطة في شاشاتها (الحدود، الشروط، التسعير).</w:t>
      </w:r>
    </w:p>
    <w:p>
      <w:pPr>
        <w:pStyle w:val="ListParagraph"/>
        <w:numPr>
          <w:ilvl w:val="0"/>
          <w:numId w:val="7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«شرطًا آخر» من الكتالوج أو OTHER بنص حر.</w:t>
      </w:r>
    </w:p>
    <w:p>
      <w:pPr>
        <w:pStyle w:val="ListParagraph"/>
        <w:numPr>
          <w:ilvl w:val="0"/>
          <w:numId w:val="7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لكل قيمة: الحدّ والحالة (محددة، غير محددة، لا ينطبق، غير معروفة) والمصدر والصفحة والنص الأصلي و«قُرئت من مسح».</w:t>
      </w:r>
    </w:p>
    <w:p>
      <w:pPr>
        <w:pStyle w:val="ListParagraph"/>
        <w:numPr>
          <w:ilvl w:val="0"/>
          <w:numId w:val="7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اعتماد المراجعة يُسقط النظام الحقول المنمّطة إلى TermValue.</w:t>
      </w:r>
    </w:p>
    <w:p>
      <w:pPr>
        <w:pStyle w:val="ListParagraph"/>
        <w:numPr>
          <w:ilvl w:val="0"/>
          <w:numId w:val="7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تطابق JOB-CMP-SYNC الإسقاط ليليًا.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قيمة من وثيقة بلا صفحة: رفض؛ «بلا وثيقة» يتطلب سببًا.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تعديل قيمة PROJECTED: رفض (V-CMP-01).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قاعدة تسعير «غير محددة»: تُسقط بحالتها لا بصفر.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قيمة بتعارض مفتوح: تُعلَّم وتُستبعد من الترتيب.</w:t>
      </w:r>
    </w:p>
    <w:p>
      <w:pPr>
        <w:bidi/>
        <w:spacing w:after="60" w:before="0"/>
      </w:pPr>
    </w:p>
    <w:p>
      <w:pPr>
        <w:pStyle w:val="Heading2"/>
        <w:bidi/>
      </w:pPr>
      <w:bookmarkStart w:name="_sec97" w:id="9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UC-CMP-03 — تاريخ الشروط وجودة بيانات المقارنة</w:t>
      </w:r>
      <w:bookmarkEnd w:id="9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أو TA؛ AU · S2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‎cmp.view‎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تسهيلات معتمدة.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FR-CMP-006، FR-CMP-007، FR-CMP-008، BR-CMP-003، BR-CMP-005، R-CMP-00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بنكًا ومفتاحًا فيعيد النظام القيم عبر حلقات التجديد مرتبة زمنيًا.</w:t>
      </w:r>
    </w:p>
    <w:p>
      <w:pPr>
        <w:pStyle w:val="ListParagraph"/>
        <w:numPr>
          <w:ilvl w:val="0"/>
          <w:numId w:val="7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تقرير الجودة: تسهيلات تنقصها شروط الأولوية ونسبة الاكتمال.</w:t>
      </w:r>
    </w:p>
    <w:p>
      <w:pPr>
        <w:pStyle w:val="ListParagraph"/>
        <w:numPr>
          <w:ilvl w:val="0"/>
          <w:numId w:val="7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تستهلك التقارير اللاحقة واجهة القراءة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‎GET /terms/compare‎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بمصدر كل خلية وثقتها.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حدّ أو وحدة مختلفان: لا مقارنة. شركة خارج النطاق: لا تظهر.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«غير محددة» لا تدخل متوسطًا ولا ترتيبًا.</w:t>
      </w:r>
    </w:p>
    <w:p>
      <w:pPr>
        <w:bidi/>
        <w:spacing w:after="60" w:before="0"/>
      </w:pPr>
    </w:p>
    <w:p>
      <w:pPr>
        <w:pStyle w:val="Heading1"/>
        <w:bidi/>
      </w:pPr>
      <w:bookmarkStart w:name="_sec98" w:id="9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14. M6 محرك دورات العمل (WFL)</w:t>
      </w:r>
      <w:bookmarkEnd w:id="9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الوحدة WORKFLOW مفعّلة. الجداول في db/model/15-workflow-notifications.model:20-525. حالة الطلب تتبع DOC-F08 §4: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‎wfl.Request.Status‎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بست قيم منها AWAITING_CLOSE (db/model/15-workflow-notifications.model:257)، والمرحلة الظاهرة وحدها للطالب. مخططات السباحة وجداول الانتقال لكل قالب في DOC-F10، ومعاملة الموافقة مع الحجز في DOC-F11.</w:t>
      </w:r>
    </w:p>
    <w:p>
      <w:pPr>
        <w:pStyle w:val="Heading2"/>
        <w:bidi/>
      </w:pPr>
      <w:bookmarkStart w:name="_sec99" w:id="9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UC-WFL-01 — عرض الأنواع والقوالب ومقارنة نسخها</w:t>
      </w:r>
      <w:bookmarkEnd w:id="9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TM؛ FO مقيّد؛ AU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‎wfl.template.view‎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قوالب مبذورة (UC-WFL-03).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FR-WFL-001، FR-WFL-003، FR-WFL-004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قائمة الأنواع والقوالب.</w:t>
      </w:r>
    </w:p>
    <w:p>
      <w:pPr>
        <w:pStyle w:val="ListParagraph"/>
        <w:numPr>
          <w:ilvl w:val="0"/>
          <w:numId w:val="7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قالبًا فيعرض النظام نسخه وحالتها (DRAFT أو PUBLISHED أو RETIRED) والحالية.</w:t>
      </w:r>
    </w:p>
    <w:p>
      <w:pPr>
        <w:pStyle w:val="ListParagraph"/>
        <w:numPr>
          <w:ilvl w:val="0"/>
          <w:numId w:val="7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لكل مرحلة: النوع، والمُسنَد، والنمط، والمرحلة الظاهرة، وSLA، والخطافات، والحقول.</w:t>
      </w:r>
    </w:p>
    <w:p>
      <w:pPr>
        <w:pStyle w:val="ListParagraph"/>
        <w:numPr>
          <w:ilvl w:val="0"/>
          <w:numId w:val="7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يقارن المستخدم نسختين.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قالب نوع خارج جمهور المستخدم: يُعرض لـ TA وTM فقط.</w:t>
      </w:r>
    </w:p>
    <w:p>
      <w:pPr>
        <w:bidi/>
        <w:spacing w:after="60" w:before="0"/>
      </w:pPr>
    </w:p>
    <w:p>
      <w:pPr>
        <w:pStyle w:val="Heading2"/>
        <w:bidi/>
      </w:pPr>
      <w:bookmarkStart w:name="_sec100" w:id="10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UC-WFL-02 — إنشاء نسخة قالب ونشرها</w:t>
      </w:r>
      <w:bookmarkEnd w:id="10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يحرّر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‎wfl.template.manage‎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ناشر غير المحرِّر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‎wfl.template.publish‎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 عبر API وبذور، والمحرر الرسومي لاحقًا (FR-WFL-031)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قالب قائم.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نسخة PUBLISHED حالية والسابقة RETIRED (db/model/15-workflow-notifications.model:70)؛ الطلبات الجارية باقية على نسختها؛ تدقيق عالي الشدة.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FR-WFL-001، FR-WFL-003، FR-WFL-004، FR-WFL-021، FR-WFL-028، FR-WFL-029، FR-WFL-041، BR-WFL-019، BR-WFL-020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المحرِّر نسخة DRAFT من الحالية.</w:t>
      </w:r>
    </w:p>
    <w:p>
      <w:pPr>
        <w:pStyle w:val="ListParagraph"/>
        <w:numPr>
          <w:ilvl w:val="0"/>
          <w:numId w:val="7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المراحل والانتقالات والخانات والخطافات والحقول، ويحدد لكل مرحلة دورها (منشئ أو مدقّق أو معتمِد) ونمطها.</w:t>
      </w:r>
    </w:p>
    <w:p>
      <w:pPr>
        <w:pStyle w:val="ListParagraph"/>
        <w:numPr>
          <w:ilvl w:val="0"/>
          <w:numId w:val="7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النشر فيشغّل النظام تحقق النشر.</w:t>
      </w:r>
    </w:p>
    <w:p>
      <w:pPr>
        <w:pStyle w:val="ListParagraph"/>
        <w:numPr>
          <w:ilvl w:val="0"/>
          <w:numId w:val="7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ينشر الناشر فتصير النسخة الحالية.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أكثر من بداية، أو لا نهاية ناجحة، أو مرحلة يتيمة، أو APPROVAL بلا خانة، أو خطاف أو دور غير مسجّل: رفض بقائمة الأخطاء.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نوع يستهلك حدًّا بلا مرحلة حجز قبل الإصدار: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الناشر هو المحرِّر: رفض (Q-WFL-14).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تعديل نسخة منشورة: رفض؛ التغيير نسخة جديدة.</w:t>
      </w:r>
    </w:p>
    <w:p>
      <w:pPr>
        <w:bidi/>
        <w:spacing w:after="60" w:before="0"/>
      </w:pPr>
    </w:p>
    <w:p>
      <w:pPr>
        <w:pStyle w:val="Heading2"/>
        <w:bidi/>
      </w:pPr>
      <w:bookmarkStart w:name="_sec101" w:id="10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UC-WFL-03 — بذر القوالب والأنواع</w:t>
      </w:r>
      <w:bookmarkEnd w:id="10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ضمن التهيئة · S3، وقوالب المبيعات S4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تفعيل WORKFLOW للمشترك.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القوالب PURCHASE_LC وCHILD_STANDARD وCHILD_AMENDMENT وGENERIC_SIMPLE وGENERIC_APPROVAL بنسخة 1 منشورة وSeedKey؛ الأنواع الفرعية الثلاثة للاعتماد مفعّلة؛ الأنواع الأمثلة الخمسة غير مفعّلة.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FR-WFL-002، FR-REQ-027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يستدعي خطاف التهيئة بذور WORKFLOW.</w:t>
      </w:r>
    </w:p>
    <w:p>
      <w:pPr>
        <w:pStyle w:val="ListParagraph"/>
        <w:numPr>
          <w:ilvl w:val="0"/>
          <w:numId w:val="7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النظام القوالب والمراحل والانتقالات والخانات والخطافات المسجّلة.</w:t>
      </w:r>
    </w:p>
    <w:p>
      <w:pPr>
        <w:pStyle w:val="ListParagraph"/>
        <w:numPr>
          <w:ilvl w:val="0"/>
          <w:numId w:val="7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الأنواع وجمهورها الافتراضي ومفاتيح ترقيمها.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إعادة التشغيل: لا تكرار (SeedKey).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خطاف لم يُسجَّل في الكود بعد: يفشل البذر للقالب المعني ويُسجَّل.</w:t>
      </w:r>
    </w:p>
    <w:p>
      <w:pPr>
        <w:bidi/>
        <w:spacing w:after="60" w:before="0"/>
      </w:pPr>
    </w:p>
    <w:p>
      <w:pPr>
        <w:pStyle w:val="Heading2"/>
        <w:bidi/>
      </w:pPr>
      <w:bookmarkStart w:name="_sec102" w:id="10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UC-WFL-04 — الموافقة على مرحلة</w:t>
      </w:r>
      <w:bookmarkEnd w:id="10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المُسنَد بحسب قاعدة المرحلة: الطالب ومديره (RQM) أو الدور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‎req.approve‎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الطلب ACTIVE في مرحلة APPROVAL، وللمستخدم خانة PENDING أو هو من المجموعة المؤهلة أو مفوَّض عنه.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الخانة APPROVED بلقطة SnapshotHash؛ عند اكتمال النمط ينتقل الطلب بأول انتقال يتحقق شرطه؛ صف RequestAction؛ إشعارات.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FR-WFL-005…009، FR-WFL-024، FR-WFL-041، BR-WFL-001…006، BR-WFL-014، BR-WFL-026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الموافق الطلب من صندوق المهام (UC-WFL-13).</w:t>
      </w:r>
    </w:p>
    <w:p>
      <w:pPr>
        <w:pStyle w:val="ListParagraph"/>
        <w:numPr>
          <w:ilvl w:val="0"/>
          <w:numId w:val="7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يراجع النموذج والمرفقات والتعليقات.</w:t>
      </w:r>
    </w:p>
    <w:p>
      <w:pPr>
        <w:pStyle w:val="ListParagraph"/>
        <w:numPr>
          <w:ilvl w:val="0"/>
          <w:numId w:val="7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«موافقة» مع تعليق اختياري.</w:t>
      </w:r>
    </w:p>
    <w:p>
      <w:pPr>
        <w:pStyle w:val="ListParagraph"/>
        <w:numPr>
          <w:ilvl w:val="0"/>
          <w:numId w:val="7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فصل المهام ومن RowVersion ومفتاح التكرار.</w:t>
      </w:r>
    </w:p>
    <w:p>
      <w:pPr>
        <w:pStyle w:val="ListParagraph"/>
        <w:numPr>
          <w:ilvl w:val="0"/>
          <w:numId w:val="7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ALL يبقى الطلب حتى اكتمال كل الخانات؛ في ANY تُغلق الخانات الأخرى SUPERSEDED.</w:t>
      </w:r>
    </w:p>
    <w:p>
      <w:pPr>
        <w:pStyle w:val="ListParagraph"/>
        <w:numPr>
          <w:ilvl w:val="0"/>
          <w:numId w:val="7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شروط مغادرة المرحلة بالترتيب ثم ينتقل.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الموافق يشغل خانة أخرى في المرحلة، أو هو المنشئ عدا خانة ORIGINATOR: تنتقل الخانة لبديله؛ إلا مع استثناء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‎wf.sod.allow_same_person‎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المسجّل.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موافقان متزامنان في ANY: الأول يُقبل والثاني 409 «سبقت معالجة الطلب».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شرط مغادرة ناقص (حقل، مرفق، مرجع، تعليق): رفض بالسبب.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6ب. لا انتقال يطابق: خطأ تهيئة يُسجَّل ويُنبَّه TA.</w:t>
      </w:r>
    </w:p>
    <w:p>
      <w:pPr>
        <w:bidi/>
        <w:spacing w:after="60" w:before="0"/>
      </w:pPr>
    </w:p>
    <w:p>
      <w:pPr>
        <w:pStyle w:val="Heading2"/>
        <w:bidi/>
      </w:pPr>
      <w:bookmarkStart w:name="_sec103" w:id="10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UC-WFL-05 — الإرجاع وإعادة التقديم</w:t>
      </w:r>
      <w:bookmarkEnd w:id="10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الموافق يُرجع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الطالب يعيد التقديم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ACTIVE في مرحلة تسمح بالإرجاع.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الخانات المعلّقة VOIDED وResumeStage محفوظة؛ المرحلة الظاهرة RETURNED؛ بإعادة التقديم CycleNo + 1 ولقطة وخانات جديدة.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FR-WFL-010، FR-WFL-011، BR-WFL-008، F-WFL-4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الموافق «إرجاع» ويكتب السبب ويحدد الهدف من انتقالات RETURN المعرّفة.</w:t>
      </w:r>
    </w:p>
    <w:p>
      <w:pPr>
        <w:pStyle w:val="ListParagraph"/>
        <w:numPr>
          <w:ilvl w:val="0"/>
          <w:numId w:val="7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ويصدر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‎REQ.RETURNED‎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الإلزامي للطالب بالسبب الظاهر.</w:t>
      </w:r>
    </w:p>
    <w:p>
      <w:pPr>
        <w:pStyle w:val="ListParagraph"/>
        <w:numPr>
          <w:ilvl w:val="0"/>
          <w:numId w:val="7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الطالب الحقول المسموحة ويضغط «إعادة تقديم».</w:t>
      </w:r>
    </w:p>
    <w:p>
      <w:pPr>
        <w:pStyle w:val="ListParagraph"/>
        <w:numPr>
          <w:ilvl w:val="0"/>
          <w:numId w:val="7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قوالب الاعتماد يُعاد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‎lc.validate_terms‎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ويُقفل إصدار جديد من الشروط (UC-LCT-03).</w:t>
      </w:r>
    </w:p>
    <w:p>
      <w:pPr>
        <w:pStyle w:val="ListParagraph"/>
        <w:numPr>
          <w:ilvl w:val="0"/>
          <w:numId w:val="7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يعود الطلب إلى ResumeStage ويُشعَر الموافقون.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بلا سبب: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إرجاع بعد الحجز: يبقى الحجز افتراضيًا (BR-WFL-017).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CycleNo يبلغ 3: تنبيه TM مرة.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1ج. هدف داخلي: لا يتغيّر ما يراه الطالب.</w:t>
      </w:r>
    </w:p>
    <w:p>
      <w:pPr>
        <w:bidi/>
        <w:spacing w:after="60" w:before="0"/>
      </w:pPr>
    </w:p>
    <w:p>
      <w:pPr>
        <w:pStyle w:val="Heading2"/>
        <w:bidi/>
      </w:pPr>
      <w:bookmarkStart w:name="_sec104" w:id="10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UC-WFL-06 — الرفض والإلغاء</w:t>
      </w:r>
      <w:bookmarkEnd w:id="10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الموافق يرفض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الطالب يلغي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‎req.cancel‎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في أي مرحلة غير نهائية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‎req.cancel.any‎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ACTIVE (أو DRAFT لإلغاء المسودة).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Status = REJECTED أو CANCELLED فورًا بلا إقفال (DOC-F08 §4.3، DQ-F08-2)؛ OutcomeReason؛ الخانات VOIDED؛ الحجز محرَّر في المعاملة نفسها؛ لا حذف (FR-WFL-040).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FR-WFL-012، BR-WFL-009، BR-WFL-017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«رفض» أو «إلغاء» ويكتب السبب.</w:t>
      </w:r>
    </w:p>
    <w:p>
      <w:pPr>
        <w:pStyle w:val="ListParagraph"/>
        <w:numPr>
          <w:ilvl w:val="0"/>
          <w:numId w:val="7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سماح المرحلة (AllowRequesterCancel للطالب).</w:t>
      </w:r>
    </w:p>
    <w:p>
      <w:pPr>
        <w:pStyle w:val="ListParagraph"/>
        <w:numPr>
          <w:ilvl w:val="0"/>
          <w:numId w:val="7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معاملة واحدة: يغيّر الحالة، ويستدعي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وُجد حجز (UC-FAC-12).</w:t>
      </w:r>
    </w:p>
    <w:p>
      <w:pPr>
        <w:pStyle w:val="ListParagraph"/>
        <w:numPr>
          <w:ilvl w:val="0"/>
          <w:numId w:val="7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‎REQ.REJECTED‎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‎REQ.CANCELLED‎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ويحل إشعارات الإجراء المطلوب.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الطالب بعد خروج الطلب من الطابور: يطلب الإلغاء من TM (BR-WFL-009).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2ج. بعد الإصدار وتحويل الحجز: لا إلغاء من هنا؛ طلب فرعي على الاعتماد (UC-LCI-06).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طلب في AWAITING_CLOSE: لا رفض ولا إلغاء؛ التصحيح بطلب فرعي (DQ-F08-7).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لا حجز: التحرير بلا أثر (idempotent).</w:t>
      </w:r>
    </w:p>
    <w:p>
      <w:pPr>
        <w:bidi/>
        <w:spacing w:after="60" w:before="0"/>
      </w:pPr>
    </w:p>
    <w:p>
      <w:pPr>
        <w:pStyle w:val="Heading2"/>
        <w:bidi/>
      </w:pPr>
      <w:bookmarkStart w:name="_sec105" w:id="10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UC-WFL-07 — السحب من الطابور والتحرير وإعادة الإسناد</w:t>
      </w:r>
      <w:bookmarkEnd w:id="10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 يسحب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‎req.claim‎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يعيد الإسناد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‎req.reassign‎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في مرحلة TREASURY_QUEUE بلا مُسنَد، ضمن نطاق شركة المستخدم.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AssigneeUserId وClaimedAt؛ أو العودة للطابور مع بقاء QueueEnteredAt.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FR-WFL-013، FR-WFL-014، FR-REQ-015، BR-WFL-007، BR-REQ-011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الموظف «غير المُسنَد» مرتبًا: العاجل، ثم تاريخ الاحتياج الأقرب، ثم الأقدم.</w:t>
      </w:r>
    </w:p>
    <w:p>
      <w:pPr>
        <w:pStyle w:val="ListParagraph"/>
        <w:numPr>
          <w:ilvl w:val="0"/>
          <w:numId w:val="7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«سحب» فيحدّث النظام الطلب بشرط عدم وجود مُسنَد وتطابق RowVersion.</w:t>
      </w:r>
    </w:p>
    <w:p>
      <w:pPr>
        <w:pStyle w:val="ListParagraph"/>
        <w:numPr>
          <w:ilvl w:val="0"/>
          <w:numId w:val="7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يظهر الطلب في «مهامي».</w:t>
      </w:r>
    </w:p>
    <w:p>
      <w:pPr>
        <w:pStyle w:val="ListParagraph"/>
        <w:numPr>
          <w:ilvl w:val="0"/>
          <w:numId w:val="7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للتحرير يكتب الموظف السبب فيعود الطلب للطابور.</w:t>
      </w:r>
    </w:p>
    <w:p>
      <w:pPr>
        <w:pStyle w:val="ListParagraph"/>
        <w:numPr>
          <w:ilvl w:val="0"/>
          <w:numId w:val="7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لإعادة الإسناد يختار TM مؤهلًا ويكتب السبب.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سحبان متزامنان: أحدهما ينجح والآخر 409 «سُحب من زميل».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بلوغ حد المسحوب المفتوح للموظف إن ضُبط: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إعادة إسناد لغير مؤهل أو بلا سبب: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106" w:id="10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UC-WFL-08 — التنفيذ والحالات الفرعية وقناة التنفيذ</w:t>
      </w:r>
      <w:bookmarkEnd w:id="10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المُسنَد (TE أو FO أو TM)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‎req.execute‎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في مرحلة EXECUTION مسحوب للمستخدم.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SubStatusKey محدَّث بسجل زمني دون تغيير المرحلة الظاهرة؛ ExecutionChannel محفوظة؛ المرحلة مكتملة عند «إكمال».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FR-WFL-015، FR-WFL-016، FR-WFL-024، FR-WFL-027، BR-WFL-010، BR-WFL-011، BR-WFL-014، F-WFL-2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الموظف شاشة التنفيذ فيرى القناة المقترحة من SVC-02 (UC-INS-09).</w:t>
      </w:r>
    </w:p>
    <w:p>
      <w:pPr>
        <w:pStyle w:val="ListParagraph"/>
        <w:numPr>
          <w:ilvl w:val="0"/>
          <w:numId w:val="7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يغيّر الحالة الفرعية: إعداد، توقيع، اتصالات بنكية، في البنك (يوقف SLA)، متابعة.</w:t>
      </w:r>
    </w:p>
    <w:p>
      <w:pPr>
        <w:pStyle w:val="ListParagraph"/>
        <w:numPr>
          <w:ilvl w:val="0"/>
          <w:numId w:val="7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«توقيع» يفحص كفاية التوقيعات (UC-ACC-12) ويطبع النموذج أو ورقة البوابة (UC-LCT-06).</w:t>
      </w:r>
    </w:p>
    <w:p>
      <w:pPr>
        <w:pStyle w:val="ListParagraph"/>
        <w:numPr>
          <w:ilvl w:val="0"/>
          <w:numId w:val="7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يسجّل مراجع البنك ويرفق الإيصال.</w:t>
      </w:r>
    </w:p>
    <w:p>
      <w:pPr>
        <w:pStyle w:val="ListParagraph"/>
        <w:numPr>
          <w:ilvl w:val="0"/>
          <w:numId w:val="7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«إكمال» فيتحقق النظام من شروط المغادرة وينتقل.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تغيير الحالة الفرعية: SUBSTATUS_CHANGED ولا إشعار للطالب.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بلا قناة، أو قناة البوابة بلا إيصال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‎lc.execution.require_receipt‎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5ب. تعذّر الإكمال: تحرير للطابور (UC-WFL-07).</w:t>
      </w:r>
    </w:p>
    <w:p>
      <w:pPr>
        <w:bidi/>
        <w:spacing w:after="60" w:before="0"/>
      </w:pPr>
    </w:p>
    <w:p>
      <w:pPr>
        <w:pStyle w:val="Heading2"/>
        <w:bidi/>
      </w:pPr>
      <w:bookmarkStart w:name="_sec107" w:id="10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UC-WFL-09 — موافقة مدير الخزينة وحجز الحد</w:t>
      </w:r>
      <w:bookmarkEnd w:id="10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للتجاوز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في مرحلة IsReservationPoint (TM_APPROVAL) بتخصيص كامل (UC-LCI-02) وExposureAmount محسوب (BR-LCI-004).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معاملة واحدة: الخانة APPROVED وSnapshotHash، وحجز ACTIVE (ReservationId وReservedAmount)، وReservationState = RESERVED، والانتقال التالي؛ أو تراجع كامل برمز الرفض.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FR-WFL-022، FR-WFL-023، FR-LCI-008، FR-REQ-013، FR-REQ-014، BR-WFL-016، BR-WFL-017، BR-WFL-018، F-WFL-3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AC-WFL-3، AC-WFL-9، AC-FAC-2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TM الطلب من لوحته فتظهر لوحة التوفر بما تعيده M5 وحدها، ونتائج الشروط بحسب CheckMode، وحالة الامتثال (UC-OBL-08).</w:t>
      </w:r>
    </w:p>
    <w:p>
      <w:pPr>
        <w:pStyle w:val="ListParagraph"/>
        <w:numPr>
          <w:ilvl w:val="0"/>
          <w:numId w:val="8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يراجع التخصيص، أو يعيد الطلب لاختيار تسهيل آخر.</w:t>
      </w:r>
    </w:p>
    <w:p>
      <w:pPr>
        <w:pStyle w:val="ListParagraph"/>
        <w:numPr>
          <w:ilvl w:val="0"/>
          <w:numId w:val="8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«موافقة» ويقرّ بالتحذيرات (WARN).</w:t>
      </w:r>
    </w:p>
    <w:p>
      <w:pPr>
        <w:pStyle w:val="ListParagraph"/>
        <w:numPr>
          <w:ilvl w:val="0"/>
          <w:numId w:val="8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المحرك معاملة: يسجل الموافقة ثم 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(UC-FAC-12).</w:t>
      </w:r>
    </w:p>
    <w:p>
      <w:pPr>
        <w:pStyle w:val="ListParagraph"/>
        <w:numPr>
          <w:ilvl w:val="0"/>
          <w:numId w:val="8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ينجح الحجز فتُحفظ نتيجته وينتقل الطلب، ويُشعَر الطالب إن تغيّرت المرحلة الظاهرة.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CheckMode = BLOCK مع مخالفة: لا موافقة، وتظهر الشروط المخالفة.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رفض الحجز (INSUFFICIENT_AVAILABLE وغيره): تراجع كامل، ويرى TM الرمز والمطلوب والمتاح؛ له الإرجاع أو الانتظار.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تجاوز بسبب: يعمل فقط مع الإعداد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‎fac.override_limit.enabled‎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والصلاحية.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4ج. TM هو منشئ الطلب: تُحوَّل الخانة لبديل (BR-WFL-006).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تحرير لاحق من M5: ReservationState = LOST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‎REQ.RESERVATION_LOST‎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TM.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التسلسل التفصيلي في DOC-F11.</w:t>
      </w:r>
    </w:p>
    <w:p>
      <w:pPr>
        <w:bidi/>
        <w:spacing w:after="60" w:before="0"/>
      </w:pPr>
    </w:p>
    <w:p>
      <w:pPr>
        <w:pStyle w:val="Heading2"/>
        <w:bidi/>
      </w:pPr>
      <w:bookmarkStart w:name="_sec108" w:id="10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UC-WFL-10 — ترقيم الطلب والأصل الموقّع</w:t>
      </w:r>
      <w:bookmarkEnd w:id="10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للترقيم؛ الطالب للأصل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(طالب الطلب)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دخول المرحلة NumberOnStageKey (SIGNED_ORIGINAL في PURCHASE_LC).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RequestNo بنمط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‎{prefix}-{yy}-{seq:0000}‎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فجوات؛ مرفق SIGNED_REQUEST_ORIGINAL لا يُحذف بعد اجتياز مرحلته.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FR-WFL-025، FR-WFL-026، FR-LCI-004، BR-WFL-013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دخول المرحلة يخصّص النظام الرقم من التسلسل (UC-PLT-19)، وقبله رقم مسودة محلي.</w:t>
      </w:r>
    </w:p>
    <w:p>
      <w:pPr>
        <w:pStyle w:val="ListParagraph"/>
        <w:numPr>
          <w:ilvl w:val="0"/>
          <w:numId w:val="8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يطبع الطالب الطلب للتوقيع الورقي برقم النظام وتجزئة الشروط القصيرة وتاريخ الموافقة.</w:t>
      </w:r>
    </w:p>
    <w:p>
      <w:pPr>
        <w:pStyle w:val="ListParagraph"/>
        <w:numPr>
          <w:ilvl w:val="0"/>
          <w:numId w:val="8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يمسح الأصل الموقّع ويرفقه.</w:t>
      </w:r>
    </w:p>
    <w:p>
      <w:pPr>
        <w:pStyle w:val="ListParagraph"/>
        <w:numPr>
          <w:ilvl w:val="0"/>
          <w:numId w:val="8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«إكمال» فيتحقق النظام من المرفق.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بلا مرفق: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حذف الأصل بعد اجتياز المرحلة: رفض؛ الاستبدال إصدار جديد بسبب.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إلغاء بعد الترقيم: يبقى الرقم ولا يُعاد.</w:t>
      </w:r>
    </w:p>
    <w:p>
      <w:pPr>
        <w:bidi/>
        <w:spacing w:after="60" w:before="0"/>
      </w:pPr>
    </w:p>
    <w:p>
      <w:pPr>
        <w:pStyle w:val="Heading2"/>
        <w:bidi/>
      </w:pPr>
      <w:bookmarkStart w:name="_sec109" w:id="10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UC-WFL-11 — حساب SLA والتصعيد</w:t>
      </w:r>
      <w:bookmarkEnd w:id="10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(JOB-WFL-SLA كل 5 دقائق) · S3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مثيلات مراحل مفتوحة بـ SlaHours.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SlaState في ON_TRACK أو AT_RISK أو OVERDUE أو PAUSED؛ حدث واحد لكل (مثيل، عتبة).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FR-WFL-017، FR-WFL-018، FR-WFL-019، BR-WFL-012، BR-WFL-022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تحسب المهمة DueAt بساعات العمل بالدالة AddBusinessHours وتقويم M1.</w:t>
      </w:r>
    </w:p>
    <w:p>
      <w:pPr>
        <w:pStyle w:val="ListParagraph"/>
        <w:numPr>
          <w:ilvl w:val="0"/>
          <w:numId w:val="8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تحدّث الحالة وتصدر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‎REQ.SLA_AT_RISK‎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‎REQ.SLA_BREACHED‎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8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OVERDUE يُشعَر المُسنَد ثم مديره ثم TM، ويتكرر صباح كل يوم عمل.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حالة فرعية «في البنك»: PAUSED وتُستأنف بعدها.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تشغيلان متتاليان: لا تكرار.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200% من SlaHours: يُضاف TA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إعادة الإسناد التلقائي معطّلة افتراضيًا.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110" w:id="1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UC-WFL-12 — التفويض</w:t>
      </w:r>
      <w:bookmarkEnd w:id="11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 مستخدم لمهامه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‎req.delegate.own‎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TA أو TM لغيره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‎req.delegate.manage‎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فعّال آخر ضمن النطاق.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wfl.UserDelegation بحالة SCHEDULED ثم ACTIVE ثم ENDED، أو REVOKED؛ الإجراءات تُسجَّل «نيابةً عن».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FR-WFL-020، BR-WFL-021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المفوَّض والفترة والنطاق (الكل أو الموافقات أو نوع طلب).</w:t>
      </w:r>
    </w:p>
    <w:p>
      <w:pPr>
        <w:pStyle w:val="ListParagraph"/>
        <w:numPr>
          <w:ilvl w:val="0"/>
          <w:numId w:val="8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ويحفظ؛ JOB-WFL-DELEGATION يفعّله في موعده.</w:t>
      </w:r>
    </w:p>
    <w:p>
      <w:pPr>
        <w:pStyle w:val="ListParagraph"/>
        <w:numPr>
          <w:ilvl w:val="0"/>
          <w:numId w:val="8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يرى المفوَّض مهام المفوِّض في صندوقه خلال الفترة.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فترة أطول من 90 يومًا، أو تفويض متسلسل، أو تفويض للطالب على طلبه: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صلاحيات الكشف الحساسة لا تُفوَّض.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انتهاء التفويض: تُحل إشعارات النيابة.</w:t>
      </w:r>
    </w:p>
    <w:p>
      <w:pPr>
        <w:bidi/>
        <w:spacing w:after="60" w:before="0"/>
      </w:pPr>
    </w:p>
    <w:p>
      <w:pPr>
        <w:pStyle w:val="Heading2"/>
        <w:bidi/>
      </w:pPr>
      <w:bookmarkStart w:name="_sec111" w:id="1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UC-WFL-13 — صندوق المهام الموحّد</w:t>
      </w:r>
      <w:bookmarkEnd w:id="11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 مستخدم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‎req.view.own‎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FR-WFL-036، BR-REQ-016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صندوق المهام.</w:t>
      </w:r>
    </w:p>
    <w:p>
      <w:pPr>
        <w:pStyle w:val="ListParagraph"/>
        <w:numPr>
          <w:ilvl w:val="0"/>
          <w:numId w:val="8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بعدّادات: موافقات لي، مُسندة لي، بانتظار إجراء مني كطالب، طابور أستطيع سحبه.</w:t>
      </w:r>
    </w:p>
    <w:p>
      <w:pPr>
        <w:pStyle w:val="ListParagraph"/>
        <w:numPr>
          <w:ilvl w:val="0"/>
          <w:numId w:val="8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المهمة.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مهام المفوِّض تظهر للمفوَّض في فترة التفويض فقط.</w:t>
      </w:r>
    </w:p>
    <w:p>
      <w:pPr>
        <w:bidi/>
        <w:spacing w:after="60" w:before="0"/>
      </w:pPr>
    </w:p>
    <w:p>
      <w:pPr>
        <w:pStyle w:val="Heading2"/>
        <w:bidi/>
      </w:pPr>
      <w:bookmarkStart w:name="_sec112" w:id="1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UC-WFL-14 — إعادة حل الإسناد عند تغيّر المستخدمين</w:t>
      </w:r>
      <w:bookmarkEnd w:id="1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(JOB-WFL-ASSIGN) · S3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تعطيل مستخدم أو تغيير مديره (UC-PLT-13).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الخانات والإسنادات المفتوحة منقولة للبديل بسجل SYSTEM؛ إشعار TM بما أُعيد.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FR-WFL-039، BR-WFL-005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يلتقط النظام الحدث، ويمسح كل ساعة.</w:t>
      </w:r>
    </w:p>
    <w:p>
      <w:pPr>
        <w:pStyle w:val="ListParagraph"/>
        <w:numPr>
          <w:ilvl w:val="0"/>
          <w:numId w:val="8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حل المُسنَد بقاعدة المرحلة ثم القاعدة البديلة ثم TM.</w:t>
      </w:r>
    </w:p>
    <w:p>
      <w:pPr>
        <w:pStyle w:val="ListParagraph"/>
        <w:numPr>
          <w:ilvl w:val="0"/>
          <w:numId w:val="8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ينقل الخانات خلال دقيقة ويُشعر TM.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مجموعة مؤهلة فارغة: سلوكها في DOC-F10.</w:t>
      </w:r>
    </w:p>
    <w:p>
      <w:pPr>
        <w:bidi/>
        <w:spacing w:after="60" w:before="0"/>
      </w:pPr>
    </w:p>
    <w:p>
      <w:pPr>
        <w:pStyle w:val="Heading2"/>
        <w:bidi/>
      </w:pPr>
      <w:bookmarkStart w:name="_sec113" w:id="1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UC-WFL-15 — إقفال الطلب</w:t>
      </w:r>
      <w:bookmarkEnd w:id="11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افتراضيًا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(docs/20-database-design.md:403؛ الحامل DQ-F08-3)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Status = AWAITING_CLOSE؛ الطلب ضمن نطاق شركات المُقفِل.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Status = COMPLETED وClosedByUserId وClosedAt = CompletedAt (db/model/15-workflow-notifications.model:325)؛ المرحلة الظاهرة COMPLETED؛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‎REQ.COMPLETED‎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للطالب؛ لا خطاف يُعاد.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BR-WFL-027 (docs/20-database-design.md:396)، DOC-F08 §4.4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إكمال آخر مرحلة ناجحة ينقل المحرك الطلب إلى AWAITING_CLOSE ويبقى الظاهر «تحت الإجراء».</w:t>
      </w:r>
    </w:p>
    <w:p>
      <w:pPr>
        <w:pStyle w:val="ListParagraph"/>
        <w:numPr>
          <w:ilvl w:val="0"/>
          <w:numId w:val="8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يرى حامل الصلاحية الطلب في عدّاد «بانتظار الإقفال»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(DQ-F08-8).</w:t>
      </w:r>
    </w:p>
    <w:p>
      <w:pPr>
        <w:pStyle w:val="ListParagraph"/>
        <w:numPr>
          <w:ilvl w:val="0"/>
          <w:numId w:val="8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يراجع الآثار (الاعتماد الصادر، المستندات) ويضغط «إقفال» بتعليق اختياري.</w:t>
      </w:r>
    </w:p>
    <w:p>
      <w:pPr>
        <w:pStyle w:val="ListParagraph"/>
        <w:numPr>
          <w:ilvl w:val="0"/>
          <w:numId w:val="8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ويصدر الحدث.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المُقفِل هو الطالب أو المنشئ أو المُسنَد الذي أكمل آخر مرحلة: رفض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(DQ-F08-4).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حساب الخدمة: لا يُقفل طلبًا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لا متطلب FR لهذا الإجراء في 13-m6 (DQ-F09-2).</w:t>
      </w:r>
    </w:p>
    <w:p>
      <w:pPr>
        <w:bidi/>
        <w:spacing w:after="60" w:before="0"/>
      </w:pPr>
    </w:p>
    <w:p>
      <w:pPr>
        <w:pStyle w:val="Heading1"/>
        <w:bidi/>
      </w:pPr>
      <w:bookmarkStart w:name="_sec114" w:id="1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15. M6 الطلبات (REQ)</w:t>
      </w:r>
      <w:bookmarkEnd w:id="11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الوحدة REQUESTS مفعّلة. الرؤية دائمًا ضمن نطاق الشركات وخارجه 404 (13-m6:78). ما يصل الطالب إسقاط RequesterView وحده (BR-WFL-024).</w:t>
      </w:r>
    </w:p>
    <w:p>
      <w:pPr>
        <w:pStyle w:val="Heading2"/>
        <w:bidi/>
      </w:pPr>
      <w:bookmarkStart w:name="_sec115" w:id="1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UC-REQ-01 — إنشاء طلب عام وتقديمه</w:t>
      </w:r>
      <w:bookmarkEnd w:id="11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RQ أو RQM؛ الخزينة نيابةً عن طالب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نوع مفعّل بقالب منشور والمستخدم ضمن جمهوره؛ الشركة من نطاق المنشئ والطالب معًا.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wfl.Request بحالة DRAFT ثم ACTIVE عند التقديم (DOC-F08 §4.3)؛ نسخة القالب مثبّتة؛ حقول الفهرسة منسوخة؛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‎REQ.SUBMITTED‎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FR-REQ-002…009، FR-REQ-015، FR-REQ-024، BR-REQ-001…005، BR-REQ-012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«طلب جديد» فيعرض النظام الأنواع التي هو في جمهورها.</w:t>
      </w:r>
    </w:p>
    <w:p>
      <w:pPr>
        <w:pStyle w:val="ListParagraph"/>
        <w:numPr>
          <w:ilvl w:val="0"/>
          <w:numId w:val="8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النوع والشركة والطالب إن كان ينشئ نيابةً عن غيره.</w:t>
      </w:r>
    </w:p>
    <w:p>
      <w:pPr>
        <w:pStyle w:val="ListParagraph"/>
        <w:numPr>
          <w:ilvl w:val="0"/>
          <w:numId w:val="8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يملأ النموذج المولَّد من حقول القالب؛ تظهر الحقول الشرطية وتلزم بحسب شروطها.</w:t>
      </w:r>
    </w:p>
    <w:p>
      <w:pPr>
        <w:pStyle w:val="ListParagraph"/>
        <w:numPr>
          <w:ilvl w:val="0"/>
          <w:numId w:val="8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المرفقات في فتحاتها، ويحدد الأولوية وتاريخ الاحتياج.</w:t>
      </w:r>
    </w:p>
    <w:p>
      <w:pPr>
        <w:pStyle w:val="ListParagraph"/>
        <w:numPr>
          <w:ilvl w:val="0"/>
          <w:numId w:val="8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المسودة تلقائيًا كل 30 ثانية بلا ترقيم ولا إشعار.</w:t>
      </w:r>
    </w:p>
    <w:p>
      <w:pPr>
        <w:pStyle w:val="ListParagraph"/>
        <w:numPr>
          <w:ilvl w:val="0"/>
          <w:numId w:val="8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«تقديم» فيشغّل النظام كل التحققات في الخادم ويبدأ الدورة.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نوع خارج الجمهور: لا يظهر، والاستدعاء المباشر 403.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حقل إلزامي ناقص أو تحقق فاشل: رفض برسائل الحقول.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عاجل بلا سبب: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حقل مقيّد (IBAN): مشفّر ومقنَّع لغير حامل صلاحية الكشف.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مسودة خاملة 30 يومًا: تذكير؛ 90 يومًا: أرشفة تُسترجع.</w:t>
      </w:r>
    </w:p>
    <w:p>
      <w:pPr>
        <w:bidi/>
        <w:spacing w:after="60" w:before="0"/>
      </w:pPr>
    </w:p>
    <w:p>
      <w:pPr>
        <w:pStyle w:val="Heading2"/>
        <w:bidi/>
      </w:pPr>
      <w:bookmarkStart w:name="_sec116" w:id="1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UC-REQ-02 — المراجع الخارجية</w:t>
      </w:r>
      <w:bookmarkEnd w:id="11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الخزينة؛ الطالب في مراحله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‎req.extref.edit‎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قائم.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wfl.RequestExternalRef بالنظام والنوع والقيمة والمطبَّعة؛ الإحلال يُبقي السابق في السجل.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FR-REQ-010، BR-REQ-006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المستخدم مرجعًا: النظام (ERP مثلًا) والنوع والقيمة كما هي.</w:t>
      </w:r>
    </w:p>
    <w:p>
      <w:pPr>
        <w:pStyle w:val="ListParagraph"/>
        <w:numPr>
          <w:ilvl w:val="0"/>
          <w:numId w:val="8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يطبّع النظام القيمة للبحث ويحذّر من تكرارها على طلب نشط آخر.</w:t>
      </w:r>
    </w:p>
    <w:p>
      <w:pPr>
        <w:pStyle w:val="ListParagraph"/>
        <w:numPr>
          <w:ilvl w:val="0"/>
          <w:numId w:val="8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تكرار: تحذير لا منع.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مرجع إلزامي لمغادرة مرحلة (ERP_ENTRY): المرحلة لا تُكمل بدونه.</w:t>
      </w:r>
    </w:p>
    <w:p>
      <w:pPr>
        <w:bidi/>
        <w:spacing w:after="60" w:before="0"/>
      </w:pPr>
    </w:p>
    <w:p>
      <w:pPr>
        <w:pStyle w:val="Heading2"/>
        <w:bidi/>
      </w:pPr>
      <w:bookmarkStart w:name="_sec117" w:id="1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UC-REQ-03 — البحث الموحّد</w:t>
      </w:r>
      <w:bookmarkEnd w:id="11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مستخدم بحسب رؤيته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‎req.view.own‎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‎req.view.department‎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‎req.view.all‎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نتائج بإسقاط المستخدم.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FR-REQ-011، FR-REQ-016، BR-REQ-007، BR-REQ-013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المستخدم رقم طلب أو رقم اعتماد أو مرجعًا أو اسمًا أو رمزًا أو مبلغًا.</w:t>
      </w:r>
    </w:p>
    <w:p>
      <w:pPr>
        <w:pStyle w:val="ListParagraph"/>
        <w:numPr>
          <w:ilvl w:val="0"/>
          <w:numId w:val="8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يرتّب النظام: تطابق رقم الطلب، ثم المراجع ورقم الاعتماد، ثم النص بتطبيع عربي.</w:t>
      </w:r>
    </w:p>
    <w:p>
      <w:pPr>
        <w:pStyle w:val="ListParagraph"/>
        <w:numPr>
          <w:ilvl w:val="0"/>
          <w:numId w:val="8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النتائج ضمن النطاق، بإسقاط الطالب أو الموظف.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طلب خارج النطاق: لا يظهر، والفتح المباشر 404.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الطالب لا يرى أي حقل داخلي في أي استجابة.</w:t>
      </w:r>
    </w:p>
    <w:p>
      <w:pPr>
        <w:bidi/>
        <w:spacing w:after="60" w:before="0"/>
      </w:pPr>
    </w:p>
    <w:p>
      <w:pPr>
        <w:pStyle w:val="Heading2"/>
        <w:bidi/>
      </w:pPr>
      <w:bookmarkStart w:name="_sec118" w:id="1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UC-REQ-04 — إنشاء طلب فرعي</w:t>
      </w:r>
      <w:bookmarkEnd w:id="11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الخزينة؛ الطالب الأصلي مقيّد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‎req.create.child‎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‎lc.child.create‎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للاعتماد)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كائن أب يقبل النوع الفرعي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‎CanCreateChild‎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مزوّد الأب).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يرث CompanyId ويحمل ParentEntityType وParentEntityId؛ يظهر في تبويب الأب؛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‎REQ.CHILD_CREATED‎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FR-REQ-012، FR-REQ-027، BR-REQ-008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AC-WFL-7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صفحة الكائن الأب (اعتماد صادر مثلًا).</w:t>
      </w:r>
    </w:p>
    <w:p>
      <w:pPr>
        <w:pStyle w:val="ListParagraph"/>
        <w:numPr>
          <w:ilvl w:val="0"/>
          <w:numId w:val="9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الأنواع الفرعية المسموحة بحسب حالة الأب.</w:t>
      </w:r>
    </w:p>
    <w:p>
      <w:pPr>
        <w:pStyle w:val="ListParagraph"/>
        <w:numPr>
          <w:ilvl w:val="0"/>
          <w:numId w:val="9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النوع ويملأ النموذج ويقدّم كما في UC-REQ-01.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نوع لا يطابق ParentEntityType أو رفضه المزوّد: لا يظهر.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إغلاق الأب مع أبناء مفتوحين: تحذير لا منع.</w:t>
      </w:r>
    </w:p>
    <w:p>
      <w:pPr>
        <w:bidi/>
        <w:spacing w:after="60" w:before="0"/>
      </w:pPr>
    </w:p>
    <w:p>
      <w:pPr>
        <w:pStyle w:val="Heading2"/>
        <w:bidi/>
      </w:pPr>
      <w:bookmarkStart w:name="_sec119" w:id="1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UC-REQ-05 — متابعة الطلب والتعليقات</w:t>
      </w:r>
      <w:bookmarkEnd w:id="11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الطالب والمنشئ؛ RQM؛ الخزينة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‎req.comment‎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الداخلي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‎req.comment.internal‎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ضمن رؤية المستخدم.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wfl.RequestComment غير قابل للتعديل؛ إشعار الطرف الآخر للظاهر.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FR-REQ-016، FR-REQ-017، FR-WFL-016، BR-REQ-013، BR-REQ-014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الطالب طلبه فيرى المرحلة الظاهرة وتاريخ دخولها وتعليقاته ومرفقاته الظاهرة.</w:t>
      </w:r>
    </w:p>
    <w:p>
      <w:pPr>
        <w:pStyle w:val="ListParagraph"/>
        <w:numPr>
          <w:ilvl w:val="0"/>
          <w:numId w:val="9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الموظف الطلب نفسه فيرى المرحلة الداخلية والحالة الفرعية والمُسنَد والتعليقات الداخلية.</w:t>
      </w:r>
    </w:p>
    <w:p>
      <w:pPr>
        <w:pStyle w:val="ListParagraph"/>
        <w:numPr>
          <w:ilvl w:val="0"/>
          <w:numId w:val="9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المستخدم تعليقًا نصيًا حتى 4000 حرف، ظاهرًا أو داخليًا.</w:t>
      </w:r>
    </w:p>
    <w:p>
      <w:pPr>
        <w:pStyle w:val="ListParagraph"/>
        <w:numPr>
          <w:ilvl w:val="0"/>
          <w:numId w:val="9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ويُشعر الطرف الآخر بالظاهر وحده.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تعديل تعليق: رفض؛ السحب يُبقي الأصل في التدقيق.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التعليق الداخلي لا يظهر للطالب في أي استجابة ولا إشعار.</w:t>
      </w:r>
    </w:p>
    <w:p>
      <w:pPr>
        <w:bidi/>
        <w:spacing w:after="60" w:before="0"/>
      </w:pPr>
    </w:p>
    <w:p>
      <w:pPr>
        <w:pStyle w:val="Heading2"/>
        <w:bidi/>
      </w:pPr>
      <w:bookmarkStart w:name="_sec120" w:id="12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UC-REQ-06 — لوحات الطالب والموظف والمدير</w:t>
      </w:r>
      <w:bookmarkEnd w:id="12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الطالب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‎req.view.own‎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TE؛ TM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‎req.dashboard.manager‎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S3، ولوحة المدير تتطلب S2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FR-REQ-018، FR-REQ-019، FR-REQ-020، BR-REQ-011، BR-REQ-016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الطالب «طلباتي»: ما قدّمه ومرحلته الظاهرة، وما ينتظر منه إجراءً، والمرتجع، والمنتهي حديثًا.</w:t>
      </w:r>
    </w:p>
    <w:p>
      <w:pPr>
        <w:pStyle w:val="ListParagraph"/>
        <w:numPr>
          <w:ilvl w:val="0"/>
          <w:numId w:val="9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الموظف لوحته: مهامه بالحالة الفرعية، وغير المُسنَد، والمتأخر، وبانتظار البنك.</w:t>
      </w:r>
    </w:p>
    <w:p>
      <w:pPr>
        <w:pStyle w:val="ListParagraph"/>
        <w:numPr>
          <w:ilvl w:val="0"/>
          <w:numId w:val="9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TM لوحته: الموافقات المعلّقة مع لوحة التوفر، وخروقات SLA، وقِدَم الطابور، والأحمال، والحجوزات القديمة، والطلبات بانتظار الإقفال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الطالب لا يرى اسم الموظف الساحب ولا أي رقم إتاحة.</w:t>
      </w:r>
    </w:p>
    <w:p>
      <w:pPr>
        <w:bidi/>
        <w:spacing w:after="60" w:before="0"/>
      </w:pPr>
    </w:p>
    <w:p>
      <w:pPr>
        <w:pStyle w:val="Heading2"/>
        <w:bidi/>
      </w:pPr>
      <w:bookmarkStart w:name="_sec121" w:id="1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UC-REQ-07 — تعريف نوع طلب بلا كود</w:t>
      </w:r>
      <w:bookmarkEnd w:id="12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S3 عبر API وبذور، والشاشة في S5 (UC-REQ-10)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‎req.type.manage‎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‎wfl.template.manage‎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قالب GENERIC_* منشور.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RequestType مفعّل بقالب منشور وجمهور بصف واحد على الأقل ومفتاح ترقيم.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FR-REQ-001…007، FR-REQ-021، BR-REQ-001، F-WFL-5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يعرّف TA النوع: الرمز والاسمين والفئة والترقيم وعلم الحد.</w:t>
      </w:r>
    </w:p>
    <w:p>
      <w:pPr>
        <w:pStyle w:val="ListParagraph"/>
        <w:numPr>
          <w:ilvl w:val="0"/>
          <w:numId w:val="9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ينسخ قالب GENERIC_* نسخة DRAFT.</w:t>
      </w:r>
    </w:p>
    <w:p>
      <w:pPr>
        <w:pStyle w:val="ListParagraph"/>
        <w:numPr>
          <w:ilvl w:val="0"/>
          <w:numId w:val="9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يعرّف الحقول والأقسام والشروط والتحقق وقواعد المرفقات.</w:t>
      </w:r>
    </w:p>
    <w:p>
      <w:pPr>
        <w:pStyle w:val="ListParagraph"/>
        <w:numPr>
          <w:ilvl w:val="0"/>
          <w:numId w:val="9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الجمهور والموافقين.</w:t>
      </w:r>
    </w:p>
    <w:p>
      <w:pPr>
        <w:pStyle w:val="ListParagraph"/>
        <w:numPr>
          <w:ilvl w:val="0"/>
          <w:numId w:val="9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ينشر النسخة (UC-WFL-02) ويفعّل النوع.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تفعيل بلا قالب منشور أو بلا جمهور أو بلا ترقيم: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جمهور فارغ: لا أحد يرى النوع (فشل مغلق).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5ب. تعطيل النوع: يمنع الجديد ولا يمس الجاري.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حاجة إلى خطاف جديد: تتطلب مطوّرًا.</w:t>
      </w:r>
    </w:p>
    <w:p>
      <w:pPr>
        <w:bidi/>
        <w:spacing w:after="60" w:before="0"/>
      </w:pPr>
    </w:p>
    <w:p>
      <w:pPr>
        <w:pStyle w:val="Heading1"/>
        <w:bidi/>
      </w:pPr>
      <w:bookmarkStart w:name="_sec122" w:id="12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16. M6 الإشعارات (NTF)</w:t>
      </w:r>
      <w:bookmarkEnd w:id="12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الإشعارات ضمن CORE (00-overview:238)، وتعمل من S1 داخل التطبيق والبريد من S5. الجداول في db/model/15-workflow-notifications.model:527-658. مسار Outbox والمهام في DOC-F17.</w:t>
      </w:r>
    </w:p>
    <w:p>
      <w:pPr>
        <w:pStyle w:val="Heading2"/>
        <w:bidi/>
      </w:pPr>
      <w:bookmarkStart w:name="_sec123" w:id="1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UC-NTF-01 — إصدار حدث وإنشاء الإشعار</w:t>
      </w:r>
      <w:bookmarkEnd w:id="12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وحدة مُصدِرة عبر Emit · S1 · خدمة داخلية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رمز الحدث في الكتالوج NotificationEventType؛ قواعد المستلمين وقوالب Ar/En مبذورة.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ntf.Notification لكل مستلم مؤهل بلغته؛ NotificationDelivery لكل قناة؛ لا تكرار بالمفتاح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FR-NTF-001…004، FR-NTF-008، FR-NTF-009، FR-NTF-012، FR-NTF-021، FR-NTF-022، FR-NTF-023، FR-NTF-024، BR-NTF-001، BR-NTF-002، BR-NTF-005، BR-NTF-008، BR-NTF-013، F-WFL-6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AC-NTF-1، AC-NTF-4، AC-WFL-8، AC-WFL-10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الوحدة Emit بالرمز والشركة والهدف والحمولة ومفتاح التكرار.</w:t>
      </w:r>
    </w:p>
    <w:p>
      <w:pPr>
        <w:pStyle w:val="ListParagraph"/>
        <w:numPr>
          <w:ilvl w:val="0"/>
          <w:numId w:val="9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الحمولة: معرّفات وقيم غير مقيّدة فقط.</w:t>
      </w:r>
    </w:p>
    <w:p>
      <w:pPr>
        <w:pStyle w:val="ListParagraph"/>
        <w:numPr>
          <w:ilvl w:val="0"/>
          <w:numId w:val="9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يحل المستلمين: القواعد، ثم الفعّالون، ثم نطاق الشركة، ثم صلاحية عرض الهدف، ثم استبعاد الفاعل، ثم التفويض، ثم التفضيلات.</w:t>
      </w:r>
    </w:p>
    <w:p>
      <w:pPr>
        <w:pStyle w:val="ListParagraph"/>
        <w:numPr>
          <w:ilvl w:val="0"/>
          <w:numId w:val="9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من DedupKey ويجمّع الأحداث المتقاربة في 15 دقيقة.</w:t>
      </w:r>
    </w:p>
    <w:p>
      <w:pPr>
        <w:pStyle w:val="ListParagraph"/>
        <w:numPr>
          <w:ilvl w:val="0"/>
          <w:numId w:val="9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يولّد العنوان والنص من القالب بلغة المستلم المفضلة، مع رجوع إلى قالب آخر.</w:t>
      </w:r>
    </w:p>
    <w:p>
      <w:pPr>
        <w:pStyle w:val="ListParagraph"/>
        <w:numPr>
          <w:ilvl w:val="0"/>
          <w:numId w:val="9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الإشعار والتسليم داخل التطبيق.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رقم هوية أو حساب في الحمولة: رفض وتسجيل.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رمز غير موجود في الكتالوج: رفض؛ وفحص CI يقارن الرموز المذكورة في المواصفات بالكتالوج.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مستخدم خارج نطاق الشركة: لا يصله.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مفتاح مكرر: إسقاط؛ الإلزامي وعالي الشدة لا يُجمَّع.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الطالب: يصله تغيّر المرحلة الظاهرة والإجراء المطلوب والتعليق الظاهر والنهاية فقط.</w:t>
      </w:r>
    </w:p>
    <w:p>
      <w:pPr>
        <w:bidi/>
        <w:spacing w:after="60" w:before="0"/>
      </w:pPr>
    </w:p>
    <w:p>
      <w:pPr>
        <w:pStyle w:val="Heading2"/>
        <w:bidi/>
      </w:pPr>
      <w:bookmarkStart w:name="_sec124" w:id="1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UC-NTF-02 — مركز الإشعارات</w:t>
      </w:r>
      <w:bookmarkEnd w:id="12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 مستخدم · S1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‎ntf.prefs‎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حالة القراءة محدّثة: UNREAD ثم READ ثم ARCHIVED.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FR-NTF-005، FR-NTF-006، BR-NTF-011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AC-NTF-2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يرى المستخدم الجرس وعدّاد غير المقروء وعدّاد «يلزم إجراء».</w:t>
      </w:r>
    </w:p>
    <w:p>
      <w:pPr>
        <w:pStyle w:val="ListParagraph"/>
        <w:numPr>
          <w:ilvl w:val="0"/>
          <w:numId w:val="9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صفحة الإشعارات ويصفّي.</w:t>
      </w:r>
    </w:p>
    <w:p>
      <w:pPr>
        <w:pStyle w:val="ListParagraph"/>
        <w:numPr>
          <w:ilvl w:val="0"/>
          <w:numId w:val="9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إشعارًا فيفتح الرابط العميق بعد تحقق الصلاحية.</w:t>
      </w:r>
    </w:p>
    <w:p>
      <w:pPr>
        <w:pStyle w:val="ListParagraph"/>
        <w:numPr>
          <w:ilvl w:val="0"/>
          <w:numId w:val="9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يعلّم الكل مقروءًا أو يؤرشف.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هدف خارج النطاق: 404 لا تفاصيل.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فتح الهدف يقلل غير المقروء بعدد إشعاراته.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الإلزامي غير المقروء لا يُؤرشف آليًا.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125" w:id="1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UC-NTF-03 — تفضيلاتي</w:t>
      </w:r>
      <w:bookmarkEnd w:id="12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 مستخدم · S1 للتطبيق، S5 للبريد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‎ntf.prefs‎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ntf.NotificationPreference لكل (مجموعة، قناة): فوري أو ملخص يومي أو إيقاف.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FR-NTF-010، BR-NTF-003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AC-NTF-2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تفضيلاته (UC-PLT-23).</w:t>
      </w:r>
    </w:p>
    <w:p>
      <w:pPr>
        <w:pStyle w:val="ListParagraph"/>
        <w:numPr>
          <w:ilvl w:val="0"/>
          <w:numId w:val="9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لكل مجموعة وقناة: فوري أو ملخص أو إيقاف.</w:t>
      </w:r>
    </w:p>
    <w:p>
      <w:pPr>
        <w:pStyle w:val="ListParagraph"/>
        <w:numPr>
          <w:ilvl w:val="0"/>
          <w:numId w:val="9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إيقاف حدث إلزامي في التطبيق: رفض (يظهر مقفلًا).</w:t>
      </w:r>
    </w:p>
    <w:p>
      <w:pPr>
        <w:bidi/>
        <w:spacing w:after="60" w:before="0"/>
      </w:pPr>
    </w:p>
    <w:p>
      <w:pPr>
        <w:pStyle w:val="Heading2"/>
        <w:bidi/>
      </w:pPr>
      <w:bookmarkStart w:name="_sec126" w:id="1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UC-NTF-04 — تسليم الأحداث الأمنية</w:t>
      </w:r>
      <w:bookmarkEnd w:id="12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M0 مُصدِر · S1 · خدمة داخلية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حدث أمني من M0 (قفل، تغيير صلاحية حساسة، إعادة MFA، شذوذ كشف).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إشعار إلزامي لمستلميه خلال دقيقة.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FR-NTF-018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AC-NTF-3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يصدر M0 الحدث عبر Emit (UC-NTF-01).</w:t>
      </w:r>
    </w:p>
    <w:p>
      <w:pPr>
        <w:pStyle w:val="ListParagraph"/>
        <w:numPr>
          <w:ilvl w:val="0"/>
          <w:numId w:val="9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يسلّمه النظام فورًا دون تجميع ولا تفضيلات.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لا يستطيع أي مستخدم إيقافه، ولا يستطيع TA إزالة مستلمه الإلزامي.</w:t>
      </w:r>
    </w:p>
    <w:p>
      <w:pPr>
        <w:bidi/>
        <w:spacing w:after="60" w:before="0"/>
      </w:pPr>
    </w:p>
    <w:p>
      <w:pPr>
        <w:pStyle w:val="Heading2"/>
        <w:bidi/>
      </w:pPr>
      <w:bookmarkStart w:name="_sec127" w:id="12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UC-NTF-05 — سجل التسليم وإعادة المحاولة</w:t>
      </w:r>
      <w:bookmarkEnd w:id="12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TA؛ AU للقراءة · S1، والبريد S5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‎ntf.log.view‎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وإعادة المحاولة اليدوية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تسليمات قائمة.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 بالعرض؛ أو تسليم أُعيدت محاولته.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FR-NTF-019، BR-NTF-009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AC-NTF-3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شاشة الإخفاقات.</w:t>
      </w:r>
    </w:p>
    <w:p>
      <w:pPr>
        <w:pStyle w:val="ListParagraph"/>
        <w:numPr>
          <w:ilvl w:val="0"/>
          <w:numId w:val="9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يرى التسليمات بحالاتها: PENDING وSENT وFAILED وDEAD وSUPPRESSED وDIGESTED.</w:t>
      </w:r>
    </w:p>
    <w:p>
      <w:pPr>
        <w:pStyle w:val="ListParagraph"/>
        <w:numPr>
          <w:ilvl w:val="0"/>
          <w:numId w:val="9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محاولة تسليم فاشل.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بعد 5 إخفاقات: DEAD وإشعار واحد لـ TA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‎NTF.DELIVERY_DEAD‎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pStyle w:val="Heading2"/>
        <w:bidi/>
      </w:pPr>
      <w:bookmarkStart w:name="_sec128" w:id="12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UC-NTF-06 — مهام الإشعار الخلفية</w:t>
      </w:r>
      <w:bookmarkEnd w:id="12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· S1 وS3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مشترك فعّال.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لكل مهمة سجل بداية ونهاية ونتيجة (UC-PLT-24)؛ لا تكرار عند التعويض.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FR-NTF-016، BR-NTF-010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AC-PLT-20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تعمل المهام بتوقيت كل مشترك: JOB-NTF-DISPATCH وJOB-NTF-EXPIRY وJOB-NTF-REMIND وJOB-NTF-DIGEST وJOB-NTF-RETENTION.</w:t>
      </w:r>
    </w:p>
    <w:p>
      <w:pPr>
        <w:pStyle w:val="ListParagraph"/>
        <w:numPr>
          <w:ilvl w:val="0"/>
          <w:numId w:val="9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تعتمد كل مهمة حدثًا محسوبًا مخزّنًا ومفتاح عدم تكرار.</w:t>
      </w:r>
    </w:p>
    <w:p>
      <w:pPr>
        <w:pStyle w:val="ListParagraph"/>
        <w:numPr>
          <w:ilvl w:val="0"/>
          <w:numId w:val="9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تسجّل النتيجة.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توقف 3 أيام ثم تشغيل: لا 3 نسخ من التنبيه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فشل مشترك: لا يوقف غيره.</w:t>
      </w:r>
    </w:p>
    <w:p>
      <w:pPr>
        <w:bidi/>
        <w:spacing w:after="60" w:before="0"/>
      </w:pPr>
    </w:p>
    <w:p>
      <w:pPr>
        <w:pStyle w:val="Heading2"/>
        <w:bidi/>
      </w:pPr>
      <w:bookmarkStart w:name="_sec129" w:id="12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UC-NTF-07 — مزوّدو الانتهاء</w:t>
      </w:r>
      <w:bookmarkEnd w:id="12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(JOB-NTF-EXPIRY) · S2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مزوّدات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‎IExpiryProvider‎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مسجّلة من M5 وM7، والعتبات في ExpiryAlertRule (UC-PLT-28).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حدث واحد لكل (عنصر، عتبة، نسخة العنصر).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FR-NTF-017، BR-NTF-012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تستدعي المهمة كل مزوّد يوميًا: سريان التسهيل، السريان غير المؤكد، الأجندة، انتهاء الحجز، السند، التأمين، التقييم، صلاحية الاعتماد وآخر شحنه.</w:t>
      </w:r>
    </w:p>
    <w:p>
      <w:pPr>
        <w:pStyle w:val="ListParagraph"/>
        <w:numPr>
          <w:ilvl w:val="0"/>
          <w:numId w:val="10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تقارن التواريخ بالعتبات.</w:t>
      </w:r>
    </w:p>
    <w:p>
      <w:pPr>
        <w:pStyle w:val="ListParagraph"/>
        <w:numPr>
          <w:ilvl w:val="0"/>
          <w:numId w:val="10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تصدر الأحداث عبر Emit.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تجاوز عدة عتبات عند أول تقييم: تنبيه واحد بأقربها.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تغيّر تاريخ العنصر: نسخة جديدة فتُعاد العتبات.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130" w:id="13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UC-NTF-08 — الإجراء المطلوب وتذكيره</w:t>
      </w:r>
      <w:bookmarkEnd w:id="13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(JOB-NTF-REMIND) · S3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إشعار ActionRequired بحالة OPEN.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RESOLVED عند إنجاز المهمة من أي مؤهل أو مفوَّض؛ أو تذكير بعد 24 ثم 48 ثم 72 ساعة عمل، 3 كحد أقصى.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FR-NTF-007، FR-NTF-015، BR-NTF-006، BR-NTF-007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AC-WFL-10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المحرك الإشعار OPEN عند حاجة إجراء (موافقة، أصل موقّع، مرجع).</w:t>
      </w:r>
    </w:p>
    <w:p>
      <w:pPr>
        <w:pStyle w:val="ListParagraph"/>
        <w:numPr>
          <w:ilvl w:val="0"/>
          <w:numId w:val="10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إنجاز المهمة أو سحبها أو إلغاء الطلب يحله النظام لكل مستلميه.</w:t>
      </w:r>
    </w:p>
    <w:p>
      <w:pPr>
        <w:pStyle w:val="ListParagraph"/>
        <w:numPr>
          <w:ilvl w:val="0"/>
          <w:numId w:val="10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تحسب المهمة كل ساعة ضمن ساعات العمل مواعيد التذكير بالدالة AddBusinessHours وترسل.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موافقة أحد مؤهلي ANY: تُحل إشعارات الباقين.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بلوغ 3 تذكيرات: لا مزيد.</w:t>
      </w:r>
    </w:p>
    <w:p>
      <w:pPr>
        <w:bidi/>
        <w:spacing w:after="60" w:before="0"/>
      </w:pPr>
    </w:p>
    <w:p>
      <w:pPr>
        <w:pStyle w:val="Heading1"/>
        <w:bidi/>
      </w:pPr>
      <w:bookmarkStart w:name="_sec131" w:id="13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17. M7 شروط الاعتماد والنماذج (LCT)</w:t>
      </w:r>
      <w:bookmarkEnd w:id="13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الوحدة LC_PURCHASE مفعّلة، وتملك LCT للمبيعات أيضًا. الجداول في db/model/16-letters-of-credit.model:32-389. مراجع UCP ومواد Incoterms مراجع هندسية غير مُتحقَّقة (14-m7-m8 §1).</w:t>
      </w:r>
    </w:p>
    <w:p>
      <w:pPr>
        <w:pStyle w:val="Heading2"/>
        <w:bidi/>
      </w:pPr>
      <w:bookmarkStart w:name="_sec132" w:id="13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UC-LCT-01 — تحرير شروط الاعتماد</w:t>
      </w:r>
      <w:bookmarkEnd w:id="13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الطالب (PR) في المسودة والإرجاع؛ الخزينة نيابةً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‎lc.terms.edit‎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PURCHASE_LC بحالة DRAFT أو في RETURNED؛ تعريفات الحقول مبذورة.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lc.LcTerms بحالة DRAFT (db/model/16-letters-of-credit.model:166) بحقول الطالب؛ Scope مشتق؛ المبلغ كتابةً مولَّد.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FR-LCT-001، FR-LCT-003، FR-LCT-005، FR-LCT-007…016، FR-LCT-022، FR-LCT-032، FR-LCT-033، BR-LCT-001…011، BR-LCT-016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AC-LCT-1، AC-LCT-5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الطالب مكوّن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‎lc.terms‎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فتأتي الافتراضيات (21 يومًا للتقديم، الشحن الجزئي مسموح، لغة EN) ويُشتق النطاق محليًا أو دوليًا.</w:t>
      </w:r>
    </w:p>
    <w:p>
      <w:pPr>
        <w:pStyle w:val="ListParagraph"/>
        <w:numPr>
          <w:ilvl w:val="0"/>
          <w:numId w:val="10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نوع الاعتماد والاستحقاق والعملة والمبلغ والتسامح؛ يولّد النظام المبلغ كتابةً بالعربية والإنجليزية.</w:t>
      </w:r>
    </w:p>
    <w:p>
      <w:pPr>
        <w:pStyle w:val="ListParagraph"/>
        <w:numPr>
          <w:ilvl w:val="0"/>
          <w:numId w:val="10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قاعدة الانتهاء ومكانه، وآخر الشحن، وفترة التقديم وأساسها.</w:t>
      </w:r>
    </w:p>
    <w:p>
      <w:pPr>
        <w:pStyle w:val="ListParagraph"/>
        <w:numPr>
          <w:ilvl w:val="0"/>
          <w:numId w:val="10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وسيلة النقل والموانئ أو المطارات وIncoterm ونقطة التسمية والتأمين.</w:t>
      </w:r>
    </w:p>
    <w:p>
      <w:pPr>
        <w:pStyle w:val="ListParagraph"/>
        <w:numPr>
          <w:ilvl w:val="0"/>
          <w:numId w:val="10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الأطراف والبنك المبلّغ والتعزيز والمسحوب عليه وIBAN المستفيد، والبضاعة ومرجع بروفورما المورّد، والاعتماد السابق.</w:t>
      </w:r>
    </w:p>
    <w:p>
      <w:pPr>
        <w:pStyle w:val="ListParagraph"/>
        <w:numPr>
          <w:ilvl w:val="0"/>
          <w:numId w:val="10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بجوار كل حقل شارة مادة UCP وتلميحها، ويحفظ.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آجل أو قبول بلا أيام: رفض؛ اطلاع بأيام: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انتهاء قبل آخر شحن: خطأ؛ قبل آخر شحن مع فترة التقديم: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Incoterm بلا نقطة تسمية، أو LEGACY في جديد: رفض؛ مصطلح بحري مع غير SEA: تحذير.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الطالب مسحوبًا عليه: رفض. دولي بلا آخر شحن ولا مدة: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تجاوز النطاق المشتق بلا سبب: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إدخال هجري في حقل معلَّم: يُحفظ ميلاديًا مع النص المُدخل.</w:t>
      </w:r>
    </w:p>
    <w:p>
      <w:pPr>
        <w:bidi/>
        <w:spacing w:after="60" w:before="0"/>
      </w:pPr>
    </w:p>
    <w:p>
      <w:pPr>
        <w:pStyle w:val="Heading2"/>
        <w:bidi/>
      </w:pPr>
      <w:bookmarkStart w:name="_sec133" w:id="13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UC-LCT-02 — بنود المستندات ومصفوفة الرسوم</w:t>
      </w:r>
      <w:bookmarkEnd w:id="13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الطالب؛ الخزينة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‎lc.terms.edit‎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شروط DRAFT؛ مكتبة البنود منشورة (UC-LCT-04).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lc.LcTermsDocument بمعاملاتها ونصها المصيَّر؛ lc.LcChargesMatrix بستة صفوف كاملة.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FR-LCT-018، FR-LCT-020، BR-LCT-012، BR-LCT-013، BR-LCT-014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يقترح النظام المستندات بحسب وسيلة النقل.</w:t>
      </w:r>
    </w:p>
    <w:p>
      <w:pPr>
        <w:pStyle w:val="ListParagraph"/>
        <w:numPr>
          <w:ilvl w:val="0"/>
          <w:numId w:val="10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الطالب البنود ويعبّئ معاملاتها (أصول، نسخ، جهة تصديق، أجرة)، ويضيف بندًا حرًا عند الحاجة.</w:t>
      </w:r>
    </w:p>
    <w:p>
      <w:pPr>
        <w:pStyle w:val="ListParagraph"/>
        <w:numPr>
          <w:ilvl w:val="0"/>
          <w:numId w:val="10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يعاين النص المولَّد بلغة الاعتماد.</w:t>
      </w:r>
    </w:p>
    <w:p>
      <w:pPr>
        <w:pStyle w:val="ListParagraph"/>
        <w:numPr>
          <w:ilvl w:val="0"/>
          <w:numId w:val="10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قالب رسوم من الأربعة أو «مخصّص»، فتُملأ الصفوف الستة بنقرة.</w:t>
      </w:r>
    </w:p>
    <w:p>
      <w:pPr>
        <w:pStyle w:val="ListParagraph"/>
        <w:numPr>
          <w:ilvl w:val="0"/>
          <w:numId w:val="10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معاملة إلزامية ناقصة: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«مناصفة» بلا نسبة في (0،100): رفض؛ الافتراضي 50.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بند لم يُراجَع قانونيًا: لافتة عند الطباعة.</w:t>
      </w:r>
    </w:p>
    <w:p>
      <w:pPr>
        <w:bidi/>
        <w:spacing w:after="60" w:before="0"/>
      </w:pPr>
    </w:p>
    <w:p>
      <w:pPr>
        <w:pStyle w:val="Heading2"/>
        <w:bidi/>
      </w:pPr>
      <w:bookmarkStart w:name="_sec134" w:id="13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UC-LCT-03 — التحقق من الشروط وقفل الإصدار</w:t>
      </w:r>
      <w:bookmarkEnd w:id="13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المحرك بخطاف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‎lc.validate_terms‎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SUBMIT وRESUBMIT · S3 · خدمة داخلية بسياق الطالب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شروط DRAFT؛ طلب يُقدَّم (UC-LCI-01) أو يُعاد تقديمه (UC-WFL-05).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الإصدار LOCKED بـ SnapshotHash وLockedAt (db/model/16-letters-of-credit.model:272)، والتجزئة في لقطة الموافقات؛ أو قائمة أخطاء ولا تقديم.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FR-LCT-002، FR-LCT-023، FR-LCT-024، FR-LCI-003، BR-LCT-015، BR-LCT-019، BR-LCI-002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AC-LCT-1، AC-LCT-3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يشغّل الخطاف قواعد التحقق في الخادم.</w:t>
      </w:r>
    </w:p>
    <w:p>
      <w:pPr>
        <w:pStyle w:val="ListParagraph"/>
        <w:numPr>
          <w:ilvl w:val="0"/>
          <w:numId w:val="10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يمنع أي خطأ (E) التقديم؛ ويتطلب كل تحذير (W) تسويغًا مدوَّنًا.</w:t>
      </w:r>
    </w:p>
    <w:p>
      <w:pPr>
        <w:pStyle w:val="ListParagraph"/>
        <w:numPr>
          <w:ilvl w:val="0"/>
          <w:numId w:val="10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اختيار التسهيل لاحقًا تُرسل الوقائع إلى SVC-FAC-02 وتُعرض نتائجها بحسب CheckMode (UC-FAC-11).</w:t>
      </w:r>
    </w:p>
    <w:p>
      <w:pPr>
        <w:pStyle w:val="ListParagraph"/>
        <w:numPr>
          <w:ilvl w:val="0"/>
          <w:numId w:val="10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النظام SnapshotHash ويقفل الإصدار.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خطأ: يبقى الطلب DRAFT بقائمة الأخطاء وأرقام المواد.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تعديل بعد القفل: نسخة DRAFT جديدة VersionNo + 1، والسابقة SUPERSEDED، والفروق بمفاتيح الحقول.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CheckMode = BLOCK مع مخالفة: لا SUBMIT ولا APPROVE (V-LCT-21).</w:t>
      </w:r>
    </w:p>
    <w:p>
      <w:pPr>
        <w:bidi/>
        <w:spacing w:after="60" w:before="0"/>
      </w:pPr>
    </w:p>
    <w:p>
      <w:pPr>
        <w:pStyle w:val="Heading2"/>
        <w:bidi/>
      </w:pPr>
      <w:bookmarkStart w:name="_sec135" w:id="13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UC-LCT-04 — مكتبة بنود المستندات</w:t>
      </w:r>
      <w:bookmarkEnd w:id="13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TM أو FO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‎lc.clause.manage‎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13 بندًا مبذورًا.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lc.LcDocumentClause بإصدار ونص Ar/En ومخطط معاملات ومادة UCP وحالة مراجعة قانونية.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FR-LCT-017، FR-LCT-019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المستخدم بندًا أو إصدارًا جديدًا لبند.</w:t>
      </w:r>
    </w:p>
    <w:p>
      <w:pPr>
        <w:pStyle w:val="ListParagraph"/>
        <w:numPr>
          <w:ilvl w:val="0"/>
          <w:numId w:val="10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القالب بالعربية والإنجليزية ويعرّف المعاملات.</w:t>
      </w:r>
    </w:p>
    <w:p>
      <w:pPr>
        <w:pStyle w:val="ListParagraph"/>
        <w:numPr>
          <w:ilvl w:val="0"/>
          <w:numId w:val="10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يعلّم المراجعة القانونية بمراجِع وتاريخ إن وُجدت.</w:t>
      </w:r>
    </w:p>
    <w:p>
      <w:pPr>
        <w:pStyle w:val="ListParagraph"/>
        <w:numPr>
          <w:ilvl w:val="0"/>
          <w:numId w:val="10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ينشر البند.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REVIEWED بلا بيان المراجع وتاريخه: رفض (db/model/16-letters-of-credit.model:151).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سحب بند مستخدم: يُعطَّل ويبقى في الطلبات القديمة.</w:t>
      </w:r>
    </w:p>
    <w:p>
      <w:pPr>
        <w:bidi/>
        <w:spacing w:after="60" w:before="0"/>
      </w:pPr>
    </w:p>
    <w:p>
      <w:pPr>
        <w:pStyle w:val="Heading2"/>
        <w:bidi/>
      </w:pPr>
      <w:bookmarkStart w:name="_sec136" w:id="13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UC-LCT-05 — قوالب نماذج البنوك وتعيين الحقول</w:t>
      </w:r>
      <w:bookmarkEnd w:id="13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FO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‎lc.template.manage‎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منشأة ومنتج.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lc.LcFormTemplate بإصدار وفترة نفاذ وملحق عقدي، وLcFormFieldMap؛ قالب موحّد احتياطي للمشترك.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FR-LCT-026، FR-LCT-027، BR-LCT-017، BR-LCT-020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المنشأة والمنتج ونوع النموذج والنطاق والقناة.</w:t>
      </w:r>
    </w:p>
    <w:p>
      <w:pPr>
        <w:pStyle w:val="ListParagraph"/>
        <w:numPr>
          <w:ilvl w:val="0"/>
          <w:numId w:val="10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النموذج الفارغ والملحق العقدي.</w:t>
      </w:r>
    </w:p>
    <w:p>
      <w:pPr>
        <w:pStyle w:val="ListParagraph"/>
        <w:numPr>
          <w:ilvl w:val="0"/>
          <w:numId w:val="10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يعيّن حقول النظام إلى حقول PDF أو بنود ورقة البوابة بتعبيرات وتحويلات.</w:t>
      </w:r>
    </w:p>
    <w:p>
      <w:pPr>
        <w:pStyle w:val="ListParagraph"/>
        <w:numPr>
          <w:ilvl w:val="0"/>
          <w:numId w:val="10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ينشر بفترة نفاذ.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تعبير من خارج الجذور المسموحة: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لا قالب مطابق عند الطباعة: يُستعمل الأكثر تخصيصًا ثم الموحّد.</w:t>
      </w:r>
    </w:p>
    <w:p>
      <w:pPr>
        <w:bidi/>
        <w:spacing w:after="60" w:before="0"/>
      </w:pPr>
    </w:p>
    <w:p>
      <w:pPr>
        <w:pStyle w:val="Heading2"/>
        <w:bidi/>
      </w:pPr>
      <w:bookmarkStart w:name="_sec137" w:id="13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UC-LCT-06 — قناة التنفيذ وطباعة الطلب</w:t>
      </w:r>
      <w:bookmarkEnd w:id="13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TM؛ الطالب لطلبه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‎lc.print‎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شروط مقفلة أو مسودة.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PDF أو ورقة بوابة يحمل رقم الطلب وتجزئة الشروط وإصدار القالب والملحق، محفوظ مستندًا مرتبطًا.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FR-LCT-025، FR-LCT-028، BR-LCT-018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يقترح النظام القناة من SVC-02.</w:t>
      </w:r>
    </w:p>
    <w:p>
      <w:pPr>
        <w:pStyle w:val="ListParagraph"/>
        <w:numPr>
          <w:ilvl w:val="0"/>
          <w:numId w:val="10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«طباعة» فيحل النظام القالب ويعبّئه.</w:t>
      </w:r>
    </w:p>
    <w:p>
      <w:pPr>
        <w:pStyle w:val="ListParagraph"/>
        <w:numPr>
          <w:ilvl w:val="0"/>
          <w:numId w:val="10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حاشية UCP ما دامت مادة مستخدمة غير مُتحقَّقة، وعلامة «مسودة» قبل القفل.</w:t>
      </w:r>
    </w:p>
    <w:p>
      <w:pPr>
        <w:pStyle w:val="ListParagraph"/>
        <w:numPr>
          <w:ilvl w:val="0"/>
          <w:numId w:val="10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المستند ويعرضه.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«ربط مباشر»: غير متاح.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إيقاف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‎lc.print.show_ucp‎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يزيل حاشية «غير مُتحقَّق».</w:t>
      </w:r>
    </w:p>
    <w:p>
      <w:pPr>
        <w:bidi/>
        <w:spacing w:after="60" w:before="0"/>
      </w:pPr>
    </w:p>
    <w:p>
      <w:pPr>
        <w:pStyle w:val="Heading2"/>
        <w:bidi/>
      </w:pPr>
      <w:bookmarkStart w:name="_sec138" w:id="13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UC-LCT-07 — تعريفات الحقول ومواد UCP</w:t>
      </w:r>
      <w:bookmarkEnd w:id="13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‎lc.field.manage‎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مشغّل المنصة للتحقق من المواد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‎cat.global.manage‎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تعريفات مبذورة؛ مواد UCP بحالة UNVERIFIED.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LcFieldDefinition معدّلة فيما ليس مقفلًا؛ أو ref.UcpArticle بحالة VERIFIED بمن ومتى (db/model/16-letters-of-credit.model:51، :59).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FR-LCT-004، FR-LCT-005، FR-LCT-006، BR-LCT-002، BR-LCT-018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يضبط TA مصفوفة الإلزام (REQUIRED أو OPTIONAL أو HIDDEN) والظهور للطالب والتلميحات.</w:t>
      </w:r>
    </w:p>
    <w:p>
      <w:pPr>
        <w:pStyle w:val="ListParagraph"/>
        <w:numPr>
          <w:ilvl w:val="0"/>
          <w:numId w:val="10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مراجعة مختص يعلّم المشغّل المادة VERIFIED بملاحظة.</w:t>
      </w:r>
    </w:p>
    <w:p>
      <w:pPr>
        <w:pStyle w:val="ListParagraph"/>
        <w:numPr>
          <w:ilvl w:val="0"/>
          <w:numId w:val="10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تختفي الشارة والحاشية حين لا تبقى مادة مستخدمة غير مُتحقَّقة.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تعديل حقل مقفل: 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VERIFIED بلا من ومتى: 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139" w:id="13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UC-LCT-08 — الأطراف المقابلة</w:t>
      </w:r>
      <w:bookmarkEnd w:id="13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TM أو FO أو TE؛ الطالب للإنشاء السريع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‎lc.counterparty.manage‎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شيء.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lc.Counterparty برمز تلقائي ورمز ERP ورقم ضريبي؛ مزوّد استخدام Party عند الترقية.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FR-LCT-036، FR-LCT-037، FR-LCI-002، BR-LCT-022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المستخدم المورّد أو العميل بالاسمين والبلد والعنوان ووسائل الاتصال ورمز ERP.</w:t>
      </w:r>
    </w:p>
    <w:p>
      <w:pPr>
        <w:pStyle w:val="ListParagraph"/>
        <w:numPr>
          <w:ilvl w:val="0"/>
          <w:numId w:val="10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داخل الطلب ينشئه الطالب سريعًا بالاسم والبلد.</w:t>
      </w:r>
    </w:p>
    <w:p>
      <w:pPr>
        <w:pStyle w:val="ListParagraph"/>
        <w:numPr>
          <w:ilvl w:val="0"/>
          <w:numId w:val="10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ينبّه النظام إلى الأسماء المشابهة وتكرار رمز ERP.</w:t>
      </w:r>
    </w:p>
    <w:p>
      <w:pPr>
        <w:pStyle w:val="ListParagraph"/>
        <w:numPr>
          <w:ilvl w:val="0"/>
          <w:numId w:val="10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يجوز ربطه بـ Party (ترقية) فيُسجَّل مزوّد استخدام.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تكرار: تحذير لا منع.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تعطيل طرف له مراجع: تعطيل لا حذف.</w:t>
      </w:r>
    </w:p>
    <w:p>
      <w:pPr>
        <w:bidi/>
        <w:spacing w:after="60" w:before="0"/>
      </w:pPr>
    </w:p>
    <w:p>
      <w:pPr>
        <w:pStyle w:val="Heading1"/>
        <w:bidi/>
      </w:pPr>
      <w:bookmarkStart w:name="_sec140" w:id="14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18. M7 اعتمادات المشتريات (LCI)</w:t>
      </w:r>
      <w:bookmarkEnd w:id="14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الجداول في db/model/16-letters-of-credit.model:390-608. الطالب (PR) يرى إسقاط BR-LCI-014 وحده. تسلسل الإصدار والتعديل وتحويل الحجز في DOC-F12، وحالات الكيانات الفرعية في DOC-F16.</w:t>
      </w:r>
    </w:p>
    <w:p>
      <w:pPr>
        <w:pStyle w:val="Heading2"/>
        <w:bidi/>
      </w:pPr>
      <w:bookmarkStart w:name="_sec141" w:id="14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UC-LCI-01 — إنشاء طلب اعتماد مشتريات وتقديمه</w:t>
      </w:r>
      <w:bookmarkEnd w:id="14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PR (المشتريات)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‎lc.terms.edit‎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النوع PURCHASE_LC مفعّل والمستخدم في جمهوره؛ الشركة ضمن نطاقه.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ACTIVE في PARALLEL_APPROVALS؛ الشروط LOCKED؛ خانة ORIGINATOR مكتملة إن قدّمه الطالب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FR-LCI-001، FR-LCI-002، FR-LCI-003، FR-LCI-032، BR-LCI-001، BR-LCI-002، F-LCI-1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AC-LCT-1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الطالب النوع والشركة، فيصير الطالب في الاعتماد شركة الطلب ولا يُحرَّر.</w:t>
      </w:r>
    </w:p>
    <w:p>
      <w:pPr>
        <w:pStyle w:val="ListParagraph"/>
        <w:numPr>
          <w:ilvl w:val="0"/>
          <w:numId w:val="1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المورّد أو ينشئه (UC-LCT-08)، ويُدخل المبلغ والعملة.</w:t>
      </w:r>
    </w:p>
    <w:p>
      <w:pPr>
        <w:pStyle w:val="ListParagraph"/>
        <w:numPr>
          <w:ilvl w:val="0"/>
          <w:numId w:val="1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يحرر الشروط والبنود والرسوم (UC-LCT-01، UC-LCT-02).</w:t>
      </w:r>
    </w:p>
    <w:p>
      <w:pPr>
        <w:pStyle w:val="ListParagraph"/>
        <w:numPr>
          <w:ilvl w:val="0"/>
          <w:numId w:val="1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يرفق بروفورما المورّد وأمر الشراء.</w:t>
      </w:r>
    </w:p>
    <w:p>
      <w:pPr>
        <w:pStyle w:val="ListParagraph"/>
        <w:numPr>
          <w:ilvl w:val="0"/>
          <w:numId w:val="1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يقدّم فيشغّل النظام UC-LCT-03، ثم يبدأ الدورة.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أخطاء تحقق: يبقى DRAFT.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نطاق محلي: افتراضيات المحلي (بلا تعزيز، نقل داخلي، بلا موانئ).</w:t>
      </w:r>
    </w:p>
    <w:p>
      <w:pPr>
        <w:bidi/>
        <w:spacing w:after="60" w:before="0"/>
      </w:pPr>
    </w:p>
    <w:p>
      <w:pPr>
        <w:pStyle w:val="Heading2"/>
        <w:bidi/>
      </w:pPr>
      <w:bookmarkStart w:name="_sec142" w:id="14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UC-LCI-02 — اختيار التسهيل وحقول الخزينة</w:t>
      </w:r>
      <w:bookmarkEnd w:id="14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‎req.facility.select‎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‎lc.terms.treasury.edit‎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في FACILITY_SELECTION؛ منتج الاعتماد يستهلك حدًّا.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FacilityId وLimitId وLimitProductLineId على الطلب؛ المنتج والقالب والملحق محددة؛ حقول الخزينة محفوظة ومخفية عن الطالب.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FR-LCI-005، FR-LCI-006، FR-LCI-007، FR-LCT-021، FR-REQ-013، FR-REQ-014، BR-LCI-003، BR-REQ-009، BR-REQ-010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AC-WFL-9، AC-LCT-3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الموظف المرحلة فتعرض لوحة التوفر الخطوط المؤهلة بما تعيده SVC-FAC-01 (UC-FAC-11).</w:t>
      </w:r>
    </w:p>
    <w:p>
      <w:pPr>
        <w:pStyle w:val="ListParagraph"/>
        <w:numPr>
          <w:ilvl w:val="0"/>
          <w:numId w:val="1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الخط فيحدد النظام المنتج (تقليدي أو مرابحة) وقالب النموذج والملحق ومسمى العائد.</w:t>
      </w:r>
    </w:p>
    <w:p>
      <w:pPr>
        <w:pStyle w:val="ListParagraph"/>
        <w:numPr>
          <w:ilvl w:val="0"/>
          <w:numId w:val="1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يكمل الهامش وتفويض الخصم وحسابات التسهيل الثلاثة من SVC-FAC-07 والقناة وبنود البنك.</w:t>
      </w:r>
    </w:p>
    <w:p>
      <w:pPr>
        <w:pStyle w:val="ListParagraph"/>
        <w:numPr>
          <w:ilvl w:val="0"/>
          <w:numId w:val="1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يقرّ بتحذيرات الشروط في WARN.</w:t>
      </w:r>
    </w:p>
    <w:p>
      <w:pPr>
        <w:pStyle w:val="ListParagraph"/>
        <w:numPr>
          <w:ilvl w:val="0"/>
          <w:numId w:val="1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«إكمال» فينتقل الطلب إلى TM_APPROVAL.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لا خط مؤهل: يعيد الطلب أو ينتظر؛ تظهر أسباب الاستبعاد.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BLOCK مع مخالفة: لا إكمال حتى اختيار خط آخر.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هامش 100%: تفويض الخصم «100% من القيمة» ونسبة التمويل صفر.</w:t>
      </w:r>
    </w:p>
    <w:p>
      <w:pPr>
        <w:bidi/>
        <w:spacing w:after="60" w:before="0"/>
      </w:pPr>
    </w:p>
    <w:p>
      <w:pPr>
        <w:pStyle w:val="Heading2"/>
        <w:bidi/>
      </w:pPr>
      <w:bookmarkStart w:name="_sec143" w:id="14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UC-LCI-03 — تعديل الخزينة للشروط بعد الموافقة</w:t>
      </w:r>
      <w:bookmarkEnd w:id="14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‎lc.terms.treasury.edit‎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بعد موافقة TM وقبل الإصدار؛ شروط LOCKED.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نسخة شروط جديدة بسبب وتعليق ظاهر للطالب؛ أو رفض للحقول الممنوعة.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FR-LCI-009، BR-LCI-006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الموظف الشروط ويعدّل حقلًا.</w:t>
      </w:r>
    </w:p>
    <w:p>
      <w:pPr>
        <w:pStyle w:val="ListParagraph"/>
        <w:numPr>
          <w:ilvl w:val="0"/>
          <w:numId w:val="1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قائمة الحقول المسموحة بلا إعادة موافقة.</w:t>
      </w:r>
    </w:p>
    <w:p>
      <w:pPr>
        <w:pStyle w:val="ListParagraph"/>
        <w:numPr>
          <w:ilvl w:val="0"/>
          <w:numId w:val="1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السبب فينشئ النظام نسخة جديدة ويضيف تعليقًا ظاهرًا.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حقل ممنوع (مثل زيادة المبلغ فوق المحجوز): رفض، والطريق إرجاع الطلب.</w:t>
      </w:r>
    </w:p>
    <w:p>
      <w:pPr>
        <w:bidi/>
        <w:spacing w:after="60" w:before="0"/>
      </w:pPr>
    </w:p>
    <w:p>
      <w:pPr>
        <w:pStyle w:val="Heading2"/>
        <w:bidi/>
      </w:pPr>
      <w:bookmarkStart w:name="_sec144" w:id="14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UC-LCI-04 — التنفيذ وتسجيل الإصدار</w:t>
      </w:r>
      <w:bookmarkEnd w:id="14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المُسنَد (TE أو FO أو TM)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‎req.execute‎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‎lc.issuance.record‎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في EXECUTION ثم ISSUANCE بحجز 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معاملة واحدة: Utilization من نوع LC والحجز CONVERTED، وlc.LetterOfCredit بحالة ACTIVE (db/model/16-letters-of-credit.model:397)، وSourceRefId = LcId؛ الطلب AWAITING_CLOSE (DOC-F08)؛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بعد الالتزام.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FR-LCI-008، FR-LCI-010، FR-LCI-011، FR-LCI-012، FR-LCI-017، BR-LCI-004، BR-LCI-005، BR-LCI-007، BR-LCI-010، BR-LCI-016، BR-LCI-018، BR-LCI-019، F-LCI-2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AC-LCI-1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ينفّذ الموظف الطلب كما في UC-WFL-08: القناة، والطباعة، وكفاية التوقيعات، ومراجع البنك، والإيصال.</w:t>
      </w:r>
    </w:p>
    <w:p>
      <w:pPr>
        <w:pStyle w:val="ListParagraph"/>
        <w:numPr>
          <w:ilvl w:val="0"/>
          <w:numId w:val="1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يدخل مرحلة الإصدار ويملأ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‎lc.issuance‎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الرقم والتاريخ والمبلغ والانتهاء الفعلي وآخر الشحن ومرجع البنك والفرع، ويرفق LC_COPY.</w:t>
      </w:r>
    </w:p>
    <w:p>
      <w:pPr>
        <w:pStyle w:val="ListParagraph"/>
        <w:numPr>
          <w:ilvl w:val="0"/>
          <w:numId w:val="1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فرادة الرقم لمنشأة الإصدار بعد التطبيع ومن التواريخ.</w:t>
      </w:r>
    </w:p>
    <w:p>
      <w:pPr>
        <w:pStyle w:val="ListParagraph"/>
        <w:numPr>
          <w:ilvl w:val="0"/>
          <w:numId w:val="1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‎fac.convert_reservation‎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بمبلغ التعرّض الصادر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‎lc.record_issuance‎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المعاملة نفسها.</w:t>
      </w:r>
    </w:p>
    <w:p>
      <w:pPr>
        <w:pStyle w:val="ListParagraph"/>
        <w:numPr>
          <w:ilvl w:val="0"/>
          <w:numId w:val="1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للطالب ومن له صلاحية.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رقم مكرر أو تاريخ إصدار في المستقبل أو قبل التقديم: رفض (V-LCI-01).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تعرّض صادر أكبر من المحجوز والمتاح لا يكفي الفرق: INSUFFICIENT_AVAILABLE وتراجع كامل.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فشل أي خطوة: لا اعتماد ولا استخدام.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قناة البوابة بلا إيصال: لا إكمال.</w:t>
      </w:r>
    </w:p>
    <w:p>
      <w:pPr>
        <w:bidi/>
        <w:spacing w:after="60" w:before="0"/>
      </w:pPr>
    </w:p>
    <w:p>
      <w:pPr>
        <w:pStyle w:val="Heading2"/>
        <w:bidi/>
      </w:pPr>
      <w:bookmarkStart w:name="_sec145" w:id="14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UC-LCI-05 — سجل الاعتمادات وبطاقة الاعتماد</w:t>
      </w:r>
      <w:bookmarkEnd w:id="14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الخزينة وAU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‎lc.view.all‎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‎lc.view.internal‎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الطالب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‎lc.view.own‎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اعتمادات ضمن النطاق.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FR-LCI-013، FR-LCI-014، FR-LCI-030، BR-LCI-014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يبحث المستخدم برقم الاعتماد أو مرجع ERP أو رقم الطلب أو المورّد أو المبلغ، ويصفّي.</w:t>
      </w:r>
    </w:p>
    <w:p>
      <w:pPr>
        <w:pStyle w:val="ListParagraph"/>
        <w:numPr>
          <w:ilvl w:val="0"/>
          <w:numId w:val="1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البطاقة: الملخص، الشروط وإصداراتها، السحوبات، التعديلات والطلبات الفرعية، المستندات، الخط الزمني.</w:t>
      </w:r>
    </w:p>
    <w:p>
      <w:pPr>
        <w:pStyle w:val="ListParagraph"/>
        <w:numPr>
          <w:ilvl w:val="0"/>
          <w:numId w:val="1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يرى الموظف الاستغلال والحجز والهامش والقناة؛ ويرى الطالب الإسقاط المبسّط وحده.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الأرقام العربية الهندية تُطبَّع في البحث.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الطالب: لا تسهيل ولا حجز ولا هامش ولا حسابات ولا مراجع بنكية.</w:t>
      </w:r>
    </w:p>
    <w:p>
      <w:pPr>
        <w:bidi/>
        <w:spacing w:after="60" w:before="0"/>
      </w:pPr>
    </w:p>
    <w:p>
      <w:pPr>
        <w:pStyle w:val="Heading2"/>
        <w:bidi/>
      </w:pPr>
      <w:bookmarkStart w:name="_sec146" w:id="14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UC-LCI-06 — تعديل اعتماد صادر</w:t>
      </w:r>
      <w:bookmarkEnd w:id="14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الطالب أو الخزينة يطلب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‎req.create.child‎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‎lc.child.create‎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الخزينة تسجّل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‎lc.amendment.record‎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 ACTIVE بلا تعديل مفتوح.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LC_AMENDMENT بقالب CHILD_AMENDMENT؛ lc.LcAmendment بحالة APPLIED أو REJECTED أو WITHDRAWN (db/model/16-letters-of-credit.model:498)؛ الاستغلال معدّل بالفرق؛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‎LC.AMENDED‎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FR-LCI-018، FR-LCI-019، FR-LCI-022، BR-LCI-011، BR-LCI-012، F-LCI-3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AC-LCI-2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«طلب تعديل» من البطاقة ويحدد النوع والفرق والسبب.</w:t>
      </w:r>
    </w:p>
    <w:p>
      <w:pPr>
        <w:pStyle w:val="ListParagraph"/>
        <w:numPr>
          <w:ilvl w:val="0"/>
          <w:numId w:val="1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يوافق مدير الطالب، ثم TM إن كان الفرق موجبًا أو التعديل إلغاءً.</w:t>
      </w:r>
    </w:p>
    <w:p>
      <w:pPr>
        <w:pStyle w:val="ListParagraph"/>
        <w:numPr>
          <w:ilvl w:val="0"/>
          <w:numId w:val="1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موافقة TM على زيادة يستدعي المحرك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بالفرق (UC-FAC-13).</w:t>
      </w:r>
    </w:p>
    <w:p>
      <w:pPr>
        <w:pStyle w:val="ListParagraph"/>
        <w:numPr>
          <w:ilvl w:val="0"/>
          <w:numId w:val="1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ينفّذ الموظف ويسجّل إصدار البنك (المرجع والتاريخ).</w:t>
      </w:r>
    </w:p>
    <w:p>
      <w:pPr>
        <w:pStyle w:val="ListParagraph"/>
        <w:numPr>
          <w:ilvl w:val="0"/>
          <w:numId w:val="1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AMENDMENT_RESULT يسجّل رد المستفيد فينفّذ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‎lc.apply_amendment‎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اعتماد غير ACTIVE أو تعديل مفتوح قائم: الزر لا يظهر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‎CanCreateChild‎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المتاح لا يكفي الزيادة: لا موافقة.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رفض المستفيد أو سحب التعديل: تُعكس الزيادة؛ التخفيض لا يُطبَّق إلا عند القبول.</w:t>
      </w:r>
    </w:p>
    <w:p>
      <w:pPr>
        <w:bidi/>
        <w:spacing w:after="60" w:before="0"/>
      </w:pPr>
    </w:p>
    <w:p>
      <w:pPr>
        <w:pStyle w:val="Heading2"/>
        <w:bidi/>
      </w:pPr>
      <w:bookmarkStart w:name="_sec147" w:id="14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UC-LCI-07 — طلب وثيقة أو رسالة سويفت</w:t>
      </w:r>
      <w:bookmarkEnd w:id="14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الطالب أو الخزينة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‎req.create.child‎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‎lc.child.create‎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 ACTIVE أو EXPIRED أو CLOSED.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LC_DOCUMENT_REQUEST أو LC_SWIFT_REQUEST بقالب CHILD_STANDARD، لا يستهلك حدًّا.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FR-LCI-020، FR-LCI-021، FR-LCI-022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—، فجوة (§22)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النوع: نسخة اعتماد أو تعديل أو إشعار بنك أو تأكيد دفع، أو رسالة سويفت بنوعها وجهتها وغرضها.</w:t>
      </w:r>
    </w:p>
    <w:p>
      <w:pPr>
        <w:pStyle w:val="ListParagraph"/>
        <w:numPr>
          <w:ilvl w:val="0"/>
          <w:numId w:val="1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يقدّم فيمر بموافقة RQM ثم الطابور ثم التنفيذ.</w:t>
      </w:r>
    </w:p>
    <w:p>
      <w:pPr>
        <w:pStyle w:val="ListParagraph"/>
        <w:numPr>
          <w:ilvl w:val="0"/>
          <w:numId w:val="1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يرفق الموظف الوثيقة ويُكمل.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اعتماد CANCELLED: لا أنواع فرعية.</w:t>
      </w:r>
    </w:p>
    <w:p>
      <w:pPr>
        <w:bidi/>
        <w:spacing w:after="60" w:before="0"/>
      </w:pPr>
    </w:p>
    <w:p>
      <w:pPr>
        <w:pStyle w:val="Heading2"/>
        <w:bidi/>
      </w:pPr>
      <w:bookmarkStart w:name="_sec148" w:id="14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UC-LCI-08 — السحب والمخالفة والتسديد</w:t>
      </w:r>
      <w:bookmarkEnd w:id="14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TE أو FO أو TM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‎lc.drawing.record‎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TM أو FO للقرار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‎lc.discrepancy.decide‎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· S3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 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lc.LcDrawing بحالاته (db/model/16-letters-of-credit.model:533)، وLcDiscrepancy بقراره؛ الاستغلال القائم معاد احتسابه؛ التسديد يخفضه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بفرق سالب.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FR-LCI-016، FR-LCI-023، FR-LCI-024، FR-LCI-025، BR-LCI-008، BR-LCI-013، F-LCI-4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AC-LCI-1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إشعار البنك يسجّل الموظف السحب: الرقم والمبلغ وتاريخ التقديم ومرجع الإشعار.</w:t>
      </w:r>
    </w:p>
    <w:p>
      <w:pPr>
        <w:pStyle w:val="ListParagraph"/>
        <w:numPr>
          <w:ilvl w:val="0"/>
          <w:numId w:val="1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النظام الاستحقاق للآجل وموعد انتهاء الفحص.</w:t>
      </w:r>
    </w:p>
    <w:p>
      <w:pPr>
        <w:pStyle w:val="ListParagraph"/>
        <w:numPr>
          <w:ilvl w:val="0"/>
          <w:numId w:val="1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وُجدت مخالفة يسجّلها ويقرر المخوّل تنازلًا أو رفضًا أو تصحيحًا.</w:t>
      </w:r>
    </w:p>
    <w:p>
      <w:pPr>
        <w:pStyle w:val="ListParagraph"/>
        <w:numPr>
          <w:ilvl w:val="0"/>
          <w:numId w:val="1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الاستحقاق يسجّل التسوية بالمبلغ والتاريخ وحساب التسوية، فينخفض الاستغلال.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مسحوب يتجاوز التعرّض، أو تقديم بعد الانتهاء: رفض إلا بتجاوز TM بسبب.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سحب DISCREPANT لا يصير ACCEPTED بلا قرار مدوَّن.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تسديد جزئي: يُقبل.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إعادة الإرسال بالمفتاح نفسه: لا سحب ثانٍ (FR-LCI-031).</w:t>
      </w:r>
    </w:p>
    <w:p>
      <w:pPr>
        <w:bidi/>
        <w:spacing w:after="60" w:before="0"/>
      </w:pPr>
    </w:p>
    <w:p>
      <w:pPr>
        <w:pStyle w:val="Heading2"/>
        <w:bidi/>
      </w:pPr>
      <w:bookmarkStart w:name="_sec149" w:id="14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UC-LCI-09 — الإغلاق اليدوي والإلغاء</w:t>
      </w:r>
      <w:bookmarkEnd w:id="14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TM؛ FO مقيّد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‎lc.close‎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 ACTIVE أو EXPIRED.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CLOSED أو CANCELLED نهائية بسبب؛ غير المسحوب مفكوك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)؛ لا حذف.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FR-LCI-015، BR-LCI-009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AC-LCI-1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TM «إغلاق» أو «إلغاء مؤكد من البنك» ويكتب السبب.</w:t>
      </w:r>
    </w:p>
    <w:p>
      <w:pPr>
        <w:pStyle w:val="ListParagraph"/>
        <w:numPr>
          <w:ilvl w:val="0"/>
          <w:numId w:val="1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السحوبات غير المسدَّدة.</w:t>
      </w:r>
    </w:p>
    <w:p>
      <w:pPr>
        <w:pStyle w:val="ListParagraph"/>
        <w:numPr>
          <w:ilvl w:val="0"/>
          <w:numId w:val="1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يفك المتبقي ويغيّر الحالة.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سحب غير مسدَّد: رفض الإغلاق.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أبناء مفتوحون: تحذير.</w:t>
      </w:r>
    </w:p>
    <w:p>
      <w:pPr>
        <w:bidi/>
        <w:spacing w:after="60" w:before="0"/>
      </w:pPr>
    </w:p>
    <w:p>
      <w:pPr>
        <w:pStyle w:val="Heading2"/>
        <w:bidi/>
      </w:pPr>
      <w:bookmarkStart w:name="_sec150" w:id="15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UC-LCI-10 — مهام الاعتماد اليومية</w:t>
      </w:r>
      <w:bookmarkEnd w:id="15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(JOB-LC-EXPIRY وJOB-LC-MATURITY وJOB-LC-RECONCILE) · S3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اعتمادات 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EXPIRED بعد تاريخ الانتهاء وغير المسحوب مفكوك آليًا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‎lc.auto_release_on_expiry‎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مفعّل)؛ تنبيهات الانتهاء والاستحقاق؛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‎LC.RECONCILE_MISMATCH‎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فرق.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FR-LCI-016، FR-LCI-026، FR-LCI-027، FR-LCI-028، BR-LCI-009، BR-LCI-015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AC-LCI-1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تنقل JOB-LC-EXPIRY كل اعتماد مضى انتهاؤه إلى EXPIRED وتفك غير المسحوب.</w:t>
      </w:r>
    </w:p>
    <w:p>
      <w:pPr>
        <w:pStyle w:val="ListParagraph"/>
        <w:numPr>
          <w:ilvl w:val="0"/>
          <w:numId w:val="1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تخدم مزوّد الانتهاء: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‎LC.EXPIRY_DUE‎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30 و15 و7 للطالب والمُسنَد وTM (UC-NTF-07).</w:t>
      </w:r>
    </w:p>
    <w:p>
      <w:pPr>
        <w:pStyle w:val="ListParagraph"/>
        <w:numPr>
          <w:ilvl w:val="0"/>
          <w:numId w:val="1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تنبّه JOB-LC-MATURITY باستحقاق السداد عند 7 و3 و1 ويوم الاستحقاق، وبمهلة الفحص.</w:t>
      </w:r>
    </w:p>
    <w:p>
      <w:pPr>
        <w:pStyle w:val="ListParagraph"/>
        <w:numPr>
          <w:ilvl w:val="0"/>
          <w:numId w:val="1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تعيد JOB-LC-RECONCILE احتساب الاستغلال وتقارنه بـ Utilization.</w:t>
      </w:r>
    </w:p>
    <w:p>
      <w:pPr>
        <w:pStyle w:val="ListParagraph"/>
        <w:numPr>
          <w:ilvl w:val="0"/>
          <w:numId w:val="1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تذكّر أسبوعيًا بالاعتمادات المنتهية غير المغلقة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‎LC.EXPIRED_UNCLOSED‎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الإعداد معطّل: يُفك المتبقي عند الإغلاق اليدوي (UC-LCI-09).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فرق: حدث إلزامي لـ TM وFO.</w:t>
      </w:r>
    </w:p>
    <w:p>
      <w:pPr>
        <w:bidi/>
        <w:spacing w:after="60" w:before="0"/>
      </w:pPr>
    </w:p>
    <w:p>
      <w:pPr>
        <w:pStyle w:val="Heading2"/>
        <w:bidi/>
      </w:pPr>
      <w:bookmarkStart w:name="_sec151" w:id="15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UC-LCI-11 — ترحيل اعتماد قائم</w:t>
      </w:r>
      <w:bookmarkEnd w:id="15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TM أو FO · S3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‎lc.legacy.enter‎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وخط في M5؛ لا طلب.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lc.LetterOfCredit بشروطه الجوهرية ومسحوبه ومسدَّده، ثم Utilization بـ SourceRefId = LcId عبر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‎fac.create_utilization‎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فحص إتاحة.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FR-LCI-029، BR-LCI-017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AC-FAC-9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المستخدم بيانات الاعتماد وشروطه الجوهرية والمسحوب والمسدَّد وتاريخ الاستحقاق.</w:t>
      </w:r>
    </w:p>
    <w:p>
      <w:pPr>
        <w:pStyle w:val="ListParagraph"/>
        <w:numPr>
          <w:ilvl w:val="0"/>
          <w:numId w:val="1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الخط.</w:t>
      </w:r>
    </w:p>
    <w:p>
      <w:pPr>
        <w:pStyle w:val="ListParagraph"/>
        <w:numPr>
          <w:ilvl w:val="0"/>
          <w:numId w:val="1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النظام السجل ثم الاستخدام في معاملة واحدة.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(LC، LcId) مكرر: DUPLICATE_SOURCE.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صار المتاح سالبًا: تنبيه لا منع (Q-FAC-12).</w:t>
      </w:r>
    </w:p>
    <w:p>
      <w:pPr>
        <w:bidi/>
        <w:spacing w:after="60" w:before="0"/>
      </w:pPr>
    </w:p>
    <w:p>
      <w:pPr>
        <w:pStyle w:val="Heading1"/>
        <w:bidi/>
      </w:pPr>
      <w:bookmarkStart w:name="_sec152" w:id="15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19. حالات S4 وS5 (مختصرة)</w:t>
      </w:r>
      <w:bookmarkEnd w:id="15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جلسة مصادقة والوحدة مفعّلة. قوالب المبيعات وسلاسلها في DOC-F10، وحالات البروفورما وأوامر البيع والسحب في DOC-F16. LCE تتطلب LC_SALES (00-overview:245).</w:t>
      </w:r>
    </w:p>
    <w:p>
      <w:pPr>
        <w:pStyle w:val="Heading2"/>
        <w:bidi/>
      </w:pPr>
      <w:bookmarkStart w:name="_sec153" w:id="15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19.1 حالات S4</w:t>
      </w:r>
      <w:bookmarkEnd w:id="15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2358"/>
        <w:gridCol w:w="2468"/>
        <w:gridCol w:w="2251"/>
        <w:gridCol w:w="1608"/>
      </w:tblGrid>
      <w:tr>
        <w:trPr>
          <w:cantSplit/>
          <w:tblHeader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 والاسم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· الصلاحية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 المختصر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البديل والخطأ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يغطي · الشريحة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UC-ACC-13 حساب تحصيل الاعتمادات (خدمة)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M8 · خدمة داخلية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شركة وعملة (2) SVC-06 تعيد الحسابات النشطة من النوع LC_COLLECTION مقنَّعة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حساب: لا إصدار بروفورما (V-LCE)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FR-ACC-011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UC-REQ-08 نسخ طلب سابق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«نسخ» من طلب (2) مسودة جديدة بالحقول بلا مرفقات ولا مراجع؛ CopiedFromRequestId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يُسلَّم أولًا لـ PROFORMA_REQUEST وحده، ويُعمَّم في S5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FR-REQ-025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UC-LCE-01 طلب بروفورما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 المعدّ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‎lc.terms.edit‎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العميل ورمز ERP والفرع والمشروع (2) البنود والإجماليات والضريبة من CompanyTaxRate (3) الدفع والتسليم والرسوم والمستندات (4) تقديم يشغّل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(5) تدقيق ثم موافقة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المدقّق يُرجع ولا يعدّل؛ فصل المهام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FR-LCE-001…004، BR-LCE-001، BR-LCE-006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UC-LCE-02 إصدار البروفورما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أو FO أو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‎lc.proforma.issue‎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سحب من الطابور (2) مراجعة الشروط (3) حساب المتحصلات من SVC-06 (4)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‎lc.issue_proforma‎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الرقم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‎{seq:000}-{ERP}-{yy}‎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وPDF بالترويسة ولقطات العميل والشركة (5)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‎LC.PROFORMA_ISSUED‎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رمز ERP للشركة: لا إصدار؛ عملة الحساب مختلفة: تحذير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FR-LCE-005، FR-LCE-006، FR-LCT-029، BR-LCE-002، BR-LCE-004، BR-LCE-005؛ AC-LCE-1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UC-LCE-03 إبطال البروفورما واستبدالها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‎lc.proforma.void‎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VOID بسبب ويبقى الرقم (2) الاستبدال طلب جديد منسوخ (UC-REQ-08) برقم جديد؛ القديمة SUPERSEDED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تعديل بعد الإصدار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FR-LCE-007، BR-LCE-003؛ AC-LCE-1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UC-LCE-04 سجل البروفورمات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SL؛ 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‎lc.view.own‎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‎lc.view.all‎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بحث برقم أو رمز عميل أو اسم أو مشروع (2) حالة «وصل اعتمادها» وانتهاء العرض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FR-LCE-008، BR-LCE-018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UC-LCE-05 تسجيل اعتماد مستلَم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أو FO أو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‎lc.export.record‎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المقارنة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‎lc.compare‎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الرقم والعميل وبنكه والبنك المبلّغ لدينا والتاريخ والبروفورما (2) شروط RECEIVED v1 مقفلة (3) LetterOfCredit (SALES) ACTIVE بلا حجز (4) مقارنة اختيارية بالبروفورما (Could) (5)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‎LC.RECEIVED‎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مكرر للعميل، أو مبلغ أكبر من البروفورما والتسامح: تحذير بتأكيد مدوَّن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FR-LCE-009، FR-LCE-010، FR-LCE-023، FR-LCE-027، FR-LCT-031، BR-LCE-007، BR-LCT-021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UC-LCE-06 بحث الاعتمادات المستلَمة ورصيدها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SL؛ 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‎lc.export.view‎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برقم الاعتماد أو مرجع ERP أو رمز العميل أو اسمه (2) النشطة غير المنتهية بمتاح موجب (3) القيمة والمخصَّص والمسحوب والمتاح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المبيعات لا ترى البنك لدينا ولا المراجع ولا الحسابات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FR-LCE-011، FR-LCE-012، FR-LCE-026، BR-LCE-008، BR-LCE-009، BR-LCE-015؛ AC-LCE-3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UC-LCE-07 طلب أمر بيع وتخصيصه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SL؛ مدير الطالب؛ 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الاعتماد من البحث والأمر والمبلغ والتسليم (2) موافقة (3)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‎lc.earmark_sales_order‎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تحت قفل صف الاعتماد ينشئ LcSalesOrder (EARMARKED)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المبلغ أكبر من المتاح، أو الاعتماد غير ACTIVE، أو عملة مختلفة: رفض؛ طلبان متزامنان ينجح أحدهما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FR-LCE-013، FR-LCE-014، BR-LCE-010؛ AC-LCE-2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UC-LCE-08 إغلاق أمر بيع أو إلغاؤه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‎lc.order.release‎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الإغلاق يفك غير المحوَّل (2) الإلغاء الكامل حين المحوَّل صفر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أمر محوَّل منه جزء: رفض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FR-LCE-015، BR-LCE-012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UC-LCE-09 مستندات التحصيل وتحويل التخصيص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 يطلب؛ TE ينفّذ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‎req.execute‎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الاعتماد والأوامر والمبالغ (2) موافقة ثم طابور ثم تنفيذ (3) DOCS_ISSUED: مرفق COLLECTION_DOCS_PACKAGE ظاهر للطالب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‎lc.convert_earmark‎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ينشئ LcDrawing وتوزيعه (4) خطاب إرسال اختياري (5)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‎LC.DOCS_DELIVERED‎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تخصيص يتجاوز متبقي الأمر، أو غير مخصَّص يتجاوز المتاح: رفض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FR-LCE-016، FR-LCE-017، FR-LCE-018، FR-LCE-029، BR-LCE-011، BR-LCE-017؛ AC-LCE-2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UC-LCE-10 متابعة سحب التصدير ومخالفاته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أو FO أو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‎lc.drawing.record‎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‎lc.discrepancy.decide‎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PRESENTED ثم ACCEPTED ثم SETTLED (2) مخالفة يرفضها بنك العميل: وصف وقرار وتصحيح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REFUSED يعيد المسحوب ويستعيد التخصيص بلا كسر الثابتة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FR-LCE-019، FR-LCE-021، BR-LCE-013؛ AC-LCE-2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UC-LCE-11 تعديلات اعتماد التصدير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أو FO أو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‎lc.amendment.record‎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تسجيل تعديل مستلَم أو مطلوب من العميل (2) قرارنا (3) التطبيق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خفض القيمة دون المخصَّص والمسحوب: رفض ويُعرض النقص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FR-LCE-020، BR-LCE-014؛ AC-LCE-3 · S4</w:t>
            </w:r>
          </w:p>
        </w:tc>
      </w:tr>
      <w:tr>
        <w:trPr>
          <w:cantSplit/>
        </w:trPr>
        <w:tc>
          <w:tcPr>
            <w:tcW w:type="dxa" w:w="11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UC-LCE-12 مهام اعتمادات التصدير</w:t>
            </w:r>
          </w:p>
        </w:tc>
        <w:tc>
          <w:tcPr>
            <w:tcW w:type="dxa" w:w="23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24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تنبيهات الانتهاء وآخر الشحن للمبيعات والخزينة (2) بروفورمات بلا اعتماد بعد 30 يومًا (Could) (3) مطابقة ثابتة الرصيد ليليًا (4) بعد الانتهاء EXPIRED ولا تخصيص جديد</w:t>
            </w:r>
          </w:p>
        </w:tc>
        <w:tc>
          <w:tcPr>
            <w:tcW w:type="dxa" w:w="2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فرق في المطابقة: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‎LC.RECONCILE_MISMATCH‎</w:t>
            </w:r>
          </w:p>
        </w:tc>
        <w:tc>
          <w:tcPr>
            <w:tcW w:type="dxa" w:w="16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FR-LCE-022، FR-LCE-024، FR-LCE-025، BR-LCE-016 · S4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54" w:id="15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19.2 حالات S5</w:t>
      </w:r>
      <w:bookmarkEnd w:id="15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4"/>
        <w:gridCol w:w="2990"/>
        <w:gridCol w:w="2391"/>
        <w:gridCol w:w="1345"/>
        <w:gridCol w:w="1644"/>
      </w:tblGrid>
      <w:tr>
        <w:trPr>
          <w:cantSplit/>
          <w:tblHeader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 والاسم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· الصلاحية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 المختصر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البديل والخطأ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يغطي · الشريحة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UC-CAT-08 افتراضيات جديدة متاحة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‎cat.manage.general‎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NTF-CAT-02 عند نشر حزمة (2) مقارنة المشترك بالحزمة (SCR-CAT-06، R-CAT-03) (3) تطبيق اختياري للجديد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 عدّله المشترك لا يُكتب فوقه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FR-CAT-003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UC-CAT-09 استيراد الكتالوجات وتصديرها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أو 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‎cat.manage.*‎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ملف CSV أو Excel (2) معاينة الأخطاء (3) حفظ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تغيير للرموز القائمة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FR-CAT-024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UC-WFL-16 حماية البذور وترقيتها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‎wfl.template.manage‎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تعديل قالب مبذور ينشئ نسخة مملوكة IsTenantModified (2) تحديث المنصة يصل نسخة مقترحة بمقارنة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استبدال لنسخة معدَّلة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FR-WFL-030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UC-WFL-17 تصدير القالب واستيراده ومعاينته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‎wfl.template.manage‎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تصدير JSON (2) استيراد في مشترك آخر نسخة DRAFT تجتاز تحقق النشر (3) معاينة Dry-run على بيانات تجريبية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المعاينة لا تستهلك رقمًا ولا حجزًا ولا إشعارًا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FR-WFL-031، FR-WFL-037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UC-WFL-18 نقل طلب جارٍ إلى نسخة أحدث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‎wfl.request.migrate‎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اختيار الطلب والنسخة (2) فحص وجود مفتاح المرحلة الحالية (3) نقل بسبب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مرحلة محذوفة في الجديدة: رفض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FR-WFL-032، BR-WFL-020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UC-REQ-09 تفعيل الأنواع الأمثلة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‎req.type.manage‎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استكمال حقول النوع وقالبه (2) تفعيل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 غير مفعّلة حتى الاستكمال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FR-REQ-022، BR-REQ-015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UC-REQ-10 مصمّم الأنواع العامة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‎req.type.manage‎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‎wfl.template.manage‎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حقول وجمهور وموافقون ومرفقات على GENERIC_* بالشاشة (2) نشر وتفعيل كما في UC-REQ-07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محرر مراحل كامل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FR-REQ-023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UC-REQ-11 تصدير الطلبات والخط الزمني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FO؛ AU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‎req.export‎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خط زمني PDF أو قائمة Excel ضمن النطاق (2) علامة مائية وتدقيق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الصلاحية: رفض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FR-REQ-026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UC-NTF-09 قناة البريد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النظام؛ خدمة البريد A-09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تسليم عبر Outbox بنسختي HTML ونص (2) رابط عميق يتطلب الدخول (3) إعادة محاولة ومعالجة الارتداد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هوية ولا رقم حساب ولا رمز دخول في البريد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FR-NTF-013، BR-NTF-014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UC-NTF-10 الملخصات اليومية والأسبوعية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(JOB-NTF-DIGEST)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غير المقروء وغير المحلول من غير الإلزامي (2) مجمّعًا بالمجموعة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ملخص فارغ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FR-NTF-014، BR-NTF-004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UC-NTF-11 افتراضيات المشترك للإشعار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‎ntf.manage‎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تفضيلات افتراضية وقواعد مستلمين وتجاوز قوالب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إزالة لمستلم حدث أمني إلزامي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FR-NTF-011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UC-NTF-12 معاينة قالب وإرسال تجريبي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‎ntf.manage‎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معاينة بعناصر نائبة مسموحة (2) إرسال تجريبي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يُحتسب في تقارير الأحداث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FR-NTF-025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UC-NTF-13 أرشفة الإشعارات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(JOB-NTF-RETENTION)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أرشفة المقروء بعد 180 يومًا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 لما ارتبط بحدث تدقيق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FR-NTF-020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UC-LCT-09 تعبئة PDF آليًا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‎lc.print‎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تعيين حقول كامل لنموذج بنك (2) PDF معبّأ يُراجع قبل التوقيع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تعيين ناقص: الطباعة العادية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FR-LCT-030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UC-LCT-10 حزمة البنود والقوالب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‎lc.clause.manage‎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‎lc.template.manage‎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تصدير JSON (2) استيراد نسخة DRAFT تجتاز تحقق النشر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FR-LCT-034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UC-LCI-12 تقارير اعتمادات المشتريات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الخزينة؛ AU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‎lc.report.view‎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‎lc.report.export‎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R-LCI-01…09 بالمرشحات (2) تصدير مدقَّق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أرقامها تطابق البطاقات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FR-LCI-033 · S5</w:t>
            </w:r>
          </w:p>
        </w:tc>
      </w:tr>
      <w:tr>
        <w:trPr>
          <w:cantSplit/>
        </w:trPr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UC-LCE-13 تقارير اعتمادات المبيعات</w:t>
            </w:r>
          </w:p>
        </w:tc>
        <w:tc>
          <w:tcPr>
            <w:tcW w:type="dxa" w:w="29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الخزينة؛ SL مقيّد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‎lc.report.view‎</w:t>
            </w:r>
          </w:p>
        </w:tc>
        <w:tc>
          <w:tcPr>
            <w:tcW w:type="dxa" w:w="2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R-LCE-01…08 (2) تصدير مدقَّق</w:t>
            </w:r>
          </w:p>
        </w:tc>
        <w:tc>
          <w:tcPr>
            <w:tcW w:type="dxa" w:w="1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FR-LCE-028 · S5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55" w:id="15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20. ما ليس حالة استخدام</w:t>
      </w:r>
      <w:bookmarkEnd w:id="15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متطلبات لا يبدأها فاعل، بل تسري على كل الحالات أو تحدد شكل التصميم. كل منها مذكور في §1 أو في حالة تطبّقه.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1"/>
        <w:gridCol w:w="5637"/>
        <w:gridCol w:w="2946"/>
      </w:tblGrid>
      <w:tr>
        <w:trPr>
          <w:cantSplit/>
          <w:tblHeader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يُتحقق منه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FR-INS-020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حقل محجوز في الواجهة البرمجية بلا شاشة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الواجهة البرمجية؛ يحفظه UC-INS-01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FR-WFL-001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مبدأ: الأنواع والقوالب بيانات تفسّرها النواة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UC-WFL-02؛ معيار القبول في 13-m6:122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FR-WFL-033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RequestAction للإضافة فقط: tp_app يملك SELECT وINSERT وحدهما (db/generated/tsql/007_table_grants.sql:339) وDENY UPDATE (db/generated/tsql/005_delete_grants.sql:50)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المنح في CI (tools/ci/db_ci.sh:49)، DOC-S13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FR-WFL-034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تدقيق لكل إجراء على طلب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§1؛ DOC-S12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FR-WFL-035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RowVersion وIdempotency-Key لكل إجراء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§6 و§7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FR-WFL-038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Outbox في معاملة الانتقال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FR-WFL-040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 لطلب قُدِّم؛ أرشفة المسودات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(لا DELETE)؛ UC-WFL-06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FR-LCI-031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التزامن والتكرار على كتابات الاعتماد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§6 و§7؛ UC-LCI-08</w:t>
            </w:r>
          </w:p>
        </w:tc>
      </w:tr>
      <w:tr>
        <w:trPr>
          <w:cantSplit/>
        </w:trPr>
        <w:tc>
          <w:tcPr>
            <w:tcW w:type="dxa" w:w="12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FR-LCT-035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تلميح وسم SWIFT على تعريف الحقل بلا شاشة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الواجهة البرمجية (S5)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56" w:id="15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21. القرارات المطلوبة</w:t>
      </w:r>
      <w:bookmarkEnd w:id="15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1793"/>
        <w:gridCol w:w="3589"/>
        <w:gridCol w:w="1195"/>
        <w:gridCol w:w="2092"/>
      </w:tblGrid>
      <w:tr>
        <w:trPr>
          <w:cantSplit/>
          <w:tblHeader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DQ-F09-1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الرموز الأربعة المقترحة في §3.2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تُعتمد كما هي؛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‎acc.signature.image.view‎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مقفلة على TM وFO كبقية صلاحيات الصور (BR-PLT-019)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محلل الأعمال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sec.Permission (DOC-B05)؛ UC-FAC-07، UC-CMP-01، UC-ACC-04، UC-WFL-18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DQ-F09-2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متطلب FR لإقفال الطلب (BR-WFL-027) في 13-m6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يُضاف FR-WFL-042 «إقفال الطلب بيد 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» وسيناريو AC-WFL-11 إلى 13-m6 بعد قرار DQ-F08-1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العمليات (مالك M6)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UC-WFL-15؛ خروج S3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DQ-F09-3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يعيد فتح علاقة CLOSED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‎ins.deactivate‎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(TA وTM) بسبب إلزامي كما في المصفوفة، ويُصحَّح جدول الحالات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 مع مالك M2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UC-INS-07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DQ-F09-4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الفك اليدوي لحجز في M5 (سبب MANUAL)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وسبب مدوَّن من SCR-FAC-04؛ يصل المحرك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‎released_externally‎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فيُعلَّم الطلب LOST ويُنبَّه TM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مالكا M5 وM6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UC-FAC-12؛ DOC-F11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DQ-F09-5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شريحة FR-ACC-022 (S1) وحقلها على سجل المفوّض (S1-ب)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تُنقل إلى S1-ب، ويُنقل AC-ACC-6 معها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معايير خروج S1 (DOC-B02)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DQ-F09-6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تمنع نتيجة INSUFFICIENT لكفاية التوقيعات إكمال التنفيذ؟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لا؛ تحذير يُقرّ به المنفّذ ويُسجَّل مع الطلب، والمنع إعداد لكل مشترك لاحقًا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TM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UC-ACC-12، UC-WFL-08، UC-LCI-04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DQ-F09-7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S2 وS3 بلا سيناريو قبول (§22 البند 9)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تُضاف سيناريوهات بأرقام AC-xxx جديدة في سجل قبول S2 وS3، وتربطها DOC-B08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الاختبار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S2 وS3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DQ-F09-8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بذر الدور FA (المحلل المالي)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دور نظام في COVENANTS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‎fin.stmt.enter‎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‎fin.verify.run‎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UC-FIN-01، UC-FIN-07؛ S2-ب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DQ-F09-9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يعلّم مواد UCP «مُتحقَّقة» وبأي صلاحية</w:t>
            </w:r>
          </w:p>
        </w:tc>
        <w:tc>
          <w:tcPr>
            <w:tcW w:type="dxa" w:w="35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مشغّل المنصة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‎cat.global.manage‎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مراجعة مختص، من لوحة المشغّل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UC-LCT-07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قرارات تمس هذا الكتالوج ويملكها غيره: النموذج الموحّد للحالة وحامل الإقفال وقواعده (DQ-F08-1 إلى DQ-F08-8، O-10 (20-database-design))، والتجاوز (Q-FAC-04)، وإرث الحساب الافتراضي (Q-ACC-04)، والناشر غير المحرِّر (Q-WFL-14)، والفحص مقابل المنع في شروط العملية (Q-FAC-02، محسوم WARN)، وسلوك المجموعة المؤهلة الفارغة (DOC-F10).</w:t>
      </w:r>
    </w:p>
    <w:p>
      <w:pPr>
        <w:pStyle w:val="Heading1"/>
        <w:bidi/>
      </w:pPr>
      <w:bookmarkStart w:name="_sec157" w:id="15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22. تعارضات وفجوات في المصادر</w:t>
      </w:r>
      <w:bookmarkEnd w:id="157"/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إقفال الطلب: القاعدة BR-WFL-027 والصلاحية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docs/20-database-design.md:396-403، والحالة AWAITING_CLOSE وقيد الإقفال في db/model/15-workflow-notifications.model:257 و:325؛ أما 13-m6 فتنهي الطلب COMPLETED عند آخر مرحلة (13-m6:521) ولا متطلب FR للإقفال. يحسمه DOC-F08 وDQ-F09-2.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فتح العلاقة: المصفوفة تعطي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‎ins.deactivate‎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TA وTM (11-m2-m4:50)، وجدول الحالات يقصرها على TM (11-m2-m4:451). DQ-F09-3.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FR-ACC-022 في S1 (11-m2-m4:158)، والحقل SpecimenDocumentId على سجل المفوّض وهو S1-ب (11-m2-m4:281)؛ وDOC-B02 يسجّل AC-ACC-6 «S1، ويُنفَّذ بعد S1-ب» (docs/30-readiness/DOC-B02-acceptance-criteria-register-s0-s1.md:88). DQ-F09-5.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حسم «السريان غير المؤكد» لـ FO وTM (12-m5:115) والتعليق لـ TM (12-m5:451) بلا رمز صلاحية في المصفوفة (12-m5:48-71). المقترح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‎fac.status.manage‎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(§3.2).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الفك اليدوي للحجز: سبب MANUAL في BR-FAC-015 (12-m5:253) والحدث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‎released_externally‎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(13-m6:311)، ولا فاعل ولا صلاحية ولا إجراء شاشة له في 12-m5:48-71 و:412. DQ-F09-4.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ترقية OTHER: FR-CMP-004 «اقتراح FO» (12-m5:224)، والمصفوفة تعطي FO قراءة فقط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‎cmp.manage‎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(12-m5:71). المقترح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‎cmp.term.propose‎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(§3.2).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FR-WFL-032 «بصلاحية» بلا رمز (13-m6:153). المقترح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‎wfl.request.migrate‎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(§3.2).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التحقق من مواد UCP بيد مشغّل المنصة (14-m7-m8:120)، ومصفوفة 14-m7-m8 بلا عمود PO (14-m7-m8:46-75)؛ الرمز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‎cat.global.manage‎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11-m2-m4:65. DQ-F09-9.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بلا سيناريو قبول (35 من 118 مكتملة): UC-ACC-06، UC-ACC-10، UC-ACC-11، UC-CAT-07، UC-FAC-01، UC-FAC-03، UC-FAC-04، UC-FAC-06، UC-FAC-08، UC-FAC-09، UC-COL-03، UC-COL-04، UC-OBL-03، UC-OBL-04، UC-OBL-05، UC-OBL-07، UC-OBL-08، UC-FIN-01، UC-FIN-04، UC-FIN-06، UC-CMP-01، UC-CMP-03، UC-WFL-03، UC-WFL-06، UC-WFL-13، UC-WFL-14، UC-WFL-15، UC-REQ-01، UC-REQ-06، UC-REQ-07، UC-LCT-04، UC-LCT-08، UC-LCI-03، UC-LCI-05، UC-LCI-07. وسيناريوهات M5 إلى M8 في المواصفات كلها من AC-xxx-1 إلى AC-xxx-10 على الأكثر، ولا سجل قبول لـ S2 وS3 بعد (DOC-B02 يغطي S0 وS1). DQ-F09-7.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الضمان في 12-m5 حالة واحدة DRAFT ثم ACTIVE باعتماد السجل (12-m5:457)، والنموذج يفصل Status عن ApprovalState (db/model/14-collateral-obligations-financials.model:34-35) ليبقى المعتمد ساريًا والنسخة الجديدة مسودة كما يطلب FR-COL-014 (12-m5:177). يلزم تحديث جدول الحالات في 12-m5.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فحص كفاية التوقيعات يعيد INSUFFICIENT (14-m7-m8:166) دون أن يحدد أي مصدر أثره على إكمال التنفيذ. DQ-F09-6.</w:t>
      </w:r>
    </w:p>
    <w:p>
      <w:pPr>
        <w:pStyle w:val="ListParagraph"/>
        <w:numPr>
          <w:ilvl w:val="0"/>
          <w:numId w:val="1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الدور FA 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(00-overview:66)، ومع ذلك فاعل في مصفوفة M5 (12-m5:48-70) ومستلم لأحداث FIN (12-m5:517، :520). DQ-F09-8.</w:t>
      </w:r>
    </w:p>
    <w:p>
      <w:pPr>
        <w:bidi/>
        <w:spacing w:after="60" w:before="0"/>
      </w:pPr>
    </w:p>
    <w:p>
      <w:pPr>
        <w:pStyle w:val="Heading1"/>
        <w:bidi/>
      </w:pPr>
      <w:bookmarkStart w:name="_sec158" w:id="15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23. التتبع</w:t>
      </w:r>
      <w:bookmarkEnd w:id="158"/>
    </w:p>
    <w:p>
      <w:pPr>
        <w:pStyle w:val="Heading2"/>
        <w:bidi/>
      </w:pPr>
      <w:bookmarkStart w:name="_sec159" w:id="15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23.1 فحص التغطية</w:t>
      </w:r>
      <w:bookmarkEnd w:id="15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فُحص الربط بسكربت في 2026-10-12. القواعد: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يقرأ كل صف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‎| FR-‎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المواصفات الأربع (11-m2-m4 و12-m5 و13-m6 و14-m7-m8).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يقرأ من هذه الوثيقة سطر «يغطي» لكل حالة مكتملة (§5 إلى §18)، والعمود الأخير لكل صف في §19، وصفوف §20؛ ويوسّع المدى «FR-XXX-001…004».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من: كل متطلب مربوط، ولا معرّف FR مجهول من البادئات نفسها، ولا معرّف حالة مكرر، وكل حالة مذكورة معرّفة، وكل حالة معرّفة تظهر في مخطط §4.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النتيجة: 363 متطلبًا، كلها مربوطة: 356 بحالة استخدام، و7 في §20 وحدها، واثنان (FR-INS-020 وFR-WFL-001) بالاثنين؛ 118 حالة مكتملة و31 مختصرة؛ لا مجهول ولا مكرر؛ كل الحالات في المخططات. السكربت خارج المستودع الآن، ويُقترح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ضمه إلى فحوص DOC-B08.</w:t>
      </w:r>
    </w:p>
    <w:p>
      <w:pPr>
        <w:pStyle w:val="Heading2"/>
        <w:bidi/>
      </w:pPr>
      <w:bookmarkStart w:name="_sec160" w:id="16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23.2 من المتطلب إلى الحالة</w:t>
      </w:r>
      <w:bookmarkEnd w:id="16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UC-INS-05، UC-INS-09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UC-INS-05، UC-INS-09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UC-INS-01، 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UC-INS-01، UC-INS-03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UC-CAT-01، UC-CAT-02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UC-CAT-01، UC-CAT-02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UC-CAT-01، UC-CAT-06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FR-FAC-031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UC-PRC-01، UC-PRC-02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UC-OBL-04، UC-PRC-02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FR-PRC-017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UC-PRC-02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UC-COL-01، UC-COL-04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FR-COL-015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UC-COL-01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UC-FAC-11، UC-OBL-01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UC-OBL-01، UC-OBL-06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UC-OBL-02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UC-FIN-02، UC-FIN-07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FR-CMP-008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UC-CMP-03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UC-WFL-01، UC-WFL-02، 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UC-WFL-01، UC-WFL-02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UC-WFL-01، UC-WFL-02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UC-REQ-05، UC-WFL-08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UC-WFL-04، UC-WFL-08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FR-WFL-040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FR-WFL-041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UC-WFL-02، UC-WFL-04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UC-REQ-07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UC-REQ-07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UC-REQ-07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UC-REQ-07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UC-REQ-07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UC-REQ-07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UC-LCI-02، UC-WFL-09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UC-LCI-02، UC-WFL-09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UC-REQ-01، UC-WFL-07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UC-REQ-03، UC-REQ-05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UC-REQ-04، UC-WFL-03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UC-NTF-12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UC-LCT-01، UC-LCT-07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UC-LCI-01، UC-LCT-08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UC-LCI-01، UC-LCT-03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UC-LCI-04، UC-WFL-09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UC-LCI-08، UC-LCI-10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UC-LCI-06، UC-LCI-07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UC-LCI-08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UC-LCI-10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UC-LCI-11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UC-LCI-12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UC-LCE-09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61" w:id="16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23.3 مصادر الأقسام</w:t>
      </w:r>
      <w:bookmarkEnd w:id="16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"/>
        <w:gridCol w:w="2192"/>
        <w:gridCol w:w="6576"/>
      </w:tblGrid>
      <w:tr>
        <w:trPr>
          <w:cantSplit/>
          <w:tblHeader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 قواعد عامة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FR-WFL-033…035، FR-WFL-038، FR-LCI-031، FR-FAC-031، BR-WFL-024، BR-WFL-025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docs/10-detailed-analysis/13-m6-workflow-engine-notifications.md:154-159؛ docs/10-detailed-analysis/12-m5-facilities-pricing-collateral-obligations.md:138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الفاعلون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 في 00 §3؛ A-01 إلى A-09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docs/10-detailed-analysis/00-overview-and-cross-cutting.md:54-67؛ DOC-F01 §3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 الصلاحيات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مصفوفات الأدوار؛ DQ-F09-1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11-m2-m4:43-67؛ 12-m5:48-71؛ 13-m6:48-77؛ 14-m7-m8:46-75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 إلى §7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FR-INS، FR-ACC، FR-CAT؛ AC-INS-1…8، AC-ACC-1…6، AC-CAT-1…7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11-m2-m4:107-189، :644-664؛ DOC-B02 §3.4 إلى §3.6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 إلى §13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FR-FAC، FR-PRC، FR-COL، FR-OBL، FR-FIN، FR-CMP؛ AC-FAC-1…10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12-m5:105-228، :660-671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§14 إلى §16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FR-WFL، FR-REQ، FR-NTF؛ AC-WFL-1…10، AC-NTF-1…4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13-m6:118-224، :744-795؛ DOC-B02 §3.7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§17 إلى §19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FR-LCT، FR-LCI، FR-LCE؛ AC-LCT-1…5، AC-LCI-1…2، AC-LCE-1…3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14-m7-m8:111-223، :732-783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UC-WFL-15 وحالة الطلب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BR-WFL-027؛ DQ-F08-1…8؛ O-10 (20-database-design)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docs/20-database-design.md:395-404؛ db/model/15-workflow-notifications.model:257، :325؛ DOC-F08 §4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UC-FAC-12، UC-WFL-09، UC-LCI-04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D-9؛ BR-FAC-015، BR-WFL-016، BR-LCI-019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12-m5:253؛ 13-m6:299-315؛ DOC-F11، DOC-F12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UC-CAT-01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خطة البذور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docs/20-database-design.md:470-475؛ DOC-B05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DQ-F09-1 إلى DQ-F09-9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هذه الوثيقة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DOC-F09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29b9ca9b5707f385fccd08dbb1ff6a0b7cd660.png"/><Relationship Id="rId10" Type="http://schemas.openxmlformats.org/officeDocument/2006/relationships/image" Target="media/04c124fd9dd137e21b8726642eb585264f4fc2d4.png"/><Relationship Id="rId11" Type="http://schemas.openxmlformats.org/officeDocument/2006/relationships/image" Target="media/b8f52d0a758dbba7bd436bca26f65be9fa5596f1.png"/><Relationship Id="rId12" Type="http://schemas.openxmlformats.org/officeDocument/2006/relationships/image" Target="media/d0f0338a3413541ea8429cd8f05b173829f499eb.png"/><Relationship Id="rId13" Type="http://schemas.openxmlformats.org/officeDocument/2006/relationships/image" Target="media/a915487943dff01ffe984ce3331ecd2b29a8c3b1.png"/><Relationship Id="rId14" Type="http://schemas.openxmlformats.org/officeDocument/2006/relationships/image" Target="media/cc467b40130a7128998ae4e01535f250e8a0874f.png"/><Relationship Id="rId15" Type="http://schemas.openxmlformats.org/officeDocument/2006/relationships/image" Target="media/27c8b76f9c5fb81bdb3e20f861de4a4b22875521.png"/><Relationship Id="rId16" Type="http://schemas.openxmlformats.org/officeDocument/2006/relationships/image" Target="media/7ac719f91fe5b4810e27e48346c39b1db2def23e.png"/><Relationship Id="rId17" Type="http://schemas.openxmlformats.org/officeDocument/2006/relationships/image" Target="media/a0d084fe302b03e64491f25a99f5d8427a7ede56.png"/><Relationship Id="rId18" Type="http://schemas.openxmlformats.org/officeDocument/2006/relationships/image" Target="media/dc09ffc0269112d003537fe9e1e83c670493a5ff.png"/><Relationship Id="rId19" Type="http://schemas.openxmlformats.org/officeDocument/2006/relationships/image" Target="media/908d5020292882f7d81a79b910966ba13fd354e2.png"/><Relationship Id="rId20" Type="http://schemas.openxmlformats.org/officeDocument/2006/relationships/image" Target="media/b0921cca73f3bc1c5795df0b7caacbc90401796b.png"/><Relationship Id="rId21" Type="http://schemas.openxmlformats.org/officeDocument/2006/relationships/image" Target="media/c16f1cde19860ef0d7aaeffdf2e1b3b7b2da2f6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DOC-F09 — كتالوج حالات الاستخدام: المنشآت والحسابات والكتالوجات والتسهيلات والطلبات والاعتمادات (M2 إلى M8)</dc:title>
  <dc:creator>Claude</dc:creator>
  <dc:description>BankFas database design document</dc:description>
  <cp:lastModifiedBy>Un-named</cp:lastModifiedBy>
  <cp:revision>1</cp:revision>
  <dcterms:created xsi:type="dcterms:W3CDTF">2026-10-13T23:28:56.391Z</dcterms:created>
  <dcterms:modified xsi:type="dcterms:W3CDTF">2026-10-13T23:28:56.391Z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