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إسقاط 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ينتظر شهادة موثوقة (O-08 في tools/dbgen/erd_open_items.py:55-60، DOC-S05).</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على خادم القاعدة يملكه الجذر وصلاحيته 0600، 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النشر</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النشر عبر </w:t>
            </w:r>
            <w:r>
              <w:rPr>
                <w:rFonts w:ascii="Courier New" w:cs="Courier New" w:eastAsia="Courier New" w:hAnsi="Courier New"/>
                <w:b w:val="false"/>
                <w:bCs w:val="false"/>
                <w:color w:val="1F2937"/>
                <w:sz w:val="16"/>
                <w:szCs w:val="16"/>
                <w:shd w:fill="F1F3F5" w:color="auto" w:val="clear"/>
                <w:rtl/>
              </w:rPr>
              <w:t xml:space="preserve">‎sudo‎</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كما في db/deploy.sql:9، فتبقى في تاريخ الصدفة وقائمة العمليات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3196"/>
        <w:gridCol w:w="2810"/>
        <w:gridCol w:w="2874"/>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29 عمودًا مقيّدًا (db/generated/tsql/006_sensitive_columns.sql:7-35)</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Arial" w:cs="Arial" w:eastAsia="Arial" w:hAnsi="Arial"/>
          <w:b w:val="false"/>
          <w:bCs w:val="false"/>
          <w:sz w:val="21"/>
          <w:szCs w:val="21"/>
          <w:rtl/>
        </w:rPr>
        <w:t xml:space="preserve">db/deploy.sql:9 يمرر كلمة المرور في سطر الأوامر في مثاله، وهذا يخالف القاعدة في §5.</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2026-10-13T23:25:28.333Z</dcterms:created>
  <dcterms:modified xsi:type="dcterms:W3CDTF">2026-10-13T23:25:28.334Z</dcterms:modified>
</cp:coreProperties>
</file>

<file path=docProps/custom.xml><?xml version="1.0" encoding="utf-8"?>
<Properties xmlns="http://schemas.openxmlformats.org/officeDocument/2006/custom-properties" xmlns:vt="http://schemas.openxmlformats.org/officeDocument/2006/docPropsVTypes"/>
</file>