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5">
        <w:r>
          <w:rPr>
            <w:rFonts w:ascii="Arial" w:cs="Arial" w:eastAsia="Arial" w:hAnsi="Arial"/>
            <w:b/>
            <w:bCs/>
            <w:color w:val="1F3A5F"/>
            <w:sz w:val="20"/>
            <w:szCs w:val="20"/>
            <w:rtl/>
          </w:rPr>
          <w:t xml:space="preserve">10. الإخطار</w:t>
        </w:r>
      </w:hyperlink>
    </w:p>
    <w:p>
      <w:pPr>
        <w:bidi/>
        <w:spacing w:after="50" w:before="0"/>
        <w:ind w:left="0"/>
      </w:pPr>
      <w:hyperlink w:history="1" w:anchor="_sec21">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2">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3">
        <w:r>
          <w:rPr>
            <w:rFonts w:ascii="Arial" w:cs="Arial" w:eastAsia="Arial" w:hAnsi="Arial"/>
            <w:b/>
            <w:bCs/>
            <w:color w:val="1F3A5F"/>
            <w:sz w:val="20"/>
            <w:szCs w:val="20"/>
            <w:rtl/>
          </w:rPr>
          <w:t xml:space="preserve">13. التمارين</w:t>
        </w:r>
      </w:hyperlink>
    </w:p>
    <w:p>
      <w:pPr>
        <w:bidi/>
        <w:spacing w:after="50" w:before="0"/>
        <w:ind w:left="0"/>
      </w:pPr>
      <w:hyperlink w:history="1" w:anchor="_sec24">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1"/>
        <w:bidi/>
      </w:pPr>
      <w:bookmarkStart w:name="_sec15" w:id="15"/>
      <w:r>
        <w:rPr>
          <w:rFonts w:ascii="Arial" w:cs="Arial" w:eastAsia="Arial" w:hAnsi="Arial"/>
          <w:b/>
          <w:bCs/>
          <w:color w:val="1F3A5F"/>
          <w:sz w:val="32"/>
          <w:szCs w:val="32"/>
          <w:rtl/>
        </w:rPr>
        <w:t xml:space="preserve">10. الإخطار</w:t>
      </w:r>
      <w:bookmarkEnd w:id="15"/>
    </w:p>
    <w:p>
      <w:pPr>
        <w:pStyle w:val="Heading2"/>
        <w:bidi/>
      </w:pPr>
      <w:bookmarkStart w:name="_sec16" w:id="16"/>
      <w:r>
        <w:rPr>
          <w:rFonts w:ascii="Arial" w:cs="Arial" w:eastAsia="Arial" w:hAnsi="Arial"/>
          <w:b/>
          <w:bCs/>
          <w:color w:val="2B5C8A"/>
          <w:sz w:val="26"/>
          <w:szCs w:val="26"/>
          <w:rtl/>
        </w:rPr>
        <w:t xml:space="preserve">10.1 تقييم الخرق</w:t>
      </w:r>
      <w:bookmarkEnd w:id="16"/>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7" w:id="17"/>
      <w:r>
        <w:rPr>
          <w:rFonts w:ascii="Arial" w:cs="Arial" w:eastAsia="Arial" w:hAnsi="Arial"/>
          <w:b/>
          <w:bCs/>
          <w:color w:val="2B5C8A"/>
          <w:sz w:val="26"/>
          <w:szCs w:val="26"/>
          <w:rtl/>
        </w:rPr>
        <w:t xml:space="preserve">10.2 إلى المشترك</w:t>
      </w:r>
      <w:bookmarkEnd w:id="17"/>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8" w:id="18"/>
      <w:r>
        <w:rPr>
          <w:rFonts w:ascii="Arial" w:cs="Arial" w:eastAsia="Arial" w:hAnsi="Arial"/>
          <w:b/>
          <w:bCs/>
          <w:color w:val="2B5C8A"/>
          <w:sz w:val="26"/>
          <w:szCs w:val="26"/>
          <w:rtl/>
        </w:rPr>
        <w:t xml:space="preserve">10.3 إلى الجهات المختصة</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19" w:id="19"/>
      <w:r>
        <w:rPr>
          <w:rFonts w:ascii="Arial" w:cs="Arial" w:eastAsia="Arial" w:hAnsi="Arial"/>
          <w:b/>
          <w:bCs/>
          <w:color w:val="2B5C8A"/>
          <w:sz w:val="26"/>
          <w:szCs w:val="26"/>
          <w:rtl/>
        </w:rPr>
        <w:t xml:space="preserve">10.4 من المعالجين الفرعيين وإليهم</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0" w:id="20"/>
      <w:r>
        <w:rPr>
          <w:rFonts w:ascii="Arial" w:cs="Arial" w:eastAsia="Arial" w:hAnsi="Arial"/>
          <w:b/>
          <w:bCs/>
          <w:color w:val="2B5C8A"/>
          <w:sz w:val="26"/>
          <w:szCs w:val="26"/>
          <w:rtl/>
        </w:rPr>
        <w:t xml:space="preserve">10.5 سجل الإخطار</w:t>
      </w:r>
      <w:bookmarkEnd w:id="20"/>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1" w:id="21"/>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2" w:id="22"/>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3" w:id="23"/>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4" w:id="24"/>
      <w:r>
        <w:rPr>
          <w:rFonts w:ascii="Arial" w:cs="Arial" w:eastAsia="Arial" w:hAnsi="Arial"/>
          <w:b/>
          <w:bCs/>
          <w:color w:val="1F3A5F"/>
          <w:sz w:val="32"/>
          <w:szCs w:val="32"/>
          <w:rtl/>
        </w:rPr>
        <w:t xml:space="preserve">14.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15. تعارضات وفجوات في المصادر</w:t>
      </w:r>
      <w:bookmarkEnd w:id="25"/>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6" w:id="26"/>
      <w:r>
        <w:rPr>
          <w:rFonts w:ascii="Arial" w:cs="Arial" w:eastAsia="Arial" w:hAnsi="Arial"/>
          <w:b/>
          <w:bCs/>
          <w:color w:val="1F3A5F"/>
          <w:sz w:val="32"/>
          <w:szCs w:val="32"/>
          <w:rtl/>
        </w:rPr>
        <w:t xml:space="preserve">16.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2026-10-13T23:31:13.930Z</dcterms:created>
  <dcterms:modified xsi:type="dcterms:W3CDTF">2026-10-13T23:31:13.930Z</dcterms:modified>
</cp:coreProperties>
</file>

<file path=docProps/custom.xml><?xml version="1.0" encoding="utf-8"?>
<Properties xmlns="http://schemas.openxmlformats.org/officeDocument/2006/custom-properties" xmlns:vt="http://schemas.openxmlformats.org/officeDocument/2006/docPropsVTypes"/>
</file>