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</w:pPr>
      <w:r>
        <w:rPr>
          <w:rFonts w:ascii="Arial" w:cs="Arial" w:eastAsia="Arial" w:hAnsi="Arial"/>
          <w:b/>
          <w:bCs/>
          <w:color w:val="1F3A5F"/>
          <w:sz w:val="48"/>
          <w:szCs w:val="48"/>
          <w:rtl/>
        </w:rPr>
        <w:t xml:space="preserve">DOC-B07 — قائمة شاشات S0 وخريطة التنقل والنماذج الأولية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8704"/>
      </w:tblGrid>
      <w:tr>
        <w:trPr>
          <w:cantSplit/>
          <w:tblHeader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القيمة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DOC-B07 (docs/30-readiness-documents.md)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الإصدار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0.1 — مسودة للمراجعة — 2026-10-12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المالك المقترح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مصمم تجربة المستخدم (UX lead) مع قائد الواجهة الأمامية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الأولوية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P0 قبل S0 لشاشات S0 وقشرة التنقل؛ P1 لما بعدها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يغطي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FR-PLT-003، FR-PLT-004، FR-PLT-005، FR-PLT-006، FR-PLT-007، FR-PLT-009…014، FR-PLT-016…020، FR-PLT-022…024، FR-PLT-026، FR-PLT-032، FR-PLT-034، FR-PLT-043، FR-PLT-044، FR-PLT-046، BR-PLT-019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يعتمد على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DOC-F07 (حالات الاستخدام ورموز الصلاحيات)، DOC-F03، DOC-S03، DOC-B02، DOC-B04، DOC-B10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المصادر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docs/10-detailed-analysis/10-m0-m1-platform-organization.md:369-398، docs/10-detailed-analysis/00-overview-and-cross-cutting.md:232-246، db/model/10-platform.model، db/static/025_tenant_views.sql</w:t>
            </w:r>
          </w:p>
        </w:tc>
      </w:tr>
    </w:tbl>
    <w:p>
      <w:pPr>
        <w:bidi/>
        <w:spacing w:after="120" w:before="0"/>
      </w:pPr>
    </w:p>
    <w:p>
      <w:pPr>
        <w:pBdr>
          <w:bottom w:val="single" w:color="1F3A5F" w:sz="8" w:space="4"/>
        </w:pBdr>
        <w:bidi/>
        <w:spacing w:after="100" w:before="280"/>
      </w:pPr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المحتويات</w:t>
      </w:r>
    </w:p>
    <w:p>
      <w:pPr>
        <w:bidi/>
        <w:spacing w:after="50" w:before="0"/>
        <w:ind w:left="0"/>
      </w:pPr>
      <w:hyperlink w:history="1" w:anchor="_sec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1. الغرض والنطاق</w:t>
        </w:r>
      </w:hyperlink>
    </w:p>
    <w:p>
      <w:pPr>
        <w:bidi/>
        <w:spacing w:after="50" w:before="0"/>
        <w:ind w:left="0"/>
      </w:pPr>
      <w:hyperlink w:history="1" w:anchor="_sec2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2. شاشات بوابة المشترك في S0</w:t>
        </w:r>
      </w:hyperlink>
    </w:p>
    <w:p>
      <w:pPr>
        <w:bidi/>
        <w:spacing w:after="50" w:before="0"/>
        <w:ind w:left="0"/>
      </w:pPr>
      <w:hyperlink w:history="1" w:anchor="_sec3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3. شاشات لوحة المشغّل في S0</w:t>
        </w:r>
      </w:hyperlink>
    </w:p>
    <w:p>
      <w:pPr>
        <w:bidi/>
        <w:spacing w:after="50" w:before="0"/>
        <w:ind w:left="0"/>
      </w:pPr>
      <w:hyperlink w:history="1" w:anchor="_sec4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4. خريطة التنقل</w:t>
        </w:r>
      </w:hyperlink>
    </w:p>
    <w:p>
      <w:pPr>
        <w:bidi/>
        <w:spacing w:after="50" w:before="0"/>
        <w:ind w:left="0"/>
      </w:pPr>
      <w:hyperlink w:history="1" w:anchor="_sec9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5. النماذج الأولية منخفضة الدقة</w:t>
        </w:r>
      </w:hyperlink>
    </w:p>
    <w:p>
      <w:pPr>
        <w:bidi/>
        <w:spacing w:after="50" w:before="0"/>
        <w:ind w:left="0"/>
      </w:pPr>
      <w:hyperlink w:history="1" w:anchor="_sec15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6. قواعد مشتركة للشاشات</w:t>
        </w:r>
      </w:hyperlink>
    </w:p>
    <w:p>
      <w:pPr>
        <w:bidi/>
        <w:spacing w:after="50" w:before="0"/>
        <w:ind w:left="0"/>
      </w:pPr>
      <w:hyperlink w:history="1" w:anchor="_sec16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7. القرارات المطلوبة</w:t>
        </w:r>
      </w:hyperlink>
    </w:p>
    <w:p>
      <w:pPr>
        <w:bidi/>
        <w:spacing w:after="50" w:before="0"/>
        <w:ind w:left="0"/>
      </w:pPr>
      <w:hyperlink w:history="1" w:anchor="_sec17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8. تعارضات وفجوات في المصادر</w:t>
        </w:r>
      </w:hyperlink>
    </w:p>
    <w:p>
      <w:pPr>
        <w:bidi/>
        <w:spacing w:after="50" w:before="0"/>
        <w:ind w:left="0"/>
      </w:pPr>
      <w:hyperlink w:history="1" w:anchor="_sec18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9. التتبع</w:t>
        </w:r>
      </w:hyperlink>
    </w:p>
    <w:p>
      <w:r>
        <w:br w:type="page"/>
      </w:r>
    </w:p>
    <w:p>
      <w:pPr>
        <w:pStyle w:val="Heading1"/>
        <w:bidi/>
      </w:pPr>
      <w:bookmarkStart w:name="_sec1" w:id="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1. الغرض والنطاق</w:t>
      </w:r>
      <w:bookmarkEnd w:id="1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تعطي الوثيقة كل شاشة في S0 معرّفًا موحّدًا SCR-PLT-nn، وتربطها بحالة استخدام من DOC-F07 وبسيناريو قبول حين يوجد، وترسم قشرة التنقل، وتقدم نماذج أولية منخفضة الدقة لخمس شاشات.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الواجهة إنجليزية (LTR) أولًا، والعربية لاحقًا بملفات الموارد دون تعديل الكود (FR-PLT-032، docs/10-detailed-analysis/10-m0-m1-platform-organization.md:134). كل التسميات أدناه إنجليزية مع مقابل عربي للمراجعة؛ المقابلات المعتمدة في DOC-B10.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ترقيم الشاشات: SCR-PLT-01 إلى SCR-PLT-49 لبوابة المشترك، وSCR-PLT-51 إلى SCR-PLT-99 للوحة المشغّل (DQ-B07-2).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عمود «صف §7.1» يشير إلى رقم الصف في docs/10-detailed-analysis/10-m0-m1-platform-organization.md:371-398؛ «جديد» يعني شاشة لا يذكرها ذلك الجدول.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الشاشة لا تمنح صلاحية: إخفاء الزر لا يغني عن رفض الخادم (403 أو 404، FR-PLT-021).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سيناريوهات القبول AC-PLT-1 إلى AC-PLT-4 وAC-ORG وAC-PTY من 10-m0-m1 §15؛ وAC-PLT-5 وما بعدها مقترحة في DOC-B02.</w:t>
      </w:r>
    </w:p>
    <w:p>
      <w:pPr>
        <w:bidi/>
        <w:spacing w:after="60" w:before="0"/>
      </w:pPr>
    </w:p>
    <w:p>
      <w:pPr>
        <w:pStyle w:val="Heading1"/>
        <w:bidi/>
      </w:pPr>
      <w:bookmarkStart w:name="_sec2" w:id="2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2. شاشات بوابة المشترك في S0</w:t>
      </w:r>
      <w:bookmarkEnd w:id="2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1"/>
        <w:gridCol w:w="1669"/>
        <w:gridCol w:w="1669"/>
        <w:gridCol w:w="2785"/>
        <w:gridCol w:w="1391"/>
        <w:gridCol w:w="959"/>
      </w:tblGrid>
      <w:tr>
        <w:trPr>
          <w:cantSplit/>
          <w:tblHeader/>
        </w:trPr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1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الشاشة</w:t>
            </w:r>
          </w:p>
        </w:tc>
        <w:tc>
          <w:tcPr>
            <w:tcW w:type="dxa" w:w="1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الغرض والحقول والإجراءات</w:t>
            </w:r>
          </w:p>
        </w:tc>
        <w:tc>
          <w:tcPr>
            <w:tcW w:type="dxa" w:w="27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الصلاحية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حالة الاستخدام · القبول</w:t>
            </w:r>
          </w:p>
        </w:tc>
        <w:tc>
          <w:tcPr>
            <w:tcW w:type="dxa" w:w="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صف §7.1</w:t>
            </w:r>
          </w:p>
        </w:tc>
      </w:tr>
      <w:tr>
        <w:trPr>
          <w:cantSplit/>
        </w:trPr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SCR-PLT-01</w:t>
            </w:r>
          </w:p>
        </w:tc>
        <w:tc>
          <w:tcPr>
            <w:tcW w:type="dxa" w:w="1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Sign in · الدخول</w:t>
            </w:r>
          </w:p>
        </w:tc>
        <w:tc>
          <w:tcPr>
            <w:tcW w:type="dxa" w:w="1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Email، Password؛ Sign in، Forgot password</w:t>
            </w:r>
          </w:p>
        </w:tc>
        <w:tc>
          <w:tcPr>
            <w:tcW w:type="dxa" w:w="27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عامة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UC-PLT-09 · AC-PLT-2، AC-PLT-10، AC-PLT-21</w:t>
            </w:r>
          </w:p>
        </w:tc>
        <w:tc>
          <w:tcPr>
            <w:tcW w:type="dxa" w:w="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SCR-PLT-02</w:t>
            </w:r>
          </w:p>
        </w:tc>
        <w:tc>
          <w:tcPr>
            <w:tcW w:type="dxa" w:w="1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Two-step verification · التحقق بخطوتين</w:t>
            </w:r>
          </w:p>
        </w:tc>
        <w:tc>
          <w:tcPr>
            <w:tcW w:type="dxa" w:w="1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رمز TOTP من 6 أرقام؛ Use a recovery code</w:t>
            </w:r>
          </w:p>
        </w:tc>
        <w:tc>
          <w:tcPr>
            <w:tcW w:type="dxa" w:w="27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جلسة تنتظر MFA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UC-PLT-09 · AC-PLT-2</w:t>
            </w:r>
          </w:p>
        </w:tc>
        <w:tc>
          <w:tcPr>
            <w:tcW w:type="dxa" w:w="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SCR-PLT-03</w:t>
            </w:r>
          </w:p>
        </w:tc>
        <w:tc>
          <w:tcPr>
            <w:tcW w:type="dxa" w:w="1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Reset password · إعادة تعيين كلمة المرور</w:t>
            </w:r>
          </w:p>
        </w:tc>
        <w:tc>
          <w:tcPr>
            <w:tcW w:type="dxa" w:w="1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Email ثم New password مرتين</w:t>
            </w:r>
          </w:p>
        </w:tc>
        <w:tc>
          <w:tcPr>
            <w:tcW w:type="dxa" w:w="27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عامة؛ ثم رمز الرابط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UC-PLT-10 · AC-PLT-11</w:t>
            </w:r>
          </w:p>
        </w:tc>
        <w:tc>
          <w:tcPr>
            <w:tcW w:type="dxa" w:w="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SCR-PLT-04</w:t>
            </w:r>
          </w:p>
        </w:tc>
        <w:tc>
          <w:tcPr>
            <w:tcW w:type="dxa" w:w="1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Accept invitation · قبول الدعوة</w:t>
            </w:r>
          </w:p>
        </w:tc>
        <w:tc>
          <w:tcPr>
            <w:tcW w:type="dxa" w:w="1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كلمة المرور، رمز QR، رمز التأكيد، رموز الاسترداد العشرة</w:t>
            </w:r>
          </w:p>
        </w:tc>
        <w:tc>
          <w:tcPr>
            <w:tcW w:type="dxa" w:w="27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رمز الدعوة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UC-PLT-08 · AC-PLT-11</w:t>
            </w:r>
          </w:p>
        </w:tc>
        <w:tc>
          <w:tcPr>
            <w:tcW w:type="dxa" w:w="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جديد</w:t>
            </w:r>
          </w:p>
        </w:tc>
      </w:tr>
      <w:tr>
        <w:trPr>
          <w:cantSplit/>
        </w:trPr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SCR-PLT-05</w:t>
            </w:r>
          </w:p>
        </w:tc>
        <w:tc>
          <w:tcPr>
            <w:tcW w:type="dxa" w:w="1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Neutral page · الصفحة المحايدة</w:t>
            </w:r>
          </w:p>
        </w:tc>
        <w:tc>
          <w:tcPr>
            <w:tcW w:type="dxa" w:w="1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عنوان فرعي غير معروف؛ نص عام بلا كشف</w:t>
            </w:r>
          </w:p>
        </w:tc>
        <w:tc>
          <w:tcPr>
            <w:tcW w:type="dxa" w:w="27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عامة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UC-PLT-09 (1أ) · AC-PLT-21</w:t>
            </w:r>
          </w:p>
        </w:tc>
        <w:tc>
          <w:tcPr>
            <w:tcW w:type="dxa" w:w="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جديد</w:t>
            </w:r>
          </w:p>
        </w:tc>
      </w:tr>
      <w:tr>
        <w:trPr>
          <w:cantSplit/>
        </w:trPr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SCR-PLT-06</w:t>
            </w:r>
          </w:p>
        </w:tc>
        <w:tc>
          <w:tcPr>
            <w:tcW w:type="dxa" w:w="1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Home · الرئيسية</w:t>
            </w:r>
          </w:p>
        </w:tc>
        <w:tc>
          <w:tcPr>
            <w:tcW w:type="dxa" w:w="1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قائمة البدء بنسبة الإنجاز لمدير الحساب، واختصارات</w:t>
            </w:r>
          </w:p>
        </w:tc>
        <w:tc>
          <w:tcPr>
            <w:tcW w:type="dxa" w:w="27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مستخدم مصادق؛ قائمة البدء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‎sec.user.manage‎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UC-PLT-25 · AC-PLT-9</w:t>
            </w:r>
          </w:p>
        </w:tc>
        <w:tc>
          <w:tcPr>
            <w:tcW w:type="dxa" w:w="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جديد</w:t>
            </w:r>
          </w:p>
        </w:tc>
      </w:tr>
      <w:tr>
        <w:trPr>
          <w:cantSplit/>
        </w:trPr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SCR-PLT-07</w:t>
            </w:r>
          </w:p>
        </w:tc>
        <w:tc>
          <w:tcPr>
            <w:tcW w:type="dxa" w:w="1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Users · المستخدمون</w:t>
            </w:r>
          </w:p>
        </w:tc>
        <w:tc>
          <w:tcPr>
            <w:tcW w:type="dxa" w:w="1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بحث، الحالة، الأدوار، الإدارة، المدير المباشر، آخر دخول؛ Invite، Disable، Unlock، Reset MFA، End sessions</w:t>
            </w:r>
          </w:p>
        </w:tc>
        <w:tc>
          <w:tcPr>
            <w:tcW w:type="dxa" w:w="27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‎sec.user.manage‎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UC-PLT-12، UC-PLT-13 · AC-PLT-13، AC-PLT-2</w:t>
            </w:r>
          </w:p>
        </w:tc>
        <w:tc>
          <w:tcPr>
            <w:tcW w:type="dxa" w:w="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SCR-PLT-08</w:t>
            </w:r>
          </w:p>
        </w:tc>
        <w:tc>
          <w:tcPr>
            <w:tcW w:type="dxa" w:w="1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User details · بطاقة المستخدم</w:t>
            </w:r>
          </w:p>
        </w:tc>
        <w:tc>
          <w:tcPr>
            <w:tcW w:type="dxa" w:w="1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تبويبات Profile، Roles، Company scope، Sessions، Activity</w:t>
            </w:r>
          </w:p>
        </w:tc>
        <w:tc>
          <w:tcPr>
            <w:tcW w:type="dxa" w:w="27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‎sec.user.manage‎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UC-PLT-13، UC-PLT-14 · AC-PLT-13، AC-PLT-12</w:t>
            </w:r>
          </w:p>
        </w:tc>
        <w:tc>
          <w:tcPr>
            <w:tcW w:type="dxa" w:w="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5، 6</w:t>
            </w:r>
          </w:p>
        </w:tc>
      </w:tr>
      <w:tr>
        <w:trPr>
          <w:cantSplit/>
        </w:trPr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SCR-PLT-09</w:t>
            </w:r>
          </w:p>
        </w:tc>
        <w:tc>
          <w:tcPr>
            <w:tcW w:type="dxa" w:w="1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Roles and permissions · الأدوار والصلاحيات</w:t>
            </w:r>
          </w:p>
        </w:tc>
        <w:tc>
          <w:tcPr>
            <w:tcW w:type="dxa" w:w="1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مصفوفة دور × صلاحية بالوحدات المفعّلة؛ علامة حساسة؛ خانة </w:t>
            </w:r>
            <w:r>
              <w:rPr>
                <w:rFonts w:ascii="Arial" w:cs="Arial" w:eastAsia="Arial" w:hAnsi="Arial"/>
                <w:color w:val="7A1F1F"/>
                <w:sz w:val="18"/>
                <w:szCs w:val="18"/>
                <w:rtl/>
              </w:rPr>
              <w:t xml:space="preserve">◆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معطّلة بسبب القفل؛ Create role، Copy role</w:t>
            </w:r>
          </w:p>
        </w:tc>
        <w:tc>
          <w:tcPr>
            <w:tcW w:type="dxa" w:w="27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‎sec.role.manage‎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UC-PLT-15 · AC-PLT-13، AC-PTY-1</w:t>
            </w:r>
          </w:p>
        </w:tc>
        <w:tc>
          <w:tcPr>
            <w:tcW w:type="dxa" w:w="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SCR-PLT-10</w:t>
            </w:r>
          </w:p>
        </w:tc>
        <w:tc>
          <w:tcPr>
            <w:tcW w:type="dxa" w:w="1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Company scope · نطاق الشركات</w:t>
            </w:r>
          </w:p>
        </w:tc>
        <w:tc>
          <w:tcPr>
            <w:tcW w:type="dxa" w:w="1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All أو Selected؛ شجرة الشركات؛ Include subsidiaries</w:t>
            </w:r>
          </w:p>
        </w:tc>
        <w:tc>
          <w:tcPr>
            <w:tcW w:type="dxa" w:w="27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‎sec.user.manage‎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UC-PLT-16 · AC-PLT-1</w:t>
            </w:r>
          </w:p>
        </w:tc>
        <w:tc>
          <w:tcPr>
            <w:tcW w:type="dxa" w:w="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SCR-PLT-11</w:t>
            </w:r>
          </w:p>
        </w:tc>
        <w:tc>
          <w:tcPr>
            <w:tcW w:type="dxa" w:w="1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Security and settings · الأمان والإعدادات</w:t>
            </w:r>
          </w:p>
        </w:tc>
        <w:tc>
          <w:tcPr>
            <w:tcW w:type="dxa" w:w="1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سياسة كلمة المرور، MFA، المهل، مدة إعادة الإخفاء، العتبات، Work start/end، Support access</w:t>
            </w:r>
          </w:p>
        </w:tc>
        <w:tc>
          <w:tcPr>
            <w:tcW w:type="dxa" w:w="27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‎cfg.settings.manage‎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؛ وصول الدعم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‎sec.support.grant‎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UC-PLT-17، UC-PLT-07 · AC-PLT-19، AC-PLT-8</w:t>
            </w:r>
          </w:p>
        </w:tc>
        <w:tc>
          <w:tcPr>
            <w:tcW w:type="dxa" w:w="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SCR-PLT-12</w:t>
            </w:r>
          </w:p>
        </w:tc>
        <w:tc>
          <w:tcPr>
            <w:tcW w:type="dxa" w:w="1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Numbering · الترقيم</w:t>
            </w:r>
          </w:p>
        </w:tc>
        <w:tc>
          <w:tcPr>
            <w:tcW w:type="dxa" w:w="1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التعريفات، معاينة الصيغة، الأرقام الصادرة والملغاة؛ Define، Void number</w:t>
            </w:r>
          </w:p>
        </w:tc>
        <w:tc>
          <w:tcPr>
            <w:tcW w:type="dxa" w:w="27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‎cfg.numbering.manage‎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UC-PLT-18 · AC-PLT-3، AC-ORG-3</w:t>
            </w:r>
          </w:p>
        </w:tc>
        <w:tc>
          <w:tcPr>
            <w:tcW w:type="dxa" w:w="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SCR-PLT-13</w:t>
            </w:r>
          </w:p>
        </w:tc>
        <w:tc>
          <w:tcPr>
            <w:tcW w:type="dxa" w:w="1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Audit log · سجل التدقيق</w:t>
            </w:r>
          </w:p>
        </w:tc>
        <w:tc>
          <w:tcPr>
            <w:tcW w:type="dxa" w:w="1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مرشحات الفاعل والكيان والفترة والنوع والشركة والشدة؛ قبل وبعد؛ Export</w:t>
            </w:r>
          </w:p>
        </w:tc>
        <w:tc>
          <w:tcPr>
            <w:tcW w:type="dxa" w:w="27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‎audit.view‎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أو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‎audit.view.treasury‎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؛ التصدير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‎audit.export‎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UC-PLT-20 · AC-PLT-14</w:t>
            </w:r>
          </w:p>
        </w:tc>
        <w:tc>
          <w:tcPr>
            <w:tcW w:type="dxa" w:w="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SCR-PLT-14</w:t>
            </w:r>
          </w:p>
        </w:tc>
        <w:tc>
          <w:tcPr>
            <w:tcW w:type="dxa" w:w="1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Background jobs · المهام الخلفية</w:t>
            </w:r>
          </w:p>
        </w:tc>
        <w:tc>
          <w:tcPr>
            <w:tcW w:type="dxa" w:w="1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المهمة، آخر تشغيل، المدة، النتيجة</w:t>
            </w:r>
          </w:p>
        </w:tc>
        <w:tc>
          <w:tcPr>
            <w:tcW w:type="dxa" w:w="27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‎cfg.jobs.view‎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UC-PLT-24 · AC-PLT-20</w:t>
            </w:r>
          </w:p>
        </w:tc>
        <w:tc>
          <w:tcPr>
            <w:tcW w:type="dxa" w:w="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جديد</w:t>
            </w:r>
          </w:p>
        </w:tc>
      </w:tr>
      <w:tr>
        <w:trPr>
          <w:cantSplit/>
        </w:trPr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SCR-PLT-15</w:t>
            </w:r>
          </w:p>
        </w:tc>
        <w:tc>
          <w:tcPr>
            <w:tcW w:type="dxa" w:w="1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My profile · ملفي</w:t>
            </w:r>
          </w:p>
        </w:tc>
        <w:tc>
          <w:tcPr>
            <w:tcW w:type="dxa" w:w="1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Language، Number format، رموز الاسترداد، جلساتي</w:t>
            </w:r>
          </w:p>
        </w:tc>
        <w:tc>
          <w:tcPr>
            <w:tcW w:type="dxa" w:w="27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مستخدم مصادق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UC-PLT-23، UC-PLT-11 · AC-PLT-16، AC-PLT-12</w:t>
            </w:r>
          </w:p>
        </w:tc>
        <w:tc>
          <w:tcPr>
            <w:tcW w:type="dxa" w:w="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جديد</w:t>
            </w:r>
          </w:p>
        </w:tc>
      </w:tr>
      <w:tr>
        <w:trPr>
          <w:cantSplit/>
        </w:trPr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SCR-PLT-16</w:t>
            </w:r>
          </w:p>
        </w:tc>
        <w:tc>
          <w:tcPr>
            <w:tcW w:type="dxa" w:w="1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Document panel · مكوّن المستند</w:t>
            </w:r>
          </w:p>
        </w:tc>
        <w:tc>
          <w:tcPr>
            <w:tcW w:type="dxa" w:w="1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مكوّن مشترك: النوع، الملف، البيانات، الإصدارات، Download</w:t>
            </w:r>
          </w:p>
        </w:tc>
        <w:tc>
          <w:tcPr>
            <w:tcW w:type="dxa" w:w="27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صلاحية الكيان المالك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UC-PLT-21، UC-PLT-22 · AC-PLT-15</w:t>
            </w:r>
          </w:p>
        </w:tc>
        <w:tc>
          <w:tcPr>
            <w:tcW w:type="dxa" w:w="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جديد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شاشات M0 بعد S0 (P1، تُفصَّل لاحقًا): SCR-PLT-17 Expiry alert rules (صف 10، S1)، وSCR-PLT-18 Export and retention (صف 12، S5). وشاشات الصفوف 13 إلى 26 تأخذ SCR-ORG-nn وSCR-PTY-nn في تحديث S1 لهذه الوثيقة.</w:t>
      </w:r>
    </w:p>
    <w:p>
      <w:pPr>
        <w:pStyle w:val="Heading1"/>
        <w:bidi/>
      </w:pPr>
      <w:bookmarkStart w:name="_sec3" w:id="3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3. شاشات لوحة المشغّل في S0</w:t>
      </w:r>
      <w:bookmarkEnd w:id="3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3"/>
        <w:gridCol w:w="1403"/>
        <w:gridCol w:w="2004"/>
        <w:gridCol w:w="2248"/>
        <w:gridCol w:w="1403"/>
        <w:gridCol w:w="1403"/>
      </w:tblGrid>
      <w:tr>
        <w:trPr>
          <w:cantSplit/>
          <w:tblHeader/>
        </w:trPr>
        <w:tc>
          <w:tcPr>
            <w:tcW w:type="dxa" w:w="14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14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الشاشة</w:t>
            </w:r>
          </w:p>
        </w:tc>
        <w:tc>
          <w:tcPr>
            <w:tcW w:type="dxa" w:w="2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الغرض والحقول والإجراءات</w:t>
            </w:r>
          </w:p>
        </w:tc>
        <w:tc>
          <w:tcPr>
            <w:tcW w:type="dxa" w:w="22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الصلاحية</w:t>
            </w:r>
          </w:p>
        </w:tc>
        <w:tc>
          <w:tcPr>
            <w:tcW w:type="dxa" w:w="14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حالة الاستخدام · القبول</w:t>
            </w:r>
          </w:p>
        </w:tc>
        <w:tc>
          <w:tcPr>
            <w:tcW w:type="dxa" w:w="14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صف §7.1</w:t>
            </w:r>
          </w:p>
        </w:tc>
      </w:tr>
      <w:tr>
        <w:trPr>
          <w:cantSplit/>
        </w:trPr>
        <w:tc>
          <w:tcPr>
            <w:tcW w:type="dxa" w:w="14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SCR-PLT-51</w:t>
            </w:r>
          </w:p>
        </w:tc>
        <w:tc>
          <w:tcPr>
            <w:tcW w:type="dxa" w:w="14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Operator sign in · دخول المشغّل</w:t>
            </w:r>
          </w:p>
        </w:tc>
        <w:tc>
          <w:tcPr>
            <w:tcW w:type="dxa" w:w="2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Email، Password، ثم TOTP</w:t>
            </w:r>
          </w:p>
        </w:tc>
        <w:tc>
          <w:tcPr>
            <w:tcW w:type="dxa" w:w="22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حساب مشغّل</w:t>
            </w:r>
          </w:p>
        </w:tc>
        <w:tc>
          <w:tcPr>
            <w:tcW w:type="dxa" w:w="14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UC-PLT-01 · AC-PLT-7</w:t>
            </w:r>
          </w:p>
        </w:tc>
        <w:tc>
          <w:tcPr>
            <w:tcW w:type="dxa" w:w="14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جديد</w:t>
            </w:r>
          </w:p>
        </w:tc>
      </w:tr>
      <w:tr>
        <w:trPr>
          <w:cantSplit/>
        </w:trPr>
        <w:tc>
          <w:tcPr>
            <w:tcW w:type="dxa" w:w="14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SCR-PLT-52</w:t>
            </w:r>
          </w:p>
        </w:tc>
        <w:tc>
          <w:tcPr>
            <w:tcW w:type="dxa" w:w="14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Tenants · المشتركون</w:t>
            </w:r>
          </w:p>
        </w:tc>
        <w:tc>
          <w:tcPr>
            <w:tcW w:type="dxa" w:w="2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الرمز، الاسم، الباقة، الحالة، عدّادات المستخدمين والشركات والتخزين، نهاية التجربة؛ Create، Activate، Extend trial، Suspend، Reactivate، Close</w:t>
            </w:r>
          </w:p>
        </w:tc>
        <w:tc>
          <w:tcPr>
            <w:tcW w:type="dxa" w:w="22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OPERATOR_ADMIN؛ القراءة OPERATOR_SUPPORT</w:t>
            </w:r>
          </w:p>
        </w:tc>
        <w:tc>
          <w:tcPr>
            <w:tcW w:type="dxa" w:w="14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UC-PLT-05، UC-PLT-03 · AC-PLT-7، AC-PLT-6</w:t>
            </w:r>
          </w:p>
        </w:tc>
        <w:tc>
          <w:tcPr>
            <w:tcW w:type="dxa" w:w="14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SCR-PLT-53</w:t>
            </w:r>
          </w:p>
        </w:tc>
        <w:tc>
          <w:tcPr>
            <w:tcW w:type="dxa" w:w="14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Create tenant · إنشاء مشترك</w:t>
            </w:r>
          </w:p>
        </w:tc>
        <w:tc>
          <w:tcPr>
            <w:tcW w:type="dxa" w:w="2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الرمز مع معاينة العنوان الفرعي، الاسمان، الباقة، الدولة الأم، اللغة، التوقيت، الوحدات، بريد المدير الأول</w:t>
            </w:r>
          </w:p>
        </w:tc>
        <w:tc>
          <w:tcPr>
            <w:tcW w:type="dxa" w:w="22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OPERATOR_ADMIN</w:t>
            </w:r>
          </w:p>
        </w:tc>
        <w:tc>
          <w:tcPr>
            <w:tcW w:type="dxa" w:w="14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UC-PLT-02 · AC-PLT-5</w:t>
            </w:r>
          </w:p>
        </w:tc>
        <w:tc>
          <w:tcPr>
            <w:tcW w:type="dxa" w:w="14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 (إجراء)</w:t>
            </w:r>
          </w:p>
        </w:tc>
      </w:tr>
      <w:tr>
        <w:trPr>
          <w:cantSplit/>
        </w:trPr>
        <w:tc>
          <w:tcPr>
            <w:tcW w:type="dxa" w:w="14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SCR-PLT-54</w:t>
            </w:r>
          </w:p>
        </w:tc>
        <w:tc>
          <w:tcPr>
            <w:tcW w:type="dxa" w:w="14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Tenant details · تفاصيل المشترك</w:t>
            </w:r>
          </w:p>
        </w:tc>
        <w:tc>
          <w:tcPr>
            <w:tcW w:type="dxa" w:w="2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الوحدات، المدير الأول، إصدارات البذور، جلسات الدعم؛ Enable module، Resend invitation، Re-seed</w:t>
            </w:r>
          </w:p>
        </w:tc>
        <w:tc>
          <w:tcPr>
            <w:tcW w:type="dxa" w:w="22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OPERATOR_ADMIN</w:t>
            </w:r>
          </w:p>
        </w:tc>
        <w:tc>
          <w:tcPr>
            <w:tcW w:type="dxa" w:w="14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UC-PLT-04، UC-PLT-02، UC-PLT-07 · AC-PLT-5، AC-PLT-8</w:t>
            </w:r>
          </w:p>
        </w:tc>
        <w:tc>
          <w:tcPr>
            <w:tcW w:type="dxa" w:w="14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SCR-PLT-55</w:t>
            </w:r>
          </w:p>
        </w:tc>
        <w:tc>
          <w:tcPr>
            <w:tcW w:type="dxa" w:w="14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Global references · المراجع العالمية</w:t>
            </w:r>
          </w:p>
        </w:tc>
        <w:tc>
          <w:tcPr>
            <w:tcW w:type="dxa" w:w="2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الباقات، الدول وعطلة الأسبوع، العملات، العطل، كتالوج الصلاحيات للعرض</w:t>
            </w:r>
          </w:p>
        </w:tc>
        <w:tc>
          <w:tcPr>
            <w:tcW w:type="dxa" w:w="22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OPERATOR_ADMIN</w:t>
            </w:r>
          </w:p>
        </w:tc>
        <w:tc>
          <w:tcPr>
            <w:tcW w:type="dxa" w:w="14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UC-PLT-06 · AC-PLT-7</w:t>
            </w:r>
          </w:p>
        </w:tc>
        <w:tc>
          <w:tcPr>
            <w:tcW w:type="dxa" w:w="14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4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SCR-PLT-56</w:t>
            </w:r>
          </w:p>
        </w:tc>
        <w:tc>
          <w:tcPr>
            <w:tcW w:type="dxa" w:w="14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Operator accounts · حسابات المشغّلين</w:t>
            </w:r>
          </w:p>
        </w:tc>
        <w:tc>
          <w:tcPr>
            <w:tcW w:type="dxa" w:w="2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البريد، الدور، الحالة؛ Invite، Disable، Reset MFA</w:t>
            </w:r>
          </w:p>
        </w:tc>
        <w:tc>
          <w:tcPr>
            <w:tcW w:type="dxa" w:w="22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OPERATOR_ADMIN</w:t>
            </w:r>
          </w:p>
        </w:tc>
        <w:tc>
          <w:tcPr>
            <w:tcW w:type="dxa" w:w="14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UC-PLT-01 · AC-PLT-7</w:t>
            </w:r>
          </w:p>
        </w:tc>
        <w:tc>
          <w:tcPr>
            <w:tcW w:type="dxa" w:w="14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جديد (DQ-F07-3)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لا شاشة لتدوير المفاتيح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التدوير بأداة تشغيل موثّقة (UC-PLT-27، DOC-S02).</w:t>
      </w:r>
    </w:p>
    <w:p>
      <w:pPr>
        <w:pStyle w:val="Heading1"/>
        <w:bidi/>
      </w:pPr>
      <w:bookmarkStart w:name="_sec4" w:id="4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4. خريطة التنقل</w:t>
      </w:r>
      <w:bookmarkEnd w:id="4"/>
    </w:p>
    <w:p>
      <w:pPr>
        <w:pStyle w:val="Heading2"/>
        <w:bidi/>
      </w:pPr>
      <w:bookmarkStart w:name="_sec5" w:id="5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4.1 العناوين والفصل بين البوابتين</w:t>
      </w:r>
      <w:bookmarkEnd w:id="5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بوابة المشترك على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‎{tenant}.bankfas.com‎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بصفحة دخول واحدة لكل عنوان (FR-PLT-046). العنوان غير المعروف يعرض SCR-PLT-05.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لوحة المشغّل على عنوان محجوز منفصل، مثل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‎admin.bankfas.com‎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من قائمة الأسماء المحجوزة (FR-PLT-046، plat.ReservedSubdomain في db/model/10-platform.model:58)، وهي حد الثقة TB-2 في DOC-F01. جلسة المشغّل لا تصلح في بوابة مشترك ولا العكس (FR-PLT-006). القرار في DQ-F01-2 وDQ-S03-7، وشكل ملف تعريف الارتباط في DOC-S03.</w:t>
      </w:r>
    </w:p>
    <w:p>
      <w:pPr>
        <w:bidi/>
        <w:spacing w:after="60" w:before="0"/>
      </w:pPr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3971925"/>
            <wp:effectExtent t="0" r="0" b="0" l="0"/>
            <wp:docPr id="1" name="diagram-1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3352800"/>
            <wp:effectExtent t="0" r="0" b="0" l="0"/>
            <wp:docPr id="1" name="diagram-2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</w:pPr>
      <w:bookmarkStart w:name="_sec6" w:id="6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4.2 قشرة بوابة المشترك</w:t>
      </w:r>
      <w:bookmarkEnd w:id="6"/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+----------------------------------------------------------------------+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[BankFas] &lt;Tenant name&gt;   Company: [All companies in my scope v]    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                                             [Help]  [User name v]  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+------------------+---------------------------------------------------+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Home             |                                                  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Companies    (S1)|                                                  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Parties      (S1)|              &lt;screen content&gt;                    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Institutions (S1)|                                                  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...              |                                                  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Administration   |                                                  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  Users          |                                                  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  Roles          |                                                  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  Settings       |                                                  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  Numbering      |                                                  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  Audit log      |                                                  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  Jobs           |                                                   |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+------------------+---------------------------------------------------+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الشريط العلوي: اسم المشترك، مبدّل الشركة، المساعدة، قائمة المستخدم (My profile، Sign out).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القائمة الجانبية تتبع اتجاه اللغة: يسار في الإنجليزية، ويمين في العربية بالخصائص المنطقية (FR-PLT-032).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شريط تنبيه دائم أعلى المحتوى في ثلاث حالات: مشترك ARCHIVED_READ_ONLY (قراءة فقط، وتُخفى أزرار الكتابة)، ومشترك SUSPENDED (السلوك رهن O-18 (erd_open_items))، وجلسة دعم من المشغّل مع وقت انتهائها (BR-PLT-017). DQ-B07-4.</w:t>
      </w:r>
    </w:p>
    <w:p>
      <w:pPr>
        <w:bidi/>
        <w:spacing w:after="60" w:before="0"/>
      </w:pPr>
    </w:p>
    <w:p>
      <w:pPr>
        <w:pStyle w:val="Heading2"/>
        <w:bidi/>
      </w:pPr>
      <w:bookmarkStart w:name="_sec7" w:id="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4.3 إظهار عناصر القائمة</w:t>
      </w:r>
      <w:bookmarkEnd w:id="7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يظهر العنصر إذا تحقق الشرطان معًا: وحدته مفعّلة في plat.TenantModule ويقرؤها التطبيق من العرض plat.v_TenantModule (db/static/025_tenant_views.sql:22)، والمستخدم يملك صلاحية العرض باتحاد أدواره (BR-PLT-007). الوحدة المعطّلة تختفي ويعيد الخادم 403 (FR-PLT-003).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0"/>
        <w:gridCol w:w="1617"/>
        <w:gridCol w:w="1940"/>
        <w:gridCol w:w="3236"/>
        <w:gridCol w:w="1131"/>
      </w:tblGrid>
      <w:tr>
        <w:trPr>
          <w:cantSplit/>
          <w:tblHeader/>
        </w:trPr>
        <w:tc>
          <w:tcPr>
            <w:tcW w:type="dxa" w:w="1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عنصر القائمة</w:t>
            </w:r>
          </w:p>
        </w:tc>
        <w:tc>
          <w:tcPr>
            <w:tcW w:type="dxa" w:w="16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المقابل العربي</w:t>
            </w:r>
          </w:p>
        </w:tc>
        <w:tc>
          <w:tcPr>
            <w:tcW w:type="dxa" w:w="1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ModuleCode</w:t>
            </w:r>
          </w:p>
        </w:tc>
        <w:tc>
          <w:tcPr>
            <w:tcW w:type="dxa" w:w="32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الصلاحية اللازمة للظهور</w:t>
            </w:r>
          </w:p>
        </w:tc>
        <w:tc>
          <w:tcPr>
            <w:tcW w:type="dxa" w:w="11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الشريحة</w:t>
            </w:r>
          </w:p>
        </w:tc>
      </w:tr>
      <w:tr>
        <w:trPr>
          <w:cantSplit/>
        </w:trPr>
        <w:tc>
          <w:tcPr>
            <w:tcW w:type="dxa" w:w="1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Home</w:t>
            </w:r>
          </w:p>
        </w:tc>
        <w:tc>
          <w:tcPr>
            <w:tcW w:type="dxa" w:w="16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الرئيسية</w:t>
            </w:r>
          </w:p>
        </w:tc>
        <w:tc>
          <w:tcPr>
            <w:tcW w:type="dxa" w:w="1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CORE</w:t>
            </w:r>
          </w:p>
        </w:tc>
        <w:tc>
          <w:tcPr>
            <w:tcW w:type="dxa" w:w="32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مستخدم مصادق</w:t>
            </w:r>
          </w:p>
        </w:tc>
        <w:tc>
          <w:tcPr>
            <w:tcW w:type="dxa" w:w="11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S0</w:t>
            </w:r>
          </w:p>
        </w:tc>
      </w:tr>
      <w:tr>
        <w:trPr>
          <w:cantSplit/>
        </w:trPr>
        <w:tc>
          <w:tcPr>
            <w:tcW w:type="dxa" w:w="1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Users</w:t>
            </w:r>
          </w:p>
        </w:tc>
        <w:tc>
          <w:tcPr>
            <w:tcW w:type="dxa" w:w="16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المستخدمون</w:t>
            </w:r>
          </w:p>
        </w:tc>
        <w:tc>
          <w:tcPr>
            <w:tcW w:type="dxa" w:w="1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CORE</w:t>
            </w:r>
          </w:p>
        </w:tc>
        <w:tc>
          <w:tcPr>
            <w:tcW w:type="dxa" w:w="32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‎sec.user.manage‎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1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S0</w:t>
            </w:r>
          </w:p>
        </w:tc>
      </w:tr>
      <w:tr>
        <w:trPr>
          <w:cantSplit/>
        </w:trPr>
        <w:tc>
          <w:tcPr>
            <w:tcW w:type="dxa" w:w="1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Roles and permissions</w:t>
            </w:r>
          </w:p>
        </w:tc>
        <w:tc>
          <w:tcPr>
            <w:tcW w:type="dxa" w:w="16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الأدوار والصلاحيات</w:t>
            </w:r>
          </w:p>
        </w:tc>
        <w:tc>
          <w:tcPr>
            <w:tcW w:type="dxa" w:w="1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CORE</w:t>
            </w:r>
          </w:p>
        </w:tc>
        <w:tc>
          <w:tcPr>
            <w:tcW w:type="dxa" w:w="32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‎sec.role.manage‎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1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S0</w:t>
            </w:r>
          </w:p>
        </w:tc>
      </w:tr>
      <w:tr>
        <w:trPr>
          <w:cantSplit/>
        </w:trPr>
        <w:tc>
          <w:tcPr>
            <w:tcW w:type="dxa" w:w="1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Security and settings</w:t>
            </w:r>
          </w:p>
        </w:tc>
        <w:tc>
          <w:tcPr>
            <w:tcW w:type="dxa" w:w="16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الأمان والإعدادات</w:t>
            </w:r>
          </w:p>
        </w:tc>
        <w:tc>
          <w:tcPr>
            <w:tcW w:type="dxa" w:w="1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CORE</w:t>
            </w:r>
          </w:p>
        </w:tc>
        <w:tc>
          <w:tcPr>
            <w:tcW w:type="dxa" w:w="32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‎cfg.settings.manage‎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1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S0</w:t>
            </w:r>
          </w:p>
        </w:tc>
      </w:tr>
      <w:tr>
        <w:trPr>
          <w:cantSplit/>
        </w:trPr>
        <w:tc>
          <w:tcPr>
            <w:tcW w:type="dxa" w:w="1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Numbering</w:t>
            </w:r>
          </w:p>
        </w:tc>
        <w:tc>
          <w:tcPr>
            <w:tcW w:type="dxa" w:w="16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الترقيم</w:t>
            </w:r>
          </w:p>
        </w:tc>
        <w:tc>
          <w:tcPr>
            <w:tcW w:type="dxa" w:w="1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CORE</w:t>
            </w:r>
          </w:p>
        </w:tc>
        <w:tc>
          <w:tcPr>
            <w:tcW w:type="dxa" w:w="32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‎cfg.numbering.manage‎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1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S0</w:t>
            </w:r>
          </w:p>
        </w:tc>
      </w:tr>
      <w:tr>
        <w:trPr>
          <w:cantSplit/>
        </w:trPr>
        <w:tc>
          <w:tcPr>
            <w:tcW w:type="dxa" w:w="1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Audit log</w:t>
            </w:r>
          </w:p>
        </w:tc>
        <w:tc>
          <w:tcPr>
            <w:tcW w:type="dxa" w:w="16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سجل التدقيق</w:t>
            </w:r>
          </w:p>
        </w:tc>
        <w:tc>
          <w:tcPr>
            <w:tcW w:type="dxa" w:w="1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CORE</w:t>
            </w:r>
          </w:p>
        </w:tc>
        <w:tc>
          <w:tcPr>
            <w:tcW w:type="dxa" w:w="32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‎audit.view‎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أو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‎audit.view.treasury‎</w:t>
            </w:r>
          </w:p>
        </w:tc>
        <w:tc>
          <w:tcPr>
            <w:tcW w:type="dxa" w:w="11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S0</w:t>
            </w:r>
          </w:p>
        </w:tc>
      </w:tr>
      <w:tr>
        <w:trPr>
          <w:cantSplit/>
        </w:trPr>
        <w:tc>
          <w:tcPr>
            <w:tcW w:type="dxa" w:w="1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Background jobs</w:t>
            </w:r>
          </w:p>
        </w:tc>
        <w:tc>
          <w:tcPr>
            <w:tcW w:type="dxa" w:w="16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المهام الخلفية</w:t>
            </w:r>
          </w:p>
        </w:tc>
        <w:tc>
          <w:tcPr>
            <w:tcW w:type="dxa" w:w="1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CORE</w:t>
            </w:r>
          </w:p>
        </w:tc>
        <w:tc>
          <w:tcPr>
            <w:tcW w:type="dxa" w:w="32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‎cfg.jobs.view‎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1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S0</w:t>
            </w:r>
          </w:p>
        </w:tc>
      </w:tr>
      <w:tr>
        <w:trPr>
          <w:cantSplit/>
        </w:trPr>
        <w:tc>
          <w:tcPr>
            <w:tcW w:type="dxa" w:w="1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Companies</w:t>
            </w:r>
          </w:p>
        </w:tc>
        <w:tc>
          <w:tcPr>
            <w:tcW w:type="dxa" w:w="16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الشركات</w:t>
            </w:r>
          </w:p>
        </w:tc>
        <w:tc>
          <w:tcPr>
            <w:tcW w:type="dxa" w:w="1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CORE</w:t>
            </w:r>
          </w:p>
        </w:tc>
        <w:tc>
          <w:tcPr>
            <w:tcW w:type="dxa" w:w="32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‎org.company.view‎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1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S1</w:t>
            </w:r>
          </w:p>
        </w:tc>
      </w:tr>
      <w:tr>
        <w:trPr>
          <w:cantSplit/>
        </w:trPr>
        <w:tc>
          <w:tcPr>
            <w:tcW w:type="dxa" w:w="1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Parties</w:t>
            </w:r>
          </w:p>
        </w:tc>
        <w:tc>
          <w:tcPr>
            <w:tcW w:type="dxa" w:w="16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الأشخاص والجهات</w:t>
            </w:r>
          </w:p>
        </w:tc>
        <w:tc>
          <w:tcPr>
            <w:tcW w:type="dxa" w:w="1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CORE</w:t>
            </w:r>
          </w:p>
        </w:tc>
        <w:tc>
          <w:tcPr>
            <w:tcW w:type="dxa" w:w="32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‎party.view‎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1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S1</w:t>
            </w:r>
          </w:p>
        </w:tc>
      </w:tr>
      <w:tr>
        <w:trPr>
          <w:cantSplit/>
        </w:trPr>
        <w:tc>
          <w:tcPr>
            <w:tcW w:type="dxa" w:w="1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Institutions · Accounts</w:t>
            </w:r>
          </w:p>
        </w:tc>
        <w:tc>
          <w:tcPr>
            <w:tcW w:type="dxa" w:w="16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المنشآت المالية · الحسابات البنكية</w:t>
            </w:r>
          </w:p>
        </w:tc>
        <w:tc>
          <w:tcPr>
            <w:tcW w:type="dxa" w:w="1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INSTITUTIONS</w:t>
            </w:r>
          </w:p>
        </w:tc>
        <w:tc>
          <w:tcPr>
            <w:tcW w:type="dxa" w:w="32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‎ins.view‎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‎acc.view‎</w:t>
            </w:r>
          </w:p>
        </w:tc>
        <w:tc>
          <w:tcPr>
            <w:tcW w:type="dxa" w:w="11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S1</w:t>
            </w:r>
          </w:p>
        </w:tc>
      </w:tr>
      <w:tr>
        <w:trPr>
          <w:cantSplit/>
        </w:trPr>
        <w:tc>
          <w:tcPr>
            <w:tcW w:type="dxa" w:w="1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Facilities</w:t>
            </w:r>
          </w:p>
        </w:tc>
        <w:tc>
          <w:tcPr>
            <w:tcW w:type="dxa" w:w="16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التسهيلات</w:t>
            </w:r>
          </w:p>
        </w:tc>
        <w:tc>
          <w:tcPr>
            <w:tcW w:type="dxa" w:w="1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FACILITIES</w:t>
            </w:r>
          </w:p>
        </w:tc>
        <w:tc>
          <w:tcPr>
            <w:tcW w:type="dxa" w:w="32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‎fac.view‎</w:t>
            </w:r>
          </w:p>
        </w:tc>
        <w:tc>
          <w:tcPr>
            <w:tcW w:type="dxa" w:w="11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S2</w:t>
            </w:r>
          </w:p>
        </w:tc>
      </w:tr>
      <w:tr>
        <w:trPr>
          <w:cantSplit/>
        </w:trPr>
        <w:tc>
          <w:tcPr>
            <w:tcW w:type="dxa" w:w="1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Covenants</w:t>
            </w:r>
          </w:p>
        </w:tc>
        <w:tc>
          <w:tcPr>
            <w:tcW w:type="dxa" w:w="16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الالتزامات والتعهدات</w:t>
            </w:r>
          </w:p>
        </w:tc>
        <w:tc>
          <w:tcPr>
            <w:tcW w:type="dxa" w:w="1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COVENANTS</w:t>
            </w:r>
          </w:p>
        </w:tc>
        <w:tc>
          <w:tcPr>
            <w:tcW w:type="dxa" w:w="32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‎obl.view‎</w:t>
            </w:r>
          </w:p>
        </w:tc>
        <w:tc>
          <w:tcPr>
            <w:tcW w:type="dxa" w:w="11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S2</w:t>
            </w:r>
          </w:p>
        </w:tc>
      </w:tr>
      <w:tr>
        <w:trPr>
          <w:cantSplit/>
        </w:trPr>
        <w:tc>
          <w:tcPr>
            <w:tcW w:type="dxa" w:w="1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Requests</w:t>
            </w:r>
          </w:p>
        </w:tc>
        <w:tc>
          <w:tcPr>
            <w:tcW w:type="dxa" w:w="16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الطلبات</w:t>
            </w:r>
          </w:p>
        </w:tc>
        <w:tc>
          <w:tcPr>
            <w:tcW w:type="dxa" w:w="1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REQUESTS</w:t>
            </w:r>
          </w:p>
        </w:tc>
        <w:tc>
          <w:tcPr>
            <w:tcW w:type="dxa" w:w="32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‎req.view.own‎</w:t>
            </w:r>
          </w:p>
        </w:tc>
        <w:tc>
          <w:tcPr>
            <w:tcW w:type="dxa" w:w="11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S3</w:t>
            </w:r>
          </w:p>
        </w:tc>
      </w:tr>
      <w:tr>
        <w:trPr>
          <w:cantSplit/>
        </w:trPr>
        <w:tc>
          <w:tcPr>
            <w:tcW w:type="dxa" w:w="1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Letters of credit</w:t>
            </w:r>
          </w:p>
        </w:tc>
        <w:tc>
          <w:tcPr>
            <w:tcW w:type="dxa" w:w="16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الاعتمادات المستندية</w:t>
            </w:r>
          </w:p>
        </w:tc>
        <w:tc>
          <w:tcPr>
            <w:tcW w:type="dxa" w:w="1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LC_PURCHASE أو LC_SALES</w:t>
            </w:r>
          </w:p>
        </w:tc>
        <w:tc>
          <w:tcPr>
            <w:tcW w:type="dxa" w:w="32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‎lc.view.own‎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أو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‎lc.view.all‎</w:t>
            </w:r>
          </w:p>
        </w:tc>
        <w:tc>
          <w:tcPr>
            <w:tcW w:type="dxa" w:w="11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S3، S4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مجموعة Administration تظهر إن ظهر عنصر واحد منها على الأقل.</w:t>
      </w:r>
    </w:p>
    <w:p>
      <w:pPr>
        <w:pStyle w:val="Heading2"/>
        <w:bidi/>
      </w:pPr>
      <w:bookmarkStart w:name="_sec8" w:id="8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4.4 مبدّل الشركة </w:t>
      </w:r>
      <w:r>
        <w:rPr>
          <w:rFonts w:ascii="Arial" w:cs="Arial" w:eastAsia="Arial" w:hAnsi="Arial"/>
          <w:color w:val="E0A800"/>
          <w:sz w:val="26"/>
          <w:szCs w:val="26"/>
          <w:rtl/>
        </w:rPr>
        <w:t xml:space="preserve">●</w:t>
      </w:r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 (DQ-B07-1)</w:t>
      </w:r>
      <w:bookmarkEnd w:id="8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يعرض «All companies in my scope» ثم شركات النطاق الفعلي للمستخدم (sec.UserCompanyScope، أو كل الشركات إن كان النمط ALL).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يضيّق القوائم واللوحات إلى شركة واحدة، ولا يوسّع النطاق أبدًا؛ الخادم يطبق النطاق في كل طلب (FR-PLT-020).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لا يغيّر الجلسة ولا ربط سياق المشترك (DOC-F04).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يُخفى في S0 لأن الشركات تبدأ في S1، ويُعرض اسمًا ثابتًا إن كان في النطاق شركة واحدة.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الاختيار يُحفظ في المتصفح للراحة فقط، وليس ضابطًا أمنيًا.</w:t>
      </w:r>
    </w:p>
    <w:p>
      <w:pPr>
        <w:bidi/>
        <w:spacing w:after="60" w:before="0"/>
      </w:pPr>
    </w:p>
    <w:p>
      <w:pPr>
        <w:pStyle w:val="Heading1"/>
        <w:bidi/>
      </w:pPr>
      <w:bookmarkStart w:name="_sec9" w:id="9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5. النماذج الأولية منخفضة الدقة</w:t>
      </w:r>
      <w:bookmarkEnd w:id="9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الأسماء والعناوين في الأمثلة افتراضية.</w:t>
      </w:r>
    </w:p>
    <w:p>
      <w:pPr>
        <w:pStyle w:val="Heading2"/>
        <w:bidi/>
      </w:pPr>
      <w:bookmarkStart w:name="_sec10" w:id="10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5.1 الدخول (SCR-PLT-01)</w:t>
      </w:r>
      <w:bookmarkEnd w:id="10"/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+--------------------------------------------------------------+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                        [BankFas]                           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                 Sign in to &lt;Tenant name&gt;                   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                                                            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 Email                                                      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 [__________________________________________________]       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 Password                                                   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 [__________________________________________] [Show]        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                                                            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 [ Sign in ]                           Forgot password?     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                                                            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 (!) Invalid email or password.                              |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+--------------------------------------------------------------+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2"/>
        <w:gridCol w:w="5192"/>
      </w:tblGrid>
      <w:tr>
        <w:trPr>
          <w:cantSplit/>
          <w:tblHeader/>
        </w:trPr>
        <w:tc>
          <w:tcPr>
            <w:tcW w:type="dxa" w:w="46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التسمية</w:t>
            </w:r>
          </w:p>
        </w:tc>
        <w:tc>
          <w:tcPr>
            <w:tcW w:type="dxa" w:w="5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المقابل العربي</w:t>
            </w:r>
          </w:p>
        </w:tc>
      </w:tr>
      <w:tr>
        <w:trPr>
          <w:cantSplit/>
        </w:trPr>
        <w:tc>
          <w:tcPr>
            <w:tcW w:type="dxa" w:w="46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Sign in</w:t>
            </w:r>
          </w:p>
        </w:tc>
        <w:tc>
          <w:tcPr>
            <w:tcW w:type="dxa" w:w="5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تسجيل الدخول</w:t>
            </w:r>
          </w:p>
        </w:tc>
      </w:tr>
      <w:tr>
        <w:trPr>
          <w:cantSplit/>
        </w:trPr>
        <w:tc>
          <w:tcPr>
            <w:tcW w:type="dxa" w:w="46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Email · Password</w:t>
            </w:r>
          </w:p>
        </w:tc>
        <w:tc>
          <w:tcPr>
            <w:tcW w:type="dxa" w:w="5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البريد الإلكتروني · كلمة المرور</w:t>
            </w:r>
          </w:p>
        </w:tc>
      </w:tr>
      <w:tr>
        <w:trPr>
          <w:cantSplit/>
        </w:trPr>
        <w:tc>
          <w:tcPr>
            <w:tcW w:type="dxa" w:w="46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Forgot password?</w:t>
            </w:r>
          </w:p>
        </w:tc>
        <w:tc>
          <w:tcPr>
            <w:tcW w:type="dxa" w:w="5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نسيت كلمة المرور؟</w:t>
            </w:r>
          </w:p>
        </w:tc>
      </w:tr>
      <w:tr>
        <w:trPr>
          <w:cantSplit/>
        </w:trPr>
        <w:tc>
          <w:tcPr>
            <w:tcW w:type="dxa" w:w="46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Invalid email or password.</w:t>
            </w:r>
          </w:p>
        </w:tc>
        <w:tc>
          <w:tcPr>
            <w:tcW w:type="dxa" w:w="5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البريد الإلكتروني أو كلمة المرور غير صحيحة.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رسالة الخطأ واحدة لكل فشل، ومنه الحساب المقفل والبريد غير المسجّل (FR-PLT-012، الخطأ 50005 في db/static/030_session_context.sql:140). لا تظهر عبارة «الحساب مقفل» في هذه الشاشة.</w:t>
      </w:r>
    </w:p>
    <w:p>
      <w:pPr>
        <w:pStyle w:val="Heading2"/>
        <w:bidi/>
      </w:pPr>
      <w:bookmarkStart w:name="_sec11" w:id="11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5.2 التحقق بخطوتين (SCR-PLT-02)</w:t>
      </w:r>
      <w:bookmarkEnd w:id="11"/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+--------------------------------------------------------------+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                 Two-step verification                      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 Enter the 6-digit code from your authenticator app.        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                                                            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 Verification code                                          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 [ _ _ _ _ _ _ ]                                            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                                                            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 [ Verify ]                                                 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                                                            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 Use a recovery code instead                                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 Back to sign in                                            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+--------------------------------------------------------------+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 Recovery code mode:                                        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 Recovery code [______________]  [ Verify ]                 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 Each code works once. Codes left after use are shown.       |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+--------------------------------------------------------------+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29"/>
        <w:gridCol w:w="4035"/>
      </w:tblGrid>
      <w:tr>
        <w:trPr>
          <w:cantSplit/>
          <w:tblHeader/>
        </w:trPr>
        <w:tc>
          <w:tcPr>
            <w:tcW w:type="dxa" w:w="58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التسمية</w:t>
            </w:r>
          </w:p>
        </w:tc>
        <w:tc>
          <w:tcPr>
            <w:tcW w:type="dxa" w:w="40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المقابل العربي</w:t>
            </w:r>
          </w:p>
        </w:tc>
      </w:tr>
      <w:tr>
        <w:trPr>
          <w:cantSplit/>
        </w:trPr>
        <w:tc>
          <w:tcPr>
            <w:tcW w:type="dxa" w:w="58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Two-step verification</w:t>
            </w:r>
          </w:p>
        </w:tc>
        <w:tc>
          <w:tcPr>
            <w:tcW w:type="dxa" w:w="40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التحقق بخطوتين</w:t>
            </w:r>
          </w:p>
        </w:tc>
      </w:tr>
      <w:tr>
        <w:trPr>
          <w:cantSplit/>
        </w:trPr>
        <w:tc>
          <w:tcPr>
            <w:tcW w:type="dxa" w:w="58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Verification code</w:t>
            </w:r>
          </w:p>
        </w:tc>
        <w:tc>
          <w:tcPr>
            <w:tcW w:type="dxa" w:w="40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رمز التحقق</w:t>
            </w:r>
          </w:p>
        </w:tc>
      </w:tr>
      <w:tr>
        <w:trPr>
          <w:cantSplit/>
        </w:trPr>
        <w:tc>
          <w:tcPr>
            <w:tcW w:type="dxa" w:w="58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Authenticator app</w:t>
            </w:r>
          </w:p>
        </w:tc>
        <w:tc>
          <w:tcPr>
            <w:tcW w:type="dxa" w:w="40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تطبيق المصادقة</w:t>
            </w:r>
          </w:p>
        </w:tc>
      </w:tr>
      <w:tr>
        <w:trPr>
          <w:cantSplit/>
        </w:trPr>
        <w:tc>
          <w:tcPr>
            <w:tcW w:type="dxa" w:w="58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Use a recovery code instead</w:t>
            </w:r>
          </w:p>
        </w:tc>
        <w:tc>
          <w:tcPr>
            <w:tcW w:type="dxa" w:w="40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استخدام رمز استرداد بدلًا من ذلك</w:t>
            </w:r>
          </w:p>
        </w:tc>
      </w:tr>
      <w:tr>
        <w:trPr>
          <w:cantSplit/>
        </w:trPr>
        <w:tc>
          <w:tcPr>
            <w:tcW w:type="dxa" w:w="58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Recovery code</w:t>
            </w:r>
          </w:p>
        </w:tc>
        <w:tc>
          <w:tcPr>
            <w:tcW w:type="dxa" w:w="40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رمز الاسترداد</w:t>
            </w:r>
          </w:p>
        </w:tc>
      </w:tr>
    </w:tbl>
    <w:p>
      <w:pPr>
        <w:bidi/>
        <w:spacing w:after="120" w:before="0"/>
      </w:pPr>
    </w:p>
    <w:p>
      <w:pPr>
        <w:pStyle w:val="Heading2"/>
        <w:bidi/>
      </w:pPr>
      <w:bookmarkStart w:name="_sec12" w:id="12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5.3 قائمة المستخدمين (SCR-PLT-07)</w:t>
      </w:r>
      <w:bookmarkEnd w:id="12"/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+----------------------------------------------------------------------+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Users                                              [ Invite user ]  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[Search name or email___]  Status [All v]  Role [All v]  Dept [All v]|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+----------------------------------------------------------------------+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Name         | Email            | Status   | Roles    | Last sign-in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|--------------|------------------|----------|----------|--------------|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User One     | u1@example.com   | Active   | TM       | 2026-10-11  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User Two     | u2@example.com   | Locked   | TE       | 2026-10-09  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User Three   | u3@example.com   | Invited  | TA       | -           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+----------------------------------------------------------------------+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Row actions: Open | Disable | Unlock | Reset MFA | End sessions     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Showing 1-3 of 3                                         &lt; 1 &gt;       |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+----------------------------------------------------------------------+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98"/>
        <w:gridCol w:w="4566"/>
      </w:tblGrid>
      <w:tr>
        <w:trPr>
          <w:cantSplit/>
          <w:tblHeader/>
        </w:trPr>
        <w:tc>
          <w:tcPr>
            <w:tcW w:type="dxa" w:w="52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التسمية</w:t>
            </w:r>
          </w:p>
        </w:tc>
        <w:tc>
          <w:tcPr>
            <w:tcW w:type="dxa" w:w="45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المقابل العربي</w:t>
            </w:r>
          </w:p>
        </w:tc>
      </w:tr>
      <w:tr>
        <w:trPr>
          <w:cantSplit/>
        </w:trPr>
        <w:tc>
          <w:tcPr>
            <w:tcW w:type="dxa" w:w="52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Invite user</w:t>
            </w:r>
          </w:p>
        </w:tc>
        <w:tc>
          <w:tcPr>
            <w:tcW w:type="dxa" w:w="45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دعوة مستخدم</w:t>
            </w:r>
          </w:p>
        </w:tc>
      </w:tr>
      <w:tr>
        <w:trPr>
          <w:cantSplit/>
        </w:trPr>
        <w:tc>
          <w:tcPr>
            <w:tcW w:type="dxa" w:w="52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Status: Invited · Active · Locked · Disabled · Archived</w:t>
            </w:r>
          </w:p>
        </w:tc>
        <w:tc>
          <w:tcPr>
            <w:tcW w:type="dxa" w:w="45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مدعو · فعّال · مقفل · معطّل · مؤرشف</w:t>
            </w:r>
          </w:p>
        </w:tc>
      </w:tr>
      <w:tr>
        <w:trPr>
          <w:cantSplit/>
        </w:trPr>
        <w:tc>
          <w:tcPr>
            <w:tcW w:type="dxa" w:w="52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Last sign-in</w:t>
            </w:r>
          </w:p>
        </w:tc>
        <w:tc>
          <w:tcPr>
            <w:tcW w:type="dxa" w:w="45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آخر دخول</w:t>
            </w:r>
          </w:p>
        </w:tc>
      </w:tr>
      <w:tr>
        <w:trPr>
          <w:cantSplit/>
        </w:trPr>
        <w:tc>
          <w:tcPr>
            <w:tcW w:type="dxa" w:w="52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Unlock · Reset MFA · End sessions</w:t>
            </w:r>
          </w:p>
        </w:tc>
        <w:tc>
          <w:tcPr>
            <w:tcW w:type="dxa" w:w="45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فك القفل · إعادة تعيين MFA · إنهاء الجلسات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Disable وReset MFA يطلبان سببًا وتأكيدًا (UC-PLT-13). تعطيل آخر مدير حساب فعّال يُرفض برسالة واضحة.</w:t>
      </w:r>
    </w:p>
    <w:p>
      <w:pPr>
        <w:pStyle w:val="Heading2"/>
        <w:bidi/>
      </w:pPr>
      <w:bookmarkStart w:name="_sec13" w:id="13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5.4 بطاقة المستخدم: تبويب الأدوار (SCR-PLT-08)</w:t>
      </w:r>
      <w:bookmarkEnd w:id="13"/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+----------------------------------------------------------------------+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&lt; Users    User Two (u2@example.com)               Status: Locked   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[Unlock] [Reset MFA] [End sessions] [Disable]                       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+----------------------------------------------------------------------+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Profile | Roles | Company scope | Sessions | Activity               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+----------------------------------------------------------------------+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Roles                                                               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 [x] Treasury employee (TE)                                         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 [ ] Treasury manager (TM)       (!) sensitive - extra confirmation 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 [ ] Facilities officer (FO)     (!) sensitive - extra confirmation 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 [ ] Tenant administrator (TA)                                      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 [ ] Auditor (AU)                                                   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                                                                    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 Effective permissions = union of roles            [View list]      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                                                                    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 [ Save ]  [ Cancel ]                                               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+----------------------------------------------------------------------+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Profile tab: Display name (EN), Display name (AR), Department,      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Line manager, Preferred language                                     |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+----------------------------------------------------------------------+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29"/>
        <w:gridCol w:w="4035"/>
      </w:tblGrid>
      <w:tr>
        <w:trPr>
          <w:cantSplit/>
          <w:tblHeader/>
        </w:trPr>
        <w:tc>
          <w:tcPr>
            <w:tcW w:type="dxa" w:w="58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التسمية</w:t>
            </w:r>
          </w:p>
        </w:tc>
        <w:tc>
          <w:tcPr>
            <w:tcW w:type="dxa" w:w="40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المقابل العربي</w:t>
            </w:r>
          </w:p>
        </w:tc>
      </w:tr>
      <w:tr>
        <w:trPr>
          <w:cantSplit/>
        </w:trPr>
        <w:tc>
          <w:tcPr>
            <w:tcW w:type="dxa" w:w="58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Treasury manager (TM)</w:t>
            </w:r>
          </w:p>
        </w:tc>
        <w:tc>
          <w:tcPr>
            <w:tcW w:type="dxa" w:w="40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مدير الخزينة</w:t>
            </w:r>
          </w:p>
        </w:tc>
      </w:tr>
      <w:tr>
        <w:trPr>
          <w:cantSplit/>
        </w:trPr>
        <w:tc>
          <w:tcPr>
            <w:tcW w:type="dxa" w:w="58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Facilities officer (FO)</w:t>
            </w:r>
          </w:p>
        </w:tc>
        <w:tc>
          <w:tcPr>
            <w:tcW w:type="dxa" w:w="40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مسؤول التسهيلات</w:t>
            </w:r>
          </w:p>
        </w:tc>
      </w:tr>
      <w:tr>
        <w:trPr>
          <w:cantSplit/>
        </w:trPr>
        <w:tc>
          <w:tcPr>
            <w:tcW w:type="dxa" w:w="58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Treasury employee (TE)</w:t>
            </w:r>
          </w:p>
        </w:tc>
        <w:tc>
          <w:tcPr>
            <w:tcW w:type="dxa" w:w="40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موظف الخزينة</w:t>
            </w:r>
          </w:p>
        </w:tc>
      </w:tr>
      <w:tr>
        <w:trPr>
          <w:cantSplit/>
        </w:trPr>
        <w:tc>
          <w:tcPr>
            <w:tcW w:type="dxa" w:w="58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Tenant administrator (TA)</w:t>
            </w:r>
          </w:p>
        </w:tc>
        <w:tc>
          <w:tcPr>
            <w:tcW w:type="dxa" w:w="40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مدير حساب المشترك</w:t>
            </w:r>
          </w:p>
        </w:tc>
      </w:tr>
      <w:tr>
        <w:trPr>
          <w:cantSplit/>
        </w:trPr>
        <w:tc>
          <w:tcPr>
            <w:tcW w:type="dxa" w:w="58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Effective permissions</w:t>
            </w:r>
          </w:p>
        </w:tc>
        <w:tc>
          <w:tcPr>
            <w:tcW w:type="dxa" w:w="40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الصلاحيات الفعلية</w:t>
            </w:r>
          </w:p>
        </w:tc>
      </w:tr>
      <w:tr>
        <w:trPr>
          <w:cantSplit/>
        </w:trPr>
        <w:tc>
          <w:tcPr>
            <w:tcW w:type="dxa" w:w="58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Line manager</w:t>
            </w:r>
          </w:p>
        </w:tc>
        <w:tc>
          <w:tcPr>
            <w:tcW w:type="dxa" w:w="40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المدير المباشر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إسناد TM أو FO يطلب تأكيدًا ثانيًا ويُدقَّق بشدة عالية (UC-PLT-14). صلاحية مقفلة </w:t>
      </w:r>
      <w:r>
        <w:rPr>
          <w:rFonts w:ascii="Arial" w:cs="Arial" w:eastAsia="Arial" w:hAnsi="Arial"/>
          <w:color w:val="7A1F1F"/>
          <w:sz w:val="21"/>
          <w:szCs w:val="21"/>
          <w:rtl/>
        </w:rPr>
        <w:t xml:space="preserve">◆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 تُمنح هنا لأي دور آخر (BR-PLT-019).</w:t>
      </w:r>
    </w:p>
    <w:p>
      <w:pPr>
        <w:pStyle w:val="Heading2"/>
        <w:bidi/>
      </w:pPr>
      <w:bookmarkStart w:name="_sec14" w:id="14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5.5 قائمة المشتركين في لوحة المشغّل (SCR-PLT-52)</w:t>
      </w:r>
      <w:bookmarkEnd w:id="14"/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+----------------------------------------------------------------------+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BankFas Operator console                    [Operator v] [Sign out] 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+----------------------------------------------------------------------+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Tenants                                         [ Create tenant ]   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[Search code or name___]  Status [All v]  Plan [All v]              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+----------------------------------------------------------------------+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Code    | Name     | Plan   | Status    | Users  | Cos | Trial ends 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|---------|----------|--------|-----------|--------|-----|-------------|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demo-a  | Demo A   | Plan 1 | Trial     | 4      | 2   | 2026-11-09 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demo-b  | Demo B   | Plan 2 | Active    | 46 (!) | 9   | -          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demo-c  | Demo C   | Plan 1 | Suspended | 3      | 1   | -          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+----------------------------------------------------------------------+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Row actions: Open | Activate | Extend trial | Suspend | Reactivate  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             | Close                                                 |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| (!) soft limit at 90% or more. No business data is shown.            |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+----------------------------------------------------------------------+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6"/>
        <w:gridCol w:w="4438"/>
      </w:tblGrid>
      <w:tr>
        <w:trPr>
          <w:cantSplit/>
          <w:tblHeader/>
        </w:trPr>
        <w:tc>
          <w:tcPr>
            <w:tcW w:type="dxa" w:w="54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التسمية</w:t>
            </w:r>
          </w:p>
        </w:tc>
        <w:tc>
          <w:tcPr>
            <w:tcW w:type="dxa" w:w="44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المقابل العربي</w:t>
            </w:r>
          </w:p>
        </w:tc>
      </w:tr>
      <w:tr>
        <w:trPr>
          <w:cantSplit/>
        </w:trPr>
        <w:tc>
          <w:tcPr>
            <w:tcW w:type="dxa" w:w="54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Operator console</w:t>
            </w:r>
          </w:p>
        </w:tc>
        <w:tc>
          <w:tcPr>
            <w:tcW w:type="dxa" w:w="44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لوحة المشغّل</w:t>
            </w:r>
          </w:p>
        </w:tc>
      </w:tr>
      <w:tr>
        <w:trPr>
          <w:cantSplit/>
        </w:trPr>
        <w:tc>
          <w:tcPr>
            <w:tcW w:type="dxa" w:w="54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Tenants · Create tenant</w:t>
            </w:r>
          </w:p>
        </w:tc>
        <w:tc>
          <w:tcPr>
            <w:tcW w:type="dxa" w:w="44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المشتركون · إنشاء مشترك</w:t>
            </w:r>
          </w:p>
        </w:tc>
      </w:tr>
      <w:tr>
        <w:trPr>
          <w:cantSplit/>
        </w:trPr>
        <w:tc>
          <w:tcPr>
            <w:tcW w:type="dxa" w:w="54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Plan</w:t>
            </w:r>
          </w:p>
        </w:tc>
        <w:tc>
          <w:tcPr>
            <w:tcW w:type="dxa" w:w="44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الباقة</w:t>
            </w:r>
          </w:p>
        </w:tc>
      </w:tr>
      <w:tr>
        <w:trPr>
          <w:cantSplit/>
        </w:trPr>
        <w:tc>
          <w:tcPr>
            <w:tcW w:type="dxa" w:w="54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Trial · Active · Suspended · Closed · Archived (read-only)</w:t>
            </w:r>
          </w:p>
        </w:tc>
        <w:tc>
          <w:tcPr>
            <w:tcW w:type="dxa" w:w="44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تجريبي · فعّال · معلّق · مغلق · مؤرشف (قراءة فقط)</w:t>
            </w:r>
          </w:p>
        </w:tc>
      </w:tr>
      <w:tr>
        <w:trPr>
          <w:cantSplit/>
        </w:trPr>
        <w:tc>
          <w:tcPr>
            <w:tcW w:type="dxa" w:w="54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Extend trial · Suspend · Reactivate · Close</w:t>
            </w:r>
          </w:p>
        </w:tc>
        <w:tc>
          <w:tcPr>
            <w:tcW w:type="dxa" w:w="44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تمديد التجربة · تعليق · إعادة تفعيل · إغلاق</w:t>
            </w:r>
          </w:p>
        </w:tc>
      </w:tr>
      <w:tr>
        <w:trPr>
          <w:cantSplit/>
        </w:trPr>
        <w:tc>
          <w:tcPr>
            <w:tcW w:type="dxa" w:w="54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Cos (Companies)</w:t>
            </w:r>
          </w:p>
        </w:tc>
        <w:tc>
          <w:tcPr>
            <w:tcW w:type="dxa" w:w="44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الشركات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Suspend يطلب سببًا (db/model/10-platform.model:53). العدّادات تحتاج إجراء تجميع مُراجَعًا لأن tp_platform لا يقرأ جداول المشترك (UC-PLT-05).</w:t>
      </w:r>
    </w:p>
    <w:p>
      <w:pPr>
        <w:pStyle w:val="Heading1"/>
        <w:bidi/>
      </w:pPr>
      <w:bookmarkStart w:name="_sec15" w:id="15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6. قواعد مشتركة للشاشات</w:t>
      </w:r>
      <w:bookmarkEnd w:id="15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كل نص مرئي من ملف موارد بمفتاح إنجليزي؛ لا نص ثابت في الكود (FR-PLT-032). اختبار آلي يبدّل إلى RTL ولا يكسر أي صفحة.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الأرقام الغربية افتراضيًا، وتفضيل المستخدم يغيّر العرض لا التخزين (FR-PLT-034). التاريخ الهجري يُعرض بحسب Tenant.CalendarDisplay (db/model/10-platform.model:41).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الأفعال الحساسة بتأكيد مضاعف، والتصدير الحساس بإعادة مصادقة (FR-PLT-014).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خانة الصلاحية المقفلة معطّلة مع سبب: «Locked by the platform to TM and FO» (BR-PLT-019).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الأخطاء بنموذج DOC-B04؛ وبلا صلاحية 403، وخارج النطاق 404 (FR-PLT-021).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لوحة المفاتيح وقارئ الشاشة مدعومان (docs/10-detailed-analysis/00-overview-and-cross-cutting.md:172).</w:t>
      </w:r>
    </w:p>
    <w:p>
      <w:pPr>
        <w:bidi/>
        <w:spacing w:after="60" w:before="0"/>
      </w:pPr>
    </w:p>
    <w:p>
      <w:pPr>
        <w:pStyle w:val="Heading1"/>
        <w:bidi/>
      </w:pPr>
      <w:bookmarkStart w:name="_sec16" w:id="16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7. القرارات المطلوبة</w:t>
      </w:r>
      <w:bookmarkEnd w:id="16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5"/>
        <w:gridCol w:w="1715"/>
        <w:gridCol w:w="3432"/>
        <w:gridCol w:w="1501"/>
        <w:gridCol w:w="1501"/>
      </w:tblGrid>
      <w:tr>
        <w:trPr>
          <w:cantSplit/>
          <w:tblHeader/>
        </w:trPr>
        <w:tc>
          <w:tcPr>
            <w:tcW w:type="dxa" w:w="17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17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34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 المقترح</w:t>
            </w:r>
          </w:p>
        </w:tc>
        <w:tc>
          <w:tcPr>
            <w:tcW w:type="dxa" w:w="15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من يقرر</w:t>
            </w:r>
          </w:p>
        </w:tc>
        <w:tc>
          <w:tcPr>
            <w:tcW w:type="dxa" w:w="15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يعطّله</w:t>
            </w:r>
          </w:p>
        </w:tc>
      </w:tr>
      <w:tr>
        <w:trPr>
          <w:cantSplit/>
        </w:trPr>
        <w:tc>
          <w:tcPr>
            <w:tcW w:type="dxa" w:w="17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DQ-B07-1</w:t>
            </w:r>
          </w:p>
        </w:tc>
        <w:tc>
          <w:tcPr>
            <w:tcW w:type="dxa" w:w="17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سلوك مبدّل الشركة</w:t>
            </w:r>
          </w:p>
        </w:tc>
        <w:tc>
          <w:tcPr>
            <w:tcW w:type="dxa" w:w="34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تضييق فقط، و«All companies in my scope» افتراضيًا، ومخفي في S0</w:t>
            </w:r>
          </w:p>
        </w:tc>
        <w:tc>
          <w:tcPr>
            <w:tcW w:type="dxa" w:w="15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المنتج مع UX</w:t>
            </w:r>
          </w:p>
        </w:tc>
        <w:tc>
          <w:tcPr>
            <w:tcW w:type="dxa" w:w="15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القشرة في S1</w:t>
            </w:r>
          </w:p>
        </w:tc>
      </w:tr>
      <w:tr>
        <w:trPr>
          <w:cantSplit/>
        </w:trPr>
        <w:tc>
          <w:tcPr>
            <w:tcW w:type="dxa" w:w="17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DQ-B07-2</w:t>
            </w:r>
          </w:p>
        </w:tc>
        <w:tc>
          <w:tcPr>
            <w:tcW w:type="dxa" w:w="17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اصطلاح ترقيم الشاشات</w:t>
            </w:r>
          </w:p>
        </w:tc>
        <w:tc>
          <w:tcPr>
            <w:tcW w:type="dxa" w:w="34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01 إلى 49 للبوابة، و51 إلى 99 للوحة المشغّل</w:t>
            </w:r>
          </w:p>
        </w:tc>
        <w:tc>
          <w:tcPr>
            <w:tcW w:type="dxa" w:w="15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محلل الأعمال</w:t>
            </w:r>
          </w:p>
        </w:tc>
        <w:tc>
          <w:tcPr>
            <w:tcW w:type="dxa" w:w="15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DOC-B08</w:t>
            </w:r>
          </w:p>
        </w:tc>
      </w:tr>
      <w:tr>
        <w:trPr>
          <w:cantSplit/>
        </w:trPr>
        <w:tc>
          <w:tcPr>
            <w:tcW w:type="dxa" w:w="17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DQ-B07-3</w:t>
            </w:r>
          </w:p>
        </w:tc>
        <w:tc>
          <w:tcPr>
            <w:tcW w:type="dxa" w:w="17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ضم الشاشات الجديدة إلى §7.1 في 10-m0-m1</w:t>
            </w:r>
          </w:p>
        </w:tc>
        <w:tc>
          <w:tcPr>
            <w:tcW w:type="dxa" w:w="34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تُضم SCR-PLT-04، 05، 06، 14، 15، 16، 51، 53، 56</w:t>
            </w:r>
          </w:p>
        </w:tc>
        <w:tc>
          <w:tcPr>
            <w:tcW w:type="dxa" w:w="15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محلل الأعمال</w:t>
            </w:r>
          </w:p>
        </w:tc>
        <w:tc>
          <w:tcPr>
            <w:tcW w:type="dxa" w:w="15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اكتمال S0</w:t>
            </w:r>
          </w:p>
        </w:tc>
      </w:tr>
      <w:tr>
        <w:trPr>
          <w:cantSplit/>
        </w:trPr>
        <w:tc>
          <w:tcPr>
            <w:tcW w:type="dxa" w:w="17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DQ-B07-4</w:t>
            </w:r>
          </w:p>
        </w:tc>
        <w:tc>
          <w:tcPr>
            <w:tcW w:type="dxa" w:w="17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شريط التنبيه للمشترك المؤرشف والمعلّق وجلسة الدعم</w:t>
            </w:r>
          </w:p>
        </w:tc>
        <w:tc>
          <w:tcPr>
            <w:tcW w:type="dxa" w:w="34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يُعرض دائمًا، والسلوك في SUSPENDED بعد حسم O-18 (erd_open_items)</w:t>
            </w:r>
          </w:p>
        </w:tc>
        <w:tc>
          <w:tcPr>
            <w:tcW w:type="dxa" w:w="15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المنتج</w:t>
            </w:r>
          </w:p>
        </w:tc>
        <w:tc>
          <w:tcPr>
            <w:tcW w:type="dxa" w:w="15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القشرة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17" w:id="17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8. تعارضات وفجوات في المصادر</w:t>
      </w:r>
      <w:bookmarkEnd w:id="17"/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المعمارية في 00 ترسم «واجهة ويب RTL عربي/إنجليزي» (docs/10-detailed-analysis/00-overview-and-cross-cutting.md:107)، وهدف الوصول «عربية RTL كاملة» (:172)، والخطوة التالية «تصميم الواجهات (RTL)» (:353)؛ وكلها تخالف FR-PLT-032 (الإنجليزية LTR أولًا) وقرار 2026-10-10 (:320).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افتراض Q-PLT-05 في 00 «عربية كاملة؛ الإنجليزية للأسماء والمطبوعات فقط» (docs/10-detailed-analysis/00-overview-and-cross-cutting.md:303) قديم، والقرار في :320.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§7.1 بلا شاشات لقبول الدعوة وتسجيل MFA ودخول المشغّل وحسابات المشغّلين والمهام (docs/10-detailed-analysis/10-m0-m1-platform-organization.md:371-398).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نمط النطاق الافتراضي SELECTED (db/model/10-platform.model:119)، ولا شركات في S0، فشاشة النطاق ومبدّل الشركة بلا محتوى في S0 (DQ-F07-2).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عدّادات قائمة المشتركين تحتاج بيانات المشترك، وtp_platform بلا وصول إليها (docs/20-database-design.md:24).</w:t>
      </w:r>
    </w:p>
    <w:p>
      <w:pPr>
        <w:bidi/>
        <w:spacing w:after="60" w:before="0"/>
      </w:pPr>
    </w:p>
    <w:p>
      <w:pPr>
        <w:pStyle w:val="Heading1"/>
        <w:bidi/>
      </w:pPr>
      <w:bookmarkStart w:name="_sec18" w:id="18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9. التتبع</w:t>
      </w:r>
      <w:bookmarkEnd w:id="18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8"/>
        <w:gridCol w:w="2144"/>
        <w:gridCol w:w="3218"/>
        <w:gridCol w:w="2144"/>
      </w:tblGrid>
      <w:tr>
        <w:trPr>
          <w:cantSplit/>
          <w:tblHeader/>
        </w:trPr>
        <w:tc>
          <w:tcPr>
            <w:tcW w:type="dxa" w:w="23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الشاشة</w:t>
            </w:r>
          </w:p>
        </w:tc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حالة الاستخدام</w:t>
            </w:r>
          </w:p>
        </w:tc>
        <w:tc>
          <w:tcPr>
            <w:tcW w:type="dxa" w:w="32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المتطلب أو القاعدة</w:t>
            </w:r>
          </w:p>
        </w:tc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القبول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SCR-PLT-01، 02</w:t>
            </w:r>
          </w:p>
        </w:tc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UC-PLT-09</w:t>
            </w:r>
          </w:p>
        </w:tc>
        <w:tc>
          <w:tcPr>
            <w:tcW w:type="dxa" w:w="32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FR-PLT-010، FR-PLT-011، FR-PLT-012، FR-PLT-046، BR-PLT-005</w:t>
            </w:r>
          </w:p>
        </w:tc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AC-PLT-2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SCR-PLT-03</w:t>
            </w:r>
          </w:p>
        </w:tc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UC-PLT-10</w:t>
            </w:r>
          </w:p>
        </w:tc>
        <w:tc>
          <w:tcPr>
            <w:tcW w:type="dxa" w:w="32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FR-PLT-013، BR-PLT-004</w:t>
            </w:r>
          </w:p>
        </w:tc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AC-PLT-11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SCR-PLT-04</w:t>
            </w:r>
          </w:p>
        </w:tc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UC-PLT-08</w:t>
            </w:r>
          </w:p>
        </w:tc>
        <w:tc>
          <w:tcPr>
            <w:tcW w:type="dxa" w:w="32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FR-PLT-013، FR-PLT-011، BR-PLT-006</w:t>
            </w:r>
          </w:p>
        </w:tc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AC-PLT-11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SCR-PLT-05</w:t>
            </w:r>
          </w:p>
        </w:tc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UC-PLT-09</w:t>
            </w:r>
          </w:p>
        </w:tc>
        <w:tc>
          <w:tcPr>
            <w:tcW w:type="dxa" w:w="32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FR-PLT-046</w:t>
            </w:r>
          </w:p>
        </w:tc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AC-PLT-21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SCR-PLT-06</w:t>
            </w:r>
          </w:p>
        </w:tc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UC-PLT-25</w:t>
            </w:r>
          </w:p>
        </w:tc>
        <w:tc>
          <w:tcPr>
            <w:tcW w:type="dxa" w:w="32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FR-PLT-009</w:t>
            </w:r>
          </w:p>
        </w:tc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AC-PLT-9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SCR-PLT-07، 08</w:t>
            </w:r>
          </w:p>
        </w:tc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UC-PLT-12، 13، 14</w:t>
            </w:r>
          </w:p>
        </w:tc>
        <w:tc>
          <w:tcPr>
            <w:tcW w:type="dxa" w:w="32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FR-PLT-016، FR-PLT-018، FR-PLT-019، BR-PLT-008</w:t>
            </w:r>
          </w:p>
        </w:tc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AC-PLT-13، AC-PLT-12، AC-PLT-2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SCR-PLT-09</w:t>
            </w:r>
          </w:p>
        </w:tc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UC-PLT-15</w:t>
            </w:r>
          </w:p>
        </w:tc>
        <w:tc>
          <w:tcPr>
            <w:tcW w:type="dxa" w:w="32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FR-PLT-017، FR-PLT-018، FR-PLT-019، BR-PLT-019</w:t>
            </w:r>
          </w:p>
        </w:tc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AC-PLT-13، AC-PTY-1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SCR-PLT-10</w:t>
            </w:r>
          </w:p>
        </w:tc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UC-PLT-16</w:t>
            </w:r>
          </w:p>
        </w:tc>
        <w:tc>
          <w:tcPr>
            <w:tcW w:type="dxa" w:w="32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FR-PLT-020، BR-PLT-007</w:t>
            </w:r>
          </w:p>
        </w:tc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AC-PLT-1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SCR-PLT-11</w:t>
            </w:r>
          </w:p>
        </w:tc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UC-PLT-17، UC-PLT-07</w:t>
            </w:r>
          </w:p>
        </w:tc>
        <w:tc>
          <w:tcPr>
            <w:tcW w:type="dxa" w:w="32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FR-PLT-043، FR-PLT-007، BR-PLT-018</w:t>
            </w:r>
          </w:p>
        </w:tc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AC-PLT-19، AC-PLT-8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SCR-PLT-12</w:t>
            </w:r>
          </w:p>
        </w:tc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UC-PLT-18</w:t>
            </w:r>
          </w:p>
        </w:tc>
        <w:tc>
          <w:tcPr>
            <w:tcW w:type="dxa" w:w="32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FR-PLT-026، BR-PLT-010</w:t>
            </w:r>
          </w:p>
        </w:tc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AC-PLT-3، AC-ORG-3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SCR-PLT-13</w:t>
            </w:r>
          </w:p>
        </w:tc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UC-PLT-20</w:t>
            </w:r>
          </w:p>
        </w:tc>
        <w:tc>
          <w:tcPr>
            <w:tcW w:type="dxa" w:w="32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FR-PLT-022، FR-PLT-024</w:t>
            </w:r>
          </w:p>
        </w:tc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AC-PLT-14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SCR-PLT-14</w:t>
            </w:r>
          </w:p>
        </w:tc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UC-PLT-24</w:t>
            </w:r>
          </w:p>
        </w:tc>
        <w:tc>
          <w:tcPr>
            <w:tcW w:type="dxa" w:w="32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FR-PLT-044</w:t>
            </w:r>
          </w:p>
        </w:tc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AC-PLT-20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SCR-PLT-15</w:t>
            </w:r>
          </w:p>
        </w:tc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UC-PLT-23</w:t>
            </w:r>
          </w:p>
        </w:tc>
        <w:tc>
          <w:tcPr>
            <w:tcW w:type="dxa" w:w="32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FR-PLT-034، FR-PLT-032</w:t>
            </w:r>
          </w:p>
        </w:tc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AC-PLT-16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SCR-PLT-16</w:t>
            </w:r>
          </w:p>
        </w:tc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UC-PLT-21، UC-PLT-22</w:t>
            </w:r>
          </w:p>
        </w:tc>
        <w:tc>
          <w:tcPr>
            <w:tcW w:type="dxa" w:w="32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FR-PLT-027…030</w:t>
            </w:r>
          </w:p>
        </w:tc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AC-PLT-15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SCR-PLT-51</w:t>
            </w:r>
          </w:p>
        </w:tc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UC-PLT-01</w:t>
            </w:r>
          </w:p>
        </w:tc>
        <w:tc>
          <w:tcPr>
            <w:tcW w:type="dxa" w:w="32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FR-PLT-006</w:t>
            </w:r>
          </w:p>
        </w:tc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AC-PLT-7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SCR-PLT-52، 53، 54</w:t>
            </w:r>
          </w:p>
        </w:tc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UC-PLT-02، 03، 04، 05</w:t>
            </w:r>
          </w:p>
        </w:tc>
        <w:tc>
          <w:tcPr>
            <w:tcW w:type="dxa" w:w="32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FR-PLT-001…005، FR-PLT-008</w:t>
            </w:r>
          </w:p>
        </w:tc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AC-PLT-5، AC-PLT-6، AC-PLT-7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SCR-PLT-55</w:t>
            </w:r>
          </w:p>
        </w:tc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UC-PLT-06</w:t>
            </w:r>
          </w:p>
        </w:tc>
        <w:tc>
          <w:tcPr>
            <w:tcW w:type="dxa" w:w="32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FR-PLT-017، BR-PLT-001</w:t>
            </w:r>
          </w:p>
        </w:tc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AC-PLT-7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SCR-PLT-56</w:t>
            </w:r>
          </w:p>
        </w:tc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UC-PLT-01</w:t>
            </w:r>
          </w:p>
        </w:tc>
        <w:tc>
          <w:tcPr>
            <w:tcW w:type="dxa" w:w="32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FR-PLT-006</w:t>
            </w:r>
          </w:p>
        </w:tc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AC-PLT-7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القشرة §4</w:t>
            </w:r>
          </w:p>
        </w:tc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32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FR-PLT-003، FR-PLT-020، FR-PLT-032، FR-PLT-046</w:t>
            </w:r>
          </w:p>
        </w:tc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AC-PLT-16، AC-PLT-21</w:t>
            </w:r>
          </w:p>
        </w:tc>
      </w:tr>
    </w:tbl>
    <w:p>
      <w:pPr>
        <w:bidi/>
        <w:spacing w:after="120" w:before="0"/>
      </w:pPr>
    </w:p>
    <w:sectPr>
      <w:headerReference w:type="default" r:id="rId7"/>
      <w:footerReference w:type="default" r:id="rId8"/>
      <w:pgSz w:w="11906" w:h="16838" w:orient="portrait"/>
      <w:pgMar w:top="1134" w:right="1021" w:bottom="1134" w:left="1021" w:header="500" w:footer="500" w:gutter="0"/>
      <w:pgNumType/>
      <w:bidi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5B6670"/>
        <w:sz w:val="17"/>
        <w:szCs w:val="17"/>
        <w:rtl/>
      </w:rPr>
      <w:t xml:space="preserve">صفحة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670"/>
        <w:sz w:val="17"/>
        <w:szCs w:val="17"/>
        <w:rtl/>
      </w:rPr>
      <w:t xml:space="preserve"> من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6" w:sz="4" w:space="4"/>
      </w:pBdr>
      <w:bidi/>
      <w:spacing w:after="0"/>
    </w:pPr>
    <w:r>
      <w:rPr>
        <w:rFonts w:ascii="Arial" w:cs="Arial" w:eastAsia="Arial" w:hAnsi="Arial"/>
        <w:color w:val="5B6670"/>
        <w:sz w:val="17"/>
        <w:szCs w:val="17"/>
        <w:rtl/>
      </w:rPr>
      <w:t xml:space="preserve">DOC-B07 · BankFas · مستندات الجاهزية P0 · 0.1 مسودة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4" w:hanging="284"/>
      </w:pPr>
    </w:lvl>
    <w:lvl w:ilvl="1" w15:tentative="1">
      <w:start w:val="1"/>
      <w:numFmt w:val="bullet"/>
      <w:lvlText w:val="–"/>
      <w:lvlJc w:val="left"/>
      <w:pPr>
        <w:ind w:left="1028" w:hanging="284"/>
      </w:pPr>
    </w:lvl>
    <w:lvl w:ilvl="2" w15:tentative="1">
      <w:start w:val="1"/>
      <w:numFmt w:val="bullet"/>
      <w:lvlText w:val="·"/>
      <w:lvlJc w:val="left"/>
      <w:pPr>
        <w:ind w:left="1482" w:hanging="284"/>
      </w:pPr>
    </w:lvl>
    <w:lvl w:ilvl="3" w15:tentative="1">
      <w:start w:val="1"/>
      <w:numFmt w:val="bullet"/>
      <w:lvlText w:val="·"/>
      <w:lvlJc w:val="left"/>
      <w:pPr>
        <w:ind w:left="1936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rtl/>
        <w:lang w:val="ar-SA" w:bidi="ar-SA"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bidi/>
      <w:spacing w:after="160" w:before="0"/>
    </w:pPr>
    <w:rPr>
      <w:b/>
      <w:bCs/>
      <w:color w:val="1F3A5F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A5F" w:sz="8" w:space="3"/>
      </w:pBdr>
      <w:bidi/>
      <w:spacing w:after="140" w:before="38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bidi/>
      <w:spacing w:after="100" w:before="260"/>
      <w:outlineLvl w:val="1"/>
    </w:pPr>
    <w:rPr>
      <w:b/>
      <w:bCs/>
      <w:color w:val="2B5C8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bidi/>
      <w:spacing w:after="80" w:before="200"/>
      <w:outlineLvl w:val="2"/>
    </w:pPr>
    <w:rPr>
      <w:b/>
      <w:bCs/>
      <w:color w:val="2B5C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9e7e867d2dbafc34b7737504e5f925aabeeb1a8.png"/><Relationship Id="rId10" Type="http://schemas.openxmlformats.org/officeDocument/2006/relationships/image" Target="media/31ed743abca1cf91bfe53c50576bc1d09bc2c42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DOC-B07 — قائمة شاشات S0 وخريطة التنقل والنماذج الأولية</dc:title>
  <dc:creator>Claude</dc:creator>
  <dc:description>BankFas database design document</dc:description>
  <cp:lastModifiedBy>Un-named</cp:lastModifiedBy>
  <cp:revision>1</cp:revision>
  <dcterms:created xsi:type="dcterms:W3CDTF">2026-10-12T14:32:10.584Z</dcterms:created>
  <dcterms:modified xsi:type="dcterms:W3CDTF">2026-10-12T14:32:10.584Z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