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DOC-S04 — سياسة كلمات المرور والمصادقة المتعددة والاسترداد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 مع مالك المنتج (اعتماد الإدارة)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FR-PLT-010 إلى FR-PLT-014، FR-PLT-043، BR-PLT-004، BR-PLT-005، BR-PLT-006، BR-PLT-018، O-01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DOC-F06 (الحالات)، DOC-S03 (مواضع الفرض)، DOC-S02 (مفتاح سر TOTP)، DOC-B03 (زمن الاستجابة)، DOC-B01 (خطة الاختبار)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db/static/030_session_context.sql، db/model/10-platform.model، db/generated/tsql/005_delete_grants.sql و007_table_grants.sql، db/tests/tenant_isolation_tests.sql، tools/dbgen/erd_open_items.py،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ملخص القيم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التجزئة بـ Argon2id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كلمة المرور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سجل الكلمات وتغييرها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روابط الدعوة والإعادة وإعادة التسجيل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القفل وفكه وتقييد المعدل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MFA بتطبيق TOTP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رموز الاسترداد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تصفير MFA وإعادة التسجيل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المصادقة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حسابات المشغّل (FR-PLT-006)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مفاتيح إعدادات المشترك المقترحة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الاختبارات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قيمة قابلة للقياس لكل بند في سياسة كلمات المرور وMFA والاسترداد، مع موضع فرضها واختبارها.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المبدأ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المنصة حد أدنى. يشدّدها المشترك ولا يخففها (FR-PLT-010، FR-PLT-043، BR-PLT-018).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التسلسلات (DOC-F03)، وشكل الكوكي والجلسة (DOC-S03)، ومفاتيح التشفير (DOC-S02).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db/generated/tsql، و«10-m0-m1» هو docs/10-detailed-analysis/10-m0-m1-platform-organization.md، و«ADR 0002» هو docs/adr/0002-login-and-session-bound-context.md. أرقام T حالات db/tests/tenant_isolation_tests.sql، وأرقام T-S04 اختبارات مقترحة في §14.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ملخص القيم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588"/>
        <w:gridCol w:w="2386"/>
        <w:gridCol w:w="2224"/>
        <w:gridCol w:w="1429"/>
        <w:gridCol w:w="1271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الفرض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الخوارزمية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بصيغة PHC والإصدار 19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بقيد CHECK (model:87 و154 و264)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المعاملات الدنيا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m=65536، t=3، p=4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التطبيق؛ القيد لا يفحصها عمدًا (ADR 0002:15)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P-3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والناتج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ملح 16 بايتًا عشوائيًا، وناتج 32 بايتًا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P-4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التجزئة عند الدخول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إذا كانت المعاملات المخزنة أضعف من السياسة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وإجراء مقترح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P-5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الأدنى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 افتراضيًا، وحد المنصة 10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 (10-m0-m1:230)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P-6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 بعد التطبيع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P-7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التركيب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قواعد تركيب، وكل محارف Unicode مقبولة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التطبيع NFKC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P-8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المسرّبة والشائعة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المصدر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P-9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تُقبل أي من آخر 5 كلمات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BR-PLT-004، model:260-264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 في القاعدة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الدوري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يوجد؛ التغيير عند الاشتباه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 خلال 15 دقيقة تقفل 15 دقيقة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BR-PLT-005، 030:88-103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 فك مدير الحساب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030:96-100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تُعدّ في العداد نفسه، وخمسة في الجلسة تنهيها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مقترح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للجميع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مستخدم غير خدمي، بلا استثناء من المشترك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BR-PLT-006، FR-PLT-011؛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منع الاستثناء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عند الربط (030:198)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T36، T-S04-10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معاملات TOTP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HMAC-SHA1، 6 أرقام، 30 ثانية، خطوة واحدة قبل وبعد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P-17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الخطوة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أكبر من MfaLastUsedStep فقط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model:131؛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الفرض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P-18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الاسترداد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لمرة واحدة، مجزّأة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FR-PLT-011، model:236-242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T-S04-12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P-19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MFA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بيد مدير الحساب، بشدة عالية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P-20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التسجيل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بانتهاء الرابط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P-21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خلال آخر 5 دقائق قبل التصدير الحساس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المدة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P-22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48 ساعة، والإعادة 30 دقيقة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بانتهاء الرابط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P-23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للمشغّل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مشغّل ACTIVE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FR-PLT-006، model:82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بقيد CHECK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التجزئة بـ Argon2id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9"/>
        <w:gridCol w:w="4563"/>
        <w:gridCol w:w="4192"/>
      </w:tblGrid>
      <w:tr>
        <w:trPr>
          <w:cantSplit/>
          <w:tblHeader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المخزنة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‎$argon2id$v=19$m=65536,t=3,p=4$‎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الملح ثم الناتج بترميز base64 بلا حشو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0002:14، model:154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الأعمدة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 وsec.UserPasswordHistory.PasswordHash وplat.PlatformOperator.PasswordHash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0002:15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97 حرفًا بالقيم المقترحة، والعمود 255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model:124؛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الحساب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في الخادم، والمقارنة في القاعدة ثنائيًا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0002:19-20، 030:84-86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المكتبة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Argon2id مراجَعة لـ .NET، لم تُختر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مفتوح (tools/dbgen/erd_open_items.py:17)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الحماية من الاستنزاف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التجزئات المتوازية في الخادم، لأن كل تجزئة تحجز 64 ميغابايت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التجزئة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يُقاس على خادم الإنتاج ويُسجَّل في DOC-B03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إعادة التجزئة عند الدخول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4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معامل مخزن (m أو t أو p) أقل من السياسة الحالية، أو الإصدار غير 19.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التوقيت: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طلب كلمة المرور نفسه بعد نجاح usp_StartSession، لأن النص الصريح لا يُحتفظ به إلى خطوة MFA.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ملح جديد ومعاملات السياسة، ثم sec.usp_RehashPassword(@TenantId, @SessionToken, @CurrentHash, @NewHash) بصفة tp_auth_exec. يتحقق الإجراء من تطابق التجزئة الحالية ثنائيًا ومن أن الجلسة أُنشئت للتو.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لا يتغير: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PasswordChangedAt، وسجل الكلمات، والجلسات.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الفشل: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يُفشل الدخول، ويُسجَّل في سجل التطبيق ليُعاد في الدخول التالي.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السبب: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لا يكتب sec.AppUser قبل الربط، والربط ينتظر MFA (030:198). والإجراء يقلّص أيضًا الخطر R1 في DOC-S03 §12.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7148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كلمة المرور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2"/>
        <w:gridCol w:w="3313"/>
        <w:gridCol w:w="4169"/>
      </w:tblGrid>
      <w:tr>
        <w:trPr>
          <w:cantSplit/>
          <w:tblHeader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الأدنى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 افتراضيًا، ويرفعه المشترك حتى 64، ولا يُنزل تحت 10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 و10 (BR-PLT-004)؛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الحد 64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العدّ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بنقاط Unicode بعد تطبيع NFKC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المحارف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محرف قابل للطباعة بما فيه المسافة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التركيب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الاقتطاع والتلميح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اقتطاع ولا تلميح، واللصق مسموح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الرفض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المسرّبة، والشائعة، وكلمات السياق: رمز المشترك وbankfas والجزء الأول من البريد والاسم المعروض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المسرّبة والشائعة؛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السياق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الرفض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تذكر القاعدة المخالفة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 ولا تُسجَّل نصًا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FR-PLT-010 (10-m0-m1:112)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قائمة المسرّبة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(DQ-S04-1).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منشورة لتجزئات SHA-1 لكلمات مرور مسرّبة، مقسومة ببادئة التجزئة على نموذج k-anonymity. تُنزَّل إلى خادم التطبيق وتُبحث محليًا، فلا يخرج أي جزء من كلمة المرور. تُحدَّث كل ثلاثة أشهر. يُفحص بها عند كل تعيين لكلمة مرور: الدعوة والتغيير والإعادة. غياب القائمة خطأ نشر، فيُرفض التعيين ولا يُتجاوز الفحص.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سجل الكلمات وتغييرها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601"/>
        <w:gridCol w:w="501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السجل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الجديدة تختلف عن آخر 5، والحالية منها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تضمين الحالية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PHC بمعاملاتها في sec.UserPasswordHistory للإضافة فقط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model:260-264، 005:45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يجلب التطبيق معاملات آخر 5 بلا تجزئات، ويحسب الجديدة بكل منها، وتقارن القاعدة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sec.usp_GetPasswordHistoryParams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التشذيب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تُحذف الأقدم من 5 عند كل إضافة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الحذف ممنوح (005:15)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التغيير الذاتي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يتطلب الكلمة الحالية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sec.usp_ChangePassword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التغيير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PasswordChangedAt، وتنتهي الجلسات الأخرى بسبب PASSWORD_CHANGED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DOC-F06 §4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يعيّن كلمة مرور لغيره؛ يرسل رابط إعادة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القراءة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PasswordHash في السجل لـ tp_app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R4 في DOC-S03 §12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روابط الدعوة والإعادة وإعادة التسجيل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8"/>
        <w:gridCol w:w="5038"/>
        <w:gridCol w:w="2938"/>
      </w:tblGrid>
      <w:tr>
        <w:trPr>
          <w:cantSplit/>
          <w:tblHeader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 بايتًا عشوائية بترميز base64url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sec.UserToken.TokenHash، فريد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model:247 و256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الاستعمال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(UsedAt)، والإصدار الجديد يلغي السابق (RevokedAt)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 model:249-250؛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الدعوة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 (10-m0-m1:115)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التسجيل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DQ-F03-8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معدل طلب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 لكل مستخدم في الساعة، و10 لكل IP في الساعة، باستجابة واحدة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يطلب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وLOCKED فقط؛ لا INVITED ولا DISABLED ولا ARCHIVED ولا حساب الخدمة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الإعادة على القفل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تفك القفل المؤقت، ولا ترفع RequiresAdminUnlock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DQ-S04-12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القفل وفكه وتقييد المعدل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القيم المنفذة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6"/>
        <w:gridCol w:w="5066"/>
        <w:gridCol w:w="2932"/>
      </w:tblGrid>
      <w:tr>
        <w:trPr>
          <w:cantSplit/>
          <w:tblHeader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030:94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دقيقة من أول إخفاق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030:90-93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القفل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دقيقة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030:98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يضع RequiresAdminUnlock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030:96 و100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النجاح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يصفّر العداد ويفك القفل المؤقت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030:113-114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sec.LoginAttempt، والقفل حدث إضافي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030:123-129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الرسالة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لكل فشل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030:138-140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ثابتة في الإجراء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يقرأ cfg.TenantSetting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030:90-100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دلالة القفل الثالث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المنفَّذ: يزيد LockoutCount إن كان القفل السابق خلال 24 ساعة من الحالي، وإلا يعود 1 (030:96). فثلاثة أقفال متتابعة يفصل كلًا منها عن سابقه أقل من 24 ساعة تكفي، ولو امتدت كلها أكثر من 24 ساعة. كل حالة يشملها نص BR-PLT-005 («ثالث قفل خلال 24 ساعة») يشملها المنفَّذ، فهو أشد.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يُقبل المنفَّذ ويُعدَّل نص القاعدة (DQ-S04-4).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تقييد المعدل لكل عنوان IP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3138"/>
        <w:gridCol w:w="3138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كلمة المرور من IP واحد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في الدقيقة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دقيقة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كلمة المرور من IP واحد عبر كل الحسابات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 في الساعة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ساعة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 من IP واحد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في 15 دقيقة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15 دقيقة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الإعادة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العنوان من مصدر موثوق (DOC-S03 §7). العدّ في ذاكرة التطبيق في S0 بنسخة واحدة، ويصير مخزنًا مشتركًا عند تعدد النسخ.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الفك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تلقائي: أول كلمة صحيحة بعد LockedUntil ما لم يكن RequiresAdminUnlock = 1 (030:80 و113-114).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بيد مدير الحساب بالصلاحية sec.user.manage (DOC-F07) في أي وقت، مع تدقيق ACCOUNT_UNLOCKED (DOC-F06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عند القفل الثالث لمدير الحساب (10-m0-m1:532)، وفي S0 يظهر في شاشة المستخدمين (DQ-F06-6).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خطر متبقٍ.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يعرف بريد مستخدم يستطيع قفله. يحدّ منه تقييد المعدل وعدم كشف وجود البريد، ولا يمنعه.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MFA بتطبيق TOTP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851"/>
        <w:gridCol w:w="3608"/>
      </w:tblGrid>
      <w:tr>
        <w:trPr>
          <w:cantSplit/>
          <w:tblHeader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مستخدم غير خدمي؛ المشترك لا يعطّلها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 (10-m0-m1:232)؛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منع التعطيل (DQ-S04-11)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فقط؛ لا رسائل نصية ولا رمز بالبريد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Q-PLT-02 (10-m0-m1:614)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الخوارزمية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RFC 6238 بـ HMAC-SHA1، 6 أرقام، خطوة 30 ثانية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القبول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الحالية وخطوة قبلها وبعدها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الإعادة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المقبولة أكبر من MfaLastUsedStep، ثم تُحفظ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model:131؛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الفحص داخل usp_ConfirmMfa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 بايتًا عشوائية، مشفرة بمفتاح DATA للمشترك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model:127-129 و149؛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الطول؛ التفصيل في DOC-S02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QR يُعرض مرة، ولا يُحفظ قبل إدخال رمز صحيح منه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خطوة MFA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دقائق من إنشاء الجلسة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DOC-F03 §6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الإخفاقات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رمز خاطئ يُعدّ في عداد القفل، وخمسة في الجلسة تنهيها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DQ-S04-5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تذكّر الجهاز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التطبيق، والقاعدة تسجّل النتيجة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030:143-163؛ خطر R2 في DOC-S03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رموز الاسترداد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4515"/>
        <w:gridCol w:w="3845"/>
      </w:tblGrid>
      <w:tr>
        <w:trPr>
          <w:cantSplit/>
          <w:tblHeader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 (10-m0-m1:113)، model:236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الاستعمال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لكل رمز، ويعادل اجتياز MFA لذلك الدخول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المعادلة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 محرفًا من أبجدية Crockford base32 (80 بتًا)، في أربع مجموعات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حساسية لحالة الأحرف، وتُهمل الشرطات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للرمز بعد التطبيع في CodeHash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bin(32) model:238؛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الدالة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القاعدة: UsedAt وUsedIp، ويُعاد عدد الباقي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 model:239-240؛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sec.usp_UseRecoveryCode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يُبلَّغ المستخدم بعدد الباقي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الوصول إلى 2 أو أقل يُقترح التجديد؛ التجديد يلغي كل القديم ويتطلب TOTP حديثًا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الخاطئ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إخفاق MFA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RECOVERY_CODE_USED وRECOVERY_CODES_REGENERATED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قوة 80 بتًا تجعل تخمين الرمز من تجزئته غير عملي دون دالة بطيئة. ومع ذلك يُحجب CodeHash عن tp_app بعد نقل الاستهلاك إلى القاعدة (DOC-S03 §12 R5).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تصفير MFA وإعادة التسجيل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شروط التصفير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يطلبه المستخدم لفقد الجهاز مع فقد رموز الاسترداد، أو يبادر به مدير الحساب عند الاشتباه.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ينفّذه مدير الحساب بالصلاحية sec.user.manage (DOC-F07)، بعد إعادة مصادقته بـ TOTP حديث.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يصفّر مدير الحساب MFA الخاص به. المدير الوحيد يمر بمسار المشغّل (DQ-F06-4).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المدير من الهوية بقناة غير قناة الطلب: لقاء مباشر، أو اتصال برقم معروف مسبقًا لدى المشترك. يكتب الطريقة في سبب إلزامي يُحفظ في حدث التدقيق.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أكثر من تصفيرين للمستخدم نفسه خلال 30 يومًا يظهر في تقرير R-PLT-4 (10-m0-m1:548).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مع تفصيل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MfaEnabled = 0، ومسح السر ومرجعه وMfaEnrolledAt وMfaLastUsedStep، وحذف رموز الاسترداد (005:13)، وإنهاء كل الجلسات بسبب MFA_RESET، وتدقيق بشدة عالية (BR-PLT-009، 10-m0-m1:235)، وإشعار SEC.MFA_RESET للمستخدم والمديرين (10-m0-m1:534).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التسجيل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صالح 24 ساعة يُرسل إلى بريد المستخدم (DQ-F03-8).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الرابط، ويدخل كلمة المرور، ويسجّل جهازًا جديدًا، ويستلم عشرة رموز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الإكمال لا يدخل المستخدم، لأن الربط يشترط MFA لكل مستخدم غير خدمي (DQ-F03-4).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انتهاء المهلة يُصدر المدير رابطًا جديدًا دون تصفير جديد.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المصادقة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7645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الحداثة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تحقق MFA خلال 5 دقائق (sec.UserSession.MfaVerifiedAt)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TOTP؛ رمز الاسترداد لا يكفي لهذه الخطوة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التصديرات الحساسة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party.pack.export، وparty.export.sensitive، وتصدير التدقيق (10-m0-m1:48)، وتصدير بيانات المشترك (10-m0-m1:67، FR-PLT-039)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أفعال إدارية حساسة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MFA لمستخدم، وفك القفل الثالث، وإسناد دور TM أو FO (BR-PLT-008)، وتجديد رموز الاسترداد، وتغيير جهاز TOTP، وتغيير كلمة المرور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الرفض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يُسجَّل في التدقيق بنتيجة DENIED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حسابات المشغّل (FR-PLT-006)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الموجود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plat.PlatformOperator بحالات المستخدم نفسها (model:68)، وMFA إلزامي لكل مشغّل ACTIVE (model:82)، وسر TOTP مشفر بمفتاح المنصة (model:72-73)، وقيد Argon2id (model:87). الجدول محجوب عن tp_app (model:64).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الناقص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إجراء دخول للمشغّل، ولا جدول جلسات له، ولا رموز استرداد. والجدول فيه FailedAttempts وLockedUntil فقط (model:76-77)، بلا FirstFailedAt ولا LockoutCount ولا RequiresAdminUnlock، فلا يُطبَّق عليه BR-PLT-005 كاملًا.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9"/>
        <w:gridCol w:w="6005"/>
      </w:tblGrid>
      <w:tr>
        <w:trPr>
          <w:cantSplit/>
          <w:tblHeader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 محرفًا على الأقل، وبقية §4 و§5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MFA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إلزامي، بلا رموز استرداد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الاسترداد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بيد OPERATOR_ADMIN آخر فقط، مع بقاء اثنين من OPERATOR_ADMIN دائمًا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القفل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 خلال 15 دقيقة تقفل حتى يفك OPERATOR_ADMIN آخر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خمول 15 دقيقة ومطلقة 8 ساعات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الوصول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وقائمة عناوين IP مسموحة (DOC-S03 §4)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جلسات للمشغّل وأعمدة القفل وإجراءات دخول بصفة مخصصة (DQ-S04-10)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مفاتيح إعدادات المشترك المقترحة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تُعرَّف في cfg.SettingDefinition بحد أدنى وأقصى (model:426-436). لم تُبذر أي مفاتيح بعد. القيم 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1243"/>
        <w:gridCol w:w="924"/>
        <w:gridCol w:w="924"/>
        <w:gridCol w:w="2210"/>
      </w:tblGrid>
      <w:tr>
        <w:trPr>
          <w:cantSplit/>
          <w:tblHeader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أضعف قيمة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أشد قيمة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الفرض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security.password.min_length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security.password.history_count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السجل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security.lockout.threshold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(DQ-S03-6)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security.session.idle_minutes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والربط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security.session.absolute_hours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security.stepup.freshness_minutes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Argon2id وMFA وعدد رموز الاسترداد ليست إعدادات للمشترك. حدود الإعدادات اليوم في التطبيق وحده (DR-17)، والإجراء يستعمل قيمًا ثابتة (030:90-100 و117-118).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الاختبارات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2502"/>
        <w:gridCol w:w="1030"/>
        <w:gridCol w:w="5155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بأرقامها؛ «CI» هو tools/ci/db_ci.sh في حاوية التطوير، ولم يعمل على GitHub بعد، O-02 (erd_open_items))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المعاملات بلا تجزئة، والرفض بخطأ واحد، والجلسة عند النجاح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 والكلمة الصحيحة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لا يقرأ التجزئة ولا ينشئ جلسة ولا يمدد المهلة المطلقة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MFA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تجزئة غير Argon2id يُرفض بالقيد في الجداول الثلاثة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الناتجة بمعاملات أقل من P-2 ترفضها خدمة التعيين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بمعاملات أضعف تُعاد تجزئته بعد دخول ناجح، ولا يتغير PasswordChangedAt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 محارف ترفض، و10 ترفض افتراضيًا وتقبل بإعداد 10، و129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بمحارف عربية ومسافات تقبل، وصيغتا تطبيع لها تتطابقان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من القائمة المسرّبة ترفض، وكلمة فيها رمز المشترك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T-S04-7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أي من آخر 5 كلمات ترفض، والسادسة القديمة تقبل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رموز MFA خاطئة تنهي الجلسة وتزيد العداد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T-S04-9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المحاولة 11 من IP في الدقيقة تعطي 429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T-S04-10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ACTIVE بلا MFA لا تُربط جلسته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DQ-F03-4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مستعمل يرفض، ورمز بانحراف خطوتين يرفض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T-S04-12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استرداد يُقبل مرة ويرفض الثانية، ويعاد عدد الباقي 9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التصفير لا دخول حتى إعادة التسجيل، والرابط بعد 24 ساعة يرفض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حساس بتحقق أقدم من 5 دقائق يطلب TOTP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بعد 48 ساعة أو مستعمل يرفض برسالة واحدة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ACTIVE بلا MFA يرفضه القيد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5"/>
        <w:gridCol w:w="1365"/>
        <w:gridCol w:w="3341"/>
        <w:gridCol w:w="1365"/>
        <w:gridCol w:w="2428"/>
      </w:tblGrid>
      <w:tr>
        <w:trPr>
          <w:cantSplit/>
          <w:tblHeader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قائمة المسرّبة وتحديثها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تجزئات SHA-1 بنموذج k-anonymity محلية، تُحدَّث كل 3 أشهر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 والتطبيع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 بعد NFKC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 و5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التجزئة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sec.usp_RehashPassword في طلب كلمة المرور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ترقية المعاملات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تُعدّ في عداد BR-PLT-005، وخمسة في الجلسة تنهيها، داخل usp_ConfirmMfa؛ يتفق مع DQ-S01-7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DQ-S04-6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تقييد المعدل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DQ-S04-7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معاملات TOTP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RFC 6238، SHA1، 6 أرقام، 30 ثانية، خطوة واحدة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DQ-S04-8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رموز الاسترداد وتجزئتها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 محرف base32 وSHA-256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القاعدة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تفك الإعادة القفل؟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تفك المؤقت فقط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Argon2id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مراجَعة تُختار مع بدء التطبيق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طريقة إعادة المصادقة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وحده؛ كلمة المرور معه تحتاج إجراء تحقق جديدًا لا يُنشئ جلسة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§11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تعارضات وفجوات في المصادر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1"/>
        <w:gridCol w:w="1756"/>
        <w:gridCol w:w="6487"/>
      </w:tblGrid>
      <w:tr>
        <w:trPr>
          <w:cantSplit/>
          <w:tblHeader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الاسترداد في التحليل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10-m0-m1:304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تذكر RecoveryCodesHash بصيغة json في AppUser، والنموذج يستعمل sec.MfaRecoveryCode (model:236)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PasswordHash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10-m0-m1:304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«PasswordHash م»، والنموذج يجعله فارغًا حتى إكمال الدعوة (model:124)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10-m0-m1:231 و030:96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النص «خلال 24 ساعة» والمنفَّذ سلسلة (§7.2)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«افتراضيًا»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10-m0-m1:232 و10-m0-m1:113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قد يُفهم أن MFA قابلة للتعطيل، وFR-PLT-043 يمنع التخفيف (10-m0-m1:145)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ثابتة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030:90-100 و117-118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لا يقرأ إعدادات المشترك، وFR-PLT-043 يسمح بالتشديد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030:159-162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تُسجَّل ولا تُعدّ ولا حد لها، وBR-PLT-005 يسرد FAILED_MFA ضمن أحداث القفل (10-m0-m1:231)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البريد المعاملاتي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10-m0-m1:115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رسالتان فقط، وإعادة التسجيل تحتاج ثالثة (DQ-F03-8)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المشغّل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model:76-77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أقل من AppUser (model:132-137)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الكلمات قابل للقراءة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007:46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يقرأ التجزئات القديمة، والحجب لـ tp_readonly وحده (db/generated/tsql/006_sensitive_columns.sql:14)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"/>
        <w:gridCol w:w="2721"/>
        <w:gridCol w:w="5953"/>
      </w:tblGrid>
      <w:tr>
        <w:trPr>
          <w:cantSplit/>
          <w:tblHeader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O-01 (erd_open_items)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0002:13-15، tools/dbgen/erd_open_items.py:13-18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FR-PLT-043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10-m0-m1:230 و:145، model:260-264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10-m0-m1:115، model:244-258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BR-PLT-005، FR-PLT-012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030:88-140، 10-m0-m1:231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و§9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030:143-163، model:126-131 و236-242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10-m0-m1:232 و:534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FR-PLT-019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10-m0-m1:116 و:121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model:64-87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BR-PLT-018، DR-17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model:426-441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DOC-S04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e11e6d703fdb0cb40d117d7312667ed31c87d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DOC-S04 — سياسة كلمات المرور والمصادقة المتعددة والاسترداد</dc:title>
  <dc:creator>Claude</dc:creator>
  <dc:description>BankFas database design document</dc:description>
  <cp:lastModifiedBy>Un-named</cp:lastModifiedBy>
  <cp:revision>1</cp:revision>
  <dcterms:created xsi:type="dcterms:W3CDTF">2026-10-12T14:31:28.333Z</dcterms:created>
  <dcterms:modified xsi:type="dcterms:W3CDTF">2026-10-12T14:31:28.333Z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