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png" ContentType="image/pn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B221D68" w14:textId="3BE5A2CD" w:rsidR="006D2F73" w:rsidRPr="00AA10C4" w:rsidRDefault="00AA10C4" w:rsidP="00AA10C4">
      <w:pPr>
        <w:pageBreakBefore/>
        <w:jc w:val="center"/>
        <w:rPr>
          <w:b/>
          <w:bCs/>
        </w:rPr>
      </w:pPr>
      <w:r w:rsidRPr="00AA10C4">
        <w:rPr>
          <w:b/>
          <w:bCs/>
        </w:rPr>
        <w:t>MINH CHỨNG PHỤ LỤC</w:t>
      </w:r>
    </w:p>
    <w:p>
      <w:pPr>
        <w:jc w:val="center"/>
      </w:pPr>
      <w:r>
        <w:drawing>
          <wp:inline distT="0" distB="0" distL="0" distR="0">
            <wp:extent cx="1524000" cy="1524000"/>
            <wp:effectExtent b="0" l="0" r="0" t="0"/>
            <wp:docPr id="999" name="Q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qr.png"/>
                    <pic:cNvPicPr/>
                  </pic:nvPicPr>
                  <pic:blipFill>
                    <a:blip xmlns:r="http://schemas.openxmlformats.org/officeDocument/2006/relationships" r:embed="rId999"/>
                    <a:stretch>
                      <a:fillRect/>
                    </a:stretch>
                  </pic:blipFill>
                  <pic:spPr>
                    <a:xfrm>
                      <a:off x="0" y="0"/>
                      <a:ext cx="1524000" cy="1524000"/>
                    </a:xfrm>
                    <a:prstGeom prst="rect">
                      <a:avLst/>
                    </a:prstGeom>
                  </pic:spPr>
                </pic:pic>
              </a:graphicData>
            </a:graphic>
          </wp:inline>
        </w:drawing>
      </w:r>
    </w:p>
    <w:p>
      <w:pPr>
        <w:pStyle w:val="Heading1"/>
        <w:jc w:val="left"/>
        <w:spacing w:before="240" w:after="120" w:line="360" w:lineRule="auto"/>
      </w:pPr>
      <w:r>
        <w:t xml:space="preserve">DANH MỤC CÁC CHỮ VIẾT TẮT</w:t>
      </w:r>
    </w:p>
    <w:p>
      <w:pPr>
        <w:jc w:val="both"/>
        <w:ind w:firstLine="720"/>
        <w:spacing w:line="360" w:lineRule="auto" w:before="120" w:after="120"/>
      </w:pPr>
      <w:r>
        <w:t xml:space="preserve">Để đảm bảo tính khoa học, súc tích và thuận tiện trong quá trình trình bày các nội dung nghiên cứu, tôi sử dụng các chữ viết tắt trong báo cáo sáng kiến kinh nghiệm này theo bảng danh mục dưới đây:</w:t>
      </w:r>
    </w:p>
    <w:tbl>
      <w:tblPr>
        <w:tblW w:w="93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600"/>
        <w:gridCol w:w="4380"/>
        <w:gridCol w:w="4380"/>
      </w:tblGrid>
      <w:tr>
        <w:tc>
          <w:tcPr>
            <w:tcW w:w="600" w:type="dxa"/>
            <w:shd w:val="clear" w:color="auto" w:fill="D5E8F0"/>
          </w:tcPr>
          <w:p>
            <w:pPr>
              <w:jc w:val="center"/>
            </w:pPr>
            <w:r>
              <w:rPr>
                <w:b/>
              </w:rPr>
              <w:t xml:space="preserve">STT</w:t>
            </w:r>
          </w:p>
        </w:tc>
        <w:tc>
          <w:tcPr>
            <w:tcW w:w="4380" w:type="dxa"/>
            <w:shd w:val="clear" w:color="auto" w:fill="D5E8F0"/>
          </w:tcPr>
          <w:p>
            <w:pPr>
              <w:jc w:val="center"/>
            </w:pPr>
            <w:r>
              <w:rPr>
                <w:b/>
              </w:rPr>
              <w:t xml:space="preserve">Chữ viết tắt</w:t>
            </w:r>
          </w:p>
        </w:tc>
        <w:tc>
          <w:tcPr>
            <w:tcW w:w="4380" w:type="dxa"/>
            <w:shd w:val="clear" w:color="auto" w:fill="D5E8F0"/>
          </w:tcPr>
          <w:p>
            <w:pPr>
              <w:jc w:val="center"/>
            </w:pPr>
            <w:r>
              <w:rPr>
                <w:b/>
              </w:rPr>
              <w:t xml:space="preserve">Chữ viết đầy đủ</w:t>
            </w:r>
          </w:p>
        </w:tc>
      </w:tr>
      <w:tr>
        <w:tc>
          <w:tcPr>
            <w:tcW w:w="600" w:type="dxa"/>
          </w:tcPr>
          <w:p>
            <w:pPr>
              <w:jc w:val="center"/>
            </w:pPr>
            <w:r>
              <w:t xml:space="preserve">1</w:t>
            </w:r>
          </w:p>
        </w:tc>
        <w:tc>
          <w:tcPr>
            <w:tcW w:w="4380" w:type="dxa"/>
          </w:tcPr>
          <w:p>
            <w:pPr>
              <w:jc w:val="center"/>
            </w:pPr>
            <w:r>
              <w:t xml:space="preserve">BGH</w:t>
            </w:r>
          </w:p>
        </w:tc>
        <w:tc>
          <w:tcPr>
            <w:tcW w:w="4380" w:type="dxa"/>
          </w:tcPr>
          <w:p>
            <w:pPr>
              <w:jc w:val="center"/>
            </w:pPr>
            <w:r>
              <w:t xml:space="preserve">Ban Giám hiệu</w:t>
            </w:r>
          </w:p>
        </w:tc>
      </w:tr>
      <w:tr>
        <w:tc>
          <w:tcPr>
            <w:tcW w:w="600" w:type="dxa"/>
          </w:tcPr>
          <w:p>
            <w:pPr>
              <w:jc w:val="center"/>
            </w:pPr>
            <w:r>
              <w:t xml:space="preserve">2</w:t>
            </w:r>
          </w:p>
        </w:tc>
        <w:tc>
          <w:tcPr>
            <w:tcW w:w="4380" w:type="dxa"/>
          </w:tcPr>
          <w:p>
            <w:pPr>
              <w:jc w:val="center"/>
            </w:pPr>
            <w:r>
              <w:t xml:space="preserve">BKTNB</w:t>
            </w:r>
          </w:p>
        </w:tc>
        <w:tc>
          <w:tcPr>
            <w:tcW w:w="4380" w:type="dxa"/>
          </w:tcPr>
          <w:p>
            <w:pPr>
              <w:jc w:val="center"/>
            </w:pPr>
            <w:r>
              <w:t xml:space="preserve">Ban kiểm tra nội bộ</w:t>
            </w:r>
          </w:p>
        </w:tc>
      </w:tr>
      <w:tr>
        <w:tc>
          <w:tcPr>
            <w:tcW w:w="600" w:type="dxa"/>
          </w:tcPr>
          <w:p>
            <w:pPr>
              <w:jc w:val="center"/>
            </w:pPr>
            <w:r>
              <w:t xml:space="preserve">3</w:t>
            </w:r>
          </w:p>
        </w:tc>
        <w:tc>
          <w:tcPr>
            <w:tcW w:w="4380" w:type="dxa"/>
          </w:tcPr>
          <w:p>
            <w:pPr>
              <w:jc w:val="center"/>
            </w:pPr>
            <w:r>
              <w:t xml:space="preserve">CBGVNV</w:t>
            </w:r>
          </w:p>
        </w:tc>
        <w:tc>
          <w:tcPr>
            <w:tcW w:w="4380" w:type="dxa"/>
          </w:tcPr>
          <w:p>
            <w:pPr>
              <w:jc w:val="center"/>
            </w:pPr>
            <w:r>
              <w:t xml:space="preserve">Cán bộ, giáo viên, nhân viên</w:t>
            </w:r>
          </w:p>
        </w:tc>
      </w:tr>
      <w:tr>
        <w:tc>
          <w:tcPr>
            <w:tcW w:w="600" w:type="dxa"/>
          </w:tcPr>
          <w:p>
            <w:pPr>
              <w:jc w:val="center"/>
            </w:pPr>
            <w:r>
              <w:t xml:space="preserve">4</w:t>
            </w:r>
          </w:p>
        </w:tc>
        <w:tc>
          <w:tcPr>
            <w:tcW w:w="4380" w:type="dxa"/>
          </w:tcPr>
          <w:p>
            <w:pPr>
              <w:jc w:val="center"/>
            </w:pPr>
            <w:r>
              <w:t xml:space="preserve">CNTT</w:t>
            </w:r>
          </w:p>
        </w:tc>
        <w:tc>
          <w:tcPr>
            <w:tcW w:w="4380" w:type="dxa"/>
          </w:tcPr>
          <w:p>
            <w:pPr>
              <w:jc w:val="center"/>
            </w:pPr>
            <w:r>
              <w:t xml:space="preserve">Công nghệ thông tin</w:t>
            </w:r>
          </w:p>
        </w:tc>
      </w:tr>
      <w:tr>
        <w:tc>
          <w:tcPr>
            <w:tcW w:w="600" w:type="dxa"/>
          </w:tcPr>
          <w:p>
            <w:pPr>
              <w:jc w:val="center"/>
            </w:pPr>
            <w:r>
              <w:t xml:space="preserve">5</w:t>
            </w:r>
          </w:p>
        </w:tc>
        <w:tc>
          <w:tcPr>
            <w:tcW w:w="4380" w:type="dxa"/>
          </w:tcPr>
          <w:p>
            <w:pPr>
              <w:jc w:val="center"/>
            </w:pPr>
            <w:r>
              <w:t xml:space="preserve">CSVC</w:t>
            </w:r>
          </w:p>
        </w:tc>
        <w:tc>
          <w:tcPr>
            <w:tcW w:w="4380" w:type="dxa"/>
          </w:tcPr>
          <w:p>
            <w:pPr>
              <w:jc w:val="center"/>
            </w:pPr>
            <w:r>
              <w:t xml:space="preserve">Cơ sở vật chất</w:t>
            </w:r>
          </w:p>
        </w:tc>
      </w:tr>
      <w:tr>
        <w:tc>
          <w:tcPr>
            <w:tcW w:w="600" w:type="dxa"/>
          </w:tcPr>
          <w:p>
            <w:pPr>
              <w:jc w:val="center"/>
            </w:pPr>
            <w:r>
              <w:t xml:space="preserve">6</w:t>
            </w:r>
          </w:p>
        </w:tc>
        <w:tc>
          <w:tcPr>
            <w:tcW w:w="4380" w:type="dxa"/>
          </w:tcPr>
          <w:p>
            <w:pPr>
              <w:jc w:val="center"/>
            </w:pPr>
            <w:r>
              <w:t xml:space="preserve">GD&amp;ĐT</w:t>
            </w:r>
          </w:p>
        </w:tc>
        <w:tc>
          <w:tcPr>
            <w:tcW w:w="4380" w:type="dxa"/>
          </w:tcPr>
          <w:p>
            <w:pPr>
              <w:jc w:val="center"/>
            </w:pPr>
            <w:r>
              <w:t xml:space="preserve">Giáo dục và Đào tạo</w:t>
            </w:r>
          </w:p>
        </w:tc>
      </w:tr>
      <w:tr>
        <w:tc>
          <w:tcPr>
            <w:tcW w:w="600" w:type="dxa"/>
          </w:tcPr>
          <w:p>
            <w:pPr>
              <w:jc w:val="center"/>
            </w:pPr>
            <w:r>
              <w:t xml:space="preserve">7</w:t>
            </w:r>
          </w:p>
        </w:tc>
        <w:tc>
          <w:tcPr>
            <w:tcW w:w="4380" w:type="dxa"/>
          </w:tcPr>
          <w:p>
            <w:pPr>
              <w:jc w:val="center"/>
            </w:pPr>
            <w:r>
              <w:t xml:space="preserve">GV</w:t>
            </w:r>
          </w:p>
        </w:tc>
        <w:tc>
          <w:tcPr>
            <w:tcW w:w="4380" w:type="dxa"/>
          </w:tcPr>
          <w:p>
            <w:pPr>
              <w:jc w:val="center"/>
            </w:pPr>
            <w:r>
              <w:t xml:space="preserve">Giáo viên</w:t>
            </w:r>
          </w:p>
        </w:tc>
      </w:tr>
      <w:tr>
        <w:tc>
          <w:tcPr>
            <w:tcW w:w="600" w:type="dxa"/>
          </w:tcPr>
          <w:p>
            <w:pPr>
              <w:jc w:val="center"/>
            </w:pPr>
            <w:r>
              <w:t xml:space="preserve">8</w:t>
            </w:r>
          </w:p>
        </w:tc>
        <w:tc>
          <w:tcPr>
            <w:tcW w:w="4380" w:type="dxa"/>
          </w:tcPr>
          <w:p>
            <w:pPr>
              <w:jc w:val="center"/>
            </w:pPr>
            <w:r>
              <w:t xml:space="preserve">KTNB</w:t>
            </w:r>
          </w:p>
        </w:tc>
        <w:tc>
          <w:tcPr>
            <w:tcW w:w="4380" w:type="dxa"/>
          </w:tcPr>
          <w:p>
            <w:pPr>
              <w:jc w:val="center"/>
            </w:pPr>
            <w:r>
              <w:t xml:space="preserve">Kiểm tra nội bộ</w:t>
            </w:r>
          </w:p>
        </w:tc>
      </w:tr>
      <w:tr>
        <w:tc>
          <w:tcPr>
            <w:tcW w:w="600" w:type="dxa"/>
          </w:tcPr>
          <w:p>
            <w:pPr>
              <w:jc w:val="center"/>
            </w:pPr>
            <w:r>
              <w:t xml:space="preserve">9</w:t>
            </w:r>
          </w:p>
        </w:tc>
        <w:tc>
          <w:tcPr>
            <w:tcW w:w="4380" w:type="dxa"/>
          </w:tcPr>
          <w:p>
            <w:pPr>
              <w:jc w:val="center"/>
            </w:pPr>
            <w:r>
              <w:t xml:space="preserve">NV</w:t>
            </w:r>
          </w:p>
        </w:tc>
        <w:tc>
          <w:tcPr>
            <w:tcW w:w="4380" w:type="dxa"/>
          </w:tcPr>
          <w:p>
            <w:pPr>
              <w:jc w:val="center"/>
            </w:pPr>
            <w:r>
              <w:t xml:space="preserve">Nhân viên</w:t>
            </w:r>
          </w:p>
        </w:tc>
      </w:tr>
      <w:tr>
        <w:tc>
          <w:tcPr>
            <w:tcW w:w="600" w:type="dxa"/>
          </w:tcPr>
          <w:p>
            <w:pPr>
              <w:jc w:val="center"/>
            </w:pPr>
            <w:r>
              <w:t xml:space="preserve">10</w:t>
            </w:r>
          </w:p>
        </w:tc>
        <w:tc>
          <w:tcPr>
            <w:tcW w:w="4380" w:type="dxa"/>
          </w:tcPr>
          <w:p>
            <w:pPr>
              <w:jc w:val="center"/>
            </w:pPr>
            <w:r>
              <w:t xml:space="preserve">PDSA</w:t>
            </w:r>
          </w:p>
        </w:tc>
        <w:tc>
          <w:tcPr>
            <w:tcW w:w="4380" w:type="dxa"/>
          </w:tcPr>
          <w:p>
            <w:pPr>
              <w:jc w:val="center"/>
            </w:pPr>
            <w:r>
              <w:t xml:space="preserve">Plan - Do - Study - Act (Chu trình Lập kế hoạch - Thực hiện - Nghiên cứu - Điều chỉnh)</w:t>
            </w:r>
          </w:p>
        </w:tc>
      </w:tr>
      <w:tr>
        <w:tc>
          <w:tcPr>
            <w:tcW w:w="600" w:type="dxa"/>
          </w:tcPr>
          <w:p>
            <w:pPr>
              <w:jc w:val="center"/>
            </w:pPr>
            <w:r>
              <w:t xml:space="preserve">11</w:t>
            </w:r>
          </w:p>
        </w:tc>
        <w:tc>
          <w:tcPr>
            <w:tcW w:w="4380" w:type="dxa"/>
          </w:tcPr>
          <w:p>
            <w:pPr>
              <w:jc w:val="center"/>
            </w:pPr>
            <w:r>
              <w:t xml:space="preserve">PHHS</w:t>
            </w:r>
          </w:p>
        </w:tc>
        <w:tc>
          <w:tcPr>
            <w:tcW w:w="4380" w:type="dxa"/>
          </w:tcPr>
          <w:p>
            <w:pPr>
              <w:jc w:val="center"/>
            </w:pPr>
            <w:r>
              <w:t xml:space="preserve">Phụ huynh học sinh</w:t>
            </w:r>
          </w:p>
        </w:tc>
      </w:tr>
      <w:tr>
        <w:tc>
          <w:tcPr>
            <w:tcW w:w="600" w:type="dxa"/>
          </w:tcPr>
          <w:p>
            <w:pPr>
              <w:jc w:val="center"/>
            </w:pPr>
            <w:r>
              <w:t xml:space="preserve">12</w:t>
            </w:r>
          </w:p>
        </w:tc>
        <w:tc>
          <w:tcPr>
            <w:tcW w:w="4380" w:type="dxa"/>
          </w:tcPr>
          <w:p>
            <w:pPr>
              <w:jc w:val="center"/>
            </w:pPr>
            <w:r>
              <w:t xml:space="preserve">QR</w:t>
            </w:r>
          </w:p>
        </w:tc>
        <w:tc>
          <w:tcPr>
            <w:tcW w:w="4380" w:type="dxa"/>
          </w:tcPr>
          <w:p>
            <w:pPr>
              <w:jc w:val="center"/>
            </w:pPr>
            <w:r>
              <w:t xml:space="preserve">Quick Response (Mã phản hồi nhanh)</w:t>
            </w:r>
          </w:p>
        </w:tc>
      </w:tr>
      <w:tr>
        <w:tc>
          <w:tcPr>
            <w:tcW w:w="600" w:type="dxa"/>
          </w:tcPr>
          <w:p>
            <w:pPr>
              <w:jc w:val="center"/>
            </w:pPr>
            <w:r>
              <w:t xml:space="preserve">13</w:t>
            </w:r>
          </w:p>
        </w:tc>
        <w:tc>
          <w:tcPr>
            <w:tcW w:w="4380" w:type="dxa"/>
          </w:tcPr>
          <w:p>
            <w:pPr>
              <w:jc w:val="center"/>
            </w:pPr>
            <w:r>
              <w:t xml:space="preserve">SKKN</w:t>
            </w:r>
          </w:p>
        </w:tc>
        <w:tc>
          <w:tcPr>
            <w:tcW w:w="4380" w:type="dxa"/>
          </w:tcPr>
          <w:p>
            <w:pPr>
              <w:jc w:val="center"/>
            </w:pPr>
            <w:r>
              <w:t xml:space="preserve">Sáng kiến kinh nghiệm</w:t>
            </w:r>
          </w:p>
        </w:tc>
      </w:tr>
      <w:tr>
        <w:tc>
          <w:tcPr>
            <w:tcW w:w="600" w:type="dxa"/>
          </w:tcPr>
          <w:p>
            <w:pPr>
              <w:jc w:val="center"/>
            </w:pPr>
            <w:r>
              <w:t xml:space="preserve">14</w:t>
            </w:r>
          </w:p>
        </w:tc>
        <w:tc>
          <w:tcPr>
            <w:tcW w:w="4380" w:type="dxa"/>
          </w:tcPr>
          <w:p>
            <w:pPr>
              <w:jc w:val="center"/>
            </w:pPr>
            <w:r>
              <w:t xml:space="preserve">TBDH</w:t>
            </w:r>
          </w:p>
        </w:tc>
        <w:tc>
          <w:tcPr>
            <w:tcW w:w="4380" w:type="dxa"/>
          </w:tcPr>
          <w:p>
            <w:pPr>
              <w:jc w:val="center"/>
            </w:pPr>
            <w:r>
              <w:t xml:space="preserve">Thiết bị dạy học</w:t>
            </w:r>
          </w:p>
        </w:tc>
      </w:tr>
    </w:tbl>
    <w:sectPr w:rsidR="006D2F73">
      <w:headerReference w:type="even" r:id="rId7"/>
      <w:headerReference w:type="default" r:id="rId8"/>
      <w:footerReference w:type="even" r:id="rId9"/>
      <w:footerReference w:type="default" r:id="rId10"/>
      <w:headerReference w:type="first" r:id="rId11"/>
      <w:footerReference w:type="first" r:id="rId12"/>
      <w:pgSz w:w="11906" w:h="16838"/>
      <w:pgMar w:top="1134" w:right="1134" w:bottom="1134" w:left="1701" w:header="708"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6D755C" w14:textId="77777777" w:rsidR="0007197D" w:rsidRDefault="0007197D" w:rsidP="002B7E89">
      <w:pPr>
        <w:spacing w:before="0" w:after="0" w:line="240" w:lineRule="auto"/>
      </w:pPr>
      <w:r>
        <w:separator/>
      </w:r>
    </w:p>
  </w:endnote>
  <w:endnote w:type="continuationSeparator" w:id="0">
    <w:p w14:paraId="5C61A369" w14:textId="77777777" w:rsidR="0007197D" w:rsidRDefault="0007197D" w:rsidP="002B7E89">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D5CAE4D" w14:textId="77777777" w:rsidR="002B7E89" w:rsidRDefault="002B7E8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14033395"/>
      <w:docPartObj>
        <w:docPartGallery w:val="Page Numbers (Bottom of Page)"/>
        <w:docPartUnique/>
      </w:docPartObj>
    </w:sdtPr>
    <w:sdtEndPr>
      <w:rPr>
        <w:noProof/>
      </w:rPr>
    </w:sdtEndPr>
    <w:sdtContent>
      <w:p w14:paraId="0E840A12" w14:textId="7CD03D72" w:rsidR="002B7E89" w:rsidRDefault="002B7E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FD88DD" w14:textId="77777777" w:rsidR="002B7E89" w:rsidRDefault="002B7E8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3AF31B9" w14:textId="77777777" w:rsidR="002B7E89" w:rsidRDefault="002B7E8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5B310" w14:textId="77777777" w:rsidR="0007197D" w:rsidRDefault="0007197D" w:rsidP="002B7E89">
      <w:pPr>
        <w:spacing w:before="0" w:after="0" w:line="240" w:lineRule="auto"/>
      </w:pPr>
      <w:r>
        <w:separator/>
      </w:r>
    </w:p>
  </w:footnote>
  <w:footnote w:type="continuationSeparator" w:id="0">
    <w:p w14:paraId="2E2F7300" w14:textId="77777777" w:rsidR="0007197D" w:rsidRDefault="0007197D" w:rsidP="002B7E89">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D1710" w14:textId="77777777" w:rsidR="002B7E89" w:rsidRDefault="002B7E8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33B49" w14:textId="77777777" w:rsidR="002B7E89" w:rsidRDefault="002B7E8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92E954" w14:textId="77777777" w:rsidR="002B7E89" w:rsidRDefault="002B7E8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D34231"/>
    <w:multiLevelType w:val="hybridMultilevel"/>
    <w:tmpl w:val="060C770A"/>
    <w:lvl w:ilvl="0" w:tplc="2C3EB6BC">
      <w:start w:val="1"/>
      <w:numFmt w:val="bullet"/>
      <w:lvlText w:val="●"/>
      <w:lvlJc w:val="left"/>
      <w:pPr>
        <w:ind w:left="720" w:hanging="360"/>
      </w:pPr>
    </w:lvl>
    <w:lvl w:ilvl="1" w:tplc="B91A945E">
      <w:start w:val="1"/>
      <w:numFmt w:val="bullet"/>
      <w:lvlText w:val="○"/>
      <w:lvlJc w:val="left"/>
      <w:pPr>
        <w:ind w:left="1440" w:hanging="360"/>
      </w:pPr>
    </w:lvl>
    <w:lvl w:ilvl="2" w:tplc="5838D5D6">
      <w:start w:val="1"/>
      <w:numFmt w:val="bullet"/>
      <w:lvlText w:val="■"/>
      <w:lvlJc w:val="left"/>
      <w:pPr>
        <w:ind w:left="2160" w:hanging="360"/>
      </w:pPr>
    </w:lvl>
    <w:lvl w:ilvl="3" w:tplc="FD74E2F6">
      <w:start w:val="1"/>
      <w:numFmt w:val="bullet"/>
      <w:lvlText w:val="●"/>
      <w:lvlJc w:val="left"/>
      <w:pPr>
        <w:ind w:left="2880" w:hanging="360"/>
      </w:pPr>
    </w:lvl>
    <w:lvl w:ilvl="4" w:tplc="A1605000">
      <w:start w:val="1"/>
      <w:numFmt w:val="bullet"/>
      <w:lvlText w:val="○"/>
      <w:lvlJc w:val="left"/>
      <w:pPr>
        <w:ind w:left="3600" w:hanging="360"/>
      </w:pPr>
    </w:lvl>
    <w:lvl w:ilvl="5" w:tplc="67F49BEC">
      <w:start w:val="1"/>
      <w:numFmt w:val="bullet"/>
      <w:lvlText w:val="■"/>
      <w:lvlJc w:val="left"/>
      <w:pPr>
        <w:ind w:left="4320" w:hanging="360"/>
      </w:pPr>
    </w:lvl>
    <w:lvl w:ilvl="6" w:tplc="11C0669E">
      <w:start w:val="1"/>
      <w:numFmt w:val="bullet"/>
      <w:lvlText w:val="●"/>
      <w:lvlJc w:val="left"/>
      <w:pPr>
        <w:ind w:left="5040" w:hanging="360"/>
      </w:pPr>
    </w:lvl>
    <w:lvl w:ilvl="7" w:tplc="17965B26">
      <w:start w:val="1"/>
      <w:numFmt w:val="bullet"/>
      <w:lvlText w:val="●"/>
      <w:lvlJc w:val="left"/>
      <w:pPr>
        <w:ind w:left="5760" w:hanging="360"/>
      </w:pPr>
    </w:lvl>
    <w:lvl w:ilvl="8" w:tplc="54940A08">
      <w:start w:val="1"/>
      <w:numFmt w:val="bullet"/>
      <w:lvlText w:val="●"/>
      <w:lvlJc w:val="left"/>
      <w:pPr>
        <w:ind w:left="6480" w:hanging="360"/>
      </w:pPr>
    </w:lvl>
  </w:abstractNum>
  <w:num w:numId="1" w16cid:durableId="7030976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F73"/>
    <w:rsid w:val="0007197D"/>
    <w:rsid w:val="002B7E89"/>
    <w:rsid w:val="00545512"/>
    <w:rsid w:val="00547056"/>
    <w:rsid w:val="005545D3"/>
    <w:rsid w:val="006B397B"/>
    <w:rsid w:val="006D2F73"/>
    <w:rsid w:val="0071277B"/>
    <w:rsid w:val="00725AD9"/>
    <w:rsid w:val="008C3ACD"/>
    <w:rsid w:val="008E4637"/>
    <w:rsid w:val="00AA10C4"/>
    <w:rsid w:val="00B345D0"/>
    <w:rsid w:val="00D7217A"/>
    <w:rsid w:val="00E173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76C7"/>
  <w15:docId w15:val="{F98E0064-ECC4-4C22-94AD-2E7CBDE4D5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en-US" w:eastAsia="en-US" w:bidi="ar-SA"/>
      </w:rPr>
    </w:rPrDefault>
    <w:pPrDefault>
      <w:pPr>
        <w:spacing w:before="60" w:after="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jc w:val="center"/>
      <w:outlineLvl w:val="0"/>
    </w:pPr>
    <w:rPr>
      <w:b/>
      <w:bCs/>
      <w:color w:val="000000"/>
      <w:sz w:val="32"/>
      <w:szCs w:val="32"/>
    </w:rPr>
  </w:style>
  <w:style w:type="paragraph" w:styleId="Heading2">
    <w:name w:val="heading 2"/>
    <w:uiPriority w:val="9"/>
    <w:unhideWhenUsed/>
    <w:qFormat/>
    <w:pPr>
      <w:spacing w:before="240" w:after="120"/>
      <w:outlineLvl w:val="1"/>
    </w:pPr>
    <w:rPr>
      <w:b/>
      <w:bCs/>
      <w:color w:val="000000"/>
    </w:rPr>
  </w:style>
  <w:style w:type="paragraph" w:styleId="Heading3">
    <w:name w:val="heading 3"/>
    <w:uiPriority w:val="9"/>
    <w:unhideWhenUsed/>
    <w:qFormat/>
    <w:pPr>
      <w:spacing w:before="120" w:after="120"/>
      <w:outlineLvl w:val="2"/>
    </w:pPr>
    <w:rPr>
      <w:b/>
      <w:bCs/>
      <w:i/>
      <w:i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B7E8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B7E89"/>
  </w:style>
  <w:style w:type="paragraph" w:styleId="Footer">
    <w:name w:val="footer"/>
    <w:basedOn w:val="Normal"/>
    <w:link w:val="FooterChar"/>
    <w:uiPriority w:val="99"/>
    <w:unhideWhenUsed/>
    <w:rsid w:val="002B7E8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B7E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 Id="rId999" Type="http://schemas.openxmlformats.org/officeDocument/2006/relationships/image" Target="media/qr_appendix.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1</Pages>
  <Words>5</Words>
  <Characters>33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Nhân Lê</cp:lastModifiedBy>
  <cp:revision>8</cp:revision>
  <dcterms:created xsi:type="dcterms:W3CDTF">2026-03-10T19:47:00Z</dcterms:created>
  <dcterms:modified xsi:type="dcterms:W3CDTF">2026-03-17T06:43:00Z</dcterms:modified>
</cp:coreProperties>
</file>