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pPr>
        <w:jc w:val="center"/>
      </w:pPr>
      <w:r>
        <w:drawing>
          <wp:inline distT="0" distB="0" distL="0" distR="0">
            <wp:extent cx="1524000" cy="1524000"/>
            <wp:effectExtent b="0" l="0" r="0" t="0"/>
            <wp:docPr id="999" nam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xmlns:r="http://schemas.openxmlformats.org/officeDocument/2006/relationships" r:embed="rId999"/>
                    <a:stretch>
                      <a:fillRect/>
                    </a:stretch>
                  </pic:blipFill>
                  <pic:spPr>
                    <a:xfrm>
                      <a:off x="0" y="0"/>
                      <a:ext cx="1524000" cy="1524000"/>
                    </a:xfrm>
                    <a:prstGeom prst="rect">
                      <a:avLst/>
                    </a:prstGeom>
                  </pic:spPr>
                </pic:pic>
              </a:graphicData>
            </a:graphic>
          </wp:inline>
        </w:drawing>
      </w:r>
    </w:p>
    <w:p>
      <w:pPr>
        <w:jc w:val="center"/>
        <w:spacing w:line="360" w:lineRule="auto" w:before="120" w:after="120"/>
      </w:pPr>
      <w:r>
        <w:rPr>
          <w:b/>
        </w:rPr>
        <w:t xml:space="preserve">ĐỀ KIỂM TRA (TRƯỚC &amp; SAU TÁC ĐỘNG)</w:t>
      </w:r>
    </w:p>
    <w:p>
      <w:pPr>
        <w:jc w:val="both"/>
        <w:ind w:firstLine="720"/>
        <w:spacing w:line="360" w:lineRule="auto" w:before="120" w:after="120"/>
      </w:pPr>
      <w:r>
        <w:t xml:space="preserve">Phụ lục này được xây dựng nhằm thu thập dữ liệu khách quan minh chứng cho đề tài 'Ứng dụng Chatbot AI để cá nhân hóa lộ trình luyện tập và khắc phục 'lỗ hổng' kiến thức Đại số cho học sinh lớp 8 yếu kém' được triển khai tại trường THCS BCD. Tôi thực hiện khảo sát và kiểm tra trên mẫu gồm 45 học sinh khối 8 có học lực yếu kém vào thời điểm cuối học kỳ I năm học 2026 - 2027, sau khi các em đã hoàn thành lộ trình 8 tuần luyện tập cá nhân hóa với trợ lý Chatbot AI. Dữ liệu thu được phục vụ việc đối chiếu với kết quả khảo sát đầu năm để đánh giá hiệu quả của giải pháp.</w:t>
      </w:r>
    </w:p>
    <w:p>
      <w:pPr>
        <w:jc w:val="both"/>
        <w:ind w:firstLine="720"/>
        <w:spacing w:line="360" w:lineRule="auto" w:before="120" w:after="120"/>
      </w:pPr>
      <w:r>
        <w:rPr>
          <w:b/>
        </w:rPr>
        <w:t xml:space="preserve">Thời gian làm bài</w:t>
      </w:r>
      <w:r>
        <w:t xml:space="preserve">: 45 phút</w:t>
      </w:r>
    </w:p>
    <w:p>
      <w:pPr>
        <w:jc w:val="both"/>
        <w:ind w:firstLine="720"/>
        <w:spacing w:line="360" w:lineRule="auto" w:before="120" w:after="120"/>
      </w:pPr>
      <w:r>
        <w:rPr>
          <w:b/>
        </w:rPr>
        <w:t xml:space="preserve">Phần 1: Trắc nghiệm</w:t>
      </w:r>
    </w:p>
    <w:p>
      <w:pPr>
        <w:jc w:val="both"/>
        <w:ind w:firstLine="720"/>
        <w:spacing w:line="360" w:lineRule="auto" w:before="120" w:after="120"/>
      </w:pPr>
      <w:r>
        <w:rPr>
          <w:b/>
        </w:rPr>
        <w:t xml:space="preserve">Câu 1.</w:t>
      </w:r>
      <w:r>
        <w:t xml:space="preserve"> Khi sử dụng phương pháp đặt nhân tử chung theo hướng dẫn của Chatbot AI, kết quả phân tích đa thức 5x(x - y) - 10(x - y) là:</w:t>
      </w:r>
    </w:p>
    <w:p>
      <w:pPr>
        <w:jc w:val="both"/>
        <w:ind w:firstLine="720"/>
        <w:spacing w:line="360" w:lineRule="auto" w:before="120" w:after="120"/>
      </w:pPr>
      <w:r>
        <w:t xml:space="preserve">A. (x - y)(5x - 10)</w:t>
      </w:r>
    </w:p>
    <w:p>
      <w:pPr>
        <w:jc w:val="both"/>
        <w:ind w:firstLine="720"/>
        <w:spacing w:line="360" w:lineRule="auto" w:before="120" w:after="120"/>
      </w:pPr>
      <w:r>
        <w:t xml:space="preserve">B. 5(x - y)(x - 2)</w:t>
      </w:r>
    </w:p>
    <w:p>
      <w:pPr>
        <w:jc w:val="both"/>
        <w:ind w:firstLine="720"/>
        <w:spacing w:line="360" w:lineRule="auto" w:before="120" w:after="120"/>
      </w:pPr>
      <w:r>
        <w:t xml:space="preserve">C. 5x(x - y - 2)</w:t>
      </w:r>
    </w:p>
    <w:p>
      <w:pPr>
        <w:jc w:val="both"/>
        <w:ind w:firstLine="720"/>
        <w:spacing w:line="360" w:lineRule="auto" w:before="120" w:after="120"/>
      </w:pPr>
      <w:r>
        <w:t xml:space="preserve">D. (x - y)(5x + 10)</w:t>
      </w:r>
    </w:p>
    <w:p>
      <w:pPr>
        <w:jc w:val="both"/>
        <w:ind w:firstLine="720"/>
        <w:spacing w:line="360" w:lineRule="auto" w:before="120" w:after="120"/>
      </w:pPr>
      <w:r>
        <w:rPr>
          <w:b/>
        </w:rPr>
        <w:t xml:space="preserve">Câu 2.</w:t>
      </w:r>
      <w:r>
        <w:t xml:space="preserve"> Để phân tích đa thức x^2 - 6x + 9 thành nhân tử, học sinh cần áp dụng hằng đẳng thức nào sau đây theo gợi ý từ lộ trình cá nhân hóa?</w:t>
      </w:r>
    </w:p>
    <w:p>
      <w:pPr>
        <w:jc w:val="both"/>
        <w:ind w:firstLine="720"/>
        <w:spacing w:line="360" w:lineRule="auto" w:before="120" w:after="120"/>
      </w:pPr>
      <w:r>
        <w:t xml:space="preserve">A. Bình phương của một tổng</w:t>
      </w:r>
    </w:p>
    <w:p>
      <w:pPr>
        <w:jc w:val="both"/>
        <w:ind w:firstLine="720"/>
        <w:spacing w:line="360" w:lineRule="auto" w:before="120" w:after="120"/>
      </w:pPr>
      <w:r>
        <w:t xml:space="preserve">B. Hiệu hai bình phương</w:t>
      </w:r>
    </w:p>
    <w:p>
      <w:pPr>
        <w:jc w:val="both"/>
        <w:ind w:firstLine="720"/>
        <w:spacing w:line="360" w:lineRule="auto" w:before="120" w:after="120"/>
      </w:pPr>
      <w:r>
        <w:t xml:space="preserve">C. Bình phương của một hiệu</w:t>
      </w:r>
    </w:p>
    <w:p>
      <w:pPr>
        <w:jc w:val="both"/>
        <w:ind w:firstLine="720"/>
        <w:spacing w:line="360" w:lineRule="auto" w:before="120" w:after="120"/>
      </w:pPr>
      <w:r>
        <w:t xml:space="preserve">D. Tổng hai lập phương</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