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i w:val="false"/>
          <w:iCs w:val="false"/>
          <w:color w:val="000000"/>
          <w:sz w:val="40"/>
          <w:szCs w:val="40"/>
        </w:rPr>
        <w:t xml:space="preserve">Pristine Image Wellness</w:t>
      </w:r>
    </w:p>
    <w:p>
      <w:pPr>
        <w:spacing w:after="60"/>
      </w:pPr>
      <w:r>
        <w:rPr>
          <w:rFonts w:ascii="Poppins" w:cs="Poppins" w:eastAsia="Poppins" w:hAnsi="Poppins"/>
          <w:b/>
          <w:bCs/>
          <w:i w:val="false"/>
          <w:iCs w:val="false"/>
          <w:color w:val="000000"/>
          <w:sz w:val="30"/>
          <w:szCs w:val="30"/>
        </w:rPr>
        <w:t>TikTok Competitor &amp; Content Benchmark Review</w:t>
      </w:r>
    </w:p>
    <w:p>
      <w:pPr>
        <w:spacing w:after="200"/>
      </w:pPr>
      <w:r>
        <w:rPr>
          <w:rFonts w:ascii="Poppins" w:cs="Poppins" w:eastAsia="Poppins" w:hAnsi="Poppins"/>
          <w:b w:val="false"/>
          <w:bCs w:val="false"/>
          <w:i w:val="false"/>
          <w:iCs w:val="false"/>
          <w:color w:val="595959"/>
          <w:sz w:val="18"/>
          <w:szCs w:val="18"/>
        </w:rPr>
        <w:t xml:space="preserve">Capture date: August 4, 2026   |   Platform in scope: TikTok only   |   Founder: Troy Wallace, Tyler, TX</w:t>
      </w:r>
    </w:p>
    <w:p>
      <w:pPr>
        <w:pBdr>
          <w:bottom w:val="single" w:color="BFBFBF" w:sz="6"/>
        </w:pBdr>
        <w:spacing w:after="160" w:before="80"/>
      </w:pPr>
      <w:r>
        <w:rPr>
          <w:rFonts w:ascii="Poppins" w:cs="Poppins" w:eastAsia="Poppins" w:hAnsi="Poppins"/>
          <w:b w:val="false"/>
          <w:bCs w:val="false"/>
          <w:i w:val="false"/>
          <w:iCs w:val="false"/>
          <w:color w:val="000000"/>
          <w:sz w:val="20"/>
          <w:szCs w:val="20"/>
        </w:rPr>
        <w:t xml:space="preserve"/>
      </w:r>
    </w:p>
    <w:p>
      <w:pPr>
        <w:pStyle w:val="Heading1"/>
        <w:spacing w:after="140" w:before="240"/>
      </w:pPr>
      <w:r>
        <w:rPr>
          <w:rFonts w:ascii="Poppins" w:cs="Poppins" w:eastAsia="Poppins" w:hAnsi="Poppins"/>
          <w:b/>
          <w:bCs/>
          <w:i w:val="false"/>
          <w:iCs w:val="false"/>
          <w:color w:val="000000"/>
          <w:sz w:val="30"/>
          <w:szCs w:val="30"/>
        </w:rPr>
        <w:t xml:space="preserve">Executive Summary</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Three accounts were reviewed as content benchmarks. They were selected for their content systems and niche relevance, not because all three compete for the same Tyler, Texas clients.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The reviewed content from all three accounts was predominantly face-led educational video rather than static graphics, and all three taught in plain language with strong on-screen clarity.</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The repeatable system — one clear idea per video, a recurring series, and a single consistent call to action — is what PIW should copy.</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What PIW should not copy: fear-first organ messaging, cure claims, unapproved product claims, and insulin-resistance-led positioning.</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This review covered TikTok only. It cannot show how these accounts perform on other platforms, and no conversion data was available.</w:t>
      </w:r>
    </w:p>
    <w:p>
      <w:pPr>
        <w:pStyle w:val="Heading1"/>
        <w:spacing w:after="140" w:before="240"/>
      </w:pPr>
      <w:r>
        <w:rPr>
          <w:rFonts w:ascii="Poppins" w:cs="Poppins" w:eastAsia="Poppins" w:hAnsi="Poppins"/>
          <w:b/>
          <w:bCs/>
          <w:i w:val="false"/>
          <w:iCs w:val="false"/>
          <w:color w:val="000000"/>
          <w:sz w:val="30"/>
          <w:szCs w:val="30"/>
        </w:rPr>
        <w:t xml:space="preserve">Scope and Method</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This is a TikTok-only competitor review carried out in a single live session on August 4, 2026. Instagram, Facebook, LinkedIn, Pinterest and YouTube were out of scope. Research was observation-only.</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All metrics are point-in-time and change daily. Follower counts were verified via live user search. Post metrics come from live search and browse surfaces. Where a figure was not visible it is written as not publicly visible.</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Some direct profile deep-links intermittently returned a wait or error state under rate limits during the session.</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9029"/>
      </w:tblGrid>
      <w:tr>
        <w:trPr>
          <w:cantSplit/>
        </w:trPr>
        <w:tc>
          <w:tcPr>
            <w:tcW w:type="dxa" w:w="9029"/>
            <w:tcBorders>
              <w:top w:val="single" w:color="7552E0" w:sz="6"/>
              <w:left w:val="single" w:color="7552E0" w:sz="18"/>
              <w:bottom w:val="single" w:color="7552E0" w:sz="6"/>
              <w:right w:val="single" w:color="7552E0" w:sz="6"/>
            </w:tcBorders>
            <w:shd w:fill="F4F1FB" w:val="clear"/>
            <w:tcMar>
              <w:top w:type="dxa" w:w="160"/>
              <w:left w:type="dxa" w:w="200"/>
              <w:bottom w:type="dxa" w:w="160"/>
              <w:right w:type="dxa" w:w="200"/>
            </w:tcMar>
          </w:tcPr>
          <w:p>
            <w:pPr>
              <w:spacing w:after="0" w:before="0" w:line="276" w:lineRule="auto"/>
              <w:jc w:val="left"/>
            </w:pPr>
            <w:r>
              <w:rPr>
                <w:rFonts w:ascii="Poppins" w:cs="Poppins" w:eastAsia="Poppins" w:hAnsi="Poppins"/>
                <w:b/>
                <w:bCs/>
                <w:i w:val="false"/>
                <w:iCs w:val="false"/>
                <w:color w:val="000000"/>
                <w:sz w:val="19"/>
                <w:szCs w:val="19"/>
              </w:rPr>
              <w:t xml:space="preserve">Market context note: </w:t>
            </w:r>
            <w:r>
              <w:rPr>
                <w:rFonts w:ascii="Poppins" w:cs="Poppins" w:eastAsia="Poppins" w:hAnsi="Poppins"/>
                <w:b w:val="false"/>
                <w:bCs w:val="false"/>
                <w:i w:val="false"/>
                <w:iCs w:val="false"/>
                <w:color w:val="000000"/>
                <w:sz w:val="19"/>
                <w:szCs w:val="19"/>
              </w:rPr>
              <w:t xml:space="preserve">These accounts lean heavily on insulin and glucose education. That is documented here as competitive market reality. PIW content strategy still prefers non-IR-led entry points — plateau, fatigue, myths and progress beyond the scale — until Troy directs otherwise.</w:t>
            </w:r>
          </w:p>
        </w:tc>
      </w:tr>
    </w:tbl>
    <w:p>
      <w:pPr>
        <w:pStyle w:val="Heading1"/>
        <w:spacing w:after="140" w:before="240"/>
      </w:pPr>
      <w:r>
        <w:rPr>
          <w:rFonts w:ascii="Poppins" w:cs="Poppins" w:eastAsia="Poppins" w:hAnsi="Poppins"/>
          <w:b/>
          <w:bCs/>
          <w:i w:val="false"/>
          <w:iCs w:val="false"/>
          <w:color w:val="000000"/>
          <w:sz w:val="30"/>
          <w:szCs w:val="30"/>
        </w:rPr>
        <w:t xml:space="preserve">Selected Competitor and Content Benchmarks</w:t>
      </w:r>
    </w:p>
    <w:p>
      <w:pPr>
        <w:spacing w:after="120" w:before="0" w:line="276" w:lineRule="auto"/>
        <w:jc w:val="left"/>
      </w:pPr>
      <w:r>
        <w:rPr>
          <w:rFonts w:ascii="Poppins" w:cs="Poppins" w:eastAsia="Poppins" w:hAnsi="Poppins"/>
          <w:b w:val="false"/>
          <w:bCs w:val="false"/>
          <w:i/>
          <w:iCs/>
          <w:color w:val="000000"/>
          <w:sz w:val="20"/>
          <w:szCs w:val="20"/>
        </w:rPr>
        <w:t xml:space="preserve">These accounts were selected for their content systems and niche relevance. They do not all directly compete for the same Tyler, Texas clients.</w:t>
      </w:r>
    </w:p>
    <w:p>
      <w:pPr>
        <w:pStyle w:val="Heading2"/>
        <w:spacing w:after="120" w:before="220"/>
      </w:pPr>
      <w:r>
        <w:rPr>
          <w:rFonts w:ascii="Poppins" w:cs="Poppins" w:eastAsia="Poppins" w:hAnsi="Poppins"/>
          <w:b/>
          <w:bCs/>
          <w:i w:val="false"/>
          <w:iCs w:val="false"/>
          <w:color w:val="000000"/>
          <w:sz w:val="24"/>
          <w:szCs w:val="24"/>
        </w:rPr>
        <w:t xml:space="preserve">1. Metabolic Boss (Dana Estelle)</w:t>
      </w:r>
    </w:p>
    <w:p>
      <w:pPr>
        <w:spacing w:after="40" w:line="264" w:lineRule="auto"/>
      </w:pPr>
      <w:r>
        <w:rPr>
          <w:rFonts w:ascii="Poppins" w:cs="Poppins" w:eastAsia="Poppins" w:hAnsi="Poppins"/>
          <w:b w:val="false"/>
          <w:bCs w:val="false"/>
          <w:i w:val="false"/>
          <w:iCs w:val="false"/>
          <w:color w:val="595959"/>
          <w:sz w:val="17"/>
          <w:szCs w:val="17"/>
        </w:rPr>
        <w:t xml:space="preserve">Classification: </w:t>
      </w:r>
      <w:r>
        <w:rPr>
          <w:rFonts w:ascii="Poppins" w:cs="Poppins" w:eastAsia="Poppins" w:hAnsi="Poppins"/>
          <w:b/>
          <w:bCs/>
          <w:i w:val="false"/>
          <w:iCs w:val="false"/>
          <w:color w:val="000000"/>
          <w:sz w:val="19"/>
          <w:szCs w:val="19"/>
        </w:rPr>
        <w:t xml:space="preserve">Closest strategic competitor / niche benchmark</w:t>
      </w:r>
    </w:p>
    <w:p>
      <w:pPr>
        <w:spacing w:after="40" w:line="264" w:lineRule="auto"/>
      </w:pPr>
      <w:r>
        <w:rPr>
          <w:rFonts w:ascii="Poppins" w:cs="Poppins" w:eastAsia="Poppins" w:hAnsi="Poppins"/>
          <w:b w:val="false"/>
          <w:bCs w:val="false"/>
          <w:i w:val="false"/>
          <w:iCs w:val="false"/>
          <w:color w:val="595959"/>
          <w:sz w:val="17"/>
          <w:szCs w:val="17"/>
        </w:rPr>
        <w:t xml:space="preserve">Profile: </w:t>
      </w:r>
      <w:hyperlink w:history="1" r:id="rIdvqyor8t5bh0jt6ef2_6wp">
        <w:r>
          <w:rPr>
            <w:rStyle w:val="Hyperlink"/>
            <w:rFonts w:ascii="Poppins" w:cs="Poppins" w:eastAsia="Poppins" w:hAnsi="Poppins"/>
            <w:sz w:val="18"/>
            <w:szCs w:val="18"/>
          </w:rPr>
          <w:t xml:space="preserve">@metabolicboss</w:t>
        </w:r>
      </w:hyperlink>
    </w:p>
    <w:p>
      <w:pPr>
        <w:spacing w:after="40" w:line="264" w:lineRule="auto"/>
      </w:pPr>
      <w:r>
        <w:rPr>
          <w:rFonts w:ascii="Poppins" w:cs="Poppins" w:eastAsia="Poppins" w:hAnsi="Poppins"/>
          <w:b w:val="false"/>
          <w:bCs w:val="false"/>
          <w:i w:val="false"/>
          <w:iCs w:val="false"/>
          <w:color w:val="595959"/>
          <w:sz w:val="17"/>
          <w:szCs w:val="17"/>
        </w:rPr>
        <w:t xml:space="preserve">Audience size: </w:t>
      </w:r>
      <w:r>
        <w:rPr>
          <w:rFonts w:ascii="Poppins" w:cs="Poppins" w:eastAsia="Poppins" w:hAnsi="Poppins"/>
          <w:b w:val="false"/>
          <w:bCs w:val="false"/>
          <w:i w:val="false"/>
          <w:iCs w:val="false"/>
          <w:color w:val="000000"/>
          <w:sz w:val="18"/>
          <w:szCs w:val="18"/>
        </w:rPr>
        <w:t xml:space="preserve">343.3K followers · 2.4M likes (live user search, 2026-08-04)</w:t>
      </w:r>
    </w:p>
    <w:p>
      <w:pPr>
        <w:spacing w:after="40" w:line="264" w:lineRule="auto"/>
      </w:pPr>
      <w:r>
        <w:rPr>
          <w:rFonts w:ascii="Poppins" w:cs="Poppins" w:eastAsia="Poppins" w:hAnsi="Poppins"/>
          <w:b w:val="false"/>
          <w:bCs w:val="false"/>
          <w:i w:val="false"/>
          <w:iCs w:val="false"/>
          <w:color w:val="595959"/>
          <w:sz w:val="17"/>
          <w:szCs w:val="17"/>
        </w:rPr>
        <w:t xml:space="preserve">Recurring patterns: </w:t>
      </w:r>
      <w:r>
        <w:rPr>
          <w:rFonts w:ascii="Poppins" w:cs="Poppins" w:eastAsia="Poppins" w:hAnsi="Poppins"/>
          <w:b w:val="false"/>
          <w:bCs w:val="false"/>
          <w:i w:val="false"/>
          <w:iCs w:val="false"/>
          <w:color w:val="000000"/>
          <w:sz w:val="18"/>
          <w:szCs w:val="18"/>
        </w:rPr>
        <w:t xml:space="preserve">Face-led root-cause education; condition bridges (kidney, blood pressure, fatty liver, diabetes tags); keyword-comment calls to action; heavy hashtag SEO; urgency paired with hope. Frequency: multi-post library.</w:t>
      </w:r>
    </w:p>
    <w:p>
      <w:pPr>
        <w:spacing w:after="160" w:line="264" w:lineRule="auto"/>
      </w:pPr>
      <w:r>
        <w:rPr>
          <w:rFonts w:ascii="Poppins" w:cs="Poppins" w:eastAsia="Poppins" w:hAnsi="Poppins"/>
          <w:b w:val="false"/>
          <w:bCs w:val="false"/>
          <w:i w:val="false"/>
          <w:iCs w:val="false"/>
          <w:color w:val="595959"/>
          <w:sz w:val="17"/>
          <w:szCs w:val="17"/>
        </w:rPr>
        <w:t xml:space="preserve">PIW takeaway: </w:t>
      </w:r>
      <w:r>
        <w:rPr>
          <w:rFonts w:ascii="Poppins" w:cs="Poppins" w:eastAsia="Poppins" w:hAnsi="Poppins"/>
          <w:b w:val="false"/>
          <w:bCs w:val="false"/>
          <w:i w:val="false"/>
          <w:iCs w:val="false"/>
          <w:color w:val="000000"/>
          <w:sz w:val="18"/>
          <w:szCs w:val="18"/>
        </w:rPr>
        <w:t xml:space="preserve">The call-to-action system and face-led education are transferable. Avoid the organ-fear framing and cure claims.</w:t>
      </w:r>
    </w:p>
    <w:p>
      <w:pPr>
        <w:pStyle w:val="Heading2"/>
        <w:spacing w:after="120" w:before="220"/>
      </w:pPr>
      <w:r>
        <w:rPr>
          <w:rFonts w:ascii="Poppins" w:cs="Poppins" w:eastAsia="Poppins" w:hAnsi="Poppins"/>
          <w:b/>
          <w:bCs/>
          <w:i w:val="false"/>
          <w:iCs w:val="false"/>
          <w:color w:val="000000"/>
          <w:sz w:val="24"/>
          <w:szCs w:val="24"/>
        </w:rPr>
        <w:t xml:space="preserve">2. Justin / Stop Spiking Sugar</w:t>
      </w:r>
    </w:p>
    <w:p>
      <w:pPr>
        <w:spacing w:after="40" w:line="264" w:lineRule="auto"/>
      </w:pPr>
      <w:r>
        <w:rPr>
          <w:rFonts w:ascii="Poppins" w:cs="Poppins" w:eastAsia="Poppins" w:hAnsi="Poppins"/>
          <w:b w:val="false"/>
          <w:bCs w:val="false"/>
          <w:i w:val="false"/>
          <w:iCs w:val="false"/>
          <w:color w:val="595959"/>
          <w:sz w:val="17"/>
          <w:szCs w:val="17"/>
        </w:rPr>
        <w:t xml:space="preserve">Classification: </w:t>
      </w:r>
      <w:r>
        <w:rPr>
          <w:rFonts w:ascii="Poppins" w:cs="Poppins" w:eastAsia="Poppins" w:hAnsi="Poppins"/>
          <w:b/>
          <w:bCs/>
          <w:i w:val="false"/>
          <w:iCs w:val="false"/>
          <w:color w:val="000000"/>
          <w:sz w:val="19"/>
          <w:szCs w:val="19"/>
        </w:rPr>
        <w:t xml:space="preserve">Top niche content benchmark</w:t>
      </w:r>
    </w:p>
    <w:p>
      <w:pPr>
        <w:spacing w:after="40" w:line="264" w:lineRule="auto"/>
      </w:pPr>
      <w:r>
        <w:rPr>
          <w:rFonts w:ascii="Poppins" w:cs="Poppins" w:eastAsia="Poppins" w:hAnsi="Poppins"/>
          <w:b w:val="false"/>
          <w:bCs w:val="false"/>
          <w:i w:val="false"/>
          <w:iCs w:val="false"/>
          <w:color w:val="595959"/>
          <w:sz w:val="17"/>
          <w:szCs w:val="17"/>
        </w:rPr>
        <w:t xml:space="preserve">Profile: </w:t>
      </w:r>
      <w:hyperlink w:history="1" r:id="rId4fdhrww1ongwhbeyhnr1t">
        <w:r>
          <w:rPr>
            <w:rStyle w:val="Hyperlink"/>
            <w:rFonts w:ascii="Poppins" w:cs="Poppins" w:eastAsia="Poppins" w:hAnsi="Poppins"/>
            <w:sz w:val="18"/>
            <w:szCs w:val="18"/>
          </w:rPr>
          <w:t xml:space="preserve">@insulinresistant1</w:t>
        </w:r>
      </w:hyperlink>
    </w:p>
    <w:p>
      <w:pPr>
        <w:spacing w:after="40" w:line="264" w:lineRule="auto"/>
      </w:pPr>
      <w:r>
        <w:rPr>
          <w:rFonts w:ascii="Poppins" w:cs="Poppins" w:eastAsia="Poppins" w:hAnsi="Poppins"/>
          <w:b w:val="false"/>
          <w:bCs w:val="false"/>
          <w:i w:val="false"/>
          <w:iCs w:val="false"/>
          <w:color w:val="595959"/>
          <w:sz w:val="17"/>
          <w:szCs w:val="17"/>
        </w:rPr>
        <w:t xml:space="preserve">Audience size: </w:t>
      </w:r>
      <w:r>
        <w:rPr>
          <w:rFonts w:ascii="Poppins" w:cs="Poppins" w:eastAsia="Poppins" w:hAnsi="Poppins"/>
          <w:b w:val="false"/>
          <w:bCs w:val="false"/>
          <w:i w:val="false"/>
          <w:iCs w:val="false"/>
          <w:color w:val="000000"/>
          <w:sz w:val="18"/>
          <w:szCs w:val="18"/>
        </w:rPr>
        <w:t xml:space="preserve">1.9M followers · 17.7M likes (live user search, 2026-08-04)</w:t>
      </w:r>
    </w:p>
    <w:p>
      <w:pPr>
        <w:spacing w:after="40" w:line="264" w:lineRule="auto"/>
      </w:pPr>
      <w:r>
        <w:rPr>
          <w:rFonts w:ascii="Poppins" w:cs="Poppins" w:eastAsia="Poppins" w:hAnsi="Poppins"/>
          <w:b w:val="false"/>
          <w:bCs w:val="false"/>
          <w:i w:val="false"/>
          <w:iCs w:val="false"/>
          <w:color w:val="595959"/>
          <w:sz w:val="17"/>
          <w:szCs w:val="17"/>
        </w:rPr>
        <w:t xml:space="preserve">Recurring patterns: </w:t>
      </w:r>
      <w:r>
        <w:rPr>
          <w:rFonts w:ascii="Poppins" w:cs="Poppins" w:eastAsia="Poppins" w:hAnsi="Poppins"/>
          <w:b w:val="false"/>
          <w:bCs w:val="false"/>
          <w:i w:val="false"/>
          <w:iCs w:val="false"/>
          <w:color w:val="000000"/>
          <w:sz w:val="18"/>
          <w:szCs w:val="18"/>
        </w:rPr>
        <w:t xml:space="preserve">Continuous glucose monitor and food-experiment series ("X and my blood sugar"); recipes that "won't spike"; food-order tests; product and affiliate mentions on some posts; high-volume experiment library.</w:t>
      </w:r>
    </w:p>
    <w:p>
      <w:pPr>
        <w:spacing w:after="160" w:line="264" w:lineRule="auto"/>
      </w:pPr>
      <w:r>
        <w:rPr>
          <w:rFonts w:ascii="Poppins" w:cs="Poppins" w:eastAsia="Poppins" w:hAnsi="Poppins"/>
          <w:b w:val="false"/>
          <w:bCs w:val="false"/>
          <w:i w:val="false"/>
          <w:iCs w:val="false"/>
          <w:color w:val="595959"/>
          <w:sz w:val="17"/>
          <w:szCs w:val="17"/>
        </w:rPr>
        <w:t xml:space="preserve">PIW takeaway: </w:t>
      </w:r>
      <w:r>
        <w:rPr>
          <w:rFonts w:ascii="Poppins" w:cs="Poppins" w:eastAsia="Poppins" w:hAnsi="Poppins"/>
          <w:b w:val="false"/>
          <w:bCs w:val="false"/>
          <w:i w:val="false"/>
          <w:iCs w:val="false"/>
          <w:color w:val="000000"/>
          <w:sz w:val="18"/>
          <w:szCs w:val="18"/>
        </w:rPr>
        <w:t xml:space="preserve">Proof and experiment storytelling is powerful. Stay compliance-safe and make no unapproved product claims.</w:t>
      </w:r>
    </w:p>
    <w:p>
      <w:pPr>
        <w:pStyle w:val="Heading2"/>
        <w:spacing w:after="120" w:before="220"/>
      </w:pPr>
      <w:r>
        <w:rPr>
          <w:rFonts w:ascii="Poppins" w:cs="Poppins" w:eastAsia="Poppins" w:hAnsi="Poppins"/>
          <w:b/>
          <w:bCs/>
          <w:i w:val="false"/>
          <w:iCs w:val="false"/>
          <w:color w:val="000000"/>
          <w:sz w:val="24"/>
          <w:szCs w:val="24"/>
        </w:rPr>
        <w:t xml:space="preserve">3. Glucose Goddess (Jessie Inchauspé)</w:t>
      </w:r>
    </w:p>
    <w:p>
      <w:pPr>
        <w:spacing w:after="40" w:line="264" w:lineRule="auto"/>
      </w:pPr>
      <w:r>
        <w:rPr>
          <w:rFonts w:ascii="Poppins" w:cs="Poppins" w:eastAsia="Poppins" w:hAnsi="Poppins"/>
          <w:b w:val="false"/>
          <w:bCs w:val="false"/>
          <w:i w:val="false"/>
          <w:iCs w:val="false"/>
          <w:color w:val="595959"/>
          <w:sz w:val="17"/>
          <w:szCs w:val="17"/>
        </w:rPr>
        <w:t xml:space="preserve">Classification: </w:t>
      </w:r>
      <w:r>
        <w:rPr>
          <w:rFonts w:ascii="Poppins" w:cs="Poppins" w:eastAsia="Poppins" w:hAnsi="Poppins"/>
          <w:b/>
          <w:bCs/>
          <w:i w:val="false"/>
          <w:iCs w:val="false"/>
          <w:color w:val="000000"/>
          <w:sz w:val="19"/>
          <w:szCs w:val="19"/>
        </w:rPr>
        <w:t xml:space="preserve">Admired authority page / large-scale content benchmark</w:t>
      </w:r>
    </w:p>
    <w:p>
      <w:pPr>
        <w:spacing w:after="40" w:line="264" w:lineRule="auto"/>
      </w:pPr>
      <w:r>
        <w:rPr>
          <w:rFonts w:ascii="Poppins" w:cs="Poppins" w:eastAsia="Poppins" w:hAnsi="Poppins"/>
          <w:b w:val="false"/>
          <w:bCs w:val="false"/>
          <w:i w:val="false"/>
          <w:iCs w:val="false"/>
          <w:color w:val="595959"/>
          <w:sz w:val="17"/>
          <w:szCs w:val="17"/>
        </w:rPr>
        <w:t xml:space="preserve">Profile: </w:t>
      </w:r>
      <w:hyperlink w:history="1" r:id="rIdvtjmyw8jkzfhvuh7ajhea">
        <w:r>
          <w:rPr>
            <w:rStyle w:val="Hyperlink"/>
            <w:rFonts w:ascii="Poppins" w:cs="Poppins" w:eastAsia="Poppins" w:hAnsi="Poppins"/>
            <w:sz w:val="18"/>
            <w:szCs w:val="18"/>
          </w:rPr>
          <w:t xml:space="preserve">@glucosegoddess_</w:t>
        </w:r>
      </w:hyperlink>
    </w:p>
    <w:p>
      <w:pPr>
        <w:spacing w:after="40" w:line="264" w:lineRule="auto"/>
      </w:pPr>
      <w:r>
        <w:rPr>
          <w:rFonts w:ascii="Poppins" w:cs="Poppins" w:eastAsia="Poppins" w:hAnsi="Poppins"/>
          <w:b w:val="false"/>
          <w:bCs w:val="false"/>
          <w:i w:val="false"/>
          <w:iCs w:val="false"/>
          <w:color w:val="595959"/>
          <w:sz w:val="17"/>
          <w:szCs w:val="17"/>
        </w:rPr>
        <w:t xml:space="preserve">Audience size: </w:t>
      </w:r>
      <w:r>
        <w:rPr>
          <w:rFonts w:ascii="Poppins" w:cs="Poppins" w:eastAsia="Poppins" w:hAnsi="Poppins"/>
          <w:b w:val="false"/>
          <w:bCs w:val="false"/>
          <w:i w:val="false"/>
          <w:iCs w:val="false"/>
          <w:color w:val="000000"/>
          <w:sz w:val="18"/>
          <w:szCs w:val="18"/>
        </w:rPr>
        <w:t xml:space="preserve">632.8K followers · 3M likes (live user search, 2026-08-04)</w:t>
      </w:r>
    </w:p>
    <w:p>
      <w:pPr>
        <w:spacing w:after="40" w:line="264" w:lineRule="auto"/>
      </w:pPr>
      <w:r>
        <w:rPr>
          <w:rFonts w:ascii="Poppins" w:cs="Poppins" w:eastAsia="Poppins" w:hAnsi="Poppins"/>
          <w:b w:val="false"/>
          <w:bCs w:val="false"/>
          <w:i w:val="false"/>
          <w:iCs w:val="false"/>
          <w:color w:val="595959"/>
          <w:sz w:val="17"/>
          <w:szCs w:val="17"/>
        </w:rPr>
        <w:t xml:space="preserve">Recurring patterns: </w:t>
      </w:r>
      <w:r>
        <w:rPr>
          <w:rFonts w:ascii="Poppins" w:cs="Poppins" w:eastAsia="Poppins" w:hAnsi="Poppins"/>
          <w:b w:val="false"/>
          <w:bCs w:val="false"/>
          <w:i w:val="false"/>
          <w:iCs w:val="false"/>
          <w:color w:val="000000"/>
          <w:sz w:val="18"/>
          <w:szCs w:val="18"/>
        </w:rPr>
        <w:t xml:space="preserve">Polished science storytelling; one idea per video; myth and mechanism corrections; collaboration clips; high brand consistency; less hard keyword CTA and more authority plus book and brand funnel.</w:t>
      </w:r>
    </w:p>
    <w:p>
      <w:pPr>
        <w:spacing w:after="160" w:line="264" w:lineRule="auto"/>
      </w:pPr>
      <w:r>
        <w:rPr>
          <w:rFonts w:ascii="Poppins" w:cs="Poppins" w:eastAsia="Poppins" w:hAnsi="Poppins"/>
          <w:b w:val="false"/>
          <w:bCs w:val="false"/>
          <w:i w:val="false"/>
          <w:iCs w:val="false"/>
          <w:color w:val="595959"/>
          <w:sz w:val="17"/>
          <w:szCs w:val="17"/>
        </w:rPr>
        <w:t xml:space="preserve">PIW takeaway: </w:t>
      </w:r>
      <w:r>
        <w:rPr>
          <w:rFonts w:ascii="Poppins" w:cs="Poppins" w:eastAsia="Poppins" w:hAnsi="Poppins"/>
          <w:b w:val="false"/>
          <w:bCs w:val="false"/>
          <w:i w:val="false"/>
          <w:iCs w:val="false"/>
          <w:color w:val="000000"/>
          <w:sz w:val="18"/>
          <w:szCs w:val="18"/>
        </w:rPr>
        <w:t xml:space="preserve">Plain-language mechanism education with high production clarity.</w:t>
      </w:r>
    </w:p>
    <w:p>
      <w:pPr>
        <w:spacing w:after="120" w:before="0" w:line="276" w:lineRule="auto"/>
        <w:jc w:val="left"/>
      </w:pPr>
      <w:r>
        <w:rPr>
          <w:rFonts w:ascii="Poppins" w:cs="Poppins" w:eastAsia="Poppins" w:hAnsi="Poppins"/>
          <w:b w:val="false"/>
          <w:bCs w:val="false"/>
          <w:i w:val="false"/>
          <w:iCs w:val="false"/>
          <w:color w:val="000000"/>
          <w:sz w:val="18"/>
          <w:szCs w:val="18"/>
        </w:rPr>
        <w:t xml:space="preserve">Also observed, outside the three benchmarks: a Philippine clinician education cluster (Doc Alvin, Dr Kilimanguru) producing strong local-language metabolism content under a different geography and offer model.</w:t>
      </w:r>
    </w:p>
    <w:p>
      <w:pPr>
        <w:pStyle w:val="Heading1"/>
        <w:spacing w:after="140" w:before="240"/>
      </w:pPr>
      <w:r>
        <w:rPr>
          <w:rFonts w:ascii="Poppins" w:cs="Poppins" w:eastAsia="Poppins" w:hAnsi="Poppins"/>
          <w:b/>
          <w:bCs/>
          <w:i w:val="false"/>
          <w:iCs w:val="false"/>
          <w:color w:val="000000"/>
          <w:sz w:val="30"/>
          <w:szCs w:val="30"/>
        </w:rPr>
        <w:t xml:space="preserve">Post Analysis</w:t>
      </w:r>
    </w:p>
    <w:p>
      <w:pPr>
        <w:spacing w:after="120" w:before="0" w:line="276" w:lineRule="auto"/>
        <w:jc w:val="left"/>
      </w:pPr>
      <w:r>
        <w:rPr>
          <w:rFonts w:ascii="Poppins" w:cs="Poppins" w:eastAsia="Poppins" w:hAnsi="Poppins"/>
          <w:b w:val="false"/>
          <w:bCs w:val="false"/>
          <w:i/>
          <w:iCs/>
          <w:color w:val="595959"/>
          <w:sz w:val="18"/>
          <w:szCs w:val="18"/>
        </w:rPr>
        <w:t xml:space="preserve">Six posts were reviewed across the three accounts. Screenshots for each are held in the evidence appendix at the end of this report so they do not interrupt the analysis.</w:t>
      </w:r>
    </w:p>
    <w:p>
      <w:pPr>
        <w:pStyle w:val="Heading3"/>
        <w:spacing w:after="80" w:before="160"/>
      </w:pPr>
      <w:r>
        <w:rPr>
          <w:rFonts w:ascii="Poppins" w:cs="Poppins" w:eastAsia="Poppins" w:hAnsi="Poppins"/>
          <w:b/>
          <w:bCs/>
          <w:i w:val="false"/>
          <w:iCs w:val="false"/>
          <w:color w:val="000000"/>
          <w:sz w:val="21"/>
          <w:szCs w:val="21"/>
        </w:rPr>
        <w:t xml:space="preserve">Post 1 — Metabolic Boss (@metabolicboss)</w:t>
      </w:r>
    </w:p>
    <w:p>
      <w:pPr>
        <w:spacing w:after="40" w:line="264" w:lineRule="auto"/>
      </w:pPr>
      <w:r>
        <w:rPr>
          <w:rFonts w:ascii="Poppins" w:cs="Poppins" w:eastAsia="Poppins" w:hAnsi="Poppins"/>
          <w:b w:val="false"/>
          <w:bCs w:val="false"/>
          <w:i w:val="false"/>
          <w:iCs w:val="false"/>
          <w:color w:val="595959"/>
          <w:sz w:val="17"/>
          <w:szCs w:val="17"/>
        </w:rPr>
        <w:t xml:space="preserve">Link: </w:t>
      </w:r>
      <w:hyperlink w:history="1" r:id="rIdlidbrdnthpi9zgfwfpdwb">
        <w:r>
          <w:rPr>
            <w:rStyle w:val="Hyperlink"/>
            <w:rFonts w:ascii="Poppins" w:cs="Poppins" w:eastAsia="Poppins" w:hAnsi="Poppins"/>
            <w:sz w:val="18"/>
            <w:szCs w:val="18"/>
          </w:rPr>
          <w:t xml:space="preserve">https://www.tiktok.com/@metabolicboss/video/7582752998460329224</w:t>
        </w:r>
      </w:hyperlink>
    </w:p>
    <w:p>
      <w:pPr>
        <w:spacing w:after="40" w:line="264" w:lineRule="auto"/>
      </w:pPr>
      <w:r>
        <w:rPr>
          <w:rFonts w:ascii="Poppins" w:cs="Poppins" w:eastAsia="Poppins" w:hAnsi="Poppins"/>
          <w:b w:val="false"/>
          <w:bCs w:val="false"/>
          <w:i w:val="false"/>
          <w:iCs w:val="false"/>
          <w:color w:val="595959"/>
          <w:sz w:val="17"/>
          <w:szCs w:val="17"/>
        </w:rPr>
        <w:t xml:space="preserve">Visible metrics: </w:t>
      </w:r>
      <w:r>
        <w:rPr>
          <w:rFonts w:ascii="Poppins" w:cs="Poppins" w:eastAsia="Poppins" w:hAnsi="Poppins"/>
          <w:b w:val="false"/>
          <w:bCs w:val="false"/>
          <w:i w:val="false"/>
          <w:iCs w:val="false"/>
          <w:color w:val="000000"/>
          <w:sz w:val="18"/>
          <w:szCs w:val="18"/>
        </w:rPr>
        <w:t xml:space="preserve">Likes 7,874 | Comments 284 | Bookmarks 2,690 | Shares not publicly visible</w:t>
      </w:r>
    </w:p>
    <w:p>
      <w:pPr>
        <w:spacing w:after="40" w:line="264" w:lineRule="auto"/>
      </w:pPr>
      <w:r>
        <w:rPr>
          <w:rFonts w:ascii="Poppins" w:cs="Poppins" w:eastAsia="Poppins" w:hAnsi="Poppins"/>
          <w:b w:val="false"/>
          <w:bCs w:val="false"/>
          <w:i w:val="false"/>
          <w:iCs w:val="false"/>
          <w:color w:val="595959"/>
          <w:sz w:val="17"/>
          <w:szCs w:val="17"/>
        </w:rPr>
        <w:t xml:space="preserve">Source of metrics: </w:t>
      </w:r>
      <w:r>
        <w:rPr>
          <w:rFonts w:ascii="Poppins" w:cs="Poppins" w:eastAsia="Poppins" w:hAnsi="Poppins"/>
          <w:b w:val="false"/>
          <w:bCs w:val="false"/>
          <w:i w:val="false"/>
          <w:iCs w:val="false"/>
          <w:color w:val="000000"/>
          <w:sz w:val="18"/>
          <w:szCs w:val="18"/>
        </w:rPr>
        <w:t xml:space="preserve">Visible on the live post page during browse, 2026-08-04</w:t>
      </w:r>
    </w:p>
    <w:p>
      <w:pPr>
        <w:spacing w:after="40" w:line="264" w:lineRule="auto"/>
      </w:pPr>
      <w:r>
        <w:rPr>
          <w:rFonts w:ascii="Poppins" w:cs="Poppins" w:eastAsia="Poppins" w:hAnsi="Poppins"/>
          <w:b w:val="false"/>
          <w:bCs w:val="false"/>
          <w:i w:val="false"/>
          <w:iCs w:val="false"/>
          <w:color w:val="595959"/>
          <w:sz w:val="17"/>
          <w:szCs w:val="17"/>
        </w:rPr>
        <w:t xml:space="preserve">Why this post worked: </w:t>
      </w:r>
      <w:r>
        <w:rPr>
          <w:rFonts w:ascii="Poppins" w:cs="Poppins" w:eastAsia="Poppins" w:hAnsi="Poppins"/>
          <w:b w:val="false"/>
          <w:bCs w:val="false"/>
          <w:i w:val="false"/>
          <w:iCs w:val="false"/>
          <w:color w:val="000000"/>
          <w:sz w:val="18"/>
          <w:szCs w:val="18"/>
        </w:rPr>
        <w:t xml:space="preserve">Keyword-comment call to action appears designed to move viewers from educational content into a DM conversation. A condition-bridge entry hooks a feared problem and then points to a single root-cause narrative, backed by face-led authority.</w:t>
      </w:r>
    </w:p>
    <w:p>
      <w:pPr>
        <w:spacing w:after="40" w:line="264" w:lineRule="auto"/>
      </w:pPr>
      <w:r>
        <w:rPr>
          <w:rFonts w:ascii="Poppins" w:cs="Poppins" w:eastAsia="Poppins" w:hAnsi="Poppins"/>
          <w:b w:val="false"/>
          <w:bCs w:val="false"/>
          <w:i w:val="false"/>
          <w:iCs w:val="false"/>
          <w:color w:val="595959"/>
          <w:sz w:val="17"/>
          <w:szCs w:val="17"/>
        </w:rPr>
        <w:t xml:space="preserve">Trends used: </w:t>
      </w:r>
      <w:r>
        <w:rPr>
          <w:rFonts w:ascii="Poppins" w:cs="Poppins" w:eastAsia="Poppins" w:hAnsi="Poppins"/>
          <w:b w:val="false"/>
          <w:bCs w:val="false"/>
          <w:i w:val="false"/>
          <w:iCs w:val="false"/>
          <w:color w:val="000000"/>
          <w:sz w:val="18"/>
          <w:szCs w:val="18"/>
        </w:rPr>
        <w:t xml:space="preserve">Keyword-comment CTA; root-cause bridge; condition-specific entry (#ckd); original sound voiceover; face-to-camera education.</w:t>
      </w:r>
    </w:p>
    <w:p>
      <w:pPr>
        <w:spacing w:after="160" w:line="264" w:lineRule="auto"/>
      </w:pPr>
      <w:r>
        <w:rPr>
          <w:rFonts w:ascii="Poppins" w:cs="Poppins" w:eastAsia="Poppins" w:hAnsi="Poppins"/>
          <w:b w:val="false"/>
          <w:bCs w:val="false"/>
          <w:i w:val="false"/>
          <w:iCs w:val="false"/>
          <w:color w:val="595959"/>
          <w:sz w:val="17"/>
          <w:szCs w:val="17"/>
        </w:rPr>
        <w:t xml:space="preserve">PIW takeaway: </w:t>
      </w:r>
      <w:r>
        <w:rPr>
          <w:rFonts w:ascii="Poppins" w:cs="Poppins" w:eastAsia="Poppins" w:hAnsi="Poppins"/>
          <w:b w:val="false"/>
          <w:bCs w:val="false"/>
          <w:i w:val="false"/>
          <w:iCs w:val="false"/>
          <w:color w:val="000000"/>
          <w:sz w:val="18"/>
          <w:szCs w:val="18"/>
        </w:rPr>
        <w:t xml:space="preserve">Learn the CTA system, not the fear-first organ claims. READY maps cleanly to assessment invites without cure language.</w:t>
      </w:r>
    </w:p>
    <w:p>
      <w:pPr>
        <w:pStyle w:val="Heading3"/>
        <w:spacing w:after="80" w:before="160"/>
      </w:pPr>
      <w:r>
        <w:rPr>
          <w:rFonts w:ascii="Poppins" w:cs="Poppins" w:eastAsia="Poppins" w:hAnsi="Poppins"/>
          <w:b/>
          <w:bCs/>
          <w:i w:val="false"/>
          <w:iCs w:val="false"/>
          <w:color w:val="000000"/>
          <w:sz w:val="21"/>
          <w:szCs w:val="21"/>
        </w:rPr>
        <w:t xml:space="preserve">Post 2 — Metabolic Boss (@metabolicboss)</w:t>
      </w:r>
    </w:p>
    <w:p>
      <w:pPr>
        <w:spacing w:after="40" w:line="264" w:lineRule="auto"/>
      </w:pPr>
      <w:r>
        <w:rPr>
          <w:rFonts w:ascii="Poppins" w:cs="Poppins" w:eastAsia="Poppins" w:hAnsi="Poppins"/>
          <w:b w:val="false"/>
          <w:bCs w:val="false"/>
          <w:i w:val="false"/>
          <w:iCs w:val="false"/>
          <w:color w:val="595959"/>
          <w:sz w:val="17"/>
          <w:szCs w:val="17"/>
        </w:rPr>
        <w:t xml:space="preserve">Link: </w:t>
      </w:r>
      <w:hyperlink w:history="1" r:id="rIdizawzwl9ekml2yy2fucpq">
        <w:r>
          <w:rPr>
            <w:rStyle w:val="Hyperlink"/>
            <w:rFonts w:ascii="Poppins" w:cs="Poppins" w:eastAsia="Poppins" w:hAnsi="Poppins"/>
            <w:sz w:val="18"/>
            <w:szCs w:val="18"/>
          </w:rPr>
          <w:t xml:space="preserve">https://www.tiktok.com/@metabolicboss/video/7580134306190839058</w:t>
        </w:r>
      </w:hyperlink>
    </w:p>
    <w:p>
      <w:pPr>
        <w:spacing w:after="40" w:line="264" w:lineRule="auto"/>
      </w:pPr>
      <w:r>
        <w:rPr>
          <w:rFonts w:ascii="Poppins" w:cs="Poppins" w:eastAsia="Poppins" w:hAnsi="Poppins"/>
          <w:b w:val="false"/>
          <w:bCs w:val="false"/>
          <w:i w:val="false"/>
          <w:iCs w:val="false"/>
          <w:color w:val="595959"/>
          <w:sz w:val="17"/>
          <w:szCs w:val="17"/>
        </w:rPr>
        <w:t xml:space="preserve">Visible metrics: </w:t>
      </w:r>
      <w:r>
        <w:rPr>
          <w:rFonts w:ascii="Poppins" w:cs="Poppins" w:eastAsia="Poppins" w:hAnsi="Poppins"/>
          <w:b w:val="false"/>
          <w:bCs w:val="false"/>
          <w:i w:val="false"/>
          <w:iCs w:val="false"/>
          <w:color w:val="000000"/>
          <w:sz w:val="18"/>
          <w:szCs w:val="18"/>
        </w:rPr>
        <w:t xml:space="preserve">Search-card views 6,532. Likes and comments not publicly visible during live open.</w:t>
      </w:r>
    </w:p>
    <w:p>
      <w:pPr>
        <w:spacing w:after="40" w:line="264" w:lineRule="auto"/>
      </w:pPr>
      <w:r>
        <w:rPr>
          <w:rFonts w:ascii="Poppins" w:cs="Poppins" w:eastAsia="Poppins" w:hAnsi="Poppins"/>
          <w:b w:val="false"/>
          <w:bCs w:val="false"/>
          <w:i w:val="false"/>
          <w:iCs w:val="false"/>
          <w:color w:val="595959"/>
          <w:sz w:val="17"/>
          <w:szCs w:val="17"/>
        </w:rPr>
        <w:t xml:space="preserve">Source of metrics: </w:t>
      </w:r>
      <w:r>
        <w:rPr>
          <w:rFonts w:ascii="Poppins" w:cs="Poppins" w:eastAsia="Poppins" w:hAnsi="Poppins"/>
          <w:b w:val="false"/>
          <w:bCs w:val="false"/>
          <w:i w:val="false"/>
          <w:iCs w:val="false"/>
          <w:color w:val="000000"/>
          <w:sz w:val="18"/>
          <w:szCs w:val="18"/>
        </w:rPr>
        <w:t xml:space="preserve">TikTok search video results card, 2026-08-04</w:t>
      </w:r>
    </w:p>
    <w:p>
      <w:pPr>
        <w:spacing w:after="40" w:line="264" w:lineRule="auto"/>
      </w:pPr>
      <w:r>
        <w:rPr>
          <w:rFonts w:ascii="Poppins" w:cs="Poppins" w:eastAsia="Poppins" w:hAnsi="Poppins"/>
          <w:b w:val="false"/>
          <w:bCs w:val="false"/>
          <w:i w:val="false"/>
          <w:iCs w:val="false"/>
          <w:color w:val="595959"/>
          <w:sz w:val="17"/>
          <w:szCs w:val="17"/>
        </w:rPr>
        <w:t xml:space="preserve">Why this post worked: </w:t>
      </w:r>
      <w:r>
        <w:rPr>
          <w:rFonts w:ascii="Poppins" w:cs="Poppins" w:eastAsia="Poppins" w:hAnsi="Poppins"/>
          <w:b w:val="false"/>
          <w:bCs w:val="false"/>
          <w:i w:val="false"/>
          <w:iCs w:val="false"/>
          <w:color w:val="000000"/>
          <w:sz w:val="18"/>
          <w:szCs w:val="18"/>
        </w:rPr>
        <w:t xml:space="preserve">Stacks several high-anxiety health tags into one short education post, maximising multi-search discovery. A minimal caption relies on hashtag SEO. The pattern is one mechanism opening many doors.</w:t>
      </w:r>
    </w:p>
    <w:p>
      <w:pPr>
        <w:spacing w:after="40" w:line="264" w:lineRule="auto"/>
      </w:pPr>
      <w:r>
        <w:rPr>
          <w:rFonts w:ascii="Poppins" w:cs="Poppins" w:eastAsia="Poppins" w:hAnsi="Poppins"/>
          <w:b w:val="false"/>
          <w:bCs w:val="false"/>
          <w:i w:val="false"/>
          <w:iCs w:val="false"/>
          <w:color w:val="595959"/>
          <w:sz w:val="17"/>
          <w:szCs w:val="17"/>
        </w:rPr>
        <w:t xml:space="preserve">Trends used: </w:t>
      </w:r>
      <w:r>
        <w:rPr>
          <w:rFonts w:ascii="Poppins" w:cs="Poppins" w:eastAsia="Poppins" w:hAnsi="Poppins"/>
          <w:b w:val="false"/>
          <w:bCs w:val="false"/>
          <w:i w:val="false"/>
          <w:iCs w:val="false"/>
          <w:color w:val="000000"/>
          <w:sz w:val="18"/>
          <w:szCs w:val="18"/>
        </w:rPr>
        <w:t xml:space="preserve">Hashtag stacking; multi-condition discovery; short educational clip; insulin-resistance narrative (documented as market context, not a PIW lead pillar).</w:t>
      </w:r>
    </w:p>
    <w:p>
      <w:pPr>
        <w:spacing w:after="160" w:line="264" w:lineRule="auto"/>
      </w:pPr>
      <w:r>
        <w:rPr>
          <w:rFonts w:ascii="Poppins" w:cs="Poppins" w:eastAsia="Poppins" w:hAnsi="Poppins"/>
          <w:b w:val="false"/>
          <w:bCs w:val="false"/>
          <w:i w:val="false"/>
          <w:iCs w:val="false"/>
          <w:color w:val="595959"/>
          <w:sz w:val="17"/>
          <w:szCs w:val="17"/>
        </w:rPr>
        <w:t xml:space="preserve">PIW takeaway: </w:t>
      </w:r>
      <w:r>
        <w:rPr>
          <w:rFonts w:ascii="Poppins" w:cs="Poppins" w:eastAsia="Poppins" w:hAnsi="Poppins"/>
          <w:b w:val="false"/>
          <w:bCs w:val="false"/>
          <w:i w:val="false"/>
          <w:iCs w:val="false"/>
          <w:color w:val="000000"/>
          <w:sz w:val="18"/>
          <w:szCs w:val="18"/>
        </w:rPr>
        <w:t xml:space="preserve">Hashtag discipline is worth copying. The insulin-resistance framing is not recommended as a PIW lead pillar.</w:t>
      </w:r>
    </w:p>
    <w:p>
      <w:pPr>
        <w:pStyle w:val="Heading3"/>
        <w:spacing w:after="80" w:before="160"/>
      </w:pPr>
      <w:r>
        <w:rPr>
          <w:rFonts w:ascii="Poppins" w:cs="Poppins" w:eastAsia="Poppins" w:hAnsi="Poppins"/>
          <w:b/>
          <w:bCs/>
          <w:i w:val="false"/>
          <w:iCs w:val="false"/>
          <w:color w:val="000000"/>
          <w:sz w:val="21"/>
          <w:szCs w:val="21"/>
        </w:rPr>
        <w:t xml:space="preserve">Post 3 — Justin / Stop Spiking Sugar (@insulinresistant1)</w:t>
      </w:r>
    </w:p>
    <w:p>
      <w:pPr>
        <w:spacing w:after="40" w:line="264" w:lineRule="auto"/>
      </w:pPr>
      <w:r>
        <w:rPr>
          <w:rFonts w:ascii="Poppins" w:cs="Poppins" w:eastAsia="Poppins" w:hAnsi="Poppins"/>
          <w:b w:val="false"/>
          <w:bCs w:val="false"/>
          <w:i w:val="false"/>
          <w:iCs w:val="false"/>
          <w:color w:val="595959"/>
          <w:sz w:val="17"/>
          <w:szCs w:val="17"/>
        </w:rPr>
        <w:t xml:space="preserve">Link: </w:t>
      </w:r>
      <w:hyperlink w:history="1" r:id="rIdp4xtay8s9dpvfygwvfxls">
        <w:r>
          <w:rPr>
            <w:rStyle w:val="Hyperlink"/>
            <w:rFonts w:ascii="Poppins" w:cs="Poppins" w:eastAsia="Poppins" w:hAnsi="Poppins"/>
            <w:sz w:val="18"/>
            <w:szCs w:val="18"/>
          </w:rPr>
          <w:t xml:space="preserve">https://www.tiktok.com/@insulinresistant1/video/7558942292866829586</w:t>
        </w:r>
      </w:hyperlink>
    </w:p>
    <w:p>
      <w:pPr>
        <w:spacing w:after="40" w:line="264" w:lineRule="auto"/>
      </w:pPr>
      <w:r>
        <w:rPr>
          <w:rFonts w:ascii="Poppins" w:cs="Poppins" w:eastAsia="Poppins" w:hAnsi="Poppins"/>
          <w:b w:val="false"/>
          <w:bCs w:val="false"/>
          <w:i w:val="false"/>
          <w:iCs w:val="false"/>
          <w:color w:val="595959"/>
          <w:sz w:val="17"/>
          <w:szCs w:val="17"/>
        </w:rPr>
        <w:t xml:space="preserve">Visible metrics: </w:t>
      </w:r>
      <w:r>
        <w:rPr>
          <w:rFonts w:ascii="Poppins" w:cs="Poppins" w:eastAsia="Poppins" w:hAnsi="Poppins"/>
          <w:b w:val="false"/>
          <w:bCs w:val="false"/>
          <w:i w:val="false"/>
          <w:iCs w:val="false"/>
          <w:color w:val="000000"/>
          <w:sz w:val="18"/>
          <w:szCs w:val="18"/>
        </w:rPr>
        <w:t xml:space="preserve">Comments 248 | Search-card views 22.9K. Likes not publicly visible as a separate counter.</w:t>
      </w:r>
    </w:p>
    <w:p>
      <w:pPr>
        <w:spacing w:after="40" w:line="264" w:lineRule="auto"/>
      </w:pPr>
      <w:r>
        <w:rPr>
          <w:rFonts w:ascii="Poppins" w:cs="Poppins" w:eastAsia="Poppins" w:hAnsi="Poppins"/>
          <w:b w:val="false"/>
          <w:bCs w:val="false"/>
          <w:i w:val="false"/>
          <w:iCs w:val="false"/>
          <w:color w:val="595959"/>
          <w:sz w:val="17"/>
          <w:szCs w:val="17"/>
        </w:rPr>
        <w:t xml:space="preserve">Source of metrics: </w:t>
      </w:r>
      <w:r>
        <w:rPr>
          <w:rFonts w:ascii="Poppins" w:cs="Poppins" w:eastAsia="Poppins" w:hAnsi="Poppins"/>
          <w:b w:val="false"/>
          <w:bCs w:val="false"/>
          <w:i w:val="false"/>
          <w:iCs w:val="false"/>
          <w:color w:val="000000"/>
          <w:sz w:val="18"/>
          <w:szCs w:val="18"/>
        </w:rPr>
        <w:t xml:space="preserve">Comments visible during live browse; view count from TikTok search card, 2026-08-04</w:t>
      </w:r>
    </w:p>
    <w:p>
      <w:pPr>
        <w:spacing w:after="40" w:line="264" w:lineRule="auto"/>
      </w:pPr>
      <w:r>
        <w:rPr>
          <w:rFonts w:ascii="Poppins" w:cs="Poppins" w:eastAsia="Poppins" w:hAnsi="Poppins"/>
          <w:b w:val="false"/>
          <w:bCs w:val="false"/>
          <w:i w:val="false"/>
          <w:iCs w:val="false"/>
          <w:color w:val="595959"/>
          <w:sz w:val="17"/>
          <w:szCs w:val="17"/>
        </w:rPr>
        <w:t xml:space="preserve">Why this post worked: </w:t>
      </w:r>
      <w:r>
        <w:rPr>
          <w:rFonts w:ascii="Poppins" w:cs="Poppins" w:eastAsia="Poppins" w:hAnsi="Poppins"/>
          <w:b w:val="false"/>
          <w:bCs w:val="false"/>
          <w:i w:val="false"/>
          <w:iCs w:val="false"/>
          <w:color w:val="000000"/>
          <w:sz w:val="18"/>
          <w:szCs w:val="18"/>
        </w:rPr>
        <w:t xml:space="preserve">A practical recipe combined with a glucose promise produces save-and-share content. Personal experiment branding builds trust without a clinic setting, and the series library encourages viewers to binge similar tests.</w:t>
      </w:r>
    </w:p>
    <w:p>
      <w:pPr>
        <w:spacing w:after="40" w:line="264" w:lineRule="auto"/>
      </w:pPr>
      <w:r>
        <w:rPr>
          <w:rFonts w:ascii="Poppins" w:cs="Poppins" w:eastAsia="Poppins" w:hAnsi="Poppins"/>
          <w:b w:val="false"/>
          <w:bCs w:val="false"/>
          <w:i w:val="false"/>
          <w:iCs w:val="false"/>
          <w:color w:val="595959"/>
          <w:sz w:val="17"/>
          <w:szCs w:val="17"/>
        </w:rPr>
        <w:t xml:space="preserve">Trends used: </w:t>
      </w:r>
      <w:r>
        <w:rPr>
          <w:rFonts w:ascii="Poppins" w:cs="Poppins" w:eastAsia="Poppins" w:hAnsi="Poppins"/>
          <w:b w:val="false"/>
          <w:bCs w:val="false"/>
          <w:i w:val="false"/>
          <w:iCs w:val="false"/>
          <w:color w:val="000000"/>
          <w:sz w:val="18"/>
          <w:szCs w:val="18"/>
        </w:rPr>
        <w:t xml:space="preserve">Recipe-as-proof; blood sugar and glucose series; CGM-adjacent education; personal experiment format.</w:t>
      </w:r>
    </w:p>
    <w:p>
      <w:pPr>
        <w:spacing w:after="160" w:line="264" w:lineRule="auto"/>
      </w:pPr>
      <w:r>
        <w:rPr>
          <w:rFonts w:ascii="Poppins" w:cs="Poppins" w:eastAsia="Poppins" w:hAnsi="Poppins"/>
          <w:b w:val="false"/>
          <w:bCs w:val="false"/>
          <w:i w:val="false"/>
          <w:iCs w:val="false"/>
          <w:color w:val="595959"/>
          <w:sz w:val="17"/>
          <w:szCs w:val="17"/>
        </w:rPr>
        <w:t xml:space="preserve">PIW takeaway: </w:t>
      </w:r>
      <w:r>
        <w:rPr>
          <w:rFonts w:ascii="Poppins" w:cs="Poppins" w:eastAsia="Poppins" w:hAnsi="Poppins"/>
          <w:b w:val="false"/>
          <w:bCs w:val="false"/>
          <w:i w:val="false"/>
          <w:iCs w:val="false"/>
          <w:color w:val="000000"/>
          <w:sz w:val="18"/>
          <w:szCs w:val="18"/>
        </w:rPr>
        <w:t xml:space="preserve">Series structure and everyday practicality transfer well. Skip the glucose-outcome promise.</w:t>
      </w:r>
    </w:p>
    <w:p>
      <w:pPr>
        <w:pStyle w:val="Heading3"/>
        <w:spacing w:after="80" w:before="160"/>
      </w:pPr>
      <w:r>
        <w:rPr>
          <w:rFonts w:ascii="Poppins" w:cs="Poppins" w:eastAsia="Poppins" w:hAnsi="Poppins"/>
          <w:b/>
          <w:bCs/>
          <w:i w:val="false"/>
          <w:iCs w:val="false"/>
          <w:color w:val="000000"/>
          <w:sz w:val="21"/>
          <w:szCs w:val="21"/>
        </w:rPr>
        <w:t xml:space="preserve">Post 4 — Justin / Stop Spiking Sugar (@insulinresistant1)</w:t>
      </w:r>
    </w:p>
    <w:p>
      <w:pPr>
        <w:spacing w:after="40" w:line="264" w:lineRule="auto"/>
      </w:pPr>
      <w:r>
        <w:rPr>
          <w:rFonts w:ascii="Poppins" w:cs="Poppins" w:eastAsia="Poppins" w:hAnsi="Poppins"/>
          <w:b w:val="false"/>
          <w:bCs w:val="false"/>
          <w:i w:val="false"/>
          <w:iCs w:val="false"/>
          <w:color w:val="595959"/>
          <w:sz w:val="17"/>
          <w:szCs w:val="17"/>
        </w:rPr>
        <w:t xml:space="preserve">Link: </w:t>
      </w:r>
      <w:hyperlink w:history="1" r:id="rId6zaoif1guqwee0unelpoz">
        <w:r>
          <w:rPr>
            <w:rStyle w:val="Hyperlink"/>
            <w:rFonts w:ascii="Poppins" w:cs="Poppins" w:eastAsia="Poppins" w:hAnsi="Poppins"/>
            <w:sz w:val="18"/>
            <w:szCs w:val="18"/>
          </w:rPr>
          <w:t xml:space="preserve">https://www.tiktok.com/@insulinresistant1/video/7164164024437837061</w:t>
        </w:r>
      </w:hyperlink>
    </w:p>
    <w:p>
      <w:pPr>
        <w:spacing w:after="40" w:line="264" w:lineRule="auto"/>
      </w:pPr>
      <w:r>
        <w:rPr>
          <w:rFonts w:ascii="Poppins" w:cs="Poppins" w:eastAsia="Poppins" w:hAnsi="Poppins"/>
          <w:b w:val="false"/>
          <w:bCs w:val="false"/>
          <w:i w:val="false"/>
          <w:iCs w:val="false"/>
          <w:color w:val="595959"/>
          <w:sz w:val="17"/>
          <w:szCs w:val="17"/>
        </w:rPr>
        <w:t xml:space="preserve">Visible metrics: </w:t>
      </w:r>
      <w:r>
        <w:rPr>
          <w:rFonts w:ascii="Poppins" w:cs="Poppins" w:eastAsia="Poppins" w:hAnsi="Poppins"/>
          <w:b w:val="false"/>
          <w:bCs w:val="false"/>
          <w:i w:val="false"/>
          <w:iCs w:val="false"/>
          <w:color w:val="000000"/>
          <w:sz w:val="18"/>
          <w:szCs w:val="18"/>
        </w:rPr>
        <w:t xml:space="preserve">Search-card views 194.8K, labelled Top liked. Likes and comments not publicly visible.</w:t>
      </w:r>
    </w:p>
    <w:p>
      <w:pPr>
        <w:spacing w:after="40" w:line="264" w:lineRule="auto"/>
      </w:pPr>
      <w:r>
        <w:rPr>
          <w:rFonts w:ascii="Poppins" w:cs="Poppins" w:eastAsia="Poppins" w:hAnsi="Poppins"/>
          <w:b w:val="false"/>
          <w:bCs w:val="false"/>
          <w:i w:val="false"/>
          <w:iCs w:val="false"/>
          <w:color w:val="595959"/>
          <w:sz w:val="17"/>
          <w:szCs w:val="17"/>
        </w:rPr>
        <w:t xml:space="preserve">Source of metrics: </w:t>
      </w:r>
      <w:r>
        <w:rPr>
          <w:rFonts w:ascii="Poppins" w:cs="Poppins" w:eastAsia="Poppins" w:hAnsi="Poppins"/>
          <w:b w:val="false"/>
          <w:bCs w:val="false"/>
          <w:i w:val="false"/>
          <w:iCs w:val="false"/>
          <w:color w:val="000000"/>
          <w:sz w:val="18"/>
          <w:szCs w:val="18"/>
        </w:rPr>
        <w:t xml:space="preserve">TikTok search card on account video search, 2026-08-04</w:t>
      </w:r>
    </w:p>
    <w:p>
      <w:pPr>
        <w:spacing w:after="40" w:line="264" w:lineRule="auto"/>
      </w:pPr>
      <w:r>
        <w:rPr>
          <w:rFonts w:ascii="Poppins" w:cs="Poppins" w:eastAsia="Poppins" w:hAnsi="Poppins"/>
          <w:b w:val="false"/>
          <w:bCs w:val="false"/>
          <w:i w:val="false"/>
          <w:iCs w:val="false"/>
          <w:color w:val="595959"/>
          <w:sz w:val="17"/>
          <w:szCs w:val="17"/>
        </w:rPr>
        <w:t xml:space="preserve">Why this post worked: </w:t>
      </w:r>
      <w:r>
        <w:rPr>
          <w:rFonts w:ascii="Poppins" w:cs="Poppins" w:eastAsia="Poppins" w:hAnsi="Poppins"/>
          <w:b w:val="false"/>
          <w:bCs w:val="false"/>
          <w:i w:val="false"/>
          <w:iCs w:val="false"/>
          <w:color w:val="000000"/>
          <w:sz w:val="18"/>
          <w:szCs w:val="18"/>
        </w:rPr>
        <w:t xml:space="preserve">The highest observed search-card view in his recent listing set during this session. The food-order idea is immediately usable and highly shareable, and series numbering encourages watch-next behaviour.</w:t>
      </w:r>
    </w:p>
    <w:p>
      <w:pPr>
        <w:spacing w:after="40" w:line="264" w:lineRule="auto"/>
      </w:pPr>
      <w:r>
        <w:rPr>
          <w:rFonts w:ascii="Poppins" w:cs="Poppins" w:eastAsia="Poppins" w:hAnsi="Poppins"/>
          <w:b w:val="false"/>
          <w:bCs w:val="false"/>
          <w:i w:val="false"/>
          <w:iCs w:val="false"/>
          <w:color w:val="595959"/>
          <w:sz w:val="17"/>
          <w:szCs w:val="17"/>
        </w:rPr>
        <w:t xml:space="preserve">Trends used: </w:t>
      </w:r>
      <w:r>
        <w:rPr>
          <w:rFonts w:ascii="Poppins" w:cs="Poppins" w:eastAsia="Poppins" w:hAnsi="Poppins"/>
          <w:b w:val="false"/>
          <w:bCs w:val="false"/>
          <w:i w:val="false"/>
          <w:iCs w:val="false"/>
          <w:color w:val="000000"/>
          <w:sz w:val="18"/>
          <w:szCs w:val="18"/>
        </w:rPr>
        <w:t xml:space="preserve">Food-order series; proof experiment; Top-liked evergreen; multi-tag niche SEO.</w:t>
      </w:r>
    </w:p>
    <w:p>
      <w:pPr>
        <w:spacing w:after="160" w:line="264" w:lineRule="auto"/>
      </w:pPr>
      <w:r>
        <w:rPr>
          <w:rFonts w:ascii="Poppins" w:cs="Poppins" w:eastAsia="Poppins" w:hAnsi="Poppins"/>
          <w:b w:val="false"/>
          <w:bCs w:val="false"/>
          <w:i w:val="false"/>
          <w:iCs w:val="false"/>
          <w:color w:val="595959"/>
          <w:sz w:val="17"/>
          <w:szCs w:val="17"/>
        </w:rPr>
        <w:t xml:space="preserve">PIW takeaway: </w:t>
      </w:r>
      <w:r>
        <w:rPr>
          <w:rFonts w:ascii="Poppins" w:cs="Poppins" w:eastAsia="Poppins" w:hAnsi="Poppins"/>
          <w:b w:val="false"/>
          <w:bCs w:val="false"/>
          <w:i w:val="false"/>
          <w:iCs w:val="false"/>
          <w:color w:val="000000"/>
          <w:sz w:val="18"/>
          <w:szCs w:val="18"/>
        </w:rPr>
        <w:t xml:space="preserve">Evergreen, immediately usable ideas earn repeat search traffic. Keep claims educational.</w:t>
      </w:r>
    </w:p>
    <w:p>
      <w:pPr>
        <w:pStyle w:val="Heading3"/>
        <w:spacing w:after="80" w:before="160"/>
      </w:pPr>
      <w:r>
        <w:rPr>
          <w:rFonts w:ascii="Poppins" w:cs="Poppins" w:eastAsia="Poppins" w:hAnsi="Poppins"/>
          <w:b/>
          <w:bCs/>
          <w:i w:val="false"/>
          <w:iCs w:val="false"/>
          <w:color w:val="000000"/>
          <w:sz w:val="21"/>
          <w:szCs w:val="21"/>
        </w:rPr>
        <w:t xml:space="preserve">Post 5 — Glucose Goddess (@glucosegoddess_)</w:t>
      </w:r>
    </w:p>
    <w:p>
      <w:pPr>
        <w:spacing w:after="40" w:line="264" w:lineRule="auto"/>
      </w:pPr>
      <w:r>
        <w:rPr>
          <w:rFonts w:ascii="Poppins" w:cs="Poppins" w:eastAsia="Poppins" w:hAnsi="Poppins"/>
          <w:b w:val="false"/>
          <w:bCs w:val="false"/>
          <w:i w:val="false"/>
          <w:iCs w:val="false"/>
          <w:color w:val="595959"/>
          <w:sz w:val="17"/>
          <w:szCs w:val="17"/>
        </w:rPr>
        <w:t xml:space="preserve">Link: </w:t>
      </w:r>
      <w:hyperlink w:history="1" r:id="rIdir8dvuww8pslz4l641sma">
        <w:r>
          <w:rPr>
            <w:rStyle w:val="Hyperlink"/>
            <w:rFonts w:ascii="Poppins" w:cs="Poppins" w:eastAsia="Poppins" w:hAnsi="Poppins"/>
            <w:sz w:val="18"/>
            <w:szCs w:val="18"/>
          </w:rPr>
          <w:t xml:space="preserve">https://www.tiktok.com/@glucosegoddess_/video/7623496212469009677</w:t>
        </w:r>
      </w:hyperlink>
    </w:p>
    <w:p>
      <w:pPr>
        <w:spacing w:after="40" w:line="264" w:lineRule="auto"/>
      </w:pPr>
      <w:r>
        <w:rPr>
          <w:rFonts w:ascii="Poppins" w:cs="Poppins" w:eastAsia="Poppins" w:hAnsi="Poppins"/>
          <w:b w:val="false"/>
          <w:bCs w:val="false"/>
          <w:i w:val="false"/>
          <w:iCs w:val="false"/>
          <w:color w:val="595959"/>
          <w:sz w:val="17"/>
          <w:szCs w:val="17"/>
        </w:rPr>
        <w:t xml:space="preserve">Visible metrics: </w:t>
      </w:r>
      <w:r>
        <w:rPr>
          <w:rFonts w:ascii="Poppins" w:cs="Poppins" w:eastAsia="Poppins" w:hAnsi="Poppins"/>
          <w:b w:val="false"/>
          <w:bCs w:val="false"/>
          <w:i w:val="false"/>
          <w:iCs w:val="false"/>
          <w:color w:val="000000"/>
          <w:sz w:val="18"/>
          <w:szCs w:val="18"/>
        </w:rPr>
        <w:t xml:space="preserve">Likes 7,403 | Comments 39 | Bookmarks 3,039 | Shares not publicly visible</w:t>
      </w:r>
    </w:p>
    <w:p>
      <w:pPr>
        <w:spacing w:after="40" w:line="264" w:lineRule="auto"/>
      </w:pPr>
      <w:r>
        <w:rPr>
          <w:rFonts w:ascii="Poppins" w:cs="Poppins" w:eastAsia="Poppins" w:hAnsi="Poppins"/>
          <w:b w:val="false"/>
          <w:bCs w:val="false"/>
          <w:i w:val="false"/>
          <w:iCs w:val="false"/>
          <w:color w:val="595959"/>
          <w:sz w:val="17"/>
          <w:szCs w:val="17"/>
        </w:rPr>
        <w:t xml:space="preserve">Source of metrics: </w:t>
      </w:r>
      <w:r>
        <w:rPr>
          <w:rFonts w:ascii="Poppins" w:cs="Poppins" w:eastAsia="Poppins" w:hAnsi="Poppins"/>
          <w:b w:val="false"/>
          <w:bCs w:val="false"/>
          <w:i w:val="false"/>
          <w:iCs w:val="false"/>
          <w:color w:val="000000"/>
          <w:sz w:val="18"/>
          <w:szCs w:val="18"/>
        </w:rPr>
        <w:t xml:space="preserve">Visible on the live post page during browse, 2026-08-04</w:t>
      </w:r>
    </w:p>
    <w:p>
      <w:pPr>
        <w:spacing w:after="40" w:line="264" w:lineRule="auto"/>
      </w:pPr>
      <w:r>
        <w:rPr>
          <w:rFonts w:ascii="Poppins" w:cs="Poppins" w:eastAsia="Poppins" w:hAnsi="Poppins"/>
          <w:b w:val="false"/>
          <w:bCs w:val="false"/>
          <w:i w:val="false"/>
          <w:iCs w:val="false"/>
          <w:color w:val="595959"/>
          <w:sz w:val="17"/>
          <w:szCs w:val="17"/>
        </w:rPr>
        <w:t xml:space="preserve">Why this post worked: </w:t>
      </w:r>
      <w:r>
        <w:rPr>
          <w:rFonts w:ascii="Poppins" w:cs="Poppins" w:eastAsia="Poppins" w:hAnsi="Poppins"/>
          <w:b w:val="false"/>
          <w:bCs w:val="false"/>
          <w:i w:val="false"/>
          <w:iCs w:val="false"/>
          <w:color w:val="000000"/>
          <w:sz w:val="18"/>
          <w:szCs w:val="18"/>
        </w:rPr>
        <w:t xml:space="preserve">A single simple habit hook combined with science-brand authority. The high bookmark-to-comment ratio suggests strong save-for-later utility, and the conversation framing adds social proof.</w:t>
      </w:r>
    </w:p>
    <w:p>
      <w:pPr>
        <w:spacing w:after="40" w:line="264" w:lineRule="auto"/>
      </w:pPr>
      <w:r>
        <w:rPr>
          <w:rFonts w:ascii="Poppins" w:cs="Poppins" w:eastAsia="Poppins" w:hAnsi="Poppins"/>
          <w:b w:val="false"/>
          <w:bCs w:val="false"/>
          <w:i w:val="false"/>
          <w:iCs w:val="false"/>
          <w:color w:val="595959"/>
          <w:sz w:val="17"/>
          <w:szCs w:val="17"/>
        </w:rPr>
        <w:t xml:space="preserve">Trends used: </w:t>
      </w:r>
      <w:r>
        <w:rPr>
          <w:rFonts w:ascii="Poppins" w:cs="Poppins" w:eastAsia="Poppins" w:hAnsi="Poppins"/>
          <w:b w:val="false"/>
          <w:bCs w:val="false"/>
          <w:i w:val="false"/>
          <w:iCs w:val="false"/>
          <w:color w:val="000000"/>
          <w:sz w:val="18"/>
          <w:szCs w:val="18"/>
        </w:rPr>
        <w:t xml:space="preserve">One-trick education; podcast and collaboration clip style; original educational sound.</w:t>
      </w:r>
    </w:p>
    <w:p>
      <w:pPr>
        <w:spacing w:after="160" w:line="264" w:lineRule="auto"/>
      </w:pPr>
      <w:r>
        <w:rPr>
          <w:rFonts w:ascii="Poppins" w:cs="Poppins" w:eastAsia="Poppins" w:hAnsi="Poppins"/>
          <w:b w:val="false"/>
          <w:bCs w:val="false"/>
          <w:i w:val="false"/>
          <w:iCs w:val="false"/>
          <w:color w:val="595959"/>
          <w:sz w:val="17"/>
          <w:szCs w:val="17"/>
        </w:rPr>
        <w:t xml:space="preserve">PIW takeaway: </w:t>
      </w:r>
      <w:r>
        <w:rPr>
          <w:rFonts w:ascii="Poppins" w:cs="Poppins" w:eastAsia="Poppins" w:hAnsi="Poppins"/>
          <w:b w:val="false"/>
          <w:bCs w:val="false"/>
          <w:i w:val="false"/>
          <w:iCs w:val="false"/>
          <w:color w:val="000000"/>
          <w:sz w:val="18"/>
          <w:szCs w:val="18"/>
        </w:rPr>
        <w:t xml:space="preserve">One idea per video, plus collaboration formats, are directly transferable.</w:t>
      </w:r>
    </w:p>
    <w:p>
      <w:pPr>
        <w:pStyle w:val="Heading3"/>
        <w:spacing w:after="80" w:before="160"/>
      </w:pPr>
      <w:r>
        <w:rPr>
          <w:rFonts w:ascii="Poppins" w:cs="Poppins" w:eastAsia="Poppins" w:hAnsi="Poppins"/>
          <w:b/>
          <w:bCs/>
          <w:i w:val="false"/>
          <w:iCs w:val="false"/>
          <w:color w:val="000000"/>
          <w:sz w:val="21"/>
          <w:szCs w:val="21"/>
        </w:rPr>
        <w:t xml:space="preserve">Post 6 — Glucose Goddess (@glucosegoddess_)</w:t>
      </w:r>
    </w:p>
    <w:p>
      <w:pPr>
        <w:spacing w:after="40" w:line="264" w:lineRule="auto"/>
      </w:pPr>
      <w:r>
        <w:rPr>
          <w:rFonts w:ascii="Poppins" w:cs="Poppins" w:eastAsia="Poppins" w:hAnsi="Poppins"/>
          <w:b w:val="false"/>
          <w:bCs w:val="false"/>
          <w:i w:val="false"/>
          <w:iCs w:val="false"/>
          <w:color w:val="595959"/>
          <w:sz w:val="17"/>
          <w:szCs w:val="17"/>
        </w:rPr>
        <w:t xml:space="preserve">Link: </w:t>
      </w:r>
      <w:hyperlink w:history="1" r:id="rIdddukq7jivw5_gmjkudppl">
        <w:r>
          <w:rPr>
            <w:rStyle w:val="Hyperlink"/>
            <w:rFonts w:ascii="Poppins" w:cs="Poppins" w:eastAsia="Poppins" w:hAnsi="Poppins"/>
            <w:sz w:val="18"/>
            <w:szCs w:val="18"/>
          </w:rPr>
          <w:t xml:space="preserve">https://www.tiktok.com/@glucosegoddess_/video/7662040024573168910</w:t>
        </w:r>
      </w:hyperlink>
    </w:p>
    <w:p>
      <w:pPr>
        <w:spacing w:after="40" w:line="264" w:lineRule="auto"/>
      </w:pPr>
      <w:r>
        <w:rPr>
          <w:rFonts w:ascii="Poppins" w:cs="Poppins" w:eastAsia="Poppins" w:hAnsi="Poppins"/>
          <w:b w:val="false"/>
          <w:bCs w:val="false"/>
          <w:i w:val="false"/>
          <w:iCs w:val="false"/>
          <w:color w:val="595959"/>
          <w:sz w:val="17"/>
          <w:szCs w:val="17"/>
        </w:rPr>
        <w:t xml:space="preserve">Visible metrics: </w:t>
      </w:r>
      <w:r>
        <w:rPr>
          <w:rFonts w:ascii="Poppins" w:cs="Poppins" w:eastAsia="Poppins" w:hAnsi="Poppins"/>
          <w:b w:val="false"/>
          <w:bCs w:val="false"/>
          <w:i w:val="false"/>
          <w:iCs w:val="false"/>
          <w:color w:val="000000"/>
          <w:sz w:val="18"/>
          <w:szCs w:val="18"/>
        </w:rPr>
        <w:t xml:space="preserve">Search-card views 45.8K, labelled Top liked. Likes and comments not publicly visible.</w:t>
      </w:r>
    </w:p>
    <w:p>
      <w:pPr>
        <w:spacing w:after="40" w:line="264" w:lineRule="auto"/>
      </w:pPr>
      <w:r>
        <w:rPr>
          <w:rFonts w:ascii="Poppins" w:cs="Poppins" w:eastAsia="Poppins" w:hAnsi="Poppins"/>
          <w:b w:val="false"/>
          <w:bCs w:val="false"/>
          <w:i w:val="false"/>
          <w:iCs w:val="false"/>
          <w:color w:val="595959"/>
          <w:sz w:val="17"/>
          <w:szCs w:val="17"/>
        </w:rPr>
        <w:t xml:space="preserve">Source of metrics: </w:t>
      </w:r>
      <w:r>
        <w:rPr>
          <w:rFonts w:ascii="Poppins" w:cs="Poppins" w:eastAsia="Poppins" w:hAnsi="Poppins"/>
          <w:b w:val="false"/>
          <w:bCs w:val="false"/>
          <w:i w:val="false"/>
          <w:iCs w:val="false"/>
          <w:color w:val="000000"/>
          <w:sz w:val="18"/>
          <w:szCs w:val="18"/>
        </w:rPr>
        <w:t xml:space="preserve">TikTok search card on account video search, 2026-08-04</w:t>
      </w:r>
    </w:p>
    <w:p>
      <w:pPr>
        <w:spacing w:after="40" w:line="264" w:lineRule="auto"/>
      </w:pPr>
      <w:r>
        <w:rPr>
          <w:rFonts w:ascii="Poppins" w:cs="Poppins" w:eastAsia="Poppins" w:hAnsi="Poppins"/>
          <w:b w:val="false"/>
          <w:bCs w:val="false"/>
          <w:i w:val="false"/>
          <w:iCs w:val="false"/>
          <w:color w:val="595959"/>
          <w:sz w:val="17"/>
          <w:szCs w:val="17"/>
        </w:rPr>
        <w:t xml:space="preserve">Why this post worked: </w:t>
      </w:r>
      <w:r>
        <w:rPr>
          <w:rFonts w:ascii="Poppins" w:cs="Poppins" w:eastAsia="Poppins" w:hAnsi="Poppins"/>
          <w:b w:val="false"/>
          <w:bCs w:val="false"/>
          <w:i w:val="false"/>
          <w:iCs w:val="false"/>
          <w:color w:val="000000"/>
          <w:sz w:val="18"/>
          <w:szCs w:val="18"/>
        </w:rPr>
        <w:t xml:space="preserve">Corrects a common nutrition belief with a precise mechanism in plain language. Curiosity plus correction drives comments and shares among health-interested audiences.</w:t>
      </w:r>
    </w:p>
    <w:p>
      <w:pPr>
        <w:spacing w:after="40" w:line="264" w:lineRule="auto"/>
      </w:pPr>
      <w:r>
        <w:rPr>
          <w:rFonts w:ascii="Poppins" w:cs="Poppins" w:eastAsia="Poppins" w:hAnsi="Poppins"/>
          <w:b w:val="false"/>
          <w:bCs w:val="false"/>
          <w:i w:val="false"/>
          <w:iCs w:val="false"/>
          <w:color w:val="595959"/>
          <w:sz w:val="17"/>
          <w:szCs w:val="17"/>
        </w:rPr>
        <w:t xml:space="preserve">Trends used: </w:t>
      </w:r>
      <w:r>
        <w:rPr>
          <w:rFonts w:ascii="Poppins" w:cs="Poppins" w:eastAsia="Poppins" w:hAnsi="Poppins"/>
          <w:b w:val="false"/>
          <w:bCs w:val="false"/>
          <w:i w:val="false"/>
          <w:iCs w:val="false"/>
          <w:color w:val="000000"/>
          <w:sz w:val="18"/>
          <w:szCs w:val="18"/>
        </w:rPr>
        <w:t xml:space="preserve">Myth and mechanism explainer; nutrition science short; plain-language biochemistry.</w:t>
      </w:r>
    </w:p>
    <w:p>
      <w:pPr>
        <w:spacing w:after="160" w:line="264" w:lineRule="auto"/>
      </w:pPr>
      <w:r>
        <w:rPr>
          <w:rFonts w:ascii="Poppins" w:cs="Poppins" w:eastAsia="Poppins" w:hAnsi="Poppins"/>
          <w:b w:val="false"/>
          <w:bCs w:val="false"/>
          <w:i w:val="false"/>
          <w:iCs w:val="false"/>
          <w:color w:val="595959"/>
          <w:sz w:val="17"/>
          <w:szCs w:val="17"/>
        </w:rPr>
        <w:t xml:space="preserve">PIW takeaway: </w:t>
      </w:r>
      <w:r>
        <w:rPr>
          <w:rFonts w:ascii="Poppins" w:cs="Poppins" w:eastAsia="Poppins" w:hAnsi="Poppins"/>
          <w:b w:val="false"/>
          <w:bCs w:val="false"/>
          <w:i w:val="false"/>
          <w:iCs w:val="false"/>
          <w:color w:val="000000"/>
          <w:sz w:val="18"/>
          <w:szCs w:val="18"/>
        </w:rPr>
        <w:t xml:space="preserve">Myth-and-mechanism correction is the single most transferable format in this report.</w:t>
      </w:r>
    </w:p>
    <w:p>
      <w:pPr>
        <w:pStyle w:val="Heading1"/>
        <w:spacing w:after="140" w:before="240"/>
      </w:pPr>
      <w:r>
        <w:rPr>
          <w:rFonts w:ascii="Poppins" w:cs="Poppins" w:eastAsia="Poppins" w:hAnsi="Poppins"/>
          <w:b/>
          <w:bCs/>
          <w:i w:val="false"/>
          <w:iCs w:val="false"/>
          <w:color w:val="000000"/>
          <w:sz w:val="30"/>
          <w:szCs w:val="30"/>
        </w:rPr>
        <w:t xml:space="preserve">Summary</w:t>
      </w:r>
    </w:p>
    <w:p>
      <w:pPr>
        <w:pStyle w:val="Heading3"/>
        <w:spacing w:after="80" w:before="160"/>
      </w:pPr>
      <w:r>
        <w:rPr>
          <w:rFonts w:ascii="Poppins" w:cs="Poppins" w:eastAsia="Poppins" w:hAnsi="Poppins"/>
          <w:b/>
          <w:bCs/>
          <w:i w:val="false"/>
          <w:iCs w:val="false"/>
          <w:color w:val="000000"/>
          <w:sz w:val="21"/>
          <w:szCs w:val="21"/>
        </w:rPr>
        <w:t xml:space="preserve">Where these accounts are most active</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TikTok is a major visible short-form education channel for all three accounts, with live follower counts of 343.3K, 1.9M and 632.8K. Content is face-led video rather than static graphics. Cross-platform presence likely exists — Metabolic Boss on Facebook was noted in a prior PIW review — but that was out of scope for this TikTok-only deliverable.</w:t>
      </w:r>
    </w:p>
    <w:p>
      <w:pPr>
        <w:pStyle w:val="Heading3"/>
        <w:spacing w:after="80" w:before="160"/>
      </w:pPr>
      <w:r>
        <w:rPr>
          <w:rFonts w:ascii="Poppins" w:cs="Poppins" w:eastAsia="Poppins" w:hAnsi="Poppins"/>
          <w:b/>
          <w:bCs/>
          <w:i w:val="false"/>
          <w:iCs w:val="false"/>
          <w:color w:val="000000"/>
          <w:sz w:val="21"/>
          <w:szCs w:val="21"/>
        </w:rPr>
        <w:t xml:space="preserve">The most common post types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Root-cause and condition-bridge education with keyword calls to action (Metabolic Boss).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Food-experiment series and spike-friendly recipes (Justin / Stop Spiking Sugar).</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Science micro-lessons, myth corrections and one-habit tricks (Glucose Goddess).</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All three rely on plain-language teaching supported by on-screen clarity.</w:t>
      </w:r>
    </w:p>
    <w:p>
      <w:pPr>
        <w:pStyle w:val="Heading3"/>
        <w:spacing w:after="80" w:before="160"/>
      </w:pPr>
      <w:r>
        <w:rPr>
          <w:rFonts w:ascii="Poppins" w:cs="Poppins" w:eastAsia="Poppins" w:hAnsi="Poppins"/>
          <w:b/>
          <w:bCs/>
          <w:i w:val="false"/>
          <w:iCs w:val="false"/>
          <w:color w:val="000000"/>
          <w:sz w:val="21"/>
          <w:szCs w:val="21"/>
        </w:rPr>
        <w:t xml:space="preserve">The trends they use</w:t>
      </w:r>
    </w:p>
    <w:p>
      <w:pPr>
        <w:spacing w:after="120" w:before="0" w:line="276" w:lineRule="auto"/>
        <w:jc w:val="left"/>
      </w:pPr>
      <w:r>
        <w:rPr>
          <w:rFonts w:ascii="Poppins" w:cs="Poppins" w:eastAsia="Poppins" w:hAnsi="Poppins"/>
          <w:b w:val="false"/>
          <w:bCs w:val="false"/>
          <w:i w:val="false"/>
          <w:iCs w:val="false"/>
          <w:color w:val="000000"/>
          <w:sz w:val="20"/>
          <w:szCs w:val="20"/>
        </w:rPr>
        <w:t xml:space="preserve">Keyword-comment calls to action; series and experiment formats; hashtag stacking for multi-condition search; food-order and post-meal habit ideas; myth-versus-mechanism explainers; collaboration and podcast clips; original educational sounds.</w:t>
      </w:r>
    </w:p>
    <w:p>
      <w:pPr>
        <w:pStyle w:val="Heading1"/>
        <w:spacing w:after="140" w:before="240"/>
      </w:pPr>
      <w:r>
        <w:rPr>
          <w:rFonts w:ascii="Poppins" w:cs="Poppins" w:eastAsia="Poppins" w:hAnsi="Poppins"/>
          <w:b/>
          <w:bCs/>
          <w:i w:val="false"/>
          <w:iCs w:val="false"/>
          <w:color w:val="000000"/>
          <w:sz w:val="30"/>
          <w:szCs w:val="30"/>
        </w:rPr>
        <w:t xml:space="preserve">What to Copy and What to Avoid</w:t>
      </w:r>
    </w:p>
    <w:tbl>
      <w:tblPr>
        <w:tblW w:type="dxa" w:w="9029"/>
        <w:tblBorders>
          <w:top w:val="single" w:color="auto" w:sz="4"/>
          <w:left w:val="single" w:color="auto" w:sz="4"/>
          <w:bottom w:val="single" w:color="auto" w:sz="4"/>
          <w:right w:val="single" w:color="auto" w:sz="4"/>
          <w:insideH w:val="single" w:color="auto" w:sz="4"/>
          <w:insideV w:val="single" w:color="auto" w:sz="4"/>
        </w:tblBorders>
      </w:tblPr>
      <w:tblGrid>
        <w:gridCol w:w="4514"/>
        <w:gridCol w:w="4515"/>
      </w:tblGrid>
      <w:tr>
        <w:trPr>
          <w:tblHeader/>
          <w:cantSplit/>
        </w:trPr>
        <w:tc>
          <w:tcPr>
            <w:tcW w:type="dxa" w:w="4514"/>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8"/>
                <w:szCs w:val="18"/>
              </w:rPr>
              <w:t xml:space="preserve">Copy the system</w:t>
            </w:r>
          </w:p>
        </w:tc>
        <w:tc>
          <w:tcPr>
            <w:tcW w:type="dxa" w:w="4515"/>
            <w:shd w:fill="2B2B2B" w:val="clear"/>
            <w:tcMar>
              <w:top w:type="dxa" w:w="90"/>
              <w:left w:type="dxa" w:w="100"/>
              <w:bottom w:type="dxa" w:w="90"/>
              <w:right w:type="dxa" w:w="100"/>
            </w:tcMar>
          </w:tcPr>
          <w:p>
            <w:pPr>
              <w:spacing w:after="0" w:line="240" w:lineRule="auto"/>
            </w:pPr>
            <w:r>
              <w:rPr>
                <w:rFonts w:ascii="Poppins" w:cs="Poppins" w:eastAsia="Poppins" w:hAnsi="Poppins"/>
                <w:b/>
                <w:bCs/>
                <w:i w:val="false"/>
                <w:iCs w:val="false"/>
                <w:color w:val="FFFFFF"/>
                <w:sz w:val="18"/>
                <w:szCs w:val="18"/>
              </w:rPr>
              <w:t xml:space="preserve">Do not copy</w:t>
            </w:r>
          </w:p>
        </w:tc>
      </w:tr>
      <w:tr>
        <w:trPr>
          <w:cantSplit/>
        </w:trPr>
        <w:tc>
          <w:tcPr>
            <w:tcW w:type="dxa" w:w="4514"/>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Face-led education</w:t>
            </w:r>
          </w:p>
        </w:tc>
        <w:tc>
          <w:tcPr>
            <w:tcW w:type="dxa" w:w="4515"/>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Fear-first organ messaging</w:t>
            </w:r>
          </w:p>
        </w:tc>
      </w:tr>
      <w:tr>
        <w:trPr>
          <w:cantSplit/>
        </w:trPr>
        <w:tc>
          <w:tcPr>
            <w:tcW w:type="dxa" w:w="4514"/>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One clear idea per video</w:t>
            </w:r>
          </w:p>
        </w:tc>
        <w:tc>
          <w:tcPr>
            <w:tcW w:type="dxa" w:w="4515"/>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Cure claims or medical guarantees</w:t>
            </w:r>
          </w:p>
        </w:tc>
      </w:tr>
      <w:tr>
        <w:trPr>
          <w:cantSplit/>
        </w:trPr>
        <w:tc>
          <w:tcPr>
            <w:tcW w:type="dxa" w:w="4514"/>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Keyword calls to action, mapped to READY</w:t>
            </w:r>
          </w:p>
        </w:tc>
        <w:tc>
          <w:tcPr>
            <w:tcW w:type="dxa" w:w="4515"/>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Unapproved product or supplement claims</w:t>
            </w:r>
          </w:p>
        </w:tc>
      </w:tr>
      <w:tr>
        <w:trPr>
          <w:cantSplit/>
        </w:trPr>
        <w:tc>
          <w:tcPr>
            <w:tcW w:type="dxa" w:w="4514"/>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Recurring series and consistent formats</w:t>
            </w:r>
          </w:p>
        </w:tc>
        <w:tc>
          <w:tcPr>
            <w:tcW w:type="dxa" w:w="4515"/>
            <w:shd w:fill="F7F7F9"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Insulin-resistance-led positioning before Troy approves it</w:t>
            </w:r>
          </w:p>
        </w:tc>
      </w:tr>
      <w:tr>
        <w:trPr>
          <w:cantSplit/>
        </w:trPr>
        <w:tc>
          <w:tcPr>
            <w:tcW w:type="dxa" w:w="4514"/>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Plain-language explanations</w:t>
            </w:r>
          </w:p>
        </w:tc>
        <w:tc>
          <w:tcPr>
            <w:tcW w:type="dxa" w:w="4515"/>
            <w:shd w:fill="FFFFFF" w:val="clear"/>
            <w:tcMar>
              <w:top w:type="dxa" w:w="90"/>
              <w:left w:type="dxa" w:w="100"/>
              <w:bottom w:type="dxa" w:w="90"/>
              <w:right w:type="dxa" w:w="100"/>
            </w:tcMar>
          </w:tcPr>
          <w:p>
            <w:pPr>
              <w:spacing w:after="0" w:line="240" w:lineRule="auto"/>
            </w:pPr>
            <w:r>
              <w:rPr>
                <w:rFonts w:ascii="Poppins" w:cs="Poppins" w:eastAsia="Poppins" w:hAnsi="Poppins"/>
                <w:b w:val="false"/>
                <w:bCs w:val="false"/>
                <w:i w:val="false"/>
                <w:iCs w:val="false"/>
                <w:color w:val="000000"/>
                <w:sz w:val="18"/>
                <w:szCs w:val="18"/>
              </w:rPr>
              <w:t xml:space="preserve">Extreme or urgent promise framing</w:t>
            </w:r>
          </w:p>
        </w:tc>
      </w:tr>
      <w:tr>
        <w:trPr>
          <w:cantSplit/>
        </w:trPr>
        <w:tc>
          <w:tcPr>
            <w:tcW w:type="dxa" w:w="4514"/>
            <w:shd w:fill="F7F7F9" w:val="clear"/>
            <w:tcMar>
              <w:top w:type="dxa" w:w="90"/>
              <w:left w:type="dxa" w:w="100"/>
              <w:bottom w:type="dxa" w:w="90"/>
              <w:right w:type="dxa" w:w="100"/>
            </w:tcMar>
          </w:tcPr>
          <w:p>
            <w:pPr>
              <w:spacing w:after="0" w:line="240" w:lineRule="auto"/>
            </w:pPr>
            <w:r>
              <w:rPr>
                <w:rFonts w:ascii="Poppins" w:hAnsi="Poppins"/>
                <w:sz w:val="17"/>
              </w:rPr>
              <w:t>Search-aware captions and hashtag discipline</w:t>
              <w:br/>
              <w:t>Myth and mechanism explainers</w:t>
            </w:r>
          </w:p>
        </w:tc>
        <w:tc>
          <w:tcPr>
            <w:tcW w:type="dxa" w:w="4515"/>
            <w:shd w:fill="F7F7F9" w:val="clear"/>
            <w:tcMar>
              <w:top w:type="dxa" w:w="90"/>
              <w:left w:type="dxa" w:w="100"/>
              <w:bottom w:type="dxa" w:w="90"/>
              <w:right w:type="dxa" w:w="100"/>
            </w:tcMar>
          </w:tcPr>
          <w:p>
            <w:pPr>
              <w:spacing w:after="0" w:line="240" w:lineRule="auto"/>
            </w:pPr>
            <w:r>
              <w:rPr>
                <w:rFonts w:ascii="Poppins" w:hAnsi="Poppins"/>
                <w:sz w:val="17"/>
              </w:rPr>
              <w:t>Borrowed patient stories or unverified transformations</w:t>
            </w:r>
          </w:p>
        </w:tc>
      </w:tr>
    </w:tbl>
    <w:p>
      <w:pPr>
        <w:pStyle w:val="Heading1"/>
        <w:spacing w:after="140" w:before="240"/>
      </w:pPr>
      <w:r>
        <w:rPr>
          <w:rFonts w:ascii="Poppins" w:cs="Poppins" w:eastAsia="Poppins" w:hAnsi="Poppins"/>
          <w:b/>
          <w:bCs/>
          <w:i w:val="false"/>
          <w:iCs w:val="false"/>
          <w:color w:val="000000"/>
          <w:sz w:val="30"/>
          <w:szCs w:val="30"/>
        </w:rPr>
        <w:t xml:space="preserve">Implications for Pristine Image Wellness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Copy the repeatable content system, not the medical claims. That is the strongest and most defensible conclusion in this report.</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Adopt one clear idea per video with a single consistent call to action, mapping every CTA to READY for the Free Metabolic Health Assessment.</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Open on plateau, fatigue, myths and progress beyond the scale. These reach the same audience without leading on insulin resistance.</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Build recurring series. All three benchmarks rely on series consistency rather than one-off posts.</w:t>
      </w:r>
    </w:p>
    <w:p>
      <w:pPr>
        <w:pStyle w:val="ListParagraph"/>
        <w:numPr>
          <w:ilvl w:val="0"/>
          <w:numId w:val="2"/>
        </w:numPr>
        <w:spacing w:after="100" w:line="276" w:lineRule="auto"/>
      </w:pPr>
      <w:r>
        <w:rPr>
          <w:rFonts w:ascii="Poppins" w:cs="Poppins" w:eastAsia="Poppins" w:hAnsi="Poppins"/>
          <w:b w:val="false"/>
          <w:bCs w:val="false"/>
          <w:i w:val="false"/>
          <w:iCs w:val="false"/>
          <w:color w:val="000000"/>
          <w:sz w:val="20"/>
          <w:szCs w:val="20"/>
        </w:rPr>
        <w:t xml:space="preserve">Treat every figure here as point-in-time. No conversion or revenue data was available, so none of these accounts can be described as proven lead generators.</w:t>
      </w:r>
    </w:p>
    <w:p>
      <w:r>
        <w:br w:type="page"/>
      </w:r>
    </w:p>
    <w:p>
      <w:pPr>
        <w:pStyle w:val="Heading1"/>
        <w:spacing w:after="140" w:before="240"/>
      </w:pPr>
      <w:r>
        <w:rPr>
          <w:rFonts w:ascii="Poppins" w:cs="Poppins" w:eastAsia="Poppins" w:hAnsi="Poppins"/>
          <w:b/>
          <w:bCs/>
          <w:i w:val="false"/>
          <w:iCs w:val="false"/>
          <w:color w:val="000000"/>
          <w:sz w:val="30"/>
          <w:szCs w:val="30"/>
        </w:rPr>
        <w:t>Evidence Appendix — Post Evidence</w:t>
      </w:r>
    </w:p>
    <w:p>
      <w:pPr>
        <w:spacing w:after="120" w:before="0" w:line="276" w:lineRule="auto"/>
        <w:jc w:val="left"/>
      </w:pPr>
      <w:r>
        <w:rPr>
          <w:rFonts w:ascii="Poppins" w:cs="Poppins" w:eastAsia="Poppins" w:hAnsi="Poppins"/>
          <w:b w:val="false"/>
          <w:bCs w:val="false"/>
          <w:i/>
          <w:iCs/>
          <w:color w:val="595959"/>
          <w:sz w:val="18"/>
          <w:szCs w:val="18"/>
        </w:rPr>
        <w:t>Screenshots captured during the live research session on August 4, 2026 are included where the exported image matches the cited post. Each item lists the creator, post, research date, and source of the displayed metric. For Post 4, the source note is retained without an image because the exported screenshot did not verify the cited video.</w:t>
      </w:r>
    </w:p>
    <w:p>
      <w:pPr>
        <w:pStyle w:val="Heading3"/>
        <w:spacing w:after="80" w:before="160"/>
      </w:pPr>
      <w:r>
        <w:rPr>
          <w:rFonts w:ascii="Poppins" w:cs="Poppins" w:eastAsia="Poppins" w:hAnsi="Poppins"/>
          <w:b/>
          <w:bCs/>
          <w:i w:val="false"/>
          <w:iCs w:val="false"/>
          <w:color w:val="000000"/>
          <w:sz w:val="21"/>
          <w:szCs w:val="21"/>
        </w:rPr>
        <w:t xml:space="preserve">Post 1 — Metabolic Boss (@metabolicboss)</w:t>
      </w:r>
    </w:p>
    <w:p>
      <w:pPr>
        <w:spacing w:after="30" w:line="264" w:lineRule="auto"/>
      </w:pPr>
      <w:r>
        <w:rPr>
          <w:rFonts w:ascii="Poppins" w:cs="Poppins" w:eastAsia="Poppins" w:hAnsi="Poppins"/>
          <w:b w:val="false"/>
          <w:bCs w:val="false"/>
          <w:i w:val="false"/>
          <w:iCs w:val="false"/>
          <w:color w:val="595959"/>
          <w:sz w:val="16"/>
          <w:szCs w:val="16"/>
        </w:rPr>
        <w:t xml:space="preserve">Post: </w:t>
      </w:r>
      <w:hyperlink w:history="1" r:id="rIdw_qq5gc5nqh3ybmri2uof">
        <w:r>
          <w:rPr>
            <w:rStyle w:val="Hyperlink"/>
            <w:rFonts w:ascii="Poppins" w:cs="Poppins" w:eastAsia="Poppins" w:hAnsi="Poppins"/>
            <w:sz w:val="18"/>
            <w:szCs w:val="18"/>
          </w:rPr>
          <w:t xml:space="preserve">https://www.tiktok.com/@metabolicboss/video/7582752998460329224</w:t>
        </w:r>
      </w:hyperlink>
    </w:p>
    <w:p>
      <w:pPr>
        <w:spacing w:after="30" w:line="264" w:lineRule="auto"/>
      </w:pPr>
      <w:r>
        <w:rPr>
          <w:rFonts w:ascii="Poppins" w:cs="Poppins" w:eastAsia="Poppins" w:hAnsi="Poppins"/>
          <w:b w:val="false"/>
          <w:bCs w:val="false"/>
          <w:i w:val="false"/>
          <w:iCs w:val="false"/>
          <w:color w:val="595959"/>
          <w:sz w:val="16"/>
          <w:szCs w:val="16"/>
        </w:rPr>
        <w:t xml:space="preserve">Research date: </w:t>
      </w:r>
      <w:r>
        <w:rPr>
          <w:rFonts w:ascii="Poppins" w:cs="Poppins" w:eastAsia="Poppins" w:hAnsi="Poppins"/>
          <w:b w:val="false"/>
          <w:bCs w:val="false"/>
          <w:i w:val="false"/>
          <w:iCs w:val="false"/>
          <w:color w:val="000000"/>
          <w:sz w:val="16"/>
          <w:szCs w:val="16"/>
        </w:rPr>
        <w:t xml:space="preserve">August 4, 2026 (live session). Metrics are point-in-time and change daily.</w:t>
      </w:r>
    </w:p>
    <w:p>
      <w:pPr>
        <w:spacing w:after="240" w:line="264" w:lineRule="auto"/>
      </w:pPr>
      <w:r>
        <w:rPr>
          <w:rFonts w:ascii="Poppins" w:cs="Poppins" w:eastAsia="Poppins" w:hAnsi="Poppins"/>
          <w:b w:val="false"/>
          <w:bCs w:val="false"/>
          <w:i w:val="false"/>
          <w:iCs w:val="false"/>
          <w:color w:val="595959"/>
          <w:sz w:val="16"/>
          <w:szCs w:val="16"/>
        </w:rPr>
        <w:t xml:space="preserve">Displayed metric and where it came from: </w:t>
      </w:r>
      <w:r>
        <w:rPr>
          <w:rFonts w:ascii="Poppins" w:cs="Poppins" w:eastAsia="Poppins" w:hAnsi="Poppins"/>
          <w:b w:val="false"/>
          <w:bCs w:val="false"/>
          <w:i w:val="false"/>
          <w:iCs w:val="false"/>
          <w:color w:val="000000"/>
          <w:sz w:val="16"/>
          <w:szCs w:val="16"/>
        </w:rPr>
        <w:t xml:space="preserve">Likes 7,874 | Comments 284 | Bookmarks 2,690 | Shares not publicly visible — Visible on the live post page during browse, 2026-08-04</w:t>
      </w:r>
    </w:p>
    <w:p>
      <w:pPr>
        <w:pStyle w:val="Heading3"/>
        <w:spacing w:after="80" w:before="160"/>
      </w:pPr>
      <w:r>
        <w:rPr>
          <w:rFonts w:ascii="Poppins" w:cs="Poppins" w:eastAsia="Poppins" w:hAnsi="Poppins"/>
          <w:b/>
          <w:bCs/>
          <w:i w:val="false"/>
          <w:iCs w:val="false"/>
          <w:color w:val="000000"/>
          <w:sz w:val="21"/>
          <w:szCs w:val="21"/>
        </w:rPr>
        <w:t xml:space="preserve">Post 2 — Metabolic Boss (@metabolicboss)</w:t>
      </w:r>
    </w:p>
    <w:p>
      <w:pPr>
        <w:spacing w:after="60" w:line="264" w:lineRule="auto"/>
      </w:pPr>
      <w:r>
        <w:drawing>
          <wp:inline distT="0" distB="0" distL="0" distR="0">
            <wp:extent cx="55816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81650" cy="2647950"/>
                    </a:xfrm>
                    <a:prstGeom prst="rect">
                      <a:avLst/>
                    </a:prstGeom>
                  </pic:spPr>
                </pic:pic>
              </a:graphicData>
            </a:graphic>
          </wp:inline>
        </w:drawing>
      </w:r>
    </w:p>
    <w:p>
      <w:pPr>
        <w:spacing w:after="30" w:line="264" w:lineRule="auto"/>
      </w:pPr>
      <w:r>
        <w:rPr>
          <w:rFonts w:ascii="Poppins" w:cs="Poppins" w:eastAsia="Poppins" w:hAnsi="Poppins"/>
          <w:b w:val="false"/>
          <w:bCs w:val="false"/>
          <w:i w:val="false"/>
          <w:iCs w:val="false"/>
          <w:color w:val="595959"/>
          <w:sz w:val="16"/>
          <w:szCs w:val="16"/>
        </w:rPr>
        <w:t xml:space="preserve">Post: </w:t>
      </w:r>
      <w:hyperlink w:history="1" r:id="rIdckjdg339yob8677g8lche">
        <w:r>
          <w:rPr>
            <w:rStyle w:val="Hyperlink"/>
            <w:rFonts w:ascii="Poppins" w:cs="Poppins" w:eastAsia="Poppins" w:hAnsi="Poppins"/>
            <w:sz w:val="18"/>
            <w:szCs w:val="18"/>
          </w:rPr>
          <w:t xml:space="preserve">https://www.tiktok.com/@metabolicboss/video/7580134306190839058</w:t>
        </w:r>
      </w:hyperlink>
    </w:p>
    <w:p>
      <w:pPr>
        <w:spacing w:after="30" w:line="264" w:lineRule="auto"/>
      </w:pPr>
      <w:r>
        <w:rPr>
          <w:rFonts w:ascii="Poppins" w:cs="Poppins" w:eastAsia="Poppins" w:hAnsi="Poppins"/>
          <w:b w:val="false"/>
          <w:bCs w:val="false"/>
          <w:i w:val="false"/>
          <w:iCs w:val="false"/>
          <w:color w:val="595959"/>
          <w:sz w:val="16"/>
          <w:szCs w:val="16"/>
        </w:rPr>
        <w:t xml:space="preserve">Research date: </w:t>
      </w:r>
      <w:r>
        <w:rPr>
          <w:rFonts w:ascii="Poppins" w:cs="Poppins" w:eastAsia="Poppins" w:hAnsi="Poppins"/>
          <w:b w:val="false"/>
          <w:bCs w:val="false"/>
          <w:i w:val="false"/>
          <w:iCs w:val="false"/>
          <w:color w:val="000000"/>
          <w:sz w:val="16"/>
          <w:szCs w:val="16"/>
        </w:rPr>
        <w:t xml:space="preserve">August 4, 2026 (live session). Metrics are point-in-time and change daily.</w:t>
      </w:r>
    </w:p>
    <w:p>
      <w:pPr>
        <w:spacing w:after="240" w:line="264" w:lineRule="auto"/>
      </w:pPr>
      <w:r>
        <w:rPr>
          <w:rFonts w:ascii="Poppins" w:cs="Poppins" w:eastAsia="Poppins" w:hAnsi="Poppins"/>
          <w:b w:val="false"/>
          <w:bCs w:val="false"/>
          <w:i w:val="false"/>
          <w:iCs w:val="false"/>
          <w:color w:val="595959"/>
          <w:sz w:val="16"/>
          <w:szCs w:val="16"/>
        </w:rPr>
        <w:t xml:space="preserve">Displayed metric and where it came from: </w:t>
      </w:r>
      <w:r>
        <w:rPr>
          <w:rFonts w:ascii="Poppins" w:cs="Poppins" w:eastAsia="Poppins" w:hAnsi="Poppins"/>
          <w:b w:val="false"/>
          <w:bCs w:val="false"/>
          <w:i w:val="false"/>
          <w:iCs w:val="false"/>
          <w:color w:val="000000"/>
          <w:sz w:val="16"/>
          <w:szCs w:val="16"/>
        </w:rPr>
        <w:t xml:space="preserve">Search-card views 6,532. Likes and comments not publicly visible during live open. — TikTok search video results card, 2026-08-04</w:t>
      </w:r>
    </w:p>
    <w:p>
      <w:pPr>
        <w:pStyle w:val="Heading3"/>
        <w:spacing w:after="80" w:before="160"/>
      </w:pPr>
      <w:r>
        <w:rPr>
          <w:rFonts w:ascii="Poppins" w:cs="Poppins" w:eastAsia="Poppins" w:hAnsi="Poppins"/>
          <w:b/>
          <w:bCs/>
          <w:i w:val="false"/>
          <w:iCs w:val="false"/>
          <w:color w:val="000000"/>
          <w:sz w:val="21"/>
          <w:szCs w:val="21"/>
        </w:rPr>
        <w:t xml:space="preserve">Post 3 — Justin / Stop Spiking Sugar (@insulinresistant1)</w:t>
      </w:r>
    </w:p>
    <w:p>
      <w:pPr>
        <w:spacing w:after="60" w:line="264" w:lineRule="auto"/>
      </w:pPr>
      <w:r>
        <w:drawing>
          <wp:inline distT="0" distB="0" distL="0" distR="0">
            <wp:extent cx="55816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647950"/>
                    </a:xfrm>
                    <a:prstGeom prst="rect">
                      <a:avLst/>
                    </a:prstGeom>
                  </pic:spPr>
                </pic:pic>
              </a:graphicData>
            </a:graphic>
          </wp:inline>
        </w:drawing>
      </w:r>
    </w:p>
    <w:p>
      <w:pPr>
        <w:spacing w:after="30" w:line="264" w:lineRule="auto"/>
      </w:pPr>
      <w:r>
        <w:rPr>
          <w:rFonts w:ascii="Poppins" w:cs="Poppins" w:eastAsia="Poppins" w:hAnsi="Poppins"/>
          <w:b w:val="false"/>
          <w:bCs w:val="false"/>
          <w:i w:val="false"/>
          <w:iCs w:val="false"/>
          <w:color w:val="595959"/>
          <w:sz w:val="16"/>
          <w:szCs w:val="16"/>
        </w:rPr>
        <w:t xml:space="preserve">Post: </w:t>
      </w:r>
      <w:hyperlink w:history="1" r:id="rIdlho0j7iliy-x-ztgpi-qd">
        <w:r>
          <w:rPr>
            <w:rStyle w:val="Hyperlink"/>
            <w:rFonts w:ascii="Poppins" w:cs="Poppins" w:eastAsia="Poppins" w:hAnsi="Poppins"/>
            <w:sz w:val="18"/>
            <w:szCs w:val="18"/>
          </w:rPr>
          <w:t xml:space="preserve">https://www.tiktok.com/@insulinresistant1/video/7558942292866829586</w:t>
        </w:r>
      </w:hyperlink>
    </w:p>
    <w:p>
      <w:pPr>
        <w:spacing w:after="30" w:line="264" w:lineRule="auto"/>
      </w:pPr>
      <w:r>
        <w:rPr>
          <w:rFonts w:ascii="Poppins" w:cs="Poppins" w:eastAsia="Poppins" w:hAnsi="Poppins"/>
          <w:b w:val="false"/>
          <w:bCs w:val="false"/>
          <w:i w:val="false"/>
          <w:iCs w:val="false"/>
          <w:color w:val="595959"/>
          <w:sz w:val="16"/>
          <w:szCs w:val="16"/>
        </w:rPr>
        <w:t xml:space="preserve">Research date: </w:t>
      </w:r>
      <w:r>
        <w:rPr>
          <w:rFonts w:ascii="Poppins" w:cs="Poppins" w:eastAsia="Poppins" w:hAnsi="Poppins"/>
          <w:b w:val="false"/>
          <w:bCs w:val="false"/>
          <w:i w:val="false"/>
          <w:iCs w:val="false"/>
          <w:color w:val="000000"/>
          <w:sz w:val="16"/>
          <w:szCs w:val="16"/>
        </w:rPr>
        <w:t xml:space="preserve">August 4, 2026 (live session). Metrics are point-in-time and change daily.</w:t>
      </w:r>
    </w:p>
    <w:p>
      <w:pPr>
        <w:spacing w:after="240" w:line="264" w:lineRule="auto"/>
      </w:pPr>
      <w:r>
        <w:rPr>
          <w:rFonts w:ascii="Poppins" w:cs="Poppins" w:eastAsia="Poppins" w:hAnsi="Poppins"/>
          <w:b w:val="false"/>
          <w:bCs w:val="false"/>
          <w:i w:val="false"/>
          <w:iCs w:val="false"/>
          <w:color w:val="595959"/>
          <w:sz w:val="16"/>
          <w:szCs w:val="16"/>
        </w:rPr>
        <w:t xml:space="preserve">Displayed metric and where it came from: </w:t>
      </w:r>
      <w:r>
        <w:rPr>
          <w:rFonts w:ascii="Poppins" w:cs="Poppins" w:eastAsia="Poppins" w:hAnsi="Poppins"/>
          <w:b w:val="false"/>
          <w:bCs w:val="false"/>
          <w:i w:val="false"/>
          <w:iCs w:val="false"/>
          <w:color w:val="000000"/>
          <w:sz w:val="16"/>
          <w:szCs w:val="16"/>
        </w:rPr>
        <w:t xml:space="preserve">Comments 248 | Search-card views 22.9K. Likes not publicly visible as a separate counter. — Comments visible during live browse; view count from TikTok search card, 2026-08-04</w:t>
      </w:r>
    </w:p>
    <w:p>
      <w:pPr>
        <w:pStyle w:val="Heading3"/>
        <w:spacing w:after="80" w:before="160"/>
      </w:pPr>
      <w:r>
        <w:rPr>
          <w:rFonts w:ascii="Poppins" w:cs="Poppins" w:eastAsia="Poppins" w:hAnsi="Poppins"/>
          <w:b/>
          <w:bCs/>
          <w:i w:val="false"/>
          <w:iCs w:val="false"/>
          <w:color w:val="000000"/>
          <w:sz w:val="21"/>
          <w:szCs w:val="21"/>
        </w:rPr>
        <w:t xml:space="preserve">Post 4 — Justin / Stop Spiking Sugar (@insulinresistant1)</w:t>
      </w:r>
    </w:p>
    <w:p>
      <w:pPr>
        <w:spacing w:after="80"/>
        <w:jc w:val="left"/>
      </w:pPr>
      <w:r>
        <w:rPr>
          <w:rFonts w:ascii="Poppins" w:hAnsi="Poppins"/>
          <w:i/>
          <w:sz w:val="17"/>
        </w:rPr>
        <w:t>Evidence note: The available exported image showed a user-search screen rather than the cited video, so it was removed. The metric remains attributed to the TikTok search card observed during the live session.</w:t>
      </w:r>
    </w:p>
    <w:p>
      <w:pPr>
        <w:spacing w:after="30" w:line="264" w:lineRule="auto"/>
      </w:pPr>
      <w:r>
        <w:rPr>
          <w:rFonts w:ascii="Poppins" w:cs="Poppins" w:eastAsia="Poppins" w:hAnsi="Poppins"/>
          <w:b w:val="false"/>
          <w:bCs w:val="false"/>
          <w:i w:val="false"/>
          <w:iCs w:val="false"/>
          <w:color w:val="595959"/>
          <w:sz w:val="16"/>
          <w:szCs w:val="16"/>
        </w:rPr>
        <w:t xml:space="preserve">Post: </w:t>
      </w:r>
      <w:hyperlink w:history="1" r:id="rId9hvcls7cimhqd5lwm18w3">
        <w:r>
          <w:rPr>
            <w:rStyle w:val="Hyperlink"/>
            <w:rFonts w:ascii="Poppins" w:cs="Poppins" w:eastAsia="Poppins" w:hAnsi="Poppins"/>
            <w:sz w:val="18"/>
            <w:szCs w:val="18"/>
          </w:rPr>
          <w:t xml:space="preserve">https://www.tiktok.com/@insulinresistant1/video/7164164024437837061</w:t>
        </w:r>
      </w:hyperlink>
    </w:p>
    <w:p>
      <w:pPr>
        <w:spacing w:after="30" w:line="264" w:lineRule="auto"/>
      </w:pPr>
      <w:r>
        <w:rPr>
          <w:rFonts w:ascii="Poppins" w:cs="Poppins" w:eastAsia="Poppins" w:hAnsi="Poppins"/>
          <w:b w:val="false"/>
          <w:bCs w:val="false"/>
          <w:i w:val="false"/>
          <w:iCs w:val="false"/>
          <w:color w:val="595959"/>
          <w:sz w:val="16"/>
          <w:szCs w:val="16"/>
        </w:rPr>
        <w:t xml:space="preserve">Research date: </w:t>
      </w:r>
      <w:r>
        <w:rPr>
          <w:rFonts w:ascii="Poppins" w:cs="Poppins" w:eastAsia="Poppins" w:hAnsi="Poppins"/>
          <w:b w:val="false"/>
          <w:bCs w:val="false"/>
          <w:i w:val="false"/>
          <w:iCs w:val="false"/>
          <w:color w:val="000000"/>
          <w:sz w:val="16"/>
          <w:szCs w:val="16"/>
        </w:rPr>
        <w:t xml:space="preserve">August 4, 2026 (live session). Metrics are point-in-time and change daily.</w:t>
      </w:r>
    </w:p>
    <w:p>
      <w:pPr>
        <w:spacing w:after="240" w:line="264" w:lineRule="auto"/>
      </w:pPr>
      <w:r>
        <w:rPr>
          <w:rFonts w:ascii="Poppins" w:cs="Poppins" w:eastAsia="Poppins" w:hAnsi="Poppins"/>
          <w:b w:val="false"/>
          <w:bCs w:val="false"/>
          <w:i w:val="false"/>
          <w:iCs w:val="false"/>
          <w:color w:val="595959"/>
          <w:sz w:val="16"/>
          <w:szCs w:val="16"/>
        </w:rPr>
        <w:t xml:space="preserve">Displayed metric and where it came from: </w:t>
      </w:r>
      <w:r>
        <w:rPr>
          <w:rFonts w:ascii="Poppins" w:cs="Poppins" w:eastAsia="Poppins" w:hAnsi="Poppins"/>
          <w:b w:val="false"/>
          <w:bCs w:val="false"/>
          <w:i w:val="false"/>
          <w:iCs w:val="false"/>
          <w:color w:val="000000"/>
          <w:sz w:val="16"/>
          <w:szCs w:val="16"/>
        </w:rPr>
        <w:t xml:space="preserve">Search-card views 194.8K, labelled Top liked. Likes and comments not publicly visible. — TikTok search card on account video search, 2026-08-04</w:t>
      </w:r>
    </w:p>
    <w:p>
      <w:pPr>
        <w:pStyle w:val="Heading3"/>
        <w:spacing w:after="80" w:before="160"/>
      </w:pPr>
      <w:r>
        <w:rPr>
          <w:rFonts w:ascii="Poppins" w:cs="Poppins" w:eastAsia="Poppins" w:hAnsi="Poppins"/>
          <w:b/>
          <w:bCs/>
          <w:i w:val="false"/>
          <w:iCs w:val="false"/>
          <w:color w:val="000000"/>
          <w:sz w:val="21"/>
          <w:szCs w:val="21"/>
        </w:rPr>
        <w:t xml:space="preserve">Post 5 — Glucose Goddess (@glucosegoddess_)</w:t>
      </w:r>
    </w:p>
    <w:p>
      <w:pPr>
        <w:spacing w:after="60" w:line="264" w:lineRule="auto"/>
      </w:pPr>
      <w:r>
        <w:drawing>
          <wp:inline distT="0" distB="0" distL="0" distR="0">
            <wp:extent cx="55816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647950"/>
                    </a:xfrm>
                    <a:prstGeom prst="rect">
                      <a:avLst/>
                    </a:prstGeom>
                  </pic:spPr>
                </pic:pic>
              </a:graphicData>
            </a:graphic>
          </wp:inline>
        </w:drawing>
      </w:r>
    </w:p>
    <w:p>
      <w:pPr>
        <w:spacing w:after="30" w:line="264" w:lineRule="auto"/>
      </w:pPr>
      <w:r>
        <w:rPr>
          <w:rFonts w:ascii="Poppins" w:cs="Poppins" w:eastAsia="Poppins" w:hAnsi="Poppins"/>
          <w:b w:val="false"/>
          <w:bCs w:val="false"/>
          <w:i w:val="false"/>
          <w:iCs w:val="false"/>
          <w:color w:val="595959"/>
          <w:sz w:val="16"/>
          <w:szCs w:val="16"/>
        </w:rPr>
        <w:t xml:space="preserve">Post: </w:t>
      </w:r>
      <w:hyperlink w:history="1" r:id="rIdrd_4z3ns29ihmmntzmqy_">
        <w:r>
          <w:rPr>
            <w:rStyle w:val="Hyperlink"/>
            <w:rFonts w:ascii="Poppins" w:cs="Poppins" w:eastAsia="Poppins" w:hAnsi="Poppins"/>
            <w:sz w:val="18"/>
            <w:szCs w:val="18"/>
          </w:rPr>
          <w:t xml:space="preserve">https://www.tiktok.com/@glucosegoddess_/video/7623496212469009677</w:t>
        </w:r>
      </w:hyperlink>
    </w:p>
    <w:p>
      <w:pPr>
        <w:spacing w:after="30" w:line="264" w:lineRule="auto"/>
      </w:pPr>
      <w:r>
        <w:rPr>
          <w:rFonts w:ascii="Poppins" w:cs="Poppins" w:eastAsia="Poppins" w:hAnsi="Poppins"/>
          <w:b w:val="false"/>
          <w:bCs w:val="false"/>
          <w:i w:val="false"/>
          <w:iCs w:val="false"/>
          <w:color w:val="595959"/>
          <w:sz w:val="16"/>
          <w:szCs w:val="16"/>
        </w:rPr>
        <w:t xml:space="preserve">Research date: </w:t>
      </w:r>
      <w:r>
        <w:rPr>
          <w:rFonts w:ascii="Poppins" w:cs="Poppins" w:eastAsia="Poppins" w:hAnsi="Poppins"/>
          <w:b w:val="false"/>
          <w:bCs w:val="false"/>
          <w:i w:val="false"/>
          <w:iCs w:val="false"/>
          <w:color w:val="000000"/>
          <w:sz w:val="16"/>
          <w:szCs w:val="16"/>
        </w:rPr>
        <w:t xml:space="preserve">August 4, 2026 (live session). Metrics are point-in-time and change daily.</w:t>
      </w:r>
    </w:p>
    <w:p>
      <w:pPr>
        <w:spacing w:after="240" w:line="264" w:lineRule="auto"/>
      </w:pPr>
      <w:r>
        <w:rPr>
          <w:rFonts w:ascii="Poppins" w:cs="Poppins" w:eastAsia="Poppins" w:hAnsi="Poppins"/>
          <w:b w:val="false"/>
          <w:bCs w:val="false"/>
          <w:i w:val="false"/>
          <w:iCs w:val="false"/>
          <w:color w:val="595959"/>
          <w:sz w:val="16"/>
          <w:szCs w:val="16"/>
        </w:rPr>
        <w:t xml:space="preserve">Displayed metric and where it came from: </w:t>
      </w:r>
      <w:r>
        <w:rPr>
          <w:rFonts w:ascii="Poppins" w:cs="Poppins" w:eastAsia="Poppins" w:hAnsi="Poppins"/>
          <w:b w:val="false"/>
          <w:bCs w:val="false"/>
          <w:i w:val="false"/>
          <w:iCs w:val="false"/>
          <w:color w:val="000000"/>
          <w:sz w:val="16"/>
          <w:szCs w:val="16"/>
        </w:rPr>
        <w:t xml:space="preserve">Likes 7,403 | Comments 39 | Bookmarks 3,039 | Shares not publicly visible — Visible on the live post page during browse, 2026-08-04</w:t>
      </w:r>
    </w:p>
    <w:p>
      <w:pPr>
        <w:pStyle w:val="Heading3"/>
        <w:spacing w:after="80" w:before="160"/>
      </w:pPr>
      <w:r>
        <w:rPr>
          <w:rFonts w:ascii="Poppins" w:cs="Poppins" w:eastAsia="Poppins" w:hAnsi="Poppins"/>
          <w:b/>
          <w:bCs/>
          <w:i w:val="false"/>
          <w:iCs w:val="false"/>
          <w:color w:val="000000"/>
          <w:sz w:val="21"/>
          <w:szCs w:val="21"/>
        </w:rPr>
        <w:t xml:space="preserve">Post 6 — Glucose Goddess (@glucosegoddess_)</w:t>
      </w:r>
    </w:p>
    <w:p>
      <w:pPr>
        <w:spacing w:after="60" w:line="264" w:lineRule="auto"/>
      </w:pPr>
      <w:r>
        <w:drawing>
          <wp:inline distT="0" distB="0" distL="0" distR="0">
            <wp:extent cx="55816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647950"/>
                    </a:xfrm>
                    <a:prstGeom prst="rect">
                      <a:avLst/>
                    </a:prstGeom>
                  </pic:spPr>
                </pic:pic>
              </a:graphicData>
            </a:graphic>
          </wp:inline>
        </w:drawing>
      </w:r>
    </w:p>
    <w:p>
      <w:pPr>
        <w:spacing w:after="30" w:line="264" w:lineRule="auto"/>
      </w:pPr>
      <w:r>
        <w:rPr>
          <w:rFonts w:ascii="Poppins" w:cs="Poppins" w:eastAsia="Poppins" w:hAnsi="Poppins"/>
          <w:b w:val="false"/>
          <w:bCs w:val="false"/>
          <w:i w:val="false"/>
          <w:iCs w:val="false"/>
          <w:color w:val="595959"/>
          <w:sz w:val="16"/>
          <w:szCs w:val="16"/>
        </w:rPr>
        <w:t xml:space="preserve">Post: </w:t>
      </w:r>
      <w:hyperlink w:history="1" r:id="rIdgqcfeb0epxu3k_4buj2hx">
        <w:r>
          <w:rPr>
            <w:rStyle w:val="Hyperlink"/>
            <w:rFonts w:ascii="Poppins" w:cs="Poppins" w:eastAsia="Poppins" w:hAnsi="Poppins"/>
            <w:sz w:val="18"/>
            <w:szCs w:val="18"/>
          </w:rPr>
          <w:t xml:space="preserve">https://www.tiktok.com/@glucosegoddess_/video/7662040024573168910</w:t>
        </w:r>
      </w:hyperlink>
    </w:p>
    <w:p>
      <w:pPr>
        <w:spacing w:after="30" w:line="264" w:lineRule="auto"/>
      </w:pPr>
      <w:r>
        <w:rPr>
          <w:rFonts w:ascii="Poppins" w:cs="Poppins" w:eastAsia="Poppins" w:hAnsi="Poppins"/>
          <w:b w:val="false"/>
          <w:bCs w:val="false"/>
          <w:i w:val="false"/>
          <w:iCs w:val="false"/>
          <w:color w:val="595959"/>
          <w:sz w:val="16"/>
          <w:szCs w:val="16"/>
        </w:rPr>
        <w:t xml:space="preserve">Research date: </w:t>
      </w:r>
      <w:r>
        <w:rPr>
          <w:rFonts w:ascii="Poppins" w:cs="Poppins" w:eastAsia="Poppins" w:hAnsi="Poppins"/>
          <w:b w:val="false"/>
          <w:bCs w:val="false"/>
          <w:i w:val="false"/>
          <w:iCs w:val="false"/>
          <w:color w:val="000000"/>
          <w:sz w:val="16"/>
          <w:szCs w:val="16"/>
        </w:rPr>
        <w:t xml:space="preserve">August 4, 2026 (live session). Metrics are point-in-time and change daily.</w:t>
      </w:r>
    </w:p>
    <w:p>
      <w:pPr>
        <w:spacing w:after="240" w:line="264" w:lineRule="auto"/>
      </w:pPr>
      <w:r>
        <w:rPr>
          <w:rFonts w:ascii="Poppins" w:cs="Poppins" w:eastAsia="Poppins" w:hAnsi="Poppins"/>
          <w:b w:val="false"/>
          <w:bCs w:val="false"/>
          <w:i w:val="false"/>
          <w:iCs w:val="false"/>
          <w:color w:val="595959"/>
          <w:sz w:val="16"/>
          <w:szCs w:val="16"/>
        </w:rPr>
        <w:t xml:space="preserve">Displayed metric and where it came from: </w:t>
      </w:r>
      <w:r>
        <w:rPr>
          <w:rFonts w:ascii="Poppins" w:cs="Poppins" w:eastAsia="Poppins" w:hAnsi="Poppins"/>
          <w:b w:val="false"/>
          <w:bCs w:val="false"/>
          <w:i w:val="false"/>
          <w:iCs w:val="false"/>
          <w:color w:val="000000"/>
          <w:sz w:val="16"/>
          <w:szCs w:val="16"/>
        </w:rPr>
        <w:t xml:space="preserve">Search-card views 45.8K, labelled Top liked. Likes and comments not publicly visible. — TikTok search card on account video search, 2026-08-04</w:t>
      </w:r>
    </w:p>
    <w:p>
      <w:pPr>
        <w:pBdr>
          <w:bottom w:val="single" w:color="BFBFBF" w:sz="6"/>
        </w:pBdr>
        <w:spacing w:after="160" w:before="80"/>
      </w:pPr>
      <w:r>
        <w:rPr>
          <w:rFonts w:ascii="Poppins" w:cs="Poppins" w:eastAsia="Poppins" w:hAnsi="Poppins"/>
          <w:b w:val="false"/>
          <w:bCs w:val="false"/>
          <w:i w:val="false"/>
          <w:iCs w:val="false"/>
          <w:color w:val="000000"/>
          <w:sz w:val="20"/>
          <w:szCs w:val="20"/>
        </w:rPr>
        <w:t xml:space="preserve"/>
      </w:r>
    </w:p>
    <w:p>
      <w:pPr>
        <w:spacing w:after="120" w:before="0" w:line="276" w:lineRule="auto"/>
        <w:jc w:val="left"/>
      </w:pPr>
      <w:r>
        <w:rPr>
          <w:rFonts w:ascii="Poppins" w:cs="Poppins" w:eastAsia="Poppins" w:hAnsi="Poppins"/>
          <w:b w:val="false"/>
          <w:bCs w:val="false"/>
          <w:i w:val="false"/>
          <w:iCs w:val="false"/>
          <w:color w:val="595959"/>
          <w:sz w:val="16"/>
          <w:szCs w:val="16"/>
        </w:rPr>
        <w:t>Supporting evidence retained in the internal research folder. Branding standardized across the three-report research set. No invented metrics. This file: PIW_TikTok_Competitor_Research_Troy_Ready_FINAL_2026-08-04.docx</w:t>
      </w:r>
    </w:p>
    <w:sectPr>
      <w:headerReference w:type="default" r:id="rId7"/>
      <w:footerReference w:type="default" r:id="rId8"/>
      <w:pgSz w:w="11909" w:h="16834"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b/>
        <w:bCs/>
        <w:color w:val="595959"/>
        <w:sz w:val="16"/>
        <w:szCs w:val="16"/>
      </w:rPr>
      <w:t xml:space="preserve">Social Media Competitor Research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drawing>
        <wp:inline xmlns:a="http://schemas.openxmlformats.org/drawingml/2006/main" xmlns:pic="http://schemas.openxmlformats.org/drawingml/2006/picture">
          <wp:extent cx="1647825" cy="457200"/>
          <wp:docPr id="1" name="Picture 1"/>
          <wp:cNvGraphicFramePr>
            <a:graphicFrameLocks noChangeAspect="1"/>
          </wp:cNvGraphicFramePr>
          <a:graphic>
            <a:graphicData uri="http://schemas.openxmlformats.org/drawingml/2006/picture">
              <pic:pic>
                <pic:nvPicPr>
                  <pic:cNvPr id="0" name="outsourced_doers_logo.png"/>
                  <pic:cNvPicPr/>
                </pic:nvPicPr>
                <pic:blipFill>
                  <a:blip r:embed="rId1"/>
                  <a:stretch>
                    <a:fillRect/>
                  </a:stretch>
                </pic:blipFill>
                <pic:spPr>
                  <a:xfrm>
                    <a:off x="0" y="0"/>
                    <a:ext cx="1647825" cy="45720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rPr>
        <w:color w:val="7552E0"/>
        <w:sz w:val="14"/>
        <w:szCs w:val="14"/>
      </w:rPr>
    </w:lvl>
    <w:lvl w:ilvl="1" w15:tentative="1">
      <w:start w:val="1"/>
      <w:numFmt w:val="bullet"/>
      <w:lvlText w:val="–"/>
      <w:lvlJc w:val="left"/>
      <w:pPr>
        <w:ind w:left="760" w:hanging="240"/>
      </w:pPr>
      <w:rPr>
        <w:color w:val="595959"/>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00000"/>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Poppins" w:cs="Poppins" w:eastAsia="Poppins" w:hAnsi="Poppins"/>
      <w:b/>
      <w:bCs/>
      <w:color w:val="000000"/>
      <w:sz w:val="30"/>
      <w:szCs w:val="30"/>
    </w:rPr>
  </w:style>
  <w:style w:type="paragraph" w:styleId="Heading2">
    <w:name w:val="Heading 2"/>
    <w:basedOn w:val="Normal"/>
    <w:next w:val="Normal"/>
    <w:qFormat/>
    <w:pPr>
      <w:outlineLvl w:val="1"/>
    </w:pPr>
    <w:rPr>
      <w:rFonts w:ascii="Poppins" w:cs="Poppins" w:eastAsia="Poppins" w:hAnsi="Poppins"/>
      <w:b/>
      <w:bCs/>
      <w:color w:val="000000"/>
      <w:sz w:val="24"/>
      <w:szCs w:val="24"/>
    </w:rPr>
  </w:style>
  <w:style w:type="paragraph" w:styleId="Heading3">
    <w:name w:val="Heading 3"/>
    <w:basedOn w:val="Normal"/>
    <w:next w:val="Normal"/>
    <w:qFormat/>
    <w:pPr>
      <w:outlineLvl w:val="2"/>
    </w:pPr>
    <w:rPr>
      <w:rFonts w:ascii="Poppins" w:cs="Poppins" w:eastAsia="Poppins" w:hAnsi="Poppins"/>
      <w:b/>
      <w:bCs/>
      <w:color w:val="000000"/>
      <w:sz w:val="21"/>
      <w:szCs w:val="21"/>
    </w:rPr>
  </w:style>
  <w:style w:type="character" w:styleId="Hyperlink">
    <w:name w:val="Hyperlink"/>
    <w:basedOn w:val="DefaultParagraphFont"/>
    <w:uiPriority w:val="99"/>
    <w:unhideWhenUsed/>
    <w:rPr>
      <w:color w:val="1155CC"/>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qyor8t5bh0jt6ef2_6wp" Type="http://schemas.openxmlformats.org/officeDocument/2006/relationships/hyperlink" Target="https://www.tiktok.com/@metabolicboss" TargetMode="External"/><Relationship Id="rId4fdhrww1ongwhbeyhnr1t" Type="http://schemas.openxmlformats.org/officeDocument/2006/relationships/hyperlink" Target="https://www.tiktok.com/@insulinresistant1" TargetMode="External"/><Relationship Id="rIdvtjmyw8jkzfhvuh7ajhea" Type="http://schemas.openxmlformats.org/officeDocument/2006/relationships/hyperlink" Target="https://www.tiktok.com/@glucosegoddess_" TargetMode="External"/><Relationship Id="rIdlidbrdnthpi9zgfwfpdwb" Type="http://schemas.openxmlformats.org/officeDocument/2006/relationships/hyperlink" Target="https://www.tiktok.com/@metabolicboss/video/7582752998460329224" TargetMode="External"/><Relationship Id="rIdizawzwl9ekml2yy2fucpq" Type="http://schemas.openxmlformats.org/officeDocument/2006/relationships/hyperlink" Target="https://www.tiktok.com/@metabolicboss/video/7580134306190839058" TargetMode="External"/><Relationship Id="rIdp4xtay8s9dpvfygwvfxls" Type="http://schemas.openxmlformats.org/officeDocument/2006/relationships/hyperlink" Target="https://www.tiktok.com/@insulinresistant1/video/7558942292866829586" TargetMode="External"/><Relationship Id="rId6zaoif1guqwee0unelpoz" Type="http://schemas.openxmlformats.org/officeDocument/2006/relationships/hyperlink" Target="https://www.tiktok.com/@insulinresistant1/video/7164164024437837061" TargetMode="External"/><Relationship Id="rIdir8dvuww8pslz4l641sma" Type="http://schemas.openxmlformats.org/officeDocument/2006/relationships/hyperlink" Target="https://www.tiktok.com/@glucosegoddess_/video/7623496212469009677" TargetMode="External"/><Relationship Id="rIdddukq7jivw5_gmjkudppl" Type="http://schemas.openxmlformats.org/officeDocument/2006/relationships/hyperlink" Target="https://www.tiktok.com/@glucosegoddess_/video/7662040024573168910" TargetMode="External"/><Relationship Id="rIdw_qq5gc5nqh3ybmri2uof" Type="http://schemas.openxmlformats.org/officeDocument/2006/relationships/hyperlink" Target="https://www.tiktok.com/@metabolicboss/video/7582752998460329224" TargetMode="External"/><Relationship Id="rIdckjdg339yob8677g8lche" Type="http://schemas.openxmlformats.org/officeDocument/2006/relationships/hyperlink" Target="https://www.tiktok.com/@metabolicboss/video/7580134306190839058" TargetMode="External"/><Relationship Id="rIdlho0j7iliy-x-ztgpi-qd" Type="http://schemas.openxmlformats.org/officeDocument/2006/relationships/hyperlink" Target="https://www.tiktok.com/@insulinresistant1/video/7558942292866829586" TargetMode="External"/><Relationship Id="rId9hvcls7cimhqd5lwm18w3" Type="http://schemas.openxmlformats.org/officeDocument/2006/relationships/hyperlink" Target="https://www.tiktok.com/@insulinresistant1/video/7164164024437837061" TargetMode="External"/><Relationship Id="rIdrd_4z3ns29ihmmntzmqy_" Type="http://schemas.openxmlformats.org/officeDocument/2006/relationships/hyperlink" Target="https://www.tiktok.com/@glucosegoddess_/video/7623496212469009677" TargetMode="External"/><Relationship Id="rIdgqcfeb0epxu3k_4buj2hx" Type="http://schemas.openxmlformats.org/officeDocument/2006/relationships/hyperlink" Target="https://www.tiktok.com/@glucosegoddess_/video/7662040024573168910" TargetMode="External"/><Relationship Id="rId9" Type="http://schemas.openxmlformats.org/officeDocument/2006/relationships/image" Target="media/968718101a603b52cf98c5585ccc79e2cc33dba0.png"/><Relationship Id="rId10" Type="http://schemas.openxmlformats.org/officeDocument/2006/relationships/image" Target="media/5a70f9efe6ce8af839746504b8200b56e8e3ccd4.png"/><Relationship Id="rId11" Type="http://schemas.openxmlformats.org/officeDocument/2006/relationships/image" Target="media/fe2e371dff166f8232e53be24c76a405d46f3b14.png"/><Relationship Id="rId12" Type="http://schemas.openxmlformats.org/officeDocument/2006/relationships/image" Target="media/fe09962c6e9312ea99d10db7486b0c5805a34dad.png"/><Relationship Id="rId13" Type="http://schemas.openxmlformats.org/officeDocument/2006/relationships/image" Target="media/13e3ec2bd2c86ec076bfdfaedc6b6d5b42aa2de2.png"/><Relationship Id="rId14" Type="http://schemas.openxmlformats.org/officeDocument/2006/relationships/image" Target="media/f39c5681a8e991ba0cc8c7e076d105954b539385.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f25bf1adad79123cd4b33d9a8581b242ea1b04a7.png"/><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PIW TikTok Competitor Research — Troy-Ready</dc:title>
  <dc:creator>Pristine Image Wellness</dc:creator>
  <cp:lastModifiedBy>Un-named</cp:lastModifiedBy>
  <cp:revision>1</cp:revision>
  <dcterms:created xsi:type="dcterms:W3CDTF">2026-08-03T23:10:07.088Z</dcterms:created>
  <dcterms:modified xsi:type="dcterms:W3CDTF">2026-08-03T23:10:07.089Z</dcterms:modified>
</cp:coreProperties>
</file>

<file path=docProps/custom.xml><?xml version="1.0" encoding="utf-8"?>
<Properties xmlns="http://schemas.openxmlformats.org/officeDocument/2006/custom-properties" xmlns:vt="http://schemas.openxmlformats.org/officeDocument/2006/docPropsVTypes"/>
</file>