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CONTENT STRATEGY INTELLIGENCE REPORT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6"/>
        </w:rPr>
        <w:t>Metabolic Boss → Lessons for Pristine Image Wellness</w:t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20"/>
        </w:rPr>
        <w:t>Prepared: July 17, 2026</w:t>
        <w:br/>
        <w:t>Sources: Facebook (facebook.com/metabolicboss) · TikTok (@metabolicboss)</w:t>
        <w:br/>
        <w:t>Client: Pristine Image Wellness (Troy Wallace)</w:t>
        <w:br/>
        <w:t>Document type: Competitive content strategy &amp; adaptation playbook</w:t>
        <w:br/>
        <w:t>Status: Final for client / manager review</w:t>
      </w:r>
    </w:p>
    <w:p>
      <w:pPr>
        <w:spacing w:before="80" w:after="160"/>
        <w:pBdr>
          <w:bottom w:val="single" w:sz="6" w:space="1" w:color="CBD5E1"/>
        </w:pBdr>
      </w:pPr>
    </w:p>
    <w:p>
      <w:pPr>
        <w:pStyle w:val="Heading1"/>
      </w:pPr>
      <w:r>
        <w:rPr>
          <w:color w:val="1A365D"/>
        </w:rPr>
        <w:t>1. Executive Summary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Metabolic Boss (Dana Estelle) operates a high-scale educational brand built on one repeatable thesis: most chronic metabolic symptoms are downstream of insulin resistance and cellular dysfunction. That thesis is taught through short-form video, condition-bridge storytelling, and a disciplined comment-keyword → DM conversion loop. Public signals reviewed for this report: approximately 343.5K TikTok followers, 2.4M TikTok likes, and roughly 352K Facebook followers.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Pristine Image Wellness (PIW) already competes in the same problem category—insulin resistance, metabolic health, and lasting weight loss—with a clear conversion asset (free insulin resistance assessment) and an education/accountability model. Public Facebook presence at the time of review was early-stage (~39 followers). The strategic opportunity is not to clone Metabolic Boss’s product/discount funnel. It is to adopt their content operating system: one root narrative, multi-condition reach, educational frameworks, high-retention hooks, and conversation-led CTAs that feed PIW’s assessment and care path.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Primary recommendation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Run PIW social as a root-cause education engine (insulin resistance / metabolic repair) using condition-bridge Reels, face-led teaching, and keyword/comment or DM CTAs into the free assessment—not as scattered wellness tips or cold product ads.</w:t>
      </w:r>
    </w:p>
    <w:p>
      <w:pPr>
        <w:pStyle w:val="Heading1"/>
      </w:pPr>
      <w:r>
        <w:rPr>
          <w:color w:val="1A365D"/>
        </w:rPr>
        <w:t>2. Brand Positioning</w:t>
      </w:r>
    </w:p>
    <w:p>
      <w:pPr>
        <w:pStyle w:val="Heading2"/>
      </w:pPr>
      <w:r>
        <w:rPr>
          <w:color w:val="1A365D"/>
        </w:rPr>
        <w:t>Metabolic Boss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Positioning: Neuroscience-informed guide who helps people reverse insulin resistance and chronic disease naturally.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Authority stack: Neuroscience graduate credential + personal healing story + community results language + “clinically validated / nutraceutical” framing.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Category: Health &amp; wellness education with a commercial backend (tools, discount links, DM fulfillment).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Core promise: Fix the root (insulin / cellular environment) so downstream conditions can improve.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Differentiation: Every condition (kidney, neuropathy, fatty liver, blood pressure, anemia, cognitive risk) routes back to one root cause.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Platform roles: TikTok for reach; Instagram &amp; Facebook called out as main platforms in bio; site CTA HealYourCellsNow.com.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Facebook intro (observed): “Dana Estelle … reverse insulin resistance NATURALLY … Cellular healing, hormones, inflammation, detox … Msg me for help.”</w:t>
      </w:r>
    </w:p>
    <w:p>
      <w:pPr>
        <w:pStyle w:val="Heading2"/>
      </w:pPr>
      <w:r>
        <w:rPr>
          <w:color w:val="1A365D"/>
        </w:rPr>
        <w:t>Pristine Image Wellness (current)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Positioning (public FB): Helping people overcome insulin resistance, improve metabolic health, and achieve lasting weight loss through education, guidance, and accountability.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Primary offer: Free Insulin Resistance Assessment — pristineimagewellness.com/free-assessment.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Contact signals: 535 West Southwest Loop 323 · +1 940-594-6710 · troy@pristineimagewellness.com.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Also surfaces community (Skool) and story/funnel links alongside the main site.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Gap vs Metabolic Boss: Same problem space; much lower content velocity; fewer condition-bridge angles; less systematized hook/CTA library; early social proof footprint.</w:t>
      </w:r>
    </w:p>
    <w:p>
      <w:pPr>
        <w:pStyle w:val="Heading2"/>
      </w:pPr>
      <w:r>
        <w:rPr>
          <w:color w:val="1A365D"/>
        </w:rPr>
        <w:t>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Metabolic Boss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Pristine Image Wellness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Core story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Insulin resistance / cellular root cause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IR + metabolic health + weight loss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Scale (public)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~352K FB · ~343.5K TT · 2.4M TT likes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~39 FB followers (review snapshot)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Primary CTA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Keyword comment → DM → tools/discount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Free IR assessment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Content engine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Condition-bridge education at volume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Early; needs systemized pillars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Monetization style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Community tools / nutraceutical path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Assessment → guidance/accountability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What to copy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Narrative system + CTAs + formats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What not to copy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Product claims / discount-only model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Stay PIW-authentic</w:t>
            </w:r>
          </w:p>
        </w:tc>
      </w:tr>
    </w:tbl>
    <w:p/>
    <w:p>
      <w:pPr>
        <w:pStyle w:val="Heading2"/>
      </w:pPr>
      <w:r>
        <w:rPr>
          <w:color w:val="1A365D"/>
        </w:rPr>
        <w:t>Positioning adaptation for PIW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Own this lane: “Metabolic root-cause care for people tired of symptom-chasing—education, assessment, and accountability that make insulin resistance understandable and actionable.” Borrow Metabolic Boss’s clarity and narrative discipline. Do not borrow unsubstantiated cure claims or a pure supplement-spam perception.</w:t>
      </w:r>
    </w:p>
    <w:p>
      <w:pPr>
        <w:pStyle w:val="Heading1"/>
      </w:pPr>
      <w:r>
        <w:rPr>
          <w:color w:val="1A365D"/>
        </w:rPr>
        <w:t>3. Messaging Style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Voice: Confident teacher; challenges symptom-only thinking; reassures that the body can improve when the metabolic environment improves.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Tone: Urgent but hopeful. Pattern: “Most people think X starts in the organ—it doesn’t.”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Clarity: Clinical terms (insulin resistance, inflammation, oxidative stress) explained in plain English immediately.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POV: First-person for story authority (“I dealt with burning pain…”) then second-person invitation (“If you’re dealing with…”).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Discipline: Same root thesis repeated across organs and symptoms—message consistency is a feature, not redundancy.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Proof language: personal reversal, “my community,” clinically validated framing, institution name-drops where used.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CTA style: Short imperative keywords; on Facebook, always points to Messenger + hidden/request folder instructions.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Examples observed (from public captions):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“Most people think kidney disease starts with the kidneys. It doesn’t. It often starts years earlier with metabolic damage.” (~56K views on TikTok grid capture)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Neuropathy story: symptoms → failed interventions → IR as upstream driver → nerves can repair when environment improves (~210.4K views; strong likes/comments/shares on detail open).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Fatty liver: “You can’t detox your way out of insulin resistance.” (~470.1K views)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FB CTAs: COMMENT “KIDNEY” / “READY” / “FIBER” / “YES” / “I’m ready” + DM follow-up.</w:t>
      </w:r>
    </w:p>
    <w:p>
      <w:pPr>
        <w:pStyle w:val="Heading1"/>
      </w:pPr>
      <w:r>
        <w:rPr>
          <w:color w:val="1A365D"/>
        </w:rPr>
        <w:t>4. Content Pillars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TikTok playlists make pillars explicit: Insulin Resistance (11) · Fiber &amp; Nutrients (8) · Gut Health (5). The operational pillar map is broader: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Root-cause education — Insulin resistance biology; why symptoms cluster; cellular environment.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Condition bridges — Kidney, neuropathy, fatty liver, hypertension, lipids, anemia, cognitive risk, belly fat.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Myth vs mechanism — Incomplete BP stories (salt/stress only); cleanses vs true liver recovery; symptom management vs root cause (careful framing).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Protocol tools — Fiber, nutrients, fasting frameworks, “tools my community uses” (their commercial layer).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Proof &amp; identity — Personal stories, community results, “fit people getting T2D” interrupts.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Conversion — Keyword comments, DMs, lives, link-in-bio.</w:t>
      </w:r>
    </w:p>
    <w:p>
      <w:pPr>
        <w:pStyle w:val="Heading2"/>
      </w:pPr>
      <w:r>
        <w:rPr>
          <w:color w:val="1A365D"/>
        </w:rPr>
        <w:t>Recommended PIW pillars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 — Insulin Resistance Explained (weekly teaching series)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 — Symptom → Root maps (energy, weight, labs, BP, liver enzymes, cravings)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 — What to do next (assessment, habits, accountability—PIW process)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 — Client/story &amp; local trust (with consent)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E — Live Q&amp;A / myth-bust sessions</w:t>
      </w:r>
    </w:p>
    <w:p>
      <w:pPr>
        <w:pStyle w:val="Heading1"/>
      </w:pPr>
      <w:r>
        <w:rPr>
          <w:color w:val="1A365D"/>
        </w:rPr>
        <w:t>5. Hook Library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Patterns that drive reach (from captions + high-view topics):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Contradiction: “Most people think ___ starts with ___. It doesn’t.”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Personal pain staccato: burning / pins and needles / numbness / failed treatments…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Scale claim: “Leading cause of almost every leading cause of death… but it’s fixable.”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Identity interrupt: “More active, fit people are being diagnosed with type 2 diabetes. Here’s why.”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Comparison: six meals vs intermittent fasting for fat burning.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Told vs truth: “What you were told versus what you need to know…”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Organ doorway: kidney / liver / nerves / blood pressure as entry into IR.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Lab anxiety: “If you’re worried about your blood work…”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Failed solution: supplements not working / detox teas rarely solve fatty liver.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PIW-ready hook drafts (keep claims responsible / educational):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“If weight loss feels impossible even when you’re ‘doing everything right,’ this may not be a willpower problem.”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“Your labs can look ‘fine’ while insulin resistance is already driving fatigue, cravings, and belly fat.”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“Most people try another diet. Few people measure the metabolic pattern underneath it.”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“Stubborn midsection fat is often a messaging problem between insulin and your cells—not a motivation problem.”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“Before another cleanse, ask: is the liver overloaded because of insulin resistance?”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“Comment ASSESS if you want the free insulin resistance assessment we use with new clients.”</w:t>
      </w:r>
    </w:p>
    <w:p>
      <w:pPr>
        <w:pStyle w:val="Heading1"/>
      </w:pPr>
      <w:r>
        <w:rPr>
          <w:color w:val="1A365D"/>
        </w:rPr>
        <w:t>6. Educational Frameworks</w:t>
      </w:r>
    </w:p>
    <w:p>
      <w:pPr>
        <w:pStyle w:val="Heading2"/>
      </w:pPr>
      <w:r>
        <w:rPr>
          <w:color w:val="1A365D"/>
        </w:rPr>
        <w:t>A. Hub &amp; Spoke (master narrative)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Hub = insulin resistance / metabolic damage. Spokes = kidney disease, neuropathy, fatty liver, hypertension, dyslipidemia, belly fat, energy collapse, cognitive risk. Every spoke returns to the hub. This multiplies hashtag/search reach while reinforcing one memorable thesis.</w:t>
      </w:r>
    </w:p>
    <w:p>
      <w:pPr>
        <w:pStyle w:val="Heading2"/>
      </w:pPr>
      <w:r>
        <w:rPr>
          <w:color w:val="1A365D"/>
        </w:rPr>
        <w:t>B. Myth → Mechanism → Hope → CTA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Myth: organ-first or lifestyle cliché explanation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Mechanism: insulin → inflammation / vessels / fat storage loop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Hope: body can improve when environment improves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CTA: keyword comment / DM / free assessment</w:t>
      </w:r>
    </w:p>
    <w:p>
      <w:pPr>
        <w:pStyle w:val="Heading2"/>
      </w:pPr>
      <w:r>
        <w:rPr>
          <w:color w:val="1A365D"/>
        </w:rPr>
        <w:t>C. Symptom → Misdiagnosis → Root → Repair conditions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Used heavily in neuropathy content: list symptoms → list incomplete interventions (meds, injections, surgery talk) → reveal IR as common upstream driver → list repair conditions (less inflammation, better circulation, nutrients to nerves).</w:t>
      </w:r>
    </w:p>
    <w:p>
      <w:pPr>
        <w:pStyle w:val="Heading2"/>
      </w:pPr>
      <w:r>
        <w:rPr>
          <w:color w:val="1A365D"/>
        </w:rPr>
        <w:t>D. Anti-quick-fix / anti-detox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Fatty liver content rejects tea/juice/3-day detox framing and replaces it with a physiological checklist: stabilize blood sugar, improve insulin sensitivity, reduce inflammation, support fat metabolism, protect liver cells, optimize natural detox pathways.</w:t>
      </w:r>
    </w:p>
    <w:p>
      <w:pPr>
        <w:pStyle w:val="Heading2"/>
      </w:pPr>
      <w:r>
        <w:rPr>
          <w:color w:val="1A365D"/>
        </w:rPr>
        <w:t>E. Checklist CTA close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End educational videos with 4–6 actionable targets, then one next step only (message / comment / assessment).</w:t>
      </w:r>
    </w:p>
    <w:p>
      <w:pPr>
        <w:pStyle w:val="Heading1"/>
      </w:pPr>
      <w:r>
        <w:rPr>
          <w:color w:val="1A365D"/>
        </w:rPr>
        <w:t>7. Calls to Action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Metabolic Boss CTA system (observed):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Keyword comments: KIDNEY, READY, FIBER, YES, I’m ready, BLOOD PRESSURE, INSULIN, “heal my cells”.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Purpose: convert scrollers into identifiable leads and boost algorithmic comment velocity.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Fulfillment: author replies directing people to Messenger; “check inbox + hidden/request folder.”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Offer wrapper: “info + discount link for natural, clinically validated tools my community uses.”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Secondary: inbox/DM language in captions and bio.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Facebook engagement samples (public UI): FIBER post ~62 reactions / 188 comments / 12 shares; “I’m ready” ~155 / 184 / 33 — comments intentionally high vs reactions.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Live FB sample (later refresh): KIDNEY post with comment question “How do you lower insulin?” → author DM redirect.</w:t>
      </w:r>
    </w:p>
    <w:p>
      <w:pPr>
        <w:pStyle w:val="Heading2"/>
      </w:pPr>
      <w:r>
        <w:rPr>
          <w:color w:val="1A365D"/>
        </w:rPr>
        <w:t>PIW CTA adaptation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Primary: Comment ASSESS / READY / METABOLIC → DM with free assessment link.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Secondary: soft consult CTA only after education (not cold hard sell).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Tertiary: save/share prompts on teaching posts (“send this to someone stuck on weight loss”).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One CTA per post—Metabolic Boss is disciplined; PIW should be too.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Do not default to discount-supplement language if that is not the PIW model; default to assessment + clarity + plan.</w:t>
      </w:r>
    </w:p>
    <w:p>
      <w:pPr>
        <w:pStyle w:val="Heading1"/>
      </w:pPr>
      <w:r>
        <w:rPr>
          <w:color w:val="1A365D"/>
        </w:rPr>
        <w:t>8. Visual Style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Talking-head educator as primary format (trust + retention).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Large on-screen text / captions for silent scroll.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Simple mechanism diagrams (cover theme observed: hub-and-spoke disease map around insulin resistance).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Vertical short-form dominant; flagship explainers often ~60–180 seconds.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Thumbnail energy: bold claim + face + condition keyword.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Aesthetic: clinical/clean health-teacher (not luxury spa polish).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PIW standard: face-to-camera + big keyword caption + one diagram/slide + end card with assessment CTA. Reuse existing Troy Wallace brand kit rather than reinventing visuals each post.</w:t>
      </w:r>
    </w:p>
    <w:p>
      <w:pPr>
        <w:pStyle w:val="Heading1"/>
      </w:pPr>
      <w:r>
        <w:rPr>
          <w:color w:val="1A365D"/>
        </w:rPr>
        <w:t>9. Engagement Patterns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Comment-gated value: must comment a keyword to get the resource → maximizes comments.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Rapid author reply loop on Facebook trains the algorithm and closes DMs.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Public questions often get DM redirects rather than long public essays.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Mechanism videos earn shares (people tag family with the condition).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Checklist frameworks earn saves.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Light contrarian framing vs standard advice drives debate without pure ragebait.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Playlists encourage binge education after discovery.</w:t>
      </w:r>
    </w:p>
    <w:p>
      <w:pPr>
        <w:pStyle w:val="Heading1"/>
      </w:pPr>
      <w:r>
        <w:rPr>
          <w:color w:val="1A365D"/>
        </w:rPr>
        <w:t>10. Reel and Video Structure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0–3s: Pattern interrupt (contradiction, symptom staccato, or big claim).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3–15s: Agitate false belief or failed path (willpower, cleanse, meds-only).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15–45s: Teach mechanism simply (insulin → vessels / inflammation / fat storage).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45–90s: Hope reframe + mini checklist.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Final 5–15s: Single CTA + hashtags (#insulinresistance + one condition cluster).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Caption: longer education for search + CTA reinforcement.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Length mix: short reach tests + longer flagship explainers for shares.</w:t>
      </w:r>
    </w:p>
    <w:p>
      <w:pPr>
        <w:pStyle w:val="Heading1"/>
      </w:pPr>
      <w:r>
        <w:rPr>
          <w:color w:val="1A365D"/>
        </w:rPr>
        <w:t>11. Topics With Strong Engagement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Top public view counts from the TikTok profile grid at time of capture (platform-displayed figures; observational, not Ads Manager export):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Views (grid)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Topic / caption signal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3.2M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This is the leading cause of almost every leading cause of death globally today #insulinresistance #type2di...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1.3M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COMMENT “heal my cells” if you’re ready to fix your health. More and more active, fit people are being diag...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633.9K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Eating six meals a day versus intermittent fasting, and which is better for fat burning. Lets compare! #ins...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560.3K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The science behind Alzheimer’s disease, and how to prevent it. The brain is the most energy intensive part 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470.1K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If you're dealing with fatty liver, cholesterol or triglyceride issues, belly fat, blood sugar issues, low 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427.3K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50% of adults in the US and Canada are struggling with high blood pressure. Here’s the leading cause and ex...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389.4K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It’s the leading cause of almost every leading cause of death globally — But it’s fixable. I discuss the bi...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212.9K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COMMENT “I’m ready” if you want to reverse the root cause of your chronic kidney disease and I’ll msg you. 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210.4K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 dealt with burning pain. Pins and needles. Numbness. Loss of sensation. Pain running down my legs into my...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171.3K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#highbloodpressure #insulinresistance #type2diabetes #hypertension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162.5K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How I reversed my neuropathy naturally in two months. #insulinresistance #neuropathy #fibromyalgia #nervepa...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122K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Women need to fast different than men. Here’s how. #intermittentfasting #insulinresistance #weightloss #fas...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Detail-page engagement samples (opened videos):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 w:eastAsia="Calibri"/>
                <w:b/>
                <w:sz w:val="20"/>
              </w:rPr>
              <w:t>Likes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/>
                <w:sz w:val="20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/>
                <w:sz w:val="20"/>
              </w:rPr>
              <w:t>Shares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/>
                <w:sz w:val="20"/>
              </w:rPr>
              <w:t>Topic signal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88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#insulinresistance #type2diabetes #highbloodpressure #fattyliver # #metabolichealth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492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52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#insulinresistance #metabolichealth #prediabetes #bloodsugarbalance #bloodsugarcontrol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783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177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Most people think kidney disease starts with the kidneys.It doesn't.It often starts years earlier with metabolic damage.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5422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1198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2588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 dealt with burning pain.Pins and needles.Numbness.Loss of sensation.Pain running down my legs into my feet.I was offer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5092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1238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1164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When the underlying metabolic environment improves, the body is able to start producing healthy red blood cells again.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If you're worried about your blood work or are struggling to reverse insulin resistance, send me a msg. Plaque buildup a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7771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3226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2133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sz w:val="20"/>
              </w:rPr>
              <w:t>If you're dealing with fatty liver, cholesterol or triglyceride issues, belly fat, blood sugar issues, low energy, or yo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Themes that repeatedly appear among stronger performers: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Insulin resistance as global driver of chronic disease (multi-million view outliers in history of account).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Neuropathy personal story + root-cause reframe.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Fatty liver / triglycerides / belly fat (anti-cleanse).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Blood pressure mechanism beyond salt.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Fasting comparisons and women’s fasting nuances.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“Fit people getting diabetes” identity interrupt.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Brain energy / Alzheimer’s (“type 3 diabetes”) framing.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Keyword-CTA clips engineered for comments (FIBER, heal my cells).</w:t>
      </w:r>
    </w:p>
    <w:p>
      <w:pPr>
        <w:pStyle w:val="Heading1"/>
      </w:pPr>
      <w:r>
        <w:rPr>
          <w:color w:val="1A365D"/>
        </w:rPr>
        <w:t>12. Ideas Applicable to Pristine Image Wellness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Adopt hub-and-spoke content with insulin resistance as the permanent hub.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Build a 30-hook bank from real PIW client language (fatigue, stalled weight loss, “normal” labs, cravings).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Launch series/playlists: IR 101 · Labs decoded · Weight-loss plateaus · Daily metabolic habits.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Replace generic wellness posts with condition-bridge Reels that always end at the free assessment.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Install keyword CTAs (ASSESS / READY) + Messenger/IG DM SOP (include hidden-folder note on Meta).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Film face-to-camera teaching 3×/week; design adds big text + brand end card.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Create one signature diagram: “Insulin Resistance Hub” for covers, ads, and Reel B-roll.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Use myth-vs-mechanism scripts for cleanses, starvation diets, and willpower-only narratives.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Measure success by outbound DMs + assessment starts, not vanity likes alone.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Keep commercial integrity: educate first; offer PIW pathway second—differentiate from supplement spam.</w:t>
      </w:r>
    </w:p>
    <w:p>
      <w:pPr>
        <w:pStyle w:val="Heading1"/>
      </w:pPr>
      <w:r>
        <w:rPr>
          <w:color w:val="1A365D"/>
        </w:rPr>
        <w:t>13. Recommendations</w:t>
      </w:r>
    </w:p>
    <w:p>
      <w:pPr>
        <w:pStyle w:val="Heading2"/>
      </w:pPr>
      <w:r>
        <w:rPr>
          <w:color w:val="1A365D"/>
        </w:rPr>
        <w:t>Strategic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Position PIW as the root-cause metabolic education + accountability brand for people failed by tip culture.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Copy distribution mechanics (narrative discipline, condition bridges, comment→DM, short-form teaching).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Do not copy Metabolic Boss product claims or discount-link model unless clinically, legally, and brand-appropriate for PIW.</w:t>
      </w:r>
    </w:p>
    <w:p>
      <w:pPr>
        <w:pStyle w:val="Heading2"/>
      </w:pPr>
      <w:r>
        <w:rPr>
          <w:color w:val="1A365D"/>
        </w:rPr>
        <w:t>Content operations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Minimum viable cadence: 5 short videos/week (3 educational, 1 story/proof, 1 CTA-led).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Batch film monthly; template captions with one CTA + focused hashtags (IR + one condition).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Maintain a living Hook Library; review top 20 posts quarterly.</w:t>
      </w:r>
    </w:p>
    <w:p>
      <w:pPr>
        <w:pStyle w:val="Heading2"/>
      </w:pPr>
      <w:r>
        <w:rPr>
          <w:color w:val="1A365D"/>
        </w:rPr>
        <w:t>Conversion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Every educational asset ends with free assessment CTA.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DM script: empathy → one insight → assessment link → optional consult.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Retarget engagers (comments/video views) with native assessment creative using winning hooks.</w:t>
      </w:r>
    </w:p>
    <w:p>
      <w:pPr>
        <w:pStyle w:val="Heading2"/>
      </w:pPr>
      <w:r>
        <w:rPr>
          <w:color w:val="1A365D"/>
        </w:rPr>
        <w:t>Risk / compliance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Avoid disease-cure guarantees; use educational framing and disclaimers where required.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Personal stories need consent; anonymize labs.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Separate education from individualized medical advice; invite professional care pathways.</w:t>
      </w:r>
    </w:p>
    <w:p>
      <w:pPr>
        <w:pStyle w:val="Heading1"/>
      </w:pPr>
      <w:r>
        <w:rPr>
          <w:color w:val="1A365D"/>
        </w:rPr>
        <w:t>14. Action Plan</w:t>
      </w:r>
    </w:p>
    <w:p>
      <w:pPr>
        <w:pStyle w:val="Heading2"/>
      </w:pPr>
      <w:r>
        <w:rPr>
          <w:color w:val="1A365D"/>
        </w:rPr>
        <w:t>Week 1 — Foundation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Approve positioning line and non-negotiable claims policy.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Build IR hub diagram + 10 on-screen text templates in brand kit.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Write 15 hooks + 10 full scripts using Myth → Mechanism → Hope → CTA.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Set DM automation/SOP for ASSESS / READY keywords.</w:t>
      </w:r>
    </w:p>
    <w:p>
      <w:pPr>
        <w:pStyle w:val="Heading2"/>
      </w:pPr>
      <w:r>
        <w:rPr>
          <w:color w:val="1A365D"/>
        </w:rPr>
        <w:t>Weeks 2–3 — Production sprint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Film 12–15 Reels (batch): 5 condition bridges, 5 IR education, 3 assessment CTAs, 2 stories.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Publish daily on FB/IG Reels; mirror best performers to TikTok if capacity allows.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Pin assessment post; update bios to one clear CTA.</w:t>
      </w:r>
    </w:p>
    <w:p>
      <w:pPr>
        <w:pStyle w:val="Heading2"/>
      </w:pPr>
      <w:r>
        <w:rPr>
          <w:color w:val="1A365D"/>
        </w:rPr>
        <w:t>Week 4 — Optimize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Review top 20% by watch time, shares, comments, assessment clicks.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Double down on winning hooks; retire low-retention intros.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Launch first live Q&amp;A on insulin resistance.</w:t>
      </w:r>
    </w:p>
    <w:p>
      <w:pPr>
        <w:pStyle w:val="Heading2"/>
      </w:pPr>
      <w:r>
        <w:rPr>
          <w:color w:val="1A365D"/>
        </w:rPr>
        <w:t>Days 30–90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Scale winning series into ads with native creative.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Build email/SMS follow-up from assessment completers.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Quarterly competitive re-check of Metabolic Boss hooks and CTAs.</w:t>
      </w:r>
    </w:p>
    <w:p>
      <w:pPr>
        <w:pStyle w:val="Heading1"/>
      </w:pPr>
      <w:r>
        <w:rPr>
          <w:color w:val="1A365D"/>
        </w:rPr>
        <w:t>Appendix A — Research method &amp; sources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Facebook: public Metabolic Boss page via share URL and direct page review (captions, CTAs, intro, engagement UI).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TikTok: @metabolicboss profile bio, playlists, video grid view counts, multiple caption/detail opens.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PIW: public Facebook intro, offer links, contact signals.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Research artifacts folder: C:\Users\Doneverse\metabolic_boss_research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Limitation: public/logged-out views may limit full comment threads; figures are observational platform UI metrics, not private analytics exports.</w:t>
      </w:r>
    </w:p>
    <w:p>
      <w:pPr>
        <w:pStyle w:val="Heading1"/>
      </w:pPr>
      <w:r>
        <w:rPr>
          <w:color w:val="1A365D"/>
        </w:rPr>
        <w:t>Appendix B — Sample Facebook CTA posts observed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 “KIDNEY” for info + discount link … heal their kidneys.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 “READY” if you’re ready to start healing…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If your supplements aren’t working, comment YES…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 “FIBER” … exact fiber we use…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Comment “I’m ready” … natural, clinically validated tools…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End of report. Prepared for direct client or manager handoff with minimal editing.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