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PoppinsExtraLight-bold.ttf" ContentType="application/x-font-ttf"/>
  <Override PartName="/word/fonts/PoppinsExtraLight-boldItalic.ttf" ContentType="application/x-font-ttf"/>
  <Override PartName="/word/fonts/PoppinsExtraLight-italic.ttf" ContentType="application/x-font-ttf"/>
  <Override PartName="/word/fonts/PoppinsExtraLight-regular.ttf" ContentType="application/x-font-ttf"/>
  <Override PartName="/word/fonts/PoppinsSemiBold-bold.ttf" ContentType="application/x-font-ttf"/>
  <Override PartName="/word/fonts/PoppinsSemiBold-boldItalic.ttf" ContentType="application/x-font-ttf"/>
  <Override PartName="/word/fonts/PoppinsSemiBold-italic.ttf" ContentType="application/x-font-ttf"/>
  <Override PartName="/word/fonts/Poppi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240" w:lineRule="auto"/>
        <w:rPr/>
      </w:pPr>
      <w:bookmarkStart w:colFirst="0" w:colLast="0" w:name="_lbao92ttfw8k" w:id="0"/>
      <w:bookmarkEnd w:id="0"/>
      <w:r>
        <w:rPr>
          <w:rFonts w:ascii="Calibri" w:hAnsi="Calibri"/>
          <w:b/>
          <w:sz w:val="22"/>
        </w:rPr>
        <w:t>Social Media Competitor Research</w:t>
      </w:r>
    </w:p>
    <w:p w:rsidR="00000000" w:rsidDel="00000000" w:rsidP="00000000" w:rsidRDefault="00000000" w:rsidRPr="00000000" w14:paraId="00000002">
      <w:pPr>
        <w:spacing w:line="276" w:lineRule="auto"/>
        <w:rPr>
          <w:sz w:val="8"/>
          <w:szCs w:val="8"/>
        </w:rPr>
      </w:pPr>
      <w:r>
        <w:rPr>
          <w:rFonts w:ascii="Calibri" w:hAnsi="Calibri"/>
          <w:b w:val="0"/>
          <w:sz w:val="22"/>
        </w:rPr>
        <w:t>Scope: TikTok only, per TIKTOK+ Project 1 brief. Capture date/time: 2026-07-30 06:15:52 (metrics are point-in-time and change daily). Founder: Troy Wallace / Pristine Image Wellness. Screenshots: post video + open Comments panel + likes/share icons (no left sidepanel).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61k4sharqra" w:id="1"/>
      <w:bookmarkEnd w:id="1"/>
      <w:r w:rsidDel="00000000" w:rsidR="00000000" w:rsidRPr="00000000">
        <w:rPr>
          <w:b/>
          <w:rtl w:val="0"/>
        </w:rPr>
        <w:t xml:space="preserve">Keywords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#1: insulin resistance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#2: reverse insulin resistance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#3: prediabetes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#4: type 2 diabetes education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#5: metabolic health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#6: blood sugar balance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#7: fatty liver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#8: stubborn belly fat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#9: weight loss plateau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Keyword #10: glucose spikes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gxcy396cnlod" w:id="2"/>
      <w:bookmarkEnd w:id="2"/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Top Competitors: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Metabolic Boss (Dana Estelle) — TikTok @metabolicboss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Justin / Stop Spiking Sugar — TikTok @insulinresistant1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Glucose Goddess (Jessie Inchauspé) — TikTok @glucosegoddess_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Alex Lucic — TikTok @metaboliccowboy (reviewed; not Top 3)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That Metabolic Guy — lighter TikTok vs Top 3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>Dr Ben Bikman ecosystem — science education reference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nkjopbz0t2x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ja2tdzar95zk" w:id="17"/>
      <w:bookmarkEnd w:id="17"/>
      <w:r w:rsidDel="00000000" w:rsidR="00000000" w:rsidRPr="00000000">
        <w:rPr>
          <w:b/>
          <w:rtl w:val="0"/>
        </w:rPr>
        <w:t xml:space="preserve">TikTok 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osodpcun9s32" w:id="18"/>
      <w:bookmarkEnd w:id="18"/>
      <w:r>
        <w:rPr>
          <w:rFonts w:ascii="Calibri" w:hAnsi="Calibri"/>
          <w:b/>
          <w:sz w:val="22"/>
        </w:rPr>
        <w:t>Top Competitors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 xml:space="preserve">Metabolic Boss (Dana Estelle) (@metabolicboss) — </w:t>
      </w:r>
      <w:hyperlink r:id="rId8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https://www.tiktok.com/@metabolicboss</w:t>
        </w:r>
      </w:hyperlink>
      <w:r>
        <w:rPr>
          <w:rFonts w:ascii="Calibri" w:hAnsi="Calibri"/>
          <w:b w:val="0"/>
          <w:sz w:val="22"/>
        </w:rPr>
        <w:t xml:space="preserve"> — Followers: 343.3K | Total likes: 2.4M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 xml:space="preserve">Justin / Stop Spiking Sugar (@insulinresistant1) — </w:t>
      </w:r>
      <w:hyperlink r:id="rId9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https://www.tiktok.com/@insulinresistant1</w:t>
        </w:r>
      </w:hyperlink>
      <w:r>
        <w:rPr>
          <w:rFonts w:ascii="Calibri" w:hAnsi="Calibri"/>
          <w:b w:val="0"/>
          <w:sz w:val="22"/>
        </w:rPr>
        <w:t xml:space="preserve"> — Followers: 1.9M | Total likes: 17.7M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rFonts w:ascii="Calibri" w:hAnsi="Calibri"/>
          <w:b w:val="0"/>
          <w:sz w:val="22"/>
        </w:rPr>
        <w:t xml:space="preserve">Glucose Goddess (Jessie Inchauspé) (@glucosegoddess_) — </w:t>
      </w:r>
      <w:hyperlink r:id="rId10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https://www.tiktok.com/@glucosegoddess_</w:t>
        </w:r>
      </w:hyperlink>
      <w:r>
        <w:rPr>
          <w:rFonts w:ascii="Calibri" w:hAnsi="Calibri"/>
          <w:b w:val="0"/>
          <w:sz w:val="22"/>
        </w:rPr>
        <w:t xml:space="preserve"> — Followers: 630.4K | Total likes: 3M</w:t>
      </w:r>
    </w:p>
    <w:p w:rsidR="00000000" w:rsidDel="00000000" w:rsidP="00000000" w:rsidRDefault="00000000" w:rsidRPr="00000000" w14:paraId="0000012D">
      <w:pPr>
        <w:rPr>
          <w:rFonts w:ascii="Poppins SemiBold" w:cs="Poppins SemiBold" w:eastAsia="Poppins SemiBold" w:hAnsi="Poppins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n2th91idjcj4" w:id="19"/>
      <w:bookmarkEnd w:id="19"/>
      <w:r>
        <w:rPr>
          <w:rFonts w:ascii="Calibri" w:hAnsi="Calibri"/>
          <w:b/>
          <w:sz w:val="22"/>
        </w:rPr>
        <w:t>Top Post Examples</w:t>
      </w:r>
    </w:p>
    <w:p w:rsidR="00000000" w:rsidDel="00000000" w:rsidP="00000000" w:rsidRDefault="00000000" w:rsidRPr="00000000" w14:paraId="0000012F">
      <w:pPr>
        <w:rPr>
          <w:rFonts w:ascii="Poppins SemiBold" w:cs="Poppins SemiBold" w:eastAsia="Poppins SemiBold" w:hAnsi="Poppins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Poppins SemiBold" w:cs="Poppins SemiBold" w:eastAsia="Poppins SemiBold" w:hAnsi="Poppins SemiBold"/>
          <w:sz w:val="28"/>
          <w:szCs w:val="28"/>
        </w:rPr>
      </w:pPr>
      <w:r>
        <w:rPr>
          <w:rFonts w:ascii="Calibri" w:hAnsi="Calibri"/>
          <w:b/>
          <w:sz w:val="22"/>
        </w:rPr>
        <w:t>Competitor 1 - Post #1</w:t>
      </w:r>
    </w:p>
    <w:p w:rsidR="00000000" w:rsidDel="00000000" w:rsidP="00000000" w:rsidRDefault="00000000" w:rsidRPr="00000000" w14:paraId="00000131">
      <w:pPr>
        <w:rPr>
          <w:highlight w:val="yellow"/>
        </w:rPr>
      </w:pPr>
      <w:r>
        <w:drawing>
          <wp:inline>
            <wp:extent cx="5303520" cy="4191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_pos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12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>
        <w:rPr>
          <w:rFonts w:ascii="Calibri" w:hAnsi="Calibri"/>
          <w:b/>
          <w:sz w:val="22"/>
        </w:rPr>
        <w:t>Post Metrics: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Likes = </w:t>
      </w:r>
      <w:r>
        <w:rPr>
          <w:rFonts w:ascii="Calibri" w:hAnsi="Calibri"/>
          <w:b w:val="0"/>
          <w:sz w:val="22"/>
        </w:rPr>
        <w:t xml:space="preserve">91.3K | </w:t>
      </w:r>
      <w:r>
        <w:rPr>
          <w:rFonts w:ascii="Calibri" w:hAnsi="Calibri"/>
          <w:b/>
          <w:sz w:val="22"/>
        </w:rPr>
        <w:t xml:space="preserve">Shares = </w:t>
      </w:r>
      <w:r>
        <w:rPr>
          <w:rFonts w:ascii="Calibri" w:hAnsi="Calibri"/>
          <w:b w:val="0"/>
          <w:sz w:val="22"/>
        </w:rPr>
        <w:t xml:space="preserve">5845 | </w:t>
      </w:r>
      <w:r>
        <w:rPr>
          <w:rFonts w:ascii="Calibri" w:hAnsi="Calibri"/>
          <w:b/>
          <w:sz w:val="22"/>
        </w:rPr>
        <w:t xml:space="preserve">Views = </w:t>
      </w:r>
      <w:r>
        <w:rPr>
          <w:rFonts w:ascii="Calibri" w:hAnsi="Calibri"/>
          <w:b w:val="0"/>
          <w:sz w:val="22"/>
        </w:rPr>
        <w:t>1.3M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Comments = </w:t>
      </w:r>
      <w:r>
        <w:rPr>
          <w:rFonts w:ascii="Calibri" w:hAnsi="Calibri"/>
          <w:b w:val="0"/>
          <w:sz w:val="22"/>
        </w:rPr>
        <w:t>730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Why this post worked: </w:t>
      </w:r>
      <w:r>
        <w:rPr>
          <w:rFonts w:ascii="Calibri" w:hAnsi="Calibri"/>
          <w:b w:val="0"/>
          <w:sz w:val="22"/>
        </w:rPr>
        <w:t xml:space="preserve">Identity interrupt (fit people getting type 2 diabetes) plus a single keyword CTA (“heal my cells”). Face-to-camera teaching with clear niche hashtags. Caption: “COMMENT “heal my cells” if you’re ready to fix your health. More and more active, fit people are being diagnosed with type 2 diabetes. Here…” Post URL: </w:t>
      </w:r>
      <w:hyperlink r:id="rId12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https://www.tiktok.com/@metabolicboss/video/7580865969317285128</w:t>
        </w:r>
      </w:hyperlink>
    </w:p>
    <w:p w:rsidR="00000000" w:rsidDel="00000000" w:rsidP="00000000" w:rsidRDefault="00000000" w:rsidRPr="00000000" w14:paraId="00000138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Trends Used: </w:t>
      </w:r>
      <w:r>
        <w:rPr>
          <w:rFonts w:ascii="Calibri" w:hAnsi="Calibri"/>
          <w:b w:val="0"/>
          <w:sz w:val="22"/>
        </w:rPr>
        <w:t>Keyword-comment CTA; #type2diabetes #insulinresistance #healthtips; educational voiceover.</w:t>
      </w:r>
    </w:p>
    <w:p w:rsidR="00000000" w:rsidDel="00000000" w:rsidP="00000000" w:rsidRDefault="00000000" w:rsidRPr="00000000" w14:paraId="00000139">
      <w:pPr>
        <w:rPr>
          <w:highlight w:val="yellow"/>
        </w:rPr>
      </w:pPr>
      <w:r>
        <w:rPr>
          <w:rFonts w:ascii="Calibri" w:hAnsi="Calibri"/>
          <w:b w:val="0"/>
          <w:sz w:val="22"/>
        </w:rPr>
        <w:t>Competitor 1 recurring patterns (Metabolic Boss): Content types = face-led educational explainers, condition bridges (fatty liver, neuropathy, diabetes risk → insulin resistance), keyword-comment CTAs. Posting frequency = high (dense recent grid). Time of day = not publicly visible on grid without creator analytics. Repeated hooks/formats = symptom/organ doorway → root-cause insulin resistance; checklist close; one keyword CTA.</w:t>
      </w:r>
    </w:p>
    <w:p w:rsidR="00000000" w:rsidDel="00000000" w:rsidP="00000000" w:rsidRDefault="00000000" w:rsidRPr="00000000" w14:paraId="0000013A">
      <w:pPr>
        <w:rPr>
          <w:rFonts w:ascii="Poppins SemiBold" w:cs="Poppins SemiBold" w:eastAsia="Poppins SemiBold" w:hAnsi="Poppins SemiBold"/>
          <w:sz w:val="28"/>
          <w:szCs w:val="28"/>
        </w:rPr>
      </w:pPr>
      <w:r>
        <w:rPr>
          <w:rFonts w:ascii="Calibri" w:hAnsi="Calibri"/>
          <w:b/>
          <w:sz w:val="22"/>
        </w:rPr>
        <w:t>Competitor 1 - Post #2</w:t>
      </w:r>
    </w:p>
    <w:p w:rsidR="00000000" w:rsidDel="00000000" w:rsidP="00000000" w:rsidRDefault="00000000" w:rsidRPr="00000000" w14:paraId="0000013B">
      <w:pPr>
        <w:rPr>
          <w:highlight w:val="yellow"/>
        </w:rPr>
      </w:pPr>
      <w:r>
        <w:drawing>
          <wp:inline>
            <wp:extent cx="5303520" cy="4191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_pos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12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>
        <w:rPr>
          <w:rFonts w:ascii="Calibri" w:hAnsi="Calibri"/>
          <w:b/>
          <w:sz w:val="22"/>
        </w:rPr>
        <w:t>Post Metrics: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Likes = </w:t>
      </w:r>
      <w:r>
        <w:rPr>
          <w:rFonts w:ascii="Calibri" w:hAnsi="Calibri"/>
          <w:b w:val="0"/>
          <w:sz w:val="22"/>
        </w:rPr>
        <w:t xml:space="preserve">7812 | </w:t>
      </w:r>
      <w:r>
        <w:rPr>
          <w:rFonts w:ascii="Calibri" w:hAnsi="Calibri"/>
          <w:b/>
          <w:sz w:val="22"/>
        </w:rPr>
        <w:t xml:space="preserve">Shares = </w:t>
      </w:r>
      <w:r>
        <w:rPr>
          <w:rFonts w:ascii="Calibri" w:hAnsi="Calibri"/>
          <w:b w:val="0"/>
          <w:sz w:val="22"/>
        </w:rPr>
        <w:t xml:space="preserve">2144 | </w:t>
      </w:r>
      <w:r>
        <w:rPr>
          <w:rFonts w:ascii="Calibri" w:hAnsi="Calibri"/>
          <w:b/>
          <w:sz w:val="22"/>
        </w:rPr>
        <w:t xml:space="preserve">Views = </w:t>
      </w:r>
      <w:r>
        <w:rPr>
          <w:rFonts w:ascii="Calibri" w:hAnsi="Calibri"/>
          <w:b w:val="0"/>
          <w:sz w:val="22"/>
        </w:rPr>
        <w:t>471.8K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Comments = </w:t>
      </w:r>
      <w:r>
        <w:rPr>
          <w:rFonts w:ascii="Calibri" w:hAnsi="Calibri"/>
          <w:b w:val="0"/>
          <w:sz w:val="22"/>
        </w:rPr>
        <w:t>3231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Why this post worked: </w:t>
      </w:r>
      <w:r>
        <w:rPr>
          <w:rFonts w:ascii="Calibri" w:hAnsi="Calibri"/>
          <w:b w:val="0"/>
          <w:sz w:val="22"/>
        </w:rPr>
        <w:t xml:space="preserve">Condition-bridge (fatty liver / cholesterol / belly fat) into insulin resistance as root cause. Anti-detox mythbust. High comments relative to likes (comment-engineered). Caption: “If you're dealing with fatty liver, cholesterol or triglyceride issues, belly fat, blood sugar issues, low energy, or you've been told your…” Post URL: </w:t>
      </w:r>
      <w:hyperlink r:id="rId14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https://www.tiktok.com/@metabolicboss/video/7655100242890689800</w:t>
        </w:r>
      </w:hyperlink>
    </w:p>
    <w:p w:rsidR="00000000" w:rsidDel="00000000" w:rsidP="00000000" w:rsidRDefault="00000000" w:rsidRPr="00000000" w14:paraId="00000142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Trends Used: </w:t>
      </w:r>
      <w:r>
        <w:rPr>
          <w:rFonts w:ascii="Calibri" w:hAnsi="Calibri"/>
          <w:b w:val="0"/>
          <w:sz w:val="22"/>
        </w:rPr>
        <w:t>Condition-bridge; myth vs mechanism; #fattyliver #triglycerides #bellyfat; educational checklist.</w:t>
      </w:r>
    </w:p>
    <w:p w:rsidR="00000000" w:rsidDel="00000000" w:rsidP="00000000" w:rsidRDefault="00000000" w:rsidRPr="00000000" w14:paraId="00000143">
      <w:pPr>
        <w:rPr>
          <w:rFonts w:ascii="Poppins SemiBold" w:cs="Poppins SemiBold" w:eastAsia="Poppins SemiBold" w:hAnsi="Poppins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Poppins SemiBold" w:cs="Poppins SemiBold" w:eastAsia="Poppins SemiBold" w:hAnsi="Poppins SemiBold"/>
          <w:sz w:val="28"/>
          <w:szCs w:val="28"/>
        </w:rPr>
      </w:pPr>
      <w:r>
        <w:rPr>
          <w:rFonts w:ascii="Calibri" w:hAnsi="Calibri"/>
          <w:b/>
          <w:sz w:val="22"/>
        </w:rPr>
        <w:t>Competitor 2 - Post #3</w:t>
      </w:r>
    </w:p>
    <w:p w:rsidR="00000000" w:rsidDel="00000000" w:rsidP="00000000" w:rsidRDefault="00000000" w:rsidRPr="00000000" w14:paraId="00000145">
      <w:pPr>
        <w:rPr>
          <w:highlight w:val="yellow"/>
        </w:rPr>
      </w:pPr>
      <w:r>
        <w:drawing>
          <wp:inline>
            <wp:extent cx="5303520" cy="4191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_pos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12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>
        <w:rPr>
          <w:rFonts w:ascii="Calibri" w:hAnsi="Calibri"/>
          <w:b/>
          <w:sz w:val="22"/>
        </w:rPr>
        <w:t>Post Metrics: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Likes = </w:t>
      </w:r>
      <w:r>
        <w:rPr>
          <w:rFonts w:ascii="Calibri" w:hAnsi="Calibri"/>
          <w:b w:val="0"/>
          <w:sz w:val="22"/>
        </w:rPr>
        <w:t xml:space="preserve">507.3K | </w:t>
      </w:r>
      <w:r>
        <w:rPr>
          <w:rFonts w:ascii="Calibri" w:hAnsi="Calibri"/>
          <w:b/>
          <w:sz w:val="22"/>
        </w:rPr>
        <w:t xml:space="preserve">Shares = </w:t>
      </w:r>
      <w:r>
        <w:rPr>
          <w:rFonts w:ascii="Calibri" w:hAnsi="Calibri"/>
          <w:b w:val="0"/>
          <w:sz w:val="22"/>
        </w:rPr>
        <w:t xml:space="preserve">45.7K | </w:t>
      </w:r>
      <w:r>
        <w:rPr>
          <w:rFonts w:ascii="Calibri" w:hAnsi="Calibri"/>
          <w:b/>
          <w:sz w:val="22"/>
        </w:rPr>
        <w:t xml:space="preserve">Views = </w:t>
      </w:r>
      <w:r>
        <w:rPr>
          <w:rFonts w:ascii="Calibri" w:hAnsi="Calibri"/>
          <w:b w:val="0"/>
          <w:sz w:val="22"/>
        </w:rPr>
        <w:t>16.1M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Comments = </w:t>
      </w:r>
      <w:r>
        <w:rPr>
          <w:rFonts w:ascii="Calibri" w:hAnsi="Calibri"/>
          <w:b w:val="0"/>
          <w:sz w:val="22"/>
        </w:rPr>
        <w:t>5519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Why this post worked: </w:t>
      </w:r>
      <w:r>
        <w:rPr>
          <w:rFonts w:ascii="Calibri" w:hAnsi="Calibri"/>
          <w:b w:val="0"/>
          <w:sz w:val="22"/>
        </w:rPr>
        <w:t xml:space="preserve">Proof-first CGM food experiment (eggs + avocado). Simple, repeatable question format with on-screen proof. Caption: “Eggs and avocado, and my blood sugar. How do they affect my glucose levels? #eggs #avocado #bloodsugar #glucoselevels #insulinresistant1” Post URL: </w:t>
      </w:r>
      <w:hyperlink r:id="rId16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https://www.tiktok.com/@insulinresistant1/video/7312956535917890821</w:t>
        </w:r>
      </w:hyperlink>
    </w:p>
    <w:p w:rsidR="00000000" w:rsidDel="00000000" w:rsidP="00000000" w:rsidRDefault="00000000" w:rsidRPr="00000000" w14:paraId="0000014C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Trends Used: </w:t>
      </w:r>
      <w:r>
        <w:rPr>
          <w:rFonts w:ascii="Calibri" w:hAnsi="Calibri"/>
          <w:b w:val="0"/>
          <w:sz w:val="22"/>
        </w:rPr>
        <w:t>CGM food-test series; “How do they affect my glucose levels?” template; #bloodsugar #glucoselevels.</w:t>
      </w:r>
    </w:p>
    <w:p w:rsidR="00000000" w:rsidDel="00000000" w:rsidP="00000000" w:rsidRDefault="00000000" w:rsidRPr="00000000" w14:paraId="0000014D">
      <w:pPr>
        <w:rPr>
          <w:highlight w:val="yellow"/>
        </w:rPr>
      </w:pPr>
      <w:r>
        <w:rPr>
          <w:rFonts w:ascii="Calibri" w:hAnsi="Calibri"/>
          <w:b w:val="0"/>
          <w:sz w:val="22"/>
        </w:rPr>
        <w:t>Competitor 2 recurring patterns (insulinresistant1): Content types = CGM meal tests, food challenges, habit/supplement checks. Posting frequency = high-volume experiment library. Time of day = not publicly visible without analytics. Repeated hooks/formats = “[Food] and my blood sugar…” → eat → show CGM → conclusion.</w:t>
      </w:r>
    </w:p>
    <w:p w:rsidR="00000000" w:rsidDel="00000000" w:rsidP="00000000" w:rsidRDefault="00000000" w:rsidRPr="00000000" w14:paraId="0000014E">
      <w:pPr>
        <w:rPr>
          <w:rFonts w:ascii="Poppins SemiBold" w:cs="Poppins SemiBold" w:eastAsia="Poppins SemiBold" w:hAnsi="Poppins SemiBold"/>
          <w:sz w:val="28"/>
          <w:szCs w:val="28"/>
        </w:rPr>
      </w:pPr>
      <w:r>
        <w:rPr>
          <w:rFonts w:ascii="Calibri" w:hAnsi="Calibri"/>
          <w:b/>
          <w:sz w:val="22"/>
        </w:rPr>
        <w:t>Competitor 2 - Post #4</w:t>
      </w:r>
    </w:p>
    <w:p w:rsidR="00000000" w:rsidDel="00000000" w:rsidP="00000000" w:rsidRDefault="00000000" w:rsidRPr="00000000" w14:paraId="0000014F">
      <w:pPr>
        <w:rPr>
          <w:highlight w:val="yellow"/>
        </w:rPr>
      </w:pPr>
      <w:r>
        <w:drawing>
          <wp:inline>
            <wp:extent cx="5303520" cy="4191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_pos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12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>
        <w:rPr>
          <w:rFonts w:ascii="Calibri" w:hAnsi="Calibri"/>
          <w:b/>
          <w:sz w:val="22"/>
        </w:rPr>
        <w:t>Post Metrics: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Likes = </w:t>
      </w:r>
      <w:r>
        <w:rPr>
          <w:rFonts w:ascii="Calibri" w:hAnsi="Calibri"/>
          <w:b w:val="0"/>
          <w:sz w:val="22"/>
        </w:rPr>
        <w:t xml:space="preserve">194.7K | </w:t>
      </w:r>
      <w:r>
        <w:rPr>
          <w:rFonts w:ascii="Calibri" w:hAnsi="Calibri"/>
          <w:b/>
          <w:sz w:val="22"/>
        </w:rPr>
        <w:t xml:space="preserve">Shares = </w:t>
      </w:r>
      <w:r>
        <w:rPr>
          <w:rFonts w:ascii="Calibri" w:hAnsi="Calibri"/>
          <w:b w:val="0"/>
          <w:sz w:val="22"/>
        </w:rPr>
        <w:t xml:space="preserve">63.6K | </w:t>
      </w:r>
      <w:r>
        <w:rPr>
          <w:rFonts w:ascii="Calibri" w:hAnsi="Calibri"/>
          <w:b/>
          <w:sz w:val="22"/>
        </w:rPr>
        <w:t xml:space="preserve">Views = </w:t>
      </w:r>
      <w:r>
        <w:rPr>
          <w:rFonts w:ascii="Calibri" w:hAnsi="Calibri"/>
          <w:b w:val="0"/>
          <w:sz w:val="22"/>
        </w:rPr>
        <w:t>3.3M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Comments = </w:t>
      </w:r>
      <w:r>
        <w:rPr>
          <w:rFonts w:ascii="Calibri" w:hAnsi="Calibri"/>
          <w:b w:val="0"/>
          <w:sz w:val="22"/>
        </w:rPr>
        <w:t>3461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Why this post worked: </w:t>
      </w:r>
      <w:r>
        <w:rPr>
          <w:rFonts w:ascii="Calibri" w:hAnsi="Calibri"/>
          <w:b w:val="0"/>
          <w:sz w:val="22"/>
        </w:rPr>
        <w:t xml:space="preserve">Food-order method experiment — practical hack plus personal CGM proof. High shares (send-to-family content). Caption: “Food order and my blood sugar. This is test number two. Test number one is here @ #bloodsugar # #insulinresistance # #prediabetes # #foodor…” Post URL: </w:t>
      </w:r>
      <w:hyperlink r:id="rId18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https://www.tiktok.com/@insulinresistant1/video/7164164024437837061</w:t>
        </w:r>
      </w:hyperlink>
    </w:p>
    <w:p w:rsidR="00000000" w:rsidDel="00000000" w:rsidP="00000000" w:rsidRDefault="00000000" w:rsidRPr="00000000" w14:paraId="00000156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Trends Used: </w:t>
      </w:r>
      <w:r>
        <w:rPr>
          <w:rFonts w:ascii="Calibri" w:hAnsi="Calibri"/>
          <w:b w:val="0"/>
          <w:sz w:val="22"/>
        </w:rPr>
        <w:t>Food-order / glucose-hack; #insulinresistance #prediabetes #foodorder; series format.</w:t>
      </w:r>
    </w:p>
    <w:p w:rsidR="00000000" w:rsidDel="00000000" w:rsidP="00000000" w:rsidRDefault="00000000" w:rsidRPr="00000000" w14:paraId="000001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Poppins SemiBold" w:cs="Poppins SemiBold" w:eastAsia="Poppins SemiBold" w:hAnsi="Poppins SemiBold"/>
          <w:sz w:val="28"/>
          <w:szCs w:val="28"/>
        </w:rPr>
      </w:pPr>
      <w:r>
        <w:rPr>
          <w:rFonts w:ascii="Calibri" w:hAnsi="Calibri"/>
          <w:b/>
          <w:sz w:val="22"/>
        </w:rPr>
        <w:t>Competitor 3 - Post #5</w:t>
      </w:r>
    </w:p>
    <w:p w:rsidR="00000000" w:rsidDel="00000000" w:rsidP="00000000" w:rsidRDefault="00000000" w:rsidRPr="00000000" w14:paraId="00000159">
      <w:pPr>
        <w:rPr>
          <w:highlight w:val="yellow"/>
        </w:rPr>
      </w:pPr>
      <w:r>
        <w:drawing>
          <wp:inline>
            <wp:extent cx="5303520" cy="4191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g_pos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12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>
        <w:rPr>
          <w:rFonts w:ascii="Calibri" w:hAnsi="Calibri"/>
          <w:b/>
          <w:sz w:val="22"/>
        </w:rPr>
        <w:t>Post Metrics: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Likes = </w:t>
      </w:r>
      <w:r>
        <w:rPr>
          <w:rFonts w:ascii="Calibri" w:hAnsi="Calibri"/>
          <w:b w:val="0"/>
          <w:sz w:val="22"/>
        </w:rPr>
        <w:t xml:space="preserve">305.3K | </w:t>
      </w:r>
      <w:r>
        <w:rPr>
          <w:rFonts w:ascii="Calibri" w:hAnsi="Calibri"/>
          <w:b/>
          <w:sz w:val="22"/>
        </w:rPr>
        <w:t xml:space="preserve">Shares = </w:t>
      </w:r>
      <w:r>
        <w:rPr>
          <w:rFonts w:ascii="Calibri" w:hAnsi="Calibri"/>
          <w:b w:val="0"/>
          <w:sz w:val="22"/>
        </w:rPr>
        <w:t xml:space="preserve">73.3K | </w:t>
      </w:r>
      <w:r>
        <w:rPr>
          <w:rFonts w:ascii="Calibri" w:hAnsi="Calibri"/>
          <w:b/>
          <w:sz w:val="22"/>
        </w:rPr>
        <w:t xml:space="preserve">Views = </w:t>
      </w:r>
      <w:r>
        <w:rPr>
          <w:rFonts w:ascii="Calibri" w:hAnsi="Calibri"/>
          <w:b w:val="0"/>
          <w:sz w:val="22"/>
        </w:rPr>
        <w:t>3.6M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Comments = </w:t>
      </w:r>
      <w:r>
        <w:rPr>
          <w:rFonts w:ascii="Calibri" w:hAnsi="Calibri"/>
          <w:b w:val="0"/>
          <w:sz w:val="22"/>
        </w:rPr>
        <w:t>1943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Why this post worked: </w:t>
      </w:r>
      <w:r>
        <w:rPr>
          <w:rFonts w:ascii="Calibri" w:hAnsi="Calibri"/>
          <w:b w:val="0"/>
          <w:sz w:val="22"/>
        </w:rPr>
        <w:t xml:space="preserve">Polished science storytelling with high share value. Clean educator brand and clear educational payoff. Caption: “Science shows that what you eat during pregnancy may influence how your baby’s genes behave for the rest of their life. How crazy is that. …” Post URL: </w:t>
      </w:r>
      <w:hyperlink r:id="rId20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https://www.tiktok.com/@glucosegoddess_/video/7664659813053238541</w:t>
        </w:r>
      </w:hyperlink>
    </w:p>
    <w:p w:rsidR="00000000" w:rsidDel="00000000" w:rsidP="00000000" w:rsidRDefault="00000000" w:rsidRPr="00000000" w14:paraId="00000160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Trends Used: </w:t>
      </w:r>
      <w:r>
        <w:rPr>
          <w:rFonts w:ascii="Calibri" w:hAnsi="Calibri"/>
          <w:b w:val="0"/>
          <w:sz w:val="22"/>
        </w:rPr>
        <w:t>Science-explainer short-form; high-share educational storytelling; original educational sound.</w:t>
      </w:r>
    </w:p>
    <w:p w:rsidR="00000000" w:rsidDel="00000000" w:rsidP="00000000" w:rsidRDefault="00000000" w:rsidRPr="00000000" w14:paraId="00000161">
      <w:pPr>
        <w:rPr/>
      </w:pPr>
      <w:r>
        <w:rPr>
          <w:rFonts w:ascii="Calibri" w:hAnsi="Calibri"/>
          <w:b w:val="0"/>
          <w:sz w:val="22"/>
        </w:rPr>
        <w:t>Competitor 3 recurring patterns (Glucose Goddess): Content types = mechanism explainers, nutrition science, curiosity educational hooks. Posting frequency = consistent branded educational library. Time of day = not publicly visible without analytics. Repeated hooks/formats = plain-English science chain; one idea per video; visual/diagram + talking-head style.</w:t>
      </w:r>
    </w:p>
    <w:p w:rsidR="00000000" w:rsidDel="00000000" w:rsidP="00000000" w:rsidRDefault="00000000" w:rsidRPr="00000000" w14:paraId="00000162">
      <w:pPr>
        <w:rPr>
          <w:rFonts w:ascii="Poppins SemiBold" w:cs="Poppins SemiBold" w:eastAsia="Poppins SemiBold" w:hAnsi="Poppins SemiBold"/>
          <w:sz w:val="28"/>
          <w:szCs w:val="28"/>
        </w:rPr>
      </w:pPr>
      <w:r>
        <w:rPr>
          <w:rFonts w:ascii="Calibri" w:hAnsi="Calibri"/>
          <w:b/>
          <w:sz w:val="22"/>
        </w:rPr>
        <w:t>Competitor 3 - Post #6</w:t>
      </w:r>
    </w:p>
    <w:p w:rsidR="00000000" w:rsidDel="00000000" w:rsidP="00000000" w:rsidRDefault="00000000" w:rsidRPr="00000000" w14:paraId="00000163">
      <w:pPr>
        <w:rPr>
          <w:highlight w:val="yellow"/>
        </w:rPr>
      </w:pPr>
      <w:r>
        <w:drawing>
          <wp:inline>
            <wp:extent cx="5303520" cy="4191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g_post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12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>
        <w:rPr>
          <w:rFonts w:ascii="Calibri" w:hAnsi="Calibri"/>
          <w:b/>
          <w:sz w:val="22"/>
        </w:rPr>
        <w:t>Post Metrics: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Likes = </w:t>
      </w:r>
      <w:r>
        <w:rPr>
          <w:rFonts w:ascii="Calibri" w:hAnsi="Calibri"/>
          <w:b w:val="0"/>
          <w:sz w:val="22"/>
        </w:rPr>
        <w:t xml:space="preserve">223.6K | </w:t>
      </w:r>
      <w:r>
        <w:rPr>
          <w:rFonts w:ascii="Calibri" w:hAnsi="Calibri"/>
          <w:b/>
          <w:sz w:val="22"/>
        </w:rPr>
        <w:t xml:space="preserve">Shares = </w:t>
      </w:r>
      <w:r>
        <w:rPr>
          <w:rFonts w:ascii="Calibri" w:hAnsi="Calibri"/>
          <w:b w:val="0"/>
          <w:sz w:val="22"/>
        </w:rPr>
        <w:t xml:space="preserve">13K | </w:t>
      </w:r>
      <w:r>
        <w:rPr>
          <w:rFonts w:ascii="Calibri" w:hAnsi="Calibri"/>
          <w:b/>
          <w:sz w:val="22"/>
        </w:rPr>
        <w:t xml:space="preserve">Views = </w:t>
      </w:r>
      <w:r>
        <w:rPr>
          <w:rFonts w:ascii="Calibri" w:hAnsi="Calibri"/>
          <w:b w:val="0"/>
          <w:sz w:val="22"/>
        </w:rPr>
        <w:t>3.2M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>
        <w:rPr>
          <w:rFonts w:ascii="Calibri" w:hAnsi="Calibri"/>
          <w:b/>
          <w:sz w:val="22"/>
        </w:rPr>
        <w:t xml:space="preserve">Comments = </w:t>
      </w:r>
      <w:r>
        <w:rPr>
          <w:rFonts w:ascii="Calibri" w:hAnsi="Calibri"/>
          <w:b w:val="0"/>
          <w:sz w:val="22"/>
        </w:rPr>
        <w:t>3527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Why this post worked: </w:t>
      </w:r>
      <w:r>
        <w:rPr>
          <w:rFonts w:ascii="Calibri" w:hAnsi="Calibri"/>
          <w:b w:val="0"/>
          <w:sz w:val="22"/>
        </w:rPr>
        <w:t xml:space="preserve">Curiosity education (fruit/nutrition history) with a clear teaching payoff. Strong comment activity. Caption: “Discover the surprising history behind the fruits we love! Oranges, bananas, and apples as we know them today are far from their wild ances…” Post URL: </w:t>
      </w:r>
      <w:hyperlink r:id="rId22">
        <w:r>
          <w:rPr>
            <w:rStyle w:val="Hyperlink"/>
            <w:color w:val="0563C1"/>
            <w:u w:val="single"/>
            <w:sz w:val="22"/>
            <w:szCs w:val="22"/>
            <w:rFonts w:ascii="Calibri" w:hAnsi="Calibri"/>
          </w:rPr>
          <w:t xml:space="preserve">https://www.tiktok.com/@glucosegoddess_/video/7363295968487410990</w:t>
        </w:r>
      </w:hyperlink>
    </w:p>
    <w:p w:rsidR="00000000" w:rsidDel="00000000" w:rsidP="00000000" w:rsidRDefault="00000000" w:rsidRPr="00000000" w14:paraId="0000016A">
      <w:pPr>
        <w:rPr>
          <w:rFonts w:ascii="Poppins SemiBold" w:cs="Poppins SemiBold" w:eastAsia="Poppins SemiBold" w:hAnsi="Poppins SemiBold"/>
          <w:i w:val="1"/>
          <w:iCs w:val="1"/>
        </w:rPr>
      </w:pPr>
      <w:r>
        <w:rPr>
          <w:rFonts w:ascii="Calibri" w:hAnsi="Calibri"/>
          <w:b/>
          <w:sz w:val="22"/>
        </w:rPr>
        <w:t xml:space="preserve">Trends Used: </w:t>
      </w:r>
      <w:r>
        <w:rPr>
          <w:rFonts w:ascii="Calibri" w:hAnsi="Calibri"/>
          <w:b w:val="0"/>
          <w:sz w:val="22"/>
        </w:rPr>
        <w:t>Curiosity educational hook; #nutrition #fruit; one-idea explainer.</w:t>
      </w:r>
    </w:p>
    <w:p w:rsidR="00000000" w:rsidDel="00000000" w:rsidP="00000000" w:rsidRDefault="00000000" w:rsidRPr="00000000" w14:paraId="0000016B">
      <w:pPr>
        <w:rPr>
          <w:rFonts w:ascii="Poppins SemiBold" w:cs="Poppins SemiBold" w:eastAsia="Poppins SemiBold" w:hAnsi="Poppins SemiBold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ai0etzj9f099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jc w:val="center"/>
        <w:rPr/>
      </w:pPr>
      <w:bookmarkStart w:colFirst="0" w:colLast="0" w:name="_35rajt9ll6b9" w:id="24"/>
      <w:bookmarkEnd w:id="24"/>
      <w:r w:rsidDel="00000000" w:rsidR="00000000" w:rsidRPr="00000000">
        <w:rPr>
          <w:b/>
          <w:rtl w:val="0"/>
        </w:rPr>
        <w:t xml:space="preserve">Summary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>
        <w:rPr>
          <w:rFonts w:ascii="Calibri" w:hAnsi="Calibri"/>
          <w:b/>
          <w:sz w:val="22"/>
        </w:rPr>
        <w:t xml:space="preserve">Where are competitors most active: </w:t>
      </w:r>
      <w:r>
        <w:rPr>
          <w:rFonts w:ascii="Calibri" w:hAnsi="Calibri"/>
          <w:b w:val="0"/>
          <w:sz w:val="22"/>
        </w:rPr>
        <w:t>TikTok (this project’s only in-scope platform). Live profile stats at 2026-07-30 06:15:52: @metabolicboss 343.3K followers / 2.4M likes; @insulinresistant1 1.9M followers / 17.7M likes; @glucosegoddess_ 630.4K followers / 3M likes.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>
        <w:rPr>
          <w:rFonts w:ascii="Calibri" w:hAnsi="Calibri"/>
          <w:b/>
          <w:sz w:val="22"/>
        </w:rPr>
        <w:t xml:space="preserve">What are the most common posts used by competitors: </w:t>
      </w:r>
      <w:r>
        <w:rPr>
          <w:rFonts w:ascii="Calibri" w:hAnsi="Calibri"/>
          <w:b w:val="0"/>
          <w:sz w:val="22"/>
        </w:rPr>
        <w:t>Face-to-camera educational explainers; condition-bridge videos (fatty liver / diabetes risk → insulin resistance); CGM food experiments; practical one-hack tips (food order); myth vs mechanism (anti-detox); keyword-comment CTA clips.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>
        <w:rPr>
          <w:rFonts w:ascii="Calibri" w:hAnsi="Calibri"/>
          <w:b/>
          <w:sz w:val="22"/>
        </w:rPr>
        <w:t xml:space="preserve">What are the trends used by competitors: </w:t>
      </w:r>
      <w:r>
        <w:rPr>
          <w:rFonts w:ascii="Calibri" w:hAnsi="Calibri"/>
          <w:b w:val="0"/>
          <w:sz w:val="22"/>
        </w:rPr>
        <w:t>Root-cause insulin narrative; 1–3s pattern-interrupt hooks; plain-English science; original educational voiceovers; niche hashtags (#insulinresistance #diabetes #fattyliver #bloodsugar); comment-gate CTAs; proof-first CGM storytelling; identity interrupts. Founder takeaway: run PIW TikTok on one root narrative (insulin resistance), condition entry points, face-led short video, and one CTA per post (e.g. comment ASSESS → free assessment).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Extra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jc w:val="center"/>
      <w:rPr>
        <w:sz w:val="20"/>
        <w:szCs w:val="20"/>
      </w:rPr>
    </w:pPr>
    <w:r w:rsidDel="00000000" w:rsidR="00000000" w:rsidRPr="00000000">
      <w:rPr>
        <w:rFonts w:ascii="Poppins SemiBold" w:cs="Poppins SemiBold" w:eastAsia="Poppins SemiBold" w:hAnsi="Poppins SemiBold"/>
        <w:sz w:val="20"/>
        <w:szCs w:val="20"/>
        <w:rtl w:val="0"/>
      </w:rPr>
      <w:t xml:space="preserve">Social Media Competitor Research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jc w:val="right"/>
      <w:rPr/>
    </w:pP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1919288" cy="55056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9288" cy="5505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A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 ExtraLight" w:cs="Poppins ExtraLight" w:eastAsia="Poppins ExtraLight" w:hAnsi="Poppins ExtraLight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ExtraLight" w:cs="Poppins ExtraLight" w:eastAsia="Poppins ExtraLight" w:hAnsi="Poppins ExtraLight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160" w:lineRule="auto"/>
    </w:pPr>
    <w:rPr>
      <w:rFonts w:ascii="Poppins SemiBold" w:cs="Poppins SemiBold" w:eastAsia="Poppins SemiBold" w:hAnsi="Poppins SemiBold"/>
      <w:color w:val="0099a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ind w:left="720" w:hanging="360"/>
    </w:pPr>
    <w:rPr>
      <w:rFonts w:ascii="Poppins SemiBold" w:cs="Poppins SemiBold" w:eastAsia="Poppins SemiBold" w:hAnsi="Poppins SemiBold"/>
    </w:rPr>
  </w:style>
  <w:style w:type="paragraph" w:styleId="Heading6">
    <w:name w:val="heading 6"/>
    <w:basedOn w:val="Normal"/>
    <w:next w:val="Normal"/>
    <w:pPr>
      <w:keepNext w:val="1"/>
      <w:keepLines w:val="1"/>
      <w:ind w:left="720" w:hanging="360"/>
    </w:pPr>
    <w:rPr>
      <w:rFonts w:ascii="Poppins SemiBold" w:cs="Poppins SemiBold" w:eastAsia="Poppins SemiBold" w:hAnsi="Poppins SemiBold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www.tiktok.com/@metabolicboss" TargetMode="External"/><Relationship Id="rId9" Type="http://schemas.openxmlformats.org/officeDocument/2006/relationships/hyperlink" Target="https://www.tiktok.com/@insulinresistant1" TargetMode="External"/><Relationship Id="rId10" Type="http://schemas.openxmlformats.org/officeDocument/2006/relationships/hyperlink" Target="https://www.tiktok.com/@glucosegoddess_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www.tiktok.com/@metabolicboss/video/7580865969317285128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tiktok.com/@metabolicboss/video/7655100242890689800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www.tiktok.com/@insulinresistant1/video/7312956535917890821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www.tiktok.com/@insulinresistant1/video/7164164024437837061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www.tiktok.com/@glucosegoddess_/video/7664659813053238541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www.tiktok.com/@glucosegoddess_/video/7363295968487410990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ExtraLight-italic.ttf"/><Relationship Id="rId10" Type="http://schemas.openxmlformats.org/officeDocument/2006/relationships/font" Target="fonts/PoppinsExtraLight-bold.ttf"/><Relationship Id="rId12" Type="http://schemas.openxmlformats.org/officeDocument/2006/relationships/font" Target="fonts/PoppinsExtraLight-boldItalic.ttf"/><Relationship Id="rId9" Type="http://schemas.openxmlformats.org/officeDocument/2006/relationships/font" Target="fonts/PoppinsExtraLight-regular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