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INSTITUICAO PROZ EDUCAÇÂO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PROF: DAENY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ALUNO: PABLO HENRIQUE ALVES DOS PASSOS PEREIRA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07: 00 h: Assumo plantão com paciente em decúbito dorsal, consciente , responsivo ao chamado verbal , corado, acianótico, anictérico, eupneico, em ar ambiente, dependente para as atividades de vida diária (AVD).Paciente identificado por pulseira de identificação integra e legível. Pupilas isocóricas e fotorreagentes ( quando avaliadas), mucosas hidratadas . Pele integra, exceto por lesão por pressão (LPP) em região sacral previamente classificada como estágio III, com curativo integro. Edema bilateral em membros inferiores (++\4+), sem alterações em relacao ao plantão anterior. Mantendo dieta enteral por sonda nasoenteral ( SNE) a 40 mL\h, cabeceira elevada entre 30 e 45 , SNE pérvia, fixação integra e marcação externa preservada , sem sinais aparentes de deslocamento. Abdome plano, flácido, sem distensão aparente. Em uso de fralda, eliminações vesicais e intestinais presentes. Sem queixas álgicas ou outras intercorrências no momento. Segue sob cuidados de enfermagem.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