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1E99" w:rsidRDefault="004B5A15">
      <w:pPr>
        <w:spacing w:after="0"/>
        <w:jc w:val="center"/>
      </w:pPr>
      <w:bookmarkStart w:id="0" w:name="_GoBack"/>
      <w:bookmarkEnd w:id="0"/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:rsidR="00AB1E99" w:rsidRDefault="00AB1E99"/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:rsidR="00AB1E99" w:rsidRDefault="00AB1E99"/>
    <w:p w:rsidR="00AB1E99" w:rsidRDefault="004B5A15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E99" w:rsidRDefault="00AB1E99"/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 xml:space="preserve">CONTRATO Nº </w:t>
      </w: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0.000.000/00</w:t>
      </w:r>
    </w:p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:rsidR="00AB1E99" w:rsidRDefault="00AB1E99"/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:rsidR="00AB1E99" w:rsidRDefault="00AB1E99">
      <w:pPr>
        <w:sectPr w:rsidR="00AB1E99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:rsidR="00AB1E99" w:rsidRDefault="004B5A15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:rsidR="004B5A15" w:rsidRDefault="004B5A15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925617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B5A15" w:rsidRDefault="004B5A15">
      <w:pPr>
        <w:pStyle w:val="Sumrio1"/>
        <w:tabs>
          <w:tab w:val="right" w:leader="dot" w:pos="8630"/>
        </w:tabs>
        <w:rPr>
          <w:noProof/>
        </w:rPr>
      </w:pPr>
      <w:hyperlink w:anchor="_Toc214925618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B5A15" w:rsidRDefault="004B5A15">
      <w:pPr>
        <w:pStyle w:val="Sumrio1"/>
        <w:tabs>
          <w:tab w:val="right" w:leader="dot" w:pos="8630"/>
        </w:tabs>
        <w:rPr>
          <w:noProof/>
        </w:rPr>
      </w:pPr>
      <w:hyperlink w:anchor="_Toc214925619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B5A15" w:rsidRDefault="004B5A15">
      <w:pPr>
        <w:pStyle w:val="Sumrio1"/>
        <w:tabs>
          <w:tab w:val="right" w:leader="dot" w:pos="8630"/>
        </w:tabs>
        <w:rPr>
          <w:noProof/>
        </w:rPr>
      </w:pPr>
      <w:hyperlink w:anchor="_Toc214925620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5A15" w:rsidRDefault="004B5A15">
      <w:pPr>
        <w:pStyle w:val="Sumrio1"/>
        <w:tabs>
          <w:tab w:val="right" w:leader="dot" w:pos="8630"/>
        </w:tabs>
        <w:rPr>
          <w:noProof/>
        </w:rPr>
      </w:pPr>
      <w:hyperlink w:anchor="_Toc214925621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5A15" w:rsidRDefault="004B5A15">
      <w:pPr>
        <w:pStyle w:val="Sumrio1"/>
        <w:tabs>
          <w:tab w:val="right" w:leader="dot" w:pos="8630"/>
        </w:tabs>
        <w:rPr>
          <w:noProof/>
        </w:rPr>
      </w:pPr>
      <w:hyperlink w:anchor="_Toc214925622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B5A15" w:rsidRDefault="004B5A15">
      <w:pPr>
        <w:pStyle w:val="Sumrio2"/>
        <w:tabs>
          <w:tab w:val="right" w:leader="dot" w:pos="8630"/>
        </w:tabs>
        <w:rPr>
          <w:noProof/>
        </w:rPr>
      </w:pPr>
      <w:hyperlink w:anchor="_Toc214925623" w:history="1">
        <w:r w:rsidRPr="00697F44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_Toc214925623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B1E99" w:rsidRDefault="004B5A15">
      <w:r>
        <w:fldChar w:fldCharType="end"/>
      </w:r>
    </w:p>
    <w:p w:rsidR="00AB1E99" w:rsidRDefault="00AB1E99">
      <w:pPr>
        <w:sectPr w:rsidR="00AB1E99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:rsidR="00AB1E99" w:rsidRDefault="004B5A15">
      <w:pPr>
        <w:pStyle w:val="Ttulo1"/>
        <w:spacing w:after="120"/>
      </w:pPr>
      <w:bookmarkStart w:id="1" w:name="_Toc214925617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1"/>
    </w:p>
    <w:p w:rsidR="00AB1E99" w:rsidRDefault="004B5A15">
      <w:pPr>
        <w:jc w:val="both"/>
      </w:pPr>
      <w:r>
        <w:t>A Coordenadoria de Transportes e Rodovias da Arpe realizou vistoria nos Terminais Rodoviários</w:t>
      </w:r>
      <w:r>
        <w:t xml:space="preserve">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>, firmado entre o Governo do Estado, representado p</w:t>
      </w:r>
      <w:r>
        <w:t xml:space="preserve">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</w:t>
      </w:r>
      <w:r>
        <w:t xml:space="preserve">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condições de conservação, limpeza e higiene das áreas de embarque e desemb</w:t>
      </w:r>
      <w:r>
        <w:t>arque, dos sanitários, as condições do pavimento das vias de circulação interna, a infraestrutura oferecida, os locais de estocagem de veículos, a segurança e o atendimento ao usuário, bem como toda estrutura para funcionamento dos terminais. A equipe da A</w:t>
      </w:r>
      <w:r>
        <w:t>rpe conversou com os responsáveis pelos seis terminais que forneceram informações complementares à fiscalização, principalmente sobre a implantação dos sistemas contra incêndio.</w:t>
      </w:r>
    </w:p>
    <w:p w:rsidR="00AB1E99" w:rsidRDefault="004B5A15">
      <w:pPr>
        <w:pStyle w:val="Ttulo1"/>
        <w:spacing w:after="120"/>
      </w:pPr>
      <w:bookmarkStart w:id="2" w:name="_Toc214925618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2"/>
    </w:p>
    <w:p w:rsidR="00AB1E99" w:rsidRDefault="004B5A15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</w:t>
      </w:r>
      <w:r>
        <w:rPr>
          <w:rFonts w:ascii="Arial" w:eastAsia="Arial" w:hAnsi="Arial"/>
          <w:color w:val="000000"/>
          <w:lang w:val="pt-BR" w:eastAsia="pt-BR" w:bidi="pt-BR"/>
        </w:rPr>
        <w:t>os das vistorias acerca das Não Conformidades pendentes registradas no Relatório de Fiscalização Técnico-Operacional nº 01/2025 (Doc. SEI nº 12345678), referentes aos Terminais Rodoviários Intermunicipais dos municípios de Caruaru, Garanhuns e Recife, conf</w:t>
      </w:r>
      <w:r>
        <w:rPr>
          <w:rFonts w:ascii="Arial" w:eastAsia="Arial" w:hAnsi="Arial"/>
          <w:color w:val="000000"/>
          <w:lang w:val="pt-BR" w:eastAsia="pt-BR" w:bidi="pt-BR"/>
        </w:rPr>
        <w:t>orme o cronograma de atividades encaminhado pela Concessionária SOCICAM.</w:t>
      </w:r>
    </w:p>
    <w:p w:rsidR="00AB1E99" w:rsidRDefault="004B5A15">
      <w:pPr>
        <w:pStyle w:val="Ttulo1"/>
        <w:spacing w:after="120"/>
      </w:pPr>
      <w:bookmarkStart w:id="3" w:name="_Toc21492561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3"/>
    </w:p>
    <w:p w:rsidR="00AB1E99" w:rsidRDefault="004B5A15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</w:t>
      </w:r>
      <w:r>
        <w:rPr>
          <w:rFonts w:ascii="Arial" w:eastAsia="Arial" w:hAnsi="Arial"/>
          <w:color w:val="000000"/>
          <w:lang w:val="pt-BR" w:eastAsia="pt-BR" w:bidi="pt-BR"/>
        </w:rPr>
        <w:t xml:space="preserve"> constante da Carta SAP/PER/ARPE N° 001/2025 e Carta SAP/PER/ARPE N° 002/2025, para solucionar as Não Conformidades ainda pendentes apresentadas no Relatório de Fiscalização Técnico-Operacional ARPE/CTR nº 01/2025.</w:t>
      </w:r>
    </w:p>
    <w:p w:rsidR="00AB1E99" w:rsidRDefault="004B5A15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CARUARU (CAR)</w:t>
      </w: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</w:t>
      </w: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precisando de capinação no pátio de manobras do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pátio de manobras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precisando de</w:t>
      </w:r>
      <w:r>
        <w:rPr>
          <w:rFonts w:ascii="Arial" w:eastAsia="Arial" w:hAnsi="Arial"/>
          <w:color w:val="000000"/>
          <w:lang w:val="pt-BR" w:eastAsia="pt-BR" w:bidi="pt-BR"/>
        </w:rPr>
        <w:t xml:space="preserve"> capinação no terreno lateral do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terreno lateral do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Área com infiltração na fachada lateral do Termina</w:t>
      </w:r>
      <w:r>
        <w:rPr>
          <w:rFonts w:ascii="Arial" w:eastAsia="Arial" w:hAnsi="Arial"/>
          <w:color w:val="000000"/>
          <w:lang w:val="pt-BR" w:eastAsia="pt-BR" w:bidi="pt-BR"/>
        </w:rPr>
        <w:t>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com infiltração na fachada lateral do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e na grade do pátio de manobra no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Informação da SOC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e na grade do pátio de manobra no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lateral no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</w:t>
      </w:r>
      <w:r>
        <w:rPr>
          <w:rFonts w:ascii="Arial" w:eastAsia="Arial" w:hAnsi="Arial"/>
          <w:color w:val="000000"/>
          <w:lang w:val="pt-BR" w:eastAsia="pt-BR" w:bidi="pt-BR"/>
        </w:rPr>
        <w:t>astada no muro lateral no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Vidraças na parte administrativa precisando de limpeza no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Vidraças na parte administrativa precisando de lim</w:t>
      </w:r>
      <w:r>
        <w:rPr>
          <w:rFonts w:ascii="Arial" w:eastAsia="Arial" w:hAnsi="Arial"/>
          <w:color w:val="000000"/>
          <w:lang w:val="pt-BR" w:eastAsia="pt-BR" w:bidi="pt-BR"/>
        </w:rPr>
        <w:t>peza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Meio-fio desgastado na entrada do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Rampa </w:t>
      </w:r>
      <w:r>
        <w:rPr>
          <w:rFonts w:ascii="Arial" w:eastAsia="Arial" w:hAnsi="Arial"/>
          <w:color w:val="000000"/>
          <w:lang w:val="pt-BR" w:eastAsia="pt-BR" w:bidi="pt-BR"/>
        </w:rPr>
        <w:t>para PCD desgastada no Terminal de Caruaru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Desgaste do pavimento na rampa de carga e descarga na entrada do Terminal de Carua</w:t>
      </w:r>
      <w:r>
        <w:rPr>
          <w:rFonts w:ascii="Arial" w:eastAsia="Arial" w:hAnsi="Arial"/>
          <w:color w:val="000000"/>
          <w:lang w:val="pt-BR" w:eastAsia="pt-BR" w:bidi="pt-BR"/>
        </w:rPr>
        <w:t>ru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Desgaste do pavimento na rampa de carga e descarga na entrada do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GARANHUNS (GAR)</w:t>
      </w: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no muro da lateral do Terminal de</w:t>
      </w:r>
      <w:r>
        <w:rPr>
          <w:rFonts w:ascii="Arial" w:eastAsia="Arial" w:hAnsi="Arial"/>
          <w:color w:val="000000"/>
          <w:lang w:val="pt-BR" w:eastAsia="pt-BR" w:bidi="pt-BR"/>
        </w:rPr>
        <w:t xml:space="preserve"> Garanhuns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da lateral do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do muro do pátio de manobras no Terminal de Garanhuns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Co</w:t>
      </w:r>
      <w:r>
        <w:rPr>
          <w:rFonts w:ascii="Arial" w:eastAsia="Arial" w:hAnsi="Arial"/>
          <w:b/>
          <w:color w:val="000000"/>
          <w:lang w:val="pt-BR" w:eastAsia="pt-BR" w:bidi="pt-BR"/>
        </w:rPr>
        <w:t xml:space="preserve">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do pátio de manobras no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das colunas da entrada do Terminal de Garanhuns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 xml:space="preserve">Pintura desgastada das </w:t>
      </w:r>
      <w:r>
        <w:rPr>
          <w:rFonts w:ascii="Arial" w:eastAsia="Arial" w:hAnsi="Arial"/>
          <w:color w:val="000000"/>
          <w:lang w:val="pt-BR" w:eastAsia="pt-BR" w:bidi="pt-BR"/>
        </w:rPr>
        <w:t>colunas da entrada do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nas colunas da fachada do lado do pátio de manobras no Terminal de Garanhuns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 xml:space="preserve">Pintura desgastada nas colunas da </w:t>
      </w:r>
      <w:r>
        <w:rPr>
          <w:rFonts w:ascii="Arial" w:eastAsia="Arial" w:hAnsi="Arial"/>
          <w:color w:val="000000"/>
          <w:lang w:val="pt-BR" w:eastAsia="pt-BR" w:bidi="pt-BR"/>
        </w:rPr>
        <w:t>fachada do lado do pátio de manobras no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desgastada na parede lateral direita no Terminal de Garanhuns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 parede lateral direita</w:t>
      </w:r>
      <w:r>
        <w:rPr>
          <w:rFonts w:ascii="Arial" w:eastAsia="Arial" w:hAnsi="Arial"/>
          <w:color w:val="000000"/>
          <w:lang w:val="pt-BR" w:eastAsia="pt-BR" w:bidi="pt-BR"/>
        </w:rPr>
        <w:t xml:space="preserve"> no Terminal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Infiltração em coluna de sustentação da estrutura metálica da área de embarque e desembarque do Terminal de Recife (TIP)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</w:t>
      </w:r>
      <w:r>
        <w:rPr>
          <w:rFonts w:ascii="Arial" w:eastAsia="Arial" w:hAnsi="Arial"/>
          <w:color w:val="000000"/>
          <w:lang w:val="pt-BR" w:eastAsia="pt-BR" w:bidi="pt-BR"/>
        </w:rPr>
        <w:t>mou que o serviço estava em andamento com a equipe interna de manutenção, com previsão de conclusão em setembro de 2025 (Carta SAP/PER/ARPE N° 002/2025).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Infiltração em coluna de sustentação da estrutura metálica da área de embarque e desembar</w:t>
      </w:r>
      <w:r>
        <w:rPr>
          <w:rFonts w:ascii="Arial" w:eastAsia="Arial" w:hAnsi="Arial"/>
          <w:color w:val="000000"/>
          <w:lang w:val="pt-BR" w:eastAsia="pt-BR" w:bidi="pt-BR"/>
        </w:rPr>
        <w:t>que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</w:t>
      </w: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Falta de manutenção adequada no banheiro feminino para PCD localizado no primeiro andar do Terminal de Recife (TIP) associada a três Não Conformidades.</w:t>
      </w:r>
    </w:p>
    <w:p w:rsidR="00AB1E99" w:rsidRDefault="004B5A1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:rsidR="00AB1E99" w:rsidRDefault="004B5A1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2025_02.2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Barra oxid</w:t>
      </w:r>
      <w:r>
        <w:rPr>
          <w:rFonts w:ascii="Arial" w:eastAsia="Arial" w:hAnsi="Arial"/>
          <w:color w:val="000000"/>
          <w:lang w:val="pt-BR" w:eastAsia="pt-BR" w:bidi="pt-BR"/>
        </w:rPr>
        <w:t>ada em torno da pia</w:t>
      </w:r>
    </w:p>
    <w:p w:rsidR="00AB1E99" w:rsidRDefault="004B5A1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os serviços estavam em andamento com prazo previsto para julho/2025 (Carta SAP/PER/ARPE N° 002/2025).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 xml:space="preserve">Falta de </w:t>
      </w:r>
      <w:r>
        <w:rPr>
          <w:rFonts w:ascii="Arial" w:eastAsia="Arial" w:hAnsi="Arial"/>
          <w:color w:val="000000"/>
          <w:lang w:val="pt-BR" w:eastAsia="pt-BR" w:bidi="pt-BR"/>
        </w:rPr>
        <w:t>manutenção adequada no banheiro feminino para PCD localizado no primeiro andar do Terminal de Recife (TIP)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Porta com avaria no banheiro feminino do primeiro andar do Terminal de Reci</w:t>
      </w:r>
      <w:r>
        <w:rPr>
          <w:rFonts w:ascii="Arial" w:eastAsia="Arial" w:hAnsi="Arial"/>
          <w:color w:val="000000"/>
          <w:lang w:val="pt-BR" w:eastAsia="pt-BR" w:bidi="pt-BR"/>
        </w:rPr>
        <w:t>fe (TIP)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do primeiro andar do Terminal de Recife (TIP).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Pintura do meio-fio desgastada na área de circulação e manobra dos </w:t>
      </w:r>
      <w:r>
        <w:rPr>
          <w:rFonts w:ascii="Arial" w:eastAsia="Arial" w:hAnsi="Arial"/>
          <w:color w:val="000000"/>
          <w:lang w:val="pt-BR" w:eastAsia="pt-BR" w:bidi="pt-BR"/>
        </w:rPr>
        <w:t>ônibus no pátio interno do Terminal de Recife (TIP)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do meio-fio desgastada na área de circulação e manobra dos ônibus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4B5A15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Falta de manutenção adequada na infra</w:t>
      </w:r>
      <w:r>
        <w:rPr>
          <w:rFonts w:ascii="Arial" w:eastAsia="Arial" w:hAnsi="Arial"/>
          <w:color w:val="000000"/>
          <w:lang w:val="pt-BR" w:eastAsia="pt-BR" w:bidi="pt-BR"/>
        </w:rPr>
        <w:t>estrutura do ponto de embarque e desembarque dos ônibus urbanos da RMR e na sinalização horizontal (faixa de pedestre) na entrada do Terminal de Recife (TIP), que se associa a duas Não Conformidades.</w:t>
      </w:r>
    </w:p>
    <w:p w:rsidR="00AB1E99" w:rsidRDefault="004B5A1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2025_06.1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</w:t>
      </w:r>
      <w:r>
        <w:rPr>
          <w:rFonts w:ascii="Arial" w:eastAsia="Arial" w:hAnsi="Arial"/>
          <w:color w:val="000000"/>
          <w:lang w:val="pt-BR" w:eastAsia="pt-BR" w:bidi="pt-BR"/>
        </w:rPr>
        <w:t>ntura desgastada,</w:t>
      </w:r>
    </w:p>
    <w:p w:rsidR="00AB1E99" w:rsidRDefault="004B5A15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>Não Conformidade TIP 2025_06.2</w:t>
      </w:r>
      <w: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na infraestrutura do ponto de embarque e desembarque.</w:t>
      </w:r>
    </w:p>
    <w:p w:rsidR="00AB1E99" w:rsidRDefault="004B5A15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:rsidR="00AB1E99" w:rsidRDefault="00AB1E99">
      <w:pPr>
        <w:spacing w:after="240"/>
      </w:pPr>
    </w:p>
    <w:p w:rsidR="00AB1E99" w:rsidRDefault="00AB1E99">
      <w:pPr>
        <w:spacing w:after="240"/>
      </w:pPr>
    </w:p>
    <w:p w:rsidR="00AB1E99" w:rsidRDefault="004B5A15">
      <w:pPr>
        <w:pStyle w:val="Ttulo1"/>
        <w:spacing w:after="120"/>
      </w:pPr>
      <w:bookmarkStart w:id="4" w:name="_Toc21492562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</w:t>
      </w:r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ÇÃO DAS NÃO CONFORMIDADES MONITORADAS</w:t>
      </w:r>
      <w:bookmarkEnd w:id="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49"/>
        <w:gridCol w:w="2065"/>
        <w:gridCol w:w="1876"/>
        <w:gridCol w:w="1338"/>
        <w:gridCol w:w="1928"/>
      </w:tblGrid>
      <w:tr w:rsidR="00AB1E99">
        <w:trPr>
          <w:jc w:val="center"/>
        </w:trPr>
        <w:tc>
          <w:tcPr>
            <w:tcW w:w="1440" w:type="dxa"/>
            <w:shd w:val="clear" w:color="auto" w:fill="D9D9D9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AB1E99">
        <w:trPr>
          <w:jc w:val="center"/>
        </w:trPr>
        <w:tc>
          <w:tcPr>
            <w:tcW w:w="1728" w:type="dxa"/>
            <w:vMerge w:val="restart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pátio de manobras do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terreno lateral do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com infiltração na fachada lateral do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e na grade do pátio de manobra no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la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teral no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Vidraças na parte administrativa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precisando de limpeza no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Meio-fio desgastado na entrada do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Rampa para PCD desgastada no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Desgaste do pavimento na rampa de carga e descarga na entrada do Terminal de Caruaru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 w:val="restart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da lateral do Terminal de Garanhuns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do muro do pátio de manobras no Terminal de Garanhuns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das colunas da entrada do Terminal de Garanhuns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nas colunas da fachada do lado do pátio de manobras no Terminal de Garanhuns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Pintura de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sgastada na parede lateral direita no Terminal de Garanhuns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 w:val="restart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lastRenderedPageBreak/>
              <w:t>RECIFE (TIP)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–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– TIP 02.2 Barra oxidada em torn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– TIP 02.3 -Barra de apoio vertical oxidada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PARCIALMENTE SANADA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Porta com avaria no banheiro feminino do primeiro andar do Terminal de Recife (TIP)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do meio-fio desgastada na área de circulação e manobra dos ônibus no pátio interno do Terminal de Recife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(TIP)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hahaha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B1E99">
        <w:trPr>
          <w:jc w:val="center"/>
        </w:trPr>
        <w:tc>
          <w:tcPr>
            <w:tcW w:w="1728" w:type="dxa"/>
            <w:vMerge/>
          </w:tcPr>
          <w:p w:rsidR="00AB1E99" w:rsidRDefault="00AB1E99"/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na infraestrutura do ponto de embarque e desembarque dos ônibu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–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– TIP 06.2 – Faixa de pedestre com pin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tura desgastada</w:t>
            </w:r>
          </w:p>
        </w:tc>
        <w:tc>
          <w:tcPr>
            <w:tcW w:w="1728" w:type="dxa"/>
          </w:tcPr>
          <w:p w:rsidR="00AB1E99" w:rsidRDefault="004B5A15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:rsidR="00AB1E99" w:rsidRDefault="004B5A15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:rsidR="00AB1E99" w:rsidRDefault="00AB1E99"/>
    <w:p w:rsidR="00AB1E99" w:rsidRDefault="004B5A15">
      <w:pPr>
        <w:pStyle w:val="Ttulo1"/>
        <w:spacing w:after="120"/>
      </w:pPr>
      <w:bookmarkStart w:id="5" w:name="_Toc21492562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5"/>
    </w:p>
    <w:p w:rsidR="00AB1E99" w:rsidRDefault="004B5A15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 xml:space="preserve">Diante das constatações apontadas neste 1º Relatório de Monitoramento do Relatório de Fiscalização Técnico-Operacional CTR 01/2025, referente às vistorias técnicas realizadas no período de 01 A </w:t>
      </w:r>
      <w:r>
        <w:rPr>
          <w:rFonts w:ascii="Arial" w:eastAsia="Arial" w:hAnsi="Arial"/>
          <w:color w:val="000000"/>
          <w:lang w:val="pt-BR" w:eastAsia="pt-BR" w:bidi="pt-BR"/>
        </w:rPr>
        <w:t>22/09/2025 e 30/09/2025, solicitamos seu envio para a SOCICAM para que sejam informados das Não Conformidades.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25/11/2025.</w:t>
      </w:r>
    </w:p>
    <w:p w:rsidR="00AB1E99" w:rsidRDefault="00AB1E99"/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:rsidR="00AB1E99" w:rsidRDefault="00AB1E99"/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lastRenderedPageBreak/>
        <w:t>Analista de Regulação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:rsidR="00AB1E99" w:rsidRDefault="00AB1E99"/>
    <w:p w:rsidR="00AB1E99" w:rsidRDefault="004B5A15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:rsidR="00AB1E99" w:rsidRDefault="004B5A15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:rsidR="00AB1E99" w:rsidRDefault="004B5A15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:rsidR="00AB1E99" w:rsidRDefault="00AB1E99"/>
    <w:p w:rsidR="00AB1E99" w:rsidRDefault="004B5A15">
      <w:r>
        <w:br w:type="page"/>
      </w:r>
    </w:p>
    <w:p w:rsidR="00AB1E99" w:rsidRDefault="004B5A15">
      <w:pPr>
        <w:pStyle w:val="Ttulo1"/>
        <w:shd w:val="clear" w:color="auto" w:fill="BFBFBF"/>
        <w:spacing w:after="120"/>
      </w:pPr>
      <w:bookmarkStart w:id="6" w:name="_Toc21492562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6"/>
    </w:p>
    <w:p w:rsidR="00AB1E99" w:rsidRDefault="004B5A15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</w:t>
      </w:r>
      <w:r>
        <w:rPr>
          <w:rFonts w:ascii="Arial" w:eastAsia="Arial" w:hAnsi="Arial"/>
          <w:color w:val="000000"/>
          <w:lang w:val="pt-BR" w:eastAsia="pt-BR" w:bidi="pt-BR"/>
        </w:rPr>
        <w:t>idades pendentes do Relatório de Fiscalização Técnico-Operacional Arpe/CTR nº 01/2025 para os Terminais Rodoviários de Passageiros concedidos à SOCICAM nas cidades de Recife, Caruaru, Garanhuns.</w:t>
      </w:r>
    </w:p>
    <w:p w:rsidR="00AB1E99" w:rsidRDefault="00AB1E99">
      <w:pPr>
        <w:spacing w:after="240"/>
      </w:pPr>
    </w:p>
    <w:p w:rsidR="00AB1E99" w:rsidRDefault="004B5A15">
      <w:pPr>
        <w:pStyle w:val="Ttulo2"/>
        <w:spacing w:after="120"/>
      </w:pPr>
      <w:bookmarkStart w:id="7" w:name="_Toc21492562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7"/>
    </w:p>
    <w:p w:rsidR="00AB1E99" w:rsidRDefault="004B5A15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</w:t>
      </w:r>
      <w:r>
        <w:rPr>
          <w:rFonts w:ascii="Arial" w:eastAsia="Arial" w:hAnsi="Arial"/>
          <w:color w:val="000000"/>
          <w:lang w:val="pt-BR" w:eastAsia="pt-BR" w:bidi="pt-BR"/>
        </w:rPr>
        <w:t>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AB1E99">
        <w:trPr>
          <w:jc w:val="center"/>
        </w:trPr>
        <w:tc>
          <w:tcPr>
            <w:tcW w:w="4680" w:type="dxa"/>
          </w:tcPr>
          <w:p w:rsidR="00AB1E99" w:rsidRDefault="004B5A15">
            <w:pPr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:rsidR="00AB1E99" w:rsidRDefault="004B5A15">
            <w:pPr>
              <w:jc w:val="center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1E99">
        <w:trPr>
          <w:jc w:val="center"/>
        </w:trPr>
        <w:tc>
          <w:tcPr>
            <w:tcW w:w="4680" w:type="dxa"/>
          </w:tcPr>
          <w:p w:rsidR="00AB1E99" w:rsidRDefault="004B5A1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Infiltração em coluna de sustentação da estrutura metálica da área de embarque e desembarque</w:t>
            </w:r>
          </w:p>
        </w:tc>
        <w:tc>
          <w:tcPr>
            <w:tcW w:w="4680" w:type="dxa"/>
          </w:tcPr>
          <w:p w:rsidR="00AB1E99" w:rsidRDefault="004B5A1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 xml:space="preserve">Falta de manutenção adequada no banheiro feminino para PCD </w:t>
            </w:r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localizado no primeiro andar do Terminal de Recife (TIP)</w:t>
            </w:r>
          </w:p>
        </w:tc>
      </w:tr>
    </w:tbl>
    <w:p w:rsidR="00AB1E99" w:rsidRDefault="00AB1E99">
      <w:pPr>
        <w:spacing w:after="240"/>
      </w:pPr>
    </w:p>
    <w:p w:rsidR="00AB1E99" w:rsidRDefault="004B5A15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AB1E99">
        <w:trPr>
          <w:jc w:val="center"/>
        </w:trPr>
        <w:tc>
          <w:tcPr>
            <w:tcW w:w="8640" w:type="dxa"/>
          </w:tcPr>
          <w:p w:rsidR="00AB1E99" w:rsidRDefault="004B5A15">
            <w:pPr>
              <w:jc w:val="center"/>
            </w:pPr>
            <w:r>
              <w:rPr>
                <w:noProof/>
                <w:lang w:val="pt-BR" w:eastAsia="pt-BR"/>
              </w:rPr>
              <w:lastRenderedPageBreak/>
              <w:drawing>
                <wp:inline distT="0" distB="0" distL="0" distR="0">
                  <wp:extent cx="5486400" cy="308291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1E99">
        <w:trPr>
          <w:jc w:val="center"/>
        </w:trPr>
        <w:tc>
          <w:tcPr>
            <w:tcW w:w="8640" w:type="dxa"/>
          </w:tcPr>
          <w:p w:rsidR="00AB1E99" w:rsidRDefault="004B5A15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do primeiro andar do Terminal de Recife (TIP).</w:t>
            </w:r>
          </w:p>
        </w:tc>
      </w:tr>
    </w:tbl>
    <w:p w:rsidR="00AB1E99" w:rsidRDefault="00AB1E99">
      <w:pPr>
        <w:spacing w:after="240"/>
      </w:pPr>
    </w:p>
    <w:p w:rsidR="00AB1E99" w:rsidRDefault="004B5A15">
      <w:r>
        <w:br w:type="page"/>
      </w:r>
    </w:p>
    <w:sectPr w:rsidR="00AB1E99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5A15"/>
    <w:rsid w:val="00AA1D8D"/>
    <w:rsid w:val="00AB1E9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4B5A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B5A15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4B5A1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B5A1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B5A1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4B5A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B5A15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4B5A1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B5A1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4B5A1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jpg"/><Relationship Id="rId4" Type="http://schemas.microsoft.com/office/2007/relationships/stylesWithEffects" Target="stylesWithEffect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7CC280-831C-410A-B6DE-5C36F6816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2092</Words>
  <Characters>11299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13365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bthay</cp:lastModifiedBy>
  <cp:revision>2</cp:revision>
  <dcterms:created xsi:type="dcterms:W3CDTF">2013-12-23T23:15:00Z</dcterms:created>
  <dcterms:modified xsi:type="dcterms:W3CDTF">2025-11-25T04:13:00Z</dcterms:modified>
  <cp:category/>
</cp:coreProperties>
</file>