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01" w:rsidRPr="003D25ED" w:rsidRDefault="00DD3E01" w:rsidP="003D25ED">
      <w:pPr>
        <w:pStyle w:val="Heading2"/>
        <w:pBdr>
          <w:bottom w:val="single" w:sz="4" w:space="1" w:color="auto"/>
        </w:pBdr>
        <w:jc w:val="both"/>
        <w:rPr>
          <w:rFonts w:ascii="Calibri" w:hAnsi="Calibri"/>
          <w:sz w:val="24"/>
          <w:szCs w:val="24"/>
        </w:rPr>
      </w:pPr>
      <w:r w:rsidRPr="003D25ED">
        <w:rPr>
          <w:rFonts w:ascii="Calibri" w:hAnsi="Calibri"/>
          <w:sz w:val="24"/>
          <w:szCs w:val="24"/>
        </w:rPr>
        <w:t>Title: A Metrics-Based Software Maintenance Effort Model</w:t>
      </w:r>
    </w:p>
    <w:p w:rsidR="00DD3E01" w:rsidRPr="003D25ED" w:rsidRDefault="00DD3E01" w:rsidP="003D25ED">
      <w:pPr>
        <w:pStyle w:val="Heading2"/>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Description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Tactic and strategy applied on software maintenance effort estimation model is greatly influence on accuracy of project planning and resource allocation sector.  By estimating maintenance time and effort efficiently, team members can overcome long haul burden of underestimate issue. With this intention, Hayes, Patel and Zhao introduces metrics-based maintenance effort estimation model called Adaptive Maintenance Effort Model (</w:t>
      </w: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for managers and maintainers.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Objectives</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This paper aimed to formulate maintenance effort estimation model to produce results in person hours.  </w:t>
      </w:r>
    </w:p>
    <w:p w:rsidR="00063CB2" w:rsidRPr="003D25ED" w:rsidRDefault="00002D6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algorithms and Theory</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In the beginning, researchers applied metrics</w:t>
      </w:r>
      <w:r w:rsidR="00212705">
        <w:rPr>
          <w:rFonts w:ascii="Calibri" w:hAnsi="Calibri" w:cs="Segoe UI"/>
          <w:color w:val="000000"/>
          <w:sz w:val="24"/>
          <w:szCs w:val="24"/>
        </w:rPr>
        <w:t xml:space="preserve"> </w:t>
      </w:r>
      <w:r w:rsidR="00212705" w:rsidRPr="003D25ED">
        <w:rPr>
          <w:rFonts w:ascii="Calibri" w:hAnsi="Calibri" w:cs="Segoe UI"/>
          <w:color w:val="000000"/>
          <w:sz w:val="24"/>
          <w:szCs w:val="24"/>
        </w:rPr>
        <w:t>from two previous studied</w:t>
      </w:r>
      <w:r w:rsidRPr="003D25ED">
        <w:rPr>
          <w:rFonts w:ascii="Calibri" w:hAnsi="Calibri" w:cs="Segoe UI"/>
          <w:color w:val="000000"/>
          <w:sz w:val="24"/>
          <w:szCs w:val="24"/>
        </w:rPr>
        <w:t>, which outlines the influential factors on maintenance effort, to preform correlation analysis.  Then, the top two correlation metrics namely; "%Operator Changed</w:t>
      </w:r>
      <w:proofErr w:type="gramStart"/>
      <w:r w:rsidRPr="003D25ED">
        <w:rPr>
          <w:rFonts w:ascii="Calibri" w:hAnsi="Calibri" w:cs="Segoe UI"/>
          <w:color w:val="000000"/>
          <w:sz w:val="24"/>
          <w:szCs w:val="24"/>
        </w:rPr>
        <w:t>"  &amp;</w:t>
      </w:r>
      <w:proofErr w:type="gramEnd"/>
      <w:r w:rsidRPr="003D25ED">
        <w:rPr>
          <w:rFonts w:ascii="Calibri" w:hAnsi="Calibri" w:cs="Segoe UI"/>
          <w:color w:val="000000"/>
          <w:sz w:val="24"/>
          <w:szCs w:val="24"/>
        </w:rPr>
        <w:t xml:space="preserve"> LOC Difference Delta-DLOC are selected to design the model. Based on two metrics, below two estimation models ar</w:t>
      </w:r>
      <w:r w:rsidR="00212705">
        <w:rPr>
          <w:rFonts w:ascii="Calibri" w:hAnsi="Calibri" w:cs="Segoe UI"/>
          <w:color w:val="000000"/>
          <w:sz w:val="24"/>
          <w:szCs w:val="24"/>
        </w:rPr>
        <w:t xml:space="preserve">e </w:t>
      </w:r>
      <w:r w:rsidRPr="003D25ED">
        <w:rPr>
          <w:rFonts w:ascii="Calibri" w:hAnsi="Calibri" w:cs="Segoe UI"/>
          <w:color w:val="000000"/>
          <w:sz w:val="24"/>
          <w:szCs w:val="24"/>
        </w:rPr>
        <w:t xml:space="preserve">provided in the study.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 63 + .1DLOC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E = -124 + 7.5 </w:t>
      </w:r>
      <w:proofErr w:type="spellStart"/>
      <w:r w:rsidRPr="003D25ED">
        <w:rPr>
          <w:rFonts w:ascii="Calibri" w:hAnsi="Calibri" w:cs="Segoe UI"/>
          <w:color w:val="000000"/>
          <w:sz w:val="24"/>
          <w:szCs w:val="24"/>
        </w:rPr>
        <w:t>DNoprtr</w:t>
      </w:r>
      <w:proofErr w:type="spellEnd"/>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Project managers and maintai</w:t>
      </w:r>
      <w:r w:rsidR="00212705">
        <w:rPr>
          <w:rFonts w:ascii="Calibri" w:hAnsi="Calibri" w:cs="Segoe UI"/>
          <w:color w:val="000000"/>
          <w:sz w:val="24"/>
          <w:szCs w:val="24"/>
        </w:rPr>
        <w:t xml:space="preserve">ner can apply </w:t>
      </w:r>
      <w:proofErr w:type="spellStart"/>
      <w:r w:rsidR="00212705">
        <w:rPr>
          <w:rFonts w:ascii="Calibri" w:hAnsi="Calibri" w:cs="Segoe UI"/>
          <w:color w:val="000000"/>
          <w:sz w:val="24"/>
          <w:szCs w:val="24"/>
        </w:rPr>
        <w:t>AMEffMo</w:t>
      </w:r>
      <w:proofErr w:type="spellEnd"/>
      <w:r w:rsidR="00212705">
        <w:rPr>
          <w:rFonts w:ascii="Calibri" w:hAnsi="Calibri" w:cs="Segoe UI"/>
          <w:color w:val="000000"/>
          <w:sz w:val="24"/>
          <w:szCs w:val="24"/>
        </w:rPr>
        <w:t xml:space="preserve"> model by </w:t>
      </w:r>
      <w:r w:rsidRPr="003D25ED">
        <w:rPr>
          <w:rFonts w:ascii="Calibri" w:hAnsi="Calibri" w:cs="Segoe UI"/>
          <w:color w:val="000000"/>
          <w:sz w:val="24"/>
          <w:szCs w:val="24"/>
        </w:rPr>
        <w:t xml:space="preserve">using the two given formula, to estimate maintenance effort hours. </w:t>
      </w:r>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Evaluation</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model is formulated and evaluated by applying regression analysis on four sources of software project data including CS 499</w:t>
      </w:r>
      <w:proofErr w:type="gramStart"/>
      <w:r w:rsidRPr="003D25ED">
        <w:rPr>
          <w:rFonts w:ascii="Calibri" w:hAnsi="Calibri" w:cs="Segoe UI"/>
          <w:color w:val="000000"/>
          <w:sz w:val="24"/>
          <w:szCs w:val="24"/>
        </w:rPr>
        <w:t>,CS</w:t>
      </w:r>
      <w:proofErr w:type="gramEnd"/>
      <w:r w:rsidRPr="003D25ED">
        <w:rPr>
          <w:rFonts w:ascii="Calibri" w:hAnsi="Calibri" w:cs="Segoe UI"/>
          <w:color w:val="000000"/>
          <w:sz w:val="24"/>
          <w:szCs w:val="24"/>
        </w:rPr>
        <w:t xml:space="preserve"> 616 from University of Kentucky and Industry research data from [12]. The researcher used 70% of project data to design the model and the rest 30% for verification and validation.</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Restrictions of Usage</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Researcher recommend broad range of industry projects testing is still needed to refine the model as the currently research evaluation is based on small set of domain.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pStyle w:val="Heading2"/>
        <w:pBdr>
          <w:bottom w:val="single" w:sz="4" w:space="1" w:color="auto"/>
        </w:pBdr>
        <w:jc w:val="both"/>
        <w:rPr>
          <w:rFonts w:ascii="Calibri" w:hAnsi="Calibri" w:cs="Segoe UI"/>
          <w:color w:val="000000"/>
          <w:sz w:val="24"/>
          <w:szCs w:val="24"/>
        </w:rPr>
      </w:pPr>
      <w:r w:rsidRPr="003D25ED">
        <w:rPr>
          <w:rFonts w:ascii="Calibri" w:hAnsi="Calibri" w:cs="Segoe UI"/>
          <w:color w:val="000000"/>
          <w:sz w:val="24"/>
          <w:szCs w:val="24"/>
        </w:rPr>
        <w:br w:type="page"/>
      </w:r>
      <w:r w:rsidRPr="003D25ED">
        <w:rPr>
          <w:rFonts w:ascii="Calibri" w:hAnsi="Calibri"/>
          <w:sz w:val="24"/>
          <w:szCs w:val="24"/>
        </w:rPr>
        <w:lastRenderedPageBreak/>
        <w:t>Title: Observe-mine-adopt (OMA): an agile way to enhance software maintainability</w:t>
      </w:r>
    </w:p>
    <w:p w:rsidR="00DD3E01" w:rsidRPr="003D25ED" w:rsidRDefault="00DD3E01" w:rsidP="003D25ED">
      <w:pPr>
        <w:pStyle w:val="Heading2"/>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 xml:space="preserve">Description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Software maintenance process improvement is one of the key research areas focused by researchers in past few decades. Even though, Software development model such as ISO 9001, Capability Maturity Model Integrated (CMMI) team and SPICE (now ISO/IEC TR 15504) are providing efficient guidelines, it require a great amount of time, money and effort to adapt in software development organization. In this paper, Hayes, Mohamed and Gao introduce new software maintenance paradigm called Observe-Mine-</w:t>
      </w:r>
      <w:proofErr w:type="gramStart"/>
      <w:r w:rsidRPr="003D25ED">
        <w:rPr>
          <w:rFonts w:ascii="Calibri" w:hAnsi="Calibri" w:cs="Segoe UI"/>
          <w:color w:val="000000"/>
          <w:sz w:val="24"/>
          <w:szCs w:val="24"/>
        </w:rPr>
        <w:t>Adopt(</w:t>
      </w:r>
      <w:proofErr w:type="gramEnd"/>
      <w:r w:rsidRPr="003D25ED">
        <w:rPr>
          <w:rFonts w:ascii="Calibri" w:hAnsi="Calibri" w:cs="Segoe UI"/>
          <w:color w:val="000000"/>
          <w:sz w:val="24"/>
          <w:szCs w:val="24"/>
        </w:rPr>
        <w:t>OMA) to enhance the software maintenance practices in an agile way.  The approach is defined based on the natural observation practice and knowledges of software teams and</w:t>
      </w:r>
      <w:r w:rsidR="00E001DD">
        <w:rPr>
          <w:rFonts w:ascii="Calibri" w:hAnsi="Calibri" w:cs="Segoe UI"/>
          <w:color w:val="000000"/>
          <w:sz w:val="24"/>
          <w:szCs w:val="24"/>
        </w:rPr>
        <w:t xml:space="preserve">, provided a model to measures </w:t>
      </w:r>
      <w:r w:rsidRPr="003D25ED">
        <w:rPr>
          <w:rFonts w:ascii="Calibri" w:hAnsi="Calibri" w:cs="Segoe UI"/>
          <w:color w:val="000000"/>
          <w:sz w:val="24"/>
          <w:szCs w:val="24"/>
        </w:rPr>
        <w:t xml:space="preserve">two maintainability namely; maintainability product and perceived   maintainability.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Objectives</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Goal of OMA paradigm is aimed at improving the quality, reliability and maintainability of the software development process in an iterative way.  To improve the process without weighting a great commitment on development teams, OMA simply used natural human observation skill in an agile way to improve software maintenance process. It can also applied as a subset of any existing software improvement process principal.</w:t>
      </w:r>
    </w:p>
    <w:p w:rsidR="00DD3E01" w:rsidRPr="003D25ED" w:rsidRDefault="00DD3E01" w:rsidP="003D25ED">
      <w:pPr>
        <w:pStyle w:val="Heading2"/>
        <w:jc w:val="both"/>
        <w:rPr>
          <w:rFonts w:ascii="Calibri" w:hAnsi="Calibri" w:cs="Segoe UI"/>
          <w:color w:val="000000"/>
          <w:sz w:val="24"/>
          <w:szCs w:val="24"/>
        </w:rPr>
      </w:pPr>
      <w:r w:rsidRPr="003D25ED">
        <w:rPr>
          <w:rFonts w:ascii="Calibri" w:hAnsi="Calibri"/>
          <w:sz w:val="24"/>
          <w:szCs w:val="24"/>
        </w:rPr>
        <w:t>Research algorithms and Theory</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Conceptual design of OMA paradigm is emphasized on people-oriented approach rather than process-oriented approach to serve in agile projects.  In OMA, tasks are structured in a small iterative modules as overhead of the approach is much lighter and quicker to adapt by development teams. </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general, OMA paradigm consists of three basic components; Observe, Mine and Adopt and </w:t>
      </w:r>
      <w:r w:rsidR="00B75F74" w:rsidRPr="003D25ED">
        <w:rPr>
          <w:rFonts w:ascii="Calibri" w:hAnsi="Calibri" w:cs="Segoe UI"/>
          <w:color w:val="000000"/>
          <w:sz w:val="24"/>
          <w:szCs w:val="24"/>
        </w:rPr>
        <w:t>process in</w:t>
      </w:r>
      <w:r w:rsidRPr="003D25ED">
        <w:rPr>
          <w:rFonts w:ascii="Calibri" w:hAnsi="Calibri" w:cs="Segoe UI"/>
          <w:color w:val="000000"/>
          <w:sz w:val="24"/>
          <w:szCs w:val="24"/>
        </w:rPr>
        <w:t xml:space="preserve"> a hierarchal way. Figure 1 describes OMA Paradigm steps.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1. Observe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observation phase, the components is further sub-level into three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1.1 First, project team members must list and rank maintainable comportments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1.2 Second, team members decide and agree on what and when to observe.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1.3 Finally, Document the observation</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2. Mine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data mining phase, it is also sub-divided into four process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2.1 First of all, Observe objects should be determined</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lastRenderedPageBreak/>
        <w:t xml:space="preserve">       2.2 Then, Investigate the observe objects and examine criteria. In accordance with code changes objective, criteria such as effort required to make changes, comment ratio, amount of changes can define as object criteria.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2.3 Thirdly, learn the casual relationships between collected data and criteria. If relationship exist, we can learn that the best practice resulted in observed object.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2.4 Lastly, Validate the findings and study whether the best practice is maintainable or not.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3. Adopt</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The outcomes gained from prior two steps are used it as input into this adoption step.  Similar to research 'publish' phase in an academic area. The success of paradigm is measured by how well project teams adopt the new best practice in their future development and maintenance process.</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Evaluation</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OMA paradigm was experienced in a few different projects including Perot Health Care System, Persona Digital Assistant Project developed by Graduate and three more others (PA0, PA2 &amp; Spathic). </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Restrictions of Usage</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OMA paradigm still require to perform further refinement to improve the approach.  In addition, there is no support tool to implement the approach easily and repetitively.</w:t>
      </w:r>
    </w:p>
    <w:p w:rsidR="00DD3E01" w:rsidRPr="003D25ED" w:rsidRDefault="00DD3E01" w:rsidP="003D25ED">
      <w:pPr>
        <w:jc w:val="both"/>
        <w:rPr>
          <w:rFonts w:ascii="Calibri" w:hAnsi="Calibri"/>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pStyle w:val="Heading1"/>
        <w:pBdr>
          <w:bottom w:val="single" w:sz="4" w:space="1" w:color="auto"/>
        </w:pBdr>
        <w:jc w:val="both"/>
        <w:rPr>
          <w:rFonts w:ascii="Calibri" w:hAnsi="Calibri"/>
          <w:sz w:val="24"/>
          <w:szCs w:val="24"/>
        </w:rPr>
      </w:pPr>
      <w:r w:rsidRPr="003D25ED">
        <w:rPr>
          <w:rFonts w:ascii="Calibri" w:hAnsi="Calibri"/>
          <w:sz w:val="24"/>
          <w:szCs w:val="24"/>
        </w:rPr>
        <w:t>Title: Advancing Candidate Link Generation for Requirements Tracing: The Study of Methods</w:t>
      </w:r>
    </w:p>
    <w:p w:rsidR="00A64CCB" w:rsidRPr="003D25ED" w:rsidRDefault="00A64CCB" w:rsidP="003D25ED">
      <w:pPr>
        <w:pStyle w:val="Heading2"/>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Description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Advancing Candidate Link Generation paper, Jane Hayes &amp; IEEE members introduces an </w:t>
      </w:r>
      <w:proofErr w:type="gramStart"/>
      <w:r w:rsidRPr="003D25ED">
        <w:rPr>
          <w:rFonts w:ascii="Calibri" w:hAnsi="Calibri" w:cs="Segoe UI"/>
          <w:color w:val="000000"/>
          <w:sz w:val="24"/>
          <w:szCs w:val="24"/>
        </w:rPr>
        <w:t>independent  RETRO</w:t>
      </w:r>
      <w:proofErr w:type="gram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REquirements</w:t>
      </w:r>
      <w:proofErr w:type="spell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TRacing</w:t>
      </w:r>
      <w:proofErr w:type="spellEnd"/>
      <w:r w:rsidRPr="003D25ED">
        <w:rPr>
          <w:rFonts w:ascii="Calibri" w:hAnsi="Calibri" w:cs="Segoe UI"/>
          <w:color w:val="000000"/>
          <w:sz w:val="24"/>
          <w:szCs w:val="24"/>
        </w:rPr>
        <w:t xml:space="preserve"> On-target) prototype tool to address the issue relating to improving quality of dynamic  candidate links (aka trace link) generation process. Prototype is designed to assist system analyst in tracing requirements for the purpose of Verifying and Validating pairs of high &amp; low sets of requirements to ensure the right processes have been applied to build the right system.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Objectives</w:t>
      </w: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t>The fundamental purpose of this research is to design and implement an effective, efficient requirements tracing tool to minimize the onerous task of analyst. Alternatively, the study intends to improve overall usability and quality of requirement tracing technique.</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algorithms and Theory</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lastRenderedPageBreak/>
        <w:t xml:space="preserve">The tool applied two Information Retrieval Algorithms namely; </w:t>
      </w:r>
      <w:proofErr w:type="spellStart"/>
      <w:r w:rsidRPr="003D25ED">
        <w:rPr>
          <w:rFonts w:ascii="Calibri" w:hAnsi="Calibri" w:cs="Segoe UI"/>
          <w:color w:val="000000"/>
          <w:sz w:val="24"/>
          <w:szCs w:val="24"/>
        </w:rPr>
        <w:t>Tf-Idf</w:t>
      </w:r>
      <w:proofErr w:type="spellEnd"/>
      <w:r w:rsidRPr="003D25ED">
        <w:rPr>
          <w:rFonts w:ascii="Calibri" w:hAnsi="Calibri" w:cs="Segoe UI"/>
          <w:color w:val="000000"/>
          <w:sz w:val="24"/>
          <w:szCs w:val="24"/>
        </w:rPr>
        <w:t xml:space="preserve"> vector retrieval and Latent Semantic Indexing</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general, requirements tracing process includes various stages ranging from document parsing, candidate link evaluation, Trace Results Verification &amp; Verification and so forth. In this paper, the tracing processes are broken down into the following seven high level steps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a) Define requirements to trace</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b) Allocate and assign a unique identifier to each requirement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c) For each high level requirement, locate all matching low level requirement</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d) For each low level requirement, locate a parent requirement in the high level document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Verify trace results and seen low level requirements satisfied high level requirements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f) Produce Traceability Matrix Report based on the trace results</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g) Produce the summary report to display the document pair's level of traceability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Evaluation</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RETRO tool, </w:t>
      </w:r>
      <w:r w:rsidR="008E1EEA" w:rsidRPr="003D25ED">
        <w:rPr>
          <w:rFonts w:ascii="Calibri" w:hAnsi="Calibri" w:cs="Segoe UI"/>
          <w:color w:val="000000"/>
          <w:sz w:val="24"/>
          <w:szCs w:val="24"/>
        </w:rPr>
        <w:t>inaccurate</w:t>
      </w:r>
      <w:r w:rsidRPr="003D25ED">
        <w:rPr>
          <w:rFonts w:ascii="Calibri" w:hAnsi="Calibri" w:cs="Segoe UI"/>
          <w:color w:val="000000"/>
          <w:sz w:val="24"/>
          <w:szCs w:val="24"/>
        </w:rPr>
        <w:t xml:space="preserve"> candidate links aka trace links are commonly introduced from two types of errors source: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Commission</w:t>
      </w:r>
      <w:r w:rsidRPr="003D25ED">
        <w:rPr>
          <w:rFonts w:ascii="Calibri" w:hAnsi="Calibri" w:cs="Segoe UI"/>
          <w:color w:val="000000"/>
          <w:sz w:val="24"/>
          <w:szCs w:val="24"/>
        </w:rPr>
        <w:t xml:space="preserve"> error (a false positive link was added to the list)</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Omission</w:t>
      </w:r>
      <w:r w:rsidRPr="003D25ED">
        <w:rPr>
          <w:rFonts w:ascii="Calibri" w:hAnsi="Calibri" w:cs="Segoe UI"/>
          <w:color w:val="000000"/>
          <w:sz w:val="24"/>
          <w:szCs w:val="24"/>
        </w:rPr>
        <w:t xml:space="preserve"> error </w:t>
      </w:r>
      <w:proofErr w:type="gramStart"/>
      <w:r w:rsidRPr="003D25ED">
        <w:rPr>
          <w:rFonts w:ascii="Calibri" w:hAnsi="Calibri" w:cs="Segoe UI"/>
          <w:color w:val="000000"/>
          <w:sz w:val="24"/>
          <w:szCs w:val="24"/>
        </w:rPr>
        <w:t>( a</w:t>
      </w:r>
      <w:proofErr w:type="gramEnd"/>
      <w:r w:rsidRPr="003D25ED">
        <w:rPr>
          <w:rFonts w:ascii="Calibri" w:hAnsi="Calibri" w:cs="Segoe UI"/>
          <w:color w:val="000000"/>
          <w:sz w:val="24"/>
          <w:szCs w:val="24"/>
        </w:rPr>
        <w:t xml:space="preserve"> true link was not recognized)</w:t>
      </w:r>
    </w:p>
    <w:p w:rsidR="00A64CCB" w:rsidRPr="003D25ED" w:rsidRDefault="00A64CCB"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Restrictions of Usage</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The tool require analyst input to evaluate candidate links in order to make decision on whether or not the links should be accepted or rejected or look for additional candidate links.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Thus, it does not provide full automation approach.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jc w:val="both"/>
        <w:rPr>
          <w:rFonts w:ascii="Calibri" w:hAnsi="Calibri"/>
          <w:sz w:val="24"/>
          <w:szCs w:val="24"/>
        </w:rPr>
      </w:pPr>
    </w:p>
    <w:p w:rsidR="002A5924" w:rsidRPr="003D25ED" w:rsidRDefault="002A5924" w:rsidP="003D25ED">
      <w:pPr>
        <w:jc w:val="both"/>
        <w:rPr>
          <w:rFonts w:ascii="Calibri" w:hAnsi="Calibri"/>
          <w:sz w:val="24"/>
          <w:szCs w:val="24"/>
        </w:rPr>
      </w:pPr>
    </w:p>
    <w:p w:rsidR="00002D64" w:rsidRDefault="00002D64">
      <w:pPr>
        <w:rPr>
          <w:rFonts w:ascii="Calibri" w:hAnsi="Calibri"/>
          <w:sz w:val="24"/>
          <w:szCs w:val="24"/>
        </w:rPr>
      </w:pPr>
      <w:r>
        <w:rPr>
          <w:rFonts w:ascii="Calibri" w:hAnsi="Calibri"/>
          <w:sz w:val="24"/>
          <w:szCs w:val="24"/>
        </w:rPr>
        <w:br w:type="page"/>
      </w:r>
    </w:p>
    <w:p w:rsidR="003D25ED" w:rsidRDefault="00002D64" w:rsidP="00002D64">
      <w:pPr>
        <w:pStyle w:val="Heading2"/>
      </w:pPr>
      <w:r>
        <w:lastRenderedPageBreak/>
        <w:t>References</w:t>
      </w:r>
    </w:p>
    <w:p w:rsidR="00002D64" w:rsidRPr="00002D64" w:rsidRDefault="00002D64" w:rsidP="00002D64">
      <w:bookmarkStart w:id="0" w:name="_GoBack"/>
      <w:bookmarkEnd w:id="0"/>
    </w:p>
    <w:p w:rsidR="00002D64" w:rsidRDefault="00002D64" w:rsidP="00002D64">
      <w:r>
        <w:t>CLELAND-HUANG, J., GOTEL, O. &amp; ZISMAN, A. 2012. Software and systems traceability, London, New York, Springer.</w:t>
      </w:r>
    </w:p>
    <w:p w:rsidR="00002D64" w:rsidRDefault="00002D64" w:rsidP="00002D64">
      <w:r>
        <w:t xml:space="preserve">HAYES, J. H., DEKHTYAR, A. &amp; SUNDARAM, S. K. 2006. Advancing candidate link generation for requirements tracing: The study of methods. </w:t>
      </w:r>
      <w:proofErr w:type="spellStart"/>
      <w:proofErr w:type="gramStart"/>
      <w:r>
        <w:t>Ieee</w:t>
      </w:r>
      <w:proofErr w:type="spellEnd"/>
      <w:proofErr w:type="gramEnd"/>
      <w:r>
        <w:t xml:space="preserve"> Transactions on Software Engineering, 32, 4-19.</w:t>
      </w:r>
    </w:p>
    <w:p w:rsidR="00002D64" w:rsidRPr="00002D64" w:rsidRDefault="00002D64" w:rsidP="00002D64">
      <w:r>
        <w:t>HAYES, J. H., PATEL, S. C., ZHAO, L. M. &amp; IEEE COMPUTER, S. 2004. A metrics-based software maintenance effort model.</w:t>
      </w:r>
    </w:p>
    <w:sectPr w:rsidR="00002D64" w:rsidRPr="00002D64" w:rsidSect="00340C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4"/>
    <w:rsid w:val="00002D64"/>
    <w:rsid w:val="000D0C55"/>
    <w:rsid w:val="00212705"/>
    <w:rsid w:val="002A5924"/>
    <w:rsid w:val="003D25ED"/>
    <w:rsid w:val="008B3ED5"/>
    <w:rsid w:val="008E1EEA"/>
    <w:rsid w:val="00A64CCB"/>
    <w:rsid w:val="00AB4BBF"/>
    <w:rsid w:val="00B75F74"/>
    <w:rsid w:val="00DD3E01"/>
    <w:rsid w:val="00E001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09E72-CA29-4805-ADB0-C9468DE7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5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3E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9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5924"/>
    <w:rPr>
      <w:rFonts w:asciiTheme="majorHAnsi" w:eastAsiaTheme="majorEastAsia" w:hAnsiTheme="majorHAnsi" w:cstheme="majorBidi"/>
      <w:color w:val="2E74B5" w:themeColor="accent1" w:themeShade="BF"/>
      <w:sz w:val="26"/>
      <w:szCs w:val="26"/>
    </w:rPr>
  </w:style>
  <w:style w:type="paragraph" w:customStyle="1" w:styleId="Default">
    <w:name w:val="Default"/>
    <w:rsid w:val="00DD3E0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DD3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E01"/>
    <w:rPr>
      <w:rFonts w:eastAsiaTheme="minorEastAsia"/>
      <w:color w:val="5A5A5A" w:themeColor="text1" w:themeTint="A5"/>
      <w:spacing w:val="15"/>
    </w:rPr>
  </w:style>
  <w:style w:type="character" w:styleId="SubtleEmphasis">
    <w:name w:val="Subtle Emphasis"/>
    <w:basedOn w:val="DefaultParagraphFont"/>
    <w:uiPriority w:val="19"/>
    <w:qFormat/>
    <w:rsid w:val="00DD3E01"/>
    <w:rPr>
      <w:i/>
      <w:iCs/>
      <w:color w:val="404040" w:themeColor="text1" w:themeTint="BF"/>
    </w:rPr>
  </w:style>
  <w:style w:type="character" w:customStyle="1" w:styleId="Heading3Char">
    <w:name w:val="Heading 3 Char"/>
    <w:basedOn w:val="DefaultParagraphFont"/>
    <w:link w:val="Heading3"/>
    <w:uiPriority w:val="9"/>
    <w:rsid w:val="00DD3E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3E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Dialog Group</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Aung</dc:creator>
  <cp:keywords/>
  <dc:description/>
  <cp:lastModifiedBy>Jasmine Aung</cp:lastModifiedBy>
  <cp:revision>5</cp:revision>
  <dcterms:created xsi:type="dcterms:W3CDTF">2017-03-08T05:42:00Z</dcterms:created>
  <dcterms:modified xsi:type="dcterms:W3CDTF">2017-03-08T05:45:00Z</dcterms:modified>
</cp:coreProperties>
</file>