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jc w:val="center"/>
      </w:pPr>
      <w:r>
        <w:rPr>
          <w:rFonts w:ascii="Times New Roman" w:hAnsi="Times New Roman"/>
          <w:b/>
          <w:i w:val="0"/>
          <w:color w:val="1F3355"/>
          <w:sz w:val="28"/>
        </w:rPr>
        <w:t>SEMINAR CHUYÊN ĐỀ</w:t>
      </w:r>
    </w:p>
    <w:p>
      <w:pPr>
        <w:spacing w:after="40" w:before="0" w:line="324" w:lineRule="auto"/>
        <w:jc w:val="center"/>
      </w:pPr>
      <w:r>
        <w:rPr>
          <w:rFonts w:ascii="Times New Roman" w:hAnsi="Times New Roman"/>
          <w:b/>
          <w:i w:val="0"/>
          <w:color w:val="595959"/>
          <w:sz w:val="25"/>
        </w:rPr>
        <w:t>BÁO CÁO BÀI TẬP 04</w:t>
      </w:r>
    </w:p>
    <w:p>
      <w:pPr>
        <w:spacing w:after="800" w:before="0" w:line="324" w:lineRule="auto"/>
        <w:jc w:val="center"/>
      </w:pPr>
      <w:r>
        <w:rPr>
          <w:rFonts w:ascii="Times New Roman" w:hAnsi="Times New Roman"/>
          <w:b w:val="0"/>
          <w:i/>
          <w:color w:val="595959"/>
          <w:sz w:val="23"/>
        </w:rPr>
        <w:t>Coding with GenAI — Phần 1: Nền tảng</w:t>
      </w:r>
    </w:p>
    <w:p>
      <w:pPr>
        <w:spacing w:after="160" w:before="0" w:line="324" w:lineRule="auto"/>
        <w:jc w:val="center"/>
      </w:pPr>
      <w:r>
        <w:rPr>
          <w:rFonts w:ascii="Times New Roman" w:hAnsi="Times New Roman"/>
          <w:b/>
          <w:i w:val="0"/>
          <w:color w:val="1F3355"/>
          <w:sz w:val="46"/>
        </w:rPr>
        <w:t>BÀI TẬP 04: CODING WITH GENAI</w:t>
      </w:r>
    </w:p>
    <w:p>
      <w:pPr>
        <w:spacing w:after="120" w:before="0" w:line="324" w:lineRule="auto"/>
        <w:jc w:val="center"/>
      </w:pPr>
      <w:r>
        <w:rPr>
          <w:rFonts w:ascii="Times New Roman" w:hAnsi="Times New Roman"/>
          <w:b w:val="0"/>
          <w:i/>
          <w:color w:val="2E5E8C"/>
          <w:sz w:val="27"/>
        </w:rPr>
        <w:t>Phần 1 — Nền tảng Lập trình cùng GenAI</w:t>
      </w:r>
    </w:p>
    <w:p>
      <w:pPr>
        <w:spacing w:after="800" w:before="160" w:line="324" w:lineRule="auto"/>
        <w:jc w:val="center"/>
      </w:pPr>
      <w:r>
        <w:rPr>
          <w:rFonts w:ascii="Times New Roman" w:hAnsi="Times New Roman"/>
          <w:b/>
          <w:i w:val="0"/>
          <w:color w:val="1F3355"/>
          <w:sz w:val="30"/>
        </w:rPr>
        <w:t>Báo cáo Tổng hợp</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AF1F8"/>
          </w:tcPr>
          <w:p>
            <w:r>
              <w:rPr>
                <w:rFonts w:ascii="Times New Roman" w:hAnsi="Times New Roman"/>
                <w:b/>
                <w:i w:val="0"/>
                <w:sz w:val="24"/>
              </w:rPr>
              <w:t>Sinh viên thực hiện</w:t>
            </w:r>
          </w:p>
        </w:tc>
        <w:tc>
          <w:tcPr>
            <w:tcW w:type="dxa" w:w="5102"/>
          </w:tcPr>
          <w:p>
            <w:r>
              <w:rPr>
                <w:rFonts w:ascii="Times New Roman" w:hAnsi="Times New Roman"/>
                <w:b w:val="0"/>
                <w:i w:val="0"/>
                <w:sz w:val="24"/>
              </w:rPr>
              <w:t>Phùng Anh Tuấn</w:t>
            </w:r>
          </w:p>
        </w:tc>
      </w:tr>
      <w:tr>
        <w:tc>
          <w:tcPr>
            <w:tcW w:type="dxa" w:w="3402"/>
            <w:shd w:val="clear" w:color="auto" w:fill="EAF1F8"/>
          </w:tcPr>
          <w:p>
            <w:r>
              <w:rPr>
                <w:rFonts w:ascii="Times New Roman" w:hAnsi="Times New Roman"/>
                <w:b/>
                <w:i w:val="0"/>
                <w:sz w:val="24"/>
              </w:rPr>
              <w:t>Mã số sinh viên</w:t>
            </w:r>
          </w:p>
        </w:tc>
        <w:tc>
          <w:tcPr>
            <w:tcW w:type="dxa" w:w="5102"/>
          </w:tcPr>
          <w:p>
            <w:r>
              <w:rPr>
                <w:rFonts w:ascii="Times New Roman" w:hAnsi="Times New Roman"/>
                <w:b w:val="0"/>
                <w:i w:val="0"/>
                <w:sz w:val="24"/>
              </w:rPr>
              <w:t>3122411237</w:t>
            </w:r>
          </w:p>
        </w:tc>
      </w:tr>
      <w:tr>
        <w:tc>
          <w:tcPr>
            <w:tcW w:type="dxa" w:w="3402"/>
            <w:shd w:val="clear" w:color="auto" w:fill="EAF1F8"/>
          </w:tcPr>
          <w:p>
            <w:r>
              <w:rPr>
                <w:rFonts w:ascii="Times New Roman" w:hAnsi="Times New Roman"/>
                <w:b/>
                <w:i w:val="0"/>
                <w:sz w:val="24"/>
              </w:rPr>
              <w:t>Lớp</w:t>
            </w:r>
          </w:p>
        </w:tc>
        <w:tc>
          <w:tcPr>
            <w:tcW w:type="dxa" w:w="5102"/>
          </w:tcPr>
          <w:p>
            <w:r>
              <w:rPr>
                <w:rFonts w:ascii="Times New Roman" w:hAnsi="Times New Roman"/>
                <w:b w:val="0"/>
                <w:i w:val="0"/>
                <w:sz w:val="24"/>
              </w:rPr>
              <w:t>DCT122C3</w:t>
            </w:r>
          </w:p>
        </w:tc>
      </w:tr>
      <w:tr>
        <w:tc>
          <w:tcPr>
            <w:tcW w:type="dxa" w:w="3402"/>
            <w:shd w:val="clear" w:color="auto" w:fill="EAF1F8"/>
          </w:tcPr>
          <w:p>
            <w:r>
              <w:rPr>
                <w:rFonts w:ascii="Times New Roman" w:hAnsi="Times New Roman"/>
                <w:b/>
                <w:i w:val="0"/>
                <w:sz w:val="24"/>
              </w:rPr>
              <w:t>Học phần</w:t>
            </w:r>
          </w:p>
        </w:tc>
        <w:tc>
          <w:tcPr>
            <w:tcW w:type="dxa" w:w="5102"/>
          </w:tcPr>
          <w:p>
            <w:r>
              <w:rPr>
                <w:rFonts w:ascii="Times New Roman" w:hAnsi="Times New Roman"/>
                <w:b w:val="0"/>
                <w:i w:val="0"/>
                <w:sz w:val="24"/>
              </w:rPr>
              <w:t>Seminar Chuyên Đề</w:t>
            </w:r>
          </w:p>
        </w:tc>
      </w:tr>
      <w:tr>
        <w:tc>
          <w:tcPr>
            <w:tcW w:type="dxa" w:w="3402"/>
            <w:shd w:val="clear" w:color="auto" w:fill="EAF1F8"/>
          </w:tcPr>
          <w:p>
            <w:r>
              <w:rPr>
                <w:rFonts w:ascii="Times New Roman" w:hAnsi="Times New Roman"/>
                <w:b/>
                <w:i w:val="0"/>
                <w:sz w:val="24"/>
              </w:rPr>
              <w:t>Giảng viên hướng dẫn</w:t>
            </w:r>
          </w:p>
        </w:tc>
        <w:tc>
          <w:tcPr>
            <w:tcW w:type="dxa" w:w="5102"/>
          </w:tcPr>
          <w:p>
            <w:r>
              <w:rPr>
                <w:rFonts w:ascii="Times New Roman" w:hAnsi="Times New Roman"/>
                <w:b w:val="0"/>
                <w:i w:val="0"/>
                <w:sz w:val="24"/>
              </w:rPr>
              <w:t>Đỗ Như Tài</w:t>
            </w:r>
          </w:p>
        </w:tc>
      </w:tr>
      <w:tr>
        <w:tc>
          <w:tcPr>
            <w:tcW w:type="dxa" w:w="3402"/>
            <w:shd w:val="clear" w:color="auto" w:fill="EAF1F8"/>
          </w:tcPr>
          <w:p>
            <w:r>
              <w:rPr>
                <w:rFonts w:ascii="Times New Roman" w:hAnsi="Times New Roman"/>
                <w:b/>
                <w:i w:val="0"/>
                <w:sz w:val="24"/>
              </w:rPr>
              <w:t>Học kỳ</w:t>
            </w:r>
          </w:p>
        </w:tc>
        <w:tc>
          <w:tcPr>
            <w:tcW w:type="dxa" w:w="5102"/>
          </w:tcPr>
          <w:p>
            <w:r>
              <w:rPr>
                <w:rFonts w:ascii="Times New Roman" w:hAnsi="Times New Roman"/>
                <w:b w:val="0"/>
                <w:i w:val="0"/>
                <w:sz w:val="24"/>
              </w:rPr>
              <w:t>Học kỳ II, năm học 2025 - 2026</w:t>
            </w:r>
          </w:p>
        </w:tc>
      </w:tr>
    </w:tbl>
    <w:p>
      <w:pPr>
        <w:spacing w:after="600" w:before="0" w:line="324" w:lineRule="auto"/>
        <w:jc w:val="both"/>
      </w:pPr>
    </w:p>
    <w:p>
      <w:pPr>
        <w:spacing w:after="120" w:before="0" w:line="324" w:lineRule="auto"/>
        <w:jc w:val="center"/>
      </w:pPr>
      <w:r>
        <w:rPr>
          <w:rFonts w:ascii="Times New Roman" w:hAnsi="Times New Roman"/>
          <w:b w:val="0"/>
          <w:i/>
          <w:color w:val="595959"/>
          <w:sz w:val="24"/>
        </w:rPr>
        <w:t>Tháng 5, 2026</w:t>
      </w:r>
    </w:p>
    <w:p>
      <w:r>
        <w:br w:type="page"/>
      </w:r>
    </w:p>
    <w:p>
      <w:pPr>
        <w:pStyle w:val="Heading1"/>
        <w:keepNext/>
        <w:spacing w:before="280" w:after="120"/>
        <w:jc w:val="left"/>
      </w:pPr>
      <w:r>
        <w:rPr>
          <w:rFonts w:ascii="Times New Roman" w:hAnsi="Times New Roman"/>
          <w:b/>
          <w:i w:val="0"/>
          <w:color w:val="1F3355"/>
          <w:sz w:val="30"/>
        </w:rPr>
        <w:t>Báo cáo Tổng hợp — Bài tập 04: Coding with GenAI</w:t>
      </w:r>
    </w:p>
    <w:p>
      <w:pPr>
        <w:spacing w:after="120" w:before="0" w:line="324" w:lineRule="auto"/>
        <w:jc w:val="both"/>
      </w:pPr>
      <w:r>
        <w:rPr>
          <w:rFonts w:ascii="Times New Roman" w:hAnsi="Times New Roman"/>
          <w:b w:val="0"/>
          <w:i/>
          <w:color w:val="595959"/>
          <w:sz w:val="23"/>
        </w:rPr>
        <w:t>Tổng hợp toàn bộ Bài tập 04 — nghiên cứu Phần 1 “Nền tảng” (Chương 1–5) của sách Supercharged Coding with GenAI.</w:t>
      </w:r>
    </w:p>
    <w:p>
      <w:pPr>
        <w:pStyle w:val="Heading1"/>
        <w:keepNext/>
        <w:spacing w:before="280" w:after="120"/>
        <w:jc w:val="left"/>
      </w:pPr>
      <w:r>
        <w:rPr>
          <w:rFonts w:ascii="Times New Roman" w:hAnsi="Times New Roman"/>
          <w:b/>
          <w:i w:val="0"/>
          <w:color w:val="1F3355"/>
          <w:sz w:val="30"/>
        </w:rPr>
        <w:t>1. Giới thiệu</w:t>
      </w:r>
    </w:p>
    <w:p>
      <w:pPr>
        <w:spacing w:after="120" w:before="0" w:line="324" w:lineRule="auto"/>
        <w:jc w:val="both"/>
      </w:pPr>
      <w:r>
        <w:rPr>
          <w:rFonts w:ascii="Times New Roman" w:hAnsi="Times New Roman"/>
          <w:b w:val="0"/>
          <w:i w:val="0"/>
          <w:sz w:val="26"/>
        </w:rPr>
        <w:t>Bài tập 04 nghiên cứu Phần 1 — “Foundations for Coding with GenAI” — của cuốn sách Supercharged Coding with GenAI (Hila Paz Herszfang và Peter V. Henstock, Packt Publishing, 2025), gồm năm chương đầu. Báo cáo tổng hợp này khái quát toàn bộ bài tập: mục tiêu, phương pháp thực hiện, kết quả của năm chương cùng các bài lab, và danh mục sản phẩm bàn giao. Nội dung chi tiết của từng chương nằm trong các báo cáo riêng tại thư mục tương ứng.</w:t>
      </w:r>
    </w:p>
    <w:p>
      <w:pPr>
        <w:pStyle w:val="Heading1"/>
        <w:keepNext/>
        <w:spacing w:before="280" w:after="120"/>
        <w:jc w:val="left"/>
      </w:pPr>
      <w:r>
        <w:rPr>
          <w:rFonts w:ascii="Times New Roman" w:hAnsi="Times New Roman"/>
          <w:b/>
          <w:i w:val="0"/>
          <w:color w:val="1F3355"/>
          <w:sz w:val="30"/>
        </w:rPr>
        <w:t>2. Mục tiêu và phạm vi</w:t>
      </w:r>
    </w:p>
    <w:p>
      <w:pPr>
        <w:pStyle w:val="ListBullet"/>
        <w:spacing w:after="60" w:line="312" w:lineRule="auto"/>
      </w:pPr>
      <w:r>
        <w:rPr>
          <w:rFonts w:ascii="Times New Roman" w:hAnsi="Times New Roman"/>
          <w:b w:val="0"/>
          <w:i w:val="0"/>
          <w:sz w:val="26"/>
        </w:rPr>
        <w:t>Phạm vi: Phần 1 của sách — Chương 1 đến Chương 5.</w:t>
      </w:r>
    </w:p>
    <w:p>
      <w:pPr>
        <w:pStyle w:val="ListBullet"/>
        <w:spacing w:after="60" w:line="312" w:lineRule="auto"/>
      </w:pPr>
      <w:r>
        <w:rPr>
          <w:rFonts w:ascii="Times New Roman" w:hAnsi="Times New Roman"/>
          <w:b w:val="0"/>
          <w:i w:val="0"/>
          <w:sz w:val="26"/>
        </w:rPr>
        <w:t>Đọc và tóm tắt lý thuyết của cả năm chương.</w:t>
      </w:r>
    </w:p>
    <w:p>
      <w:pPr>
        <w:pStyle w:val="ListBullet"/>
        <w:spacing w:after="60" w:line="312" w:lineRule="auto"/>
      </w:pPr>
      <w:r>
        <w:rPr>
          <w:rFonts w:ascii="Times New Roman" w:hAnsi="Times New Roman"/>
          <w:b w:val="0"/>
          <w:i w:val="0"/>
          <w:sz w:val="26"/>
        </w:rPr>
        <w:t>Thực hiện các bài lab thực hành cho Chương 2, 3, 4 và 5.</w:t>
      </w:r>
    </w:p>
    <w:p>
      <w:pPr>
        <w:pStyle w:val="ListBullet"/>
        <w:spacing w:after="60" w:line="312" w:lineRule="auto"/>
      </w:pPr>
      <w:r>
        <w:rPr>
          <w:rFonts w:ascii="Times New Roman" w:hAnsi="Times New Roman"/>
          <w:b w:val="0"/>
          <w:i w:val="0"/>
          <w:sz w:val="26"/>
        </w:rPr>
        <w:t>Viết báo cáo cho từng chương kèm sơ đồ minh họa.</w:t>
      </w:r>
    </w:p>
    <w:p>
      <w:pPr>
        <w:pStyle w:val="ListBullet"/>
        <w:spacing w:after="60" w:line="312" w:lineRule="auto"/>
      </w:pPr>
      <w:r>
        <w:rPr>
          <w:rFonts w:ascii="Times New Roman" w:hAnsi="Times New Roman"/>
          <w:b w:val="0"/>
          <w:i w:val="0"/>
          <w:sz w:val="26"/>
        </w:rPr>
        <w:t>Tổng hợp kết quả và ghi nhận nhật ký làm việc.</w:t>
      </w:r>
    </w:p>
    <w:p>
      <w:pPr>
        <w:pStyle w:val="Heading1"/>
        <w:keepNext/>
        <w:spacing w:before="280" w:after="120"/>
        <w:jc w:val="left"/>
      </w:pPr>
      <w:r>
        <w:rPr>
          <w:rFonts w:ascii="Times New Roman" w:hAnsi="Times New Roman"/>
          <w:b/>
          <w:i w:val="0"/>
          <w:color w:val="1F3355"/>
          <w:sz w:val="30"/>
        </w:rPr>
        <w:t>3. Phương pháp luận</w:t>
      </w:r>
    </w:p>
    <w:p>
      <w:pPr>
        <w:spacing w:after="120" w:before="0" w:line="324" w:lineRule="auto"/>
        <w:jc w:val="both"/>
      </w:pPr>
      <w:r>
        <w:rPr>
          <w:rFonts w:ascii="Times New Roman" w:hAnsi="Times New Roman"/>
          <w:b w:val="0"/>
          <w:i w:val="0"/>
          <w:sz w:val="26"/>
        </w:rPr>
        <w:t>Bài tập áp dụng khung phân tích ba mức — Ý tưởng, Luận lý, Vật lý — được giới thiệu ở Chương 1. Mỗi chủ đề được trình bày lần lượt từ mức ý tưởng (là gì, vì sao), tới mức luận lý (cấu trúc, quy trình) và mức vật lý (mã nguồn, dòng lệnh cụ thể).</w:t>
      </w:r>
    </w:p>
    <w:p>
      <w:pPr>
        <w:spacing w:after="120" w:before="0" w:line="324" w:lineRule="auto"/>
        <w:jc w:val="both"/>
      </w:pPr>
      <w:r>
        <w:rPr>
          <w:rFonts w:ascii="Times New Roman" w:hAnsi="Times New Roman"/>
          <w:b w:val="0"/>
          <w:i w:val="0"/>
          <w:sz w:val="26"/>
        </w:rPr>
        <w:t>Quy trình thực hiện cho mỗi chương gồm năm bước, lặp lại nhất quán:</w:t>
      </w:r>
    </w:p>
    <w:p>
      <w:pPr>
        <w:spacing w:before="160" w:after="40"/>
        <w:jc w:val="center"/>
      </w:pPr>
      <w:r>
        <w:drawing>
          <wp:inline xmlns:a="http://schemas.openxmlformats.org/drawingml/2006/main" xmlns:pic="http://schemas.openxmlformats.org/drawingml/2006/picture">
            <wp:extent cx="5580000" cy="1631540"/>
            <wp:docPr id="1" name="Picture 1"/>
            <wp:cNvGraphicFramePr>
              <a:graphicFrameLocks noChangeAspect="1"/>
            </wp:cNvGraphicFramePr>
            <a:graphic>
              <a:graphicData uri="http://schemas.openxmlformats.org/drawingml/2006/picture">
                <pic:pic>
                  <pic:nvPicPr>
                    <pic:cNvPr id="0" name="summary_workflow.png"/>
                    <pic:cNvPicPr/>
                  </pic:nvPicPr>
                  <pic:blipFill>
                    <a:blip r:embed="rId9"/>
                    <a:stretch>
                      <a:fillRect/>
                    </a:stretch>
                  </pic:blipFill>
                  <pic:spPr>
                    <a:xfrm>
                      <a:off x="0" y="0"/>
                      <a:ext cx="5580000" cy="1631540"/>
                    </a:xfrm>
                    <a:prstGeom prst="rect"/>
                  </pic:spPr>
                </pic:pic>
              </a:graphicData>
            </a:graphic>
          </wp:inline>
        </w:drawing>
      </w:r>
    </w:p>
    <w:p>
      <w:pPr>
        <w:spacing w:after="200"/>
        <w:jc w:val="center"/>
      </w:pPr>
      <w:r>
        <w:rPr>
          <w:rFonts w:ascii="Times New Roman" w:hAnsi="Times New Roman"/>
          <w:b w:val="0"/>
          <w:i/>
          <w:color w:val="595959"/>
          <w:sz w:val="21"/>
        </w:rPr>
        <w:t>Hình T.1. Quy trình thực hiện thống nhất cho mỗi chương.</w:t>
      </w:r>
    </w:p>
    <w:p>
      <w:pPr>
        <w:pStyle w:val="Heading1"/>
        <w:keepNext/>
        <w:spacing w:before="280" w:after="120"/>
        <w:jc w:val="left"/>
      </w:pPr>
      <w:r>
        <w:rPr>
          <w:rFonts w:ascii="Times New Roman" w:hAnsi="Times New Roman"/>
          <w:b/>
          <w:i w:val="0"/>
          <w:color w:val="1F3355"/>
          <w:sz w:val="30"/>
        </w:rPr>
        <w:t>4. Tổng quan năm chương</w:t>
      </w:r>
    </w:p>
    <w:p>
      <w:pPr>
        <w:spacing w:after="120" w:before="0" w:line="324" w:lineRule="auto"/>
        <w:jc w:val="both"/>
      </w:pPr>
      <w:r>
        <w:rPr>
          <w:rFonts w:ascii="Times New Roman" w:hAnsi="Times New Roman"/>
          <w:b w:val="0"/>
          <w:i w:val="0"/>
          <w:sz w:val="26"/>
        </w:rPr>
        <w:t>Năm chương được xây dựng tuần tự: mỗi chương kế thừa và bồi đắp trên nền chương trước, tạo thành một mạch kiến thức nền tảng.</w:t>
      </w:r>
    </w:p>
    <w:p>
      <w:pPr>
        <w:spacing w:before="160" w:after="40"/>
        <w:jc w:val="center"/>
      </w:pPr>
      <w:r>
        <w:drawing>
          <wp:inline xmlns:a="http://schemas.openxmlformats.org/drawingml/2006/main" xmlns:pic="http://schemas.openxmlformats.org/drawingml/2006/picture">
            <wp:extent cx="4680000" cy="2248264"/>
            <wp:docPr id="2" name="Picture 2"/>
            <wp:cNvGraphicFramePr>
              <a:graphicFrameLocks noChangeAspect="1"/>
            </wp:cNvGraphicFramePr>
            <a:graphic>
              <a:graphicData uri="http://schemas.openxmlformats.org/drawingml/2006/picture">
                <pic:pic>
                  <pic:nvPicPr>
                    <pic:cNvPr id="0" name="summary_staircase.png"/>
                    <pic:cNvPicPr/>
                  </pic:nvPicPr>
                  <pic:blipFill>
                    <a:blip r:embed="rId10"/>
                    <a:stretch>
                      <a:fillRect/>
                    </a:stretch>
                  </pic:blipFill>
                  <pic:spPr>
                    <a:xfrm>
                      <a:off x="0" y="0"/>
                      <a:ext cx="4680000" cy="2248264"/>
                    </a:xfrm>
                    <a:prstGeom prst="rect"/>
                  </pic:spPr>
                </pic:pic>
              </a:graphicData>
            </a:graphic>
          </wp:inline>
        </w:drawing>
      </w:r>
    </w:p>
    <w:p>
      <w:pPr>
        <w:spacing w:after="200"/>
        <w:jc w:val="center"/>
      </w:pPr>
      <w:r>
        <w:rPr>
          <w:rFonts w:ascii="Times New Roman" w:hAnsi="Times New Roman"/>
          <w:b w:val="0"/>
          <w:i/>
          <w:color w:val="595959"/>
          <w:sz w:val="21"/>
        </w:rPr>
        <w:t>Hình T.2. Mạch kiến thức tích lũy qua năm chương của Phần 1.</w:t>
      </w:r>
    </w:p>
    <w:tbl>
      <w:tblPr>
        <w:tblStyle w:val="TableGrid"/>
        <w:tblW w:type="auto" w:w="0"/>
        <w:jc w:val="center"/>
        <w:tblLook w:firstColumn="1" w:firstRow="1" w:lastColumn="0" w:lastRow="0" w:noHBand="0" w:noVBand="1" w:val="04A0"/>
      </w:tblPr>
      <w:tblGrid>
        <w:gridCol w:w="3135"/>
        <w:gridCol w:w="3135"/>
        <w:gridCol w:w="3135"/>
      </w:tblGrid>
      <w:tr>
        <w:tc>
          <w:tcPr>
            <w:tcW w:type="dxa" w:w="907"/>
            <w:shd w:val="clear" w:color="auto" w:fill="2E5E8C"/>
          </w:tcPr>
          <w:p>
            <w:pPr>
              <w:jc w:val="center"/>
            </w:pPr>
            <w:r>
              <w:rPr>
                <w:rFonts w:ascii="Times New Roman" w:hAnsi="Times New Roman"/>
                <w:b/>
                <w:i w:val="0"/>
                <w:color w:val="FFFFFF"/>
                <w:sz w:val="23"/>
              </w:rPr>
              <w:t>Chương</w:t>
            </w:r>
          </w:p>
        </w:tc>
        <w:tc>
          <w:tcPr>
            <w:tcW w:type="dxa" w:w="3175"/>
            <w:shd w:val="clear" w:color="auto" w:fill="2E5E8C"/>
          </w:tcPr>
          <w:p>
            <w:pPr>
              <w:jc w:val="center"/>
            </w:pPr>
            <w:r>
              <w:rPr>
                <w:rFonts w:ascii="Times New Roman" w:hAnsi="Times New Roman"/>
                <w:b/>
                <w:i w:val="0"/>
                <w:color w:val="FFFFFF"/>
                <w:sz w:val="23"/>
              </w:rPr>
              <w:t>Trọng tâm</w:t>
            </w:r>
          </w:p>
        </w:tc>
        <w:tc>
          <w:tcPr>
            <w:tcW w:type="dxa" w:w="4422"/>
            <w:shd w:val="clear" w:color="auto" w:fill="2E5E8C"/>
          </w:tcPr>
          <w:p>
            <w:pPr>
              <w:jc w:val="center"/>
            </w:pPr>
            <w:r>
              <w:rPr>
                <w:rFonts w:ascii="Times New Roman" w:hAnsi="Times New Roman"/>
                <w:b/>
                <w:i w:val="0"/>
                <w:color w:val="FFFFFF"/>
                <w:sz w:val="23"/>
              </w:rPr>
              <w:t>Điểm chính</w:t>
            </w:r>
          </w:p>
        </w:tc>
      </w:tr>
      <w:tr>
        <w:tc>
          <w:tcPr>
            <w:tcW w:type="dxa" w:w="907"/>
          </w:tcPr>
          <w:p>
            <w:r>
              <w:rPr>
                <w:rFonts w:ascii="Times New Roman" w:hAnsi="Times New Roman"/>
                <w:b w:val="0"/>
                <w:i w:val="0"/>
                <w:sz w:val="22"/>
              </w:rPr>
              <w:t>1</w:t>
            </w:r>
          </w:p>
        </w:tc>
        <w:tc>
          <w:tcPr>
            <w:tcW w:type="dxa" w:w="3175"/>
          </w:tcPr>
          <w:p>
            <w:r>
              <w:rPr>
                <w:rFonts w:ascii="Times New Roman" w:hAnsi="Times New Roman"/>
                <w:b w:val="0"/>
                <w:i w:val="0"/>
                <w:sz w:val="22"/>
              </w:rPr>
              <w:t>Cơ hội của GenAI trong SDLC</w:t>
            </w:r>
          </w:p>
        </w:tc>
        <w:tc>
          <w:tcPr>
            <w:tcW w:type="dxa" w:w="4422"/>
          </w:tcPr>
          <w:p>
            <w:r>
              <w:rPr>
                <w:rFonts w:ascii="Times New Roman" w:hAnsi="Times New Roman"/>
                <w:b w:val="0"/>
                <w:i w:val="0"/>
                <w:sz w:val="22"/>
              </w:rPr>
              <w:t>GenAI mở rộng tự động hóa ra toàn vòng đời; khung ba mức</w:t>
            </w:r>
          </w:p>
        </w:tc>
      </w:tr>
      <w:tr>
        <w:tc>
          <w:tcPr>
            <w:tcW w:type="dxa" w:w="907"/>
          </w:tcPr>
          <w:p>
            <w:r>
              <w:rPr>
                <w:rFonts w:ascii="Times New Roman" w:hAnsi="Times New Roman"/>
                <w:b w:val="0"/>
                <w:i w:val="0"/>
                <w:sz w:val="22"/>
              </w:rPr>
              <w:t>2</w:t>
            </w:r>
          </w:p>
        </w:tc>
        <w:tc>
          <w:tcPr>
            <w:tcW w:type="dxa" w:w="3175"/>
          </w:tcPr>
          <w:p>
            <w:r>
              <w:rPr>
                <w:rFonts w:ascii="Times New Roman" w:hAnsi="Times New Roman"/>
                <w:b w:val="0"/>
                <w:i w:val="0"/>
                <w:sz w:val="22"/>
              </w:rPr>
              <w:t>Khởi đầu nhanh với OpenAI API</w:t>
            </w:r>
          </w:p>
        </w:tc>
        <w:tc>
          <w:tcPr>
            <w:tcW w:type="dxa" w:w="4422"/>
          </w:tcPr>
          <w:p>
            <w:r>
              <w:rPr>
                <w:rFonts w:ascii="Times New Roman" w:hAnsi="Times New Roman"/>
                <w:b w:val="0"/>
                <w:i w:val="0"/>
                <w:sz w:val="22"/>
              </w:rPr>
              <w:t>Chat Completions; vai trò system/user/assistant; token</w:t>
            </w:r>
          </w:p>
        </w:tc>
      </w:tr>
      <w:tr>
        <w:tc>
          <w:tcPr>
            <w:tcW w:type="dxa" w:w="907"/>
          </w:tcPr>
          <w:p>
            <w:r>
              <w:rPr>
                <w:rFonts w:ascii="Times New Roman" w:hAnsi="Times New Roman"/>
                <w:b w:val="0"/>
                <w:i w:val="0"/>
                <w:sz w:val="22"/>
              </w:rPr>
              <w:t>3</w:t>
            </w:r>
          </w:p>
        </w:tc>
        <w:tc>
          <w:tcPr>
            <w:tcW w:type="dxa" w:w="3175"/>
          </w:tcPr>
          <w:p>
            <w:r>
              <w:rPr>
                <w:rFonts w:ascii="Times New Roman" w:hAnsi="Times New Roman"/>
                <w:b w:val="0"/>
                <w:i w:val="0"/>
                <w:sz w:val="22"/>
              </w:rPr>
              <w:t>GitHub Copilot trong các IDE</w:t>
            </w:r>
          </w:p>
        </w:tc>
        <w:tc>
          <w:tcPr>
            <w:tcW w:type="dxa" w:w="4422"/>
          </w:tcPr>
          <w:p>
            <w:r>
              <w:rPr>
                <w:rFonts w:ascii="Times New Roman" w:hAnsi="Times New Roman"/>
                <w:b w:val="0"/>
                <w:i w:val="0"/>
                <w:sz w:val="22"/>
              </w:rPr>
              <w:t>Hai chế độ gợi ý nội dòng và chat; vai trò ngữ cảnh</w:t>
            </w:r>
          </w:p>
        </w:tc>
      </w:tr>
      <w:tr>
        <w:tc>
          <w:tcPr>
            <w:tcW w:type="dxa" w:w="907"/>
          </w:tcPr>
          <w:p>
            <w:r>
              <w:rPr>
                <w:rFonts w:ascii="Times New Roman" w:hAnsi="Times New Roman"/>
                <w:b w:val="0"/>
                <w:i w:val="0"/>
                <w:sz w:val="22"/>
              </w:rPr>
              <w:t>4</w:t>
            </w:r>
          </w:p>
        </w:tc>
        <w:tc>
          <w:tcPr>
            <w:tcW w:type="dxa" w:w="3175"/>
          </w:tcPr>
          <w:p>
            <w:r>
              <w:rPr>
                <w:rFonts w:ascii="Times New Roman" w:hAnsi="Times New Roman"/>
                <w:b w:val="0"/>
                <w:i w:val="0"/>
                <w:sz w:val="22"/>
              </w:rPr>
              <w:t>Prompting với ChatGPT</w:t>
            </w:r>
          </w:p>
        </w:tc>
        <w:tc>
          <w:tcPr>
            <w:tcW w:type="dxa" w:w="4422"/>
          </w:tcPr>
          <w:p>
            <w:r>
              <w:rPr>
                <w:rFonts w:ascii="Times New Roman" w:hAnsi="Times New Roman"/>
                <w:b w:val="0"/>
                <w:i w:val="0"/>
                <w:sz w:val="22"/>
              </w:rPr>
              <w:t>Cấu trúc prompt; dấu phân tách; vòng lặp tinh chỉnh</w:t>
            </w:r>
          </w:p>
        </w:tc>
      </w:tr>
      <w:tr>
        <w:tc>
          <w:tcPr>
            <w:tcW w:type="dxa" w:w="907"/>
          </w:tcPr>
          <w:p>
            <w:r>
              <w:rPr>
                <w:rFonts w:ascii="Times New Roman" w:hAnsi="Times New Roman"/>
                <w:b w:val="0"/>
                <w:i w:val="0"/>
                <w:sz w:val="22"/>
              </w:rPr>
              <w:t>5</w:t>
            </w:r>
          </w:p>
        </w:tc>
        <w:tc>
          <w:tcPr>
            <w:tcW w:type="dxa" w:w="3175"/>
          </w:tcPr>
          <w:p>
            <w:r>
              <w:rPr>
                <w:rFonts w:ascii="Times New Roman" w:hAnsi="Times New Roman"/>
                <w:b w:val="0"/>
                <w:i w:val="0"/>
                <w:sz w:val="22"/>
              </w:rPr>
              <w:t>Prompting với API và Copilot</w:t>
            </w:r>
          </w:p>
        </w:tc>
        <w:tc>
          <w:tcPr>
            <w:tcW w:type="dxa" w:w="4422"/>
          </w:tcPr>
          <w:p>
            <w:r>
              <w:rPr>
                <w:rFonts w:ascii="Times New Roman" w:hAnsi="Times New Roman"/>
                <w:b w:val="0"/>
                <w:i w:val="0"/>
                <w:sz w:val="22"/>
              </w:rPr>
              <w:t>Mẫu SURROUND + SINGLE_TASK; prompt tái sử dụng</w:t>
            </w:r>
          </w:p>
        </w:tc>
      </w:tr>
    </w:tbl>
    <w:p>
      <w:pPr>
        <w:pStyle w:val="Heading1"/>
        <w:keepNext/>
        <w:spacing w:before="280" w:after="120"/>
        <w:jc w:val="left"/>
      </w:pPr>
      <w:r>
        <w:rPr>
          <w:rFonts w:ascii="Times New Roman" w:hAnsi="Times New Roman"/>
          <w:b/>
          <w:i w:val="0"/>
          <w:color w:val="1F3355"/>
          <w:sz w:val="30"/>
        </w:rPr>
        <w:t>5. Tổng hợp các bài lab</w:t>
      </w:r>
    </w:p>
    <w:p>
      <w:pPr>
        <w:spacing w:after="120" w:before="0" w:line="324" w:lineRule="auto"/>
        <w:jc w:val="both"/>
      </w:pPr>
      <w:r>
        <w:rPr>
          <w:rFonts w:ascii="Times New Roman" w:hAnsi="Times New Roman"/>
          <w:b w:val="0"/>
          <w:i w:val="0"/>
          <w:sz w:val="26"/>
        </w:rPr>
        <w:t>Các chương 2–5 đều có lab thực hành, mã nguồn đặt trong thư mục lab của từng chương.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2E5E8C"/>
          </w:tcPr>
          <w:p>
            <w:pPr>
              <w:jc w:val="center"/>
            </w:pPr>
            <w:r>
              <w:rPr>
                <w:rFonts w:ascii="Times New Roman" w:hAnsi="Times New Roman"/>
                <w:b/>
                <w:i w:val="0"/>
                <w:color w:val="FFFFFF"/>
                <w:sz w:val="23"/>
              </w:rPr>
              <w:t>Lab</w:t>
            </w:r>
          </w:p>
        </w:tc>
        <w:tc>
          <w:tcPr>
            <w:tcW w:type="dxa" w:w="907"/>
            <w:shd w:val="clear" w:color="auto" w:fill="2E5E8C"/>
          </w:tcPr>
          <w:p>
            <w:pPr>
              <w:jc w:val="center"/>
            </w:pPr>
            <w:r>
              <w:rPr>
                <w:rFonts w:ascii="Times New Roman" w:hAnsi="Times New Roman"/>
                <w:b/>
                <w:i w:val="0"/>
                <w:color w:val="FFFFFF"/>
                <w:sz w:val="23"/>
              </w:rPr>
              <w:t>Chương</w:t>
            </w:r>
          </w:p>
        </w:tc>
        <w:tc>
          <w:tcPr>
            <w:tcW w:type="dxa" w:w="4535"/>
            <w:shd w:val="clear" w:color="auto" w:fill="2E5E8C"/>
          </w:tcPr>
          <w:p>
            <w:pPr>
              <w:jc w:val="center"/>
            </w:pPr>
            <w:r>
              <w:rPr>
                <w:rFonts w:ascii="Times New Roman" w:hAnsi="Times New Roman"/>
                <w:b/>
                <w:i w:val="0"/>
                <w:color w:val="FFFFFF"/>
                <w:sz w:val="23"/>
              </w:rPr>
              <w:t>Nội dung</w:t>
            </w:r>
          </w:p>
        </w:tc>
        <w:tc>
          <w:tcPr>
            <w:tcW w:type="dxa" w:w="2154"/>
            <w:shd w:val="clear" w:color="auto" w:fill="2E5E8C"/>
          </w:tcPr>
          <w:p>
            <w:pPr>
              <w:jc w:val="center"/>
            </w:pPr>
            <w:r>
              <w:rPr>
                <w:rFonts w:ascii="Times New Roman" w:hAnsi="Times New Roman"/>
                <w:b/>
                <w:i w:val="0"/>
                <w:color w:val="FFFFFF"/>
                <w:sz w:val="23"/>
              </w:rPr>
              <w:t>Ghi chú</w:t>
            </w:r>
          </w:p>
        </w:tc>
      </w:tr>
      <w:tr>
        <w:tc>
          <w:tcPr>
            <w:tcW w:type="dxa" w:w="907"/>
          </w:tcPr>
          <w:p>
            <w:r>
              <w:rPr>
                <w:rFonts w:ascii="Times New Roman" w:hAnsi="Times New Roman"/>
                <w:b w:val="0"/>
                <w:i w:val="0"/>
                <w:sz w:val="22"/>
              </w:rPr>
              <w:t>Lab 2</w:t>
            </w:r>
          </w:p>
        </w:tc>
        <w:tc>
          <w:tcPr>
            <w:tcW w:type="dxa" w:w="907"/>
          </w:tcPr>
          <w:p>
            <w:r>
              <w:rPr>
                <w:rFonts w:ascii="Times New Roman" w:hAnsi="Times New Roman"/>
                <w:b w:val="0"/>
                <w:i w:val="0"/>
                <w:sz w:val="22"/>
              </w:rPr>
              <w:t>2</w:t>
            </w:r>
          </w:p>
        </w:tc>
        <w:tc>
          <w:tcPr>
            <w:tcW w:type="dxa" w:w="4535"/>
          </w:tcPr>
          <w:p>
            <w:r>
              <w:rPr>
                <w:rFonts w:ascii="Times New Roman" w:hAnsi="Times New Roman"/>
                <w:b w:val="0"/>
                <w:i w:val="0"/>
                <w:sz w:val="22"/>
              </w:rPr>
              <w:t>Gọi API, tham số và token, sinh mã (3 bài)</w:t>
            </w:r>
          </w:p>
        </w:tc>
        <w:tc>
          <w:tcPr>
            <w:tcW w:type="dxa" w:w="2154"/>
          </w:tcPr>
          <w:p>
            <w:r>
              <w:rPr>
                <w:rFonts w:ascii="Times New Roman" w:hAnsi="Times New Roman"/>
                <w:b w:val="0"/>
                <w:i w:val="0"/>
                <w:sz w:val="22"/>
              </w:rPr>
              <w:t>Cần khóa API</w:t>
            </w:r>
          </w:p>
        </w:tc>
      </w:tr>
      <w:tr>
        <w:tc>
          <w:tcPr>
            <w:tcW w:type="dxa" w:w="907"/>
          </w:tcPr>
          <w:p>
            <w:r>
              <w:rPr>
                <w:rFonts w:ascii="Times New Roman" w:hAnsi="Times New Roman"/>
                <w:b w:val="0"/>
                <w:i w:val="0"/>
                <w:sz w:val="22"/>
              </w:rPr>
              <w:t>Lab 3</w:t>
            </w:r>
          </w:p>
        </w:tc>
        <w:tc>
          <w:tcPr>
            <w:tcW w:type="dxa" w:w="907"/>
          </w:tcPr>
          <w:p>
            <w:r>
              <w:rPr>
                <w:rFonts w:ascii="Times New Roman" w:hAnsi="Times New Roman"/>
                <w:b w:val="0"/>
                <w:i w:val="0"/>
                <w:sz w:val="22"/>
              </w:rPr>
              <w:t>3</w:t>
            </w:r>
          </w:p>
        </w:tc>
        <w:tc>
          <w:tcPr>
            <w:tcW w:type="dxa" w:w="4535"/>
          </w:tcPr>
          <w:p>
            <w:r>
              <w:rPr>
                <w:rFonts w:ascii="Times New Roman" w:hAnsi="Times New Roman"/>
                <w:b w:val="0"/>
                <w:i w:val="0"/>
                <w:sz w:val="22"/>
              </w:rPr>
              <w:t>Trung bình nhân: hiện thực, type hint, sửa lỗi (3 bài)</w:t>
            </w:r>
          </w:p>
        </w:tc>
        <w:tc>
          <w:tcPr>
            <w:tcW w:type="dxa" w:w="2154"/>
          </w:tcPr>
          <w:p>
            <w:r>
              <w:rPr>
                <w:rFonts w:ascii="Times New Roman" w:hAnsi="Times New Roman"/>
                <w:b w:val="0"/>
                <w:i w:val="0"/>
                <w:sz w:val="22"/>
              </w:rPr>
              <w:t>Python thuần</w:t>
            </w:r>
          </w:p>
        </w:tc>
      </w:tr>
      <w:tr>
        <w:tc>
          <w:tcPr>
            <w:tcW w:type="dxa" w:w="907"/>
          </w:tcPr>
          <w:p>
            <w:r>
              <w:rPr>
                <w:rFonts w:ascii="Times New Roman" w:hAnsi="Times New Roman"/>
                <w:b w:val="0"/>
                <w:i w:val="0"/>
                <w:sz w:val="22"/>
              </w:rPr>
              <w:t>Lab 4</w:t>
            </w:r>
          </w:p>
        </w:tc>
        <w:tc>
          <w:tcPr>
            <w:tcW w:type="dxa" w:w="907"/>
          </w:tcPr>
          <w:p>
            <w:r>
              <w:rPr>
                <w:rFonts w:ascii="Times New Roman" w:hAnsi="Times New Roman"/>
                <w:b w:val="0"/>
                <w:i w:val="0"/>
                <w:sz w:val="22"/>
              </w:rPr>
              <w:t>4</w:t>
            </w:r>
          </w:p>
        </w:tc>
        <w:tc>
          <w:tcPr>
            <w:tcW w:type="dxa" w:w="4535"/>
          </w:tcPr>
          <w:p>
            <w:r>
              <w:rPr>
                <w:rFonts w:ascii="Times New Roman" w:hAnsi="Times New Roman"/>
                <w:b w:val="0"/>
                <w:i w:val="0"/>
                <w:sz w:val="22"/>
              </w:rPr>
              <w:t>Cải thiện prompt; prompt có cấu trúc (2 bài)</w:t>
            </w:r>
          </w:p>
        </w:tc>
        <w:tc>
          <w:tcPr>
            <w:tcW w:type="dxa" w:w="2154"/>
          </w:tcPr>
          <w:p>
            <w:r>
              <w:rPr>
                <w:rFonts w:ascii="Times New Roman" w:hAnsi="Times New Roman"/>
                <w:b w:val="0"/>
                <w:i w:val="0"/>
                <w:sz w:val="22"/>
              </w:rPr>
              <w:t>Lab 4.2 cần khóa API</w:t>
            </w:r>
          </w:p>
        </w:tc>
      </w:tr>
      <w:tr>
        <w:tc>
          <w:tcPr>
            <w:tcW w:type="dxa" w:w="907"/>
          </w:tcPr>
          <w:p>
            <w:r>
              <w:rPr>
                <w:rFonts w:ascii="Times New Roman" w:hAnsi="Times New Roman"/>
                <w:b w:val="0"/>
                <w:i w:val="0"/>
                <w:sz w:val="22"/>
              </w:rPr>
              <w:t>Lab 5</w:t>
            </w:r>
          </w:p>
        </w:tc>
        <w:tc>
          <w:tcPr>
            <w:tcW w:type="dxa" w:w="907"/>
          </w:tcPr>
          <w:p>
            <w:r>
              <w:rPr>
                <w:rFonts w:ascii="Times New Roman" w:hAnsi="Times New Roman"/>
                <w:b w:val="0"/>
                <w:i w:val="0"/>
                <w:sz w:val="22"/>
              </w:rPr>
              <w:t>5</w:t>
            </w:r>
          </w:p>
        </w:tc>
        <w:tc>
          <w:tcPr>
            <w:tcW w:type="dxa" w:w="4535"/>
          </w:tcPr>
          <w:p>
            <w:r>
              <w:rPr>
                <w:rFonts w:ascii="Times New Roman" w:hAnsi="Times New Roman"/>
                <w:b w:val="0"/>
                <w:i w:val="0"/>
                <w:sz w:val="22"/>
              </w:rPr>
              <w:t>Sinh docstring; kiểm thử Singleton (2 bài)</w:t>
            </w:r>
          </w:p>
        </w:tc>
        <w:tc>
          <w:tcPr>
            <w:tcW w:type="dxa" w:w="2154"/>
          </w:tcPr>
          <w:p>
            <w:r>
              <w:rPr>
                <w:rFonts w:ascii="Times New Roman" w:hAnsi="Times New Roman"/>
                <w:b w:val="0"/>
                <w:i w:val="0"/>
                <w:sz w:val="22"/>
              </w:rPr>
              <w:t>Lab 5.2 Python thuần</w:t>
            </w:r>
          </w:p>
        </w:tc>
      </w:tr>
    </w:tbl>
    <w:p>
      <w:pPr>
        <w:spacing w:after="120" w:before="80" w:line="324" w:lineRule="auto"/>
        <w:jc w:val="both"/>
      </w:pPr>
      <w:r>
        <w:rPr>
          <w:rFonts w:ascii="Times New Roman" w:hAnsi="Times New Roman"/>
          <w:b w:val="0"/>
          <w:i w:val="0"/>
          <w:sz w:val="26"/>
        </w:rPr>
        <w:t>Các lab Python thuần đã được chạy và kiểm tra cho kết quả đúng. Các lab gọi OpenAI API được viết hoàn chỉnh và cần biến môi trường OPENAI_API_KEY để chạy thực tế.</w:t>
      </w:r>
    </w:p>
    <w:p>
      <w:pPr>
        <w:pStyle w:val="Heading1"/>
        <w:keepNext/>
        <w:spacing w:before="280" w:after="120"/>
        <w:jc w:val="left"/>
      </w:pPr>
      <w:r>
        <w:rPr>
          <w:rFonts w:ascii="Times New Roman" w:hAnsi="Times New Roman"/>
          <w:b/>
          <w:i w:val="0"/>
          <w:color w:val="1F3355"/>
          <w:sz w:val="30"/>
        </w:rPr>
        <w:t>6. Sản phẩm bàn giao</w:t>
      </w:r>
    </w:p>
    <w:p>
      <w:pPr>
        <w:spacing w:after="120" w:before="0" w:line="324" w:lineRule="auto"/>
        <w:jc w:val="both"/>
      </w:pPr>
      <w:r>
        <w:rPr>
          <w:rFonts w:ascii="Times New Roman" w:hAnsi="Times New Roman"/>
          <w:b w:val="0"/>
          <w:i w:val="0"/>
          <w:sz w:val="26"/>
        </w:rPr>
        <w:t>Toàn bộ sản phẩm được tổ chức trong thư mục BT04:</w:t>
      </w:r>
    </w:p>
    <w:p>
      <w:pPr>
        <w:spacing w:after="0" w:before="0" w:line="240" w:lineRule="auto"/>
        <w:ind w:left="227"/>
        <w:shd w:val="clear" w:color="auto" w:fill="F4F4F4"/>
      </w:pPr>
      <w:r>
        <w:rPr>
          <w:rFonts w:ascii="Consolas" w:hAnsi="Consolas"/>
          <w:b w:val="0"/>
          <w:i w:val="0"/>
          <w:sz w:val="19"/>
        </w:rPr>
        <w:t>BT_04/</w:t>
      </w:r>
    </w:p>
    <w:p>
      <w:pPr>
        <w:spacing w:after="0" w:before="0" w:line="240" w:lineRule="auto"/>
        <w:ind w:left="227"/>
        <w:shd w:val="clear" w:color="auto" w:fill="F4F4F4"/>
      </w:pPr>
      <w:r>
        <w:rPr>
          <w:rFonts w:ascii="Consolas" w:hAnsi="Consolas"/>
          <w:b w:val="0"/>
          <w:i w:val="0"/>
          <w:sz w:val="19"/>
        </w:rPr>
        <w:t>├── README.md                            (giới thiệu)</w:t>
      </w:r>
    </w:p>
    <w:p>
      <w:pPr>
        <w:spacing w:after="0" w:before="0" w:line="240" w:lineRule="auto"/>
        <w:ind w:left="227"/>
        <w:shd w:val="clear" w:color="auto" w:fill="F4F4F4"/>
      </w:pPr>
      <w:r>
        <w:rPr>
          <w:rFonts w:ascii="Consolas" w:hAnsi="Consolas"/>
          <w:b w:val="0"/>
          <w:i w:val="0"/>
          <w:sz w:val="19"/>
        </w:rPr>
        <w:t>├── requirements.txt                      (thư viện cho lab)</w:t>
      </w:r>
    </w:p>
    <w:p>
      <w:pPr>
        <w:spacing w:after="0" w:before="0" w:line="240" w:lineRule="auto"/>
        <w:ind w:left="227"/>
        <w:shd w:val="clear" w:color="auto" w:fill="F4F4F4"/>
      </w:pPr>
      <w:r>
        <w:rPr>
          <w:rFonts w:ascii="Consolas" w:hAnsi="Consolas"/>
          <w:b w:val="0"/>
          <w:i w:val="0"/>
          <w:sz w:val="19"/>
        </w:rPr>
        <w:t>├── BaoCao_TongHop_BT04_CodingGenAI.docx   (báo cáo này)</w:t>
      </w:r>
    </w:p>
    <w:p>
      <w:pPr>
        <w:spacing w:after="0" w:before="0" w:line="240" w:lineRule="auto"/>
        <w:ind w:left="227"/>
        <w:shd w:val="clear" w:color="auto" w:fill="F4F4F4"/>
      </w:pPr>
      <w:r>
        <w:rPr>
          <w:rFonts w:ascii="Consolas" w:hAnsi="Consolas"/>
          <w:b w:val="0"/>
          <w:i w:val="0"/>
          <w:sz w:val="19"/>
        </w:rPr>
        <w:t>├── NhatKy_LamViec.md                      (nhật ký làm việc)</w:t>
      </w:r>
    </w:p>
    <w:p>
      <w:pPr>
        <w:spacing w:after="0" w:before="0" w:line="240" w:lineRule="auto"/>
        <w:ind w:left="227"/>
        <w:shd w:val="clear" w:color="auto" w:fill="F4F4F4"/>
      </w:pPr>
      <w:r>
        <w:rPr>
          <w:rFonts w:ascii="Consolas" w:hAnsi="Consolas"/>
          <w:b w:val="0"/>
          <w:i w:val="0"/>
          <w:sz w:val="19"/>
        </w:rPr>
        <w:t>├── ch1/ ... ch5/   (báo cáo .docx + mã lab của từng chương)</w:t>
      </w:r>
    </w:p>
    <w:p>
      <w:pPr>
        <w:spacing w:after="0" w:before="0" w:line="240" w:lineRule="auto"/>
        <w:ind w:left="227"/>
        <w:shd w:val="clear" w:color="auto" w:fill="F4F4F4"/>
      </w:pPr>
      <w:r>
        <w:rPr>
          <w:rFonts w:ascii="Consolas" w:hAnsi="Consolas"/>
          <w:b w:val="0"/>
          <w:i w:val="0"/>
          <w:sz w:val="19"/>
        </w:rPr>
        <w:t>└── figures/        (các sơ đồ minh họa)</w:t>
      </w:r>
    </w:p>
    <w:p>
      <w:pPr>
        <w:pStyle w:val="ListBullet"/>
        <w:spacing w:after="60" w:line="312" w:lineRule="auto"/>
      </w:pPr>
      <w:r>
        <w:rPr>
          <w:rFonts w:ascii="Times New Roman" w:hAnsi="Times New Roman"/>
          <w:b w:val="0"/>
          <w:i w:val="0"/>
          <w:sz w:val="26"/>
        </w:rPr>
        <w:t>Năm báo cáo chương định dạng .docx, mỗi báo cáo kèm sơ đồ minh họa.</w:t>
      </w:r>
    </w:p>
    <w:p>
      <w:pPr>
        <w:pStyle w:val="ListBullet"/>
        <w:spacing w:after="60" w:line="312" w:lineRule="auto"/>
      </w:pPr>
      <w:r>
        <w:rPr>
          <w:rFonts w:ascii="Times New Roman" w:hAnsi="Times New Roman"/>
          <w:b w:val="0"/>
          <w:i w:val="0"/>
          <w:sz w:val="26"/>
        </w:rPr>
        <w:t>Báo cáo tổng hợp (tài liệu này).</w:t>
      </w:r>
    </w:p>
    <w:p>
      <w:pPr>
        <w:pStyle w:val="ListBullet"/>
        <w:spacing w:after="60" w:line="312" w:lineRule="auto"/>
      </w:pPr>
      <w:r>
        <w:rPr>
          <w:rFonts w:ascii="Times New Roman" w:hAnsi="Times New Roman"/>
          <w:b w:val="0"/>
          <w:i w:val="0"/>
          <w:sz w:val="26"/>
        </w:rPr>
        <w:t>Mã nguồn các bài lab cho Chương 2–5 (Python).</w:t>
      </w:r>
    </w:p>
    <w:p>
      <w:pPr>
        <w:pStyle w:val="ListBullet"/>
        <w:spacing w:after="60" w:line="312" w:lineRule="auto"/>
      </w:pPr>
      <w:r>
        <w:rPr>
          <w:rFonts w:ascii="Times New Roman" w:hAnsi="Times New Roman"/>
          <w:b w:val="0"/>
          <w:i w:val="0"/>
          <w:sz w:val="26"/>
        </w:rPr>
        <w:t>Tập sơ đồ trong thư mục figures.</w:t>
      </w:r>
    </w:p>
    <w:p>
      <w:pPr>
        <w:pStyle w:val="ListBullet"/>
        <w:spacing w:after="60" w:line="312" w:lineRule="auto"/>
      </w:pPr>
      <w:r>
        <w:rPr>
          <w:rFonts w:ascii="Times New Roman" w:hAnsi="Times New Roman"/>
          <w:b w:val="0"/>
          <w:i w:val="0"/>
          <w:sz w:val="26"/>
        </w:rPr>
        <w:t>Nhật ký làm việc và tệp README giới thiệu.</w:t>
      </w:r>
    </w:p>
    <w:p>
      <w:pPr>
        <w:pStyle w:val="Heading1"/>
        <w:keepNext/>
        <w:spacing w:before="280" w:after="120"/>
        <w:jc w:val="left"/>
      </w:pPr>
      <w:r>
        <w:rPr>
          <w:rFonts w:ascii="Times New Roman" w:hAnsi="Times New Roman"/>
          <w:b/>
          <w:i w:val="0"/>
          <w:color w:val="1F3355"/>
          <w:sz w:val="30"/>
        </w:rPr>
        <w:t>7. Nhật ký làm việc</w:t>
      </w:r>
    </w:p>
    <w:p>
      <w:pPr>
        <w:spacing w:after="120" w:before="0" w:line="324" w:lineRule="auto"/>
        <w:jc w:val="both"/>
      </w:pPr>
      <w:r>
        <w:rPr>
          <w:rFonts w:ascii="Times New Roman" w:hAnsi="Times New Roman"/>
          <w:b w:val="0"/>
          <w:i w:val="0"/>
          <w:sz w:val="26"/>
        </w:rPr>
        <w:t>Bảng dưới tóm tắt quá trình thực hiện; chi tiết đầy đủ nằm trong tệp NhatKy_LamViec.md.</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2E5E8C"/>
          </w:tcPr>
          <w:p>
            <w:pPr>
              <w:jc w:val="center"/>
            </w:pPr>
            <w:r>
              <w:rPr>
                <w:rFonts w:ascii="Times New Roman" w:hAnsi="Times New Roman"/>
                <w:b/>
                <w:i w:val="0"/>
                <w:color w:val="FFFFFF"/>
                <w:sz w:val="23"/>
              </w:rPr>
              <w:t>Ngày</w:t>
            </w:r>
          </w:p>
        </w:tc>
        <w:tc>
          <w:tcPr>
            <w:tcW w:type="dxa" w:w="2268"/>
            <w:shd w:val="clear" w:color="auto" w:fill="2E5E8C"/>
          </w:tcPr>
          <w:p>
            <w:pPr>
              <w:jc w:val="center"/>
            </w:pPr>
            <w:r>
              <w:rPr>
                <w:rFonts w:ascii="Times New Roman" w:hAnsi="Times New Roman"/>
                <w:b/>
                <w:i w:val="0"/>
                <w:color w:val="FFFFFF"/>
                <w:sz w:val="23"/>
              </w:rPr>
              <w:t>Người thực hiện</w:t>
            </w:r>
          </w:p>
        </w:tc>
        <w:tc>
          <w:tcPr>
            <w:tcW w:type="dxa" w:w="4762"/>
            <w:shd w:val="clear" w:color="auto" w:fill="2E5E8C"/>
          </w:tcPr>
          <w:p>
            <w:pPr>
              <w:jc w:val="center"/>
            </w:pPr>
            <w:r>
              <w:rPr>
                <w:rFonts w:ascii="Times New Roman" w:hAnsi="Times New Roman"/>
                <w:b/>
                <w:i w:val="0"/>
                <w:color w:val="FFFFFF"/>
                <w:sz w:val="23"/>
              </w:rPr>
              <w:t>Công việc</w:t>
            </w:r>
          </w:p>
        </w:tc>
      </w:tr>
      <w:tr>
        <w:tc>
          <w:tcPr>
            <w:tcW w:type="dxa" w:w="1474"/>
          </w:tcPr>
          <w:p>
            <w:r>
              <w:rPr>
                <w:rFonts w:ascii="Times New Roman" w:hAnsi="Times New Roman"/>
                <w:b w:val="0"/>
                <w:i w:val="0"/>
                <w:sz w:val="22"/>
              </w:rPr>
              <w:t>2026-05-20</w:t>
            </w:r>
          </w:p>
        </w:tc>
        <w:tc>
          <w:tcPr>
            <w:tcW w:type="dxa" w:w="2268"/>
          </w:tcPr>
          <w:p>
            <w:r>
              <w:rPr>
                <w:rFonts w:ascii="Times New Roman" w:hAnsi="Times New Roman"/>
                <w:b w:val="0"/>
                <w:i w:val="0"/>
                <w:sz w:val="22"/>
              </w:rPr>
              <w:t>Phùng Anh Tuấn</w:t>
            </w:r>
          </w:p>
        </w:tc>
        <w:tc>
          <w:tcPr>
            <w:tcW w:type="dxa" w:w="4762"/>
          </w:tcPr>
          <w:p>
            <w:r>
              <w:rPr>
                <w:rFonts w:ascii="Times New Roman" w:hAnsi="Times New Roman"/>
                <w:b w:val="0"/>
                <w:i w:val="0"/>
                <w:sz w:val="22"/>
              </w:rPr>
              <w:t>Thiết lập thư mục; đọc và viết báo cáo Chương 1</w:t>
            </w:r>
          </w:p>
        </w:tc>
      </w:tr>
      <w:tr>
        <w:tc>
          <w:tcPr>
            <w:tcW w:type="dxa" w:w="1474"/>
          </w:tcPr>
          <w:p>
            <w:r>
              <w:rPr>
                <w:rFonts w:ascii="Times New Roman" w:hAnsi="Times New Roman"/>
                <w:b w:val="0"/>
                <w:i w:val="0"/>
                <w:sz w:val="22"/>
              </w:rPr>
              <w:t>2026-05-20</w:t>
            </w:r>
          </w:p>
        </w:tc>
        <w:tc>
          <w:tcPr>
            <w:tcW w:type="dxa" w:w="2268"/>
          </w:tcPr>
          <w:p>
            <w:r>
              <w:rPr>
                <w:rFonts w:ascii="Times New Roman" w:hAnsi="Times New Roman"/>
                <w:b w:val="0"/>
                <w:i w:val="0"/>
                <w:sz w:val="22"/>
              </w:rPr>
              <w:t>Phùng Anh Tuấn</w:t>
            </w:r>
          </w:p>
        </w:tc>
        <w:tc>
          <w:tcPr>
            <w:tcW w:type="dxa" w:w="4762"/>
          </w:tcPr>
          <w:p>
            <w:r>
              <w:rPr>
                <w:rFonts w:ascii="Times New Roman" w:hAnsi="Times New Roman"/>
                <w:b w:val="0"/>
                <w:i w:val="0"/>
                <w:sz w:val="22"/>
              </w:rPr>
              <w:t>Đọc Chương 2; làm Lab 2; viết báo cáo Chương 2</w:t>
            </w:r>
          </w:p>
        </w:tc>
      </w:tr>
      <w:tr>
        <w:tc>
          <w:tcPr>
            <w:tcW w:type="dxa" w:w="1474"/>
          </w:tcPr>
          <w:p>
            <w:r>
              <w:rPr>
                <w:rFonts w:ascii="Times New Roman" w:hAnsi="Times New Roman"/>
                <w:b w:val="0"/>
                <w:i w:val="0"/>
                <w:sz w:val="22"/>
              </w:rPr>
              <w:t>2026-05-20</w:t>
            </w:r>
          </w:p>
        </w:tc>
        <w:tc>
          <w:tcPr>
            <w:tcW w:type="dxa" w:w="2268"/>
          </w:tcPr>
          <w:p>
            <w:r>
              <w:rPr>
                <w:rFonts w:ascii="Times New Roman" w:hAnsi="Times New Roman"/>
                <w:b w:val="0"/>
                <w:i w:val="0"/>
                <w:sz w:val="22"/>
              </w:rPr>
              <w:t>Phùng Anh Tuấn</w:t>
            </w:r>
          </w:p>
        </w:tc>
        <w:tc>
          <w:tcPr>
            <w:tcW w:type="dxa" w:w="4762"/>
          </w:tcPr>
          <w:p>
            <w:r>
              <w:rPr>
                <w:rFonts w:ascii="Times New Roman" w:hAnsi="Times New Roman"/>
                <w:b w:val="0"/>
                <w:i w:val="0"/>
                <w:sz w:val="22"/>
              </w:rPr>
              <w:t>Đọc Chương 3; làm Lab 3; viết báo cáo Chương 3</w:t>
            </w:r>
          </w:p>
        </w:tc>
      </w:tr>
      <w:tr>
        <w:tc>
          <w:tcPr>
            <w:tcW w:type="dxa" w:w="1474"/>
          </w:tcPr>
          <w:p>
            <w:r>
              <w:rPr>
                <w:rFonts w:ascii="Times New Roman" w:hAnsi="Times New Roman"/>
                <w:b w:val="0"/>
                <w:i w:val="0"/>
                <w:sz w:val="22"/>
              </w:rPr>
              <w:t>2026-05-20</w:t>
            </w:r>
          </w:p>
        </w:tc>
        <w:tc>
          <w:tcPr>
            <w:tcW w:type="dxa" w:w="2268"/>
          </w:tcPr>
          <w:p>
            <w:r>
              <w:rPr>
                <w:rFonts w:ascii="Times New Roman" w:hAnsi="Times New Roman"/>
                <w:b w:val="0"/>
                <w:i w:val="0"/>
                <w:sz w:val="22"/>
              </w:rPr>
              <w:t>Phùng Anh Tuấn</w:t>
            </w:r>
          </w:p>
        </w:tc>
        <w:tc>
          <w:tcPr>
            <w:tcW w:type="dxa" w:w="4762"/>
          </w:tcPr>
          <w:p>
            <w:r>
              <w:rPr>
                <w:rFonts w:ascii="Times New Roman" w:hAnsi="Times New Roman"/>
                <w:b w:val="0"/>
                <w:i w:val="0"/>
                <w:sz w:val="22"/>
              </w:rPr>
              <w:t>Đọc Chương 4; làm Lab 4; viết báo cáo Chương 4</w:t>
            </w:r>
          </w:p>
        </w:tc>
      </w:tr>
      <w:tr>
        <w:tc>
          <w:tcPr>
            <w:tcW w:type="dxa" w:w="1474"/>
          </w:tcPr>
          <w:p>
            <w:r>
              <w:rPr>
                <w:rFonts w:ascii="Times New Roman" w:hAnsi="Times New Roman"/>
                <w:b w:val="0"/>
                <w:i w:val="0"/>
                <w:sz w:val="22"/>
              </w:rPr>
              <w:t>2026-05-20</w:t>
            </w:r>
          </w:p>
        </w:tc>
        <w:tc>
          <w:tcPr>
            <w:tcW w:type="dxa" w:w="2268"/>
          </w:tcPr>
          <w:p>
            <w:r>
              <w:rPr>
                <w:rFonts w:ascii="Times New Roman" w:hAnsi="Times New Roman"/>
                <w:b w:val="0"/>
                <w:i w:val="0"/>
                <w:sz w:val="22"/>
              </w:rPr>
              <w:t>Phùng Anh Tuấn</w:t>
            </w:r>
          </w:p>
        </w:tc>
        <w:tc>
          <w:tcPr>
            <w:tcW w:type="dxa" w:w="4762"/>
          </w:tcPr>
          <w:p>
            <w:r>
              <w:rPr>
                <w:rFonts w:ascii="Times New Roman" w:hAnsi="Times New Roman"/>
                <w:b w:val="0"/>
                <w:i w:val="0"/>
                <w:sz w:val="22"/>
              </w:rPr>
              <w:t>Đọc Chương 5; làm Lab 5; viết báo cáo Chương 5</w:t>
            </w:r>
          </w:p>
        </w:tc>
      </w:tr>
      <w:tr>
        <w:tc>
          <w:tcPr>
            <w:tcW w:type="dxa" w:w="1474"/>
          </w:tcPr>
          <w:p>
            <w:r>
              <w:rPr>
                <w:rFonts w:ascii="Times New Roman" w:hAnsi="Times New Roman"/>
                <w:b w:val="0"/>
                <w:i w:val="0"/>
                <w:sz w:val="22"/>
              </w:rPr>
              <w:t>2026-05-20</w:t>
            </w:r>
          </w:p>
        </w:tc>
        <w:tc>
          <w:tcPr>
            <w:tcW w:type="dxa" w:w="2268"/>
          </w:tcPr>
          <w:p>
            <w:r>
              <w:rPr>
                <w:rFonts w:ascii="Times New Roman" w:hAnsi="Times New Roman"/>
                <w:b w:val="0"/>
                <w:i w:val="0"/>
                <w:sz w:val="22"/>
              </w:rPr>
              <w:t>Phùng Anh Tuấn</w:t>
            </w:r>
          </w:p>
        </w:tc>
        <w:tc>
          <w:tcPr>
            <w:tcW w:type="dxa" w:w="4762"/>
          </w:tcPr>
          <w:p>
            <w:r>
              <w:rPr>
                <w:rFonts w:ascii="Times New Roman" w:hAnsi="Times New Roman"/>
                <w:b w:val="0"/>
                <w:i w:val="0"/>
                <w:sz w:val="22"/>
              </w:rPr>
              <w:t>Viết báo cáo tổng hợp và nhật ký làm việc</w:t>
            </w:r>
          </w:p>
        </w:tc>
      </w:tr>
    </w:tbl>
    <w:p>
      <w:pPr>
        <w:pStyle w:val="Heading1"/>
        <w:keepNext/>
        <w:spacing w:before="280" w:after="120"/>
        <w:jc w:val="left"/>
      </w:pPr>
      <w:r>
        <w:rPr>
          <w:rFonts w:ascii="Times New Roman" w:hAnsi="Times New Roman"/>
          <w:b/>
          <w:i w:val="0"/>
          <w:color w:val="1F3355"/>
          <w:sz w:val="30"/>
        </w:rPr>
        <w:t>8. Tự đánh giá</w:t>
      </w:r>
    </w:p>
    <w:p>
      <w:pPr>
        <w:pStyle w:val="ListBullet"/>
        <w:spacing w:after="60" w:line="312" w:lineRule="auto"/>
      </w:pPr>
      <w:r>
        <w:rPr>
          <w:rFonts w:ascii="Times New Roman" w:hAnsi="Times New Roman"/>
          <w:b/>
          <w:i w:val="0"/>
          <w:sz w:val="26"/>
        </w:rPr>
        <w:t>Đã hoàn thành</w:t>
      </w:r>
      <w:r>
        <w:rPr>
          <w:rFonts w:ascii="Times New Roman" w:hAnsi="Times New Roman"/>
          <w:b w:val="0"/>
          <w:i w:val="0"/>
          <w:sz w:val="26"/>
        </w:rPr>
        <w:t xml:space="preserve"> - đọc và tóm tắt lý thuyết Chương 1–5; thực hiện đầy đủ các lab 2–5; viết năm báo cáo chương kèm sơ đồ và báo cáo tổng hợp.</w:t>
      </w:r>
    </w:p>
    <w:p>
      <w:pPr>
        <w:pStyle w:val="ListBullet"/>
        <w:spacing w:after="60" w:line="312" w:lineRule="auto"/>
      </w:pPr>
      <w:r>
        <w:rPr>
          <w:rFonts w:ascii="Times New Roman" w:hAnsi="Times New Roman"/>
          <w:b/>
          <w:i w:val="0"/>
          <w:sz w:val="26"/>
        </w:rPr>
        <w:t>Đã kiểm chứng</w:t>
      </w:r>
      <w:r>
        <w:rPr>
          <w:rFonts w:ascii="Times New Roman" w:hAnsi="Times New Roman"/>
          <w:b w:val="0"/>
          <w:i w:val="0"/>
          <w:sz w:val="26"/>
        </w:rPr>
        <w:t xml:space="preserve"> - các lab Python thuần (Lab 3 và Lab 5.2) chạy được và cho kết quả đúng.</w:t>
      </w:r>
    </w:p>
    <w:p>
      <w:pPr>
        <w:pStyle w:val="ListBullet"/>
        <w:spacing w:after="60" w:line="312" w:lineRule="auto"/>
      </w:pPr>
      <w:r>
        <w:rPr>
          <w:rFonts w:ascii="Times New Roman" w:hAnsi="Times New Roman"/>
          <w:b/>
          <w:i w:val="0"/>
          <w:sz w:val="26"/>
        </w:rPr>
        <w:t>Cần lưu ý</w:t>
      </w:r>
      <w:r>
        <w:rPr>
          <w:rFonts w:ascii="Times New Roman" w:hAnsi="Times New Roman"/>
          <w:b w:val="0"/>
          <w:i w:val="0"/>
          <w:sz w:val="26"/>
        </w:rPr>
        <w:t xml:space="preserve"> - các lab gọi OpenAI API (Lab 2, Lab 4.2, Lab 5.1) cần khóa OPENAI_API_KEY để chạy; mã đã được viết hoàn chỉnh.</w:t>
      </w:r>
    </w:p>
    <w:p>
      <w:pPr>
        <w:pStyle w:val="Heading1"/>
        <w:keepNext/>
        <w:spacing w:before="280" w:after="120"/>
        <w:jc w:val="left"/>
      </w:pPr>
      <w:r>
        <w:rPr>
          <w:rFonts w:ascii="Times New Roman" w:hAnsi="Times New Roman"/>
          <w:b/>
          <w:i w:val="0"/>
          <w:color w:val="1F3355"/>
          <w:sz w:val="30"/>
        </w:rPr>
        <w:t>9. Kết luận</w:t>
      </w:r>
    </w:p>
    <w:p>
      <w:pPr>
        <w:spacing w:after="120" w:before="0" w:line="324" w:lineRule="auto"/>
        <w:jc w:val="both"/>
      </w:pPr>
      <w:r>
        <w:rPr>
          <w:rFonts w:ascii="Times New Roman" w:hAnsi="Times New Roman"/>
          <w:b w:val="0"/>
          <w:i w:val="0"/>
          <w:sz w:val="26"/>
        </w:rPr>
        <w:t>Bài tập 04 hoàn tất việc nghiên cứu Phần 1 của cuốn sách. Qua năm chương, người học đã đi trọn chặng nền tảng: nhận thức về cơ hội và rủi ro của GenAI trong phát triển phần mềm, sử dụng OpenAI API, làm việc với GitHub Copilot, nắm các nguyên tắc viết prompt và biết áp dụng prompting một cách có cấu trúc. Xuyên suốt là khung phương pháp luận ba mức Ý tưởng – Luận lý – Vật lý. Nền tảng này là hành trang để tiếp tục các phần nâng cao của cuốn sách.</w:t>
      </w:r>
    </w:p>
    <w:p>
      <w:pPr>
        <w:pStyle w:val="Heading1"/>
        <w:keepNext/>
        <w:spacing w:before="280" w:after="120"/>
        <w:jc w:val="left"/>
      </w:pPr>
      <w:r>
        <w:rPr>
          <w:rFonts w:ascii="Times New Roman" w:hAnsi="Times New Roman"/>
          <w:b/>
          <w:i w:val="0"/>
          <w:color w:val="1F3355"/>
          <w:sz w:val="30"/>
        </w:rPr>
        <w:t>Tài liệu tham khảo</w:t>
      </w:r>
    </w:p>
    <w:p>
      <w:pPr>
        <w:pStyle w:val="ListNumber"/>
        <w:spacing w:after="60" w:line="312" w:lineRule="auto"/>
      </w:pPr>
      <w:r>
        <w:rPr>
          <w:rFonts w:ascii="Times New Roman" w:hAnsi="Times New Roman"/>
          <w:b w:val="0"/>
          <w:i w:val="0"/>
          <w:sz w:val="26"/>
        </w:rPr>
        <w:t>Hila Paz Herszfang, Peter V. Henstock. Supercharged Coding with GenAI: From vibe coding to best practices using GitHub Copilot, ChatGPT, and OpenAI. Packt Publishing, 2025.</w:t>
      </w:r>
    </w:p>
    <w:p>
      <w:pPr>
        <w:pStyle w:val="ListNumber"/>
        <w:spacing w:after="60" w:line="312" w:lineRule="auto"/>
      </w:pPr>
      <w:r>
        <w:rPr>
          <w:rFonts w:ascii="Times New Roman" w:hAnsi="Times New Roman"/>
          <w:b w:val="0"/>
          <w:i w:val="0"/>
          <w:sz w:val="26"/>
        </w:rPr>
        <w:t>Kho mã nguồn chính thức của sách: https://github.com/PacktPublishing/Supercharged-Coding-with-Gen-AI</w:t>
      </w:r>
    </w:p>
    <w:p>
      <w:pPr>
        <w:pStyle w:val="ListNumber"/>
        <w:spacing w:after="60" w:line="312" w:lineRule="auto"/>
      </w:pPr>
      <w:r>
        <w:rPr>
          <w:rFonts w:ascii="Times New Roman" w:hAnsi="Times New Roman"/>
          <w:b w:val="0"/>
          <w:i w:val="0"/>
          <w:sz w:val="26"/>
        </w:rPr>
        <w:t>Tài liệu OpenAI API: https://platform.openai.com/docs</w:t>
      </w:r>
    </w:p>
    <w:p>
      <w:pPr>
        <w:pStyle w:val="ListNumber"/>
        <w:spacing w:after="60" w:line="312" w:lineRule="auto"/>
      </w:pPr>
      <w:r>
        <w:rPr>
          <w:rFonts w:ascii="Times New Roman" w:hAnsi="Times New Roman"/>
          <w:b w:val="0"/>
          <w:i w:val="0"/>
          <w:sz w:val="26"/>
        </w:rPr>
        <w:t>Tài liệu GitHub Copilot: https://docs.github.com/copilot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