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567" w:rsidRPr="00CD660C" w:rsidRDefault="00D53567" w:rsidP="00D53567">
      <w:pPr>
        <w:jc w:val="center"/>
        <w:rPr>
          <w:szCs w:val="24"/>
        </w:rPr>
      </w:pPr>
      <w:r>
        <w:t>МИНОБРНАУКИ РОССИИ</w:t>
      </w:r>
    </w:p>
    <w:p w:rsidR="00D53567" w:rsidRDefault="00D53567" w:rsidP="00D53567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CCE474A" wp14:editId="6091A0E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D53567" w:rsidRPr="002E1E20" w:rsidRDefault="00D53567" w:rsidP="00D53567">
      <w:pPr>
        <w:jc w:val="center"/>
      </w:pPr>
      <w:r w:rsidRPr="002E1E20">
        <w:t>НИЖЕГОРОДСКИЙ ГОСУДАРСТВЕННЫЙ ТЕХНИЧЕСКИЙ</w:t>
      </w:r>
    </w:p>
    <w:p w:rsidR="00D53567" w:rsidRPr="002E1E20" w:rsidRDefault="00D53567" w:rsidP="00D53567">
      <w:pPr>
        <w:jc w:val="center"/>
      </w:pPr>
      <w:r w:rsidRPr="002E1E20">
        <w:t>УНИВЕРСИТЕТ им. Р.Е.АЛЕКСЕЕВА</w:t>
      </w:r>
    </w:p>
    <w:p w:rsidR="00D53567" w:rsidRDefault="00D53567" w:rsidP="00D53567">
      <w:pPr>
        <w:ind w:left="567"/>
        <w:rPr>
          <w:sz w:val="28"/>
          <w:szCs w:val="28"/>
        </w:rPr>
      </w:pPr>
    </w:p>
    <w:p w:rsidR="00D53567" w:rsidRDefault="00D53567" w:rsidP="00D53567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D53567" w:rsidRDefault="00D53567" w:rsidP="00D53567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:rsidR="00D53567" w:rsidRDefault="00D53567" w:rsidP="00D53567">
      <w:pPr>
        <w:spacing w:after="0"/>
        <w:jc w:val="center"/>
        <w:rPr>
          <w:sz w:val="28"/>
          <w:szCs w:val="28"/>
        </w:rPr>
      </w:pPr>
    </w:p>
    <w:p w:rsidR="00366346" w:rsidRPr="00366346" w:rsidRDefault="00366346" w:rsidP="00366346">
      <w:pPr>
        <w:spacing w:after="0" w:line="240" w:lineRule="auto"/>
        <w:jc w:val="center"/>
        <w:rPr>
          <w:b/>
          <w:sz w:val="28"/>
          <w:szCs w:val="28"/>
          <w:shd w:val="clear" w:color="auto" w:fill="FFFFFF"/>
        </w:rPr>
      </w:pPr>
      <w:r w:rsidRPr="00366346">
        <w:rPr>
          <w:b/>
          <w:sz w:val="28"/>
          <w:szCs w:val="28"/>
          <w:shd w:val="clear" w:color="auto" w:fill="FFFFFF"/>
        </w:rPr>
        <w:t>Приближенное решение обыкновенных дифференциальных</w:t>
      </w:r>
    </w:p>
    <w:p w:rsidR="00366346" w:rsidRPr="00366346" w:rsidRDefault="00366346" w:rsidP="00366346">
      <w:pPr>
        <w:jc w:val="center"/>
        <w:rPr>
          <w:b/>
          <w:sz w:val="36"/>
          <w:szCs w:val="32"/>
        </w:rPr>
      </w:pPr>
      <w:r w:rsidRPr="00366346">
        <w:rPr>
          <w:b/>
          <w:sz w:val="28"/>
          <w:szCs w:val="28"/>
          <w:shd w:val="clear" w:color="auto" w:fill="FFFFFF"/>
        </w:rPr>
        <w:t>уравнений</w:t>
      </w:r>
      <w:r w:rsidRPr="00366346">
        <w:rPr>
          <w:b/>
          <w:sz w:val="36"/>
          <w:szCs w:val="32"/>
        </w:rPr>
        <w:t xml:space="preserve"> </w:t>
      </w:r>
    </w:p>
    <w:p w:rsidR="00D53567" w:rsidRPr="002E1E20" w:rsidRDefault="00D53567" w:rsidP="00366346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D53567" w:rsidRPr="006530E8" w:rsidRDefault="00366346" w:rsidP="00D53567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№6</w:t>
      </w:r>
    </w:p>
    <w:p w:rsidR="00D53567" w:rsidRDefault="00D53567" w:rsidP="00D53567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D53567" w:rsidRPr="00106650" w:rsidRDefault="00D53567" w:rsidP="00D53567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Вычислительная Математика</w:t>
      </w:r>
    </w:p>
    <w:p w:rsidR="00D53567" w:rsidRDefault="00D53567" w:rsidP="00D53567">
      <w:pPr>
        <w:spacing w:after="0"/>
        <w:rPr>
          <w:sz w:val="28"/>
          <w:szCs w:val="28"/>
        </w:rPr>
      </w:pPr>
    </w:p>
    <w:p w:rsidR="00D53567" w:rsidRDefault="00D53567" w:rsidP="00D53567">
      <w:pPr>
        <w:spacing w:after="0"/>
        <w:rPr>
          <w:sz w:val="28"/>
          <w:szCs w:val="28"/>
        </w:rPr>
      </w:pPr>
    </w:p>
    <w:p w:rsidR="00D53567" w:rsidRPr="00D36E58" w:rsidRDefault="00D53567" w:rsidP="00D53567">
      <w:pPr>
        <w:ind w:firstLine="4678"/>
      </w:pPr>
      <w:r w:rsidRPr="00D36E58">
        <w:t>РУКОВОДИТЕЛЬ:</w:t>
      </w:r>
    </w:p>
    <w:p w:rsidR="00D53567" w:rsidRDefault="00D53567" w:rsidP="00D53567">
      <w:pPr>
        <w:spacing w:after="0" w:line="240" w:lineRule="auto"/>
        <w:ind w:left="4678"/>
      </w:pPr>
      <w:r>
        <w:t>Суркова Анна Сергеевна</w:t>
      </w:r>
    </w:p>
    <w:p w:rsidR="00D53567" w:rsidRPr="00D36E58" w:rsidRDefault="00D53567" w:rsidP="00D53567">
      <w:pPr>
        <w:spacing w:after="0" w:line="240" w:lineRule="auto"/>
        <w:ind w:left="4678"/>
      </w:pPr>
      <w:r>
        <w:t>_</w:t>
      </w:r>
      <w:r w:rsidRPr="00D36E58">
        <w:t>___________________</w:t>
      </w:r>
    </w:p>
    <w:p w:rsidR="00D53567" w:rsidRDefault="00D53567" w:rsidP="00D53567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D53567" w:rsidRPr="009837FD" w:rsidRDefault="00D53567" w:rsidP="00D53567">
      <w:pPr>
        <w:ind w:left="4678"/>
        <w:rPr>
          <w:sz w:val="8"/>
          <w:szCs w:val="8"/>
        </w:rPr>
      </w:pPr>
    </w:p>
    <w:p w:rsidR="00D53567" w:rsidRPr="00D36E58" w:rsidRDefault="00D53567" w:rsidP="00D53567">
      <w:pPr>
        <w:ind w:firstLine="4678"/>
      </w:pPr>
      <w:r w:rsidRPr="00D36E58">
        <w:t>СТУДЕНТ:</w:t>
      </w:r>
    </w:p>
    <w:p w:rsidR="00D53567" w:rsidRPr="00D36E58" w:rsidRDefault="00D53567" w:rsidP="00D53567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D53567" w:rsidRDefault="00D53567" w:rsidP="00D53567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D53567" w:rsidRPr="00D210FE" w:rsidRDefault="00D53567" w:rsidP="00D53567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D53567" w:rsidRPr="00D210FE" w:rsidRDefault="00D53567" w:rsidP="00D53567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19-ИВТ-3</w:t>
      </w:r>
    </w:p>
    <w:p w:rsidR="00D53567" w:rsidRPr="004E2627" w:rsidRDefault="00D53567" w:rsidP="00D53567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D53567" w:rsidRPr="004E2627" w:rsidRDefault="00D53567" w:rsidP="00D53567">
      <w:pPr>
        <w:ind w:left="4678"/>
        <w:rPr>
          <w:szCs w:val="24"/>
        </w:rPr>
      </w:pPr>
    </w:p>
    <w:p w:rsidR="00D53567" w:rsidRPr="00D36E58" w:rsidRDefault="00D53567" w:rsidP="00D53567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D53567" w:rsidRDefault="00D53567" w:rsidP="00D53567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D53567" w:rsidRDefault="00D53567" w:rsidP="00D53567">
      <w:pPr>
        <w:spacing w:after="0"/>
        <w:jc w:val="center"/>
        <w:rPr>
          <w:szCs w:val="24"/>
        </w:rPr>
      </w:pPr>
    </w:p>
    <w:p w:rsidR="00D53567" w:rsidRDefault="00D53567" w:rsidP="00D53567">
      <w:pPr>
        <w:spacing w:after="0"/>
        <w:jc w:val="center"/>
        <w:rPr>
          <w:szCs w:val="24"/>
        </w:rPr>
      </w:pPr>
    </w:p>
    <w:p w:rsidR="00D53567" w:rsidRDefault="00D53567" w:rsidP="00D53567">
      <w:pPr>
        <w:spacing w:after="0"/>
        <w:jc w:val="center"/>
        <w:rPr>
          <w:szCs w:val="24"/>
        </w:rPr>
      </w:pPr>
    </w:p>
    <w:p w:rsidR="00D53567" w:rsidRDefault="00D53567" w:rsidP="00D53567">
      <w:pPr>
        <w:spacing w:after="0"/>
        <w:jc w:val="center"/>
        <w:rPr>
          <w:szCs w:val="24"/>
        </w:rPr>
      </w:pPr>
    </w:p>
    <w:p w:rsidR="00D53567" w:rsidRDefault="00D53567" w:rsidP="00D53567">
      <w:pPr>
        <w:jc w:val="center"/>
        <w:rPr>
          <w:szCs w:val="24"/>
        </w:rPr>
      </w:pPr>
    </w:p>
    <w:p w:rsidR="00D53567" w:rsidRDefault="00D53567" w:rsidP="00D53567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sdt>
      <w:sdtPr>
        <w:id w:val="-15877643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2"/>
          <w:lang w:eastAsia="en-US"/>
        </w:rPr>
      </w:sdtEndPr>
      <w:sdtContent>
        <w:p w:rsidR="00B36D53" w:rsidRDefault="00B36D53">
          <w:pPr>
            <w:pStyle w:val="a9"/>
          </w:pPr>
          <w:r>
            <w:t>Оглавление</w:t>
          </w:r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0598" w:history="1">
            <w:r w:rsidRPr="009120EA">
              <w:rPr>
                <w:rStyle w:val="aa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599" w:history="1">
            <w:r w:rsidRPr="009120EA">
              <w:rPr>
                <w:rStyle w:val="aa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600" w:history="1">
            <w:r w:rsidRPr="009120EA">
              <w:rPr>
                <w:rStyle w:val="aa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601" w:history="1">
            <w:r w:rsidRPr="009120EA">
              <w:rPr>
                <w:rStyle w:val="aa"/>
                <w:noProof/>
              </w:rPr>
              <w:t>Расчетные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602" w:history="1">
            <w:r w:rsidRPr="009120EA">
              <w:rPr>
                <w:rStyle w:val="aa"/>
                <w:noProof/>
              </w:rPr>
              <w:t>Листинг разработанной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603" w:history="1">
            <w:r w:rsidRPr="009120EA">
              <w:rPr>
                <w:rStyle w:val="aa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20604" w:history="1">
            <w:r w:rsidRPr="009120EA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9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D53" w:rsidRDefault="00B36D53">
          <w:r>
            <w:rPr>
              <w:b/>
              <w:bCs/>
            </w:rPr>
            <w:fldChar w:fldCharType="end"/>
          </w:r>
        </w:p>
      </w:sdtContent>
    </w:sdt>
    <w:p w:rsidR="00B36D53" w:rsidRDefault="00B36D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GoBack"/>
      <w:bookmarkEnd w:id="0"/>
      <w:r>
        <w:br w:type="page"/>
      </w:r>
    </w:p>
    <w:p w:rsidR="00D47D7F" w:rsidRDefault="00E851A9" w:rsidP="00E851A9">
      <w:pPr>
        <w:pStyle w:val="1"/>
        <w:jc w:val="center"/>
      </w:pPr>
      <w:bookmarkStart w:id="1" w:name="_Toc71720598"/>
      <w:r>
        <w:lastRenderedPageBreak/>
        <w:t>Цель</w:t>
      </w:r>
      <w:bookmarkEnd w:id="1"/>
    </w:p>
    <w:p w:rsidR="00E851A9" w:rsidRDefault="00E851A9" w:rsidP="00E851A9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З</w:t>
      </w:r>
      <w:r w:rsidRPr="006C0ABD">
        <w:rPr>
          <w:bCs/>
          <w:iCs/>
          <w:color w:val="000000"/>
          <w:sz w:val="28"/>
          <w:szCs w:val="28"/>
        </w:rPr>
        <w:t>акрепление знаний и умений по численному решению</w:t>
      </w:r>
      <w:r>
        <w:rPr>
          <w:bCs/>
          <w:iCs/>
          <w:color w:val="000000"/>
          <w:sz w:val="28"/>
          <w:szCs w:val="28"/>
        </w:rPr>
        <w:t xml:space="preserve"> </w:t>
      </w:r>
      <w:r w:rsidRPr="006C0ABD">
        <w:rPr>
          <w:bCs/>
          <w:iCs/>
          <w:color w:val="000000"/>
          <w:sz w:val="28"/>
          <w:szCs w:val="28"/>
        </w:rPr>
        <w:t>обыкновенных дифференциальных уравнений методом Эйлера</w:t>
      </w:r>
      <w:r>
        <w:rPr>
          <w:bCs/>
          <w:iCs/>
          <w:color w:val="000000"/>
          <w:sz w:val="28"/>
          <w:szCs w:val="28"/>
        </w:rPr>
        <w:t xml:space="preserve">, методом Эйлера с пересчетом, методом Рунге-Кутты </w:t>
      </w:r>
      <w:r w:rsidRPr="006C0ABD">
        <w:rPr>
          <w:bCs/>
          <w:iCs/>
          <w:color w:val="000000"/>
          <w:sz w:val="28"/>
          <w:szCs w:val="28"/>
        </w:rPr>
        <w:t>и методом</w:t>
      </w:r>
      <w:r>
        <w:rPr>
          <w:bCs/>
          <w:iCs/>
          <w:color w:val="000000"/>
          <w:sz w:val="28"/>
          <w:szCs w:val="28"/>
        </w:rPr>
        <w:t xml:space="preserve"> </w:t>
      </w:r>
      <w:r w:rsidRPr="006C0ABD">
        <w:rPr>
          <w:bCs/>
          <w:iCs/>
          <w:color w:val="000000"/>
          <w:sz w:val="28"/>
          <w:szCs w:val="28"/>
        </w:rPr>
        <w:t>Адамса.</w:t>
      </w:r>
    </w:p>
    <w:p w:rsidR="00E851A9" w:rsidRDefault="00E851A9">
      <w:pPr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br w:type="page"/>
      </w:r>
    </w:p>
    <w:p w:rsidR="00E851A9" w:rsidRDefault="00E851A9" w:rsidP="00E851A9">
      <w:pPr>
        <w:pStyle w:val="1"/>
        <w:jc w:val="center"/>
      </w:pPr>
      <w:bookmarkStart w:id="2" w:name="_Toc71720599"/>
      <w:r>
        <w:lastRenderedPageBreak/>
        <w:t>Постановка задачи</w:t>
      </w:r>
      <w:bookmarkEnd w:id="2"/>
    </w:p>
    <w:p w:rsidR="00E851A9" w:rsidRDefault="00E851A9" w:rsidP="00E851A9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E851A9">
        <w:rPr>
          <w:bCs/>
          <w:iCs/>
          <w:color w:val="000000"/>
          <w:sz w:val="28"/>
          <w:szCs w:val="28"/>
        </w:rPr>
        <w:t>Задание 1</w:t>
      </w:r>
    </w:p>
    <w:p w:rsidR="00E851A9" w:rsidRPr="00E851A9" w:rsidRDefault="00E851A9" w:rsidP="00E851A9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E851A9">
        <w:rPr>
          <w:bCs/>
          <w:iCs/>
          <w:color w:val="000000"/>
          <w:sz w:val="28"/>
          <w:szCs w:val="28"/>
        </w:rPr>
        <w:t xml:space="preserve">Используя метод Эйлера и метод Эйлера с пересчетом, составить таблицу приближенных значений интеграла дифференциального уравнения </w:t>
      </w:r>
      <m:oMath>
        <m:sSup>
          <m:sSup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(</m:t>
        </m:r>
        <m:r>
          <w:rPr>
            <w:rFonts w:ascii="Cambria Math" w:hAnsi="Cambria Math"/>
            <w:color w:val="000000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r>
          <w:rPr>
            <w:rFonts w:ascii="Cambria Math" w:hAnsi="Cambria Math"/>
            <w:color w:val="000000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Pr="00E851A9">
        <w:rPr>
          <w:bCs/>
          <w:iCs/>
          <w:color w:val="000000"/>
          <w:sz w:val="28"/>
          <w:szCs w:val="28"/>
        </w:rPr>
        <w:t xml:space="preserve">, удовлетворяющих начальным условиям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E851A9">
        <w:rPr>
          <w:bCs/>
          <w:iCs/>
          <w:color w:val="000000"/>
          <w:sz w:val="28"/>
          <w:szCs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e>
        </m:d>
      </m:oMath>
      <w:r w:rsidRPr="00E851A9">
        <w:rPr>
          <w:bCs/>
          <w:iCs/>
          <w:color w:val="000000"/>
          <w:sz w:val="28"/>
          <w:szCs w:val="28"/>
        </w:rPr>
        <w:t xml:space="preserve">; шаг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=0.1</m:t>
        </m:r>
      </m:oMath>
      <w:r w:rsidRPr="00E851A9">
        <w:rPr>
          <w:bCs/>
          <w:iCs/>
          <w:color w:val="000000"/>
          <w:sz w:val="28"/>
          <w:szCs w:val="28"/>
        </w:rPr>
        <w:t>. Все вычисление вести с четырехзначными знаками. Проверить полученные значения, использую метод Рунге-Кутты 4 порядка.</w:t>
      </w:r>
    </w:p>
    <w:p w:rsidR="00E851A9" w:rsidRPr="00E851A9" w:rsidRDefault="00E851A9" w:rsidP="00E851A9">
      <w:pPr>
        <w:spacing w:after="0" w:line="240" w:lineRule="auto"/>
        <w:ind w:firstLine="709"/>
        <w:contextualSpacing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=x+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e>
                  </m:rad>
                </m:den>
              </m:f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0.5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=0.6</m:t>
          </m:r>
          <m:r>
            <w:rPr>
              <w:rFonts w:ascii="Cambria Math" w:eastAsiaTheme="minorEastAsia" w:hAnsi="Cambria Math"/>
              <w:sz w:val="28"/>
              <w:szCs w:val="28"/>
            </w:rPr>
            <m:t>,   x∈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0.5;1.5</m:t>
              </m:r>
            </m:e>
          </m:d>
        </m:oMath>
      </m:oMathPara>
    </w:p>
    <w:p w:rsidR="00E851A9" w:rsidRDefault="00E851A9" w:rsidP="00E851A9">
      <w:pPr>
        <w:spacing w:after="0" w:line="240" w:lineRule="auto"/>
        <w:ind w:firstLine="709"/>
        <w:contextualSpacing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Задание 2</w:t>
      </w:r>
    </w:p>
    <w:p w:rsidR="00E851A9" w:rsidRPr="00E851A9" w:rsidRDefault="00E851A9" w:rsidP="00E851A9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E851A9">
        <w:rPr>
          <w:bCs/>
          <w:iCs/>
          <w:color w:val="000000"/>
          <w:sz w:val="28"/>
          <w:szCs w:val="28"/>
        </w:rPr>
        <w:t xml:space="preserve">Используя метод Адамса с третьими разностями составить таблицу приближенных значений интеграла дифференциального уравнения </w:t>
      </w:r>
      <m:oMath>
        <m:sSup>
          <m:sSup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(</m:t>
        </m:r>
        <m:r>
          <w:rPr>
            <w:rFonts w:ascii="Cambria Math" w:hAnsi="Cambria Math"/>
            <w:color w:val="000000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r>
          <w:rPr>
            <w:rFonts w:ascii="Cambria Math" w:hAnsi="Cambria Math"/>
            <w:color w:val="000000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Pr="00E851A9">
        <w:rPr>
          <w:bCs/>
          <w:iCs/>
          <w:color w:val="000000"/>
          <w:sz w:val="28"/>
          <w:szCs w:val="28"/>
        </w:rPr>
        <w:t xml:space="preserve">, удовлетворяющих начальным условиям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E851A9">
        <w:rPr>
          <w:bCs/>
          <w:iCs/>
          <w:color w:val="000000"/>
          <w:sz w:val="28"/>
          <w:szCs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0, 1</m:t>
            </m:r>
          </m:e>
        </m:d>
      </m:oMath>
      <w:r w:rsidRPr="00E851A9">
        <w:rPr>
          <w:bCs/>
          <w:iCs/>
          <w:color w:val="000000"/>
          <w:sz w:val="28"/>
          <w:szCs w:val="28"/>
        </w:rPr>
        <w:t xml:space="preserve">; шаг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=0.1</m:t>
        </m:r>
      </m:oMath>
      <w:r w:rsidRPr="00E851A9">
        <w:rPr>
          <w:bCs/>
          <w:iCs/>
          <w:color w:val="000000"/>
          <w:sz w:val="28"/>
          <w:szCs w:val="28"/>
        </w:rPr>
        <w:t>. Все вычисление вести с четырехзначными знаками. Начальный отрезок определить методом Рунге-Кутты. Проверить полученные значения, используя метод Эйлера с пересчетом.</w:t>
      </w:r>
    </w:p>
    <w:p w:rsidR="00E851A9" w:rsidRDefault="00E851A9" w:rsidP="00E851A9">
      <w:pPr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+0.6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y)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E851A9" w:rsidRDefault="00E851A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E851A9" w:rsidRDefault="00F46623" w:rsidP="00F46623">
      <w:pPr>
        <w:pStyle w:val="1"/>
        <w:jc w:val="center"/>
      </w:pPr>
      <w:bookmarkStart w:id="3" w:name="_Toc71720600"/>
      <w:r>
        <w:lastRenderedPageBreak/>
        <w:t>Теоретические сведения</w:t>
      </w:r>
      <w:bookmarkEnd w:id="3"/>
    </w:p>
    <w:p w:rsidR="00F46623" w:rsidRDefault="00F46623" w:rsidP="00F466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F46623">
        <w:rPr>
          <w:b/>
          <w:bCs/>
          <w:iCs/>
          <w:color w:val="000000"/>
          <w:sz w:val="28"/>
          <w:szCs w:val="28"/>
        </w:rPr>
        <w:t>Метод Эйлера и метод Эйлера с пересчетом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Обозначим границы отрезка а и Ь через х0 и </w:t>
      </w:r>
      <w:proofErr w:type="spellStart"/>
      <w:r w:rsidRPr="00B95C23">
        <w:rPr>
          <w:bCs/>
          <w:iCs/>
          <w:color w:val="000000"/>
          <w:sz w:val="28"/>
          <w:szCs w:val="28"/>
        </w:rPr>
        <w:t>xN</w:t>
      </w:r>
      <w:proofErr w:type="spellEnd"/>
      <w:r w:rsidRPr="00B95C23">
        <w:rPr>
          <w:bCs/>
          <w:iCs/>
          <w:color w:val="000000"/>
          <w:sz w:val="28"/>
          <w:szCs w:val="28"/>
        </w:rPr>
        <w:t> соответственно и введем на отрезке [а</w:t>
      </w:r>
      <w:proofErr w:type="gramStart"/>
      <w:r w:rsidRPr="00B95C23">
        <w:rPr>
          <w:bCs/>
          <w:iCs/>
          <w:color w:val="000000"/>
          <w:sz w:val="28"/>
          <w:szCs w:val="28"/>
        </w:rPr>
        <w:t>, ?</w:t>
      </w:r>
      <w:proofErr w:type="gramEnd"/>
      <w:r w:rsidRPr="00B95C23">
        <w:rPr>
          <w:bCs/>
          <w:iCs/>
          <w:color w:val="000000"/>
          <w:sz w:val="28"/>
          <w:szCs w:val="28"/>
        </w:rPr>
        <w:t xml:space="preserve">&gt;] сетку (в общем случае неравномерную) значений аргумента х такую, чтобы выполнялось соотношение х0 &lt; х1 &lt; ... &lt; </w:t>
      </w:r>
      <w:proofErr w:type="spellStart"/>
      <w:r w:rsidRPr="00B95C23">
        <w:rPr>
          <w:bCs/>
          <w:iCs/>
          <w:color w:val="000000"/>
          <w:sz w:val="28"/>
          <w:szCs w:val="28"/>
        </w:rPr>
        <w:t>xN</w:t>
      </w:r>
      <w:proofErr w:type="spellEnd"/>
      <w:r w:rsidRPr="00B95C23">
        <w:rPr>
          <w:bCs/>
          <w:iCs/>
          <w:color w:val="000000"/>
          <w:sz w:val="28"/>
          <w:szCs w:val="28"/>
        </w:rPr>
        <w:t>. Выполним разложение решения и (л:) в окрестности узла сетки 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 по формуле Тейлора. Обозначив шаг сетки через </w:t>
      </w:r>
      <w:proofErr w:type="spellStart"/>
      <w:r w:rsidRPr="00B95C23">
        <w:rPr>
          <w:bCs/>
          <w:iCs/>
          <w:color w:val="000000"/>
          <w:sz w:val="28"/>
          <w:szCs w:val="28"/>
        </w:rPr>
        <w:t>hn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 = 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+ 1- 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 и и(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) через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, получаем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Если функция f имеет непрерывную р-ю производную, то в соотношении (3.15) можно оставлять члены вплоть до 0(</w:t>
      </w:r>
      <w:proofErr w:type="spellStart"/>
      <w:r w:rsidRPr="00B95C23">
        <w:rPr>
          <w:bCs/>
          <w:iCs/>
          <w:color w:val="000000"/>
          <w:sz w:val="28"/>
          <w:szCs w:val="28"/>
        </w:rPr>
        <w:t>hP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' *). Эти производные можно найти, дифференцируя правую часть уравнения (3.14) требуемое число раз. Например, для первой и второй производных имеем</w:t>
      </w:r>
    </w:p>
    <w:p w:rsidR="00F466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5537489" cy="748644"/>
            <wp:effectExtent l="0" t="0" r="0" b="0"/>
            <wp:docPr id="3" name="Рисунок 3" descr="https://studme.org/htm/img/33/2271/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me.org/htm/img/33/2271/3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74" cy="80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5204460" cy="476926"/>
            <wp:effectExtent l="0" t="0" r="0" b="0"/>
            <wp:docPr id="2" name="Рисунок 2" descr="https://studme.org/htm/img/33/2271/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me.org/htm/img/33/2271/36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70" cy="48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proofErr w:type="spellStart"/>
      <w:r w:rsidRPr="00B95C23">
        <w:rPr>
          <w:bCs/>
          <w:iCs/>
          <w:color w:val="000000"/>
          <w:sz w:val="28"/>
          <w:szCs w:val="28"/>
        </w:rPr>
        <w:t>налогично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можно получить производные более высоких порядков.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Однако использование формулы (3.15) с большим числом членов имеет ряд недостатков: во-первых, с ростом порядка производной выражение для нее может оказаться очень сложным; кроме того, если функция f известна лишь приближенно или задана таблично, ее производные находятся с большой ошибкой. В связи с этим в разложении (3.15) оставляют только два члена. При такой замене вместо точного решения </w:t>
      </w:r>
      <w:proofErr w:type="gramStart"/>
      <w:r w:rsidRPr="00B95C23">
        <w:rPr>
          <w:bCs/>
          <w:iCs/>
          <w:color w:val="000000"/>
          <w:sz w:val="28"/>
          <w:szCs w:val="28"/>
        </w:rPr>
        <w:t>и{</w:t>
      </w:r>
      <w:proofErr w:type="spellStart"/>
      <w:proofErr w:type="gramEnd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 т j) получается его приближенное значение и(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 + t), которое находится по формуле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5897880" cy="259080"/>
            <wp:effectExtent l="0" t="0" r="7620" b="7620"/>
            <wp:docPr id="6" name="Рисунок 6" descr="https://studme.org/htm/img/33/2271/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me.org/htm/img/33/2271/3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 xml:space="preserve">Так как значение п(дс0) = ь то, последовательно пользуясь </w:t>
      </w:r>
      <w:proofErr w:type="spellStart"/>
      <w:r w:rsidRPr="00B95C23">
        <w:rPr>
          <w:bCs/>
          <w:iCs/>
          <w:color w:val="000000"/>
          <w:sz w:val="28"/>
          <w:szCs w:val="28"/>
        </w:rPr>
        <w:t>женные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решения </w:t>
      </w:r>
      <w:proofErr w:type="spellStart"/>
      <w:r w:rsidRPr="00B95C23">
        <w:rPr>
          <w:bCs/>
          <w:iCs/>
          <w:color w:val="000000"/>
          <w:sz w:val="28"/>
          <w:szCs w:val="28"/>
        </w:rPr>
        <w:t>uv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 и2, ..., </w:t>
      </w:r>
      <w:proofErr w:type="spellStart"/>
      <w:r w:rsidRPr="00B95C23">
        <w:rPr>
          <w:bCs/>
          <w:iCs/>
          <w:color w:val="000000"/>
          <w:sz w:val="28"/>
          <w:szCs w:val="28"/>
        </w:rPr>
        <w:t>uN</w:t>
      </w:r>
      <w:proofErr w:type="spellEnd"/>
      <w:r w:rsidRPr="00B95C23">
        <w:rPr>
          <w:bCs/>
          <w:iCs/>
          <w:color w:val="000000"/>
          <w:sz w:val="28"/>
          <w:szCs w:val="28"/>
        </w:rPr>
        <w:t>,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lastRenderedPageBreak/>
        <w:drawing>
          <wp:inline distT="0" distB="0" distL="0" distR="0">
            <wp:extent cx="2667000" cy="2141220"/>
            <wp:effectExtent l="0" t="0" r="0" b="0"/>
            <wp:docPr id="5" name="Рисунок 5" descr="https://studme.org/htm/img/33/2271/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me.org/htm/img/33/2271/3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 xml:space="preserve">0 известно из начального условия, формулой (3.16), находим </w:t>
      </w:r>
      <w:proofErr w:type="spellStart"/>
      <w:r w:rsidRPr="00B95C23">
        <w:rPr>
          <w:bCs/>
          <w:iCs/>
          <w:color w:val="000000"/>
          <w:sz w:val="28"/>
          <w:szCs w:val="28"/>
        </w:rPr>
        <w:t>прибли</w:t>
      </w:r>
      <w:proofErr w:type="spellEnd"/>
      <w:r w:rsidRPr="00B95C23">
        <w:rPr>
          <w:bCs/>
          <w:iCs/>
          <w:color w:val="000000"/>
          <w:sz w:val="28"/>
          <w:szCs w:val="28"/>
        </w:rPr>
        <w:t>- Формула (3.16) записана для случая неравномерной сетки. Полагая шаг сетки </w:t>
      </w:r>
      <w:proofErr w:type="spellStart"/>
      <w:r w:rsidRPr="00B95C23">
        <w:rPr>
          <w:bCs/>
          <w:iCs/>
          <w:color w:val="000000"/>
          <w:sz w:val="28"/>
          <w:szCs w:val="28"/>
        </w:rPr>
        <w:t>hn</w:t>
      </w:r>
      <w:proofErr w:type="spellEnd"/>
      <w:r w:rsidRPr="00B95C23">
        <w:rPr>
          <w:bCs/>
          <w:iCs/>
          <w:color w:val="000000"/>
          <w:sz w:val="28"/>
          <w:szCs w:val="28"/>
        </w:rPr>
        <w:t> = h постоянным, получим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3208020" cy="297180"/>
            <wp:effectExtent l="0" t="0" r="0" b="7620"/>
            <wp:docPr id="4" name="Рисунок 4" descr="https://studme.org/htm/img/33/2271/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me.org/htm/img/33/2271/3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Формула (3.16а) является ОСНОВНОЙ ФОРМУЛОЙ МЕТОДА ЭЙЛЕРА или МЕТОДА ЛОМАНЫХ.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Существует несколько модификаций метода Эйлера. Остановимся на одной из них — методе Эйлера с пересчетом, который называют также МЕТОДОМ ЭЙЛЕРА — КОШИ. В этом методе значение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 _ j находится по формуле </w:t>
      </w: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6576060" cy="449580"/>
            <wp:effectExtent l="0" t="0" r="0" b="7620"/>
            <wp:docPr id="12" name="Рисунок 12" descr="https://studme.org/htm/img/33/2271/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me.org/htm/img/33/2271/3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т. е. вместо тангенса угла наклона касательной к интегральной кривой в точке (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, 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), который имеет место в формуле (3.16а), выражающей метод Эйлера, используется </w:t>
      </w:r>
      <w:proofErr w:type="spellStart"/>
      <w:r w:rsidRPr="00B95C23">
        <w:rPr>
          <w:bCs/>
          <w:iCs/>
          <w:color w:val="000000"/>
          <w:sz w:val="28"/>
          <w:szCs w:val="28"/>
        </w:rPr>
        <w:t>полусумма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значений тангенсов углов наклона касательных в известной (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, 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) и искомой (</w:t>
      </w:r>
      <w:proofErr w:type="spellStart"/>
      <w:r w:rsidRPr="00B95C23">
        <w:rPr>
          <w:bCs/>
          <w:iCs/>
          <w:color w:val="000000"/>
          <w:sz w:val="28"/>
          <w:szCs w:val="28"/>
        </w:rPr>
        <w:t>хп</w:t>
      </w:r>
      <w:proofErr w:type="spellEnd"/>
      <w:r w:rsidRPr="00B95C23">
        <w:rPr>
          <w:bCs/>
          <w:iCs/>
          <w:color w:val="000000"/>
          <w:sz w:val="28"/>
          <w:szCs w:val="28"/>
        </w:rPr>
        <w:t> + j,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 + t) точках. Поскольку, однако, значение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 + г неизвестно, то (3.17) есть в общем случае нелинейное уравнение относительно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 + 1, которое можно решить различными методами, изложенными в главе 1.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 xml:space="preserve">В рассматриваемом случае логично использовать метод простой итерации, представленный формулой (1.10), поскольку нелинейное уравнение </w:t>
      </w:r>
      <w:r w:rsidRPr="00B95C23">
        <w:rPr>
          <w:bCs/>
          <w:iCs/>
          <w:color w:val="000000"/>
          <w:sz w:val="28"/>
          <w:szCs w:val="28"/>
        </w:rPr>
        <w:lastRenderedPageBreak/>
        <w:t>уже разрешено относительно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 + v </w:t>
      </w:r>
      <w:proofErr w:type="gramStart"/>
      <w:r w:rsidRPr="00B95C23">
        <w:rPr>
          <w:bCs/>
          <w:iCs/>
          <w:color w:val="000000"/>
          <w:sz w:val="28"/>
          <w:szCs w:val="28"/>
        </w:rPr>
        <w:t>Тогда</w:t>
      </w:r>
      <w:proofErr w:type="gramEnd"/>
      <w:r w:rsidRPr="00B95C23">
        <w:rPr>
          <w:bCs/>
          <w:iCs/>
          <w:color w:val="000000"/>
          <w:sz w:val="28"/>
          <w:szCs w:val="28"/>
        </w:rPr>
        <w:t>, если номер итерации обозначить верхним индексом, итерационный процесс запишется в виде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6553200" cy="571500"/>
            <wp:effectExtent l="0" t="0" r="0" b="0"/>
            <wp:docPr id="11" name="Рисунок 11" descr="https://studme.org/htm/img/33/2271/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me.org/htm/img/33/2271/3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В качестве значения и(л</w:t>
      </w:r>
      <w:proofErr w:type="gramStart"/>
      <w:r w:rsidRPr="00B95C23">
        <w:rPr>
          <w:bCs/>
          <w:iCs/>
          <w:color w:val="000000"/>
          <w:sz w:val="28"/>
          <w:szCs w:val="28"/>
        </w:rPr>
        <w:t>0)+</w:t>
      </w:r>
      <w:proofErr w:type="gramEnd"/>
      <w:r w:rsidRPr="00B95C23">
        <w:rPr>
          <w:bCs/>
          <w:iCs/>
          <w:color w:val="000000"/>
          <w:sz w:val="28"/>
          <w:szCs w:val="28"/>
        </w:rPr>
        <w:t>1 можно принять либо 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, либо и^+1 = ~ 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 + </w:t>
      </w:r>
      <w:proofErr w:type="spellStart"/>
      <w:r w:rsidRPr="00B95C23">
        <w:rPr>
          <w:bCs/>
          <w:iCs/>
          <w:color w:val="000000"/>
          <w:sz w:val="28"/>
          <w:szCs w:val="28"/>
        </w:rPr>
        <w:t>hf</w:t>
      </w:r>
      <w:proofErr w:type="spellEnd"/>
      <w:r w:rsidRPr="00B95C23">
        <w:rPr>
          <w:bCs/>
          <w:iCs/>
          <w:color w:val="000000"/>
          <w:sz w:val="28"/>
          <w:szCs w:val="28"/>
        </w:rPr>
        <w:t>(</w:t>
      </w:r>
      <w:proofErr w:type="spellStart"/>
      <w:r w:rsidRPr="00B95C23">
        <w:rPr>
          <w:bCs/>
          <w:iCs/>
          <w:color w:val="000000"/>
          <w:sz w:val="28"/>
          <w:szCs w:val="28"/>
        </w:rPr>
        <w:t>xn</w:t>
      </w:r>
      <w:proofErr w:type="spellEnd"/>
      <w:r w:rsidRPr="00B95C23">
        <w:rPr>
          <w:bCs/>
          <w:iCs/>
          <w:color w:val="000000"/>
          <w:sz w:val="28"/>
          <w:szCs w:val="28"/>
        </w:rPr>
        <w:t xml:space="preserve">, </w:t>
      </w:r>
      <w:proofErr w:type="spellStart"/>
      <w:r w:rsidRPr="00B95C23">
        <w:rPr>
          <w:bCs/>
          <w:iCs/>
          <w:color w:val="000000"/>
          <w:sz w:val="28"/>
          <w:szCs w:val="28"/>
        </w:rPr>
        <w:t>ип</w:t>
      </w:r>
      <w:proofErr w:type="spellEnd"/>
      <w:r w:rsidRPr="00B95C23">
        <w:rPr>
          <w:bCs/>
          <w:iCs/>
          <w:color w:val="000000"/>
          <w:sz w:val="28"/>
          <w:szCs w:val="28"/>
        </w:rPr>
        <w:t>), т. е. использовать значение, вычисленное по формуле Эйлера (3.16а). В этом случае в первой итерации имеем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6393180" cy="464820"/>
            <wp:effectExtent l="0" t="0" r="7620" b="0"/>
            <wp:docPr id="10" name="Рисунок 10" descr="https://studme.org/htm/img/33/2271/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me.org/htm/img/33/2271/3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Формула (3.19) и есть ОСНОВНАЯ ФОРМУЛА МЕТОДА ЭЙЛЕРА С ПЕРЕСЧЕТОМ. Подобные схемы часто называют схемами типа ПРОГНОЗ-КОРРЕКТОР (ПРЕДИКТОР-КОРРЕКТОР). Сначала по формуле (3.16) определяется прогнозируемое приближение решения, а затем по формуле (3.19) это решение уточняется.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Метод Эйлера с пересчетом обладает третьим порядком точности на шаге. Действительно, из соотношения (3.15) следует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6149340" cy="533400"/>
            <wp:effectExtent l="0" t="0" r="3810" b="0"/>
            <wp:docPr id="9" name="Рисунок 9" descr="https://studme.org/htm/img/33/2271/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me.org/htm/img/33/2271/37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Разлагая в ряд второй член в квадратных скобках (3.19), имеем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5943600" cy="533400"/>
            <wp:effectExtent l="0" t="0" r="0" b="0"/>
            <wp:docPr id="8" name="Рисунок 8" descr="https://studme.org/htm/img/33/2271/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me.org/htm/img/33/2271/3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Подставляя правую часть соотношения (3.21) в последний член выражения (3.19), получаем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5935980" cy="525780"/>
            <wp:effectExtent l="0" t="0" r="7620" b="7620"/>
            <wp:docPr id="7" name="Рисунок 7" descr="https://studme.org/htm/img/33/2271/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me.org/htm/img/33/2271/37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Сравнивая соотношения (3.20) и (3.22), видим, что метод Эйлера с пересчетом обладает третьим порядком точности на шаге и, соответственно, вторым на интервале. Метод Эйлера с пересчетом дает двустороннее приближение к решению.</w:t>
      </w:r>
    </w:p>
    <w:p w:rsidR="00B95C23" w:rsidRDefault="00B95C23">
      <w:pPr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lastRenderedPageBreak/>
        <w:br w:type="page"/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B95C23">
        <w:rPr>
          <w:b/>
          <w:bCs/>
          <w:iCs/>
          <w:color w:val="000000"/>
          <w:sz w:val="28"/>
          <w:szCs w:val="28"/>
        </w:rPr>
        <w:lastRenderedPageBreak/>
        <w:t>Эйлер</w:t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B95C23">
        <w:rPr>
          <w:b/>
          <w:bCs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96577" cy="6324600"/>
            <wp:effectExtent l="0" t="0" r="4445" b="0"/>
            <wp:docPr id="13" name="Рисунок 13" descr="D:\University\Comp_math\block_diagrams_6\Эйл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niversity\Comp_math\block_diagrams_6\Эйлер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20" cy="63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Default="00B95C23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Эйлер с пересчетом</w:t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B95C23">
        <w:rPr>
          <w:b/>
          <w:bCs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5484767"/>
            <wp:effectExtent l="0" t="0" r="3175" b="1905"/>
            <wp:docPr id="14" name="Рисунок 14" descr="D:\University\Comp_math\block_diagrams_6\Эйлер_с_пересчет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niversity\Comp_math\block_diagrams_6\Эйлер_с_пересчетом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Default="00B95C23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Метод Рунге-Кутты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Метод Рунге-Кутты используют для расчета стандартных моделей достаточно часто, так как при небольшом объеме вычислений он обладает точностью метода </w:t>
      </w:r>
      <w:r w:rsidRPr="00B95C23">
        <w:rPr>
          <w:bCs/>
          <w:color w:val="000000"/>
          <w:sz w:val="28"/>
          <w:szCs w:val="28"/>
        </w:rPr>
        <w:t>Ο</w:t>
      </w:r>
      <w:r w:rsidRPr="00B95C23">
        <w:rPr>
          <w:bCs/>
          <w:iCs/>
          <w:color w:val="000000"/>
          <w:sz w:val="28"/>
          <w:szCs w:val="28"/>
        </w:rPr>
        <w:t>4(</w:t>
      </w:r>
      <w:r w:rsidRPr="00B95C23">
        <w:rPr>
          <w:bCs/>
          <w:color w:val="000000"/>
          <w:sz w:val="28"/>
          <w:szCs w:val="28"/>
        </w:rPr>
        <w:t>h</w:t>
      </w:r>
      <w:r w:rsidRPr="00B95C23">
        <w:rPr>
          <w:bCs/>
          <w:iCs/>
          <w:color w:val="000000"/>
          <w:sz w:val="28"/>
          <w:szCs w:val="28"/>
        </w:rPr>
        <w:t>)</w:t>
      </w:r>
      <w:r w:rsidRPr="00B95C23">
        <w:rPr>
          <w:bCs/>
          <w:iCs/>
          <w:color w:val="000000"/>
          <w:sz w:val="28"/>
          <w:szCs w:val="28"/>
        </w:rPr>
        <w:t>.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Для построения разностной схемы интегрирования воспользуемся разложением функции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2735580" cy="312420"/>
            <wp:effectExtent l="0" t="0" r="7620" b="0"/>
            <wp:docPr id="23" name="Рисунок 23" descr="[ Формула 01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[ Формула 01 ]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в ряд Тейлора: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2514600" cy="350520"/>
            <wp:effectExtent l="0" t="0" r="0" b="0"/>
            <wp:docPr id="22" name="Рисунок 22" descr="[ Формула 02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[ Формула 02 ]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Заменим вторую производную в этом разложении выражением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3550920" cy="320040"/>
            <wp:effectExtent l="0" t="0" r="0" b="3810"/>
            <wp:docPr id="21" name="Рисунок 21" descr="[ Формула 03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 Формула 03 ]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где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1752600" cy="137160"/>
            <wp:effectExtent l="0" t="0" r="0" b="0"/>
            <wp:docPr id="20" name="Рисунок 20" descr="[ Формула 04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[ Формула 04 ]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Причем </w:t>
      </w:r>
      <w:proofErr w:type="spellStart"/>
      <w:r w:rsidRPr="00B95C23">
        <w:rPr>
          <w:bCs/>
          <w:iCs/>
          <w:color w:val="000000"/>
          <w:sz w:val="28"/>
          <w:szCs w:val="28"/>
        </w:rPr>
        <w:t>Δ</w:t>
      </w:r>
      <w:r w:rsidRPr="00B95C23">
        <w:rPr>
          <w:bCs/>
          <w:color w:val="000000"/>
          <w:sz w:val="28"/>
          <w:szCs w:val="28"/>
        </w:rPr>
        <w:t>x</w:t>
      </w:r>
      <w:proofErr w:type="spellEnd"/>
      <w:r w:rsidRPr="00B95C23">
        <w:rPr>
          <w:bCs/>
          <w:iCs/>
          <w:color w:val="000000"/>
          <w:sz w:val="28"/>
          <w:szCs w:val="28"/>
        </w:rPr>
        <w:t> подбирается из условия достижения наибольшей точности записанного выражения. Для дальнейших выкладок произведем замену величины «</w:t>
      </w:r>
      <w:r w:rsidRPr="00B95C23">
        <w:rPr>
          <w:bCs/>
          <w:color w:val="000000"/>
          <w:sz w:val="28"/>
          <w:szCs w:val="28"/>
        </w:rPr>
        <w:t>y</w:t>
      </w:r>
      <w:r w:rsidRPr="00B95C23">
        <w:rPr>
          <w:bCs/>
          <w:iCs/>
          <w:color w:val="000000"/>
          <w:sz w:val="28"/>
          <w:szCs w:val="28"/>
        </w:rPr>
        <w:t> с тильдой» разложением в ряд Тейлора: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2400300" cy="137160"/>
            <wp:effectExtent l="0" t="0" r="0" b="0"/>
            <wp:docPr id="19" name="Рисунок 19" descr="[ Формула 05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[ Формула 05 ]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Для исходного уравнения (1) построим вычислительную схему: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4267200" cy="350520"/>
            <wp:effectExtent l="0" t="0" r="0" b="0"/>
            <wp:docPr id="18" name="Рисунок 18" descr="[ Формула 06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[ Формула 06 ]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которую преобразуем к виду: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4953000" cy="746760"/>
            <wp:effectExtent l="0" t="0" r="0" b="0"/>
            <wp:docPr id="17" name="Рисунок 17" descr="[ Формула 07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[ Формула 07 ]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Введем следующие обозначения: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3246120" cy="312420"/>
            <wp:effectExtent l="0" t="0" r="0" b="0"/>
            <wp:docPr id="16" name="Рисунок 16" descr="[ Формула 08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[ Формула 08 ]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t>Эти обозначения позволяют записать предыдущее выражение в форме:</w:t>
      </w:r>
    </w:p>
    <w:p w:rsidR="00B95C23" w:rsidRPr="00B95C23" w:rsidRDefault="00B95C23" w:rsidP="00B95C23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B95C23">
        <w:rPr>
          <w:bCs/>
          <w:iCs/>
          <w:color w:val="000000"/>
          <w:sz w:val="28"/>
          <w:szCs w:val="28"/>
        </w:rPr>
        <w:drawing>
          <wp:inline distT="0" distB="0" distL="0" distR="0">
            <wp:extent cx="3451860" cy="190500"/>
            <wp:effectExtent l="0" t="0" r="0" b="0"/>
            <wp:docPr id="15" name="Рисунок 15" descr="[ Формула 09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[ Формула 09 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Default="00B95C23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Рунге-Кутт</w:t>
      </w:r>
    </w:p>
    <w:p w:rsidR="00B95C23" w:rsidRDefault="00B95C23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B95C23">
        <w:rPr>
          <w:b/>
          <w:bCs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5394834"/>
            <wp:effectExtent l="0" t="0" r="3175" b="0"/>
            <wp:docPr id="24" name="Рисунок 24" descr="D:\University\Comp_math\block_diagrams_6\Рунге_Кут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University\Comp_math\block_diagrams_6\Рунге_Кутт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23" w:rsidRDefault="00B95C23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B95C23" w:rsidRDefault="00510E0A" w:rsidP="00B95C23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Метод Адамса</w:t>
      </w:r>
    </w:p>
    <w:p w:rsidR="00A33657" w:rsidRDefault="00A33657" w:rsidP="00A33657">
      <w:pPr>
        <w:spacing w:after="0" w:line="360" w:lineRule="auto"/>
        <w:ind w:firstLine="709"/>
        <w:jc w:val="right"/>
        <w:rPr>
          <w:b/>
          <w:bCs/>
          <w:i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E05E7" wp14:editId="0D45037C">
            <wp:extent cx="5427865" cy="314706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586" cy="31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91B2" wp14:editId="57B0D5DE">
            <wp:extent cx="5417511" cy="23830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889" cy="24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7" w:rsidRDefault="00A33657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A33657" w:rsidRDefault="00A33657" w:rsidP="00A33657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Адамс</w:t>
      </w:r>
    </w:p>
    <w:p w:rsidR="00A33657" w:rsidRDefault="00A33657" w:rsidP="00A33657">
      <w:pPr>
        <w:spacing w:after="0" w:line="360" w:lineRule="auto"/>
        <w:ind w:firstLine="709"/>
        <w:jc w:val="center"/>
        <w:rPr>
          <w:b/>
          <w:bCs/>
          <w:iCs/>
          <w:color w:val="000000"/>
          <w:sz w:val="28"/>
          <w:szCs w:val="28"/>
        </w:rPr>
      </w:pPr>
      <w:r w:rsidRPr="00A33657">
        <w:rPr>
          <w:b/>
          <w:bCs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05300" cy="8613789"/>
            <wp:effectExtent l="0" t="0" r="0" b="0"/>
            <wp:docPr id="27" name="Рисунок 27" descr="D:\University\Comp_math\block_diagrams_6\Адам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niversity\Comp_math\block_diagrams_6\Адамс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509" cy="86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57" w:rsidRDefault="00A33657">
      <w:pPr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br w:type="page"/>
      </w:r>
    </w:p>
    <w:p w:rsidR="00A33657" w:rsidRDefault="00A33657" w:rsidP="00A33657">
      <w:pPr>
        <w:pStyle w:val="1"/>
        <w:jc w:val="center"/>
      </w:pPr>
      <w:bookmarkStart w:id="4" w:name="_Toc71720601"/>
      <w:r>
        <w:lastRenderedPageBreak/>
        <w:t>Расчетные данные</w:t>
      </w:r>
      <w:bookmarkEnd w:id="4"/>
    </w:p>
    <w:p w:rsidR="00A33657" w:rsidRPr="00A33657" w:rsidRDefault="00A33657" w:rsidP="00A33657">
      <w:pPr>
        <w:spacing w:after="0" w:line="360" w:lineRule="auto"/>
        <w:ind w:firstLine="709"/>
        <w:jc w:val="both"/>
        <w:rPr>
          <w:b/>
          <w:bCs/>
          <w:iCs/>
          <w:color w:val="000000"/>
          <w:sz w:val="28"/>
          <w:szCs w:val="28"/>
        </w:rPr>
      </w:pPr>
      <w:r w:rsidRPr="00A33657">
        <w:rPr>
          <w:b/>
          <w:bCs/>
          <w:iCs/>
          <w:color w:val="000000"/>
          <w:sz w:val="28"/>
          <w:szCs w:val="28"/>
        </w:rPr>
        <w:t>Задание 1</w:t>
      </w:r>
    </w:p>
    <w:p w:rsidR="00A33657" w:rsidRDefault="00A33657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 w:rsidRPr="00A33657">
        <w:rPr>
          <w:bCs/>
          <w:iCs/>
          <w:color w:val="000000"/>
          <w:sz w:val="28"/>
          <w:szCs w:val="28"/>
        </w:rPr>
        <w:t>Метод Эйлера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66"/>
      </w:tblGrid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</w:rPr>
              <w:t>0.500000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0.600000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0.600000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0.747440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0.700000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0.903476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0.800000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1.067702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0.900000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1.239669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1.000000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1.418891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1.100000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1.604852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1.200000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1.797012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1.300000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1.994820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1.400000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2.197717</w:t>
            </w:r>
          </w:p>
        </w:tc>
      </w:tr>
      <w:tr w:rsidR="00A33657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1.500000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2.405156</w:t>
            </w:r>
          </w:p>
        </w:tc>
      </w:tr>
    </w:tbl>
    <w:p w:rsidR="00A33657" w:rsidRDefault="00A33657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</w:p>
    <w:p w:rsidR="00A33657" w:rsidRDefault="00A33657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Метод Эйлера с пересчетом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66"/>
      </w:tblGrid>
      <w:tr w:rsidR="00A33657" w:rsidRPr="0005595D" w:rsidTr="009B5B0F">
        <w:trPr>
          <w:jc w:val="center"/>
        </w:trPr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A33657" w:rsidRPr="0005595D" w:rsidRDefault="00A33657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</w:rPr>
              <w:t>0.500000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0.600000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0.600000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0.746738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0.700000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0.901877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0.800000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1.064995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0.900000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1.235633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1.000000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1.413297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1.100000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1.597471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1.200000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1.787619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1.300000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1.983202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1.400000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2.183677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1.500000</w:t>
            </w:r>
          </w:p>
        </w:tc>
        <w:tc>
          <w:tcPr>
            <w:tcW w:w="0" w:type="auto"/>
          </w:tcPr>
          <w:p w:rsidR="00D363AB" w:rsidRPr="0005595D" w:rsidRDefault="00D363AB" w:rsidP="00D363AB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2.388520</w:t>
            </w:r>
          </w:p>
        </w:tc>
      </w:tr>
    </w:tbl>
    <w:p w:rsidR="00A33657" w:rsidRDefault="00D363AB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Метод Рунге-Кутта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66"/>
      </w:tblGrid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</w:rPr>
              <w:t>0.500000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0.600000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0.600000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0.751032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0.700000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0.910451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0.800000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1.077820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0.900000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1.252664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1.000000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1.434474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1.100000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1.622717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1.200000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1.816845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1.300000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2.016302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lastRenderedPageBreak/>
              <w:t>1.400000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2.220536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A33657">
              <w:rPr>
                <w:sz w:val="28"/>
                <w:szCs w:val="28"/>
                <w:lang w:val="en-US"/>
              </w:rPr>
              <w:t>1.500000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</w:rPr>
            </w:pPr>
            <w:r w:rsidRPr="00D363AB">
              <w:rPr>
                <w:sz w:val="28"/>
                <w:szCs w:val="28"/>
                <w:lang w:val="en-US"/>
              </w:rPr>
              <w:t>2.429010</w:t>
            </w:r>
          </w:p>
        </w:tc>
      </w:tr>
    </w:tbl>
    <w:p w:rsidR="00D363AB" w:rsidRDefault="00D363AB" w:rsidP="00A33657">
      <w:pPr>
        <w:spacing w:after="0" w:line="360" w:lineRule="auto"/>
        <w:ind w:firstLine="709"/>
        <w:jc w:val="both"/>
        <w:rPr>
          <w:b/>
          <w:bCs/>
          <w:iCs/>
          <w:color w:val="000000"/>
          <w:sz w:val="28"/>
          <w:szCs w:val="28"/>
        </w:rPr>
      </w:pPr>
      <w:r w:rsidRPr="00D363AB">
        <w:rPr>
          <w:b/>
          <w:bCs/>
          <w:iCs/>
          <w:color w:val="000000"/>
          <w:sz w:val="28"/>
          <w:szCs w:val="28"/>
        </w:rPr>
        <w:t>Задание 2</w:t>
      </w:r>
    </w:p>
    <w:p w:rsidR="00D363AB" w:rsidRDefault="00D363AB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Метод Адамса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66"/>
      </w:tblGrid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.1000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0.102123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0.2000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0.207621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0.3000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0.313531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0.4000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0.416727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0.5000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0.515522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0.6000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0.608032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0.7000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0.693177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0.8000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0.770682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0.840974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1.0000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0.905013</w:t>
            </w:r>
          </w:p>
        </w:tc>
      </w:tr>
    </w:tbl>
    <w:p w:rsidR="00D363AB" w:rsidRDefault="00D363AB" w:rsidP="00A33657">
      <w:pPr>
        <w:spacing w:after="0" w:line="360" w:lineRule="auto"/>
        <w:ind w:firstLine="709"/>
        <w:jc w:val="both"/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t>Метод Эйлера с пересчетом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66"/>
      </w:tblGrid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D363AB" w:rsidRPr="0005595D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.1000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05595D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0.102500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0.2000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0.208632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0.3000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0.315352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0.4000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0.419767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0.5000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0.519484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0.6000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0.612846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0.7000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0.699013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0.8000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0.777913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0.850111</w:t>
            </w:r>
          </w:p>
        </w:tc>
      </w:tr>
      <w:tr w:rsidR="00D363AB" w:rsidRPr="004B1E62" w:rsidTr="009B5B0F">
        <w:trPr>
          <w:jc w:val="center"/>
        </w:trPr>
        <w:tc>
          <w:tcPr>
            <w:tcW w:w="0" w:type="auto"/>
          </w:tcPr>
          <w:p w:rsidR="00D363AB" w:rsidRPr="00D363AB" w:rsidRDefault="00D363AB" w:rsidP="009B5B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1.0000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</w:tcPr>
          <w:p w:rsidR="00D363AB" w:rsidRPr="004B1E62" w:rsidRDefault="00D363AB" w:rsidP="009B5B0F">
            <w:pPr>
              <w:jc w:val="center"/>
              <w:rPr>
                <w:sz w:val="28"/>
                <w:szCs w:val="28"/>
                <w:lang w:val="en-US"/>
              </w:rPr>
            </w:pPr>
            <w:r w:rsidRPr="00D363AB">
              <w:rPr>
                <w:sz w:val="28"/>
                <w:szCs w:val="28"/>
                <w:lang w:val="en-US"/>
              </w:rPr>
              <w:t>0.916652</w:t>
            </w:r>
          </w:p>
        </w:tc>
      </w:tr>
    </w:tbl>
    <w:p w:rsidR="00D363AB" w:rsidRDefault="00D363AB" w:rsidP="00D363AB">
      <w:pPr>
        <w:spacing w:after="0" w:line="360" w:lineRule="auto"/>
        <w:jc w:val="both"/>
        <w:rPr>
          <w:bCs/>
          <w:iCs/>
          <w:color w:val="000000"/>
          <w:sz w:val="28"/>
          <w:szCs w:val="28"/>
        </w:rPr>
      </w:pPr>
    </w:p>
    <w:p w:rsidR="00D363AB" w:rsidRDefault="00D363AB">
      <w:pPr>
        <w:rPr>
          <w:bCs/>
          <w:iCs/>
          <w:color w:val="000000"/>
          <w:sz w:val="28"/>
          <w:szCs w:val="28"/>
        </w:rPr>
      </w:pPr>
      <w:r>
        <w:rPr>
          <w:bCs/>
          <w:iCs/>
          <w:color w:val="000000"/>
          <w:sz w:val="28"/>
          <w:szCs w:val="28"/>
        </w:rPr>
        <w:br w:type="page"/>
      </w:r>
    </w:p>
    <w:p w:rsidR="00D363AB" w:rsidRDefault="00D363AB" w:rsidP="00D363AB">
      <w:pPr>
        <w:pStyle w:val="1"/>
        <w:jc w:val="center"/>
      </w:pPr>
      <w:bookmarkStart w:id="5" w:name="_Toc71720602"/>
      <w:r>
        <w:lastRenderedPageBreak/>
        <w:t>Листинг разработанной программы</w:t>
      </w:r>
      <w:bookmarkEnd w:id="5"/>
    </w:p>
    <w:p w:rsidR="00D363AB" w:rsidRDefault="00D363AB" w:rsidP="00D363A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Main.py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363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D363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solutionMethods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D363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gramStart"/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363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363A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D363AB">
        <w:rPr>
          <w:rFonts w:ascii="Consolas" w:eastAsia="Times New Roman" w:hAnsi="Consolas"/>
          <w:color w:val="CE9178"/>
          <w:sz w:val="21"/>
          <w:szCs w:val="21"/>
          <w:lang w:eastAsia="ru-RU"/>
        </w:rPr>
        <w:t>Задание</w:t>
      </w:r>
      <w:r w:rsidRPr="00D363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 №1"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0.6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eulerMethodWithRecalculation1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0.6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rungeKuttMethod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0.6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gramStart"/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363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363A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D363AB">
        <w:rPr>
          <w:rFonts w:ascii="Consolas" w:eastAsia="Times New Roman" w:hAnsi="Consolas"/>
          <w:color w:val="CE9178"/>
          <w:sz w:val="21"/>
          <w:szCs w:val="21"/>
          <w:lang w:eastAsia="ru-RU"/>
        </w:rPr>
        <w:t>Задание</w:t>
      </w:r>
      <w:r w:rsidRPr="00D363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 №2"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adamsMethod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Pr="00D363AB" w:rsidRDefault="00D363AB" w:rsidP="00D363A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363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eulerMethodWithRecalculation2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D363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D363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0.1</w:t>
      </w:r>
      <w:r w:rsidRPr="00D363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D363AB" w:rsidRDefault="00B36D53" w:rsidP="00D363A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solutionMethods.py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numpy</w:t>
      </w:r>
      <w:proofErr w:type="spellEnd"/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-&gt; </w:t>
      </w:r>
      <w:proofErr w:type="spell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float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Функция для первого задания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proofErr w:type="spellStart"/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proofErr w:type="spellStart"/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-&gt; </w:t>
      </w:r>
      <w:proofErr w:type="spell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float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Функция для второго задания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* </w:t>
      </w:r>
      <w:proofErr w:type="spellStart"/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0.6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Эйлер</w:t>
      </w:r>
      <w:proofErr w:type="spell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Показываем первые значения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&lt;=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Вычисляем все остальные точки по формуле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eulerMethodWithRecalculation1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Эйлер</w:t>
      </w:r>
      <w:proofErr w:type="spell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 c пересчётом:"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Показываем первые значения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&lt;=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Вычисляем все остальные точки по формуле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rungeKuttMethod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Рунге</w:t>
      </w:r>
      <w:proofErr w:type="spell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-Кутт:"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Показываем первые значения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&lt;=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Вычисляем все остальные точки по формуле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))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6.0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adamsMethod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Адамс</w:t>
      </w:r>
      <w:proofErr w:type="spell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numpy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zeros</w:t>
      </w:r>
      <w:proofErr w:type="spellEnd"/>
      <w:proofErr w:type="gram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11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Здесь мы храним результаты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lastRenderedPageBreak/>
        <w:t>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numpy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zeros</w:t>
      </w:r>
      <w:proofErr w:type="spellEnd"/>
      <w:proofErr w:type="gram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11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Добавляем в массив начальные значения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for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i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in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range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, </w:t>
      </w:r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Считаем начальный отрезок методом Рунге-Кутта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))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6.0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df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= </w:t>
      </w:r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eastAsia="ru-RU"/>
        </w:rPr>
        <w:t>numpy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.</w:t>
      </w:r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zeros</w:t>
      </w:r>
      <w:proofErr w:type="gram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r w:rsidRPr="00B36D53">
        <w:rPr>
          <w:rFonts w:ascii="Consolas" w:eastAsia="Times New Roman" w:hAnsi="Consolas"/>
          <w:color w:val="B5CEA8"/>
          <w:sz w:val="21"/>
          <w:szCs w:val="21"/>
          <w:lang w:eastAsia="ru-RU"/>
        </w:rPr>
        <w:t>3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Считаем все остальные значения при помощи метода Адамса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B36D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gramStart"/>
      <w:r w:rsidRPr="00B36D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-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+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-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-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(</w:t>
      </w:r>
      <w:proofErr w:type="gram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df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/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8.0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resultx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resulty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[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])</w:t>
      </w:r>
    </w:p>
    <w:p w:rsidR="00B36D53" w:rsidRPr="00B36D53" w:rsidRDefault="00B36D53" w:rsidP="00B36D53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eulerMethodWithRecalculation2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):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B36D53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Эйлер</w:t>
      </w:r>
      <w:proofErr w:type="spellEnd"/>
      <w:r w:rsidRPr="00B36D53">
        <w:rPr>
          <w:rFonts w:ascii="Consolas" w:eastAsia="Times New Roman" w:hAnsi="Consolas"/>
          <w:color w:val="CE9178"/>
          <w:sz w:val="21"/>
          <w:szCs w:val="21"/>
          <w:lang w:eastAsia="ru-RU"/>
        </w:rPr>
        <w:t> c пересчётом:"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B36D53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proofErr w:type="spell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gramStart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&lt; </w:t>
      </w:r>
      <w:proofErr w:type="spellStart"/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xn</w:t>
      </w:r>
      <w:proofErr w:type="spellEnd"/>
      <w:proofErr w:type="gramEnd"/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B36D53">
        <w:rPr>
          <w:rFonts w:ascii="Consolas" w:eastAsia="Times New Roman" w:hAnsi="Consolas"/>
          <w:color w:val="9CDCFE"/>
          <w:sz w:val="21"/>
          <w:szCs w:val="21"/>
          <w:lang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: </w:t>
      </w:r>
      <w:r w:rsidRPr="00B36D53">
        <w:rPr>
          <w:rFonts w:ascii="Consolas" w:eastAsia="Times New Roman" w:hAnsi="Consolas"/>
          <w:color w:val="6A9955"/>
          <w:sz w:val="21"/>
          <w:szCs w:val="21"/>
          <w:lang w:eastAsia="ru-RU"/>
        </w:rPr>
        <w:t># Вычисляем точки по формуле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   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 </w:t>
      </w:r>
      <w:r w:rsidRPr="00B36D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* (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+ </w:t>
      </w:r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function2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))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+=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:rsidR="00B36D53" w:rsidRPr="00B36D53" w:rsidRDefault="00B36D53" w:rsidP="00B36D5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36D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 </w:t>
      </w:r>
      <w:r w:rsidRPr="00B36D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%.6f</w:t>
      </w:r>
      <w:r w:rsidRPr="00B36D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% </w:t>
      </w:r>
      <w:r w:rsidRPr="00B36D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36D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:rsidR="00B36D53" w:rsidRDefault="00B36D5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:rsidR="00B36D53" w:rsidRDefault="00B36D53" w:rsidP="00B36D53">
      <w:pPr>
        <w:pStyle w:val="1"/>
        <w:jc w:val="center"/>
      </w:pPr>
      <w:bookmarkStart w:id="6" w:name="_Toc71720603"/>
      <w:r>
        <w:lastRenderedPageBreak/>
        <w:t>Результаты работы программы</w:t>
      </w:r>
      <w:bookmarkEnd w:id="6"/>
    </w:p>
    <w:p w:rsidR="00B36D53" w:rsidRDefault="00B36D53" w:rsidP="00B36D53">
      <w:r>
        <w:rPr>
          <w:noProof/>
          <w:lang w:eastAsia="ru-RU"/>
        </w:rPr>
        <w:drawing>
          <wp:inline distT="0" distB="0" distL="0" distR="0" wp14:anchorId="578B508B" wp14:editId="354677B7">
            <wp:extent cx="1143000" cy="52409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2867" cy="52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3" w:rsidRDefault="00B36D53" w:rsidP="00B36D53">
      <w:r>
        <w:rPr>
          <w:noProof/>
          <w:lang w:eastAsia="ru-RU"/>
        </w:rPr>
        <w:drawing>
          <wp:inline distT="0" distB="0" distL="0" distR="0" wp14:anchorId="3BF8706F" wp14:editId="3C92D32F">
            <wp:extent cx="1143521" cy="3390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107" cy="34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3" w:rsidRDefault="00B36D53" w:rsidP="00B36D53">
      <w:pPr>
        <w:pStyle w:val="1"/>
        <w:jc w:val="center"/>
      </w:pPr>
      <w:r>
        <w:br w:type="page"/>
      </w:r>
      <w:bookmarkStart w:id="7" w:name="_Toc71720604"/>
      <w:r>
        <w:lastRenderedPageBreak/>
        <w:t>Вывод</w:t>
      </w:r>
      <w:bookmarkEnd w:id="7"/>
    </w:p>
    <w:p w:rsidR="00B36D53" w:rsidRPr="00B36D53" w:rsidRDefault="00B36D53" w:rsidP="00B36D53">
      <w:pPr>
        <w:spacing w:after="0" w:line="360" w:lineRule="auto"/>
        <w:ind w:firstLine="709"/>
        <w:jc w:val="both"/>
      </w:pPr>
      <w:r>
        <w:rPr>
          <w:sz w:val="28"/>
          <w:szCs w:val="28"/>
        </w:rPr>
        <w:t>В ходе данной работы были закреплены знания и умения по вычислению приближенных значений интеграла дифференциального уравнения при помощи методом Эйлера, Эйлера с пересчетом, Рунге-Кутты и Адамса.</w:t>
      </w:r>
    </w:p>
    <w:sectPr w:rsidR="00B36D53" w:rsidRPr="00B36D53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65A" w:rsidRDefault="00CA365A" w:rsidP="00B36D53">
      <w:pPr>
        <w:spacing w:after="0" w:line="240" w:lineRule="auto"/>
      </w:pPr>
      <w:r>
        <w:separator/>
      </w:r>
    </w:p>
  </w:endnote>
  <w:endnote w:type="continuationSeparator" w:id="0">
    <w:p w:rsidR="00CA365A" w:rsidRDefault="00CA365A" w:rsidP="00B36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5993049"/>
      <w:docPartObj>
        <w:docPartGallery w:val="Page Numbers (Bottom of Page)"/>
        <w:docPartUnique/>
      </w:docPartObj>
    </w:sdtPr>
    <w:sdtContent>
      <w:p w:rsidR="00B36D53" w:rsidRDefault="00B36D5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9B7">
          <w:rPr>
            <w:noProof/>
          </w:rPr>
          <w:t>21</w:t>
        </w:r>
        <w:r>
          <w:fldChar w:fldCharType="end"/>
        </w:r>
      </w:p>
    </w:sdtContent>
  </w:sdt>
  <w:p w:rsidR="00B36D53" w:rsidRDefault="00B36D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65A" w:rsidRDefault="00CA365A" w:rsidP="00B36D53">
      <w:pPr>
        <w:spacing w:after="0" w:line="240" w:lineRule="auto"/>
      </w:pPr>
      <w:r>
        <w:separator/>
      </w:r>
    </w:p>
  </w:footnote>
  <w:footnote w:type="continuationSeparator" w:id="0">
    <w:p w:rsidR="00CA365A" w:rsidRDefault="00CA365A" w:rsidP="00B36D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567"/>
    <w:rsid w:val="00366346"/>
    <w:rsid w:val="00510E0A"/>
    <w:rsid w:val="00700088"/>
    <w:rsid w:val="00A33657"/>
    <w:rsid w:val="00AC4466"/>
    <w:rsid w:val="00B36D53"/>
    <w:rsid w:val="00B95C23"/>
    <w:rsid w:val="00CA365A"/>
    <w:rsid w:val="00D363AB"/>
    <w:rsid w:val="00D47D7F"/>
    <w:rsid w:val="00D53567"/>
    <w:rsid w:val="00D969B7"/>
    <w:rsid w:val="00E851A9"/>
    <w:rsid w:val="00F4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F0AC5"/>
  <w15:chartTrackingRefBased/>
  <w15:docId w15:val="{B5FA81DA-19A6-44C1-970A-BD38DD7D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567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5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51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95C2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var">
    <w:name w:val="var"/>
    <w:basedOn w:val="a0"/>
    <w:rsid w:val="00B95C23"/>
  </w:style>
  <w:style w:type="table" w:styleId="a4">
    <w:name w:val="Table Grid"/>
    <w:basedOn w:val="a1"/>
    <w:uiPriority w:val="39"/>
    <w:rsid w:val="00A33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36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36D53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B36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36D53"/>
    <w:rPr>
      <w:rFonts w:ascii="Times New Roman" w:hAnsi="Times New Roman" w:cs="Times New Roman"/>
      <w:sz w:val="24"/>
    </w:rPr>
  </w:style>
  <w:style w:type="paragraph" w:styleId="a9">
    <w:name w:val="TOC Heading"/>
    <w:basedOn w:val="1"/>
    <w:next w:val="a"/>
    <w:uiPriority w:val="39"/>
    <w:unhideWhenUsed/>
    <w:qFormat/>
    <w:rsid w:val="00B36D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D53"/>
    <w:pPr>
      <w:spacing w:after="100"/>
    </w:pPr>
  </w:style>
  <w:style w:type="character" w:styleId="aa">
    <w:name w:val="Hyperlink"/>
    <w:basedOn w:val="a0"/>
    <w:uiPriority w:val="99"/>
    <w:unhideWhenUsed/>
    <w:rsid w:val="00B36D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4AECE-1C8A-4761-B9E4-88DA9D44D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21</Pages>
  <Words>1700</Words>
  <Characters>9693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cp:lastPrinted>2021-05-12T11:03:00Z</cp:lastPrinted>
  <dcterms:created xsi:type="dcterms:W3CDTF">2021-05-12T08:55:00Z</dcterms:created>
  <dcterms:modified xsi:type="dcterms:W3CDTF">2021-05-12T11:03:00Z</dcterms:modified>
</cp:coreProperties>
</file>