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fr-FR" w:eastAsia="en-US"/>
        </w:rPr>
        <w:id w:val="1665430063"/>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88"/>
          </w:tblGrid>
          <w:tr w:rsidR="00583CA6">
            <w:trPr>
              <w:trHeight w:val="2880"/>
              <w:jc w:val="center"/>
            </w:trPr>
            <w:sdt>
              <w:sdtPr>
                <w:rPr>
                  <w:rFonts w:asciiTheme="majorHAnsi" w:eastAsiaTheme="majorEastAsia" w:hAnsiTheme="majorHAnsi" w:cstheme="majorBidi"/>
                  <w:caps/>
                  <w:lang w:val="fr-FR" w:eastAsia="en-US"/>
                </w:rPr>
                <w:alias w:val="Company"/>
                <w:id w:val="15524243"/>
                <w:placeholder>
                  <w:docPart w:val="6FAA4DFFA56647AC8A43413540D55E54"/>
                </w:placeholder>
                <w:dataBinding w:prefixMappings="xmlns:ns0='http://schemas.openxmlformats.org/officeDocument/2006/extended-properties'" w:xpath="/ns0:Properties[1]/ns0:Company[1]" w:storeItemID="{6668398D-A668-4E3E-A5EB-62B293D839F1}"/>
                <w:text/>
              </w:sdtPr>
              <w:sdtEndPr>
                <w:rPr>
                  <w:lang w:val="en-US" w:eastAsia="ja-JP"/>
                </w:rPr>
              </w:sdtEndPr>
              <w:sdtContent>
                <w:tc>
                  <w:tcPr>
                    <w:tcW w:w="5000" w:type="pct"/>
                  </w:tcPr>
                  <w:p w:rsidR="00583CA6" w:rsidRDefault="00583CA6" w:rsidP="00583CA6">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Universite technologique de compiegne</w:t>
                    </w:r>
                  </w:p>
                </w:tc>
              </w:sdtContent>
            </w:sdt>
          </w:tr>
          <w:tr w:rsidR="00583CA6">
            <w:trPr>
              <w:trHeight w:val="1440"/>
              <w:jc w:val="center"/>
            </w:trPr>
            <w:sdt>
              <w:sdtPr>
                <w:rPr>
                  <w:rFonts w:asciiTheme="majorHAnsi" w:eastAsiaTheme="majorEastAsia" w:hAnsiTheme="majorHAnsi" w:cstheme="majorBidi"/>
                  <w:sz w:val="80"/>
                  <w:szCs w:val="80"/>
                </w:rPr>
                <w:alias w:val="Title"/>
                <w:id w:val="15524250"/>
                <w:placeholder>
                  <w:docPart w:val="1DD0DB79AB884E46BE7B7541C4E45952"/>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583CA6" w:rsidRDefault="00583CA6" w:rsidP="00583CA6">
                    <w:pPr>
                      <w:pStyle w:val="NoSpacing"/>
                      <w:jc w:val="center"/>
                      <w:rPr>
                        <w:rFonts w:asciiTheme="majorHAnsi" w:eastAsiaTheme="majorEastAsia" w:hAnsiTheme="majorHAnsi" w:cstheme="majorBidi"/>
                        <w:sz w:val="80"/>
                        <w:szCs w:val="80"/>
                      </w:rPr>
                    </w:pPr>
                    <w:proofErr w:type="spellStart"/>
                    <w:r>
                      <w:rPr>
                        <w:rFonts w:asciiTheme="majorHAnsi" w:eastAsiaTheme="majorEastAsia" w:hAnsiTheme="majorHAnsi" w:cstheme="majorBidi"/>
                        <w:sz w:val="80"/>
                        <w:szCs w:val="80"/>
                      </w:rPr>
                      <w:t>UTComputer</w:t>
                    </w:r>
                    <w:proofErr w:type="spellEnd"/>
                  </w:p>
                </w:tc>
              </w:sdtContent>
            </w:sdt>
          </w:tr>
          <w:tr w:rsidR="00583CA6">
            <w:trPr>
              <w:trHeight w:val="720"/>
              <w:jc w:val="center"/>
            </w:trPr>
            <w:sdt>
              <w:sdtPr>
                <w:rPr>
                  <w:rFonts w:ascii="SFBX1000" w:hAnsi="SFBX1000" w:cs="SFBX1000"/>
                  <w:sz w:val="20"/>
                  <w:szCs w:val="20"/>
                </w:rPr>
                <w:alias w:val="Subtitle"/>
                <w:id w:val="15524255"/>
                <w:placeholder>
                  <w:docPart w:val="F1A4E91290AA455F922081468CBD8ED6"/>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583CA6" w:rsidRDefault="00583CA6">
                    <w:pPr>
                      <w:pStyle w:val="NoSpacing"/>
                      <w:jc w:val="center"/>
                      <w:rPr>
                        <w:rFonts w:asciiTheme="majorHAnsi" w:eastAsiaTheme="majorEastAsia" w:hAnsiTheme="majorHAnsi" w:cstheme="majorBidi"/>
                        <w:sz w:val="44"/>
                        <w:szCs w:val="44"/>
                      </w:rPr>
                    </w:pPr>
                    <w:r>
                      <w:rPr>
                        <w:rFonts w:ascii="SFBX1000" w:hAnsi="SFBX1000" w:cs="SFBX1000"/>
                        <w:sz w:val="20"/>
                        <w:szCs w:val="20"/>
                      </w:rPr>
                      <w:t xml:space="preserve">LO21 - </w:t>
                    </w:r>
                    <w:proofErr w:type="spellStart"/>
                    <w:r>
                      <w:rPr>
                        <w:rFonts w:ascii="SFBX1000" w:hAnsi="SFBX1000" w:cs="SFBX1000"/>
                        <w:sz w:val="20"/>
                        <w:szCs w:val="20"/>
                      </w:rPr>
                      <w:t>Printemps</w:t>
                    </w:r>
                    <w:proofErr w:type="spellEnd"/>
                    <w:r>
                      <w:rPr>
                        <w:rFonts w:ascii="SFBX1000" w:hAnsi="SFBX1000" w:cs="SFBX1000"/>
                        <w:sz w:val="20"/>
                        <w:szCs w:val="20"/>
                      </w:rPr>
                      <w:t xml:space="preserve"> 2016 - </w:t>
                    </w:r>
                    <w:proofErr w:type="spellStart"/>
                    <w:r>
                      <w:rPr>
                        <w:rFonts w:ascii="SFBX1000" w:hAnsi="SFBX1000" w:cs="SFBX1000"/>
                        <w:sz w:val="20"/>
                        <w:szCs w:val="20"/>
                      </w:rPr>
                      <w:t>Projet</w:t>
                    </w:r>
                    <w:proofErr w:type="spellEnd"/>
                  </w:p>
                </w:tc>
              </w:sdtContent>
            </w:sdt>
          </w:tr>
          <w:tr w:rsidR="00583CA6">
            <w:trPr>
              <w:trHeight w:val="360"/>
              <w:jc w:val="center"/>
            </w:trPr>
            <w:tc>
              <w:tcPr>
                <w:tcW w:w="5000" w:type="pct"/>
                <w:vAlign w:val="center"/>
              </w:tcPr>
              <w:p w:rsidR="00583CA6" w:rsidRDefault="00583CA6">
                <w:pPr>
                  <w:pStyle w:val="NoSpacing"/>
                  <w:jc w:val="center"/>
                </w:pPr>
              </w:p>
            </w:tc>
          </w:tr>
          <w:tr w:rsidR="00583CA6" w:rsidRPr="00583CA6">
            <w:trPr>
              <w:trHeight w:val="360"/>
              <w:jc w:val="center"/>
            </w:trPr>
            <w:sdt>
              <w:sdtPr>
                <w:rPr>
                  <w:b/>
                  <w:bCs/>
                </w:rPr>
                <w:alias w:val="Author"/>
                <w:id w:val="15524260"/>
                <w:placeholder>
                  <w:docPart w:val="D22C2C119B594A62AF3EE5443843AFA3"/>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583CA6" w:rsidRDefault="00583CA6">
                    <w:pPr>
                      <w:pStyle w:val="NoSpacing"/>
                      <w:jc w:val="center"/>
                      <w:rPr>
                        <w:b/>
                        <w:bCs/>
                      </w:rPr>
                    </w:pPr>
                    <w:r>
                      <w:rPr>
                        <w:b/>
                        <w:bCs/>
                      </w:rPr>
                      <w:t xml:space="preserve">Thibaut Roy &amp; </w:t>
                    </w:r>
                    <w:proofErr w:type="spellStart"/>
                    <w:r>
                      <w:rPr>
                        <w:b/>
                        <w:bCs/>
                      </w:rPr>
                      <w:t>Romain</w:t>
                    </w:r>
                    <w:proofErr w:type="spellEnd"/>
                    <w:r>
                      <w:rPr>
                        <w:b/>
                        <w:bCs/>
                      </w:rPr>
                      <w:t xml:space="preserve"> H</w:t>
                    </w:r>
                    <w:r w:rsidRPr="00583CA6">
                      <w:rPr>
                        <w:b/>
                        <w:bCs/>
                      </w:rPr>
                      <w:t>uber</w:t>
                    </w:r>
                  </w:p>
                </w:tc>
              </w:sdtContent>
            </w:sdt>
          </w:tr>
          <w:tr w:rsidR="00583CA6" w:rsidRPr="00583CA6">
            <w:trPr>
              <w:trHeight w:val="360"/>
              <w:jc w:val="center"/>
            </w:trPr>
            <w:sdt>
              <w:sdtPr>
                <w:rPr>
                  <w:b/>
                  <w:bCs/>
                </w:rPr>
                <w:alias w:val="Date"/>
                <w:id w:val="516659546"/>
                <w:placeholder>
                  <w:docPart w:val="C3FE048CD1D648F890193230C6638EFD"/>
                </w:placeholder>
                <w:dataBinding w:prefixMappings="xmlns:ns0='http://schemas.microsoft.com/office/2006/coverPageProps'" w:xpath="/ns0:CoverPageProperties[1]/ns0:PublishDate[1]" w:storeItemID="{55AF091B-3C7A-41E3-B477-F2FDAA23CFDA}"/>
                <w:date w:fullDate="2016-06-13T00:00:00Z">
                  <w:dateFormat w:val="M/d/yyyy"/>
                  <w:lid w:val="en-US"/>
                  <w:storeMappedDataAs w:val="dateTime"/>
                  <w:calendar w:val="gregorian"/>
                </w:date>
              </w:sdtPr>
              <w:sdtEndPr/>
              <w:sdtContent>
                <w:tc>
                  <w:tcPr>
                    <w:tcW w:w="5000" w:type="pct"/>
                    <w:vAlign w:val="center"/>
                  </w:tcPr>
                  <w:p w:rsidR="00583CA6" w:rsidRDefault="004027F0">
                    <w:pPr>
                      <w:pStyle w:val="NoSpacing"/>
                      <w:jc w:val="center"/>
                      <w:rPr>
                        <w:b/>
                        <w:bCs/>
                      </w:rPr>
                    </w:pPr>
                    <w:r>
                      <w:rPr>
                        <w:b/>
                        <w:bCs/>
                      </w:rPr>
                      <w:t>6/13/2016</w:t>
                    </w:r>
                  </w:p>
                </w:tc>
              </w:sdtContent>
            </w:sdt>
          </w:tr>
        </w:tbl>
        <w:p w:rsidR="00583CA6" w:rsidRPr="00583CA6" w:rsidRDefault="00583CA6">
          <w:pPr>
            <w:rPr>
              <w:lang w:val="en-US"/>
            </w:rPr>
          </w:pPr>
        </w:p>
        <w:p w:rsidR="00583CA6" w:rsidRPr="00583CA6" w:rsidRDefault="00583CA6">
          <w:pPr>
            <w:rPr>
              <w:lang w:val="en-US"/>
            </w:rPr>
          </w:pPr>
        </w:p>
        <w:tbl>
          <w:tblPr>
            <w:tblpPr w:leftFromText="187" w:rightFromText="187" w:horzAnchor="margin" w:tblpXSpec="center" w:tblpYSpec="bottom"/>
            <w:tblW w:w="5000" w:type="pct"/>
            <w:tblLook w:val="04A0" w:firstRow="1" w:lastRow="0" w:firstColumn="1" w:lastColumn="0" w:noHBand="0" w:noVBand="1"/>
          </w:tblPr>
          <w:tblGrid>
            <w:gridCol w:w="9288"/>
          </w:tblGrid>
          <w:tr w:rsidR="00583CA6" w:rsidRPr="00583CA6">
            <w:sdt>
              <w:sdtPr>
                <w:rPr>
                  <w:rFonts w:ascii="SFCC1000" w:eastAsiaTheme="minorHAnsi" w:hAnsi="SFCC1000" w:cs="SFCC1000"/>
                  <w:sz w:val="20"/>
                  <w:szCs w:val="20"/>
                  <w:lang w:val="fr-FR" w:eastAsia="en-US"/>
                </w:rPr>
                <w:alias w:val="Abstract"/>
                <w:id w:val="8276291"/>
                <w:placeholder>
                  <w:docPart w:val="5DE5C30F4677435986E7A95DA89735B2"/>
                </w:placeholder>
                <w:dataBinding w:prefixMappings="xmlns:ns0='http://schemas.microsoft.com/office/2006/coverPageProps'" w:xpath="/ns0:CoverPageProperties[1]/ns0:Abstract[1]" w:storeItemID="{55AF091B-3C7A-41E3-B477-F2FDAA23CFDA}"/>
                <w:text/>
              </w:sdtPr>
              <w:sdtEndPr/>
              <w:sdtContent>
                <w:tc>
                  <w:tcPr>
                    <w:tcW w:w="5000" w:type="pct"/>
                  </w:tcPr>
                  <w:p w:rsidR="00583CA6" w:rsidRPr="00583CA6" w:rsidRDefault="00583CA6" w:rsidP="00583CA6">
                    <w:pPr>
                      <w:pStyle w:val="NoSpacing"/>
                      <w:rPr>
                        <w:lang w:val="fr-FR"/>
                      </w:rPr>
                    </w:pPr>
                    <w:proofErr w:type="spellStart"/>
                    <w:r w:rsidRPr="00583CA6">
                      <w:rPr>
                        <w:rFonts w:ascii="SFCC1000" w:eastAsiaTheme="minorHAnsi" w:hAnsi="SFCC1000" w:cs="SFCC1000"/>
                        <w:sz w:val="20"/>
                        <w:szCs w:val="20"/>
                        <w:lang w:val="fr-FR" w:eastAsia="en-US"/>
                      </w:rPr>
                      <w:t>UTComputer</w:t>
                    </w:r>
                    <w:proofErr w:type="spellEnd"/>
                    <w:r w:rsidRPr="00583CA6">
                      <w:rPr>
                        <w:rFonts w:ascii="SFCC1000" w:eastAsiaTheme="minorHAnsi" w:hAnsi="SFCC1000" w:cs="SFCC1000"/>
                        <w:sz w:val="20"/>
                        <w:szCs w:val="20"/>
                        <w:lang w:val="fr-FR" w:eastAsia="en-US"/>
                      </w:rPr>
                      <w:t xml:space="preserve">, un calculateur scientifique permettant de faire des calculs, </w:t>
                    </w:r>
                    <w:proofErr w:type="spellStart"/>
                    <w:r w:rsidRPr="00583CA6">
                      <w:rPr>
                        <w:rFonts w:ascii="SFCC1000" w:eastAsiaTheme="minorHAnsi" w:hAnsi="SFCC1000" w:cs="SFCC1000"/>
                        <w:sz w:val="20"/>
                        <w:szCs w:val="20"/>
                        <w:lang w:val="fr-FR" w:eastAsia="en-US"/>
                      </w:rPr>
                      <w:t>destocker</w:t>
                    </w:r>
                    <w:proofErr w:type="spellEnd"/>
                    <w:r w:rsidRPr="00583CA6">
                      <w:rPr>
                        <w:rFonts w:ascii="SFCC1000" w:eastAsiaTheme="minorHAnsi" w:hAnsi="SFCC1000" w:cs="SFCC1000"/>
                        <w:sz w:val="20"/>
                        <w:szCs w:val="20"/>
                        <w:lang w:val="fr-FR" w:eastAsia="en-US"/>
                      </w:rPr>
                      <w:t xml:space="preserve"> et de manipuler des variables et des programmes, et utilisant la notation RPN</w:t>
                    </w:r>
                  </w:p>
                </w:tc>
              </w:sdtContent>
            </w:sdt>
          </w:tr>
        </w:tbl>
        <w:p w:rsidR="00583CA6" w:rsidRPr="00583CA6" w:rsidRDefault="00583CA6"/>
        <w:p w:rsidR="00583CA6" w:rsidRDefault="00583CA6">
          <w:r w:rsidRPr="00583CA6">
            <w:br w:type="page"/>
          </w:r>
        </w:p>
      </w:sdtContent>
    </w:sdt>
    <w:sdt>
      <w:sdtPr>
        <w:rPr>
          <w:rFonts w:asciiTheme="minorHAnsi" w:eastAsiaTheme="minorHAnsi" w:hAnsiTheme="minorHAnsi" w:cstheme="minorBidi"/>
          <w:b w:val="0"/>
          <w:bCs w:val="0"/>
          <w:color w:val="auto"/>
          <w:sz w:val="22"/>
          <w:szCs w:val="22"/>
          <w:lang w:val="fr-FR" w:eastAsia="en-US"/>
        </w:rPr>
        <w:id w:val="433711147"/>
        <w:docPartObj>
          <w:docPartGallery w:val="Table of Contents"/>
          <w:docPartUnique/>
        </w:docPartObj>
      </w:sdtPr>
      <w:sdtEndPr>
        <w:rPr>
          <w:noProof/>
        </w:rPr>
      </w:sdtEndPr>
      <w:sdtContent>
        <w:p w:rsidR="00583CA6" w:rsidRDefault="00583CA6">
          <w:pPr>
            <w:pStyle w:val="TOCHeading"/>
          </w:pPr>
          <w:r>
            <w:t>Contents</w:t>
          </w:r>
          <w:bookmarkStart w:id="0" w:name="_GoBack"/>
          <w:bookmarkEnd w:id="0"/>
        </w:p>
        <w:p w:rsidR="003C0516" w:rsidRDefault="00583CA6">
          <w:pPr>
            <w:pStyle w:val="TOC1"/>
            <w:tabs>
              <w:tab w:val="right" w:leader="dot" w:pos="9062"/>
            </w:tabs>
            <w:rPr>
              <w:rFonts w:eastAsiaTheme="minorEastAsia"/>
              <w:noProof/>
              <w:lang w:eastAsia="fr-FR"/>
            </w:rPr>
          </w:pPr>
          <w:r>
            <w:fldChar w:fldCharType="begin"/>
          </w:r>
          <w:r w:rsidRPr="00583CA6">
            <w:rPr>
              <w:lang w:val="en-US"/>
            </w:rPr>
            <w:instrText xml:space="preserve"> TOC \o "1-3" \h \z \u </w:instrText>
          </w:r>
          <w:r>
            <w:fldChar w:fldCharType="separate"/>
          </w:r>
          <w:hyperlink w:anchor="_Toc453520163" w:history="1">
            <w:r w:rsidR="003C0516" w:rsidRPr="0061541D">
              <w:rPr>
                <w:rStyle w:val="Hyperlink"/>
                <w:noProof/>
              </w:rPr>
              <w:t>I – Architecture du projet</w:t>
            </w:r>
            <w:r w:rsidR="003C0516">
              <w:rPr>
                <w:noProof/>
                <w:webHidden/>
              </w:rPr>
              <w:tab/>
            </w:r>
            <w:r w:rsidR="003C0516">
              <w:rPr>
                <w:noProof/>
                <w:webHidden/>
              </w:rPr>
              <w:fldChar w:fldCharType="begin"/>
            </w:r>
            <w:r w:rsidR="003C0516">
              <w:rPr>
                <w:noProof/>
                <w:webHidden/>
              </w:rPr>
              <w:instrText xml:space="preserve"> PAGEREF _Toc453520163 \h </w:instrText>
            </w:r>
            <w:r w:rsidR="003C0516">
              <w:rPr>
                <w:noProof/>
                <w:webHidden/>
              </w:rPr>
            </w:r>
            <w:r w:rsidR="003C0516">
              <w:rPr>
                <w:noProof/>
                <w:webHidden/>
              </w:rPr>
              <w:fldChar w:fldCharType="separate"/>
            </w:r>
            <w:r w:rsidR="003C0516">
              <w:rPr>
                <w:noProof/>
                <w:webHidden/>
              </w:rPr>
              <w:t>2</w:t>
            </w:r>
            <w:r w:rsidR="003C0516">
              <w:rPr>
                <w:noProof/>
                <w:webHidden/>
              </w:rPr>
              <w:fldChar w:fldCharType="end"/>
            </w:r>
          </w:hyperlink>
        </w:p>
        <w:p w:rsidR="003C0516" w:rsidRDefault="003C0516">
          <w:pPr>
            <w:pStyle w:val="TOC2"/>
            <w:tabs>
              <w:tab w:val="right" w:leader="dot" w:pos="9062"/>
            </w:tabs>
            <w:rPr>
              <w:rFonts w:eastAsiaTheme="minorEastAsia"/>
              <w:noProof/>
              <w:lang w:eastAsia="fr-FR"/>
            </w:rPr>
          </w:pPr>
          <w:hyperlink w:anchor="_Toc453520164" w:history="1">
            <w:r w:rsidRPr="0061541D">
              <w:rPr>
                <w:rStyle w:val="Hyperlink"/>
                <w:noProof/>
              </w:rPr>
              <w:t>A – Diagramme de classe du projet</w:t>
            </w:r>
            <w:r>
              <w:rPr>
                <w:noProof/>
                <w:webHidden/>
              </w:rPr>
              <w:tab/>
            </w:r>
            <w:r>
              <w:rPr>
                <w:noProof/>
                <w:webHidden/>
              </w:rPr>
              <w:fldChar w:fldCharType="begin"/>
            </w:r>
            <w:r>
              <w:rPr>
                <w:noProof/>
                <w:webHidden/>
              </w:rPr>
              <w:instrText xml:space="preserve"> PAGEREF _Toc453520164 \h </w:instrText>
            </w:r>
            <w:r>
              <w:rPr>
                <w:noProof/>
                <w:webHidden/>
              </w:rPr>
            </w:r>
            <w:r>
              <w:rPr>
                <w:noProof/>
                <w:webHidden/>
              </w:rPr>
              <w:fldChar w:fldCharType="separate"/>
            </w:r>
            <w:r>
              <w:rPr>
                <w:noProof/>
                <w:webHidden/>
              </w:rPr>
              <w:t>2</w:t>
            </w:r>
            <w:r>
              <w:rPr>
                <w:noProof/>
                <w:webHidden/>
              </w:rPr>
              <w:fldChar w:fldCharType="end"/>
            </w:r>
          </w:hyperlink>
        </w:p>
        <w:p w:rsidR="003C0516" w:rsidRDefault="003C0516">
          <w:pPr>
            <w:pStyle w:val="TOC2"/>
            <w:tabs>
              <w:tab w:val="right" w:leader="dot" w:pos="9062"/>
            </w:tabs>
            <w:rPr>
              <w:rFonts w:eastAsiaTheme="minorEastAsia"/>
              <w:noProof/>
              <w:lang w:eastAsia="fr-FR"/>
            </w:rPr>
          </w:pPr>
          <w:hyperlink w:anchor="_Toc453520165" w:history="1">
            <w:r w:rsidRPr="0061541D">
              <w:rPr>
                <w:rStyle w:val="Hyperlink"/>
                <w:noProof/>
              </w:rPr>
              <w:t>B – Description de l’architecture</w:t>
            </w:r>
            <w:r>
              <w:rPr>
                <w:noProof/>
                <w:webHidden/>
              </w:rPr>
              <w:tab/>
            </w:r>
            <w:r>
              <w:rPr>
                <w:noProof/>
                <w:webHidden/>
              </w:rPr>
              <w:fldChar w:fldCharType="begin"/>
            </w:r>
            <w:r>
              <w:rPr>
                <w:noProof/>
                <w:webHidden/>
              </w:rPr>
              <w:instrText xml:space="preserve"> PAGEREF _Toc453520165 \h </w:instrText>
            </w:r>
            <w:r>
              <w:rPr>
                <w:noProof/>
                <w:webHidden/>
              </w:rPr>
            </w:r>
            <w:r>
              <w:rPr>
                <w:noProof/>
                <w:webHidden/>
              </w:rPr>
              <w:fldChar w:fldCharType="separate"/>
            </w:r>
            <w:r>
              <w:rPr>
                <w:noProof/>
                <w:webHidden/>
              </w:rPr>
              <w:t>3</w:t>
            </w:r>
            <w:r>
              <w:rPr>
                <w:noProof/>
                <w:webHidden/>
              </w:rPr>
              <w:fldChar w:fldCharType="end"/>
            </w:r>
          </w:hyperlink>
        </w:p>
        <w:p w:rsidR="003C0516" w:rsidRDefault="003C0516">
          <w:pPr>
            <w:pStyle w:val="TOC3"/>
            <w:tabs>
              <w:tab w:val="right" w:leader="dot" w:pos="9062"/>
            </w:tabs>
            <w:rPr>
              <w:rFonts w:eastAsiaTheme="minorEastAsia"/>
              <w:noProof/>
              <w:lang w:eastAsia="fr-FR"/>
            </w:rPr>
          </w:pPr>
          <w:hyperlink w:anchor="_Toc453520166" w:history="1">
            <w:r w:rsidRPr="0061541D">
              <w:rPr>
                <w:rStyle w:val="Hyperlink"/>
                <w:noProof/>
              </w:rPr>
              <w:t>1 – La décomposition des littéraux</w:t>
            </w:r>
            <w:r>
              <w:rPr>
                <w:noProof/>
                <w:webHidden/>
              </w:rPr>
              <w:tab/>
            </w:r>
            <w:r>
              <w:rPr>
                <w:noProof/>
                <w:webHidden/>
              </w:rPr>
              <w:fldChar w:fldCharType="begin"/>
            </w:r>
            <w:r>
              <w:rPr>
                <w:noProof/>
                <w:webHidden/>
              </w:rPr>
              <w:instrText xml:space="preserve"> PAGEREF _Toc453520166 \h </w:instrText>
            </w:r>
            <w:r>
              <w:rPr>
                <w:noProof/>
                <w:webHidden/>
              </w:rPr>
            </w:r>
            <w:r>
              <w:rPr>
                <w:noProof/>
                <w:webHidden/>
              </w:rPr>
              <w:fldChar w:fldCharType="separate"/>
            </w:r>
            <w:r>
              <w:rPr>
                <w:noProof/>
                <w:webHidden/>
              </w:rPr>
              <w:t>3</w:t>
            </w:r>
            <w:r>
              <w:rPr>
                <w:noProof/>
                <w:webHidden/>
              </w:rPr>
              <w:fldChar w:fldCharType="end"/>
            </w:r>
          </w:hyperlink>
        </w:p>
        <w:p w:rsidR="003C0516" w:rsidRDefault="003C0516">
          <w:pPr>
            <w:pStyle w:val="TOC3"/>
            <w:tabs>
              <w:tab w:val="right" w:leader="dot" w:pos="9062"/>
            </w:tabs>
            <w:rPr>
              <w:rFonts w:eastAsiaTheme="minorEastAsia"/>
              <w:noProof/>
              <w:lang w:eastAsia="fr-FR"/>
            </w:rPr>
          </w:pPr>
          <w:hyperlink w:anchor="_Toc453520167" w:history="1">
            <w:r w:rsidRPr="0061541D">
              <w:rPr>
                <w:rStyle w:val="Hyperlink"/>
                <w:noProof/>
              </w:rPr>
              <w:t>2 – La littéral factory</w:t>
            </w:r>
            <w:r>
              <w:rPr>
                <w:noProof/>
                <w:webHidden/>
              </w:rPr>
              <w:tab/>
            </w:r>
            <w:r>
              <w:rPr>
                <w:noProof/>
                <w:webHidden/>
              </w:rPr>
              <w:fldChar w:fldCharType="begin"/>
            </w:r>
            <w:r>
              <w:rPr>
                <w:noProof/>
                <w:webHidden/>
              </w:rPr>
              <w:instrText xml:space="preserve"> PAGEREF _Toc453520167 \h </w:instrText>
            </w:r>
            <w:r>
              <w:rPr>
                <w:noProof/>
                <w:webHidden/>
              </w:rPr>
            </w:r>
            <w:r>
              <w:rPr>
                <w:noProof/>
                <w:webHidden/>
              </w:rPr>
              <w:fldChar w:fldCharType="separate"/>
            </w:r>
            <w:r>
              <w:rPr>
                <w:noProof/>
                <w:webHidden/>
              </w:rPr>
              <w:t>3</w:t>
            </w:r>
            <w:r>
              <w:rPr>
                <w:noProof/>
                <w:webHidden/>
              </w:rPr>
              <w:fldChar w:fldCharType="end"/>
            </w:r>
          </w:hyperlink>
        </w:p>
        <w:p w:rsidR="003C0516" w:rsidRDefault="003C0516">
          <w:pPr>
            <w:pStyle w:val="TOC3"/>
            <w:tabs>
              <w:tab w:val="right" w:leader="dot" w:pos="9062"/>
            </w:tabs>
            <w:rPr>
              <w:rFonts w:eastAsiaTheme="minorEastAsia"/>
              <w:noProof/>
              <w:lang w:eastAsia="fr-FR"/>
            </w:rPr>
          </w:pPr>
          <w:hyperlink w:anchor="_Toc453520168" w:history="1">
            <w:r w:rsidRPr="0061541D">
              <w:rPr>
                <w:rStyle w:val="Hyperlink"/>
                <w:noProof/>
              </w:rPr>
              <w:t>3 – Les opérateurs</w:t>
            </w:r>
            <w:r>
              <w:rPr>
                <w:noProof/>
                <w:webHidden/>
              </w:rPr>
              <w:tab/>
            </w:r>
            <w:r>
              <w:rPr>
                <w:noProof/>
                <w:webHidden/>
              </w:rPr>
              <w:fldChar w:fldCharType="begin"/>
            </w:r>
            <w:r>
              <w:rPr>
                <w:noProof/>
                <w:webHidden/>
              </w:rPr>
              <w:instrText xml:space="preserve"> PAGEREF _Toc453520168 \h </w:instrText>
            </w:r>
            <w:r>
              <w:rPr>
                <w:noProof/>
                <w:webHidden/>
              </w:rPr>
            </w:r>
            <w:r>
              <w:rPr>
                <w:noProof/>
                <w:webHidden/>
              </w:rPr>
              <w:fldChar w:fldCharType="separate"/>
            </w:r>
            <w:r>
              <w:rPr>
                <w:noProof/>
                <w:webHidden/>
              </w:rPr>
              <w:t>3</w:t>
            </w:r>
            <w:r>
              <w:rPr>
                <w:noProof/>
                <w:webHidden/>
              </w:rPr>
              <w:fldChar w:fldCharType="end"/>
            </w:r>
          </w:hyperlink>
        </w:p>
        <w:p w:rsidR="003C0516" w:rsidRDefault="003C0516">
          <w:pPr>
            <w:pStyle w:val="TOC3"/>
            <w:tabs>
              <w:tab w:val="right" w:leader="dot" w:pos="9062"/>
            </w:tabs>
            <w:rPr>
              <w:rFonts w:eastAsiaTheme="minorEastAsia"/>
              <w:noProof/>
              <w:lang w:eastAsia="fr-FR"/>
            </w:rPr>
          </w:pPr>
          <w:hyperlink w:anchor="_Toc453520169" w:history="1">
            <w:r w:rsidRPr="0061541D">
              <w:rPr>
                <w:rStyle w:val="Hyperlink"/>
                <w:noProof/>
              </w:rPr>
              <w:t>4 – La pile</w:t>
            </w:r>
            <w:r>
              <w:rPr>
                <w:noProof/>
                <w:webHidden/>
              </w:rPr>
              <w:tab/>
            </w:r>
            <w:r>
              <w:rPr>
                <w:noProof/>
                <w:webHidden/>
              </w:rPr>
              <w:fldChar w:fldCharType="begin"/>
            </w:r>
            <w:r>
              <w:rPr>
                <w:noProof/>
                <w:webHidden/>
              </w:rPr>
              <w:instrText xml:space="preserve"> PAGEREF _Toc453520169 \h </w:instrText>
            </w:r>
            <w:r>
              <w:rPr>
                <w:noProof/>
                <w:webHidden/>
              </w:rPr>
            </w:r>
            <w:r>
              <w:rPr>
                <w:noProof/>
                <w:webHidden/>
              </w:rPr>
              <w:fldChar w:fldCharType="separate"/>
            </w:r>
            <w:r>
              <w:rPr>
                <w:noProof/>
                <w:webHidden/>
              </w:rPr>
              <w:t>4</w:t>
            </w:r>
            <w:r>
              <w:rPr>
                <w:noProof/>
                <w:webHidden/>
              </w:rPr>
              <w:fldChar w:fldCharType="end"/>
            </w:r>
          </w:hyperlink>
        </w:p>
        <w:p w:rsidR="003C0516" w:rsidRDefault="003C0516">
          <w:pPr>
            <w:pStyle w:val="TOC3"/>
            <w:tabs>
              <w:tab w:val="right" w:leader="dot" w:pos="9062"/>
            </w:tabs>
            <w:rPr>
              <w:rFonts w:eastAsiaTheme="minorEastAsia"/>
              <w:noProof/>
              <w:lang w:eastAsia="fr-FR"/>
            </w:rPr>
          </w:pPr>
          <w:hyperlink w:anchor="_Toc453520170" w:history="1">
            <w:r w:rsidRPr="0061541D">
              <w:rPr>
                <w:rStyle w:val="Hyperlink"/>
                <w:noProof/>
              </w:rPr>
              <w:t>5 – Le contrôleur</w:t>
            </w:r>
            <w:r>
              <w:rPr>
                <w:noProof/>
                <w:webHidden/>
              </w:rPr>
              <w:tab/>
            </w:r>
            <w:r>
              <w:rPr>
                <w:noProof/>
                <w:webHidden/>
              </w:rPr>
              <w:fldChar w:fldCharType="begin"/>
            </w:r>
            <w:r>
              <w:rPr>
                <w:noProof/>
                <w:webHidden/>
              </w:rPr>
              <w:instrText xml:space="preserve"> PAGEREF _Toc453520170 \h </w:instrText>
            </w:r>
            <w:r>
              <w:rPr>
                <w:noProof/>
                <w:webHidden/>
              </w:rPr>
            </w:r>
            <w:r>
              <w:rPr>
                <w:noProof/>
                <w:webHidden/>
              </w:rPr>
              <w:fldChar w:fldCharType="separate"/>
            </w:r>
            <w:r>
              <w:rPr>
                <w:noProof/>
                <w:webHidden/>
              </w:rPr>
              <w:t>4</w:t>
            </w:r>
            <w:r>
              <w:rPr>
                <w:noProof/>
                <w:webHidden/>
              </w:rPr>
              <w:fldChar w:fldCharType="end"/>
            </w:r>
          </w:hyperlink>
        </w:p>
        <w:p w:rsidR="003C0516" w:rsidRDefault="003C0516">
          <w:pPr>
            <w:pStyle w:val="TOC3"/>
            <w:tabs>
              <w:tab w:val="right" w:leader="dot" w:pos="9062"/>
            </w:tabs>
            <w:rPr>
              <w:rFonts w:eastAsiaTheme="minorEastAsia"/>
              <w:noProof/>
              <w:lang w:eastAsia="fr-FR"/>
            </w:rPr>
          </w:pPr>
          <w:hyperlink w:anchor="_Toc453520171" w:history="1">
            <w:r w:rsidRPr="0061541D">
              <w:rPr>
                <w:rStyle w:val="Hyperlink"/>
                <w:noProof/>
              </w:rPr>
              <w:t>6 – La vue</w:t>
            </w:r>
            <w:r>
              <w:rPr>
                <w:noProof/>
                <w:webHidden/>
              </w:rPr>
              <w:tab/>
            </w:r>
            <w:r>
              <w:rPr>
                <w:noProof/>
                <w:webHidden/>
              </w:rPr>
              <w:fldChar w:fldCharType="begin"/>
            </w:r>
            <w:r>
              <w:rPr>
                <w:noProof/>
                <w:webHidden/>
              </w:rPr>
              <w:instrText xml:space="preserve"> PAGEREF _Toc453520171 \h </w:instrText>
            </w:r>
            <w:r>
              <w:rPr>
                <w:noProof/>
                <w:webHidden/>
              </w:rPr>
            </w:r>
            <w:r>
              <w:rPr>
                <w:noProof/>
                <w:webHidden/>
              </w:rPr>
              <w:fldChar w:fldCharType="separate"/>
            </w:r>
            <w:r>
              <w:rPr>
                <w:noProof/>
                <w:webHidden/>
              </w:rPr>
              <w:t>4</w:t>
            </w:r>
            <w:r>
              <w:rPr>
                <w:noProof/>
                <w:webHidden/>
              </w:rPr>
              <w:fldChar w:fldCharType="end"/>
            </w:r>
          </w:hyperlink>
        </w:p>
        <w:p w:rsidR="00583CA6" w:rsidRPr="004027F0" w:rsidRDefault="00583CA6">
          <w:pPr>
            <w:rPr>
              <w:lang w:val="en-US"/>
            </w:rPr>
          </w:pPr>
          <w:r>
            <w:rPr>
              <w:b/>
              <w:bCs/>
              <w:noProof/>
            </w:rPr>
            <w:fldChar w:fldCharType="end"/>
          </w:r>
        </w:p>
        <w:p w:rsidR="004027F0" w:rsidRPr="004027F0" w:rsidRDefault="00583CA6">
          <w:pPr>
            <w:rPr>
              <w:lang w:val="en-US"/>
            </w:rPr>
          </w:pPr>
          <w:r w:rsidRPr="004027F0">
            <w:rPr>
              <w:lang w:val="en-US"/>
            </w:rPr>
            <w:br w:type="page"/>
          </w:r>
        </w:p>
      </w:sdtContent>
    </w:sdt>
    <w:p w:rsidR="00583CA6" w:rsidRPr="004027F0" w:rsidRDefault="004027F0" w:rsidP="004027F0">
      <w:pPr>
        <w:pStyle w:val="Heading1"/>
      </w:pPr>
      <w:bookmarkStart w:id="1" w:name="_Toc453520163"/>
      <w:r w:rsidRPr="004027F0">
        <w:lastRenderedPageBreak/>
        <w:t>I – Architecture du projet</w:t>
      </w:r>
      <w:bookmarkEnd w:id="1"/>
    </w:p>
    <w:p w:rsidR="004027F0" w:rsidRDefault="004027F0" w:rsidP="004027F0">
      <w:pPr>
        <w:pStyle w:val="Heading2"/>
      </w:pPr>
      <w:bookmarkStart w:id="2" w:name="_Toc453520164"/>
      <w:r w:rsidRPr="004027F0">
        <w:t>A – Diagramme de classe du projet</w:t>
      </w:r>
      <w:bookmarkEnd w:id="2"/>
    </w:p>
    <w:p w:rsidR="004027F0" w:rsidRDefault="004027F0" w:rsidP="004027F0"/>
    <w:p w:rsidR="004027F0" w:rsidRDefault="005178B2" w:rsidP="004027F0">
      <w:pPr>
        <w:ind w:left="-1276"/>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9.2pt;height:423.95pt">
            <v:imagedata r:id="rId9" o:title="UML"/>
          </v:shape>
        </w:pict>
      </w:r>
    </w:p>
    <w:p w:rsidR="004027F0" w:rsidRDefault="004027F0" w:rsidP="004027F0">
      <w:pPr>
        <w:ind w:left="-1276"/>
      </w:pPr>
    </w:p>
    <w:p w:rsidR="00EC6814" w:rsidRDefault="00EC6814" w:rsidP="004027F0">
      <w:pPr>
        <w:ind w:left="-1276"/>
      </w:pPr>
    </w:p>
    <w:p w:rsidR="00EC6814" w:rsidRDefault="00EC6814" w:rsidP="004027F0">
      <w:pPr>
        <w:ind w:left="-1276"/>
      </w:pPr>
    </w:p>
    <w:p w:rsidR="00EC6814" w:rsidRDefault="00EC6814" w:rsidP="004027F0">
      <w:pPr>
        <w:ind w:left="-1276"/>
      </w:pPr>
    </w:p>
    <w:p w:rsidR="00EC6814" w:rsidRDefault="00EC6814" w:rsidP="004027F0">
      <w:pPr>
        <w:ind w:left="-1276"/>
      </w:pPr>
    </w:p>
    <w:p w:rsidR="00EC6814" w:rsidRDefault="00EC6814" w:rsidP="004027F0">
      <w:pPr>
        <w:ind w:left="-1276"/>
      </w:pPr>
    </w:p>
    <w:p w:rsidR="004027F0" w:rsidRDefault="004027F0" w:rsidP="004027F0">
      <w:pPr>
        <w:pStyle w:val="Heading2"/>
      </w:pPr>
      <w:bookmarkStart w:id="3" w:name="_Toc453520165"/>
      <w:r>
        <w:lastRenderedPageBreak/>
        <w:t>B – Description de l’architecture</w:t>
      </w:r>
      <w:bookmarkEnd w:id="3"/>
    </w:p>
    <w:p w:rsidR="004027F0" w:rsidRPr="004027F0" w:rsidRDefault="004027F0" w:rsidP="008931C2">
      <w:pPr>
        <w:pStyle w:val="Heading3"/>
        <w:spacing w:after="240"/>
      </w:pPr>
      <w:bookmarkStart w:id="4" w:name="_Toc453520166"/>
      <w:r>
        <w:t xml:space="preserve">1 – La </w:t>
      </w:r>
      <w:r w:rsidR="00EC6814">
        <w:t>décomposition des littéraux</w:t>
      </w:r>
      <w:bookmarkEnd w:id="4"/>
    </w:p>
    <w:p w:rsidR="004027F0" w:rsidRDefault="004027F0" w:rsidP="004027F0">
      <w:r>
        <w:t xml:space="preserve">Comment on peut le voir sur le diagramme de classe, ILiteral </w:t>
      </w:r>
      <w:r w:rsidR="00EC6814">
        <w:t xml:space="preserve">est une classe abstrait qui </w:t>
      </w:r>
      <w:r>
        <w:t xml:space="preserve">est </w:t>
      </w:r>
      <w:r w:rsidR="00EC6814">
        <w:t>la base de tous les autres littéraux. Cela nous permet d’avoir une pile ne contenant que des ILiteral, qui seront eux même des ProgramLiteral, Expressi</w:t>
      </w:r>
      <w:r w:rsidR="005178B2">
        <w:t xml:space="preserve">onLiteral, </w:t>
      </w:r>
      <w:r w:rsidR="00EC6814">
        <w:t>INumberLiteral</w:t>
      </w:r>
      <w:r w:rsidR="005178B2">
        <w:t xml:space="preserve"> ou ComplexLiteral</w:t>
      </w:r>
      <w:r w:rsidR="00EC6814">
        <w:t>. Le type contenu dans ILiteral permettra ensuite de savoir le littéral au quel on a affaire. Les types disponibles sont définis grâce à l’énumération TYPE. ILiteral définit les mét</w:t>
      </w:r>
      <w:r w:rsidR="005178B2">
        <w:t xml:space="preserve">hodes de base de tout littéral : </w:t>
      </w:r>
      <w:proofErr w:type="spellStart"/>
      <w:proofErr w:type="gramStart"/>
      <w:r w:rsidR="005178B2">
        <w:t>getType</w:t>
      </w:r>
      <w:proofErr w:type="spellEnd"/>
      <w:r w:rsidR="005178B2">
        <w:t>(</w:t>
      </w:r>
      <w:proofErr w:type="gramEnd"/>
      <w:r w:rsidR="005178B2">
        <w:t>) permet notamment de récupérer le type du littéral pour savoir comment l’utiliser.</w:t>
      </w:r>
    </w:p>
    <w:p w:rsidR="008931C2" w:rsidRDefault="005178B2" w:rsidP="004027F0">
      <w:r>
        <w:t>La classe INumberLiteral est elle aussi une classe abstraite, dérivée d’ILiteral, mais qui permet de définir les littéraux-nombres. Ainsi, les entiers, réels et rationnels vont hériter de cette classe, alors que les complexes possèderont deux attributs de cette classe, un pour définir la partie réelle du complexe, l’autre sa partie imaginaire.</w:t>
      </w:r>
      <w:r w:rsidR="00282557">
        <w:t xml:space="preserve"> Les méthodes </w:t>
      </w:r>
      <w:proofErr w:type="spellStart"/>
      <w:proofErr w:type="gramStart"/>
      <w:r w:rsidR="00282557">
        <w:t>isNul</w:t>
      </w:r>
      <w:proofErr w:type="spellEnd"/>
      <w:r w:rsidR="00282557">
        <w:t>(</w:t>
      </w:r>
      <w:proofErr w:type="gramEnd"/>
      <w:r w:rsidR="00282557">
        <w:t xml:space="preserve">) permettent de voir si un </w:t>
      </w:r>
      <w:proofErr w:type="spellStart"/>
      <w:r w:rsidR="00282557">
        <w:t>NombreLiteral</w:t>
      </w:r>
      <w:proofErr w:type="spellEnd"/>
      <w:r w:rsidR="00282557">
        <w:t xml:space="preserve"> est nul. Cela permet notamment d’éviter les divisions par 0, ou lors de test logique, 0 représentant la valeur faux.</w:t>
      </w:r>
    </w:p>
    <w:p w:rsidR="008931C2" w:rsidRDefault="008931C2" w:rsidP="004027F0"/>
    <w:p w:rsidR="00282557" w:rsidRDefault="00282557" w:rsidP="008931C2">
      <w:pPr>
        <w:pStyle w:val="Heading3"/>
        <w:spacing w:after="240"/>
      </w:pPr>
      <w:bookmarkStart w:id="5" w:name="_Toc453520167"/>
      <w:r>
        <w:t>2 – La littéral factory</w:t>
      </w:r>
      <w:bookmarkEnd w:id="5"/>
    </w:p>
    <w:p w:rsidR="00282557" w:rsidRDefault="00282557" w:rsidP="00282557">
      <w:r>
        <w:t xml:space="preserve">La factory est une classe accessible dans tous le projet grâce à sa méthode statique « getInstance ». Elle contient cinq méthodes makeLiteral qui renvoient toutes un ILiteral mais qui prennent des paramètres différents. Cela permet de créer des littéraux sans avoir à se soucier de la valeur que l’on a. La méthode prenant un string en paramètre permet par exemple de créer chacun des types de littéraux selon la chaine de caractère. Une chaine de caractère commençant par un « [ » et finissant par un </w:t>
      </w:r>
      <w:proofErr w:type="gramStart"/>
      <w:r w:rsidR="003D61DF">
        <w:t>« ]</w:t>
      </w:r>
      <w:proofErr w:type="gramEnd"/>
      <w:r w:rsidR="003D61DF">
        <w:t> »</w:t>
      </w:r>
      <w:r>
        <w:t xml:space="preserve"> créera un ProgramLiteral, alors que celle avec un </w:t>
      </w:r>
      <w:r w:rsidR="003D61DF">
        <w:t xml:space="preserve">« </w:t>
      </w:r>
      <w:r>
        <w:t>$ » créera un complexe.</w:t>
      </w:r>
    </w:p>
    <w:p w:rsidR="008931C2" w:rsidRDefault="008931C2" w:rsidP="00282557"/>
    <w:p w:rsidR="005178B2" w:rsidRDefault="00FA1C42" w:rsidP="008931C2">
      <w:pPr>
        <w:pStyle w:val="Heading3"/>
        <w:spacing w:after="240"/>
      </w:pPr>
      <w:bookmarkStart w:id="6" w:name="_Toc453520168"/>
      <w:r>
        <w:t>3 – Les opérateurs</w:t>
      </w:r>
      <w:bookmarkEnd w:id="6"/>
    </w:p>
    <w:p w:rsidR="002479C1" w:rsidRDefault="002479C1" w:rsidP="004027F0">
      <w:r>
        <w:t>Bien qu’on ne le voi</w:t>
      </w:r>
      <w:r w:rsidR="001C70AF">
        <w:t>e</w:t>
      </w:r>
      <w:r>
        <w:t xml:space="preserve"> pas sur le diagramme, du fait de leur trop grand nombre, chaque opérateur hérite </w:t>
      </w:r>
      <w:r w:rsidR="001C70AF">
        <w:t>d’IOperator</w:t>
      </w:r>
      <w:r>
        <w:t>.</w:t>
      </w:r>
      <w:r w:rsidR="001C70AF">
        <w:t xml:space="preserve"> Les opérateurs ne définissent pas plus de méthode que </w:t>
      </w:r>
      <w:proofErr w:type="gramStart"/>
      <w:r w:rsidR="001C70AF">
        <w:t>ce</w:t>
      </w:r>
      <w:proofErr w:type="gramEnd"/>
      <w:r w:rsidR="001C70AF">
        <w:t xml:space="preserve"> IOperator a déjà, mais chacun d’eux aura un symbole particulier (+, -, MOD, etc…) et une arité (2 pour +, - etc.. par exemple). Chacun d’eux va aussi redéfinir l’opérateur () et exécuter des actions sur la pile selon leur but. Le fait qu’ils redéfinissent tous la même méthode permet d’avoir une liste d’opérateur (dispatcher) dans le contrôleur qui est une map de &lt;string, </w:t>
      </w:r>
      <w:proofErr w:type="spellStart"/>
      <w:proofErr w:type="gramStart"/>
      <w:r w:rsidR="001C70AF">
        <w:t>operator</w:t>
      </w:r>
      <w:proofErr w:type="spellEnd"/>
      <w:r w:rsidR="001C70AF">
        <w:t>(</w:t>
      </w:r>
      <w:proofErr w:type="gramEnd"/>
      <w:r w:rsidR="001C70AF">
        <w:t>)&gt; et donc d’appeler facilement les opérateurs. L’opérateur prend en paramètre la pile pour permettre d’effectuer des modifications à celle-ci. L’opérateur va aussi contrôler que le nombre d’éléments dans la pile est bien supérieur ou égale à l’arité de l’opérateur, sinon celui-ci déclenchera une exception.</w:t>
      </w:r>
    </w:p>
    <w:p w:rsidR="008931C2" w:rsidRDefault="008931C2" w:rsidP="004027F0"/>
    <w:p w:rsidR="008931C2" w:rsidRDefault="008931C2" w:rsidP="004027F0"/>
    <w:p w:rsidR="008931C2" w:rsidRDefault="008931C2" w:rsidP="004027F0"/>
    <w:p w:rsidR="008931C2" w:rsidRDefault="008931C2" w:rsidP="008931C2">
      <w:pPr>
        <w:pStyle w:val="Heading3"/>
        <w:spacing w:after="240"/>
      </w:pPr>
      <w:bookmarkStart w:id="7" w:name="_Toc453520169"/>
      <w:r>
        <w:lastRenderedPageBreak/>
        <w:t>4 – La pile</w:t>
      </w:r>
      <w:bookmarkEnd w:id="7"/>
    </w:p>
    <w:p w:rsidR="002E0183" w:rsidRDefault="008931C2" w:rsidP="004027F0">
      <w:r>
        <w:t xml:space="preserve">La pile contient un vecteur </w:t>
      </w:r>
      <w:r w:rsidR="002E0183">
        <w:t>d’ILiteral</w:t>
      </w:r>
      <w:r>
        <w:t xml:space="preserve"> qui permet de gé</w:t>
      </w:r>
      <w:r w:rsidR="002E0183">
        <w:t>rer tous les types de littéraux. Grâce au pattern adaptor, le vecteur est utilisé comme une pile, ainsi push mettra un nouveau littéral au bout du vecteur, mais pop renverra aussi le dernier élément du vecteur. Cela permet une gestion LIFO (Last In First Out) de la pile. La méthode begin qui permet d’itérer sur la pile est lui dans cet optique, en envoyant un reverse itérator. Les méthodes createMemento et setMemento permettent l’utilisation du pattern memento dont on parlera plus tard pour les opérateurs UNDO et REDO. Ils vont créer une copie de la pile à un moment T pour conserver ses états et donc les réutiliser par la suite.</w:t>
      </w:r>
    </w:p>
    <w:p w:rsidR="002E0183" w:rsidRDefault="002E0183" w:rsidP="004027F0"/>
    <w:p w:rsidR="002E0183" w:rsidRDefault="002E0183" w:rsidP="002E0183">
      <w:pPr>
        <w:pStyle w:val="Heading3"/>
        <w:spacing w:after="240"/>
      </w:pPr>
      <w:bookmarkStart w:id="8" w:name="_Toc453520170"/>
      <w:r>
        <w:t>5 – Le contrôleur</w:t>
      </w:r>
      <w:bookmarkEnd w:id="8"/>
    </w:p>
    <w:p w:rsidR="00AB365D" w:rsidRDefault="002E0183" w:rsidP="002E0183">
      <w:r>
        <w:t>Le contrôleur est le cœur de la calculette. Il fait la liaison entre la pile, les opérateurs et la vue. Il possède une instance de la pile pour la gérer lorsque la vue envoie des demandes utilisateurs, une liste pour les variables, une pour les opérateurs et une pour les programmes. La méthode commande permet traduire la ligne de commande envoyée par l’utilisateur. A partir de cette ligne, c’est cette méthode qui décidera d’exécuter un opérateur, de créer une variable, un programme, un INumberLiteral etc…</w:t>
      </w:r>
      <w:r w:rsidR="00AB365D">
        <w:t xml:space="preserve"> </w:t>
      </w:r>
      <w:r w:rsidR="00AB365D">
        <w:t>Il utilise différent</w:t>
      </w:r>
      <w:r w:rsidR="00AB365D">
        <w:t>s</w:t>
      </w:r>
      <w:r w:rsidR="00AB365D">
        <w:t xml:space="preserve"> signaux pour comm</w:t>
      </w:r>
      <w:r w:rsidR="00AB365D">
        <w:t xml:space="preserve">uniquer avec la vue, notamment </w:t>
      </w:r>
      <w:proofErr w:type="spellStart"/>
      <w:r w:rsidR="00AB365D">
        <w:t>s</w:t>
      </w:r>
      <w:r w:rsidR="00AB365D">
        <w:t>howError</w:t>
      </w:r>
      <w:proofErr w:type="spellEnd"/>
      <w:r w:rsidR="00AB365D">
        <w:t xml:space="preserve"> pour afficher à l’utilisateur les différentes exceptions générées par sa ligne de commande (comme une division par 0), ou </w:t>
      </w:r>
      <w:proofErr w:type="spellStart"/>
      <w:r w:rsidR="00AB365D">
        <w:t>changeState</w:t>
      </w:r>
      <w:proofErr w:type="spellEnd"/>
      <w:r w:rsidR="00AB365D">
        <w:t xml:space="preserve"> pour mettre à jour la vue de la pile quand la </w:t>
      </w:r>
      <w:proofErr w:type="spellStart"/>
      <w:r w:rsidR="00AB365D">
        <w:t>stack</w:t>
      </w:r>
      <w:proofErr w:type="spellEnd"/>
      <w:r w:rsidR="00AB365D">
        <w:t xml:space="preserve"> est modifiée.</w:t>
      </w:r>
      <w:r w:rsidR="00AB365D">
        <w:t xml:space="preserve"> C’est aussi lui qui récupèrera dans des fichiers les variables, fonctions et l’état de la pile lors du démarrage de la pile, puis qui les enregistrera à sa fermeture.</w:t>
      </w:r>
    </w:p>
    <w:p w:rsidR="00AB365D" w:rsidRDefault="00AB365D" w:rsidP="002E0183"/>
    <w:p w:rsidR="002E0183" w:rsidRDefault="00AB365D" w:rsidP="00AB365D">
      <w:pPr>
        <w:pStyle w:val="Heading3"/>
        <w:spacing w:after="240"/>
      </w:pPr>
      <w:bookmarkStart w:id="9" w:name="_Toc453520171"/>
      <w:r>
        <w:t>6 – La vue</w:t>
      </w:r>
      <w:bookmarkEnd w:id="9"/>
      <w:r>
        <w:t xml:space="preserve"> </w:t>
      </w:r>
    </w:p>
    <w:p w:rsidR="00AB365D" w:rsidRDefault="00AB365D" w:rsidP="00AB365D">
      <w:r>
        <w:t>Bien qu’elle ne soit pas dans le diagramme de classe, la vue est une part importante du projet. Elle est fortement liée au contrôleur qui s’occupera de faire le lien entre elle et la pile. Elle a de nombreux slots qui permettent de gérer les signaux du contrôleur, en mettant à jour la vue de la pile, l’affichage des variables et des programmes ou les messages d’erreurs.</w:t>
      </w:r>
    </w:p>
    <w:p w:rsidR="00AB365D" w:rsidRPr="00AB365D" w:rsidRDefault="00AB365D" w:rsidP="00AB365D">
      <w:r>
        <w:t>Elle récupère aussi dans le contrôleur tous les opérateurs, les variables et les programmes pour les afficher dans un menu contextuel afin que l’utilisateur puisse les utiliser facilement sans les connaître par cœur.</w:t>
      </w:r>
    </w:p>
    <w:sectPr w:rsidR="00AB365D" w:rsidRPr="00AB365D" w:rsidSect="00583CA6">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0CBC" w:rsidRDefault="00580CBC" w:rsidP="00583CA6">
      <w:pPr>
        <w:spacing w:after="0" w:line="240" w:lineRule="auto"/>
      </w:pPr>
      <w:r>
        <w:separator/>
      </w:r>
    </w:p>
  </w:endnote>
  <w:endnote w:type="continuationSeparator" w:id="0">
    <w:p w:rsidR="00580CBC" w:rsidRDefault="00580CBC" w:rsidP="00583C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FBX1000">
    <w:panose1 w:val="00000000000000000000"/>
    <w:charset w:val="00"/>
    <w:family w:val="auto"/>
    <w:notTrueType/>
    <w:pitch w:val="default"/>
    <w:sig w:usb0="00000003" w:usb1="00000000" w:usb2="00000000" w:usb3="00000000" w:csb0="00000001" w:csb1="00000000"/>
  </w:font>
  <w:font w:name="SFCC1000">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3CA6" w:rsidRDefault="00583CA6">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Thibaut Roy &amp; Huber Romain</w:t>
    </w:r>
    <w:r>
      <w:rPr>
        <w:rFonts w:asciiTheme="majorHAnsi" w:eastAsiaTheme="majorEastAsia" w:hAnsiTheme="majorHAnsi" w:cstheme="majorBidi"/>
      </w:rPr>
      <w:tab/>
    </w:r>
    <w:proofErr w:type="spellStart"/>
    <w:r>
      <w:rPr>
        <w:rFonts w:asciiTheme="majorHAnsi" w:eastAsiaTheme="majorEastAsia" w:hAnsiTheme="majorHAnsi" w:cstheme="majorBidi"/>
      </w:rPr>
      <w:t>UTComputer</w:t>
    </w:r>
    <w:proofErr w:type="spellEnd"/>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3C0516" w:rsidRPr="003C0516">
      <w:rPr>
        <w:rFonts w:asciiTheme="majorHAnsi" w:eastAsiaTheme="majorEastAsia" w:hAnsiTheme="majorHAnsi" w:cstheme="majorBidi"/>
        <w:noProof/>
      </w:rPr>
      <w:t>2</w:t>
    </w:r>
    <w:r>
      <w:rPr>
        <w:rFonts w:asciiTheme="majorHAnsi" w:eastAsiaTheme="majorEastAsia" w:hAnsiTheme="majorHAnsi" w:cstheme="majorBidi"/>
        <w:noProof/>
      </w:rPr>
      <w:fldChar w:fldCharType="end"/>
    </w:r>
  </w:p>
  <w:p w:rsidR="00583CA6" w:rsidRPr="00583CA6" w:rsidRDefault="00583CA6" w:rsidP="00583CA6">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0CBC" w:rsidRDefault="00580CBC" w:rsidP="00583CA6">
      <w:pPr>
        <w:spacing w:after="0" w:line="240" w:lineRule="auto"/>
      </w:pPr>
      <w:r>
        <w:separator/>
      </w:r>
    </w:p>
  </w:footnote>
  <w:footnote w:type="continuationSeparator" w:id="0">
    <w:p w:rsidR="00580CBC" w:rsidRDefault="00580CBC" w:rsidP="00583CA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24D6"/>
    <w:rsid w:val="000C1712"/>
    <w:rsid w:val="001C70AF"/>
    <w:rsid w:val="002479C1"/>
    <w:rsid w:val="00282557"/>
    <w:rsid w:val="002E0183"/>
    <w:rsid w:val="003C0516"/>
    <w:rsid w:val="003D61DF"/>
    <w:rsid w:val="004027F0"/>
    <w:rsid w:val="005178B2"/>
    <w:rsid w:val="00580CBC"/>
    <w:rsid w:val="00583CA6"/>
    <w:rsid w:val="00630F43"/>
    <w:rsid w:val="00847444"/>
    <w:rsid w:val="008624D6"/>
    <w:rsid w:val="008931C2"/>
    <w:rsid w:val="00A83742"/>
    <w:rsid w:val="00AB365D"/>
    <w:rsid w:val="00EC6814"/>
    <w:rsid w:val="00FA1C4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83C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027F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027F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83CA6"/>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583CA6"/>
    <w:rPr>
      <w:rFonts w:eastAsiaTheme="minorEastAsia"/>
      <w:lang w:val="en-US" w:eastAsia="ja-JP"/>
    </w:rPr>
  </w:style>
  <w:style w:type="paragraph" w:styleId="BalloonText">
    <w:name w:val="Balloon Text"/>
    <w:basedOn w:val="Normal"/>
    <w:link w:val="BalloonTextChar"/>
    <w:uiPriority w:val="99"/>
    <w:semiHidden/>
    <w:unhideWhenUsed/>
    <w:rsid w:val="0058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3CA6"/>
    <w:rPr>
      <w:rFonts w:ascii="Tahoma" w:hAnsi="Tahoma" w:cs="Tahoma"/>
      <w:sz w:val="16"/>
      <w:szCs w:val="16"/>
    </w:rPr>
  </w:style>
  <w:style w:type="paragraph" w:styleId="Header">
    <w:name w:val="header"/>
    <w:basedOn w:val="Normal"/>
    <w:link w:val="HeaderChar"/>
    <w:uiPriority w:val="99"/>
    <w:unhideWhenUsed/>
    <w:rsid w:val="00583CA6"/>
    <w:pPr>
      <w:tabs>
        <w:tab w:val="center" w:pos="4536"/>
        <w:tab w:val="right" w:pos="9072"/>
      </w:tabs>
      <w:spacing w:after="0" w:line="240" w:lineRule="auto"/>
    </w:pPr>
  </w:style>
  <w:style w:type="character" w:customStyle="1" w:styleId="HeaderChar">
    <w:name w:val="Header Char"/>
    <w:basedOn w:val="DefaultParagraphFont"/>
    <w:link w:val="Header"/>
    <w:uiPriority w:val="99"/>
    <w:rsid w:val="00583CA6"/>
  </w:style>
  <w:style w:type="paragraph" w:styleId="Footer">
    <w:name w:val="footer"/>
    <w:basedOn w:val="Normal"/>
    <w:link w:val="FooterChar"/>
    <w:uiPriority w:val="99"/>
    <w:unhideWhenUsed/>
    <w:rsid w:val="00583CA6"/>
    <w:pPr>
      <w:tabs>
        <w:tab w:val="center" w:pos="4536"/>
        <w:tab w:val="right" w:pos="9072"/>
      </w:tabs>
      <w:spacing w:after="0" w:line="240" w:lineRule="auto"/>
    </w:pPr>
  </w:style>
  <w:style w:type="character" w:customStyle="1" w:styleId="FooterChar">
    <w:name w:val="Footer Char"/>
    <w:basedOn w:val="DefaultParagraphFont"/>
    <w:link w:val="Footer"/>
    <w:uiPriority w:val="99"/>
    <w:rsid w:val="00583CA6"/>
  </w:style>
  <w:style w:type="character" w:customStyle="1" w:styleId="Heading1Char">
    <w:name w:val="Heading 1 Char"/>
    <w:basedOn w:val="DefaultParagraphFont"/>
    <w:link w:val="Heading1"/>
    <w:uiPriority w:val="9"/>
    <w:rsid w:val="00583CA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83CA6"/>
    <w:pPr>
      <w:outlineLvl w:val="9"/>
    </w:pPr>
    <w:rPr>
      <w:lang w:val="en-US" w:eastAsia="ja-JP"/>
    </w:rPr>
  </w:style>
  <w:style w:type="paragraph" w:styleId="TOC1">
    <w:name w:val="toc 1"/>
    <w:basedOn w:val="Normal"/>
    <w:next w:val="Normal"/>
    <w:autoRedefine/>
    <w:uiPriority w:val="39"/>
    <w:unhideWhenUsed/>
    <w:rsid w:val="004027F0"/>
    <w:pPr>
      <w:spacing w:after="100"/>
    </w:pPr>
  </w:style>
  <w:style w:type="character" w:styleId="Hyperlink">
    <w:name w:val="Hyperlink"/>
    <w:basedOn w:val="DefaultParagraphFont"/>
    <w:uiPriority w:val="99"/>
    <w:unhideWhenUsed/>
    <w:rsid w:val="004027F0"/>
    <w:rPr>
      <w:color w:val="0000FF" w:themeColor="hyperlink"/>
      <w:u w:val="single"/>
    </w:rPr>
  </w:style>
  <w:style w:type="character" w:customStyle="1" w:styleId="Heading2Char">
    <w:name w:val="Heading 2 Char"/>
    <w:basedOn w:val="DefaultParagraphFont"/>
    <w:link w:val="Heading2"/>
    <w:uiPriority w:val="9"/>
    <w:rsid w:val="004027F0"/>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4027F0"/>
    <w:pPr>
      <w:spacing w:after="100"/>
      <w:ind w:left="220"/>
    </w:pPr>
  </w:style>
  <w:style w:type="character" w:customStyle="1" w:styleId="Heading3Char">
    <w:name w:val="Heading 3 Char"/>
    <w:basedOn w:val="DefaultParagraphFont"/>
    <w:link w:val="Heading3"/>
    <w:uiPriority w:val="9"/>
    <w:rsid w:val="004027F0"/>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2E0183"/>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83C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027F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027F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83CA6"/>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583CA6"/>
    <w:rPr>
      <w:rFonts w:eastAsiaTheme="minorEastAsia"/>
      <w:lang w:val="en-US" w:eastAsia="ja-JP"/>
    </w:rPr>
  </w:style>
  <w:style w:type="paragraph" w:styleId="BalloonText">
    <w:name w:val="Balloon Text"/>
    <w:basedOn w:val="Normal"/>
    <w:link w:val="BalloonTextChar"/>
    <w:uiPriority w:val="99"/>
    <w:semiHidden/>
    <w:unhideWhenUsed/>
    <w:rsid w:val="0058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3CA6"/>
    <w:rPr>
      <w:rFonts w:ascii="Tahoma" w:hAnsi="Tahoma" w:cs="Tahoma"/>
      <w:sz w:val="16"/>
      <w:szCs w:val="16"/>
    </w:rPr>
  </w:style>
  <w:style w:type="paragraph" w:styleId="Header">
    <w:name w:val="header"/>
    <w:basedOn w:val="Normal"/>
    <w:link w:val="HeaderChar"/>
    <w:uiPriority w:val="99"/>
    <w:unhideWhenUsed/>
    <w:rsid w:val="00583CA6"/>
    <w:pPr>
      <w:tabs>
        <w:tab w:val="center" w:pos="4536"/>
        <w:tab w:val="right" w:pos="9072"/>
      </w:tabs>
      <w:spacing w:after="0" w:line="240" w:lineRule="auto"/>
    </w:pPr>
  </w:style>
  <w:style w:type="character" w:customStyle="1" w:styleId="HeaderChar">
    <w:name w:val="Header Char"/>
    <w:basedOn w:val="DefaultParagraphFont"/>
    <w:link w:val="Header"/>
    <w:uiPriority w:val="99"/>
    <w:rsid w:val="00583CA6"/>
  </w:style>
  <w:style w:type="paragraph" w:styleId="Footer">
    <w:name w:val="footer"/>
    <w:basedOn w:val="Normal"/>
    <w:link w:val="FooterChar"/>
    <w:uiPriority w:val="99"/>
    <w:unhideWhenUsed/>
    <w:rsid w:val="00583CA6"/>
    <w:pPr>
      <w:tabs>
        <w:tab w:val="center" w:pos="4536"/>
        <w:tab w:val="right" w:pos="9072"/>
      </w:tabs>
      <w:spacing w:after="0" w:line="240" w:lineRule="auto"/>
    </w:pPr>
  </w:style>
  <w:style w:type="character" w:customStyle="1" w:styleId="FooterChar">
    <w:name w:val="Footer Char"/>
    <w:basedOn w:val="DefaultParagraphFont"/>
    <w:link w:val="Footer"/>
    <w:uiPriority w:val="99"/>
    <w:rsid w:val="00583CA6"/>
  </w:style>
  <w:style w:type="character" w:customStyle="1" w:styleId="Heading1Char">
    <w:name w:val="Heading 1 Char"/>
    <w:basedOn w:val="DefaultParagraphFont"/>
    <w:link w:val="Heading1"/>
    <w:uiPriority w:val="9"/>
    <w:rsid w:val="00583CA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83CA6"/>
    <w:pPr>
      <w:outlineLvl w:val="9"/>
    </w:pPr>
    <w:rPr>
      <w:lang w:val="en-US" w:eastAsia="ja-JP"/>
    </w:rPr>
  </w:style>
  <w:style w:type="paragraph" w:styleId="TOC1">
    <w:name w:val="toc 1"/>
    <w:basedOn w:val="Normal"/>
    <w:next w:val="Normal"/>
    <w:autoRedefine/>
    <w:uiPriority w:val="39"/>
    <w:unhideWhenUsed/>
    <w:rsid w:val="004027F0"/>
    <w:pPr>
      <w:spacing w:after="100"/>
    </w:pPr>
  </w:style>
  <w:style w:type="character" w:styleId="Hyperlink">
    <w:name w:val="Hyperlink"/>
    <w:basedOn w:val="DefaultParagraphFont"/>
    <w:uiPriority w:val="99"/>
    <w:unhideWhenUsed/>
    <w:rsid w:val="004027F0"/>
    <w:rPr>
      <w:color w:val="0000FF" w:themeColor="hyperlink"/>
      <w:u w:val="single"/>
    </w:rPr>
  </w:style>
  <w:style w:type="character" w:customStyle="1" w:styleId="Heading2Char">
    <w:name w:val="Heading 2 Char"/>
    <w:basedOn w:val="DefaultParagraphFont"/>
    <w:link w:val="Heading2"/>
    <w:uiPriority w:val="9"/>
    <w:rsid w:val="004027F0"/>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4027F0"/>
    <w:pPr>
      <w:spacing w:after="100"/>
      <w:ind w:left="220"/>
    </w:pPr>
  </w:style>
  <w:style w:type="character" w:customStyle="1" w:styleId="Heading3Char">
    <w:name w:val="Heading 3 Char"/>
    <w:basedOn w:val="DefaultParagraphFont"/>
    <w:link w:val="Heading3"/>
    <w:uiPriority w:val="9"/>
    <w:rsid w:val="004027F0"/>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2E018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FAA4DFFA56647AC8A43413540D55E54"/>
        <w:category>
          <w:name w:val="General"/>
          <w:gallery w:val="placeholder"/>
        </w:category>
        <w:types>
          <w:type w:val="bbPlcHdr"/>
        </w:types>
        <w:behaviors>
          <w:behavior w:val="content"/>
        </w:behaviors>
        <w:guid w:val="{5E0CB14B-2368-4CC3-A4D6-9BE06D70F3B9}"/>
      </w:docPartPr>
      <w:docPartBody>
        <w:p w:rsidR="00775505" w:rsidRDefault="00D214E2" w:rsidP="00D214E2">
          <w:pPr>
            <w:pStyle w:val="6FAA4DFFA56647AC8A43413540D55E54"/>
          </w:pPr>
          <w:r>
            <w:rPr>
              <w:rFonts w:asciiTheme="majorHAnsi" w:eastAsiaTheme="majorEastAsia" w:hAnsiTheme="majorHAnsi" w:cstheme="majorBidi"/>
              <w:caps/>
            </w:rPr>
            <w:t>[Type the company name]</w:t>
          </w:r>
        </w:p>
      </w:docPartBody>
    </w:docPart>
    <w:docPart>
      <w:docPartPr>
        <w:name w:val="1DD0DB79AB884E46BE7B7541C4E45952"/>
        <w:category>
          <w:name w:val="General"/>
          <w:gallery w:val="placeholder"/>
        </w:category>
        <w:types>
          <w:type w:val="bbPlcHdr"/>
        </w:types>
        <w:behaviors>
          <w:behavior w:val="content"/>
        </w:behaviors>
        <w:guid w:val="{73F46804-4F71-4CB2-844D-990F17FE7CFF}"/>
      </w:docPartPr>
      <w:docPartBody>
        <w:p w:rsidR="00775505" w:rsidRDefault="00D214E2" w:rsidP="00D214E2">
          <w:pPr>
            <w:pStyle w:val="1DD0DB79AB884E46BE7B7541C4E45952"/>
          </w:pPr>
          <w:r>
            <w:rPr>
              <w:rFonts w:asciiTheme="majorHAnsi" w:eastAsiaTheme="majorEastAsia" w:hAnsiTheme="majorHAnsi" w:cstheme="majorBidi"/>
              <w:sz w:val="80"/>
              <w:szCs w:val="80"/>
            </w:rPr>
            <w:t>[Type the document title]</w:t>
          </w:r>
        </w:p>
      </w:docPartBody>
    </w:docPart>
    <w:docPart>
      <w:docPartPr>
        <w:name w:val="F1A4E91290AA455F922081468CBD8ED6"/>
        <w:category>
          <w:name w:val="General"/>
          <w:gallery w:val="placeholder"/>
        </w:category>
        <w:types>
          <w:type w:val="bbPlcHdr"/>
        </w:types>
        <w:behaviors>
          <w:behavior w:val="content"/>
        </w:behaviors>
        <w:guid w:val="{072067C7-9EC4-4113-9C8B-7B9F77A44571}"/>
      </w:docPartPr>
      <w:docPartBody>
        <w:p w:rsidR="00775505" w:rsidRDefault="00D214E2" w:rsidP="00D214E2">
          <w:pPr>
            <w:pStyle w:val="F1A4E91290AA455F922081468CBD8ED6"/>
          </w:pPr>
          <w:r>
            <w:rPr>
              <w:rFonts w:asciiTheme="majorHAnsi" w:eastAsiaTheme="majorEastAsia" w:hAnsiTheme="majorHAnsi" w:cstheme="majorBidi"/>
              <w:sz w:val="44"/>
              <w:szCs w:val="44"/>
            </w:rPr>
            <w:t>[Type the document subtitle]</w:t>
          </w:r>
        </w:p>
      </w:docPartBody>
    </w:docPart>
    <w:docPart>
      <w:docPartPr>
        <w:name w:val="D22C2C119B594A62AF3EE5443843AFA3"/>
        <w:category>
          <w:name w:val="General"/>
          <w:gallery w:val="placeholder"/>
        </w:category>
        <w:types>
          <w:type w:val="bbPlcHdr"/>
        </w:types>
        <w:behaviors>
          <w:behavior w:val="content"/>
        </w:behaviors>
        <w:guid w:val="{2A1C74B3-FE7A-4D3E-BE84-E007828551F8}"/>
      </w:docPartPr>
      <w:docPartBody>
        <w:p w:rsidR="00775505" w:rsidRDefault="00D214E2" w:rsidP="00D214E2">
          <w:pPr>
            <w:pStyle w:val="D22C2C119B594A62AF3EE5443843AFA3"/>
          </w:pPr>
          <w:r>
            <w:rPr>
              <w:b/>
              <w:bCs/>
            </w:rPr>
            <w:t>[Type the author name]</w:t>
          </w:r>
        </w:p>
      </w:docPartBody>
    </w:docPart>
    <w:docPart>
      <w:docPartPr>
        <w:name w:val="C3FE048CD1D648F890193230C6638EFD"/>
        <w:category>
          <w:name w:val="General"/>
          <w:gallery w:val="placeholder"/>
        </w:category>
        <w:types>
          <w:type w:val="bbPlcHdr"/>
        </w:types>
        <w:behaviors>
          <w:behavior w:val="content"/>
        </w:behaviors>
        <w:guid w:val="{7C0C5808-C9AA-41DB-8846-ADD50348FE1F}"/>
      </w:docPartPr>
      <w:docPartBody>
        <w:p w:rsidR="00775505" w:rsidRDefault="00D214E2" w:rsidP="00D214E2">
          <w:pPr>
            <w:pStyle w:val="C3FE048CD1D648F890193230C6638EFD"/>
          </w:pPr>
          <w:r>
            <w:rPr>
              <w:b/>
              <w:bCs/>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FBX1000">
    <w:panose1 w:val="00000000000000000000"/>
    <w:charset w:val="00"/>
    <w:family w:val="auto"/>
    <w:notTrueType/>
    <w:pitch w:val="default"/>
    <w:sig w:usb0="00000003" w:usb1="00000000" w:usb2="00000000" w:usb3="00000000" w:csb0="00000001" w:csb1="00000000"/>
  </w:font>
  <w:font w:name="SFCC1000">
    <w:panose1 w:val="00000000000000000000"/>
    <w:charset w:val="00"/>
    <w:family w:val="swiss"/>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14E2"/>
    <w:rsid w:val="00775505"/>
    <w:rsid w:val="00B57D1F"/>
    <w:rsid w:val="00B76401"/>
    <w:rsid w:val="00D214E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FAA4DFFA56647AC8A43413540D55E54">
    <w:name w:val="6FAA4DFFA56647AC8A43413540D55E54"/>
    <w:rsid w:val="00D214E2"/>
  </w:style>
  <w:style w:type="paragraph" w:customStyle="1" w:styleId="1DD0DB79AB884E46BE7B7541C4E45952">
    <w:name w:val="1DD0DB79AB884E46BE7B7541C4E45952"/>
    <w:rsid w:val="00D214E2"/>
  </w:style>
  <w:style w:type="paragraph" w:customStyle="1" w:styleId="F1A4E91290AA455F922081468CBD8ED6">
    <w:name w:val="F1A4E91290AA455F922081468CBD8ED6"/>
    <w:rsid w:val="00D214E2"/>
  </w:style>
  <w:style w:type="paragraph" w:customStyle="1" w:styleId="D22C2C119B594A62AF3EE5443843AFA3">
    <w:name w:val="D22C2C119B594A62AF3EE5443843AFA3"/>
    <w:rsid w:val="00D214E2"/>
  </w:style>
  <w:style w:type="paragraph" w:customStyle="1" w:styleId="C3FE048CD1D648F890193230C6638EFD">
    <w:name w:val="C3FE048CD1D648F890193230C6638EFD"/>
    <w:rsid w:val="00D214E2"/>
  </w:style>
  <w:style w:type="paragraph" w:customStyle="1" w:styleId="5DE5C30F4677435986E7A95DA89735B2">
    <w:name w:val="5DE5C30F4677435986E7A95DA89735B2"/>
    <w:rsid w:val="00D214E2"/>
  </w:style>
  <w:style w:type="paragraph" w:customStyle="1" w:styleId="2BCEC80D36964D32A3794269555C2C47">
    <w:name w:val="2BCEC80D36964D32A3794269555C2C47"/>
    <w:rsid w:val="00D214E2"/>
  </w:style>
  <w:style w:type="paragraph" w:customStyle="1" w:styleId="28257BDD2F6346F69A1E1A3F2BBECC3B">
    <w:name w:val="28257BDD2F6346F69A1E1A3F2BBECC3B"/>
    <w:rsid w:val="00D214E2"/>
  </w:style>
  <w:style w:type="paragraph" w:customStyle="1" w:styleId="F06CFD74E03F4E84B1A3EED12462D78D">
    <w:name w:val="F06CFD74E03F4E84B1A3EED12462D78D"/>
    <w:rsid w:val="00D214E2"/>
  </w:style>
  <w:style w:type="paragraph" w:customStyle="1" w:styleId="78F72CA65A8644F4A7173583DE5F5274">
    <w:name w:val="78F72CA65A8644F4A7173583DE5F5274"/>
    <w:rsid w:val="00D214E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FAA4DFFA56647AC8A43413540D55E54">
    <w:name w:val="6FAA4DFFA56647AC8A43413540D55E54"/>
    <w:rsid w:val="00D214E2"/>
  </w:style>
  <w:style w:type="paragraph" w:customStyle="1" w:styleId="1DD0DB79AB884E46BE7B7541C4E45952">
    <w:name w:val="1DD0DB79AB884E46BE7B7541C4E45952"/>
    <w:rsid w:val="00D214E2"/>
  </w:style>
  <w:style w:type="paragraph" w:customStyle="1" w:styleId="F1A4E91290AA455F922081468CBD8ED6">
    <w:name w:val="F1A4E91290AA455F922081468CBD8ED6"/>
    <w:rsid w:val="00D214E2"/>
  </w:style>
  <w:style w:type="paragraph" w:customStyle="1" w:styleId="D22C2C119B594A62AF3EE5443843AFA3">
    <w:name w:val="D22C2C119B594A62AF3EE5443843AFA3"/>
    <w:rsid w:val="00D214E2"/>
  </w:style>
  <w:style w:type="paragraph" w:customStyle="1" w:styleId="C3FE048CD1D648F890193230C6638EFD">
    <w:name w:val="C3FE048CD1D648F890193230C6638EFD"/>
    <w:rsid w:val="00D214E2"/>
  </w:style>
  <w:style w:type="paragraph" w:customStyle="1" w:styleId="5DE5C30F4677435986E7A95DA89735B2">
    <w:name w:val="5DE5C30F4677435986E7A95DA89735B2"/>
    <w:rsid w:val="00D214E2"/>
  </w:style>
  <w:style w:type="paragraph" w:customStyle="1" w:styleId="2BCEC80D36964D32A3794269555C2C47">
    <w:name w:val="2BCEC80D36964D32A3794269555C2C47"/>
    <w:rsid w:val="00D214E2"/>
  </w:style>
  <w:style w:type="paragraph" w:customStyle="1" w:styleId="28257BDD2F6346F69A1E1A3F2BBECC3B">
    <w:name w:val="28257BDD2F6346F69A1E1A3F2BBECC3B"/>
    <w:rsid w:val="00D214E2"/>
  </w:style>
  <w:style w:type="paragraph" w:customStyle="1" w:styleId="F06CFD74E03F4E84B1A3EED12462D78D">
    <w:name w:val="F06CFD74E03F4E84B1A3EED12462D78D"/>
    <w:rsid w:val="00D214E2"/>
  </w:style>
  <w:style w:type="paragraph" w:customStyle="1" w:styleId="78F72CA65A8644F4A7173583DE5F5274">
    <w:name w:val="78F72CA65A8644F4A7173583DE5F5274"/>
    <w:rsid w:val="00D214E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2016-06-13T00:00:00</PublishDate>
  <Abstract>UTComputer, un calculateur scientifique permettant de faire des calculs, destocker et de manipuler des variables et des programmes, et utilisant la notation RPN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232F6D5-E718-483E-9289-31F0F184F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5</Pages>
  <Words>952</Words>
  <Characters>5237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UTComputer</vt:lpstr>
    </vt:vector>
  </TitlesOfParts>
  <Company>Universite technologique de compiegne</Company>
  <LinksUpToDate>false</LinksUpToDate>
  <CharactersWithSpaces>6177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UTComputer</dc:title>
  <dc:subject>LO21 - Printemps 2016 - Projet</dc:subject>
  <dc:creator>Thibaut Roy &amp; Romain Huber</dc:creator>
  <cp:keywords/>
  <dc:description/>
  <cp:lastModifiedBy>romain huber</cp:lastModifiedBy>
  <cp:revision>9</cp:revision>
  <dcterms:created xsi:type="dcterms:W3CDTF">2016-06-12T13:25:00Z</dcterms:created>
  <dcterms:modified xsi:type="dcterms:W3CDTF">2016-06-12T16:40:00Z</dcterms:modified>
</cp:coreProperties>
</file>