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簽 呈</w:t>
      </w:r>
    </w:p>
    <w:p>
      <w:r>
        <w:t>國立陽明交通大學 百川學士學位學程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檔號：</w:t>
      </w:r>
    </w:p>
    <w:p>
      <w:r>
        <w:t>保存年限：永久</w:t>
      </w:r>
    </w:p>
    <w:p>
      <w:r>
        <w:t>受文者： 百川學士學位學程主任</w:t>
      </w:r>
    </w:p>
    <w:p>
      <w:r>
        <w:t>發文日期： 中華民國114年○月○日</w:t>
      </w:r>
    </w:p>
    <w:p>
      <w:r>
        <w:t>發文字號： 百川字第○○○○○○○○○○號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主旨</w:t>
      </w:r>
    </w:p>
    <w:p>
      <w:r>
        <w:t>為有效管理本學程系辦場地使用，保障百川學程學生權益，擬訂定「國立陽明交通大學百川學士學位學程系辦場地借用辦法」（草案），提請核定後公布施行。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說明</w:t>
      </w:r>
    </w:p>
    <w:p>
      <w:r>
        <w:t>一、緣由與問題現況</w:t>
      </w:r>
    </w:p>
    <w:p>
      <w:r>
        <w:t>（一）本學程系辦公室為百川學程學生重要的學習、自習與交流空間，惟近期頻繁遭借用舉辦非以百川學程學生為主要參與對象之活動（如某活動總計20人中僅1人為百川學生），甚或要求正在系辦自習之百川學生離開，嚴重影響本學程學生之學習權益。</w:t>
      </w:r>
    </w:p>
    <w:p>
      <w:r>
        <w:t>（二）現行欠缺完整之場地借用規範，致使場地管理產生困難，無法有效判定借用申請之適當性，亦無明確標準處理借用衝突，導致學生權益受損。</w:t>
      </w:r>
    </w:p>
    <w:p>
      <w:r>
        <w:t>（三）部分借用者因便利性考量而選擇系辦，實則有其他更適合之場地（如學生活動中心、各學院公共空間等）可供使用，但因未建立審核機制，致系辦資源遭不當佔用。</w:t>
      </w:r>
    </w:p>
    <w:p>
      <w:r>
        <w:t>二、辦法訂定依據與過程</w:t>
      </w:r>
    </w:p>
    <w:p>
      <w:r>
        <w:t>（一）本草案依據「國立陽明交通大學場地管理相關規定」，並參考國內外頂尖大學（Stanford University, UC Berkeley, NC State University, 本校電機學院、台灣大學、清華大學等）之場地管理最佳實踐制定。</w:t>
      </w:r>
    </w:p>
    <w:p>
      <w:r>
        <w:t>（二）經深入檢索分析各國頂尖大學場地借用規範（檢索資料截至2025年10月28日），彙整國際標準與台灣在地實務經驗。</w:t>
      </w:r>
    </w:p>
    <w:p>
      <w:r>
        <w:t>（三）主要參考規範包括：</w:t>
      </w:r>
    </w:p>
    <w:p>
      <w:pPr>
        <w:pStyle w:val="ListNumber"/>
      </w:pPr>
      <w:r>
        <w:t>Stanford University Common Space Reservations Policy (2025)</w:t>
      </w:r>
    </w:p>
    <w:p>
      <w:pPr>
        <w:pStyle w:val="ListNumber"/>
      </w:pPr>
      <w:r>
        <w:t>UC Berkeley Campus Principles for the Management of Space (2025)</w:t>
      </w:r>
    </w:p>
    <w:p>
      <w:pPr>
        <w:pStyle w:val="ListNumber"/>
      </w:pPr>
      <w:r>
        <w:t>NC State University Use of University Space (REG 11.55.02, Revised May 2025)</w:t>
      </w:r>
    </w:p>
    <w:p>
      <w:pPr>
        <w:pStyle w:val="ListNumber"/>
      </w:pPr>
      <w:r>
        <w:t>國立陽明交通大學電機學院場地借用辦法（2021年5月修訂）</w:t>
      </w:r>
    </w:p>
    <w:p>
      <w:pPr>
        <w:pStyle w:val="ListNumber"/>
      </w:pPr>
      <w:r>
        <w:t>國立陽明交通大學光復及博愛校區活動場地管理注意事項（112年1月核定）</w:t>
      </w:r>
    </w:p>
    <w:p>
      <w:r>
        <w:t>三、辦法重點內容</w:t>
      </w:r>
    </w:p>
    <w:p>
      <w:r>
        <w:t>（一）明確優先順序體系（第六條）</w:t>
      </w:r>
    </w:p>
    <w:p>
      <w:r>
        <w:t>確立「學程行政教學活動 &gt; 學生學術活動 &gt; 學程大型活動 &gt; 學生一般活動 &gt; 相關校級活動 &gt; 特殊核准活動」之六級優先序，確保學術優先原則。</w:t>
      </w:r>
    </w:p>
    <w:p>
      <w:r>
        <w:t>（二）學生受益標準（第五條）</w:t>
      </w:r>
    </w:p>
    <w:p>
      <w:r>
        <w:t>明定參與者中百川學程學生需達40%以上，未達標準者原則不予借用，避免系辦成為「便利借用」之工具。</w:t>
      </w:r>
    </w:p>
    <w:p>
      <w:r>
        <w:t>（三）保護自習空間（第四條）</w:t>
      </w:r>
    </w:p>
    <w:p>
      <w:r>
        <w:t>將系辦劃分為「自習區」與「活動區」，自習區全面禁止借用，任何活動不得要求自習學生離開，根本保障學生讀書權益。</w:t>
      </w:r>
    </w:p>
    <w:p>
      <w:r>
        <w:t>（四）使用效率管理（第八條、第九條）</w:t>
      </w:r>
    </w:p>
    <w:p>
      <w:pPr>
        <w:pStyle w:val="ListNumber"/>
      </w:pPr>
      <w:r>
        <w:t>採15分鐘報到機制，未報到者（no-show）自動釋放場地</w:t>
      </w:r>
    </w:p>
    <w:p>
      <w:pPr>
        <w:pStyle w:val="ListNumber"/>
      </w:pPr>
      <w:r>
        <w:t>累計2次no-show者，次學期暫停借用資格</w:t>
      </w:r>
    </w:p>
    <w:p>
      <w:pPr>
        <w:pStyle w:val="ListNumber"/>
      </w:pPr>
      <w:r>
        <w:t>每人每學期最多借用6次，防止資源壟斷</w:t>
      </w:r>
    </w:p>
    <w:p>
      <w:r>
        <w:t>（五）透明審核機制（第七條）</w:t>
      </w:r>
    </w:p>
    <w:p>
      <w:r>
        <w:t>申請時須說明：</w:t>
      </w:r>
    </w:p>
    <w:p>
      <w:pPr>
        <w:pStyle w:val="ListNumber"/>
      </w:pPr>
      <w:r>
        <w:t>百川學程學生參與比例</w:t>
      </w:r>
    </w:p>
    <w:p>
      <w:pPr>
        <w:pStyle w:val="ListNumber"/>
      </w:pPr>
      <w:r>
        <w:t>活動對本學程學生之助益</w:t>
      </w:r>
    </w:p>
    <w:p>
      <w:pPr>
        <w:pStyle w:val="ListNumber"/>
      </w:pPr>
      <w:r>
        <w:t>**選擇本場地而非其他場地之理由**</w:t>
      </w:r>
    </w:p>
    <w:p>
      <w:r>
        <w:t>（六）衝突解決制度（第十一條）</w:t>
      </w:r>
    </w:p>
    <w:p>
      <w:r>
        <w:t>建立「系統檢測 → 協調溝通 → 委員會裁決」三階段機制，並成立「場地管理委員會」（主任、導師代表2名、學生代表2名、系辦助理）處理重大爭議。</w:t>
      </w:r>
    </w:p>
    <w:p>
      <w:r>
        <w:t>（七）替代場地資訊（第十四條）</w:t>
      </w:r>
    </w:p>
    <w:p>
      <w:r>
        <w:t>系辦應主動提供其他適合場地資訊，申請不符資格時應建議更適切之場地，而非僅拒絕申請。</w:t>
      </w:r>
    </w:p>
    <w:p>
      <w:r>
        <w:t>（八）違規處理與申訴（第十二條）</w:t>
      </w:r>
    </w:p>
    <w:p>
      <w:r>
        <w:t>明定違規態樣（如提供不實資料、要求自習學生離開、累計no-show等）與相應處理方式，並設申訴機制保障權益。</w:t>
      </w:r>
    </w:p>
    <w:p>
      <w:r>
        <w:t>四、預期效益</w:t>
      </w:r>
    </w:p>
    <w:p>
      <w:r>
        <w:t>（一）根本解決當前問題</w:t>
      </w:r>
    </w:p>
    <w:p>
      <w:r>
        <w:t>透過「學生受益標準」與「場地選擇理由審核」，有效阻絕非以百川學生為主之活動佔用系辦。</w:t>
      </w:r>
    </w:p>
    <w:p>
      <w:r>
        <w:t>（二）保障學生學習權益</w:t>
      </w:r>
    </w:p>
    <w:p>
      <w:r>
        <w:t>自習區獨立劃分並禁止借用，確保百川學生隨時有安靜讀書空間。</w:t>
      </w:r>
    </w:p>
    <w:p>
      <w:r>
        <w:t>（三）提升管理效率</w:t>
      </w:r>
    </w:p>
    <w:p>
      <w:r>
        <w:t>明確審核標準與流程，減少人為爭議，提高行政效率。</w:t>
      </w:r>
    </w:p>
    <w:p>
      <w:r>
        <w:t>（四）促進資源合理分配</w:t>
      </w:r>
    </w:p>
    <w:p>
      <w:r>
        <w:t>優先順序與使用限制，確保場地服務最多本學程學生。</w:t>
      </w:r>
    </w:p>
    <w:p>
      <w:r>
        <w:t>（五）建立長效機制</w:t>
      </w:r>
    </w:p>
    <w:p>
      <w:r>
        <w:t>場地管理委員會與定期檢討機制，確保辦法與時俱進。</w:t>
      </w:r>
    </w:p>
    <w:p>
      <w:r>
        <w:t>五、實施配套措施</w:t>
      </w:r>
    </w:p>
    <w:p>
      <w:r>
        <w:t>（一）短期（1個月內）</w:t>
      </w:r>
    </w:p>
    <w:p>
      <w:pPr>
        <w:pStyle w:val="ListNumber"/>
      </w:pPr>
      <w:r>
        <w:t>正式公告辦法並製作懶人包、FAQ</w:t>
      </w:r>
    </w:p>
    <w:p>
      <w:pPr>
        <w:pStyle w:val="ListNumber"/>
      </w:pPr>
      <w:r>
        <w:t>向全體百川學生與常借用者宣導說明</w:t>
      </w:r>
    </w:p>
    <w:p>
      <w:pPr>
        <w:pStyle w:val="ListNumber"/>
      </w:pPr>
      <w:r>
        <w:t>設計線上申請表單（初期可使用Google Form）</w:t>
      </w:r>
    </w:p>
    <w:p>
      <w:r>
        <w:t>（二）中期（1學期內）</w:t>
      </w:r>
    </w:p>
    <w:p>
      <w:pPr>
        <w:pStyle w:val="ListNumber"/>
      </w:pPr>
      <w:r>
        <w:t>成立場地管理委員會並召開第一次會議</w:t>
      </w:r>
    </w:p>
    <w:p>
      <w:pPr>
        <w:pStyle w:val="ListNumber"/>
      </w:pPr>
      <w:r>
        <w:t>收集實施回饋並滾動式調整</w:t>
      </w:r>
    </w:p>
    <w:p>
      <w:pPr>
        <w:pStyle w:val="ListNumber"/>
      </w:pPr>
      <w:r>
        <w:t>建立衝突案例資料庫</w:t>
      </w:r>
    </w:p>
    <w:p>
      <w:r>
        <w:t>（三）長期（1年內）</w:t>
      </w:r>
    </w:p>
    <w:p>
      <w:pPr>
        <w:pStyle w:val="ListNumber"/>
      </w:pPr>
      <w:r>
        <w:t>評估導入線上預約系統可行性</w:t>
      </w:r>
    </w:p>
    <w:p>
      <w:pPr>
        <w:pStyle w:val="ListNumber"/>
      </w:pPr>
      <w:r>
        <w:t>與其他學程/系所交流經驗</w:t>
      </w:r>
    </w:p>
    <w:p>
      <w:pPr>
        <w:pStyle w:val="ListNumber"/>
      </w:pPr>
      <w:r>
        <w:t>定期檢討辦法適切性</w:t>
      </w:r>
    </w:p>
    <w:p>
      <w:r>
        <w:t>六、經費需求</w:t>
      </w:r>
    </w:p>
    <w:p>
      <w:r>
        <w:t>本辦法實施無需額外經費，僅需系辦現有人力協助管理。未來若導入線上預約系統，再另案簽報經費需求。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辦法</w:t>
      </w:r>
    </w:p>
    <w:p>
      <w:r>
        <w:t>一、檢附「國立陽明交通大學百川學士學位學程系辦場地借用辦法」（草案）乙份。</w:t>
      </w:r>
    </w:p>
    <w:p>
      <w:r>
        <w:t>二、檢附「各國頂尖大學場地借用規範最佳實踐分析報告」乙份，供參。</w:t>
      </w:r>
    </w:p>
    <w:p>
      <w:r>
        <w:t>三、建請核定後，提請學程會議討論通過，並公布施行。</w:t>
      </w:r>
    </w:p>
    <w:p>
      <w:r>
        <w:t>四、本案核定後，將辦理下列事項：</w:t>
      </w:r>
    </w:p>
    <w:p>
      <w:r>
        <w:t>（一）公告辦法全文於學程網站及公佈欄</w:t>
      </w:r>
    </w:p>
    <w:p>
      <w:r>
        <w:t>（二）召開學生說明會，宣導辦法重點</w:t>
      </w:r>
    </w:p>
    <w:p>
      <w:r>
        <w:t>（三）製作申請表單與FAQ文件</w:t>
      </w:r>
    </w:p>
    <w:p>
      <w:r>
        <w:t>（四）統計首學期實施狀況，提報檢討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擬辦</w:t>
      </w:r>
    </w:p>
    <w:p>
      <w:r>
        <w:t>一、本案經核定後，即日起公告周知。</w:t>
      </w:r>
    </w:p>
    <w:p>
      <w:r>
        <w:t>二、提請下次學程會議追認。</w:t>
      </w:r>
    </w:p>
    <w:p>
      <w:r>
        <w:t>三、如蒙核示其他意見，遵照辦理。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會辦單位</w:t>
      </w:r>
    </w:p>
    <w:p>
      <w:r>
        <w:t>□ 教務處（會辦：涉及教學空間管理）</w:t>
      </w:r>
    </w:p>
    <w:p>
      <w:r>
        <w:t>□ 學務處課外活動組（會辦：涉及學生活動場地協調）</w:t>
      </w:r>
    </w:p>
    <w:p>
      <w:r>
        <w:t>□ 總務處（會辦：涉及全校場地管理政策一致性）</w:t>
      </w:r>
    </w:p>
    <w:p>
      <w:r>
        <w:t>會辦意見：</w:t>
      </w:r>
    </w:p>
    <w:p>
      <w:r>
        <w:t>教務處：□ 同意 □ 修正後同意 □ 不同意</w:t>
      </w:r>
    </w:p>
    <w:p>
      <w:r>
        <w:t>意見：\_\_\_\_\_\_\_\_\_\_\_\_\_\_\_\_\_\_\_\_\_\_\_\_\_\_\_\_\_\_\_\_\_\_</w:t>
      </w:r>
    </w:p>
    <w:p>
      <w:r>
        <w:t>學務處：□ 同意 □ 修正後同意 □ 不同意</w:t>
      </w:r>
    </w:p>
    <w:p>
      <w:r>
        <w:t>意見：\_\_\_\_\_\_\_\_\_\_\_\_\_\_\_\_\_\_\_\_\_\_\_\_\_\_\_\_\_\_\_\_\_\_</w:t>
      </w:r>
    </w:p>
    <w:p>
      <w:r>
        <w:t>總務處：□ 同意 □ 修正後同意 □ 不同意</w:t>
      </w:r>
    </w:p>
    <w:p>
      <w:r>
        <w:t>意見：\_\_\_\_\_\_\_\_\_\_\_\_\_\_\_\_\_\_\_\_\_\_\_\_\_\_\_\_\_\_\_\_\_\_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決行</w:t>
      </w:r>
    </w:p>
    <w:p>
      <w:r>
        <w:t>承辦人： \_\_\_\_\_\_\_\_\_\_（簽章）</w:t>
      </w:r>
    </w:p>
    <w:p>
      <w:r>
        <w:t>日期： 中華民國114年\_\_月\_\_日</w:t>
      </w:r>
    </w:p>
    <w:p>
      <w:r>
        <w:t>學程導師： \_\_\_\_\_\_\_\_\_\_（簽章）</w:t>
      </w:r>
    </w:p>
    <w:p>
      <w:r>
        <w:t>日期： 中華民國114年\_\_月\_\_日</w:t>
      </w:r>
    </w:p>
    <w:p>
      <w:r>
        <w:t>學程主任： \_\_\_\_\_\_\_\_\_\_（核定簽章）</w:t>
      </w:r>
    </w:p>
    <w:p>
      <w:r>
        <w:t>核示意見：</w:t>
      </w:r>
    </w:p>
    <w:p>
      <w:r>
        <w:t>□ 如擬，照辦</w:t>
      </w:r>
    </w:p>
    <w:p>
      <w:r>
        <w:t>□ 修正後照辦，修正意見如下：</w:t>
      </w:r>
    </w:p>
    <w:p>
      <w:r>
        <w:t>\_\_\_\_\_\_\_\_\_\_\_\_\_\_\_\_\_\_\_\_\_\_\_\_\_\_\_\_\_\_\_\_\_\_\_\_</w:t>
      </w:r>
    </w:p>
    <w:p>
      <w:r>
        <w:t>□ 不予核准，理由如下：</w:t>
      </w:r>
    </w:p>
    <w:p>
      <w:r>
        <w:t>\_\_\_\_\_\_\_\_\_\_\_\_\_\_\_\_\_\_\_\_\_\_\_\_\_\_\_\_\_\_\_\_\_\_\_\_</w:t>
      </w:r>
    </w:p>
    <w:p>
      <w:r>
        <w:t>日期： 中華民國114年\_\_月\_\_日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附件清單</w:t>
      </w:r>
    </w:p>
    <w:p>
      <w:r>
        <w:t>一、附件一：國立陽明交通大學百川學士學位學程系辦場地借用辦法（草案）全文</w:t>
      </w:r>
    </w:p>
    <w:p>
      <w:r>
        <w:t>二、附件二：各國頂尖大學場地借用規範最佳實踐分析報告</w:t>
      </w:r>
    </w:p>
    <w:p>
      <w:r>
        <w:t>三、附件三：百川系辦場地借用申請表（草案）</w:t>
      </w:r>
    </w:p>
    <w:p>
      <w:r>
        <w:t>四、附件四：其他推薦借用場地清單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公文製作說明</w:t>
      </w:r>
    </w:p>
    <w:p>
      <w:r>
        <w:t>本公文格式依據</w:t>
      </w:r>
    </w:p>
    <w:p>
      <w:pPr>
        <w:pStyle w:val="ListBullet"/>
      </w:pPr>
      <w:r>
        <w:t>國立陽明交通大學公文製作規範</w:t>
      </w:r>
    </w:p>
    <w:p>
      <w:pPr>
        <w:pStyle w:val="ListBullet"/>
      </w:pPr>
      <w:r>
        <w:t>文書處理手冊相關規定</w:t>
      </w:r>
    </w:p>
    <w:p>
      <w:pPr>
        <w:pStyle w:val="ListBullet"/>
      </w:pPr>
      <w:r>
        <w:t>參考本校各學院制定辦法之公文格式</w:t>
      </w:r>
    </w:p>
    <w:p>
      <w:r>
        <w:t>簽呈要素說明</w:t>
      </w:r>
    </w:p>
    <w:p>
      <w:pPr>
        <w:pStyle w:val="ListNumber"/>
      </w:pPr>
      <w:r>
        <w:t>**主旨**：一段式，簡明扼要說明簽辦事項</w:t>
      </w:r>
    </w:p>
    <w:p>
      <w:pPr>
        <w:pStyle w:val="ListNumber"/>
      </w:pPr>
      <w:r>
        <w:t>**說明**：分項說明緣由、依據、內容、效益等</w:t>
      </w:r>
    </w:p>
    <w:p>
      <w:pPr>
        <w:pStyle w:val="ListNumber"/>
      </w:pPr>
      <w:r>
        <w:t>**辦法**：具體建議處理方式</w:t>
      </w:r>
    </w:p>
    <w:p>
      <w:pPr>
        <w:pStyle w:val="ListNumber"/>
      </w:pPr>
      <w:r>
        <w:t>**擬辦**：建議後續作業程序</w:t>
      </w:r>
    </w:p>
    <w:p>
      <w:r>
        <w:t>會辦流程</w:t>
      </w:r>
    </w:p>
    <w:p>
      <w:pPr>
        <w:pStyle w:val="ListBullet"/>
      </w:pPr>
      <w:r>
        <w:t>涉及跨單位業務者，應會辦相關單位</w:t>
      </w:r>
    </w:p>
    <w:p>
      <w:pPr>
        <w:pStyle w:val="ListBullet"/>
      </w:pPr>
      <w:r>
        <w:t>本案涉及場地管理政策，建議會辦教務處、學務處、總務處</w:t>
      </w:r>
    </w:p>
    <w:p>
      <w:pPr>
        <w:pStyle w:val="ListBullet"/>
      </w:pPr>
      <w:r>
        <w:t>會辦單位如無意見，得簽註「同意」後會章</w:t>
      </w:r>
    </w:p>
    <w:p>
      <w:r>
        <w:t>決行權限</w:t>
      </w:r>
    </w:p>
    <w:p>
      <w:pPr>
        <w:pStyle w:val="ListBullet"/>
      </w:pPr>
      <w:r>
        <w:t>系所層級辦法，由學程主任核定</w:t>
      </w:r>
    </w:p>
    <w:p>
      <w:pPr>
        <w:pStyle w:val="ListBullet"/>
      </w:pPr>
      <w:r>
        <w:t>涉及全校性政策，需陳報更高層級核定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備註</w:t>
      </w:r>
    </w:p>
    <w:p>
      <w:r>
        <w:t>一、本簽呈為配合場地借用辦法制定之正式公文，實際使用時請依本校公文系統格式調整。</w:t>
      </w:r>
    </w:p>
    <w:p>
      <w:r>
        <w:t>二、檔號、發文字號、核定文號等，請依本校文書組規定填寫。</w:t>
      </w:r>
    </w:p>
    <w:p>
      <w:r>
        <w:t>三、會辦單位視實際需求調整，如學程主任認為無需會辦，可逕行核定。</w:t>
      </w:r>
    </w:p>
    <w:p>
      <w:r>
        <w:t>四、本簽呈連同附件共四份文件，完整構成規章制定之公文組合。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製作單位： 國立陽明交通大學百川學士學位學程辦公室</w:t>
      </w:r>
    </w:p>
    <w:p>
      <w:r>
        <w:t>製作日期： 中華民國114年10月28日</w:t>
      </w:r>
    </w:p>
    <w:p>
      <w:r>
        <w:t>文件版本： 1.0（草案）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公文用語參考</w:t>
      </w:r>
    </w:p>
    <w:p>
      <w:pPr>
        <w:pStyle w:val="Heading3"/>
      </w:pPr>
      <w:r>
        <w:t>簽呈常用起首語</w:t>
      </w:r>
    </w:p>
    <w:p>
      <w:pPr>
        <w:pStyle w:val="ListBullet"/>
      </w:pPr>
      <w:r>
        <w:t>為……事，擬……，請核示。（本案使用）</w:t>
      </w:r>
    </w:p>
    <w:p>
      <w:pPr>
        <w:pStyle w:val="ListBullet"/>
      </w:pPr>
      <w:r>
        <w:t>關於……事，說明如下，請鑒核。</w:t>
      </w:r>
    </w:p>
    <w:p>
      <w:pPr>
        <w:pStyle w:val="ListBullet"/>
      </w:pPr>
      <w:r>
        <w:t>有關……案，擬具意見如說明段，請核示。</w:t>
      </w:r>
    </w:p>
    <w:p>
      <w:pPr>
        <w:pStyle w:val="Heading3"/>
      </w:pPr>
      <w:r>
        <w:t>簽呈常用結束語</w:t>
      </w:r>
    </w:p>
    <w:p>
      <w:pPr>
        <w:pStyle w:val="ListBullet"/>
      </w:pPr>
      <w:r>
        <w:t>如蒙核准，即遵照辦理。</w:t>
      </w:r>
    </w:p>
    <w:p>
      <w:pPr>
        <w:pStyle w:val="ListBullet"/>
      </w:pPr>
      <w:r>
        <w:t>如蒙核示其他意見，遵照辦理。（本案使用）</w:t>
      </w:r>
    </w:p>
    <w:p>
      <w:pPr>
        <w:pStyle w:val="ListBullet"/>
      </w:pPr>
      <w:r>
        <w:t>敬請鑒核。</w:t>
      </w:r>
    </w:p>
    <w:p>
      <w:pPr>
        <w:pStyle w:val="Heading3"/>
      </w:pPr>
      <w:r>
        <w:t>核定批示語</w:t>
      </w:r>
    </w:p>
    <w:p>
      <w:pPr>
        <w:pStyle w:val="ListBullet"/>
      </w:pPr>
      <w:r>
        <w:t>如擬，照辦。</w:t>
      </w:r>
    </w:p>
    <w:p>
      <w:pPr>
        <w:pStyle w:val="ListBullet"/>
      </w:pPr>
      <w:r>
        <w:t>准予備查。</w:t>
      </w:r>
    </w:p>
    <w:p>
      <w:pPr>
        <w:pStyle w:val="ListBullet"/>
      </w:pPr>
      <w:r>
        <w:t>照案通過。</w:t>
      </w:r>
    </w:p>
    <w:p>
      <w:pPr>
        <w:pStyle w:val="ListBullet"/>
      </w:pPr>
      <w:r>
        <w:t>修正後照辦。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使用指引</w:t>
      </w:r>
    </w:p>
    <w:p>
      <w:pPr>
        <w:pStyle w:val="Heading3"/>
      </w:pPr>
      <w:r>
        <w:t>一、本公文組合的使用方式</w:t>
      </w:r>
    </w:p>
    <w:p>
      <w:r>
        <w:t>第一步：調整資訊</w:t>
      </w:r>
    </w:p>
    <w:p>
      <w:pPr>
        <w:pStyle w:val="ListNumber"/>
      </w:pPr>
      <w:r>
        <w:t>填入正確的日期、文號</w:t>
      </w:r>
    </w:p>
    <w:p>
      <w:pPr>
        <w:pStyle w:val="ListNumber"/>
      </w:pPr>
      <w:r>
        <w:t>確認承辦人、學程主任等職稱姓名</w:t>
      </w:r>
    </w:p>
    <w:p>
      <w:pPr>
        <w:pStyle w:val="ListNumber"/>
      </w:pPr>
      <w:r>
        <w:t>依實際會辦單位調整會辦欄</w:t>
      </w:r>
    </w:p>
    <w:p>
      <w:r>
        <w:t>第二步：送簽流程</w:t>
      </w:r>
    </w:p>
    <w:p>
      <w:pPr>
        <w:pStyle w:val="ListNumber"/>
      </w:pPr>
      <w:r>
        <w:t>承辦人簽章 → 導師審核 → 學程主任核定</w:t>
      </w:r>
    </w:p>
    <w:p>
      <w:pPr>
        <w:pStyle w:val="ListNumber"/>
      </w:pPr>
      <w:r>
        <w:t>視需要會辦相關單位</w:t>
      </w:r>
    </w:p>
    <w:p>
      <w:pPr>
        <w:pStyle w:val="ListNumber"/>
      </w:pPr>
      <w:r>
        <w:t>核定後歸檔並公告</w:t>
      </w:r>
    </w:p>
    <w:p>
      <w:r>
        <w:t>第三步：執行配套</w:t>
      </w:r>
    </w:p>
    <w:p>
      <w:pPr>
        <w:pStyle w:val="ListNumber"/>
      </w:pPr>
      <w:r>
        <w:t>公告辦法全文</w:t>
      </w:r>
    </w:p>
    <w:p>
      <w:pPr>
        <w:pStyle w:val="ListNumber"/>
      </w:pPr>
      <w:r>
        <w:t>舉辦說明會</w:t>
      </w:r>
    </w:p>
    <w:p>
      <w:pPr>
        <w:pStyle w:val="ListNumber"/>
      </w:pPr>
      <w:r>
        <w:t>建立申請系統</w:t>
      </w:r>
    </w:p>
    <w:p>
      <w:pPr>
        <w:pStyle w:val="ListNumber"/>
      </w:pPr>
      <w:r>
        <w:t>持續收集回饋</w:t>
      </w:r>
    </w:p>
    <w:p>
      <w:pPr>
        <w:pStyle w:val="Heading3"/>
      </w:pPr>
      <w:r>
        <w:t>二、如何向學生說明本辦法</w:t>
      </w:r>
    </w:p>
    <w:p>
      <w:r>
        <w:t>說明重點</w:t>
      </w:r>
    </w:p>
    <w:p>
      <w:pPr>
        <w:pStyle w:val="ListNumber"/>
      </w:pPr>
      <w:r>
        <w:t>**為什麼要制定？**</w:t>
      </w:r>
    </w:p>
    <w:p>
      <w:pPr>
        <w:pStyle w:val="ListBullet"/>
      </w:pPr>
      <w:r>
        <w:t>保護百川學生的系辦使用權益</w:t>
      </w:r>
    </w:p>
    <w:p>
      <w:pPr>
        <w:pStyle w:val="ListBullet"/>
      </w:pPr>
      <w:r>
        <w:t>防止系辦被借給對百川學生無助益的活動</w:t>
      </w:r>
    </w:p>
    <w:p>
      <w:pPr>
        <w:pStyle w:val="ListNumber"/>
      </w:pPr>
      <w:r>
        <w:t>**核心精神是什麼？**</w:t>
      </w:r>
    </w:p>
    <w:p>
      <w:pPr>
        <w:pStyle w:val="ListBullet"/>
      </w:pPr>
      <w:r>
        <w:t>百川學生受益優先</w:t>
      </w:r>
    </w:p>
    <w:p>
      <w:pPr>
        <w:pStyle w:val="ListBullet"/>
      </w:pPr>
      <w:r>
        <w:t>讀書空間絕對保護</w:t>
      </w:r>
    </w:p>
    <w:p>
      <w:pPr>
        <w:pStyle w:val="ListBullet"/>
      </w:pPr>
      <w:r>
        <w:t>透明公平審核</w:t>
      </w:r>
    </w:p>
    <w:p>
      <w:pPr>
        <w:pStyle w:val="ListNumber"/>
      </w:pPr>
      <w:r>
        <w:t>**對學生的好處？**</w:t>
      </w:r>
    </w:p>
    <w:p>
      <w:pPr>
        <w:pStyle w:val="ListBullet"/>
      </w:pPr>
      <w:r>
        <w:t>不會再被要求離開系辦</w:t>
      </w:r>
    </w:p>
    <w:p>
      <w:pPr>
        <w:pStyle w:val="ListBullet"/>
      </w:pPr>
      <w:r>
        <w:t>自習區永遠可用</w:t>
      </w:r>
    </w:p>
    <w:p>
      <w:pPr>
        <w:pStyle w:val="ListBullet"/>
      </w:pPr>
      <w:r>
        <w:t>系辦真正服務百川學生</w:t>
      </w:r>
    </w:p>
    <w:p>
      <w:pPr>
        <w:pStyle w:val="ListNumber"/>
      </w:pPr>
      <w:r>
        <w:t>**申請會很麻煩嗎？**</w:t>
      </w:r>
    </w:p>
    <w:p>
      <w:pPr>
        <w:pStyle w:val="ListBullet"/>
      </w:pPr>
      <w:r>
        <w:t>百川學生活動審核簡化</w:t>
      </w:r>
    </w:p>
    <w:p>
      <w:pPr>
        <w:pStyle w:val="ListBullet"/>
      </w:pPr>
      <w:r>
        <w:t>線上表單方便快速</w:t>
      </w:r>
    </w:p>
    <w:p>
      <w:pPr>
        <w:pStyle w:val="ListBullet"/>
      </w:pPr>
      <w:r>
        <w:t>系辦會協助推薦其他場地</w:t>
      </w:r>
    </w:p>
    <w:p>
      <w:pPr>
        <w:pStyle w:val="Heading3"/>
      </w:pPr>
      <w:r>
        <w:t>三、Q&amp;A（常見問題）</w:t>
      </w:r>
    </w:p>
    <w:p>
      <w:r>
        <w:t>Q1：為什麼要限制參與者中百川學生要達40%以上？</w:t>
      </w:r>
    </w:p>
    <w:p>
      <w:r>
        <w:t>A1：這是參考國際大學實務，確保場地真正服務本系學生。系辦資源有限，應優先給百川學生使用。</w:t>
      </w:r>
    </w:p>
    <w:p>
      <w:r>
        <w:t>Q2：如果我想辦跨系活動怎麼辦？</w:t>
      </w:r>
    </w:p>
    <w:p>
      <w:r>
        <w:t>A2：如果活動對百川學生有明確助益，即使參與者比例略低，仍可透過「特殊情況例外」申請。或者系辦會建議更適合的跨系活動場地，如學生活動中心。</w:t>
      </w:r>
    </w:p>
    <w:p>
      <w:r>
        <w:t>Q3：自習區會不會太小？</w:t>
      </w:r>
    </w:p>
    <w:p>
      <w:r>
        <w:t>A3：場地劃分會依實際空間合理規劃，並定期檢討調整。重點是確保「有自習區可用」，而非全部空間都可被借走。</w:t>
      </w:r>
    </w:p>
    <w:p>
      <w:r>
        <w:t>Q4：申請會很嚴格嗎？</w:t>
      </w:r>
    </w:p>
    <w:p>
      <w:r>
        <w:t>A4：對百川學生的學習與正常活動，審核會盡量簡化。嚴格審核的是「非百川為主的活動」，這正是本辦法要解決的問題。</w:t>
      </w:r>
    </w:p>
    <w:p>
      <w:r>
        <w:t>Q5：如果申請被拒絕怎麼辦？</w:t>
      </w:r>
    </w:p>
    <w:p>
      <w:r>
        <w:t>A5：系辦會主動建議更適合的替代場地，並協助你了解其他場地的申請方式。本辦法目的不是「拒絕」，而是「導引到正確場地」。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結語</w:t>
      </w:r>
    </w:p>
    <w:p>
      <w:r>
        <w:t>本公文組合完整涵蓋：</w:t>
      </w:r>
    </w:p>
    <w:p>
      <w:pPr>
        <w:pStyle w:val="ListNumber"/>
      </w:pPr>
      <w:r>
        <w:t>✓ 正式簽呈（本文件）</w:t>
      </w:r>
    </w:p>
    <w:p>
      <w:pPr>
        <w:pStyle w:val="ListNumber"/>
      </w:pPr>
      <w:r>
        <w:t>✓ 借用辦法全文（附件一）</w:t>
      </w:r>
    </w:p>
    <w:p>
      <w:pPr>
        <w:pStyle w:val="ListNumber"/>
      </w:pPr>
      <w:r>
        <w:t>✓ 最佳實踐分析報告（附件二）</w:t>
      </w:r>
    </w:p>
    <w:p>
      <w:pPr>
        <w:pStyle w:val="ListNumber"/>
      </w:pPr>
      <w:r>
        <w:t>✓ 申請表與場地清單（附件三、四，已含於辦法中）</w:t>
      </w:r>
    </w:p>
    <w:p>
      <w:r>
        <w:t>可直接提報學程主任核定後實施，有效解決當前百川系辦被不當佔用之問題，真正保障百川學程全體學生權益。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