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C82A95"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38A4B8B6" w:rsidR="00D908EE" w:rsidRPr="002B0CB7" w:rsidRDefault="00AA3783" w:rsidP="006275C5">
          <w:pPr>
            <w:pStyle w:val="Subject"/>
          </w:pPr>
          <w:r>
            <w:t xml:space="preserve">Volume </w:t>
          </w:r>
          <w:r w:rsidR="009B7A01">
            <w:t>4</w:t>
          </w:r>
          <w:r w:rsidR="0059566F" w:rsidRPr="002B0CB7">
            <w:t xml:space="preserve">. </w:t>
          </w:r>
          <w:r w:rsidR="00E442CB">
            <w:t>VCCS Issuing</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6D54C085" w:rsidR="006C367B" w:rsidRPr="002B0CB7" w:rsidRDefault="00C57BF0" w:rsidP="006275C5">
      <w:pPr>
        <w:pStyle w:val="DocProperties"/>
      </w:pPr>
      <w:r w:rsidRPr="002B0CB7">
        <w:t>Version</w:t>
      </w:r>
      <w:r w:rsidR="006C367B" w:rsidRPr="002B0CB7">
        <w:tab/>
      </w:r>
      <w:r w:rsidR="00EC3BB9">
        <w:t>1.0</w:t>
      </w:r>
    </w:p>
    <w:p w14:paraId="2CCDC7AA" w14:textId="5CBDFD04" w:rsidR="006C367B" w:rsidRPr="002B0CB7" w:rsidRDefault="00C57BF0" w:rsidP="006275C5">
      <w:pPr>
        <w:pStyle w:val="DocProperties"/>
      </w:pPr>
      <w:r w:rsidRPr="002B0CB7">
        <w:t>Status</w:t>
      </w:r>
      <w:r w:rsidR="006C367B" w:rsidRPr="002B0CB7">
        <w:t>:</w:t>
      </w:r>
      <w:r w:rsidR="006C367B" w:rsidRPr="002B0CB7">
        <w:tab/>
      </w:r>
      <w:r w:rsidR="00EC3BB9">
        <w:t>Final</w:t>
      </w:r>
    </w:p>
    <w:p w14:paraId="6D71833F" w14:textId="4EB153E1"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03-09T00:00:00Z">
            <w:dateFormat w:val="dd.MM.yyyy"/>
            <w:lid w:val="ru-RU"/>
            <w:storeMappedDataAs w:val="dateTime"/>
            <w:calendar w:val="gregorian"/>
          </w:date>
        </w:sdtPr>
        <w:sdtEndPr/>
        <w:sdtContent>
          <w:r w:rsidR="00BC59BF">
            <w:rPr>
              <w:lang w:val="ru-RU"/>
            </w:rPr>
            <w:t>09.03.2020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C82A95">
        <w:fldChar w:fldCharType="begin"/>
      </w:r>
      <w:r w:rsidR="00C82A95">
        <w:instrText xml:space="preserve"> DOCPROPERTY  Company  \* MERGEFORMAT </w:instrText>
      </w:r>
      <w:r w:rsidR="00C82A95">
        <w:fldChar w:fldCharType="separate"/>
      </w:r>
      <w:r w:rsidR="00C57BF0" w:rsidRPr="002B0CB7">
        <w:t>OpenWay</w:t>
      </w:r>
      <w:r w:rsidR="00C82A95">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r w:rsidR="00C82A95">
        <w:fldChar w:fldCharType="begin"/>
      </w:r>
      <w:r w:rsidR="00C82A95">
        <w:instrText xml:space="preserve"> AUTHOR   \* MERGEFORMAT </w:instrText>
      </w:r>
      <w:r w:rsidR="00C82A95">
        <w:fldChar w:fldCharType="separate"/>
      </w:r>
      <w:r w:rsidR="00384D9D">
        <w:rPr>
          <w:noProof/>
        </w:rPr>
        <w:t>Tu B. Nguyen</w:t>
      </w:r>
      <w:r w:rsidR="00C82A95">
        <w:rPr>
          <w:noProof/>
        </w:rPr>
        <w:fldChar w:fldCharType="end"/>
      </w:r>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50037906"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p w14:paraId="3132B10C" w14:textId="659E4DF8" w:rsidR="00823532"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0037906" w:history="1">
            <w:r w:rsidR="00823532" w:rsidRPr="004E63C4">
              <w:rPr>
                <w:rStyle w:val="Hyperlink"/>
                <w:noProof/>
              </w:rPr>
              <w:t>1.</w:t>
            </w:r>
            <w:r w:rsidR="00823532">
              <w:rPr>
                <w:rFonts w:asciiTheme="minorHAnsi" w:hAnsiTheme="minorHAnsi"/>
                <w:noProof/>
                <w:color w:val="auto"/>
                <w:sz w:val="22"/>
                <w:szCs w:val="22"/>
                <w:lang w:eastAsia="en-US"/>
              </w:rPr>
              <w:tab/>
            </w:r>
            <w:r w:rsidR="00823532" w:rsidRPr="004E63C4">
              <w:rPr>
                <w:rStyle w:val="Hyperlink"/>
                <w:noProof/>
              </w:rPr>
              <w:t>Table of Contents</w:t>
            </w:r>
            <w:r w:rsidR="00823532">
              <w:rPr>
                <w:noProof/>
                <w:webHidden/>
              </w:rPr>
              <w:tab/>
            </w:r>
            <w:r w:rsidR="00823532">
              <w:rPr>
                <w:noProof/>
                <w:webHidden/>
              </w:rPr>
              <w:fldChar w:fldCharType="begin"/>
            </w:r>
            <w:r w:rsidR="00823532">
              <w:rPr>
                <w:noProof/>
                <w:webHidden/>
              </w:rPr>
              <w:instrText xml:space="preserve"> PAGEREF _Toc50037906 \h </w:instrText>
            </w:r>
            <w:r w:rsidR="00823532">
              <w:rPr>
                <w:noProof/>
                <w:webHidden/>
              </w:rPr>
            </w:r>
            <w:r w:rsidR="00823532">
              <w:rPr>
                <w:noProof/>
                <w:webHidden/>
              </w:rPr>
              <w:fldChar w:fldCharType="separate"/>
            </w:r>
            <w:r w:rsidR="000A3B73">
              <w:rPr>
                <w:noProof/>
                <w:webHidden/>
              </w:rPr>
              <w:t>2</w:t>
            </w:r>
            <w:r w:rsidR="00823532">
              <w:rPr>
                <w:noProof/>
                <w:webHidden/>
              </w:rPr>
              <w:fldChar w:fldCharType="end"/>
            </w:r>
          </w:hyperlink>
        </w:p>
        <w:p w14:paraId="00BED874" w14:textId="14C459C0" w:rsidR="00823532" w:rsidRDefault="00C82A95">
          <w:pPr>
            <w:pStyle w:val="TOC1"/>
            <w:tabs>
              <w:tab w:val="left" w:pos="660"/>
              <w:tab w:val="right" w:leader="dot" w:pos="10124"/>
            </w:tabs>
            <w:rPr>
              <w:rFonts w:asciiTheme="minorHAnsi" w:hAnsiTheme="minorHAnsi"/>
              <w:noProof/>
              <w:color w:val="auto"/>
              <w:sz w:val="22"/>
              <w:szCs w:val="22"/>
              <w:lang w:eastAsia="en-US"/>
            </w:rPr>
          </w:pPr>
          <w:hyperlink w:anchor="_Toc50037907" w:history="1">
            <w:r w:rsidR="00823532" w:rsidRPr="004E63C4">
              <w:rPr>
                <w:rStyle w:val="Hyperlink"/>
                <w:noProof/>
              </w:rPr>
              <w:t>2.</w:t>
            </w:r>
            <w:r w:rsidR="00823532">
              <w:rPr>
                <w:rFonts w:asciiTheme="minorHAnsi" w:hAnsiTheme="minorHAnsi"/>
                <w:noProof/>
                <w:color w:val="auto"/>
                <w:sz w:val="22"/>
                <w:szCs w:val="22"/>
                <w:lang w:eastAsia="en-US"/>
              </w:rPr>
              <w:tab/>
            </w:r>
            <w:r w:rsidR="00823532" w:rsidRPr="004E63C4">
              <w:rPr>
                <w:rStyle w:val="Hyperlink"/>
                <w:noProof/>
              </w:rPr>
              <w:t>History of changes</w:t>
            </w:r>
            <w:r w:rsidR="00823532">
              <w:rPr>
                <w:noProof/>
                <w:webHidden/>
              </w:rPr>
              <w:tab/>
            </w:r>
            <w:r w:rsidR="00823532">
              <w:rPr>
                <w:noProof/>
                <w:webHidden/>
              </w:rPr>
              <w:fldChar w:fldCharType="begin"/>
            </w:r>
            <w:r w:rsidR="00823532">
              <w:rPr>
                <w:noProof/>
                <w:webHidden/>
              </w:rPr>
              <w:instrText xml:space="preserve"> PAGEREF _Toc50037907 \h </w:instrText>
            </w:r>
            <w:r w:rsidR="00823532">
              <w:rPr>
                <w:noProof/>
                <w:webHidden/>
              </w:rPr>
            </w:r>
            <w:r w:rsidR="00823532">
              <w:rPr>
                <w:noProof/>
                <w:webHidden/>
              </w:rPr>
              <w:fldChar w:fldCharType="separate"/>
            </w:r>
            <w:r w:rsidR="000A3B73">
              <w:rPr>
                <w:noProof/>
                <w:webHidden/>
              </w:rPr>
              <w:t>3</w:t>
            </w:r>
            <w:r w:rsidR="00823532">
              <w:rPr>
                <w:noProof/>
                <w:webHidden/>
              </w:rPr>
              <w:fldChar w:fldCharType="end"/>
            </w:r>
          </w:hyperlink>
        </w:p>
        <w:p w14:paraId="34828B5F" w14:textId="4394D862" w:rsidR="00823532" w:rsidRDefault="00C82A95">
          <w:pPr>
            <w:pStyle w:val="TOC1"/>
            <w:tabs>
              <w:tab w:val="left" w:pos="660"/>
              <w:tab w:val="right" w:leader="dot" w:pos="10124"/>
            </w:tabs>
            <w:rPr>
              <w:rFonts w:asciiTheme="minorHAnsi" w:hAnsiTheme="minorHAnsi"/>
              <w:noProof/>
              <w:color w:val="auto"/>
              <w:sz w:val="22"/>
              <w:szCs w:val="22"/>
              <w:lang w:eastAsia="en-US"/>
            </w:rPr>
          </w:pPr>
          <w:hyperlink w:anchor="_Toc50037908" w:history="1">
            <w:r w:rsidR="00823532" w:rsidRPr="004E63C4">
              <w:rPr>
                <w:rStyle w:val="Hyperlink"/>
                <w:noProof/>
              </w:rPr>
              <w:t>3.</w:t>
            </w:r>
            <w:r w:rsidR="00823532">
              <w:rPr>
                <w:rFonts w:asciiTheme="minorHAnsi" w:hAnsiTheme="minorHAnsi"/>
                <w:noProof/>
                <w:color w:val="auto"/>
                <w:sz w:val="22"/>
                <w:szCs w:val="22"/>
                <w:lang w:eastAsia="en-US"/>
              </w:rPr>
              <w:tab/>
            </w:r>
            <w:r w:rsidR="00823532" w:rsidRPr="004E63C4">
              <w:rPr>
                <w:rStyle w:val="Hyperlink"/>
                <w:noProof/>
              </w:rPr>
              <w:t>Introduction</w:t>
            </w:r>
            <w:r w:rsidR="00823532">
              <w:rPr>
                <w:noProof/>
                <w:webHidden/>
              </w:rPr>
              <w:tab/>
            </w:r>
            <w:r w:rsidR="00823532">
              <w:rPr>
                <w:noProof/>
                <w:webHidden/>
              </w:rPr>
              <w:fldChar w:fldCharType="begin"/>
            </w:r>
            <w:r w:rsidR="00823532">
              <w:rPr>
                <w:noProof/>
                <w:webHidden/>
              </w:rPr>
              <w:instrText xml:space="preserve"> PAGEREF _Toc50037908 \h </w:instrText>
            </w:r>
            <w:r w:rsidR="00823532">
              <w:rPr>
                <w:noProof/>
                <w:webHidden/>
              </w:rPr>
            </w:r>
            <w:r w:rsidR="00823532">
              <w:rPr>
                <w:noProof/>
                <w:webHidden/>
              </w:rPr>
              <w:fldChar w:fldCharType="separate"/>
            </w:r>
            <w:r w:rsidR="000A3B73">
              <w:rPr>
                <w:noProof/>
                <w:webHidden/>
              </w:rPr>
              <w:t>4</w:t>
            </w:r>
            <w:r w:rsidR="00823532">
              <w:rPr>
                <w:noProof/>
                <w:webHidden/>
              </w:rPr>
              <w:fldChar w:fldCharType="end"/>
            </w:r>
          </w:hyperlink>
        </w:p>
        <w:p w14:paraId="0F297BF4" w14:textId="4C7FC462"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09" w:history="1">
            <w:r w:rsidR="00823532" w:rsidRPr="004E63C4">
              <w:rPr>
                <w:rStyle w:val="Hyperlink"/>
                <w:noProof/>
                <w:lang w:val="en-GB"/>
              </w:rPr>
              <w:t>3.1.</w:t>
            </w:r>
            <w:r w:rsidR="00823532">
              <w:rPr>
                <w:rFonts w:asciiTheme="minorHAnsi" w:hAnsiTheme="minorHAnsi"/>
                <w:noProof/>
                <w:color w:val="auto"/>
                <w:sz w:val="22"/>
                <w:szCs w:val="22"/>
                <w:lang w:eastAsia="en-US"/>
              </w:rPr>
              <w:tab/>
            </w:r>
            <w:r w:rsidR="00823532" w:rsidRPr="004E63C4">
              <w:rPr>
                <w:rStyle w:val="Hyperlink"/>
                <w:noProof/>
                <w:lang w:val="en-GB"/>
              </w:rPr>
              <w:t>Notations</w:t>
            </w:r>
            <w:r w:rsidR="00823532">
              <w:rPr>
                <w:noProof/>
                <w:webHidden/>
              </w:rPr>
              <w:tab/>
            </w:r>
            <w:r w:rsidR="00823532">
              <w:rPr>
                <w:noProof/>
                <w:webHidden/>
              </w:rPr>
              <w:fldChar w:fldCharType="begin"/>
            </w:r>
            <w:r w:rsidR="00823532">
              <w:rPr>
                <w:noProof/>
                <w:webHidden/>
              </w:rPr>
              <w:instrText xml:space="preserve"> PAGEREF _Toc50037909 \h </w:instrText>
            </w:r>
            <w:r w:rsidR="00823532">
              <w:rPr>
                <w:noProof/>
                <w:webHidden/>
              </w:rPr>
            </w:r>
            <w:r w:rsidR="00823532">
              <w:rPr>
                <w:noProof/>
                <w:webHidden/>
              </w:rPr>
              <w:fldChar w:fldCharType="separate"/>
            </w:r>
            <w:r w:rsidR="000A3B73">
              <w:rPr>
                <w:noProof/>
                <w:webHidden/>
              </w:rPr>
              <w:t>4</w:t>
            </w:r>
            <w:r w:rsidR="00823532">
              <w:rPr>
                <w:noProof/>
                <w:webHidden/>
              </w:rPr>
              <w:fldChar w:fldCharType="end"/>
            </w:r>
          </w:hyperlink>
        </w:p>
        <w:p w14:paraId="458506B6" w14:textId="41C23E8A" w:rsidR="00823532" w:rsidRDefault="00C82A95">
          <w:pPr>
            <w:pStyle w:val="TOC1"/>
            <w:tabs>
              <w:tab w:val="left" w:pos="660"/>
              <w:tab w:val="right" w:leader="dot" w:pos="10124"/>
            </w:tabs>
            <w:rPr>
              <w:rFonts w:asciiTheme="minorHAnsi" w:hAnsiTheme="minorHAnsi"/>
              <w:noProof/>
              <w:color w:val="auto"/>
              <w:sz w:val="22"/>
              <w:szCs w:val="22"/>
              <w:lang w:eastAsia="en-US"/>
            </w:rPr>
          </w:pPr>
          <w:hyperlink w:anchor="_Toc50037910" w:history="1">
            <w:r w:rsidR="00823532" w:rsidRPr="004E63C4">
              <w:rPr>
                <w:rStyle w:val="Hyperlink"/>
                <w:noProof/>
              </w:rPr>
              <w:t>4.</w:t>
            </w:r>
            <w:r w:rsidR="00823532">
              <w:rPr>
                <w:rFonts w:asciiTheme="minorHAnsi" w:hAnsiTheme="minorHAnsi"/>
                <w:noProof/>
                <w:color w:val="auto"/>
                <w:sz w:val="22"/>
                <w:szCs w:val="22"/>
                <w:lang w:eastAsia="en-US"/>
              </w:rPr>
              <w:tab/>
            </w:r>
            <w:r w:rsidR="00823532" w:rsidRPr="004E63C4">
              <w:rPr>
                <w:rStyle w:val="Hyperlink"/>
                <w:noProof/>
                <w:lang w:val="en-GB"/>
              </w:rPr>
              <w:t>Introduction</w:t>
            </w:r>
            <w:r w:rsidR="00823532">
              <w:rPr>
                <w:noProof/>
                <w:webHidden/>
              </w:rPr>
              <w:tab/>
            </w:r>
            <w:r w:rsidR="00823532">
              <w:rPr>
                <w:noProof/>
                <w:webHidden/>
              </w:rPr>
              <w:fldChar w:fldCharType="begin"/>
            </w:r>
            <w:r w:rsidR="00823532">
              <w:rPr>
                <w:noProof/>
                <w:webHidden/>
              </w:rPr>
              <w:instrText xml:space="preserve"> PAGEREF _Toc50037910 \h </w:instrText>
            </w:r>
            <w:r w:rsidR="00823532">
              <w:rPr>
                <w:noProof/>
                <w:webHidden/>
              </w:rPr>
            </w:r>
            <w:r w:rsidR="00823532">
              <w:rPr>
                <w:noProof/>
                <w:webHidden/>
              </w:rPr>
              <w:fldChar w:fldCharType="separate"/>
            </w:r>
            <w:r w:rsidR="000A3B73">
              <w:rPr>
                <w:noProof/>
                <w:webHidden/>
              </w:rPr>
              <w:t>5</w:t>
            </w:r>
            <w:r w:rsidR="00823532">
              <w:rPr>
                <w:noProof/>
                <w:webHidden/>
              </w:rPr>
              <w:fldChar w:fldCharType="end"/>
            </w:r>
          </w:hyperlink>
        </w:p>
        <w:p w14:paraId="1B5F45C1" w14:textId="04A21807"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11" w:history="1">
            <w:r w:rsidR="00823532" w:rsidRPr="004E63C4">
              <w:rPr>
                <w:rStyle w:val="Hyperlink"/>
                <w:noProof/>
                <w:lang w:val="en-GB"/>
              </w:rPr>
              <w:t>4.1.</w:t>
            </w:r>
            <w:r w:rsidR="00823532">
              <w:rPr>
                <w:rFonts w:asciiTheme="minorHAnsi" w:hAnsiTheme="minorHAnsi"/>
                <w:noProof/>
                <w:color w:val="auto"/>
                <w:sz w:val="22"/>
                <w:szCs w:val="22"/>
                <w:lang w:eastAsia="en-US"/>
              </w:rPr>
              <w:tab/>
            </w:r>
            <w:r w:rsidR="00823532" w:rsidRPr="004E63C4">
              <w:rPr>
                <w:rStyle w:val="Hyperlink"/>
                <w:noProof/>
                <w:lang w:val="en-GB"/>
              </w:rPr>
              <w:t>Overview</w:t>
            </w:r>
            <w:r w:rsidR="00823532">
              <w:rPr>
                <w:noProof/>
                <w:webHidden/>
              </w:rPr>
              <w:tab/>
            </w:r>
            <w:r w:rsidR="00823532">
              <w:rPr>
                <w:noProof/>
                <w:webHidden/>
              </w:rPr>
              <w:fldChar w:fldCharType="begin"/>
            </w:r>
            <w:r w:rsidR="00823532">
              <w:rPr>
                <w:noProof/>
                <w:webHidden/>
              </w:rPr>
              <w:instrText xml:space="preserve"> PAGEREF _Toc50037911 \h </w:instrText>
            </w:r>
            <w:r w:rsidR="00823532">
              <w:rPr>
                <w:noProof/>
                <w:webHidden/>
              </w:rPr>
            </w:r>
            <w:r w:rsidR="00823532">
              <w:rPr>
                <w:noProof/>
                <w:webHidden/>
              </w:rPr>
              <w:fldChar w:fldCharType="separate"/>
            </w:r>
            <w:r w:rsidR="000A3B73">
              <w:rPr>
                <w:noProof/>
                <w:webHidden/>
              </w:rPr>
              <w:t>5</w:t>
            </w:r>
            <w:r w:rsidR="00823532">
              <w:rPr>
                <w:noProof/>
                <w:webHidden/>
              </w:rPr>
              <w:fldChar w:fldCharType="end"/>
            </w:r>
          </w:hyperlink>
        </w:p>
        <w:p w14:paraId="3103BFCD" w14:textId="28FB48F4" w:rsidR="00823532" w:rsidRDefault="00C82A95">
          <w:pPr>
            <w:pStyle w:val="TOC1"/>
            <w:tabs>
              <w:tab w:val="left" w:pos="660"/>
              <w:tab w:val="right" w:leader="dot" w:pos="10124"/>
            </w:tabs>
            <w:rPr>
              <w:rFonts w:asciiTheme="minorHAnsi" w:hAnsiTheme="minorHAnsi"/>
              <w:noProof/>
              <w:color w:val="auto"/>
              <w:sz w:val="22"/>
              <w:szCs w:val="22"/>
              <w:lang w:eastAsia="en-US"/>
            </w:rPr>
          </w:pPr>
          <w:hyperlink w:anchor="_Toc50037912" w:history="1">
            <w:r w:rsidR="00823532" w:rsidRPr="004E63C4">
              <w:rPr>
                <w:rStyle w:val="Hyperlink"/>
                <w:noProof/>
              </w:rPr>
              <w:t>5.</w:t>
            </w:r>
            <w:r w:rsidR="00823532">
              <w:rPr>
                <w:rFonts w:asciiTheme="minorHAnsi" w:hAnsiTheme="minorHAnsi"/>
                <w:noProof/>
                <w:color w:val="auto"/>
                <w:sz w:val="22"/>
                <w:szCs w:val="22"/>
                <w:lang w:eastAsia="en-US"/>
              </w:rPr>
              <w:tab/>
            </w:r>
            <w:r w:rsidR="00823532" w:rsidRPr="004E63C4">
              <w:rPr>
                <w:rStyle w:val="Hyperlink"/>
                <w:noProof/>
              </w:rPr>
              <w:t>VCCS Issuing Product Requirement</w:t>
            </w:r>
            <w:r w:rsidR="00823532">
              <w:rPr>
                <w:noProof/>
                <w:webHidden/>
              </w:rPr>
              <w:tab/>
            </w:r>
            <w:r w:rsidR="00823532">
              <w:rPr>
                <w:noProof/>
                <w:webHidden/>
              </w:rPr>
              <w:fldChar w:fldCharType="begin"/>
            </w:r>
            <w:r w:rsidR="00823532">
              <w:rPr>
                <w:noProof/>
                <w:webHidden/>
              </w:rPr>
              <w:instrText xml:space="preserve"> PAGEREF _Toc50037912 \h </w:instrText>
            </w:r>
            <w:r w:rsidR="00823532">
              <w:rPr>
                <w:noProof/>
                <w:webHidden/>
              </w:rPr>
            </w:r>
            <w:r w:rsidR="00823532">
              <w:rPr>
                <w:noProof/>
                <w:webHidden/>
              </w:rPr>
              <w:fldChar w:fldCharType="separate"/>
            </w:r>
            <w:r w:rsidR="000A3B73">
              <w:rPr>
                <w:noProof/>
                <w:webHidden/>
              </w:rPr>
              <w:t>6</w:t>
            </w:r>
            <w:r w:rsidR="00823532">
              <w:rPr>
                <w:noProof/>
                <w:webHidden/>
              </w:rPr>
              <w:fldChar w:fldCharType="end"/>
            </w:r>
          </w:hyperlink>
        </w:p>
        <w:p w14:paraId="77E1E845" w14:textId="1116152E"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13" w:history="1">
            <w:r w:rsidR="00823532" w:rsidRPr="004E63C4">
              <w:rPr>
                <w:rStyle w:val="Hyperlink"/>
                <w:noProof/>
              </w:rPr>
              <w:t>5.1.</w:t>
            </w:r>
            <w:r w:rsidR="00823532">
              <w:rPr>
                <w:rFonts w:asciiTheme="minorHAnsi" w:hAnsiTheme="minorHAnsi"/>
                <w:noProof/>
                <w:color w:val="auto"/>
                <w:sz w:val="22"/>
                <w:szCs w:val="22"/>
                <w:lang w:eastAsia="en-US"/>
              </w:rPr>
              <w:tab/>
            </w:r>
            <w:r w:rsidR="00823532" w:rsidRPr="004E63C4">
              <w:rPr>
                <w:rStyle w:val="Hyperlink"/>
                <w:noProof/>
              </w:rPr>
              <w:t>REQC001. VCCS Issuing Product</w:t>
            </w:r>
            <w:r w:rsidR="00823532">
              <w:rPr>
                <w:noProof/>
                <w:webHidden/>
              </w:rPr>
              <w:tab/>
            </w:r>
            <w:r w:rsidR="00823532">
              <w:rPr>
                <w:noProof/>
                <w:webHidden/>
              </w:rPr>
              <w:fldChar w:fldCharType="begin"/>
            </w:r>
            <w:r w:rsidR="00823532">
              <w:rPr>
                <w:noProof/>
                <w:webHidden/>
              </w:rPr>
              <w:instrText xml:space="preserve"> PAGEREF _Toc50037913 \h </w:instrText>
            </w:r>
            <w:r w:rsidR="00823532">
              <w:rPr>
                <w:noProof/>
                <w:webHidden/>
              </w:rPr>
            </w:r>
            <w:r w:rsidR="00823532">
              <w:rPr>
                <w:noProof/>
                <w:webHidden/>
              </w:rPr>
              <w:fldChar w:fldCharType="separate"/>
            </w:r>
            <w:r w:rsidR="000A3B73">
              <w:rPr>
                <w:noProof/>
                <w:webHidden/>
              </w:rPr>
              <w:t>6</w:t>
            </w:r>
            <w:r w:rsidR="00823532">
              <w:rPr>
                <w:noProof/>
                <w:webHidden/>
              </w:rPr>
              <w:fldChar w:fldCharType="end"/>
            </w:r>
          </w:hyperlink>
        </w:p>
        <w:p w14:paraId="3098A63D" w14:textId="3CD3E831"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14" w:history="1">
            <w:r w:rsidR="00823532" w:rsidRPr="004E63C4">
              <w:rPr>
                <w:rStyle w:val="Hyperlink"/>
                <w:noProof/>
              </w:rPr>
              <w:t>5.1.1.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_Toc50037914 \h </w:instrText>
            </w:r>
            <w:r w:rsidR="00823532">
              <w:rPr>
                <w:noProof/>
                <w:webHidden/>
              </w:rPr>
            </w:r>
            <w:r w:rsidR="00823532">
              <w:rPr>
                <w:noProof/>
                <w:webHidden/>
              </w:rPr>
              <w:fldChar w:fldCharType="separate"/>
            </w:r>
            <w:r w:rsidR="000A3B73">
              <w:rPr>
                <w:noProof/>
                <w:webHidden/>
              </w:rPr>
              <w:t>6</w:t>
            </w:r>
            <w:r w:rsidR="00823532">
              <w:rPr>
                <w:noProof/>
                <w:webHidden/>
              </w:rPr>
              <w:fldChar w:fldCharType="end"/>
            </w:r>
          </w:hyperlink>
        </w:p>
        <w:p w14:paraId="6B2E3FB5" w14:textId="61A654B6"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15" w:history="1">
            <w:r w:rsidR="00823532" w:rsidRPr="004E63C4">
              <w:rPr>
                <w:rStyle w:val="Hyperlink"/>
                <w:noProof/>
              </w:rPr>
              <w:t>5.1.2.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_Toc50037915 \h </w:instrText>
            </w:r>
            <w:r w:rsidR="00823532">
              <w:rPr>
                <w:noProof/>
                <w:webHidden/>
              </w:rPr>
            </w:r>
            <w:r w:rsidR="00823532">
              <w:rPr>
                <w:noProof/>
                <w:webHidden/>
              </w:rPr>
              <w:fldChar w:fldCharType="separate"/>
            </w:r>
            <w:r w:rsidR="000A3B73">
              <w:rPr>
                <w:noProof/>
                <w:webHidden/>
              </w:rPr>
              <w:t>6</w:t>
            </w:r>
            <w:r w:rsidR="00823532">
              <w:rPr>
                <w:noProof/>
                <w:webHidden/>
              </w:rPr>
              <w:fldChar w:fldCharType="end"/>
            </w:r>
          </w:hyperlink>
        </w:p>
        <w:p w14:paraId="684F02E1" w14:textId="37739696"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16" w:history="1">
            <w:r w:rsidR="00823532" w:rsidRPr="004E63C4">
              <w:rPr>
                <w:rStyle w:val="Hyperlink"/>
                <w:noProof/>
              </w:rPr>
              <w:t>5.2.</w:t>
            </w:r>
            <w:r w:rsidR="00823532">
              <w:rPr>
                <w:rFonts w:asciiTheme="minorHAnsi" w:hAnsiTheme="minorHAnsi"/>
                <w:noProof/>
                <w:color w:val="auto"/>
                <w:sz w:val="22"/>
                <w:szCs w:val="22"/>
                <w:lang w:eastAsia="en-US"/>
              </w:rPr>
              <w:tab/>
            </w:r>
            <w:r w:rsidR="00823532" w:rsidRPr="004E63C4">
              <w:rPr>
                <w:rStyle w:val="Hyperlink"/>
                <w:noProof/>
              </w:rPr>
              <w:t>REQC002. Client/Contract Hierarchy</w:t>
            </w:r>
            <w:r w:rsidR="00823532">
              <w:rPr>
                <w:noProof/>
                <w:webHidden/>
              </w:rPr>
              <w:tab/>
            </w:r>
            <w:r w:rsidR="00823532">
              <w:rPr>
                <w:noProof/>
                <w:webHidden/>
              </w:rPr>
              <w:fldChar w:fldCharType="begin"/>
            </w:r>
            <w:r w:rsidR="00823532">
              <w:rPr>
                <w:noProof/>
                <w:webHidden/>
              </w:rPr>
              <w:instrText xml:space="preserve"> PAGEREF _Toc50037916 \h </w:instrText>
            </w:r>
            <w:r w:rsidR="00823532">
              <w:rPr>
                <w:noProof/>
                <w:webHidden/>
              </w:rPr>
            </w:r>
            <w:r w:rsidR="00823532">
              <w:rPr>
                <w:noProof/>
                <w:webHidden/>
              </w:rPr>
              <w:fldChar w:fldCharType="separate"/>
            </w:r>
            <w:r w:rsidR="000A3B73">
              <w:rPr>
                <w:noProof/>
                <w:webHidden/>
              </w:rPr>
              <w:t>7</w:t>
            </w:r>
            <w:r w:rsidR="00823532">
              <w:rPr>
                <w:noProof/>
                <w:webHidden/>
              </w:rPr>
              <w:fldChar w:fldCharType="end"/>
            </w:r>
          </w:hyperlink>
        </w:p>
        <w:p w14:paraId="3A2E62F5" w14:textId="1D84B049"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17" w:history="1">
            <w:r w:rsidR="00823532" w:rsidRPr="004E63C4">
              <w:rPr>
                <w:rStyle w:val="Hyperlink"/>
                <w:noProof/>
              </w:rPr>
              <w:t>5.2.1.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_Toc50037917 \h </w:instrText>
            </w:r>
            <w:r w:rsidR="00823532">
              <w:rPr>
                <w:noProof/>
                <w:webHidden/>
              </w:rPr>
            </w:r>
            <w:r w:rsidR="00823532">
              <w:rPr>
                <w:noProof/>
                <w:webHidden/>
              </w:rPr>
              <w:fldChar w:fldCharType="separate"/>
            </w:r>
            <w:r w:rsidR="000A3B73">
              <w:rPr>
                <w:noProof/>
                <w:webHidden/>
              </w:rPr>
              <w:t>7</w:t>
            </w:r>
            <w:r w:rsidR="00823532">
              <w:rPr>
                <w:noProof/>
                <w:webHidden/>
              </w:rPr>
              <w:fldChar w:fldCharType="end"/>
            </w:r>
          </w:hyperlink>
        </w:p>
        <w:p w14:paraId="20971617" w14:textId="7121E26A"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18" w:history="1">
            <w:r w:rsidR="00823532" w:rsidRPr="004E63C4">
              <w:rPr>
                <w:rStyle w:val="Hyperlink"/>
                <w:noProof/>
              </w:rPr>
              <w:t>5.2.2.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_Toc50037918 \h </w:instrText>
            </w:r>
            <w:r w:rsidR="00823532">
              <w:rPr>
                <w:noProof/>
                <w:webHidden/>
              </w:rPr>
            </w:r>
            <w:r w:rsidR="00823532">
              <w:rPr>
                <w:noProof/>
                <w:webHidden/>
              </w:rPr>
              <w:fldChar w:fldCharType="separate"/>
            </w:r>
            <w:r w:rsidR="000A3B73">
              <w:rPr>
                <w:noProof/>
                <w:webHidden/>
              </w:rPr>
              <w:t>7</w:t>
            </w:r>
            <w:r w:rsidR="00823532">
              <w:rPr>
                <w:noProof/>
                <w:webHidden/>
              </w:rPr>
              <w:fldChar w:fldCharType="end"/>
            </w:r>
          </w:hyperlink>
        </w:p>
        <w:p w14:paraId="5F3735F6" w14:textId="48D7BF09"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19" w:history="1">
            <w:r w:rsidR="00823532" w:rsidRPr="004E63C4">
              <w:rPr>
                <w:rStyle w:val="Hyperlink"/>
                <w:noProof/>
              </w:rPr>
              <w:t>5.3.</w:t>
            </w:r>
            <w:r w:rsidR="00823532">
              <w:rPr>
                <w:rFonts w:asciiTheme="minorHAnsi" w:hAnsiTheme="minorHAnsi"/>
                <w:noProof/>
                <w:color w:val="auto"/>
                <w:sz w:val="22"/>
                <w:szCs w:val="22"/>
                <w:lang w:eastAsia="en-US"/>
              </w:rPr>
              <w:tab/>
            </w:r>
            <w:r w:rsidR="00823532" w:rsidRPr="004E63C4">
              <w:rPr>
                <w:rStyle w:val="Hyperlink"/>
                <w:noProof/>
              </w:rPr>
              <w:t>REQC003. VCCS Card Personalization</w:t>
            </w:r>
            <w:r w:rsidR="00823532">
              <w:rPr>
                <w:noProof/>
                <w:webHidden/>
              </w:rPr>
              <w:tab/>
            </w:r>
            <w:r w:rsidR="00823532">
              <w:rPr>
                <w:noProof/>
                <w:webHidden/>
              </w:rPr>
              <w:fldChar w:fldCharType="begin"/>
            </w:r>
            <w:r w:rsidR="00823532">
              <w:rPr>
                <w:noProof/>
                <w:webHidden/>
              </w:rPr>
              <w:instrText xml:space="preserve"> PAGEREF _Toc50037919 \h </w:instrText>
            </w:r>
            <w:r w:rsidR="00823532">
              <w:rPr>
                <w:noProof/>
                <w:webHidden/>
              </w:rPr>
            </w:r>
            <w:r w:rsidR="00823532">
              <w:rPr>
                <w:noProof/>
                <w:webHidden/>
              </w:rPr>
              <w:fldChar w:fldCharType="separate"/>
            </w:r>
            <w:r w:rsidR="000A3B73">
              <w:rPr>
                <w:noProof/>
                <w:webHidden/>
              </w:rPr>
              <w:t>7</w:t>
            </w:r>
            <w:r w:rsidR="00823532">
              <w:rPr>
                <w:noProof/>
                <w:webHidden/>
              </w:rPr>
              <w:fldChar w:fldCharType="end"/>
            </w:r>
          </w:hyperlink>
        </w:p>
        <w:p w14:paraId="641E14C1" w14:textId="473E06DD"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0" w:history="1">
            <w:r w:rsidR="00823532" w:rsidRPr="004E63C4">
              <w:rPr>
                <w:rStyle w:val="Hyperlink"/>
                <w:noProof/>
              </w:rPr>
              <w:t>5.3.1.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_Toc50037920 \h </w:instrText>
            </w:r>
            <w:r w:rsidR="00823532">
              <w:rPr>
                <w:noProof/>
                <w:webHidden/>
              </w:rPr>
            </w:r>
            <w:r w:rsidR="00823532">
              <w:rPr>
                <w:noProof/>
                <w:webHidden/>
              </w:rPr>
              <w:fldChar w:fldCharType="separate"/>
            </w:r>
            <w:r w:rsidR="000A3B73">
              <w:rPr>
                <w:noProof/>
                <w:webHidden/>
              </w:rPr>
              <w:t>7</w:t>
            </w:r>
            <w:r w:rsidR="00823532">
              <w:rPr>
                <w:noProof/>
                <w:webHidden/>
              </w:rPr>
              <w:fldChar w:fldCharType="end"/>
            </w:r>
          </w:hyperlink>
        </w:p>
        <w:p w14:paraId="710F09A6" w14:textId="0674F0F4"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1" w:history="1">
            <w:r w:rsidR="00823532" w:rsidRPr="004E63C4">
              <w:rPr>
                <w:rStyle w:val="Hyperlink"/>
                <w:noProof/>
              </w:rPr>
              <w:t>5.3.2.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_Toc50037921 \h </w:instrText>
            </w:r>
            <w:r w:rsidR="00823532">
              <w:rPr>
                <w:noProof/>
                <w:webHidden/>
              </w:rPr>
            </w:r>
            <w:r w:rsidR="00823532">
              <w:rPr>
                <w:noProof/>
                <w:webHidden/>
              </w:rPr>
              <w:fldChar w:fldCharType="separate"/>
            </w:r>
            <w:r w:rsidR="000A3B73">
              <w:rPr>
                <w:noProof/>
                <w:webHidden/>
              </w:rPr>
              <w:t>9</w:t>
            </w:r>
            <w:r w:rsidR="00823532">
              <w:rPr>
                <w:noProof/>
                <w:webHidden/>
              </w:rPr>
              <w:fldChar w:fldCharType="end"/>
            </w:r>
          </w:hyperlink>
        </w:p>
        <w:p w14:paraId="68F227D4" w14:textId="65C0C055"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22" w:history="1">
            <w:r w:rsidR="00823532" w:rsidRPr="004E63C4">
              <w:rPr>
                <w:rStyle w:val="Hyperlink"/>
                <w:noProof/>
              </w:rPr>
              <w:t>5.4.</w:t>
            </w:r>
            <w:r w:rsidR="00823532">
              <w:rPr>
                <w:rFonts w:asciiTheme="minorHAnsi" w:hAnsiTheme="minorHAnsi"/>
                <w:noProof/>
                <w:color w:val="auto"/>
                <w:sz w:val="22"/>
                <w:szCs w:val="22"/>
                <w:lang w:eastAsia="en-US"/>
              </w:rPr>
              <w:tab/>
            </w:r>
            <w:r w:rsidR="00823532" w:rsidRPr="004E63C4">
              <w:rPr>
                <w:rStyle w:val="Hyperlink"/>
                <w:noProof/>
              </w:rPr>
              <w:t>REQC004. VCCS Card Operation</w:t>
            </w:r>
            <w:r w:rsidR="00823532">
              <w:rPr>
                <w:noProof/>
                <w:webHidden/>
              </w:rPr>
              <w:tab/>
            </w:r>
            <w:r w:rsidR="00823532">
              <w:rPr>
                <w:noProof/>
                <w:webHidden/>
              </w:rPr>
              <w:fldChar w:fldCharType="begin"/>
            </w:r>
            <w:r w:rsidR="00823532">
              <w:rPr>
                <w:noProof/>
                <w:webHidden/>
              </w:rPr>
              <w:instrText xml:space="preserve"> PAGEREF _Toc50037922 \h </w:instrText>
            </w:r>
            <w:r w:rsidR="00823532">
              <w:rPr>
                <w:noProof/>
                <w:webHidden/>
              </w:rPr>
            </w:r>
            <w:r w:rsidR="00823532">
              <w:rPr>
                <w:noProof/>
                <w:webHidden/>
              </w:rPr>
              <w:fldChar w:fldCharType="separate"/>
            </w:r>
            <w:r w:rsidR="000A3B73">
              <w:rPr>
                <w:noProof/>
                <w:webHidden/>
              </w:rPr>
              <w:t>9</w:t>
            </w:r>
            <w:r w:rsidR="00823532">
              <w:rPr>
                <w:noProof/>
                <w:webHidden/>
              </w:rPr>
              <w:fldChar w:fldCharType="end"/>
            </w:r>
          </w:hyperlink>
        </w:p>
        <w:p w14:paraId="2CEEDA0A" w14:textId="118A70C1"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3" w:history="1">
            <w:r w:rsidR="00823532" w:rsidRPr="004E63C4">
              <w:rPr>
                <w:rStyle w:val="Hyperlink"/>
                <w:noProof/>
              </w:rPr>
              <w:t>5.4.1.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_Toc50037923 \h </w:instrText>
            </w:r>
            <w:r w:rsidR="00823532">
              <w:rPr>
                <w:noProof/>
                <w:webHidden/>
              </w:rPr>
            </w:r>
            <w:r w:rsidR="00823532">
              <w:rPr>
                <w:noProof/>
                <w:webHidden/>
              </w:rPr>
              <w:fldChar w:fldCharType="separate"/>
            </w:r>
            <w:r w:rsidR="000A3B73">
              <w:rPr>
                <w:noProof/>
                <w:webHidden/>
              </w:rPr>
              <w:t>9</w:t>
            </w:r>
            <w:r w:rsidR="00823532">
              <w:rPr>
                <w:noProof/>
                <w:webHidden/>
              </w:rPr>
              <w:fldChar w:fldCharType="end"/>
            </w:r>
          </w:hyperlink>
        </w:p>
        <w:p w14:paraId="622F8C4B" w14:textId="3BC21359"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4" w:history="1">
            <w:r w:rsidR="00823532" w:rsidRPr="004E63C4">
              <w:rPr>
                <w:rStyle w:val="Hyperlink"/>
                <w:noProof/>
              </w:rPr>
              <w:t>5.4.2.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_Toc50037924 \h </w:instrText>
            </w:r>
            <w:r w:rsidR="00823532">
              <w:rPr>
                <w:noProof/>
                <w:webHidden/>
              </w:rPr>
            </w:r>
            <w:r w:rsidR="00823532">
              <w:rPr>
                <w:noProof/>
                <w:webHidden/>
              </w:rPr>
              <w:fldChar w:fldCharType="separate"/>
            </w:r>
            <w:r w:rsidR="000A3B73">
              <w:rPr>
                <w:noProof/>
                <w:webHidden/>
              </w:rPr>
              <w:t>9</w:t>
            </w:r>
            <w:r w:rsidR="00823532">
              <w:rPr>
                <w:noProof/>
                <w:webHidden/>
              </w:rPr>
              <w:fldChar w:fldCharType="end"/>
            </w:r>
          </w:hyperlink>
        </w:p>
        <w:p w14:paraId="55261135" w14:textId="65EF52E6"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25" w:history="1">
            <w:r w:rsidR="00823532" w:rsidRPr="004E63C4">
              <w:rPr>
                <w:rStyle w:val="Hyperlink"/>
                <w:noProof/>
              </w:rPr>
              <w:t>5.5.</w:t>
            </w:r>
            <w:r w:rsidR="00823532">
              <w:rPr>
                <w:rFonts w:asciiTheme="minorHAnsi" w:hAnsiTheme="minorHAnsi"/>
                <w:noProof/>
                <w:color w:val="auto"/>
                <w:sz w:val="22"/>
                <w:szCs w:val="22"/>
                <w:lang w:eastAsia="en-US"/>
              </w:rPr>
              <w:tab/>
            </w:r>
            <w:r w:rsidR="00823532" w:rsidRPr="004E63C4">
              <w:rPr>
                <w:rStyle w:val="Hyperlink"/>
                <w:noProof/>
              </w:rPr>
              <w:t>REQC005. VCCS Card Fee Charges</w:t>
            </w:r>
            <w:r w:rsidR="00823532">
              <w:rPr>
                <w:noProof/>
                <w:webHidden/>
              </w:rPr>
              <w:tab/>
            </w:r>
            <w:r w:rsidR="00823532">
              <w:rPr>
                <w:noProof/>
                <w:webHidden/>
              </w:rPr>
              <w:fldChar w:fldCharType="begin"/>
            </w:r>
            <w:r w:rsidR="00823532">
              <w:rPr>
                <w:noProof/>
                <w:webHidden/>
              </w:rPr>
              <w:instrText xml:space="preserve"> PAGEREF _Toc50037925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306EF0AD" w14:textId="32C48D8D"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6" w:history="1">
            <w:r w:rsidR="00823532" w:rsidRPr="004E63C4">
              <w:rPr>
                <w:rStyle w:val="Hyperlink"/>
                <w:noProof/>
              </w:rPr>
              <w:t>5.5.1.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_Toc50037926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2B13EF32" w14:textId="0A2BC344"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7" w:history="1">
            <w:r w:rsidR="00823532" w:rsidRPr="004E63C4">
              <w:rPr>
                <w:rStyle w:val="Hyperlink"/>
                <w:noProof/>
              </w:rPr>
              <w:t>5.5.2.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_Toc50037927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36CC1C8B" w14:textId="27D7C218"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28" w:history="1">
            <w:r w:rsidR="00823532" w:rsidRPr="004E63C4">
              <w:rPr>
                <w:rStyle w:val="Hyperlink"/>
                <w:noProof/>
              </w:rPr>
              <w:t>5.6.</w:t>
            </w:r>
            <w:r w:rsidR="00823532">
              <w:rPr>
                <w:rFonts w:asciiTheme="minorHAnsi" w:hAnsiTheme="minorHAnsi"/>
                <w:noProof/>
                <w:color w:val="auto"/>
                <w:sz w:val="22"/>
                <w:szCs w:val="22"/>
                <w:lang w:eastAsia="en-US"/>
              </w:rPr>
              <w:tab/>
            </w:r>
            <w:r w:rsidR="00823532" w:rsidRPr="004E63C4">
              <w:rPr>
                <w:rStyle w:val="Hyperlink"/>
                <w:noProof/>
              </w:rPr>
              <w:t>REQC006. VCCS Card Usage Limiters</w:t>
            </w:r>
            <w:r w:rsidR="00823532">
              <w:rPr>
                <w:noProof/>
                <w:webHidden/>
              </w:rPr>
              <w:tab/>
            </w:r>
            <w:r w:rsidR="00823532">
              <w:rPr>
                <w:noProof/>
                <w:webHidden/>
              </w:rPr>
              <w:fldChar w:fldCharType="begin"/>
            </w:r>
            <w:r w:rsidR="00823532">
              <w:rPr>
                <w:noProof/>
                <w:webHidden/>
              </w:rPr>
              <w:instrText xml:space="preserve"> PAGEREF _Toc50037928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4F6FCFFF" w14:textId="5ACC9790"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29" w:history="1">
            <w:r w:rsidR="00823532" w:rsidRPr="004E63C4">
              <w:rPr>
                <w:rStyle w:val="Hyperlink"/>
                <w:noProof/>
              </w:rPr>
              <w:t>5.6.1.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_Toc50037929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0F8B38C4" w14:textId="1426ABB6"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30" w:history="1">
            <w:r w:rsidR="00823532" w:rsidRPr="004E63C4">
              <w:rPr>
                <w:rStyle w:val="Hyperlink"/>
                <w:noProof/>
              </w:rPr>
              <w:t>5.6.2.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_Toc50037930 \h </w:instrText>
            </w:r>
            <w:r w:rsidR="00823532">
              <w:rPr>
                <w:noProof/>
                <w:webHidden/>
              </w:rPr>
            </w:r>
            <w:r w:rsidR="00823532">
              <w:rPr>
                <w:noProof/>
                <w:webHidden/>
              </w:rPr>
              <w:fldChar w:fldCharType="separate"/>
            </w:r>
            <w:r w:rsidR="000A3B73">
              <w:rPr>
                <w:noProof/>
                <w:webHidden/>
              </w:rPr>
              <w:t>10</w:t>
            </w:r>
            <w:r w:rsidR="00823532">
              <w:rPr>
                <w:noProof/>
                <w:webHidden/>
              </w:rPr>
              <w:fldChar w:fldCharType="end"/>
            </w:r>
          </w:hyperlink>
        </w:p>
        <w:p w14:paraId="6B0D637C" w14:textId="4B475B26"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31" w:history="1">
            <w:r w:rsidR="00823532" w:rsidRPr="004E63C4">
              <w:rPr>
                <w:rStyle w:val="Hyperlink"/>
                <w:noProof/>
              </w:rPr>
              <w:t>5.7.</w:t>
            </w:r>
            <w:r w:rsidR="00823532">
              <w:rPr>
                <w:rFonts w:asciiTheme="minorHAnsi" w:hAnsiTheme="minorHAnsi"/>
                <w:noProof/>
                <w:color w:val="auto"/>
                <w:sz w:val="22"/>
                <w:szCs w:val="22"/>
                <w:lang w:eastAsia="en-US"/>
              </w:rPr>
              <w:tab/>
            </w:r>
            <w:r w:rsidR="00823532" w:rsidRPr="004E63C4">
              <w:rPr>
                <w:rStyle w:val="Hyperlink"/>
                <w:noProof/>
              </w:rPr>
              <w:t>REQC007. VCCS Card-less transaction Limiter</w:t>
            </w:r>
            <w:r w:rsidR="00823532">
              <w:rPr>
                <w:noProof/>
                <w:webHidden/>
              </w:rPr>
              <w:tab/>
            </w:r>
            <w:r w:rsidR="00823532">
              <w:rPr>
                <w:noProof/>
                <w:webHidden/>
              </w:rPr>
              <w:fldChar w:fldCharType="begin"/>
            </w:r>
            <w:r w:rsidR="00823532">
              <w:rPr>
                <w:noProof/>
                <w:webHidden/>
              </w:rPr>
              <w:instrText xml:space="preserve"> PAGEREF _Toc50037931 \h </w:instrText>
            </w:r>
            <w:r w:rsidR="00823532">
              <w:rPr>
                <w:noProof/>
                <w:webHidden/>
              </w:rPr>
            </w:r>
            <w:r w:rsidR="00823532">
              <w:rPr>
                <w:noProof/>
                <w:webHidden/>
              </w:rPr>
              <w:fldChar w:fldCharType="separate"/>
            </w:r>
            <w:r w:rsidR="000A3B73">
              <w:rPr>
                <w:noProof/>
                <w:webHidden/>
              </w:rPr>
              <w:t>11</w:t>
            </w:r>
            <w:r w:rsidR="00823532">
              <w:rPr>
                <w:noProof/>
                <w:webHidden/>
              </w:rPr>
              <w:fldChar w:fldCharType="end"/>
            </w:r>
          </w:hyperlink>
        </w:p>
        <w:p w14:paraId="7BAE734B" w14:textId="7FF97EFB"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32" w:history="1">
            <w:r w:rsidR="00823532" w:rsidRPr="004E63C4">
              <w:rPr>
                <w:rStyle w:val="Hyperlink"/>
                <w:noProof/>
              </w:rPr>
              <w:t>5.7.1.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_Toc50037932 \h </w:instrText>
            </w:r>
            <w:r w:rsidR="00823532">
              <w:rPr>
                <w:noProof/>
                <w:webHidden/>
              </w:rPr>
            </w:r>
            <w:r w:rsidR="00823532">
              <w:rPr>
                <w:noProof/>
                <w:webHidden/>
              </w:rPr>
              <w:fldChar w:fldCharType="separate"/>
            </w:r>
            <w:r w:rsidR="000A3B73">
              <w:rPr>
                <w:noProof/>
                <w:webHidden/>
              </w:rPr>
              <w:t>11</w:t>
            </w:r>
            <w:r w:rsidR="00823532">
              <w:rPr>
                <w:noProof/>
                <w:webHidden/>
              </w:rPr>
              <w:fldChar w:fldCharType="end"/>
            </w:r>
          </w:hyperlink>
        </w:p>
        <w:p w14:paraId="6E8A1022" w14:textId="6499E35C"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33" w:history="1">
            <w:r w:rsidR="00823532" w:rsidRPr="004E63C4">
              <w:rPr>
                <w:rStyle w:val="Hyperlink"/>
                <w:noProof/>
              </w:rPr>
              <w:t>5.7.2.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_Toc50037933 \h </w:instrText>
            </w:r>
            <w:r w:rsidR="00823532">
              <w:rPr>
                <w:noProof/>
                <w:webHidden/>
              </w:rPr>
            </w:r>
            <w:r w:rsidR="00823532">
              <w:rPr>
                <w:noProof/>
                <w:webHidden/>
              </w:rPr>
              <w:fldChar w:fldCharType="separate"/>
            </w:r>
            <w:r w:rsidR="000A3B73">
              <w:rPr>
                <w:noProof/>
                <w:webHidden/>
              </w:rPr>
              <w:t>11</w:t>
            </w:r>
            <w:r w:rsidR="00823532">
              <w:rPr>
                <w:noProof/>
                <w:webHidden/>
              </w:rPr>
              <w:fldChar w:fldCharType="end"/>
            </w:r>
          </w:hyperlink>
        </w:p>
        <w:p w14:paraId="4199ED59" w14:textId="1DC4EF44" w:rsidR="00823532" w:rsidRDefault="00C82A95">
          <w:pPr>
            <w:pStyle w:val="TOC2"/>
            <w:tabs>
              <w:tab w:val="left" w:pos="880"/>
              <w:tab w:val="right" w:leader="dot" w:pos="10124"/>
            </w:tabs>
            <w:rPr>
              <w:rFonts w:asciiTheme="minorHAnsi" w:hAnsiTheme="minorHAnsi"/>
              <w:noProof/>
              <w:color w:val="auto"/>
              <w:sz w:val="22"/>
              <w:szCs w:val="22"/>
              <w:lang w:eastAsia="en-US"/>
            </w:rPr>
          </w:pPr>
          <w:hyperlink w:anchor="_Toc50037934" w:history="1">
            <w:r w:rsidR="00823532" w:rsidRPr="004E63C4">
              <w:rPr>
                <w:rStyle w:val="Hyperlink"/>
                <w:noProof/>
              </w:rPr>
              <w:t>5.8.</w:t>
            </w:r>
            <w:r w:rsidR="00823532">
              <w:rPr>
                <w:rFonts w:asciiTheme="minorHAnsi" w:hAnsiTheme="minorHAnsi"/>
                <w:noProof/>
                <w:color w:val="auto"/>
                <w:sz w:val="22"/>
                <w:szCs w:val="22"/>
                <w:lang w:eastAsia="en-US"/>
              </w:rPr>
              <w:tab/>
            </w:r>
            <w:r w:rsidR="00823532" w:rsidRPr="004E63C4">
              <w:rPr>
                <w:rStyle w:val="Hyperlink"/>
                <w:noProof/>
              </w:rPr>
              <w:t>REQC008. VCCS Card Transaction Reconciliation</w:t>
            </w:r>
            <w:r w:rsidR="00823532">
              <w:rPr>
                <w:noProof/>
                <w:webHidden/>
              </w:rPr>
              <w:tab/>
            </w:r>
            <w:r w:rsidR="00823532">
              <w:rPr>
                <w:noProof/>
                <w:webHidden/>
              </w:rPr>
              <w:fldChar w:fldCharType="begin"/>
            </w:r>
            <w:r w:rsidR="00823532">
              <w:rPr>
                <w:noProof/>
                <w:webHidden/>
              </w:rPr>
              <w:instrText xml:space="preserve"> PAGEREF _Toc50037934 \h </w:instrText>
            </w:r>
            <w:r w:rsidR="00823532">
              <w:rPr>
                <w:noProof/>
                <w:webHidden/>
              </w:rPr>
            </w:r>
            <w:r w:rsidR="00823532">
              <w:rPr>
                <w:noProof/>
                <w:webHidden/>
              </w:rPr>
              <w:fldChar w:fldCharType="separate"/>
            </w:r>
            <w:r w:rsidR="000A3B73">
              <w:rPr>
                <w:noProof/>
                <w:webHidden/>
              </w:rPr>
              <w:t>12</w:t>
            </w:r>
            <w:r w:rsidR="00823532">
              <w:rPr>
                <w:noProof/>
                <w:webHidden/>
              </w:rPr>
              <w:fldChar w:fldCharType="end"/>
            </w:r>
          </w:hyperlink>
        </w:p>
        <w:p w14:paraId="4933590E" w14:textId="7448B8DB"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35" w:history="1">
            <w:r w:rsidR="00823532" w:rsidRPr="004E63C4">
              <w:rPr>
                <w:rStyle w:val="Hyperlink"/>
                <w:noProof/>
              </w:rPr>
              <w:t>5.8.1.</w:t>
            </w:r>
            <w:r w:rsidR="00823532">
              <w:rPr>
                <w:rFonts w:asciiTheme="minorHAnsi" w:hAnsiTheme="minorHAnsi"/>
                <w:noProof/>
                <w:color w:val="auto"/>
                <w:sz w:val="22"/>
                <w:szCs w:val="22"/>
                <w:lang w:eastAsia="en-US"/>
              </w:rPr>
              <w:tab/>
            </w:r>
            <w:r w:rsidR="00823532" w:rsidRPr="004E63C4">
              <w:rPr>
                <w:rStyle w:val="Hyperlink"/>
                <w:noProof/>
              </w:rPr>
              <w:t>Business Requirement</w:t>
            </w:r>
            <w:r w:rsidR="00823532">
              <w:rPr>
                <w:noProof/>
                <w:webHidden/>
              </w:rPr>
              <w:tab/>
            </w:r>
            <w:r w:rsidR="00823532">
              <w:rPr>
                <w:noProof/>
                <w:webHidden/>
              </w:rPr>
              <w:fldChar w:fldCharType="begin"/>
            </w:r>
            <w:r w:rsidR="00823532">
              <w:rPr>
                <w:noProof/>
                <w:webHidden/>
              </w:rPr>
              <w:instrText xml:space="preserve"> PAGEREF _Toc50037935 \h </w:instrText>
            </w:r>
            <w:r w:rsidR="00823532">
              <w:rPr>
                <w:noProof/>
                <w:webHidden/>
              </w:rPr>
            </w:r>
            <w:r w:rsidR="00823532">
              <w:rPr>
                <w:noProof/>
                <w:webHidden/>
              </w:rPr>
              <w:fldChar w:fldCharType="separate"/>
            </w:r>
            <w:r w:rsidR="000A3B73">
              <w:rPr>
                <w:noProof/>
                <w:webHidden/>
              </w:rPr>
              <w:t>12</w:t>
            </w:r>
            <w:r w:rsidR="00823532">
              <w:rPr>
                <w:noProof/>
                <w:webHidden/>
              </w:rPr>
              <w:fldChar w:fldCharType="end"/>
            </w:r>
          </w:hyperlink>
        </w:p>
        <w:p w14:paraId="51EC533D" w14:textId="19B8EF17" w:rsidR="00823532" w:rsidRDefault="00C82A95">
          <w:pPr>
            <w:pStyle w:val="TOC3"/>
            <w:tabs>
              <w:tab w:val="left" w:pos="1100"/>
              <w:tab w:val="right" w:leader="dot" w:pos="10124"/>
            </w:tabs>
            <w:rPr>
              <w:rFonts w:asciiTheme="minorHAnsi" w:hAnsiTheme="minorHAnsi"/>
              <w:noProof/>
              <w:color w:val="auto"/>
              <w:sz w:val="22"/>
              <w:szCs w:val="22"/>
              <w:lang w:eastAsia="en-US"/>
            </w:rPr>
          </w:pPr>
          <w:hyperlink w:anchor="_Toc50037936" w:history="1">
            <w:r w:rsidR="00823532" w:rsidRPr="004E63C4">
              <w:rPr>
                <w:rStyle w:val="Hyperlink"/>
                <w:noProof/>
              </w:rPr>
              <w:t>5.8.2.</w:t>
            </w:r>
            <w:r w:rsidR="00823532">
              <w:rPr>
                <w:rFonts w:asciiTheme="minorHAnsi" w:hAnsiTheme="minorHAnsi"/>
                <w:noProof/>
                <w:color w:val="auto"/>
                <w:sz w:val="22"/>
                <w:szCs w:val="22"/>
                <w:lang w:eastAsia="en-US"/>
              </w:rPr>
              <w:tab/>
            </w:r>
            <w:r w:rsidR="00823532" w:rsidRPr="004E63C4">
              <w:rPr>
                <w:rStyle w:val="Hyperlink"/>
                <w:noProof/>
              </w:rPr>
              <w:t>Technical Details</w:t>
            </w:r>
            <w:r w:rsidR="00823532">
              <w:rPr>
                <w:noProof/>
                <w:webHidden/>
              </w:rPr>
              <w:tab/>
            </w:r>
            <w:r w:rsidR="00823532">
              <w:rPr>
                <w:noProof/>
                <w:webHidden/>
              </w:rPr>
              <w:fldChar w:fldCharType="begin"/>
            </w:r>
            <w:r w:rsidR="00823532">
              <w:rPr>
                <w:noProof/>
                <w:webHidden/>
              </w:rPr>
              <w:instrText xml:space="preserve"> PAGEREF _Toc50037936 \h </w:instrText>
            </w:r>
            <w:r w:rsidR="00823532">
              <w:rPr>
                <w:noProof/>
                <w:webHidden/>
              </w:rPr>
            </w:r>
            <w:r w:rsidR="00823532">
              <w:rPr>
                <w:noProof/>
                <w:webHidden/>
              </w:rPr>
              <w:fldChar w:fldCharType="separate"/>
            </w:r>
            <w:r w:rsidR="000A3B73">
              <w:rPr>
                <w:noProof/>
                <w:webHidden/>
              </w:rPr>
              <w:t>12</w:t>
            </w:r>
            <w:r w:rsidR="00823532">
              <w:rPr>
                <w:noProof/>
                <w:webHidden/>
              </w:rPr>
              <w:fldChar w:fldCharType="end"/>
            </w:r>
          </w:hyperlink>
        </w:p>
        <w:p w14:paraId="72422D3D" w14:textId="5827B658" w:rsidR="00823532" w:rsidRDefault="00C82A95">
          <w:pPr>
            <w:pStyle w:val="TOC1"/>
            <w:tabs>
              <w:tab w:val="left" w:pos="660"/>
              <w:tab w:val="right" w:leader="dot" w:pos="10124"/>
            </w:tabs>
            <w:rPr>
              <w:rFonts w:asciiTheme="minorHAnsi" w:hAnsiTheme="minorHAnsi"/>
              <w:noProof/>
              <w:color w:val="auto"/>
              <w:sz w:val="22"/>
              <w:szCs w:val="22"/>
              <w:lang w:eastAsia="en-US"/>
            </w:rPr>
          </w:pPr>
          <w:hyperlink w:anchor="_Toc50037937" w:history="1">
            <w:r w:rsidR="00823532" w:rsidRPr="004E63C4">
              <w:rPr>
                <w:rStyle w:val="Hyperlink"/>
                <w:noProof/>
              </w:rPr>
              <w:t>6.</w:t>
            </w:r>
            <w:r w:rsidR="00823532">
              <w:rPr>
                <w:rFonts w:asciiTheme="minorHAnsi" w:hAnsiTheme="minorHAnsi"/>
                <w:noProof/>
                <w:color w:val="auto"/>
                <w:sz w:val="22"/>
                <w:szCs w:val="22"/>
                <w:lang w:eastAsia="en-US"/>
              </w:rPr>
              <w:tab/>
            </w:r>
            <w:r w:rsidR="00823532" w:rsidRPr="004E63C4">
              <w:rPr>
                <w:rStyle w:val="Hyperlink"/>
                <w:noProof/>
              </w:rPr>
              <w:t>Reports</w:t>
            </w:r>
            <w:r w:rsidR="00823532">
              <w:rPr>
                <w:noProof/>
                <w:webHidden/>
              </w:rPr>
              <w:tab/>
            </w:r>
            <w:r w:rsidR="00823532">
              <w:rPr>
                <w:noProof/>
                <w:webHidden/>
              </w:rPr>
              <w:fldChar w:fldCharType="begin"/>
            </w:r>
            <w:r w:rsidR="00823532">
              <w:rPr>
                <w:noProof/>
                <w:webHidden/>
              </w:rPr>
              <w:instrText xml:space="preserve"> PAGEREF _Toc50037937 \h </w:instrText>
            </w:r>
            <w:r w:rsidR="00823532">
              <w:rPr>
                <w:noProof/>
                <w:webHidden/>
              </w:rPr>
            </w:r>
            <w:r w:rsidR="00823532">
              <w:rPr>
                <w:noProof/>
                <w:webHidden/>
              </w:rPr>
              <w:fldChar w:fldCharType="separate"/>
            </w:r>
            <w:r w:rsidR="000A3B73">
              <w:rPr>
                <w:noProof/>
                <w:webHidden/>
              </w:rPr>
              <w:t>13</w:t>
            </w:r>
            <w:r w:rsidR="00823532">
              <w:rPr>
                <w:noProof/>
                <w:webHidden/>
              </w:rPr>
              <w:fldChar w:fldCharType="end"/>
            </w:r>
          </w:hyperlink>
        </w:p>
        <w:p w14:paraId="79474233" w14:textId="6FCE7472"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2" w:name="_Toc50037907"/>
      <w:r w:rsidRPr="002B0CB7">
        <w:lastRenderedPageBreak/>
        <w:t>History of changes</w:t>
      </w:r>
      <w:bookmarkEnd w:id="2"/>
      <w:bookmarkEnd w:id="1"/>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349E7D83" w:rsidR="00AA4896" w:rsidRPr="002B0CB7" w:rsidRDefault="000B345D" w:rsidP="00F25719">
            <w:pPr>
              <w:pStyle w:val="TabText"/>
            </w:pPr>
            <w:r>
              <w:t>1</w:t>
            </w:r>
            <w:r w:rsidR="00F25719">
              <w:t>7</w:t>
            </w:r>
            <w:r w:rsidR="00384D9D">
              <w:t>.0</w:t>
            </w:r>
            <w:r>
              <w:t>8</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00141AF7" w:rsidR="00A45E89" w:rsidRPr="002B0CB7" w:rsidRDefault="00EC3BB9" w:rsidP="006275C5">
            <w:pPr>
              <w:pStyle w:val="TabText"/>
            </w:pPr>
            <w:r>
              <w:t>1.0</w:t>
            </w:r>
          </w:p>
        </w:tc>
        <w:tc>
          <w:tcPr>
            <w:tcW w:w="1418" w:type="dxa"/>
            <w:tcBorders>
              <w:top w:val="single" w:sz="8" w:space="0" w:color="auto"/>
              <w:left w:val="nil"/>
              <w:bottom w:val="single" w:sz="8" w:space="0" w:color="auto"/>
              <w:right w:val="nil"/>
            </w:tcBorders>
          </w:tcPr>
          <w:p w14:paraId="2D42416C" w14:textId="4CE47BB0" w:rsidR="00A45E89" w:rsidRPr="002B0CB7" w:rsidRDefault="00DF1FAD" w:rsidP="00EC466C">
            <w:pPr>
              <w:pStyle w:val="TabText"/>
            </w:pPr>
            <w:r>
              <w:t>03.09.2020</w:t>
            </w:r>
          </w:p>
        </w:tc>
        <w:tc>
          <w:tcPr>
            <w:tcW w:w="3953" w:type="dxa"/>
            <w:tcBorders>
              <w:top w:val="single" w:sz="8" w:space="0" w:color="auto"/>
              <w:left w:val="nil"/>
              <w:bottom w:val="single" w:sz="8" w:space="0" w:color="auto"/>
              <w:right w:val="nil"/>
            </w:tcBorders>
          </w:tcPr>
          <w:p w14:paraId="61D4A8B2" w14:textId="5D2648B3" w:rsidR="00A45E89" w:rsidRPr="002B0CB7" w:rsidRDefault="00DF1FAD" w:rsidP="006275C5">
            <w:pPr>
              <w:pStyle w:val="TabText"/>
            </w:pPr>
            <w:r>
              <w:t>Final Version</w:t>
            </w:r>
          </w:p>
        </w:tc>
        <w:tc>
          <w:tcPr>
            <w:tcW w:w="3119" w:type="dxa"/>
            <w:tcBorders>
              <w:top w:val="single" w:sz="8" w:space="0" w:color="auto"/>
              <w:left w:val="nil"/>
              <w:bottom w:val="single" w:sz="8" w:space="0" w:color="auto"/>
              <w:right w:val="nil"/>
            </w:tcBorders>
          </w:tcPr>
          <w:p w14:paraId="3658940C" w14:textId="11951ECB" w:rsidR="00A45E89" w:rsidRPr="002B0CB7" w:rsidRDefault="002A35E0" w:rsidP="008D5FF6">
            <w:pPr>
              <w:pStyle w:val="TabText"/>
            </w:pPr>
            <w:r>
              <w:t>Tran Hoang Sang</w:t>
            </w: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1F6FF5CB"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D00179">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1EE0A96" w:rsidR="00AA4896" w:rsidRDefault="00EB3E62" w:rsidP="006275C5">
      <w:pPr>
        <w:pStyle w:val="Heading1Numbered"/>
      </w:pPr>
      <w:bookmarkStart w:id="3" w:name="_Toc355640568"/>
      <w:bookmarkStart w:id="4" w:name="_Toc375807281"/>
      <w:bookmarkStart w:id="5" w:name="_Toc50037908"/>
      <w:r w:rsidRPr="002B0CB7">
        <w:lastRenderedPageBreak/>
        <w:t>Introduction</w:t>
      </w:r>
      <w:bookmarkEnd w:id="3"/>
      <w:bookmarkEnd w:id="4"/>
      <w:bookmarkEnd w:id="5"/>
    </w:p>
    <w:p w14:paraId="54190923" w14:textId="58ABC7EA" w:rsidR="002F7D0F" w:rsidRDefault="002F7D0F" w:rsidP="002F7D0F">
      <w:pPr>
        <w:jc w:val="both"/>
        <w:rPr>
          <w:lang w:val="en-GB"/>
        </w:rPr>
      </w:pPr>
      <w:r>
        <w:t xml:space="preserve">This document </w:t>
      </w:r>
      <w:r w:rsidR="002F0CF5">
        <w:rPr>
          <w:lang w:val="en-GB"/>
        </w:rPr>
        <w:t xml:space="preserve">contains the </w:t>
      </w:r>
      <w:r w:rsidR="000A1D32">
        <w:rPr>
          <w:lang w:val="en-GB"/>
        </w:rPr>
        <w:t xml:space="preserve">Configuration Details which the WAY4 VCCS Issuing will be configured </w:t>
      </w:r>
      <w:r w:rsidRPr="005C50B7">
        <w:rPr>
          <w:lang w:val="en-GB"/>
        </w:rPr>
        <w:t xml:space="preserve">with in order to meet the </w:t>
      </w:r>
      <w:r w:rsidR="000A1D32">
        <w:rPr>
          <w:lang w:val="en-GB"/>
        </w:rPr>
        <w:t>Business</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0A1D32">
        <w:rPr>
          <w:lang w:val="en-GB"/>
        </w:rPr>
        <w:t xml:space="preserve">VCCS Issuing </w:t>
      </w:r>
      <w:r w:rsidRPr="005C50B7">
        <w:rPr>
          <w:lang w:val="en-GB"/>
        </w:rPr>
        <w:t>needed to be done in them</w:t>
      </w:r>
      <w:r>
        <w:rPr>
          <w:lang w:val="en-GB"/>
        </w:rPr>
        <w:t>.</w:t>
      </w:r>
    </w:p>
    <w:p w14:paraId="51213133" w14:textId="69A7E6AD" w:rsidR="000A1D32" w:rsidRDefault="000A1D32" w:rsidP="002F7D0F">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EEB403B" w14:textId="77777777" w:rsidR="002F7D0F" w:rsidRPr="005C50B7" w:rsidRDefault="002F7D0F" w:rsidP="002F7D0F">
      <w:pPr>
        <w:pStyle w:val="Heading2Numbered"/>
        <w:rPr>
          <w:lang w:val="en-GB"/>
        </w:rPr>
      </w:pPr>
      <w:bookmarkStart w:id="6" w:name="_Toc519181116"/>
      <w:bookmarkStart w:id="7" w:name="_Toc50037909"/>
      <w:r w:rsidRPr="005C50B7">
        <w:rPr>
          <w:lang w:val="en-GB"/>
        </w:rPr>
        <w:t>Notations</w:t>
      </w:r>
      <w:bookmarkEnd w:id="6"/>
      <w:bookmarkEnd w:id="7"/>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264BC2" w:rsidRPr="005C50B7" w14:paraId="47868C93" w14:textId="77777777" w:rsidTr="00C74BD0">
        <w:trPr>
          <w:trHeight w:val="252"/>
        </w:trPr>
        <w:tc>
          <w:tcPr>
            <w:tcW w:w="1418" w:type="dxa"/>
            <w:tcBorders>
              <w:top w:val="single" w:sz="8" w:space="0" w:color="auto"/>
              <w:left w:val="nil"/>
              <w:bottom w:val="single" w:sz="8" w:space="0" w:color="auto"/>
              <w:right w:val="nil"/>
            </w:tcBorders>
          </w:tcPr>
          <w:p w14:paraId="74893068" w14:textId="0861D7FF" w:rsidR="00264BC2" w:rsidRDefault="00264BC2" w:rsidP="00C74BD0">
            <w:pPr>
              <w:pStyle w:val="TabText"/>
              <w:rPr>
                <w:lang w:val="en-GB"/>
              </w:rPr>
            </w:pPr>
            <w:r>
              <w:rPr>
                <w:lang w:val="en-GB"/>
              </w:rPr>
              <w:t>VCCS</w:t>
            </w:r>
          </w:p>
        </w:tc>
        <w:tc>
          <w:tcPr>
            <w:tcW w:w="8080" w:type="dxa"/>
            <w:tcBorders>
              <w:top w:val="single" w:sz="8" w:space="0" w:color="auto"/>
              <w:left w:val="nil"/>
              <w:bottom w:val="single" w:sz="8" w:space="0" w:color="auto"/>
              <w:right w:val="nil"/>
            </w:tcBorders>
          </w:tcPr>
          <w:p w14:paraId="4E12EFCE" w14:textId="1680B3C6" w:rsidR="00264BC2" w:rsidRDefault="00264BC2" w:rsidP="00C74BD0">
            <w:pPr>
              <w:pStyle w:val="TabText"/>
              <w:rPr>
                <w:lang w:val="en-GB"/>
              </w:rPr>
            </w:pPr>
            <w:r>
              <w:rPr>
                <w:lang w:val="en-GB"/>
              </w:rPr>
              <w:t>Vietnam Chip Card Specificaiton</w:t>
            </w:r>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r>
              <w:rPr>
                <w:lang w:val="en-GB"/>
              </w:rPr>
              <w:t>OpenWay</w:t>
            </w:r>
          </w:p>
        </w:tc>
      </w:tr>
    </w:tbl>
    <w:p w14:paraId="12D71E21" w14:textId="77777777" w:rsidR="002F7D0F" w:rsidRPr="005C50B7" w:rsidRDefault="002F7D0F" w:rsidP="002F7D0F">
      <w:pPr>
        <w:pStyle w:val="Body"/>
        <w:rPr>
          <w:lang w:val="en-GB"/>
        </w:rPr>
      </w:pPr>
    </w:p>
    <w:p w14:paraId="7FAB9ACB" w14:textId="0ACA7D7B" w:rsidR="00B36DD0" w:rsidRPr="002B0CB7" w:rsidRDefault="00947B4F" w:rsidP="00B36DD0">
      <w:pPr>
        <w:pStyle w:val="Heading1Numbered"/>
      </w:pPr>
      <w:bookmarkStart w:id="8" w:name="_Toc519181117"/>
      <w:bookmarkStart w:id="9" w:name="_Toc50037910"/>
      <w:r>
        <w:rPr>
          <w:lang w:val="en-GB"/>
        </w:rPr>
        <w:lastRenderedPageBreak/>
        <w:t>Introduction</w:t>
      </w:r>
      <w:bookmarkEnd w:id="8"/>
      <w:bookmarkEnd w:id="9"/>
    </w:p>
    <w:p w14:paraId="3574F1DB" w14:textId="5DF21E5D" w:rsidR="00F8387D" w:rsidRPr="005C50B7" w:rsidRDefault="00947B4F"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0" w:name="_Toc50037911"/>
      <w:r>
        <w:rPr>
          <w:lang w:val="en-GB"/>
        </w:rPr>
        <w:t>Overview</w:t>
      </w:r>
      <w:bookmarkEnd w:id="10"/>
    </w:p>
    <w:p w14:paraId="5BF48E0E" w14:textId="315AD577" w:rsidR="00946483" w:rsidRDefault="00946483" w:rsidP="00480ADE">
      <w:pPr>
        <w:jc w:val="both"/>
      </w:pPr>
      <w:r>
        <w:rPr>
          <w:noProof/>
          <w:lang w:eastAsia="en-US"/>
        </w:rPr>
        <w:drawing>
          <wp:anchor distT="0" distB="0" distL="114300" distR="114300" simplePos="0" relativeHeight="251660800" behindDoc="0" locked="0" layoutInCell="1" allowOverlap="1" wp14:anchorId="7F685AA3" wp14:editId="7B3DD538">
            <wp:simplePos x="0" y="0"/>
            <wp:positionH relativeFrom="column">
              <wp:posOffset>620123</wp:posOffset>
            </wp:positionH>
            <wp:positionV relativeFrom="paragraph">
              <wp:posOffset>550818</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WAY4 system was implement on the year 2018. All cardholder and merchant data were migrated from legacy system to WAY4 system. </w:t>
      </w:r>
      <w:r w:rsidR="004B54A9">
        <w:t>WAY4 system is running until now.</w:t>
      </w:r>
    </w:p>
    <w:p w14:paraId="4442BA7E" w14:textId="7681E351" w:rsidR="00946483" w:rsidRDefault="005B2367" w:rsidP="00480ADE">
      <w:pPr>
        <w:jc w:val="both"/>
      </w:pPr>
      <w:r>
        <w:t xml:space="preserve">All local card is issued in magnetic strip card. </w:t>
      </w:r>
      <w:r w:rsidRPr="005B2367">
        <w:t>On 5th of November 2018, State bank of Vietnam (SBV) officially published 10 local Specifications (TCCS) contenting technical requirements for domestic chip payment card of Vietnam</w:t>
      </w:r>
      <w:r>
        <w:t>. In order to adapt with mandate of Napas, OCB corporate with Openway to issue VCCS card.</w:t>
      </w:r>
    </w:p>
    <w:p w14:paraId="53FF6627" w14:textId="21D6BC9F" w:rsidR="00637BB3" w:rsidRPr="002B0CB7" w:rsidRDefault="00D00560" w:rsidP="00B36DD0">
      <w:pPr>
        <w:pStyle w:val="Heading1Numbered"/>
      </w:pPr>
      <w:bookmarkStart w:id="11" w:name="_Toc50037912"/>
      <w:r>
        <w:lastRenderedPageBreak/>
        <w:t>VCCS Issuing Product</w:t>
      </w:r>
      <w:r w:rsidR="00EF26B0">
        <w:t xml:space="preserve"> Requirement</w:t>
      </w:r>
      <w:bookmarkEnd w:id="11"/>
    </w:p>
    <w:p w14:paraId="07FEBC90" w14:textId="34962CD1" w:rsidR="0072608C" w:rsidRPr="002B0CB7" w:rsidRDefault="00EF26B0" w:rsidP="00B53FAF">
      <w:pPr>
        <w:pStyle w:val="Heading2"/>
        <w:rPr>
          <w:lang w:val="en-US"/>
        </w:rPr>
      </w:pPr>
      <w:bookmarkStart w:id="12" w:name="_Toc234301649"/>
      <w:bookmarkStart w:id="13" w:name="_Toc275879249"/>
      <w:bookmarkStart w:id="14" w:name="_Toc275974524"/>
      <w:bookmarkStart w:id="15" w:name="_Toc277932033"/>
      <w:bookmarkStart w:id="16" w:name="_Toc297107452"/>
      <w:bookmarkStart w:id="17" w:name="_Toc358910988"/>
      <w:bookmarkStart w:id="18" w:name="_Toc50037913"/>
      <w:r w:rsidRPr="00EF26B0">
        <w:rPr>
          <w:lang w:val="en-US"/>
        </w:rPr>
        <w:t>REQ</w:t>
      </w:r>
      <w:r w:rsidR="00D00560">
        <w:rPr>
          <w:lang w:val="en-US"/>
        </w:rPr>
        <w:t>C</w:t>
      </w:r>
      <w:r w:rsidRPr="00EF26B0">
        <w:rPr>
          <w:lang w:val="en-US"/>
        </w:rPr>
        <w:t xml:space="preserve">001. </w:t>
      </w:r>
      <w:bookmarkEnd w:id="12"/>
      <w:bookmarkEnd w:id="13"/>
      <w:bookmarkEnd w:id="14"/>
      <w:bookmarkEnd w:id="15"/>
      <w:bookmarkEnd w:id="16"/>
      <w:bookmarkEnd w:id="17"/>
      <w:r w:rsidR="00D00560">
        <w:rPr>
          <w:lang w:val="en-US"/>
        </w:rPr>
        <w:t xml:space="preserve">VCCS </w:t>
      </w:r>
      <w:r w:rsidR="00A25CA1">
        <w:rPr>
          <w:lang w:val="en-US"/>
        </w:rPr>
        <w:t>Issuing Product</w:t>
      </w:r>
      <w:bookmarkEnd w:id="18"/>
    </w:p>
    <w:p w14:paraId="7CF74134" w14:textId="3A3F57E6" w:rsidR="00324675" w:rsidRDefault="000150C8" w:rsidP="003B6A94">
      <w:pPr>
        <w:pStyle w:val="Heading3"/>
      </w:pPr>
      <w:bookmarkStart w:id="19" w:name="_Toc50037914"/>
      <w:r>
        <w:t>Business Requirement</w:t>
      </w:r>
      <w:bookmarkEnd w:id="19"/>
    </w:p>
    <w:p w14:paraId="05FA79DD" w14:textId="39E3B9B5" w:rsidR="003B6A94" w:rsidRPr="009205B2" w:rsidRDefault="00934F50" w:rsidP="008009AF">
      <w:pPr>
        <w:jc w:val="both"/>
        <w:rPr>
          <w:szCs w:val="20"/>
        </w:rPr>
      </w:pPr>
      <w:r w:rsidRPr="009205B2">
        <w:rPr>
          <w:szCs w:val="20"/>
        </w:rPr>
        <w:t xml:space="preserve">OCB requests </w:t>
      </w:r>
      <w:r w:rsidR="00D00560" w:rsidRPr="009205B2">
        <w:rPr>
          <w:szCs w:val="20"/>
        </w:rPr>
        <w:t>VCCS Issuing Product with following characteristics</w:t>
      </w:r>
      <w:r w:rsidR="000F5497" w:rsidRPr="009205B2">
        <w:rPr>
          <w:szCs w:val="20"/>
        </w:rPr>
        <w:t>.</w:t>
      </w:r>
    </w:p>
    <w:p w14:paraId="70582D51" w14:textId="7EC4DFEE" w:rsidR="00D00560" w:rsidRPr="00BC722D" w:rsidRDefault="00D00560" w:rsidP="00BC722D">
      <w:pPr>
        <w:pStyle w:val="ListParagraph"/>
        <w:numPr>
          <w:ilvl w:val="0"/>
          <w:numId w:val="21"/>
        </w:numPr>
        <w:jc w:val="both"/>
        <w:rPr>
          <w:szCs w:val="20"/>
        </w:rPr>
      </w:pPr>
      <w:r w:rsidRPr="00BC722D">
        <w:rPr>
          <w:szCs w:val="20"/>
        </w:rPr>
        <w:t>VCCS Dual interface (Chip</w:t>
      </w:r>
      <w:r w:rsidR="00F31012">
        <w:rPr>
          <w:szCs w:val="20"/>
          <w:lang w:val="en-US"/>
        </w:rPr>
        <w:t xml:space="preserve"> Contact</w:t>
      </w:r>
      <w:r w:rsidRPr="00BC722D">
        <w:rPr>
          <w:szCs w:val="20"/>
        </w:rPr>
        <w:t xml:space="preserve"> and Contactless interfaces) Card</w:t>
      </w:r>
    </w:p>
    <w:p w14:paraId="28797F9A" w14:textId="1A0C5A4E" w:rsidR="00D00560" w:rsidRPr="00BC722D" w:rsidRDefault="00D00560" w:rsidP="00BC722D">
      <w:pPr>
        <w:pStyle w:val="ListParagraph"/>
        <w:numPr>
          <w:ilvl w:val="0"/>
          <w:numId w:val="21"/>
        </w:numPr>
        <w:jc w:val="both"/>
        <w:rPr>
          <w:szCs w:val="20"/>
        </w:rPr>
      </w:pPr>
      <w:r w:rsidRPr="00BC722D">
        <w:rPr>
          <w:szCs w:val="20"/>
        </w:rPr>
        <w:t>VCCS must be Contactless enabled</w:t>
      </w:r>
    </w:p>
    <w:p w14:paraId="66F13235" w14:textId="502257AE" w:rsidR="00D00560" w:rsidRPr="00BC722D" w:rsidRDefault="00D00560" w:rsidP="00BC722D">
      <w:pPr>
        <w:pStyle w:val="ListParagraph"/>
        <w:numPr>
          <w:ilvl w:val="0"/>
          <w:numId w:val="21"/>
        </w:numPr>
        <w:jc w:val="both"/>
        <w:rPr>
          <w:szCs w:val="20"/>
        </w:rPr>
      </w:pPr>
      <w:r w:rsidRPr="00BC722D">
        <w:rPr>
          <w:szCs w:val="20"/>
        </w:rPr>
        <w:t>Magnetic stripe should contain Track data for VCCS</w:t>
      </w:r>
    </w:p>
    <w:p w14:paraId="508A7F95" w14:textId="3B0DDFEF" w:rsidR="00D00560" w:rsidRPr="00BC722D" w:rsidRDefault="00D00560" w:rsidP="00BC722D">
      <w:pPr>
        <w:pStyle w:val="ListParagraph"/>
        <w:numPr>
          <w:ilvl w:val="0"/>
          <w:numId w:val="21"/>
        </w:numPr>
        <w:jc w:val="both"/>
        <w:rPr>
          <w:szCs w:val="20"/>
        </w:rPr>
      </w:pPr>
      <w:r w:rsidRPr="00BC722D">
        <w:rPr>
          <w:szCs w:val="20"/>
        </w:rPr>
        <w:t xml:space="preserve">PIN should be </w:t>
      </w:r>
      <w:bookmarkStart w:id="20" w:name="OLE_LINK9"/>
      <w:bookmarkStart w:id="21" w:name="OLE_LINK10"/>
      <w:bookmarkStart w:id="22" w:name="OLE_LINK11"/>
      <w:bookmarkStart w:id="23" w:name="OLE_LINK12"/>
      <w:bookmarkStart w:id="24" w:name="OLE_LINK13"/>
      <w:r w:rsidRPr="00BC722D">
        <w:rPr>
          <w:szCs w:val="20"/>
        </w:rPr>
        <w:t xml:space="preserve">constructed </w:t>
      </w:r>
      <w:bookmarkStart w:id="25" w:name="OLE_LINK14"/>
      <w:bookmarkStart w:id="26" w:name="OLE_LINK15"/>
      <w:bookmarkEnd w:id="20"/>
      <w:bookmarkEnd w:id="21"/>
      <w:bookmarkEnd w:id="22"/>
      <w:bookmarkEnd w:id="23"/>
      <w:bookmarkEnd w:id="24"/>
      <w:r w:rsidRPr="00BC722D">
        <w:rPr>
          <w:szCs w:val="20"/>
        </w:rPr>
        <w:t xml:space="preserve">based </w:t>
      </w:r>
      <w:bookmarkEnd w:id="25"/>
      <w:bookmarkEnd w:id="26"/>
      <w:r w:rsidRPr="00BC722D">
        <w:rPr>
          <w:szCs w:val="20"/>
        </w:rPr>
        <w:t>on Bank’s Local Card PAN</w:t>
      </w:r>
    </w:p>
    <w:p w14:paraId="2DA20193" w14:textId="1C179510" w:rsidR="00D00560" w:rsidRPr="00BC722D" w:rsidRDefault="00D00560" w:rsidP="00BC722D">
      <w:pPr>
        <w:pStyle w:val="ListParagraph"/>
        <w:numPr>
          <w:ilvl w:val="0"/>
          <w:numId w:val="21"/>
        </w:numPr>
        <w:spacing w:before="120" w:after="120" w:line="240" w:lineRule="auto"/>
        <w:contextualSpacing/>
        <w:jc w:val="both"/>
        <w:rPr>
          <w:szCs w:val="20"/>
        </w:rPr>
      </w:pPr>
      <w:r w:rsidRPr="00BC722D">
        <w:rPr>
          <w:szCs w:val="20"/>
        </w:rPr>
        <w:t>Transaction conditions for contactless transaction:</w:t>
      </w:r>
    </w:p>
    <w:p w14:paraId="3B233600" w14:textId="5A2E0B55"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 xml:space="preserve">From 0 VND to </w:t>
      </w:r>
      <w:r w:rsidR="00E31404">
        <w:rPr>
          <w:szCs w:val="20"/>
          <w:lang w:val="en-US"/>
        </w:rPr>
        <w:t>2</w:t>
      </w:r>
      <w:r w:rsidRPr="009205B2">
        <w:rPr>
          <w:szCs w:val="20"/>
        </w:rPr>
        <w:t>,000,000 VND</w:t>
      </w:r>
      <w:r w:rsidR="00784997">
        <w:rPr>
          <w:szCs w:val="20"/>
          <w:lang w:val="en-US"/>
        </w:rPr>
        <w:t xml:space="preserve"> and</w:t>
      </w:r>
      <w:r w:rsidR="0019450C">
        <w:rPr>
          <w:szCs w:val="20"/>
          <w:lang w:val="en-US"/>
        </w:rPr>
        <w:t xml:space="preserve"> Number of transactions under 3</w:t>
      </w:r>
      <w:r w:rsidRPr="009205B2">
        <w:rPr>
          <w:szCs w:val="20"/>
        </w:rPr>
        <w:t>, online transaction without CVM</w:t>
      </w:r>
    </w:p>
    <w:p w14:paraId="50DB706C" w14:textId="642C8862"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 xml:space="preserve">Above </w:t>
      </w:r>
      <w:r w:rsidR="00E31404">
        <w:rPr>
          <w:szCs w:val="20"/>
          <w:lang w:val="en-US"/>
        </w:rPr>
        <w:t>2</w:t>
      </w:r>
      <w:r w:rsidRPr="009205B2">
        <w:rPr>
          <w:szCs w:val="20"/>
        </w:rPr>
        <w:t>,000,000 VND, online CVM based transactions</w:t>
      </w:r>
    </w:p>
    <w:p w14:paraId="0D74B195" w14:textId="77777777"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CVM limit may be changed from time to time based on business policy</w:t>
      </w:r>
    </w:p>
    <w:p w14:paraId="692ADF3C" w14:textId="77777777" w:rsidR="00D00560" w:rsidRPr="00BC722D" w:rsidRDefault="00D00560" w:rsidP="00BC722D">
      <w:pPr>
        <w:pStyle w:val="ListParagraph"/>
        <w:numPr>
          <w:ilvl w:val="0"/>
          <w:numId w:val="21"/>
        </w:numPr>
        <w:spacing w:before="120" w:after="120" w:line="240" w:lineRule="auto"/>
        <w:contextualSpacing/>
        <w:jc w:val="both"/>
        <w:rPr>
          <w:szCs w:val="20"/>
        </w:rPr>
      </w:pPr>
      <w:r w:rsidRPr="00BC722D">
        <w:rPr>
          <w:szCs w:val="20"/>
        </w:rPr>
        <w:t>Supported transaction:</w:t>
      </w:r>
    </w:p>
    <w:p w14:paraId="2CC2E73A" w14:textId="77777777"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Contact chip Transaction: Online Only</w:t>
      </w:r>
    </w:p>
    <w:p w14:paraId="08055305" w14:textId="77777777"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Magnetic Stripe Transaction: Track 2 is mandatory; Track 1 is optional.</w:t>
      </w:r>
    </w:p>
    <w:p w14:paraId="1E549876" w14:textId="29074F36" w:rsidR="00D00560" w:rsidRPr="009205B2" w:rsidRDefault="00D00560" w:rsidP="00BC722D">
      <w:pPr>
        <w:pStyle w:val="ListParagraph"/>
        <w:numPr>
          <w:ilvl w:val="1"/>
          <w:numId w:val="21"/>
        </w:numPr>
        <w:spacing w:before="120" w:after="120" w:line="240" w:lineRule="auto"/>
        <w:contextualSpacing/>
        <w:jc w:val="both"/>
        <w:rPr>
          <w:szCs w:val="20"/>
        </w:rPr>
      </w:pPr>
      <w:r w:rsidRPr="009205B2">
        <w:rPr>
          <w:szCs w:val="20"/>
        </w:rPr>
        <w:t>Fall-back Transaction</w:t>
      </w:r>
      <w:r w:rsidRPr="009205B2">
        <w:rPr>
          <w:szCs w:val="20"/>
          <w:lang w:val="en-US"/>
        </w:rPr>
        <w:t xml:space="preserve">: </w:t>
      </w:r>
      <w:r w:rsidR="00E17CCD">
        <w:rPr>
          <w:szCs w:val="20"/>
          <w:lang w:val="en-US"/>
        </w:rPr>
        <w:t>Disa</w:t>
      </w:r>
      <w:r w:rsidR="00446EB5">
        <w:rPr>
          <w:szCs w:val="20"/>
          <w:lang w:val="en-US"/>
        </w:rPr>
        <w:t>llow</w:t>
      </w:r>
    </w:p>
    <w:p w14:paraId="0FBA2C25" w14:textId="511D99D8" w:rsidR="009205B2" w:rsidRPr="00BC722D" w:rsidRDefault="009205B2" w:rsidP="00BC722D">
      <w:pPr>
        <w:pStyle w:val="ListParagraph"/>
        <w:numPr>
          <w:ilvl w:val="0"/>
          <w:numId w:val="21"/>
        </w:numPr>
        <w:spacing w:before="120" w:after="120" w:line="240" w:lineRule="auto"/>
        <w:contextualSpacing/>
        <w:jc w:val="both"/>
        <w:rPr>
          <w:szCs w:val="20"/>
        </w:rPr>
      </w:pPr>
      <w:r w:rsidRPr="00BC722D">
        <w:rPr>
          <w:szCs w:val="20"/>
        </w:rPr>
        <w:t>Transaction Acceptance:</w:t>
      </w:r>
    </w:p>
    <w:p w14:paraId="743C4B06" w14:textId="5F2C04F5" w:rsidR="009205B2" w:rsidRDefault="009205B2" w:rsidP="00BC722D">
      <w:pPr>
        <w:pStyle w:val="ListParagraph"/>
        <w:numPr>
          <w:ilvl w:val="1"/>
          <w:numId w:val="21"/>
        </w:numPr>
        <w:spacing w:before="120" w:after="120" w:line="240" w:lineRule="auto"/>
        <w:contextualSpacing/>
        <w:jc w:val="both"/>
      </w:pPr>
      <w:r>
        <w:t xml:space="preserve">ATM: </w:t>
      </w:r>
    </w:p>
    <w:p w14:paraId="48171F3D" w14:textId="77777777" w:rsidR="009205B2" w:rsidRDefault="009205B2" w:rsidP="00BC722D">
      <w:pPr>
        <w:pStyle w:val="ListParagraph"/>
        <w:numPr>
          <w:ilvl w:val="2"/>
          <w:numId w:val="21"/>
        </w:numPr>
        <w:spacing w:before="120" w:after="120" w:line="240" w:lineRule="auto"/>
        <w:contextualSpacing/>
        <w:jc w:val="both"/>
      </w:pPr>
      <w:bookmarkStart w:id="27" w:name="OLE_LINK16"/>
      <w:bookmarkStart w:id="28" w:name="OLE_LINK17"/>
      <w:r>
        <w:t>Balance Inquiry</w:t>
      </w:r>
    </w:p>
    <w:p w14:paraId="3A163CF4" w14:textId="77777777" w:rsidR="009205B2" w:rsidRDefault="009205B2" w:rsidP="00BC722D">
      <w:pPr>
        <w:pStyle w:val="ListParagraph"/>
        <w:numPr>
          <w:ilvl w:val="2"/>
          <w:numId w:val="21"/>
        </w:numPr>
        <w:spacing w:before="120" w:after="120" w:line="240" w:lineRule="auto"/>
        <w:contextualSpacing/>
        <w:jc w:val="both"/>
      </w:pPr>
      <w:r>
        <w:t>Cash Withdraw</w:t>
      </w:r>
    </w:p>
    <w:p w14:paraId="1B703FC8" w14:textId="77777777" w:rsidR="009205B2" w:rsidRDefault="009205B2" w:rsidP="00BC722D">
      <w:pPr>
        <w:pStyle w:val="ListParagraph"/>
        <w:numPr>
          <w:ilvl w:val="2"/>
          <w:numId w:val="21"/>
        </w:numPr>
        <w:spacing w:before="120" w:after="120" w:line="240" w:lineRule="auto"/>
        <w:contextualSpacing/>
        <w:jc w:val="both"/>
      </w:pPr>
      <w:r>
        <w:t>Mini Statement</w:t>
      </w:r>
    </w:p>
    <w:p w14:paraId="3C4B95A7" w14:textId="77777777" w:rsidR="009205B2" w:rsidRDefault="009205B2" w:rsidP="00BC722D">
      <w:pPr>
        <w:pStyle w:val="ListParagraph"/>
        <w:numPr>
          <w:ilvl w:val="2"/>
          <w:numId w:val="21"/>
        </w:numPr>
        <w:spacing w:before="120" w:after="120" w:line="240" w:lineRule="auto"/>
        <w:contextualSpacing/>
        <w:jc w:val="both"/>
      </w:pPr>
      <w:r>
        <w:t>PIN Change</w:t>
      </w:r>
      <w:bookmarkEnd w:id="27"/>
      <w:bookmarkEnd w:id="28"/>
    </w:p>
    <w:p w14:paraId="3AB908C7" w14:textId="77777777" w:rsidR="009205B2" w:rsidRDefault="009205B2" w:rsidP="00BC722D">
      <w:pPr>
        <w:pStyle w:val="ListParagraph"/>
        <w:numPr>
          <w:ilvl w:val="1"/>
          <w:numId w:val="21"/>
        </w:numPr>
        <w:spacing w:before="120" w:after="120" w:line="240" w:lineRule="auto"/>
        <w:contextualSpacing/>
        <w:jc w:val="both"/>
      </w:pPr>
      <w:r>
        <w:t>POS:</w:t>
      </w:r>
    </w:p>
    <w:p w14:paraId="67927D5A" w14:textId="77777777" w:rsidR="009205B2" w:rsidRDefault="009205B2" w:rsidP="00BC722D">
      <w:pPr>
        <w:pStyle w:val="ListParagraph"/>
        <w:numPr>
          <w:ilvl w:val="2"/>
          <w:numId w:val="21"/>
        </w:numPr>
        <w:spacing w:before="120" w:after="120" w:line="240" w:lineRule="auto"/>
        <w:contextualSpacing/>
        <w:jc w:val="both"/>
      </w:pPr>
      <w:r>
        <w:t>Purchase/Sale</w:t>
      </w:r>
    </w:p>
    <w:p w14:paraId="79DFD556" w14:textId="77777777" w:rsidR="009205B2" w:rsidRDefault="009205B2" w:rsidP="00BC722D">
      <w:pPr>
        <w:pStyle w:val="ListParagraph"/>
        <w:numPr>
          <w:ilvl w:val="2"/>
          <w:numId w:val="21"/>
        </w:numPr>
        <w:spacing w:before="120" w:after="120" w:line="240" w:lineRule="auto"/>
        <w:contextualSpacing/>
        <w:jc w:val="both"/>
      </w:pPr>
      <w:r>
        <w:t>Balance Inquiry</w:t>
      </w:r>
    </w:p>
    <w:p w14:paraId="1B0836CF" w14:textId="133FAF88" w:rsidR="009205B2" w:rsidRDefault="009205B2" w:rsidP="00BC722D">
      <w:pPr>
        <w:pStyle w:val="ListParagraph"/>
        <w:numPr>
          <w:ilvl w:val="2"/>
          <w:numId w:val="21"/>
        </w:numPr>
        <w:spacing w:before="120" w:after="120" w:line="240" w:lineRule="auto"/>
        <w:contextualSpacing/>
        <w:jc w:val="both"/>
      </w:pPr>
      <w:r>
        <w:t>PIN Change</w:t>
      </w:r>
    </w:p>
    <w:p w14:paraId="0D3DB12D" w14:textId="3A6103A1" w:rsidR="000A4BFB" w:rsidRDefault="000A4BFB" w:rsidP="00BC722D">
      <w:pPr>
        <w:pStyle w:val="ListParagraph"/>
        <w:numPr>
          <w:ilvl w:val="2"/>
          <w:numId w:val="21"/>
        </w:numPr>
        <w:spacing w:before="120" w:after="120" w:line="240" w:lineRule="auto"/>
        <w:contextualSpacing/>
        <w:jc w:val="both"/>
      </w:pPr>
      <w:r>
        <w:rPr>
          <w:lang w:val="en-US"/>
        </w:rPr>
        <w:t>Cash adv</w:t>
      </w:r>
      <w:r w:rsidR="0078228B">
        <w:rPr>
          <w:lang w:val="en-US"/>
        </w:rPr>
        <w:t>ance</w:t>
      </w:r>
    </w:p>
    <w:p w14:paraId="2B988BA9" w14:textId="77777777" w:rsidR="00D00560" w:rsidRDefault="00D00560" w:rsidP="00D00560">
      <w:pPr>
        <w:spacing w:before="120" w:after="120" w:line="240" w:lineRule="auto"/>
        <w:ind w:left="720" w:hanging="360"/>
        <w:contextualSpacing/>
        <w:jc w:val="both"/>
      </w:pPr>
    </w:p>
    <w:p w14:paraId="724D0354" w14:textId="1D205888" w:rsidR="000150C8" w:rsidRDefault="007A4B64" w:rsidP="003B6A94">
      <w:pPr>
        <w:pStyle w:val="Heading3"/>
      </w:pPr>
      <w:bookmarkStart w:id="29" w:name="_Toc50037915"/>
      <w:r>
        <w:t>Technical Details</w:t>
      </w:r>
      <w:bookmarkEnd w:id="29"/>
    </w:p>
    <w:p w14:paraId="6A323A6B" w14:textId="77777777" w:rsidR="00041490" w:rsidRDefault="00041490" w:rsidP="00041490">
      <w:pPr>
        <w:spacing w:before="120"/>
        <w:ind w:left="720" w:hanging="11"/>
        <w:jc w:val="both"/>
      </w:pPr>
      <w:r>
        <w:t xml:space="preserve">WAY4 will support the setup and configuration for the VCCS Contact/Contactless Chip Card features supported based on current Local Card products in Bank. </w:t>
      </w:r>
    </w:p>
    <w:p w14:paraId="23F81096" w14:textId="77777777" w:rsidR="00041490" w:rsidRDefault="00041490" w:rsidP="00041490">
      <w:pPr>
        <w:pStyle w:val="ListParagraph"/>
        <w:numPr>
          <w:ilvl w:val="0"/>
          <w:numId w:val="20"/>
        </w:numPr>
        <w:spacing w:before="120" w:after="120" w:line="240" w:lineRule="auto"/>
        <w:contextualSpacing/>
        <w:jc w:val="both"/>
      </w:pPr>
      <w:r>
        <w:t>A</w:t>
      </w:r>
      <w:r w:rsidRPr="0053003F">
        <w:t>ll billing, accounting</w:t>
      </w:r>
      <w:r>
        <w:t>, Service pack and statement generation</w:t>
      </w:r>
      <w:r w:rsidRPr="0053003F">
        <w:t xml:space="preserve"> as well as the interest calculation will be </w:t>
      </w:r>
      <w:r>
        <w:t>inherited from current existing Local Card products in WAY4</w:t>
      </w:r>
      <w:r w:rsidRPr="0053003F">
        <w:t>.</w:t>
      </w:r>
    </w:p>
    <w:p w14:paraId="7EA10BAD" w14:textId="77777777" w:rsidR="00041490" w:rsidRDefault="00041490" w:rsidP="00041490">
      <w:pPr>
        <w:pStyle w:val="ListParagraph"/>
        <w:numPr>
          <w:ilvl w:val="0"/>
          <w:numId w:val="20"/>
        </w:numPr>
        <w:spacing w:before="120" w:after="120" w:line="240" w:lineRule="auto"/>
        <w:contextualSpacing/>
        <w:jc w:val="both"/>
      </w:pPr>
      <w:r>
        <w:t>New usage limiters (if required) for contactless transactions will be added to current service packs of Local Card products.</w:t>
      </w:r>
    </w:p>
    <w:p w14:paraId="0349ED1A" w14:textId="77777777" w:rsidR="00041490" w:rsidRDefault="00041490" w:rsidP="00041490">
      <w:pPr>
        <w:pStyle w:val="ListParagraph"/>
        <w:numPr>
          <w:ilvl w:val="0"/>
          <w:numId w:val="20"/>
        </w:numPr>
        <w:spacing w:before="120" w:after="120" w:line="240" w:lineRule="auto"/>
        <w:contextualSpacing/>
        <w:jc w:val="both"/>
      </w:pPr>
      <w:r>
        <w:t xml:space="preserve">New chip scheme will be defined for VCCS Contact/Contactless and to support contact and contactless features. </w:t>
      </w:r>
    </w:p>
    <w:p w14:paraId="4619BEA9" w14:textId="77777777" w:rsidR="00041490" w:rsidRDefault="00041490" w:rsidP="00041490">
      <w:pPr>
        <w:pStyle w:val="ListParagraph"/>
        <w:numPr>
          <w:ilvl w:val="0"/>
          <w:numId w:val="20"/>
        </w:numPr>
        <w:spacing w:before="120" w:after="120" w:line="240" w:lineRule="auto"/>
        <w:contextualSpacing/>
        <w:jc w:val="both"/>
      </w:pPr>
      <w:r>
        <w:t>New card can be accepted in BANK’s ATM, POS and in Napas</w:t>
      </w:r>
      <w:r w:rsidRPr="00011FCA">
        <w:t xml:space="preserve"> </w:t>
      </w:r>
      <w:r>
        <w:t>Acquirers included Napas Contactless Acquirer.</w:t>
      </w:r>
    </w:p>
    <w:p w14:paraId="64B4266C" w14:textId="77777777" w:rsidR="00041490" w:rsidRDefault="00041490" w:rsidP="00041490">
      <w:pPr>
        <w:pStyle w:val="ListParagraph"/>
        <w:numPr>
          <w:ilvl w:val="0"/>
          <w:numId w:val="20"/>
        </w:numPr>
        <w:spacing w:before="120" w:after="120" w:line="240" w:lineRule="auto"/>
        <w:contextualSpacing/>
        <w:jc w:val="both"/>
      </w:pPr>
      <w:r>
        <w:t>OpenWay will support BANK to do certification with Napas.</w:t>
      </w:r>
    </w:p>
    <w:p w14:paraId="1ADD8DF6" w14:textId="77777777" w:rsidR="00F77AAE" w:rsidRDefault="00F77AAE" w:rsidP="008009AF">
      <w:pPr>
        <w:jc w:val="both"/>
        <w:rPr>
          <w:b/>
        </w:rPr>
      </w:pPr>
    </w:p>
    <w:p w14:paraId="26E92B5C" w14:textId="26E2E18C" w:rsidR="0072608C" w:rsidRPr="002B0CB7" w:rsidRDefault="0044742D" w:rsidP="00B53FAF">
      <w:pPr>
        <w:pStyle w:val="Heading2"/>
        <w:rPr>
          <w:lang w:val="en-US"/>
        </w:rPr>
      </w:pPr>
      <w:bookmarkStart w:id="30" w:name="_Toc50037916"/>
      <w:r w:rsidRPr="00EF26B0">
        <w:rPr>
          <w:lang w:val="en-US"/>
        </w:rPr>
        <w:t>REQ</w:t>
      </w:r>
      <w:r w:rsidR="00B72DD8">
        <w:rPr>
          <w:lang w:val="en-US"/>
        </w:rPr>
        <w:t>C</w:t>
      </w:r>
      <w:r w:rsidRPr="00EF26B0">
        <w:rPr>
          <w:lang w:val="en-US"/>
        </w:rPr>
        <w:t>00</w:t>
      </w:r>
      <w:r>
        <w:rPr>
          <w:lang w:val="en-US"/>
        </w:rPr>
        <w:t>2</w:t>
      </w:r>
      <w:r w:rsidRPr="00EF26B0">
        <w:rPr>
          <w:lang w:val="en-US"/>
        </w:rPr>
        <w:t xml:space="preserve">. </w:t>
      </w:r>
      <w:r w:rsidR="00B72DD8">
        <w:rPr>
          <w:lang w:val="en-US"/>
        </w:rPr>
        <w:t>Client/Contract Hierarchy</w:t>
      </w:r>
      <w:bookmarkEnd w:id="30"/>
    </w:p>
    <w:p w14:paraId="5F3DD846" w14:textId="77777777" w:rsidR="00F44091" w:rsidRDefault="00F44091" w:rsidP="00F44091">
      <w:pPr>
        <w:pStyle w:val="Heading3"/>
      </w:pPr>
      <w:bookmarkStart w:id="31" w:name="_Toc50037917"/>
      <w:r>
        <w:t>Business Requirement</w:t>
      </w:r>
      <w:bookmarkEnd w:id="31"/>
    </w:p>
    <w:p w14:paraId="284E037A" w14:textId="1B445136" w:rsidR="00B72DD8" w:rsidRDefault="00B72DD8" w:rsidP="00F44091">
      <w:pPr>
        <w:jc w:val="both"/>
      </w:pPr>
      <w:r>
        <w:t>It is required by OCB for VCCS Issuing products to have the same hierarchy as current Local Issuing products in Bank. Below is list of current local card products</w:t>
      </w:r>
      <w:r w:rsidR="00C95893">
        <w:t>.</w:t>
      </w:r>
    </w:p>
    <w:p w14:paraId="4289363B" w14:textId="01A51D71" w:rsidR="00B72DD8" w:rsidRDefault="00B72DD8" w:rsidP="00F44091">
      <w:pPr>
        <w:jc w:val="both"/>
      </w:pPr>
      <w:r>
        <w:t xml:space="preserve">VCCS </w:t>
      </w:r>
      <w:r w:rsidR="00A267D9">
        <w:t>Credit</w:t>
      </w:r>
      <w:r>
        <w:t xml:space="preserve"> Products:</w:t>
      </w:r>
    </w:p>
    <w:tbl>
      <w:tblPr>
        <w:tblW w:w="9569"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753"/>
        <w:gridCol w:w="3508"/>
        <w:gridCol w:w="990"/>
        <w:gridCol w:w="1325"/>
        <w:gridCol w:w="1416"/>
      </w:tblGrid>
      <w:tr w:rsidR="00A267D9" w:rsidRPr="005C50B7" w14:paraId="45FA6843" w14:textId="6D5A23BC" w:rsidTr="00A267D9">
        <w:tc>
          <w:tcPr>
            <w:tcW w:w="579" w:type="dxa"/>
            <w:tcBorders>
              <w:top w:val="single" w:sz="8" w:space="0" w:color="auto"/>
              <w:left w:val="nil"/>
              <w:bottom w:val="single" w:sz="8" w:space="0" w:color="auto"/>
              <w:right w:val="nil"/>
            </w:tcBorders>
            <w:shd w:val="clear" w:color="auto" w:fill="E7F1F9"/>
          </w:tcPr>
          <w:p w14:paraId="48E9938D" w14:textId="77777777" w:rsidR="00A267D9" w:rsidRPr="005C50B7" w:rsidRDefault="00A267D9" w:rsidP="0026277D">
            <w:pPr>
              <w:pStyle w:val="TableHeading"/>
              <w:spacing w:after="120" w:line="240" w:lineRule="auto"/>
              <w:jc w:val="both"/>
              <w:rPr>
                <w:bCs/>
                <w:lang w:val="en-GB"/>
              </w:rPr>
            </w:pPr>
            <w:r>
              <w:rPr>
                <w:bCs/>
                <w:lang w:val="en-GB"/>
              </w:rPr>
              <w:t>No</w:t>
            </w:r>
          </w:p>
        </w:tc>
        <w:tc>
          <w:tcPr>
            <w:tcW w:w="1761" w:type="dxa"/>
            <w:tcBorders>
              <w:top w:val="single" w:sz="8" w:space="0" w:color="auto"/>
              <w:left w:val="nil"/>
              <w:bottom w:val="single" w:sz="8" w:space="0" w:color="auto"/>
              <w:right w:val="nil"/>
            </w:tcBorders>
            <w:shd w:val="clear" w:color="auto" w:fill="E7F1F9"/>
          </w:tcPr>
          <w:p w14:paraId="43CE5AA5" w14:textId="76CDA073" w:rsidR="00A267D9" w:rsidRPr="005C50B7" w:rsidRDefault="00A267D9" w:rsidP="00B72DD8">
            <w:pPr>
              <w:pStyle w:val="TableHeading"/>
              <w:spacing w:after="120" w:line="240" w:lineRule="auto"/>
              <w:jc w:val="both"/>
              <w:rPr>
                <w:bCs/>
                <w:lang w:val="en-GB"/>
              </w:rPr>
            </w:pPr>
            <w:r>
              <w:rPr>
                <w:bCs/>
                <w:lang w:val="en-GB"/>
              </w:rPr>
              <w:t>ISS contract code</w:t>
            </w:r>
          </w:p>
        </w:tc>
        <w:tc>
          <w:tcPr>
            <w:tcW w:w="3544" w:type="dxa"/>
            <w:tcBorders>
              <w:top w:val="single" w:sz="8" w:space="0" w:color="auto"/>
              <w:left w:val="nil"/>
              <w:bottom w:val="single" w:sz="8" w:space="0" w:color="auto"/>
              <w:right w:val="nil"/>
            </w:tcBorders>
            <w:shd w:val="clear" w:color="auto" w:fill="E7F1F9"/>
          </w:tcPr>
          <w:p w14:paraId="5E783E49" w14:textId="5B7EF4B5" w:rsidR="00A267D9" w:rsidRPr="005C50B7" w:rsidRDefault="00A267D9" w:rsidP="0026277D">
            <w:pPr>
              <w:pStyle w:val="TableHeading"/>
              <w:spacing w:after="120" w:line="240" w:lineRule="auto"/>
              <w:jc w:val="both"/>
              <w:rPr>
                <w:bCs/>
                <w:lang w:val="en-GB"/>
              </w:rPr>
            </w:pPr>
            <w:r>
              <w:rPr>
                <w:bCs/>
                <w:lang w:val="en-GB"/>
              </w:rPr>
              <w:t>name</w:t>
            </w:r>
          </w:p>
        </w:tc>
        <w:tc>
          <w:tcPr>
            <w:tcW w:w="992" w:type="dxa"/>
            <w:tcBorders>
              <w:top w:val="single" w:sz="8" w:space="0" w:color="auto"/>
              <w:left w:val="nil"/>
              <w:bottom w:val="single" w:sz="8" w:space="0" w:color="auto"/>
              <w:right w:val="nil"/>
            </w:tcBorders>
            <w:shd w:val="clear" w:color="auto" w:fill="E7F1F9"/>
          </w:tcPr>
          <w:p w14:paraId="35147FEC" w14:textId="0732856A" w:rsidR="00A267D9" w:rsidRDefault="00A267D9" w:rsidP="00A267D9">
            <w:pPr>
              <w:pStyle w:val="TableHeading"/>
              <w:spacing w:after="120" w:line="240" w:lineRule="auto"/>
              <w:jc w:val="both"/>
              <w:rPr>
                <w:bCs/>
                <w:lang w:val="en-GB"/>
              </w:rPr>
            </w:pPr>
            <w:r>
              <w:rPr>
                <w:bCs/>
                <w:lang w:val="en-GB"/>
              </w:rPr>
              <w:t>bin</w:t>
            </w:r>
          </w:p>
        </w:tc>
        <w:tc>
          <w:tcPr>
            <w:tcW w:w="1276" w:type="dxa"/>
            <w:tcBorders>
              <w:top w:val="single" w:sz="8" w:space="0" w:color="auto"/>
              <w:left w:val="nil"/>
              <w:bottom w:val="single" w:sz="8" w:space="0" w:color="auto"/>
              <w:right w:val="nil"/>
            </w:tcBorders>
            <w:shd w:val="clear" w:color="auto" w:fill="E7F1F9"/>
          </w:tcPr>
          <w:p w14:paraId="41BE4F98" w14:textId="1500C67A" w:rsidR="00A267D9" w:rsidRDefault="00A267D9" w:rsidP="0026277D">
            <w:pPr>
              <w:pStyle w:val="TableHeading"/>
              <w:spacing w:after="120" w:line="240" w:lineRule="auto"/>
              <w:jc w:val="both"/>
              <w:rPr>
                <w:bCs/>
                <w:lang w:val="en-GB"/>
              </w:rPr>
            </w:pPr>
            <w:r>
              <w:rPr>
                <w:bCs/>
                <w:lang w:val="en-GB"/>
              </w:rPr>
              <w:t>min</w:t>
            </w:r>
          </w:p>
        </w:tc>
        <w:tc>
          <w:tcPr>
            <w:tcW w:w="1417" w:type="dxa"/>
            <w:tcBorders>
              <w:top w:val="single" w:sz="8" w:space="0" w:color="auto"/>
              <w:left w:val="nil"/>
              <w:bottom w:val="single" w:sz="8" w:space="0" w:color="auto"/>
              <w:right w:val="nil"/>
            </w:tcBorders>
            <w:shd w:val="clear" w:color="auto" w:fill="E7F1F9"/>
          </w:tcPr>
          <w:p w14:paraId="3619E526" w14:textId="65D173D9" w:rsidR="00A267D9" w:rsidRDefault="00A267D9" w:rsidP="0026277D">
            <w:pPr>
              <w:pStyle w:val="TableHeading"/>
              <w:spacing w:after="120" w:line="240" w:lineRule="auto"/>
              <w:jc w:val="both"/>
              <w:rPr>
                <w:bCs/>
                <w:lang w:val="en-GB"/>
              </w:rPr>
            </w:pPr>
            <w:r>
              <w:rPr>
                <w:bCs/>
                <w:lang w:val="en-GB"/>
              </w:rPr>
              <w:t>max</w:t>
            </w:r>
          </w:p>
        </w:tc>
      </w:tr>
      <w:tr w:rsidR="00A267D9" w:rsidRPr="005C50B7" w14:paraId="2B114955" w14:textId="1A78C2CA" w:rsidTr="00A267D9">
        <w:trPr>
          <w:trHeight w:val="252"/>
        </w:trPr>
        <w:tc>
          <w:tcPr>
            <w:tcW w:w="579" w:type="dxa"/>
            <w:tcBorders>
              <w:top w:val="single" w:sz="8" w:space="0" w:color="auto"/>
              <w:left w:val="nil"/>
              <w:bottom w:val="single" w:sz="8" w:space="0" w:color="auto"/>
              <w:right w:val="nil"/>
            </w:tcBorders>
          </w:tcPr>
          <w:p w14:paraId="327EA1D7" w14:textId="77777777" w:rsidR="00A267D9" w:rsidRPr="005C50B7" w:rsidRDefault="00A267D9" w:rsidP="0026277D">
            <w:pPr>
              <w:pStyle w:val="TabText"/>
              <w:rPr>
                <w:lang w:val="en-GB"/>
              </w:rPr>
            </w:pPr>
            <w:r>
              <w:rPr>
                <w:lang w:val="en-GB"/>
              </w:rPr>
              <w:t>1</w:t>
            </w:r>
          </w:p>
        </w:tc>
        <w:tc>
          <w:tcPr>
            <w:tcW w:w="1761" w:type="dxa"/>
            <w:tcBorders>
              <w:top w:val="single" w:sz="8" w:space="0" w:color="auto"/>
              <w:left w:val="nil"/>
              <w:bottom w:val="single" w:sz="8" w:space="0" w:color="auto"/>
              <w:right w:val="nil"/>
            </w:tcBorders>
          </w:tcPr>
          <w:p w14:paraId="3F13843B" w14:textId="48F93734" w:rsidR="00A267D9" w:rsidRPr="005C50B7" w:rsidRDefault="00A267D9" w:rsidP="0026277D">
            <w:pPr>
              <w:pStyle w:val="TabText"/>
              <w:rPr>
                <w:lang w:val="en-GB"/>
              </w:rPr>
            </w:pPr>
            <w:r>
              <w:rPr>
                <w:lang w:val="en-GB"/>
              </w:rPr>
              <w:t>LCMM001</w:t>
            </w:r>
          </w:p>
        </w:tc>
        <w:tc>
          <w:tcPr>
            <w:tcW w:w="3544" w:type="dxa"/>
            <w:tcBorders>
              <w:top w:val="single" w:sz="8" w:space="0" w:color="auto"/>
              <w:left w:val="nil"/>
              <w:bottom w:val="single" w:sz="8" w:space="0" w:color="auto"/>
              <w:right w:val="nil"/>
            </w:tcBorders>
          </w:tcPr>
          <w:p w14:paraId="13F14C85" w14:textId="34E79D10" w:rsidR="00A267D9" w:rsidRPr="005C50B7" w:rsidRDefault="00DD44D7" w:rsidP="0026277D">
            <w:pPr>
              <w:pStyle w:val="TabText"/>
              <w:rPr>
                <w:lang w:val="en-GB"/>
              </w:rPr>
            </w:pPr>
            <w:r w:rsidRPr="00DD44D7">
              <w:rPr>
                <w:lang w:val="en-GB"/>
              </w:rPr>
              <w:t>Local Mag Credit Account</w:t>
            </w:r>
          </w:p>
        </w:tc>
        <w:tc>
          <w:tcPr>
            <w:tcW w:w="992" w:type="dxa"/>
            <w:tcBorders>
              <w:top w:val="single" w:sz="8" w:space="0" w:color="auto"/>
              <w:left w:val="nil"/>
              <w:bottom w:val="single" w:sz="8" w:space="0" w:color="auto"/>
              <w:right w:val="nil"/>
            </w:tcBorders>
          </w:tcPr>
          <w:p w14:paraId="30DA0B89" w14:textId="03A0F84B" w:rsidR="00A267D9"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50F051C2" w14:textId="5AEFD2E9" w:rsidR="00A267D9" w:rsidRPr="00A267D9" w:rsidRDefault="00146616" w:rsidP="0026277D">
            <w:pPr>
              <w:pStyle w:val="TabText"/>
              <w:rPr>
                <w:lang w:val="en-GB"/>
              </w:rPr>
            </w:pPr>
            <w:r w:rsidRPr="00146616">
              <w:rPr>
                <w:lang w:val="en-GB"/>
              </w:rPr>
              <w:t>1400000000</w:t>
            </w:r>
          </w:p>
        </w:tc>
        <w:tc>
          <w:tcPr>
            <w:tcW w:w="1417" w:type="dxa"/>
            <w:tcBorders>
              <w:top w:val="single" w:sz="8" w:space="0" w:color="auto"/>
              <w:left w:val="nil"/>
              <w:bottom w:val="single" w:sz="8" w:space="0" w:color="auto"/>
              <w:right w:val="nil"/>
            </w:tcBorders>
          </w:tcPr>
          <w:p w14:paraId="25D58D03" w14:textId="768ED0AB" w:rsidR="00A267D9" w:rsidRPr="00A267D9" w:rsidRDefault="00146616" w:rsidP="0026277D">
            <w:pPr>
              <w:pStyle w:val="TabText"/>
              <w:rPr>
                <w:lang w:val="en-GB"/>
              </w:rPr>
            </w:pPr>
            <w:r w:rsidRPr="00146616">
              <w:rPr>
                <w:lang w:val="en-GB"/>
              </w:rPr>
              <w:t>1499999999</w:t>
            </w:r>
          </w:p>
        </w:tc>
      </w:tr>
    </w:tbl>
    <w:p w14:paraId="5C2F6081" w14:textId="77777777" w:rsidR="00B72DD8" w:rsidRDefault="00B72DD8" w:rsidP="00F44091">
      <w:pPr>
        <w:jc w:val="both"/>
      </w:pPr>
    </w:p>
    <w:p w14:paraId="3D7F4A63" w14:textId="77777777" w:rsidR="00B72DD8" w:rsidRDefault="00B72DD8" w:rsidP="00B72DD8">
      <w:pPr>
        <w:jc w:val="both"/>
      </w:pPr>
      <w:r>
        <w:t>VCCS Debit Products:</w:t>
      </w:r>
    </w:p>
    <w:tbl>
      <w:tblPr>
        <w:tblW w:w="9569"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751"/>
        <w:gridCol w:w="3510"/>
        <w:gridCol w:w="990"/>
        <w:gridCol w:w="1325"/>
        <w:gridCol w:w="1416"/>
      </w:tblGrid>
      <w:tr w:rsidR="00D03C0E" w:rsidRPr="005C50B7" w14:paraId="1E9C310C" w14:textId="77777777" w:rsidTr="0026277D">
        <w:tc>
          <w:tcPr>
            <w:tcW w:w="579" w:type="dxa"/>
            <w:tcBorders>
              <w:top w:val="single" w:sz="8" w:space="0" w:color="auto"/>
              <w:left w:val="nil"/>
              <w:bottom w:val="single" w:sz="8" w:space="0" w:color="auto"/>
              <w:right w:val="nil"/>
            </w:tcBorders>
            <w:shd w:val="clear" w:color="auto" w:fill="E7F1F9"/>
          </w:tcPr>
          <w:p w14:paraId="09D8BC0D" w14:textId="77777777" w:rsidR="00D03C0E" w:rsidRPr="005C50B7" w:rsidRDefault="00D03C0E" w:rsidP="0026277D">
            <w:pPr>
              <w:pStyle w:val="TableHeading"/>
              <w:spacing w:after="120" w:line="240" w:lineRule="auto"/>
              <w:jc w:val="both"/>
              <w:rPr>
                <w:bCs/>
                <w:lang w:val="en-GB"/>
              </w:rPr>
            </w:pPr>
            <w:r>
              <w:rPr>
                <w:bCs/>
                <w:lang w:val="en-GB"/>
              </w:rPr>
              <w:t>No</w:t>
            </w:r>
          </w:p>
        </w:tc>
        <w:tc>
          <w:tcPr>
            <w:tcW w:w="1761" w:type="dxa"/>
            <w:tcBorders>
              <w:top w:val="single" w:sz="8" w:space="0" w:color="auto"/>
              <w:left w:val="nil"/>
              <w:bottom w:val="single" w:sz="8" w:space="0" w:color="auto"/>
              <w:right w:val="nil"/>
            </w:tcBorders>
            <w:shd w:val="clear" w:color="auto" w:fill="E7F1F9"/>
          </w:tcPr>
          <w:p w14:paraId="5AB2EA54" w14:textId="77777777" w:rsidR="00D03C0E" w:rsidRPr="005C50B7" w:rsidRDefault="00D03C0E" w:rsidP="0026277D">
            <w:pPr>
              <w:pStyle w:val="TableHeading"/>
              <w:spacing w:after="120" w:line="240" w:lineRule="auto"/>
              <w:jc w:val="both"/>
              <w:rPr>
                <w:bCs/>
                <w:lang w:val="en-GB"/>
              </w:rPr>
            </w:pPr>
            <w:r>
              <w:rPr>
                <w:bCs/>
                <w:lang w:val="en-GB"/>
              </w:rPr>
              <w:t>ISS contract code</w:t>
            </w:r>
          </w:p>
        </w:tc>
        <w:tc>
          <w:tcPr>
            <w:tcW w:w="3544" w:type="dxa"/>
            <w:tcBorders>
              <w:top w:val="single" w:sz="8" w:space="0" w:color="auto"/>
              <w:left w:val="nil"/>
              <w:bottom w:val="single" w:sz="8" w:space="0" w:color="auto"/>
              <w:right w:val="nil"/>
            </w:tcBorders>
            <w:shd w:val="clear" w:color="auto" w:fill="E7F1F9"/>
          </w:tcPr>
          <w:p w14:paraId="1CD48DC8" w14:textId="77777777" w:rsidR="00D03C0E" w:rsidRPr="005C50B7" w:rsidRDefault="00D03C0E" w:rsidP="0026277D">
            <w:pPr>
              <w:pStyle w:val="TableHeading"/>
              <w:spacing w:after="120" w:line="240" w:lineRule="auto"/>
              <w:jc w:val="both"/>
              <w:rPr>
                <w:bCs/>
                <w:lang w:val="en-GB"/>
              </w:rPr>
            </w:pPr>
            <w:r>
              <w:rPr>
                <w:bCs/>
                <w:lang w:val="en-GB"/>
              </w:rPr>
              <w:t>name</w:t>
            </w:r>
          </w:p>
        </w:tc>
        <w:tc>
          <w:tcPr>
            <w:tcW w:w="992" w:type="dxa"/>
            <w:tcBorders>
              <w:top w:val="single" w:sz="8" w:space="0" w:color="auto"/>
              <w:left w:val="nil"/>
              <w:bottom w:val="single" w:sz="8" w:space="0" w:color="auto"/>
              <w:right w:val="nil"/>
            </w:tcBorders>
            <w:shd w:val="clear" w:color="auto" w:fill="E7F1F9"/>
          </w:tcPr>
          <w:p w14:paraId="214FEF66" w14:textId="77777777" w:rsidR="00D03C0E" w:rsidRDefault="00D03C0E" w:rsidP="0026277D">
            <w:pPr>
              <w:pStyle w:val="TableHeading"/>
              <w:spacing w:after="120" w:line="240" w:lineRule="auto"/>
              <w:jc w:val="both"/>
              <w:rPr>
                <w:bCs/>
                <w:lang w:val="en-GB"/>
              </w:rPr>
            </w:pPr>
            <w:r>
              <w:rPr>
                <w:bCs/>
                <w:lang w:val="en-GB"/>
              </w:rPr>
              <w:t>bin</w:t>
            </w:r>
          </w:p>
        </w:tc>
        <w:tc>
          <w:tcPr>
            <w:tcW w:w="1276" w:type="dxa"/>
            <w:tcBorders>
              <w:top w:val="single" w:sz="8" w:space="0" w:color="auto"/>
              <w:left w:val="nil"/>
              <w:bottom w:val="single" w:sz="8" w:space="0" w:color="auto"/>
              <w:right w:val="nil"/>
            </w:tcBorders>
            <w:shd w:val="clear" w:color="auto" w:fill="E7F1F9"/>
          </w:tcPr>
          <w:p w14:paraId="129FE94F" w14:textId="77777777" w:rsidR="00D03C0E" w:rsidRDefault="00D03C0E" w:rsidP="0026277D">
            <w:pPr>
              <w:pStyle w:val="TableHeading"/>
              <w:spacing w:after="120" w:line="240" w:lineRule="auto"/>
              <w:jc w:val="both"/>
              <w:rPr>
                <w:bCs/>
                <w:lang w:val="en-GB"/>
              </w:rPr>
            </w:pPr>
            <w:r>
              <w:rPr>
                <w:bCs/>
                <w:lang w:val="en-GB"/>
              </w:rPr>
              <w:t>min</w:t>
            </w:r>
          </w:p>
        </w:tc>
        <w:tc>
          <w:tcPr>
            <w:tcW w:w="1417" w:type="dxa"/>
            <w:tcBorders>
              <w:top w:val="single" w:sz="8" w:space="0" w:color="auto"/>
              <w:left w:val="nil"/>
              <w:bottom w:val="single" w:sz="8" w:space="0" w:color="auto"/>
              <w:right w:val="nil"/>
            </w:tcBorders>
            <w:shd w:val="clear" w:color="auto" w:fill="E7F1F9"/>
          </w:tcPr>
          <w:p w14:paraId="1BC63998" w14:textId="77777777" w:rsidR="00D03C0E" w:rsidRDefault="00D03C0E" w:rsidP="0026277D">
            <w:pPr>
              <w:pStyle w:val="TableHeading"/>
              <w:spacing w:after="120" w:line="240" w:lineRule="auto"/>
              <w:jc w:val="both"/>
              <w:rPr>
                <w:bCs/>
                <w:lang w:val="en-GB"/>
              </w:rPr>
            </w:pPr>
            <w:r>
              <w:rPr>
                <w:bCs/>
                <w:lang w:val="en-GB"/>
              </w:rPr>
              <w:t>max</w:t>
            </w:r>
          </w:p>
        </w:tc>
      </w:tr>
      <w:tr w:rsidR="00D03C0E" w:rsidRPr="005C50B7" w14:paraId="38308DC5" w14:textId="77777777" w:rsidTr="0026277D">
        <w:trPr>
          <w:trHeight w:val="252"/>
        </w:trPr>
        <w:tc>
          <w:tcPr>
            <w:tcW w:w="579" w:type="dxa"/>
            <w:tcBorders>
              <w:top w:val="single" w:sz="8" w:space="0" w:color="auto"/>
              <w:left w:val="nil"/>
              <w:bottom w:val="single" w:sz="8" w:space="0" w:color="auto"/>
              <w:right w:val="nil"/>
            </w:tcBorders>
          </w:tcPr>
          <w:p w14:paraId="69124F01" w14:textId="77777777" w:rsidR="00D03C0E" w:rsidRPr="005C50B7" w:rsidRDefault="00D03C0E" w:rsidP="0026277D">
            <w:pPr>
              <w:pStyle w:val="TabText"/>
              <w:rPr>
                <w:lang w:val="en-GB"/>
              </w:rPr>
            </w:pPr>
            <w:r>
              <w:rPr>
                <w:lang w:val="en-GB"/>
              </w:rPr>
              <w:t>1</w:t>
            </w:r>
          </w:p>
        </w:tc>
        <w:tc>
          <w:tcPr>
            <w:tcW w:w="1761" w:type="dxa"/>
            <w:tcBorders>
              <w:top w:val="single" w:sz="8" w:space="0" w:color="auto"/>
              <w:left w:val="nil"/>
              <w:bottom w:val="single" w:sz="8" w:space="0" w:color="auto"/>
              <w:right w:val="nil"/>
            </w:tcBorders>
          </w:tcPr>
          <w:p w14:paraId="7E6DDBA9" w14:textId="7BEF998B" w:rsidR="00D03C0E" w:rsidRPr="005C50B7" w:rsidRDefault="00FB1246" w:rsidP="0026277D">
            <w:pPr>
              <w:pStyle w:val="TabText"/>
              <w:rPr>
                <w:lang w:val="en-GB"/>
              </w:rPr>
            </w:pPr>
            <w:r w:rsidRPr="00FB1246">
              <w:rPr>
                <w:lang w:val="en-GB"/>
              </w:rPr>
              <w:t>IDLM001</w:t>
            </w:r>
          </w:p>
        </w:tc>
        <w:tc>
          <w:tcPr>
            <w:tcW w:w="3544" w:type="dxa"/>
            <w:tcBorders>
              <w:top w:val="single" w:sz="8" w:space="0" w:color="auto"/>
              <w:left w:val="nil"/>
              <w:bottom w:val="single" w:sz="8" w:space="0" w:color="auto"/>
              <w:right w:val="nil"/>
            </w:tcBorders>
          </w:tcPr>
          <w:p w14:paraId="5790DDBA" w14:textId="008C4CF3" w:rsidR="00D03C0E" w:rsidRPr="005C50B7" w:rsidRDefault="009D6286" w:rsidP="0026277D">
            <w:pPr>
              <w:pStyle w:val="TabText"/>
              <w:rPr>
                <w:lang w:val="en-GB"/>
              </w:rPr>
            </w:pPr>
            <w:r w:rsidRPr="009D6286">
              <w:rPr>
                <w:lang w:val="en-GB"/>
              </w:rPr>
              <w:t>Local Debit Gold</w:t>
            </w:r>
          </w:p>
        </w:tc>
        <w:tc>
          <w:tcPr>
            <w:tcW w:w="992" w:type="dxa"/>
            <w:tcBorders>
              <w:top w:val="single" w:sz="8" w:space="0" w:color="auto"/>
              <w:left w:val="nil"/>
              <w:bottom w:val="single" w:sz="8" w:space="0" w:color="auto"/>
              <w:right w:val="nil"/>
            </w:tcBorders>
          </w:tcPr>
          <w:p w14:paraId="6B9701CF" w14:textId="3D0CC216" w:rsidR="00D03C0E"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1B2D48DB" w14:textId="599A622D" w:rsidR="00D03C0E" w:rsidRPr="00A267D9" w:rsidRDefault="00146616" w:rsidP="0026277D">
            <w:pPr>
              <w:pStyle w:val="TabText"/>
              <w:rPr>
                <w:lang w:val="en-GB"/>
              </w:rPr>
            </w:pPr>
            <w:r w:rsidRPr="00146616">
              <w:rPr>
                <w:lang w:val="en-GB"/>
              </w:rPr>
              <w:t>0000000000</w:t>
            </w:r>
          </w:p>
        </w:tc>
        <w:tc>
          <w:tcPr>
            <w:tcW w:w="1417" w:type="dxa"/>
            <w:tcBorders>
              <w:top w:val="single" w:sz="8" w:space="0" w:color="auto"/>
              <w:left w:val="nil"/>
              <w:bottom w:val="single" w:sz="8" w:space="0" w:color="auto"/>
              <w:right w:val="nil"/>
            </w:tcBorders>
          </w:tcPr>
          <w:p w14:paraId="3350A757" w14:textId="722B9175" w:rsidR="00D03C0E" w:rsidRPr="00A267D9" w:rsidRDefault="00A619D0" w:rsidP="0026277D">
            <w:pPr>
              <w:pStyle w:val="TabText"/>
              <w:rPr>
                <w:lang w:val="en-GB"/>
              </w:rPr>
            </w:pPr>
            <w:r w:rsidRPr="00A619D0">
              <w:rPr>
                <w:lang w:val="en-GB"/>
              </w:rPr>
              <w:t>1299999999</w:t>
            </w:r>
          </w:p>
        </w:tc>
      </w:tr>
      <w:tr w:rsidR="00D03C0E" w:rsidRPr="005C50B7" w14:paraId="4E5954D5" w14:textId="77777777" w:rsidTr="0026277D">
        <w:trPr>
          <w:trHeight w:val="252"/>
        </w:trPr>
        <w:tc>
          <w:tcPr>
            <w:tcW w:w="579" w:type="dxa"/>
            <w:tcBorders>
              <w:top w:val="single" w:sz="8" w:space="0" w:color="auto"/>
              <w:left w:val="nil"/>
              <w:bottom w:val="single" w:sz="8" w:space="0" w:color="auto"/>
              <w:right w:val="nil"/>
            </w:tcBorders>
          </w:tcPr>
          <w:p w14:paraId="39BB9E40" w14:textId="77777777" w:rsidR="00D03C0E" w:rsidRPr="005C50B7" w:rsidRDefault="00D03C0E" w:rsidP="0026277D">
            <w:pPr>
              <w:pStyle w:val="TabText"/>
              <w:rPr>
                <w:lang w:val="en-GB"/>
              </w:rPr>
            </w:pPr>
            <w:r>
              <w:rPr>
                <w:lang w:val="en-GB"/>
              </w:rPr>
              <w:t>2</w:t>
            </w:r>
          </w:p>
        </w:tc>
        <w:tc>
          <w:tcPr>
            <w:tcW w:w="1761" w:type="dxa"/>
            <w:tcBorders>
              <w:top w:val="single" w:sz="8" w:space="0" w:color="auto"/>
              <w:left w:val="nil"/>
              <w:bottom w:val="single" w:sz="8" w:space="0" w:color="auto"/>
              <w:right w:val="nil"/>
            </w:tcBorders>
          </w:tcPr>
          <w:p w14:paraId="6DB2D55D" w14:textId="17BF42BF" w:rsidR="00D03C0E" w:rsidRPr="005C50B7" w:rsidRDefault="00FB1246" w:rsidP="0026277D">
            <w:pPr>
              <w:pStyle w:val="TabText"/>
              <w:rPr>
                <w:lang w:val="en-GB"/>
              </w:rPr>
            </w:pPr>
            <w:r w:rsidRPr="00FB1246">
              <w:rPr>
                <w:lang w:val="en-GB"/>
              </w:rPr>
              <w:t>IDLM002</w:t>
            </w:r>
          </w:p>
        </w:tc>
        <w:tc>
          <w:tcPr>
            <w:tcW w:w="3544" w:type="dxa"/>
            <w:tcBorders>
              <w:top w:val="single" w:sz="8" w:space="0" w:color="auto"/>
              <w:left w:val="nil"/>
              <w:bottom w:val="single" w:sz="8" w:space="0" w:color="auto"/>
              <w:right w:val="nil"/>
            </w:tcBorders>
          </w:tcPr>
          <w:p w14:paraId="00B04202" w14:textId="11399E4A" w:rsidR="00D03C0E" w:rsidRDefault="00CF1BA3" w:rsidP="0026277D">
            <w:pPr>
              <w:pStyle w:val="TabText"/>
              <w:rPr>
                <w:lang w:val="en-GB"/>
              </w:rPr>
            </w:pPr>
            <w:r w:rsidRPr="00CF1BA3">
              <w:rPr>
                <w:lang w:val="en-GB"/>
              </w:rPr>
              <w:t>Local Debit Gold Priority</w:t>
            </w:r>
          </w:p>
        </w:tc>
        <w:tc>
          <w:tcPr>
            <w:tcW w:w="992" w:type="dxa"/>
            <w:tcBorders>
              <w:top w:val="single" w:sz="8" w:space="0" w:color="auto"/>
              <w:left w:val="nil"/>
              <w:bottom w:val="single" w:sz="8" w:space="0" w:color="auto"/>
              <w:right w:val="nil"/>
            </w:tcBorders>
          </w:tcPr>
          <w:p w14:paraId="04E0E587" w14:textId="2A9C49D4" w:rsidR="00D03C0E"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42D21242" w14:textId="184FE938" w:rsidR="00D03C0E" w:rsidRPr="00A267D9" w:rsidRDefault="00146616" w:rsidP="0026277D">
            <w:pPr>
              <w:pStyle w:val="TabText"/>
              <w:rPr>
                <w:lang w:val="en-GB"/>
              </w:rPr>
            </w:pPr>
            <w:r w:rsidRPr="00146616">
              <w:rPr>
                <w:lang w:val="en-GB"/>
              </w:rPr>
              <w:t>0000000000</w:t>
            </w:r>
          </w:p>
        </w:tc>
        <w:tc>
          <w:tcPr>
            <w:tcW w:w="1417" w:type="dxa"/>
            <w:tcBorders>
              <w:top w:val="single" w:sz="8" w:space="0" w:color="auto"/>
              <w:left w:val="nil"/>
              <w:bottom w:val="single" w:sz="8" w:space="0" w:color="auto"/>
              <w:right w:val="nil"/>
            </w:tcBorders>
          </w:tcPr>
          <w:p w14:paraId="10134561" w14:textId="05669609" w:rsidR="00D03C0E" w:rsidRPr="00A267D9" w:rsidRDefault="00A619D0" w:rsidP="0026277D">
            <w:pPr>
              <w:pStyle w:val="TabText"/>
              <w:rPr>
                <w:lang w:val="en-GB"/>
              </w:rPr>
            </w:pPr>
            <w:r w:rsidRPr="00A619D0">
              <w:rPr>
                <w:lang w:val="en-GB"/>
              </w:rPr>
              <w:t>1299999999</w:t>
            </w:r>
          </w:p>
        </w:tc>
      </w:tr>
      <w:tr w:rsidR="00FB1246" w:rsidRPr="005C50B7" w14:paraId="34CCD09B" w14:textId="77777777" w:rsidTr="0026277D">
        <w:trPr>
          <w:trHeight w:val="252"/>
        </w:trPr>
        <w:tc>
          <w:tcPr>
            <w:tcW w:w="579" w:type="dxa"/>
            <w:tcBorders>
              <w:top w:val="single" w:sz="8" w:space="0" w:color="auto"/>
              <w:left w:val="nil"/>
              <w:bottom w:val="single" w:sz="8" w:space="0" w:color="auto"/>
              <w:right w:val="nil"/>
            </w:tcBorders>
          </w:tcPr>
          <w:p w14:paraId="47EDF165" w14:textId="35E4F8D1" w:rsidR="00FB1246" w:rsidRDefault="00FB1246" w:rsidP="0026277D">
            <w:pPr>
              <w:pStyle w:val="TabText"/>
              <w:rPr>
                <w:lang w:val="en-GB"/>
              </w:rPr>
            </w:pPr>
            <w:r>
              <w:rPr>
                <w:lang w:val="en-GB"/>
              </w:rPr>
              <w:t>3</w:t>
            </w:r>
          </w:p>
        </w:tc>
        <w:tc>
          <w:tcPr>
            <w:tcW w:w="1761" w:type="dxa"/>
            <w:tcBorders>
              <w:top w:val="single" w:sz="8" w:space="0" w:color="auto"/>
              <w:left w:val="nil"/>
              <w:bottom w:val="single" w:sz="8" w:space="0" w:color="auto"/>
              <w:right w:val="nil"/>
            </w:tcBorders>
          </w:tcPr>
          <w:p w14:paraId="0E528A95" w14:textId="1ABD0B57" w:rsidR="00FB1246" w:rsidRPr="00FB1246" w:rsidRDefault="00FB1246" w:rsidP="0026277D">
            <w:pPr>
              <w:pStyle w:val="TabText"/>
              <w:rPr>
                <w:lang w:val="en-GB"/>
              </w:rPr>
            </w:pPr>
            <w:r w:rsidRPr="00FB1246">
              <w:rPr>
                <w:lang w:val="en-GB"/>
              </w:rPr>
              <w:t>IDLM003</w:t>
            </w:r>
          </w:p>
        </w:tc>
        <w:tc>
          <w:tcPr>
            <w:tcW w:w="3544" w:type="dxa"/>
            <w:tcBorders>
              <w:top w:val="single" w:sz="8" w:space="0" w:color="auto"/>
              <w:left w:val="nil"/>
              <w:bottom w:val="single" w:sz="8" w:space="0" w:color="auto"/>
              <w:right w:val="nil"/>
            </w:tcBorders>
          </w:tcPr>
          <w:p w14:paraId="0F9B3645" w14:textId="6EF23AE4" w:rsidR="00FB1246" w:rsidRDefault="00CF1BA3" w:rsidP="0026277D">
            <w:pPr>
              <w:pStyle w:val="TabText"/>
              <w:rPr>
                <w:lang w:val="en-GB"/>
              </w:rPr>
            </w:pPr>
            <w:r w:rsidRPr="00CF1BA3">
              <w:rPr>
                <w:lang w:val="en-GB"/>
              </w:rPr>
              <w:t>Local Debit Standard</w:t>
            </w:r>
          </w:p>
        </w:tc>
        <w:tc>
          <w:tcPr>
            <w:tcW w:w="992" w:type="dxa"/>
            <w:tcBorders>
              <w:top w:val="single" w:sz="8" w:space="0" w:color="auto"/>
              <w:left w:val="nil"/>
              <w:bottom w:val="single" w:sz="8" w:space="0" w:color="auto"/>
              <w:right w:val="nil"/>
            </w:tcBorders>
          </w:tcPr>
          <w:p w14:paraId="507DBB20" w14:textId="4E4C6C3E" w:rsidR="00FB1246"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02808E19" w14:textId="5A311A01" w:rsidR="00FB1246" w:rsidRPr="00A267D9" w:rsidRDefault="00146616" w:rsidP="0026277D">
            <w:pPr>
              <w:pStyle w:val="TabText"/>
              <w:rPr>
                <w:lang w:val="en-GB"/>
              </w:rPr>
            </w:pPr>
            <w:r w:rsidRPr="00146616">
              <w:rPr>
                <w:lang w:val="en-GB"/>
              </w:rPr>
              <w:t>0000000000</w:t>
            </w:r>
          </w:p>
        </w:tc>
        <w:tc>
          <w:tcPr>
            <w:tcW w:w="1417" w:type="dxa"/>
            <w:tcBorders>
              <w:top w:val="single" w:sz="8" w:space="0" w:color="auto"/>
              <w:left w:val="nil"/>
              <w:bottom w:val="single" w:sz="8" w:space="0" w:color="auto"/>
              <w:right w:val="nil"/>
            </w:tcBorders>
          </w:tcPr>
          <w:p w14:paraId="18D815E6" w14:textId="61796888" w:rsidR="00FB1246" w:rsidRPr="00A267D9" w:rsidRDefault="00A619D0" w:rsidP="0026277D">
            <w:pPr>
              <w:pStyle w:val="TabText"/>
              <w:rPr>
                <w:lang w:val="en-GB"/>
              </w:rPr>
            </w:pPr>
            <w:r w:rsidRPr="00A619D0">
              <w:rPr>
                <w:lang w:val="en-GB"/>
              </w:rPr>
              <w:t>1299999999</w:t>
            </w:r>
          </w:p>
        </w:tc>
      </w:tr>
      <w:tr w:rsidR="00CF1BA3" w:rsidRPr="005C50B7" w14:paraId="1DF2AD7B" w14:textId="77777777" w:rsidTr="0026277D">
        <w:trPr>
          <w:trHeight w:val="252"/>
        </w:trPr>
        <w:tc>
          <w:tcPr>
            <w:tcW w:w="579" w:type="dxa"/>
            <w:tcBorders>
              <w:top w:val="single" w:sz="8" w:space="0" w:color="auto"/>
              <w:left w:val="nil"/>
              <w:bottom w:val="single" w:sz="8" w:space="0" w:color="auto"/>
              <w:right w:val="nil"/>
            </w:tcBorders>
          </w:tcPr>
          <w:p w14:paraId="058C6CC4" w14:textId="23033798" w:rsidR="00CF1BA3" w:rsidRDefault="002D29C8" w:rsidP="0026277D">
            <w:pPr>
              <w:pStyle w:val="TabText"/>
              <w:rPr>
                <w:lang w:val="en-GB"/>
              </w:rPr>
            </w:pPr>
            <w:r>
              <w:rPr>
                <w:lang w:val="en-GB"/>
              </w:rPr>
              <w:t>4</w:t>
            </w:r>
          </w:p>
        </w:tc>
        <w:tc>
          <w:tcPr>
            <w:tcW w:w="1761" w:type="dxa"/>
            <w:tcBorders>
              <w:top w:val="single" w:sz="8" w:space="0" w:color="auto"/>
              <w:left w:val="nil"/>
              <w:bottom w:val="single" w:sz="8" w:space="0" w:color="auto"/>
              <w:right w:val="nil"/>
            </w:tcBorders>
          </w:tcPr>
          <w:p w14:paraId="773541B7" w14:textId="10ABB77A" w:rsidR="00CF1BA3" w:rsidRPr="00FB1246" w:rsidRDefault="002D29C8" w:rsidP="0026277D">
            <w:pPr>
              <w:pStyle w:val="TabText"/>
              <w:rPr>
                <w:lang w:val="en-GB"/>
              </w:rPr>
            </w:pPr>
            <w:r w:rsidRPr="00FB1246">
              <w:rPr>
                <w:lang w:val="en-GB"/>
              </w:rPr>
              <w:t>IDLM00</w:t>
            </w:r>
            <w:r>
              <w:rPr>
                <w:lang w:val="en-GB"/>
              </w:rPr>
              <w:t>4</w:t>
            </w:r>
          </w:p>
        </w:tc>
        <w:tc>
          <w:tcPr>
            <w:tcW w:w="3544" w:type="dxa"/>
            <w:tcBorders>
              <w:top w:val="single" w:sz="8" w:space="0" w:color="auto"/>
              <w:left w:val="nil"/>
              <w:bottom w:val="single" w:sz="8" w:space="0" w:color="auto"/>
              <w:right w:val="nil"/>
            </w:tcBorders>
          </w:tcPr>
          <w:p w14:paraId="5126F141" w14:textId="51BF84FC" w:rsidR="00CF1BA3" w:rsidRPr="00CF1BA3" w:rsidRDefault="00CF1BA3" w:rsidP="0026277D">
            <w:pPr>
              <w:pStyle w:val="TabText"/>
              <w:rPr>
                <w:lang w:val="en-GB"/>
              </w:rPr>
            </w:pPr>
            <w:r w:rsidRPr="00CF1BA3">
              <w:rPr>
                <w:lang w:val="en-GB"/>
              </w:rPr>
              <w:t>Local Debit Standard BHD</w:t>
            </w:r>
          </w:p>
        </w:tc>
        <w:tc>
          <w:tcPr>
            <w:tcW w:w="992" w:type="dxa"/>
            <w:tcBorders>
              <w:top w:val="single" w:sz="8" w:space="0" w:color="auto"/>
              <w:left w:val="nil"/>
              <w:bottom w:val="single" w:sz="8" w:space="0" w:color="auto"/>
              <w:right w:val="nil"/>
            </w:tcBorders>
          </w:tcPr>
          <w:p w14:paraId="5E023A7B" w14:textId="1B32D90B" w:rsidR="00CF1BA3"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168A61CB" w14:textId="44DA71D3" w:rsidR="00CF1BA3" w:rsidRPr="00A267D9" w:rsidRDefault="00146616" w:rsidP="0026277D">
            <w:pPr>
              <w:pStyle w:val="TabText"/>
              <w:rPr>
                <w:lang w:val="en-GB"/>
              </w:rPr>
            </w:pPr>
            <w:r w:rsidRPr="00146616">
              <w:rPr>
                <w:lang w:val="en-GB"/>
              </w:rPr>
              <w:t>0000000000</w:t>
            </w:r>
          </w:p>
        </w:tc>
        <w:tc>
          <w:tcPr>
            <w:tcW w:w="1417" w:type="dxa"/>
            <w:tcBorders>
              <w:top w:val="single" w:sz="8" w:space="0" w:color="auto"/>
              <w:left w:val="nil"/>
              <w:bottom w:val="single" w:sz="8" w:space="0" w:color="auto"/>
              <w:right w:val="nil"/>
            </w:tcBorders>
          </w:tcPr>
          <w:p w14:paraId="55D66BCE" w14:textId="38A3AC9F" w:rsidR="00CF1BA3" w:rsidRPr="00A267D9" w:rsidRDefault="00A619D0" w:rsidP="0026277D">
            <w:pPr>
              <w:pStyle w:val="TabText"/>
              <w:rPr>
                <w:lang w:val="en-GB"/>
              </w:rPr>
            </w:pPr>
            <w:r w:rsidRPr="00A619D0">
              <w:rPr>
                <w:lang w:val="en-GB"/>
              </w:rPr>
              <w:t>1299999999</w:t>
            </w:r>
          </w:p>
        </w:tc>
      </w:tr>
    </w:tbl>
    <w:p w14:paraId="26BB1350" w14:textId="06982CDA" w:rsidR="00B72DD8" w:rsidRDefault="00B72DD8" w:rsidP="00F44091">
      <w:pPr>
        <w:jc w:val="both"/>
      </w:pPr>
    </w:p>
    <w:p w14:paraId="5C33E769" w14:textId="3C85D549" w:rsidR="00B72DD8" w:rsidRDefault="00B72DD8" w:rsidP="00B72DD8">
      <w:pPr>
        <w:jc w:val="both"/>
      </w:pPr>
      <w:r>
        <w:t>VCCS Prepaid Products:</w:t>
      </w:r>
    </w:p>
    <w:tbl>
      <w:tblPr>
        <w:tblW w:w="9569"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751"/>
        <w:gridCol w:w="3510"/>
        <w:gridCol w:w="991"/>
        <w:gridCol w:w="1325"/>
        <w:gridCol w:w="1416"/>
      </w:tblGrid>
      <w:tr w:rsidR="00D03C0E" w:rsidRPr="005C50B7" w14:paraId="7AABCE9E" w14:textId="77777777" w:rsidTr="0026277D">
        <w:tc>
          <w:tcPr>
            <w:tcW w:w="579" w:type="dxa"/>
            <w:tcBorders>
              <w:top w:val="single" w:sz="8" w:space="0" w:color="auto"/>
              <w:left w:val="nil"/>
              <w:bottom w:val="single" w:sz="8" w:space="0" w:color="auto"/>
              <w:right w:val="nil"/>
            </w:tcBorders>
            <w:shd w:val="clear" w:color="auto" w:fill="E7F1F9"/>
          </w:tcPr>
          <w:p w14:paraId="0D8F2349" w14:textId="77777777" w:rsidR="00D03C0E" w:rsidRPr="005C50B7" w:rsidRDefault="00D03C0E" w:rsidP="0026277D">
            <w:pPr>
              <w:pStyle w:val="TableHeading"/>
              <w:spacing w:after="120" w:line="240" w:lineRule="auto"/>
              <w:jc w:val="both"/>
              <w:rPr>
                <w:bCs/>
                <w:lang w:val="en-GB"/>
              </w:rPr>
            </w:pPr>
            <w:r>
              <w:rPr>
                <w:bCs/>
                <w:lang w:val="en-GB"/>
              </w:rPr>
              <w:t>No</w:t>
            </w:r>
          </w:p>
        </w:tc>
        <w:tc>
          <w:tcPr>
            <w:tcW w:w="1761" w:type="dxa"/>
            <w:tcBorders>
              <w:top w:val="single" w:sz="8" w:space="0" w:color="auto"/>
              <w:left w:val="nil"/>
              <w:bottom w:val="single" w:sz="8" w:space="0" w:color="auto"/>
              <w:right w:val="nil"/>
            </w:tcBorders>
            <w:shd w:val="clear" w:color="auto" w:fill="E7F1F9"/>
          </w:tcPr>
          <w:p w14:paraId="4749535A" w14:textId="77777777" w:rsidR="00D03C0E" w:rsidRPr="005C50B7" w:rsidRDefault="00D03C0E" w:rsidP="0026277D">
            <w:pPr>
              <w:pStyle w:val="TableHeading"/>
              <w:spacing w:after="120" w:line="240" w:lineRule="auto"/>
              <w:jc w:val="both"/>
              <w:rPr>
                <w:bCs/>
                <w:lang w:val="en-GB"/>
              </w:rPr>
            </w:pPr>
            <w:r>
              <w:rPr>
                <w:bCs/>
                <w:lang w:val="en-GB"/>
              </w:rPr>
              <w:t>ISS contract code</w:t>
            </w:r>
          </w:p>
        </w:tc>
        <w:tc>
          <w:tcPr>
            <w:tcW w:w="3544" w:type="dxa"/>
            <w:tcBorders>
              <w:top w:val="single" w:sz="8" w:space="0" w:color="auto"/>
              <w:left w:val="nil"/>
              <w:bottom w:val="single" w:sz="8" w:space="0" w:color="auto"/>
              <w:right w:val="nil"/>
            </w:tcBorders>
            <w:shd w:val="clear" w:color="auto" w:fill="E7F1F9"/>
          </w:tcPr>
          <w:p w14:paraId="630F877F" w14:textId="77777777" w:rsidR="00D03C0E" w:rsidRPr="005C50B7" w:rsidRDefault="00D03C0E" w:rsidP="0026277D">
            <w:pPr>
              <w:pStyle w:val="TableHeading"/>
              <w:spacing w:after="120" w:line="240" w:lineRule="auto"/>
              <w:jc w:val="both"/>
              <w:rPr>
                <w:bCs/>
                <w:lang w:val="en-GB"/>
              </w:rPr>
            </w:pPr>
            <w:r>
              <w:rPr>
                <w:bCs/>
                <w:lang w:val="en-GB"/>
              </w:rPr>
              <w:t>name</w:t>
            </w:r>
          </w:p>
        </w:tc>
        <w:tc>
          <w:tcPr>
            <w:tcW w:w="992" w:type="dxa"/>
            <w:tcBorders>
              <w:top w:val="single" w:sz="8" w:space="0" w:color="auto"/>
              <w:left w:val="nil"/>
              <w:bottom w:val="single" w:sz="8" w:space="0" w:color="auto"/>
              <w:right w:val="nil"/>
            </w:tcBorders>
            <w:shd w:val="clear" w:color="auto" w:fill="E7F1F9"/>
          </w:tcPr>
          <w:p w14:paraId="65CE113D" w14:textId="77777777" w:rsidR="00D03C0E" w:rsidRDefault="00D03C0E" w:rsidP="0026277D">
            <w:pPr>
              <w:pStyle w:val="TableHeading"/>
              <w:spacing w:after="120" w:line="240" w:lineRule="auto"/>
              <w:jc w:val="both"/>
              <w:rPr>
                <w:bCs/>
                <w:lang w:val="en-GB"/>
              </w:rPr>
            </w:pPr>
            <w:r>
              <w:rPr>
                <w:bCs/>
                <w:lang w:val="en-GB"/>
              </w:rPr>
              <w:t>bin</w:t>
            </w:r>
          </w:p>
        </w:tc>
        <w:tc>
          <w:tcPr>
            <w:tcW w:w="1276" w:type="dxa"/>
            <w:tcBorders>
              <w:top w:val="single" w:sz="8" w:space="0" w:color="auto"/>
              <w:left w:val="nil"/>
              <w:bottom w:val="single" w:sz="8" w:space="0" w:color="auto"/>
              <w:right w:val="nil"/>
            </w:tcBorders>
            <w:shd w:val="clear" w:color="auto" w:fill="E7F1F9"/>
          </w:tcPr>
          <w:p w14:paraId="2D7845E6" w14:textId="77777777" w:rsidR="00D03C0E" w:rsidRDefault="00D03C0E" w:rsidP="0026277D">
            <w:pPr>
              <w:pStyle w:val="TableHeading"/>
              <w:spacing w:after="120" w:line="240" w:lineRule="auto"/>
              <w:jc w:val="both"/>
              <w:rPr>
                <w:bCs/>
                <w:lang w:val="en-GB"/>
              </w:rPr>
            </w:pPr>
            <w:r>
              <w:rPr>
                <w:bCs/>
                <w:lang w:val="en-GB"/>
              </w:rPr>
              <w:t>min</w:t>
            </w:r>
          </w:p>
        </w:tc>
        <w:tc>
          <w:tcPr>
            <w:tcW w:w="1417" w:type="dxa"/>
            <w:tcBorders>
              <w:top w:val="single" w:sz="8" w:space="0" w:color="auto"/>
              <w:left w:val="nil"/>
              <w:bottom w:val="single" w:sz="8" w:space="0" w:color="auto"/>
              <w:right w:val="nil"/>
            </w:tcBorders>
            <w:shd w:val="clear" w:color="auto" w:fill="E7F1F9"/>
          </w:tcPr>
          <w:p w14:paraId="7A1E623E" w14:textId="77777777" w:rsidR="00D03C0E" w:rsidRDefault="00D03C0E" w:rsidP="0026277D">
            <w:pPr>
              <w:pStyle w:val="TableHeading"/>
              <w:spacing w:after="120" w:line="240" w:lineRule="auto"/>
              <w:jc w:val="both"/>
              <w:rPr>
                <w:bCs/>
                <w:lang w:val="en-GB"/>
              </w:rPr>
            </w:pPr>
            <w:r>
              <w:rPr>
                <w:bCs/>
                <w:lang w:val="en-GB"/>
              </w:rPr>
              <w:t>max</w:t>
            </w:r>
          </w:p>
        </w:tc>
      </w:tr>
      <w:tr w:rsidR="00D03C0E" w:rsidRPr="005C50B7" w14:paraId="543BBF25" w14:textId="77777777" w:rsidTr="0026277D">
        <w:trPr>
          <w:trHeight w:val="252"/>
        </w:trPr>
        <w:tc>
          <w:tcPr>
            <w:tcW w:w="579" w:type="dxa"/>
            <w:tcBorders>
              <w:top w:val="single" w:sz="8" w:space="0" w:color="auto"/>
              <w:left w:val="nil"/>
              <w:bottom w:val="single" w:sz="8" w:space="0" w:color="auto"/>
              <w:right w:val="nil"/>
            </w:tcBorders>
          </w:tcPr>
          <w:p w14:paraId="2C228B65" w14:textId="77777777" w:rsidR="00D03C0E" w:rsidRPr="005C50B7" w:rsidRDefault="00D03C0E" w:rsidP="0026277D">
            <w:pPr>
              <w:pStyle w:val="TabText"/>
              <w:rPr>
                <w:lang w:val="en-GB"/>
              </w:rPr>
            </w:pPr>
            <w:r>
              <w:rPr>
                <w:lang w:val="en-GB"/>
              </w:rPr>
              <w:t>1</w:t>
            </w:r>
          </w:p>
        </w:tc>
        <w:tc>
          <w:tcPr>
            <w:tcW w:w="1761" w:type="dxa"/>
            <w:tcBorders>
              <w:top w:val="single" w:sz="8" w:space="0" w:color="auto"/>
              <w:left w:val="nil"/>
              <w:bottom w:val="single" w:sz="8" w:space="0" w:color="auto"/>
              <w:right w:val="nil"/>
            </w:tcBorders>
          </w:tcPr>
          <w:p w14:paraId="444A6F3E" w14:textId="05C3AEB5" w:rsidR="00D03C0E" w:rsidRPr="005C50B7" w:rsidRDefault="00012E42" w:rsidP="0026277D">
            <w:pPr>
              <w:pStyle w:val="TabText"/>
              <w:rPr>
                <w:lang w:val="en-GB"/>
              </w:rPr>
            </w:pPr>
            <w:r w:rsidRPr="00012E42">
              <w:rPr>
                <w:lang w:val="en-GB"/>
              </w:rPr>
              <w:t>IPLM001</w:t>
            </w:r>
          </w:p>
        </w:tc>
        <w:tc>
          <w:tcPr>
            <w:tcW w:w="3544" w:type="dxa"/>
            <w:tcBorders>
              <w:top w:val="single" w:sz="8" w:space="0" w:color="auto"/>
              <w:left w:val="nil"/>
              <w:bottom w:val="single" w:sz="8" w:space="0" w:color="auto"/>
              <w:right w:val="nil"/>
            </w:tcBorders>
          </w:tcPr>
          <w:p w14:paraId="769A7749" w14:textId="6364F1FF" w:rsidR="00D03C0E" w:rsidRPr="005C50B7" w:rsidRDefault="00012E42" w:rsidP="00012E42">
            <w:pPr>
              <w:pStyle w:val="TabText"/>
              <w:rPr>
                <w:lang w:val="en-GB"/>
              </w:rPr>
            </w:pPr>
            <w:r>
              <w:rPr>
                <w:lang w:val="en-GB"/>
              </w:rPr>
              <w:t>Local Prepaid</w:t>
            </w:r>
          </w:p>
        </w:tc>
        <w:tc>
          <w:tcPr>
            <w:tcW w:w="992" w:type="dxa"/>
            <w:tcBorders>
              <w:top w:val="single" w:sz="8" w:space="0" w:color="auto"/>
              <w:left w:val="nil"/>
              <w:bottom w:val="single" w:sz="8" w:space="0" w:color="auto"/>
              <w:right w:val="nil"/>
            </w:tcBorders>
          </w:tcPr>
          <w:p w14:paraId="1EDF1C97" w14:textId="62E85C89" w:rsidR="00D03C0E" w:rsidRPr="00A267D9" w:rsidRDefault="00AA54A7" w:rsidP="0026277D">
            <w:pPr>
              <w:pStyle w:val="TabText"/>
              <w:rPr>
                <w:lang w:val="en-GB"/>
              </w:rPr>
            </w:pPr>
            <w:r w:rsidRPr="00AA54A7">
              <w:rPr>
                <w:lang w:val="en-GB"/>
              </w:rPr>
              <w:t>970448</w:t>
            </w:r>
          </w:p>
        </w:tc>
        <w:tc>
          <w:tcPr>
            <w:tcW w:w="1276" w:type="dxa"/>
            <w:tcBorders>
              <w:top w:val="single" w:sz="8" w:space="0" w:color="auto"/>
              <w:left w:val="nil"/>
              <w:bottom w:val="single" w:sz="8" w:space="0" w:color="auto"/>
              <w:right w:val="nil"/>
            </w:tcBorders>
          </w:tcPr>
          <w:p w14:paraId="70588413" w14:textId="288C4D38" w:rsidR="00D03C0E" w:rsidRPr="00A267D9" w:rsidRDefault="00A27B33" w:rsidP="0026277D">
            <w:pPr>
              <w:pStyle w:val="TabText"/>
              <w:rPr>
                <w:lang w:val="en-GB"/>
              </w:rPr>
            </w:pPr>
            <w:r w:rsidRPr="00A27B33">
              <w:rPr>
                <w:lang w:val="en-GB"/>
              </w:rPr>
              <w:t>1300000000</w:t>
            </w:r>
          </w:p>
        </w:tc>
        <w:tc>
          <w:tcPr>
            <w:tcW w:w="1417" w:type="dxa"/>
            <w:tcBorders>
              <w:top w:val="single" w:sz="8" w:space="0" w:color="auto"/>
              <w:left w:val="nil"/>
              <w:bottom w:val="single" w:sz="8" w:space="0" w:color="auto"/>
              <w:right w:val="nil"/>
            </w:tcBorders>
          </w:tcPr>
          <w:p w14:paraId="0ECFC816" w14:textId="65438F33" w:rsidR="00D03C0E" w:rsidRPr="00A267D9" w:rsidRDefault="00A27B33" w:rsidP="0026277D">
            <w:pPr>
              <w:pStyle w:val="TabText"/>
              <w:rPr>
                <w:lang w:val="en-GB"/>
              </w:rPr>
            </w:pPr>
            <w:r w:rsidRPr="00A27B33">
              <w:rPr>
                <w:lang w:val="en-GB"/>
              </w:rPr>
              <w:t>1399999999</w:t>
            </w:r>
          </w:p>
        </w:tc>
      </w:tr>
    </w:tbl>
    <w:p w14:paraId="16FD4E50" w14:textId="77777777" w:rsidR="00B72DD8" w:rsidRDefault="00B72DD8" w:rsidP="00F44091">
      <w:pPr>
        <w:jc w:val="both"/>
      </w:pPr>
    </w:p>
    <w:p w14:paraId="059E6C69" w14:textId="3C125FB0" w:rsidR="00F44091" w:rsidRDefault="007A4B64" w:rsidP="00F44091">
      <w:pPr>
        <w:pStyle w:val="Heading3"/>
      </w:pPr>
      <w:bookmarkStart w:id="32" w:name="_Toc50037918"/>
      <w:r>
        <w:t>Technical Details</w:t>
      </w:r>
      <w:bookmarkEnd w:id="32"/>
    </w:p>
    <w:p w14:paraId="3FCA168E" w14:textId="0DB350D1" w:rsidR="005C1F09" w:rsidRPr="002749B1" w:rsidRDefault="00D03C0E" w:rsidP="002749B1">
      <w:pPr>
        <w:jc w:val="both"/>
      </w:pPr>
      <w:r>
        <w:t>Way4 will support to integrate new VCCS Issuing products from current Local Issuing product with new chip scheme template following the requirements from Bank.</w:t>
      </w:r>
    </w:p>
    <w:p w14:paraId="1F10CEF1" w14:textId="15036F1B" w:rsidR="0011712C" w:rsidRPr="0011712C" w:rsidRDefault="0044742D" w:rsidP="0011712C">
      <w:pPr>
        <w:pStyle w:val="Heading2"/>
        <w:rPr>
          <w:lang w:val="en-US"/>
        </w:rPr>
      </w:pPr>
      <w:bookmarkStart w:id="33" w:name="_Toc50037919"/>
      <w:r w:rsidRPr="00EF26B0">
        <w:rPr>
          <w:lang w:val="en-US"/>
        </w:rPr>
        <w:t>REQ</w:t>
      </w:r>
      <w:r w:rsidR="00C95893">
        <w:rPr>
          <w:lang w:val="en-US"/>
        </w:rPr>
        <w:t>C</w:t>
      </w:r>
      <w:r w:rsidRPr="00EF26B0">
        <w:rPr>
          <w:lang w:val="en-US"/>
        </w:rPr>
        <w:t>00</w:t>
      </w:r>
      <w:r>
        <w:rPr>
          <w:lang w:val="en-US"/>
        </w:rPr>
        <w:t>3</w:t>
      </w:r>
      <w:r w:rsidRPr="00EF26B0">
        <w:rPr>
          <w:lang w:val="en-US"/>
        </w:rPr>
        <w:t xml:space="preserve">. </w:t>
      </w:r>
      <w:r w:rsidR="009548F7">
        <w:rPr>
          <w:lang w:val="en-US"/>
        </w:rPr>
        <w:t>VCCS Card Personalization</w:t>
      </w:r>
      <w:bookmarkEnd w:id="33"/>
    </w:p>
    <w:p w14:paraId="41401DCF" w14:textId="77777777" w:rsidR="00DF0416" w:rsidRDefault="00DF0416" w:rsidP="00DF0416">
      <w:pPr>
        <w:pStyle w:val="Heading3"/>
      </w:pPr>
      <w:bookmarkStart w:id="34" w:name="_Toc50037920"/>
      <w:r>
        <w:t>Business Requirement</w:t>
      </w:r>
      <w:bookmarkEnd w:id="34"/>
    </w:p>
    <w:p w14:paraId="7673E6C3" w14:textId="77777777" w:rsidR="009548F7" w:rsidRPr="00436B43" w:rsidRDefault="009548F7" w:rsidP="009548F7">
      <w:pPr>
        <w:spacing w:before="120"/>
        <w:ind w:left="720" w:hanging="11"/>
        <w:jc w:val="both"/>
      </w:pPr>
      <w:bookmarkStart w:id="35" w:name="OLE_LINK25"/>
      <w:bookmarkStart w:id="36" w:name="OLE_LINK26"/>
      <w:r>
        <w:t>BANK will generate personal data like: PIN, (PVV</w:t>
      </w:r>
      <w:r w:rsidRPr="003A785B">
        <w:t xml:space="preserve">), CVV/CVC, CVV2/CVC2 and iCVV/Chip CVC security values. EMV Keys diversification will be also performed by 3d Party Personalisation Bureau. </w:t>
      </w:r>
    </w:p>
    <w:p w14:paraId="5768B402" w14:textId="77777777" w:rsidR="009548F7" w:rsidRPr="00436B43" w:rsidRDefault="009548F7" w:rsidP="009548F7">
      <w:pPr>
        <w:spacing w:before="120"/>
        <w:ind w:left="720" w:hanging="11"/>
        <w:jc w:val="both"/>
      </w:pPr>
      <w:bookmarkStart w:id="37" w:name="OLE_LINK23"/>
      <w:bookmarkStart w:id="38" w:name="OLE_LINK24"/>
      <w:bookmarkEnd w:id="35"/>
      <w:bookmarkEnd w:id="36"/>
      <w:r w:rsidRPr="00436B43">
        <w:t>BANK needs to be able to provide some EMV parameters like velocity checking parameters for instance to the 3rd party personalization bureau. The following will be embossed on the cards:</w:t>
      </w:r>
    </w:p>
    <w:bookmarkEnd w:id="37"/>
    <w:bookmarkEnd w:id="38"/>
    <w:p w14:paraId="66CEA397" w14:textId="77777777" w:rsidR="009548F7" w:rsidRPr="00436B43" w:rsidRDefault="009548F7" w:rsidP="009548F7">
      <w:pPr>
        <w:pStyle w:val="ListParagraph"/>
        <w:numPr>
          <w:ilvl w:val="0"/>
          <w:numId w:val="20"/>
        </w:numPr>
        <w:spacing w:before="120" w:after="120" w:line="240" w:lineRule="auto"/>
        <w:contextualSpacing/>
        <w:jc w:val="both"/>
      </w:pPr>
      <w:r w:rsidRPr="00436B43">
        <w:t>PAN</w:t>
      </w:r>
    </w:p>
    <w:p w14:paraId="2066C328" w14:textId="77777777" w:rsidR="009548F7" w:rsidRPr="00436B43" w:rsidRDefault="009548F7" w:rsidP="009548F7">
      <w:pPr>
        <w:pStyle w:val="ListParagraph"/>
        <w:numPr>
          <w:ilvl w:val="0"/>
          <w:numId w:val="20"/>
        </w:numPr>
        <w:spacing w:before="120" w:after="120" w:line="240" w:lineRule="auto"/>
        <w:contextualSpacing/>
        <w:jc w:val="both"/>
      </w:pPr>
      <w:r w:rsidRPr="00436B43">
        <w:lastRenderedPageBreak/>
        <w:t>Emboss Name</w:t>
      </w:r>
    </w:p>
    <w:p w14:paraId="21598D35" w14:textId="77777777" w:rsidR="009548F7" w:rsidRPr="00436B43" w:rsidRDefault="009548F7" w:rsidP="009548F7">
      <w:pPr>
        <w:pStyle w:val="ListParagraph"/>
        <w:numPr>
          <w:ilvl w:val="0"/>
          <w:numId w:val="20"/>
        </w:numPr>
        <w:spacing w:before="120" w:after="120" w:line="240" w:lineRule="auto"/>
        <w:contextualSpacing/>
        <w:jc w:val="both"/>
      </w:pPr>
      <w:r w:rsidRPr="00436B43">
        <w:t>Expiry Date</w:t>
      </w:r>
    </w:p>
    <w:p w14:paraId="1D9E46F2" w14:textId="20081618" w:rsidR="00077EB1" w:rsidRDefault="009548F7" w:rsidP="009548F7">
      <w:pPr>
        <w:pStyle w:val="ListParagraph"/>
        <w:numPr>
          <w:ilvl w:val="0"/>
          <w:numId w:val="20"/>
        </w:numPr>
        <w:spacing w:before="120" w:after="120" w:line="240" w:lineRule="auto"/>
        <w:contextualSpacing/>
        <w:jc w:val="both"/>
      </w:pPr>
      <w:r w:rsidRPr="00436B43">
        <w:t>CVC2 printed on back side of the card</w:t>
      </w:r>
      <w:r w:rsidR="0026314D">
        <w:t>.</w:t>
      </w:r>
    </w:p>
    <w:p w14:paraId="714459C7" w14:textId="6739354A" w:rsidR="00F2659F" w:rsidRDefault="00256668" w:rsidP="00F04D16">
      <w:pPr>
        <w:spacing w:before="120" w:after="120" w:line="240" w:lineRule="auto"/>
        <w:ind w:firstLine="187"/>
        <w:contextualSpacing/>
        <w:jc w:val="both"/>
      </w:pPr>
      <w:r w:rsidRPr="00F04D16">
        <w:t xml:space="preserve">Bank needs </w:t>
      </w:r>
      <w:r w:rsidR="00F04D16" w:rsidRPr="00F04D16">
        <w:t>a new</w:t>
      </w:r>
      <w:r w:rsidRPr="00F04D16">
        <w:t xml:space="preserve"> menu </w:t>
      </w:r>
      <w:r w:rsidR="009D44F6">
        <w:t>to</w:t>
      </w:r>
      <w:r w:rsidR="00F04D16" w:rsidRPr="00F04D16">
        <w:t xml:space="preserve"> </w:t>
      </w:r>
      <w:r w:rsidRPr="00F04D16">
        <w:t>convert</w:t>
      </w:r>
      <w:r w:rsidR="009D44F6">
        <w:t xml:space="preserve"> </w:t>
      </w:r>
      <w:r w:rsidRPr="00F04D16">
        <w:t xml:space="preserve">file </w:t>
      </w:r>
      <w:r w:rsidR="009D44F6">
        <w:t>for</w:t>
      </w:r>
      <w:r w:rsidRPr="00F04D16">
        <w:t xml:space="preserve"> NAPAS with</w:t>
      </w:r>
      <w:r w:rsidR="00F04D16">
        <w:t xml:space="preserve"> the same</w:t>
      </w:r>
      <w:r w:rsidRPr="00F04D16">
        <w:t xml:space="preserve"> format of JCB</w:t>
      </w:r>
      <w:r w:rsidR="00DC2018">
        <w:t>.</w:t>
      </w:r>
    </w:p>
    <w:p w14:paraId="4CCAD606" w14:textId="77777777" w:rsidR="00641B7C" w:rsidRDefault="00641B7C" w:rsidP="00641B7C">
      <w:pPr>
        <w:spacing w:before="120" w:after="120" w:line="240" w:lineRule="auto"/>
        <w:ind w:firstLine="187"/>
        <w:contextualSpacing/>
        <w:jc w:val="both"/>
        <w:rPr>
          <w:b/>
          <w:bCs/>
        </w:rPr>
      </w:pPr>
    </w:p>
    <w:p w14:paraId="7FA0E4AF" w14:textId="6BC3ACD8" w:rsidR="00641B7C" w:rsidRPr="00641B7C" w:rsidRDefault="00641B7C" w:rsidP="00641B7C">
      <w:pPr>
        <w:spacing w:before="120" w:after="120" w:line="240" w:lineRule="auto"/>
        <w:ind w:firstLine="187"/>
        <w:contextualSpacing/>
        <w:jc w:val="both"/>
        <w:rPr>
          <w:b/>
          <w:bCs/>
        </w:rPr>
      </w:pPr>
      <w:r w:rsidRPr="00641B7C">
        <w:rPr>
          <w:b/>
          <w:bCs/>
        </w:rPr>
        <w:t>Perso File Specification</w:t>
      </w:r>
    </w:p>
    <w:p w14:paraId="18BE50AC" w14:textId="77777777" w:rsidR="00641B7C" w:rsidRDefault="00641B7C" w:rsidP="00F04D16">
      <w:pPr>
        <w:spacing w:before="120" w:after="120" w:line="240" w:lineRule="auto"/>
        <w:ind w:firstLine="187"/>
        <w:contextualSpacing/>
        <w:jc w:val="both"/>
      </w:pPr>
    </w:p>
    <w:tbl>
      <w:tblPr>
        <w:tblStyle w:val="TableGrid"/>
        <w:tblW w:w="10206" w:type="dxa"/>
        <w:tblInd w:w="522" w:type="dxa"/>
        <w:tblLook w:val="04A0" w:firstRow="1" w:lastRow="0" w:firstColumn="1" w:lastColumn="0" w:noHBand="0" w:noVBand="1"/>
      </w:tblPr>
      <w:tblGrid>
        <w:gridCol w:w="3096"/>
        <w:gridCol w:w="990"/>
        <w:gridCol w:w="900"/>
        <w:gridCol w:w="5220"/>
      </w:tblGrid>
      <w:tr w:rsidR="001874F0" w:rsidRPr="00F979B3" w14:paraId="75C1FAEB" w14:textId="77777777" w:rsidTr="00A64520">
        <w:tc>
          <w:tcPr>
            <w:tcW w:w="3096" w:type="dxa"/>
          </w:tcPr>
          <w:p w14:paraId="5D8A44FD" w14:textId="7048574B" w:rsidR="001874F0" w:rsidRPr="00F979B3" w:rsidRDefault="00692466" w:rsidP="00E65456">
            <w:pPr>
              <w:spacing w:before="120" w:after="120" w:line="240" w:lineRule="auto"/>
              <w:ind w:left="0"/>
              <w:contextualSpacing/>
              <w:jc w:val="center"/>
              <w:rPr>
                <w:b/>
                <w:bCs/>
                <w:sz w:val="18"/>
                <w:szCs w:val="18"/>
              </w:rPr>
            </w:pPr>
            <w:r w:rsidRPr="00F979B3">
              <w:rPr>
                <w:b/>
                <w:bCs/>
                <w:sz w:val="18"/>
                <w:szCs w:val="18"/>
              </w:rPr>
              <w:t>Field description</w:t>
            </w:r>
          </w:p>
        </w:tc>
        <w:tc>
          <w:tcPr>
            <w:tcW w:w="990" w:type="dxa"/>
          </w:tcPr>
          <w:p w14:paraId="1C858CA8" w14:textId="7209C4F6" w:rsidR="001874F0" w:rsidRPr="00F979B3" w:rsidRDefault="00FB5937" w:rsidP="00E65456">
            <w:pPr>
              <w:spacing w:before="120" w:after="120" w:line="240" w:lineRule="auto"/>
              <w:ind w:left="0"/>
              <w:contextualSpacing/>
              <w:jc w:val="center"/>
              <w:rPr>
                <w:b/>
                <w:bCs/>
                <w:sz w:val="18"/>
                <w:szCs w:val="18"/>
              </w:rPr>
            </w:pPr>
            <w:r w:rsidRPr="00F979B3">
              <w:rPr>
                <w:b/>
                <w:bCs/>
                <w:sz w:val="18"/>
                <w:szCs w:val="18"/>
              </w:rPr>
              <w:t>Type</w:t>
            </w:r>
          </w:p>
        </w:tc>
        <w:tc>
          <w:tcPr>
            <w:tcW w:w="900" w:type="dxa"/>
          </w:tcPr>
          <w:p w14:paraId="4A71CE57" w14:textId="6FAE616F" w:rsidR="001874F0" w:rsidRPr="00F979B3" w:rsidRDefault="00FB5937" w:rsidP="00E65456">
            <w:pPr>
              <w:spacing w:before="120" w:after="120" w:line="240" w:lineRule="auto"/>
              <w:ind w:left="0"/>
              <w:contextualSpacing/>
              <w:jc w:val="center"/>
              <w:rPr>
                <w:b/>
                <w:bCs/>
                <w:sz w:val="18"/>
                <w:szCs w:val="18"/>
              </w:rPr>
            </w:pPr>
            <w:r w:rsidRPr="00F979B3">
              <w:rPr>
                <w:b/>
                <w:bCs/>
                <w:sz w:val="18"/>
                <w:szCs w:val="18"/>
              </w:rPr>
              <w:t>Length</w:t>
            </w:r>
          </w:p>
        </w:tc>
        <w:tc>
          <w:tcPr>
            <w:tcW w:w="5220" w:type="dxa"/>
          </w:tcPr>
          <w:p w14:paraId="0B05BA1F" w14:textId="4EA3DDE4" w:rsidR="001874F0" w:rsidRPr="00F979B3" w:rsidRDefault="00FB5937" w:rsidP="00E65456">
            <w:pPr>
              <w:spacing w:before="120" w:after="120" w:line="240" w:lineRule="auto"/>
              <w:ind w:left="0"/>
              <w:contextualSpacing/>
              <w:jc w:val="center"/>
              <w:rPr>
                <w:b/>
                <w:bCs/>
                <w:sz w:val="18"/>
                <w:szCs w:val="18"/>
              </w:rPr>
            </w:pPr>
            <w:r w:rsidRPr="00F979B3">
              <w:rPr>
                <w:b/>
                <w:bCs/>
                <w:sz w:val="18"/>
                <w:szCs w:val="18"/>
              </w:rPr>
              <w:t>Note</w:t>
            </w:r>
          </w:p>
        </w:tc>
      </w:tr>
      <w:tr w:rsidR="00087EE0" w:rsidRPr="00F979B3" w14:paraId="709C262C" w14:textId="77777777" w:rsidTr="00A64520">
        <w:tc>
          <w:tcPr>
            <w:tcW w:w="3096" w:type="dxa"/>
            <w:tcBorders>
              <w:bottom w:val="single" w:sz="4" w:space="0" w:color="auto"/>
            </w:tcBorders>
          </w:tcPr>
          <w:p w14:paraId="2DC40A66" w14:textId="257EB0A1" w:rsidR="001874F0" w:rsidRPr="00F979B3" w:rsidRDefault="00F93EBE" w:rsidP="00976FB9">
            <w:pPr>
              <w:spacing w:before="120" w:after="120" w:line="240" w:lineRule="auto"/>
              <w:ind w:left="0"/>
              <w:contextualSpacing/>
              <w:rPr>
                <w:sz w:val="18"/>
                <w:szCs w:val="18"/>
              </w:rPr>
            </w:pPr>
            <w:r w:rsidRPr="00F93EBE">
              <w:rPr>
                <w:sz w:val="18"/>
                <w:szCs w:val="18"/>
              </w:rPr>
              <w:t>Track 1 Length</w:t>
            </w:r>
          </w:p>
        </w:tc>
        <w:tc>
          <w:tcPr>
            <w:tcW w:w="990" w:type="dxa"/>
            <w:tcBorders>
              <w:bottom w:val="single" w:sz="4" w:space="0" w:color="auto"/>
            </w:tcBorders>
          </w:tcPr>
          <w:p w14:paraId="54CFBCCD" w14:textId="7E6BE0F2" w:rsidR="001874F0" w:rsidRPr="00F979B3" w:rsidRDefault="005321D1" w:rsidP="00976FB9">
            <w:pPr>
              <w:spacing w:before="120" w:after="120" w:line="240" w:lineRule="auto"/>
              <w:ind w:left="0"/>
              <w:contextualSpacing/>
              <w:jc w:val="center"/>
              <w:rPr>
                <w:sz w:val="18"/>
                <w:szCs w:val="18"/>
              </w:rPr>
            </w:pPr>
            <w:r w:rsidRPr="00F979B3">
              <w:rPr>
                <w:sz w:val="18"/>
                <w:szCs w:val="18"/>
              </w:rPr>
              <w:t>N</w:t>
            </w:r>
          </w:p>
        </w:tc>
        <w:tc>
          <w:tcPr>
            <w:tcW w:w="900" w:type="dxa"/>
            <w:tcBorders>
              <w:bottom w:val="single" w:sz="4" w:space="0" w:color="auto"/>
            </w:tcBorders>
          </w:tcPr>
          <w:p w14:paraId="408AE4D5" w14:textId="51C0547A" w:rsidR="001874F0" w:rsidRPr="00F979B3" w:rsidRDefault="005321D1" w:rsidP="00976FB9">
            <w:pPr>
              <w:spacing w:before="120" w:after="120" w:line="240" w:lineRule="auto"/>
              <w:ind w:left="0"/>
              <w:contextualSpacing/>
              <w:jc w:val="center"/>
              <w:rPr>
                <w:sz w:val="18"/>
                <w:szCs w:val="18"/>
              </w:rPr>
            </w:pPr>
            <w:r w:rsidRPr="00F979B3">
              <w:rPr>
                <w:sz w:val="18"/>
                <w:szCs w:val="18"/>
              </w:rPr>
              <w:t>02</w:t>
            </w:r>
          </w:p>
        </w:tc>
        <w:tc>
          <w:tcPr>
            <w:tcW w:w="5220" w:type="dxa"/>
            <w:tcBorders>
              <w:bottom w:val="single" w:sz="4" w:space="0" w:color="auto"/>
            </w:tcBorders>
          </w:tcPr>
          <w:p w14:paraId="65B1B06D" w14:textId="77777777" w:rsidR="001874F0" w:rsidRPr="00F979B3" w:rsidRDefault="00390AE2" w:rsidP="00976FB9">
            <w:pPr>
              <w:spacing w:before="120" w:after="120" w:line="240" w:lineRule="auto"/>
              <w:ind w:left="0"/>
              <w:contextualSpacing/>
              <w:rPr>
                <w:rFonts w:cs="Arial"/>
                <w:color w:val="000000"/>
                <w:sz w:val="18"/>
                <w:szCs w:val="18"/>
              </w:rPr>
            </w:pPr>
            <w:r w:rsidRPr="00F979B3">
              <w:rPr>
                <w:rFonts w:cs="Arial"/>
                <w:color w:val="000000"/>
                <w:sz w:val="18"/>
                <w:szCs w:val="18"/>
              </w:rPr>
              <w:t>Mandatory field.</w:t>
            </w:r>
          </w:p>
          <w:p w14:paraId="2B79897C" w14:textId="70AA1C83" w:rsidR="00390AE2" w:rsidRPr="00F979B3" w:rsidRDefault="00AF2A8A" w:rsidP="00976FB9">
            <w:pPr>
              <w:spacing w:before="120" w:after="120" w:line="240" w:lineRule="auto"/>
              <w:ind w:left="0"/>
              <w:contextualSpacing/>
              <w:rPr>
                <w:sz w:val="18"/>
                <w:szCs w:val="18"/>
              </w:rPr>
            </w:pPr>
            <w:r w:rsidRPr="00F979B3">
              <w:rPr>
                <w:rFonts w:cs="Arial"/>
                <w:color w:val="000000"/>
                <w:sz w:val="18"/>
                <w:szCs w:val="18"/>
              </w:rPr>
              <w:t>The field contain the length of the track 1 data.</w:t>
            </w:r>
          </w:p>
        </w:tc>
      </w:tr>
      <w:tr w:rsidR="00087EE0" w:rsidRPr="00F979B3" w14:paraId="7D8F2E7A" w14:textId="77777777" w:rsidTr="00A64520">
        <w:tc>
          <w:tcPr>
            <w:tcW w:w="3096" w:type="dxa"/>
            <w:tcBorders>
              <w:top w:val="single" w:sz="4" w:space="0" w:color="auto"/>
              <w:left w:val="single" w:sz="4" w:space="0" w:color="auto"/>
              <w:bottom w:val="nil"/>
              <w:right w:val="single" w:sz="4" w:space="0" w:color="auto"/>
            </w:tcBorders>
          </w:tcPr>
          <w:p w14:paraId="317154CE" w14:textId="5F93BB7A" w:rsidR="001874F0" w:rsidRPr="00F979B3" w:rsidRDefault="00696077" w:rsidP="00976FB9">
            <w:pPr>
              <w:spacing w:after="0" w:line="240" w:lineRule="auto"/>
              <w:ind w:left="0"/>
              <w:contextualSpacing/>
              <w:rPr>
                <w:sz w:val="18"/>
                <w:szCs w:val="18"/>
              </w:rPr>
            </w:pPr>
            <w:r w:rsidRPr="00696077">
              <w:rPr>
                <w:sz w:val="18"/>
                <w:szCs w:val="18"/>
              </w:rPr>
              <w:t>Track 1 Data</w:t>
            </w:r>
          </w:p>
        </w:tc>
        <w:tc>
          <w:tcPr>
            <w:tcW w:w="990" w:type="dxa"/>
            <w:tcBorders>
              <w:top w:val="single" w:sz="4" w:space="0" w:color="auto"/>
              <w:left w:val="single" w:sz="4" w:space="0" w:color="auto"/>
              <w:bottom w:val="nil"/>
              <w:right w:val="single" w:sz="4" w:space="0" w:color="auto"/>
            </w:tcBorders>
          </w:tcPr>
          <w:p w14:paraId="63CF2F30" w14:textId="76F9ED54" w:rsidR="001874F0" w:rsidRPr="00F979B3" w:rsidRDefault="007621D9" w:rsidP="00976FB9">
            <w:pPr>
              <w:spacing w:after="0" w:line="240" w:lineRule="auto"/>
              <w:ind w:left="0"/>
              <w:contextualSpacing/>
              <w:jc w:val="center"/>
              <w:rPr>
                <w:sz w:val="18"/>
                <w:szCs w:val="18"/>
              </w:rPr>
            </w:pPr>
            <w:r w:rsidRPr="00F979B3">
              <w:rPr>
                <w:sz w:val="18"/>
                <w:szCs w:val="18"/>
              </w:rPr>
              <w:t>AN</w:t>
            </w:r>
          </w:p>
        </w:tc>
        <w:tc>
          <w:tcPr>
            <w:tcW w:w="900" w:type="dxa"/>
            <w:tcBorders>
              <w:top w:val="single" w:sz="4" w:space="0" w:color="auto"/>
              <w:left w:val="single" w:sz="4" w:space="0" w:color="auto"/>
              <w:bottom w:val="nil"/>
              <w:right w:val="single" w:sz="4" w:space="0" w:color="auto"/>
            </w:tcBorders>
          </w:tcPr>
          <w:p w14:paraId="1E5221CD" w14:textId="7CFB04E8" w:rsidR="001874F0" w:rsidRPr="00F979B3" w:rsidRDefault="007621D9" w:rsidP="00976FB9">
            <w:pPr>
              <w:spacing w:after="0" w:line="240" w:lineRule="auto"/>
              <w:ind w:left="0"/>
              <w:contextualSpacing/>
              <w:jc w:val="center"/>
              <w:rPr>
                <w:sz w:val="18"/>
                <w:szCs w:val="18"/>
              </w:rPr>
            </w:pPr>
            <w:r w:rsidRPr="00F979B3">
              <w:rPr>
                <w:sz w:val="18"/>
                <w:szCs w:val="18"/>
              </w:rPr>
              <w:t>79</w:t>
            </w:r>
          </w:p>
        </w:tc>
        <w:tc>
          <w:tcPr>
            <w:tcW w:w="5220" w:type="dxa"/>
            <w:tcBorders>
              <w:top w:val="single" w:sz="4" w:space="0" w:color="auto"/>
              <w:left w:val="single" w:sz="4" w:space="0" w:color="auto"/>
              <w:bottom w:val="nil"/>
              <w:right w:val="single" w:sz="4" w:space="0" w:color="auto"/>
            </w:tcBorders>
          </w:tcPr>
          <w:p w14:paraId="758DA022" w14:textId="250A32B5" w:rsidR="00043F30" w:rsidRPr="00F979B3" w:rsidRDefault="00043F30" w:rsidP="00976FB9">
            <w:pPr>
              <w:spacing w:after="0" w:line="240" w:lineRule="auto"/>
              <w:ind w:left="0"/>
              <w:contextualSpacing/>
              <w:rPr>
                <w:sz w:val="18"/>
                <w:szCs w:val="18"/>
              </w:rPr>
            </w:pPr>
            <w:r w:rsidRPr="00043F30">
              <w:rPr>
                <w:sz w:val="18"/>
                <w:szCs w:val="18"/>
              </w:rPr>
              <w:t>Mandatory field.</w:t>
            </w:r>
          </w:p>
          <w:p w14:paraId="14969706" w14:textId="799AC508" w:rsidR="00D00FF4" w:rsidRPr="00D00FF4" w:rsidRDefault="00D00FF4" w:rsidP="00976FB9">
            <w:pPr>
              <w:spacing w:after="0" w:line="240" w:lineRule="auto"/>
              <w:ind w:left="0"/>
              <w:contextualSpacing/>
              <w:rPr>
                <w:sz w:val="18"/>
                <w:szCs w:val="18"/>
              </w:rPr>
            </w:pPr>
            <w:r w:rsidRPr="00D00FF4">
              <w:rPr>
                <w:sz w:val="18"/>
                <w:szCs w:val="18"/>
              </w:rPr>
              <w:t>The field contain track 1 data and will have fixed length of 79 bytes, but</w:t>
            </w:r>
            <w:r w:rsidR="00043F30" w:rsidRPr="00F979B3">
              <w:rPr>
                <w:sz w:val="18"/>
                <w:szCs w:val="18"/>
              </w:rPr>
              <w:t xml:space="preserve"> </w:t>
            </w:r>
            <w:r w:rsidRPr="00D00FF4">
              <w:rPr>
                <w:sz w:val="18"/>
                <w:szCs w:val="18"/>
              </w:rPr>
              <w:t>the above length field will denote the exact length of the track data</w:t>
            </w:r>
          </w:p>
          <w:p w14:paraId="4FE77563" w14:textId="77777777" w:rsidR="001874F0" w:rsidRPr="00F979B3" w:rsidRDefault="001874F0" w:rsidP="00976FB9">
            <w:pPr>
              <w:spacing w:after="0" w:line="240" w:lineRule="auto"/>
              <w:ind w:left="0"/>
              <w:contextualSpacing/>
              <w:rPr>
                <w:sz w:val="18"/>
                <w:szCs w:val="18"/>
              </w:rPr>
            </w:pPr>
          </w:p>
        </w:tc>
      </w:tr>
      <w:tr w:rsidR="00087EE0" w:rsidRPr="00F979B3" w14:paraId="69F80BB5" w14:textId="77777777" w:rsidTr="00A64520">
        <w:tc>
          <w:tcPr>
            <w:tcW w:w="3096" w:type="dxa"/>
            <w:tcBorders>
              <w:top w:val="nil"/>
              <w:left w:val="single" w:sz="4" w:space="0" w:color="auto"/>
              <w:bottom w:val="nil"/>
              <w:right w:val="single" w:sz="4" w:space="0" w:color="auto"/>
            </w:tcBorders>
          </w:tcPr>
          <w:p w14:paraId="4DA2DE05" w14:textId="77777777" w:rsidR="00DB371D" w:rsidRPr="00F979B3" w:rsidRDefault="00DB371D" w:rsidP="00976FB9">
            <w:pPr>
              <w:pStyle w:val="ListParagraph"/>
              <w:numPr>
                <w:ilvl w:val="0"/>
                <w:numId w:val="26"/>
              </w:numPr>
              <w:spacing w:after="0" w:line="240" w:lineRule="auto"/>
              <w:contextualSpacing/>
              <w:rPr>
                <w:sz w:val="18"/>
                <w:szCs w:val="18"/>
              </w:rPr>
            </w:pPr>
            <w:r w:rsidRPr="00F979B3">
              <w:rPr>
                <w:sz w:val="18"/>
                <w:szCs w:val="18"/>
              </w:rPr>
              <w:t>Start track 1 indicator</w:t>
            </w:r>
          </w:p>
          <w:p w14:paraId="78F70484" w14:textId="77777777" w:rsidR="001874F0" w:rsidRPr="00F979B3" w:rsidRDefault="001874F0" w:rsidP="00976FB9">
            <w:pPr>
              <w:spacing w:after="0" w:line="240" w:lineRule="auto"/>
              <w:ind w:left="0"/>
              <w:contextualSpacing/>
              <w:rPr>
                <w:sz w:val="18"/>
                <w:szCs w:val="18"/>
              </w:rPr>
            </w:pPr>
          </w:p>
        </w:tc>
        <w:tc>
          <w:tcPr>
            <w:tcW w:w="990" w:type="dxa"/>
            <w:tcBorders>
              <w:top w:val="nil"/>
              <w:left w:val="single" w:sz="4" w:space="0" w:color="auto"/>
              <w:bottom w:val="nil"/>
              <w:right w:val="single" w:sz="4" w:space="0" w:color="auto"/>
            </w:tcBorders>
          </w:tcPr>
          <w:p w14:paraId="37752215" w14:textId="3F3071D3" w:rsidR="001874F0" w:rsidRPr="00F979B3" w:rsidRDefault="00DB371D"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23A94949" w14:textId="0D5A45B0" w:rsidR="001874F0" w:rsidRPr="00F979B3" w:rsidRDefault="00DB371D"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306D3E34" w14:textId="18D97F26" w:rsidR="001874F0" w:rsidRPr="00F979B3" w:rsidRDefault="00EB02DF" w:rsidP="00976FB9">
            <w:pPr>
              <w:spacing w:after="0" w:line="240" w:lineRule="auto"/>
              <w:ind w:left="0"/>
              <w:contextualSpacing/>
              <w:rPr>
                <w:sz w:val="18"/>
                <w:szCs w:val="18"/>
              </w:rPr>
            </w:pPr>
            <w:r w:rsidRPr="00EB02DF">
              <w:rPr>
                <w:sz w:val="18"/>
                <w:szCs w:val="18"/>
              </w:rPr>
              <w:t>Fixed value ‘%’.</w:t>
            </w:r>
          </w:p>
        </w:tc>
      </w:tr>
      <w:tr w:rsidR="00EB02DF" w:rsidRPr="00F979B3" w14:paraId="6288D911" w14:textId="77777777" w:rsidTr="00A64520">
        <w:tc>
          <w:tcPr>
            <w:tcW w:w="3096" w:type="dxa"/>
            <w:tcBorders>
              <w:top w:val="nil"/>
              <w:left w:val="single" w:sz="4" w:space="0" w:color="auto"/>
              <w:bottom w:val="nil"/>
              <w:right w:val="single" w:sz="4" w:space="0" w:color="auto"/>
            </w:tcBorders>
          </w:tcPr>
          <w:p w14:paraId="7CC116C7" w14:textId="7A706E27" w:rsidR="00EB02DF" w:rsidRPr="00F979B3" w:rsidRDefault="00EB02DF" w:rsidP="00976FB9">
            <w:pPr>
              <w:pStyle w:val="ListParagraph"/>
              <w:numPr>
                <w:ilvl w:val="0"/>
                <w:numId w:val="26"/>
              </w:numPr>
              <w:spacing w:after="0" w:line="240" w:lineRule="auto"/>
              <w:contextualSpacing/>
              <w:rPr>
                <w:sz w:val="18"/>
                <w:szCs w:val="18"/>
              </w:rPr>
            </w:pPr>
            <w:r w:rsidRPr="00F979B3">
              <w:rPr>
                <w:sz w:val="18"/>
                <w:szCs w:val="18"/>
              </w:rPr>
              <w:t>Track 1 separator 1</w:t>
            </w:r>
          </w:p>
        </w:tc>
        <w:tc>
          <w:tcPr>
            <w:tcW w:w="990" w:type="dxa"/>
            <w:tcBorders>
              <w:top w:val="nil"/>
              <w:left w:val="single" w:sz="4" w:space="0" w:color="auto"/>
              <w:bottom w:val="nil"/>
              <w:right w:val="single" w:sz="4" w:space="0" w:color="auto"/>
            </w:tcBorders>
          </w:tcPr>
          <w:p w14:paraId="1693D61E" w14:textId="2296432C" w:rsidR="00EB02DF" w:rsidRPr="00F979B3" w:rsidRDefault="000C273B"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408A0042" w14:textId="2208D607" w:rsidR="00EB02DF" w:rsidRPr="00F979B3" w:rsidRDefault="000C273B"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0938C922" w14:textId="6A61278A" w:rsidR="00EB02DF" w:rsidRPr="00F979B3" w:rsidRDefault="000C273B" w:rsidP="00976FB9">
            <w:pPr>
              <w:spacing w:after="0" w:line="240" w:lineRule="auto"/>
              <w:ind w:left="0"/>
              <w:contextualSpacing/>
              <w:rPr>
                <w:sz w:val="18"/>
                <w:szCs w:val="18"/>
              </w:rPr>
            </w:pPr>
            <w:r w:rsidRPr="00F979B3">
              <w:rPr>
                <w:sz w:val="18"/>
                <w:szCs w:val="18"/>
              </w:rPr>
              <w:t>Fixed value ‘B’</w:t>
            </w:r>
          </w:p>
        </w:tc>
      </w:tr>
      <w:tr w:rsidR="000C273B" w:rsidRPr="00F979B3" w14:paraId="3D532D57" w14:textId="77777777" w:rsidTr="00A64520">
        <w:tc>
          <w:tcPr>
            <w:tcW w:w="3096" w:type="dxa"/>
            <w:tcBorders>
              <w:top w:val="nil"/>
              <w:left w:val="single" w:sz="4" w:space="0" w:color="auto"/>
              <w:bottom w:val="nil"/>
              <w:right w:val="single" w:sz="4" w:space="0" w:color="auto"/>
            </w:tcBorders>
          </w:tcPr>
          <w:p w14:paraId="16879C38" w14:textId="0AA61438" w:rsidR="000C273B" w:rsidRPr="00F979B3" w:rsidRDefault="000C273B" w:rsidP="00976FB9">
            <w:pPr>
              <w:pStyle w:val="ListParagraph"/>
              <w:numPr>
                <w:ilvl w:val="0"/>
                <w:numId w:val="26"/>
              </w:numPr>
              <w:spacing w:after="0" w:line="240" w:lineRule="auto"/>
              <w:contextualSpacing/>
              <w:rPr>
                <w:sz w:val="18"/>
                <w:szCs w:val="18"/>
              </w:rPr>
            </w:pPr>
            <w:r w:rsidRPr="00F979B3">
              <w:rPr>
                <w:sz w:val="18"/>
                <w:szCs w:val="18"/>
              </w:rPr>
              <w:t>Track 1 Card number</w:t>
            </w:r>
          </w:p>
        </w:tc>
        <w:tc>
          <w:tcPr>
            <w:tcW w:w="990" w:type="dxa"/>
            <w:tcBorders>
              <w:top w:val="nil"/>
              <w:left w:val="single" w:sz="4" w:space="0" w:color="auto"/>
              <w:bottom w:val="nil"/>
              <w:right w:val="single" w:sz="4" w:space="0" w:color="auto"/>
            </w:tcBorders>
          </w:tcPr>
          <w:p w14:paraId="6B80D50D" w14:textId="44F124C4" w:rsidR="000C273B" w:rsidRPr="00F979B3" w:rsidRDefault="000C273B" w:rsidP="00976FB9">
            <w:pPr>
              <w:spacing w:after="0" w:line="240" w:lineRule="auto"/>
              <w:ind w:left="0"/>
              <w:contextualSpacing/>
              <w:jc w:val="center"/>
              <w:rPr>
                <w:sz w:val="18"/>
                <w:szCs w:val="18"/>
              </w:rPr>
            </w:pPr>
            <w:r w:rsidRPr="00F979B3">
              <w:rPr>
                <w:sz w:val="18"/>
                <w:szCs w:val="18"/>
              </w:rPr>
              <w:t>&lt;AN[n]&gt;</w:t>
            </w:r>
          </w:p>
        </w:tc>
        <w:tc>
          <w:tcPr>
            <w:tcW w:w="900" w:type="dxa"/>
            <w:tcBorders>
              <w:top w:val="nil"/>
              <w:left w:val="single" w:sz="4" w:space="0" w:color="auto"/>
              <w:bottom w:val="nil"/>
              <w:right w:val="single" w:sz="4" w:space="0" w:color="auto"/>
            </w:tcBorders>
          </w:tcPr>
          <w:p w14:paraId="487A4337" w14:textId="0581CA04" w:rsidR="000C273B" w:rsidRPr="00F979B3" w:rsidRDefault="000C273B" w:rsidP="00976FB9">
            <w:pPr>
              <w:spacing w:after="0" w:line="240" w:lineRule="auto"/>
              <w:ind w:left="0"/>
              <w:contextualSpacing/>
              <w:jc w:val="center"/>
              <w:rPr>
                <w:sz w:val="18"/>
                <w:szCs w:val="18"/>
              </w:rPr>
            </w:pPr>
            <w:r w:rsidRPr="00F979B3">
              <w:rPr>
                <w:sz w:val="18"/>
                <w:szCs w:val="18"/>
              </w:rPr>
              <w:t>&lt;19&gt;</w:t>
            </w:r>
          </w:p>
        </w:tc>
        <w:tc>
          <w:tcPr>
            <w:tcW w:w="5220" w:type="dxa"/>
            <w:tcBorders>
              <w:top w:val="nil"/>
              <w:left w:val="single" w:sz="4" w:space="0" w:color="auto"/>
              <w:bottom w:val="nil"/>
              <w:right w:val="single" w:sz="4" w:space="0" w:color="auto"/>
            </w:tcBorders>
          </w:tcPr>
          <w:p w14:paraId="1571799D" w14:textId="65E58D5A" w:rsidR="000C273B" w:rsidRPr="00F979B3" w:rsidRDefault="005271DF" w:rsidP="00976FB9">
            <w:pPr>
              <w:spacing w:after="0" w:line="240" w:lineRule="auto"/>
              <w:ind w:left="0"/>
              <w:contextualSpacing/>
              <w:rPr>
                <w:rFonts w:cs="Arial"/>
                <w:color w:val="000000"/>
                <w:sz w:val="18"/>
                <w:szCs w:val="18"/>
              </w:rPr>
            </w:pPr>
            <w:r w:rsidRPr="005271DF">
              <w:rPr>
                <w:rFonts w:cs="Arial"/>
                <w:color w:val="000000"/>
                <w:sz w:val="18"/>
                <w:szCs w:val="18"/>
              </w:rPr>
              <w:t xml:space="preserve">The field can contain track one card number to store at magnet stripe </w:t>
            </w:r>
            <w:r w:rsidRPr="00F979B3">
              <w:rPr>
                <w:rFonts w:cs="Arial"/>
                <w:color w:val="000000"/>
                <w:sz w:val="18"/>
                <w:szCs w:val="18"/>
              </w:rPr>
              <w:t>with maximum length of 19.</w:t>
            </w:r>
          </w:p>
        </w:tc>
      </w:tr>
      <w:tr w:rsidR="005271DF" w:rsidRPr="00F979B3" w14:paraId="5D4F84B2" w14:textId="77777777" w:rsidTr="00A64520">
        <w:tc>
          <w:tcPr>
            <w:tcW w:w="3096" w:type="dxa"/>
            <w:tcBorders>
              <w:top w:val="nil"/>
              <w:left w:val="single" w:sz="4" w:space="0" w:color="auto"/>
              <w:bottom w:val="nil"/>
              <w:right w:val="single" w:sz="4" w:space="0" w:color="auto"/>
            </w:tcBorders>
          </w:tcPr>
          <w:p w14:paraId="5C40780A" w14:textId="0E6B972A" w:rsidR="005271DF" w:rsidRPr="00F979B3" w:rsidRDefault="00421D0D" w:rsidP="00976FB9">
            <w:pPr>
              <w:pStyle w:val="ListParagraph"/>
              <w:numPr>
                <w:ilvl w:val="0"/>
                <w:numId w:val="26"/>
              </w:numPr>
              <w:spacing w:after="0" w:line="240" w:lineRule="auto"/>
              <w:contextualSpacing/>
              <w:rPr>
                <w:sz w:val="18"/>
                <w:szCs w:val="18"/>
              </w:rPr>
            </w:pPr>
            <w:r w:rsidRPr="00F979B3">
              <w:rPr>
                <w:sz w:val="18"/>
                <w:szCs w:val="18"/>
              </w:rPr>
              <w:t>Track 1 separator 2</w:t>
            </w:r>
          </w:p>
        </w:tc>
        <w:tc>
          <w:tcPr>
            <w:tcW w:w="990" w:type="dxa"/>
            <w:tcBorders>
              <w:top w:val="nil"/>
              <w:left w:val="single" w:sz="4" w:space="0" w:color="auto"/>
              <w:bottom w:val="nil"/>
              <w:right w:val="single" w:sz="4" w:space="0" w:color="auto"/>
            </w:tcBorders>
          </w:tcPr>
          <w:p w14:paraId="3049F512" w14:textId="064D0472" w:rsidR="005271DF" w:rsidRPr="00F979B3" w:rsidRDefault="00F56A7F"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204B7A6C" w14:textId="7D6C2ADF" w:rsidR="005271DF" w:rsidRPr="00F979B3" w:rsidRDefault="00F56A7F"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0AA454A2" w14:textId="21F7204B" w:rsidR="005271DF" w:rsidRPr="00F979B3" w:rsidRDefault="00421D0D" w:rsidP="00976FB9">
            <w:pPr>
              <w:spacing w:after="0" w:line="240" w:lineRule="auto"/>
              <w:ind w:left="0"/>
              <w:contextualSpacing/>
              <w:rPr>
                <w:rFonts w:cs="Arial"/>
                <w:color w:val="000000"/>
                <w:sz w:val="18"/>
                <w:szCs w:val="18"/>
              </w:rPr>
            </w:pPr>
            <w:r w:rsidRPr="00F979B3">
              <w:rPr>
                <w:sz w:val="18"/>
                <w:szCs w:val="18"/>
              </w:rPr>
              <w:t>Fixed value ‘^’.</w:t>
            </w:r>
          </w:p>
        </w:tc>
      </w:tr>
      <w:tr w:rsidR="00421D0D" w:rsidRPr="00F979B3" w14:paraId="48EC39BD" w14:textId="77777777" w:rsidTr="00A64520">
        <w:tc>
          <w:tcPr>
            <w:tcW w:w="3096" w:type="dxa"/>
            <w:tcBorders>
              <w:top w:val="nil"/>
              <w:left w:val="single" w:sz="4" w:space="0" w:color="auto"/>
              <w:bottom w:val="nil"/>
              <w:right w:val="single" w:sz="4" w:space="0" w:color="auto"/>
            </w:tcBorders>
          </w:tcPr>
          <w:p w14:paraId="4910CC31" w14:textId="34EF3442" w:rsidR="00421D0D" w:rsidRPr="00F979B3" w:rsidRDefault="004D1BC9" w:rsidP="00976FB9">
            <w:pPr>
              <w:pStyle w:val="ListParagraph"/>
              <w:numPr>
                <w:ilvl w:val="0"/>
                <w:numId w:val="26"/>
              </w:numPr>
              <w:spacing w:after="0" w:line="240" w:lineRule="auto"/>
              <w:contextualSpacing/>
              <w:rPr>
                <w:sz w:val="18"/>
                <w:szCs w:val="18"/>
              </w:rPr>
            </w:pPr>
            <w:r w:rsidRPr="00F979B3">
              <w:rPr>
                <w:sz w:val="18"/>
                <w:szCs w:val="18"/>
              </w:rPr>
              <w:t>Track 1 card embossing name</w:t>
            </w:r>
          </w:p>
        </w:tc>
        <w:tc>
          <w:tcPr>
            <w:tcW w:w="990" w:type="dxa"/>
            <w:tcBorders>
              <w:top w:val="nil"/>
              <w:left w:val="single" w:sz="4" w:space="0" w:color="auto"/>
              <w:bottom w:val="nil"/>
              <w:right w:val="single" w:sz="4" w:space="0" w:color="auto"/>
            </w:tcBorders>
          </w:tcPr>
          <w:p w14:paraId="24765150" w14:textId="0FC49E51" w:rsidR="00421D0D" w:rsidRPr="00F979B3" w:rsidRDefault="00F56A7F"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6A1A37E9" w14:textId="7921A4E2" w:rsidR="00421D0D" w:rsidRPr="00F979B3" w:rsidRDefault="00F56A7F" w:rsidP="00976FB9">
            <w:pPr>
              <w:spacing w:after="0" w:line="240" w:lineRule="auto"/>
              <w:ind w:left="0"/>
              <w:contextualSpacing/>
              <w:jc w:val="center"/>
              <w:rPr>
                <w:sz w:val="18"/>
                <w:szCs w:val="18"/>
              </w:rPr>
            </w:pPr>
            <w:r w:rsidRPr="00F979B3">
              <w:rPr>
                <w:sz w:val="18"/>
                <w:szCs w:val="18"/>
              </w:rPr>
              <w:t>&lt;26&gt;</w:t>
            </w:r>
          </w:p>
        </w:tc>
        <w:tc>
          <w:tcPr>
            <w:tcW w:w="5220" w:type="dxa"/>
            <w:tcBorders>
              <w:top w:val="nil"/>
              <w:left w:val="single" w:sz="4" w:space="0" w:color="auto"/>
              <w:bottom w:val="nil"/>
              <w:right w:val="single" w:sz="4" w:space="0" w:color="auto"/>
            </w:tcBorders>
          </w:tcPr>
          <w:p w14:paraId="0ADFDB49" w14:textId="2128AA32" w:rsidR="00421D0D" w:rsidRPr="00F979B3" w:rsidRDefault="004D1BC9" w:rsidP="00976FB9">
            <w:pPr>
              <w:spacing w:after="0" w:line="240" w:lineRule="auto"/>
              <w:ind w:left="0"/>
              <w:contextualSpacing/>
              <w:rPr>
                <w:sz w:val="18"/>
                <w:szCs w:val="18"/>
              </w:rPr>
            </w:pPr>
            <w:r w:rsidRPr="00F979B3">
              <w:rPr>
                <w:sz w:val="18"/>
                <w:szCs w:val="18"/>
              </w:rPr>
              <w:t>The field will contains the track 1 card holder embossing name</w:t>
            </w:r>
          </w:p>
        </w:tc>
      </w:tr>
      <w:tr w:rsidR="004D1BC9" w:rsidRPr="00F979B3" w14:paraId="40A129A5" w14:textId="77777777" w:rsidTr="00A64520">
        <w:tc>
          <w:tcPr>
            <w:tcW w:w="3096" w:type="dxa"/>
            <w:tcBorders>
              <w:top w:val="nil"/>
              <w:left w:val="single" w:sz="4" w:space="0" w:color="auto"/>
              <w:bottom w:val="nil"/>
              <w:right w:val="single" w:sz="4" w:space="0" w:color="auto"/>
            </w:tcBorders>
          </w:tcPr>
          <w:p w14:paraId="25797A08" w14:textId="5B3AF04B" w:rsidR="004D1BC9" w:rsidRPr="00F979B3" w:rsidRDefault="004D1BC9" w:rsidP="00976FB9">
            <w:pPr>
              <w:pStyle w:val="ListParagraph"/>
              <w:numPr>
                <w:ilvl w:val="0"/>
                <w:numId w:val="26"/>
              </w:numPr>
              <w:spacing w:after="0" w:line="240" w:lineRule="auto"/>
              <w:contextualSpacing/>
              <w:rPr>
                <w:sz w:val="18"/>
                <w:szCs w:val="18"/>
              </w:rPr>
            </w:pPr>
            <w:r w:rsidRPr="00F979B3">
              <w:rPr>
                <w:sz w:val="18"/>
                <w:szCs w:val="18"/>
              </w:rPr>
              <w:t>Track 1 separator 3</w:t>
            </w:r>
          </w:p>
        </w:tc>
        <w:tc>
          <w:tcPr>
            <w:tcW w:w="990" w:type="dxa"/>
            <w:tcBorders>
              <w:top w:val="nil"/>
              <w:left w:val="single" w:sz="4" w:space="0" w:color="auto"/>
              <w:bottom w:val="nil"/>
              <w:right w:val="single" w:sz="4" w:space="0" w:color="auto"/>
            </w:tcBorders>
          </w:tcPr>
          <w:p w14:paraId="404B518F" w14:textId="349AD917" w:rsidR="004D1BC9" w:rsidRPr="00F979B3" w:rsidRDefault="00F56A7F"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2484ADD2" w14:textId="26C5AB09" w:rsidR="004D1BC9" w:rsidRPr="00F979B3" w:rsidRDefault="00F56A7F"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110D2716" w14:textId="12F94893" w:rsidR="004D1BC9" w:rsidRPr="00F979B3" w:rsidRDefault="004D1BC9" w:rsidP="00976FB9">
            <w:pPr>
              <w:spacing w:after="0" w:line="240" w:lineRule="auto"/>
              <w:ind w:left="0"/>
              <w:contextualSpacing/>
              <w:rPr>
                <w:sz w:val="18"/>
                <w:szCs w:val="18"/>
              </w:rPr>
            </w:pPr>
            <w:r w:rsidRPr="00F979B3">
              <w:rPr>
                <w:sz w:val="18"/>
                <w:szCs w:val="18"/>
              </w:rPr>
              <w:t>Fixed value ‘^’.</w:t>
            </w:r>
          </w:p>
        </w:tc>
      </w:tr>
      <w:tr w:rsidR="00AA2292" w:rsidRPr="00F979B3" w14:paraId="6782566D" w14:textId="77777777" w:rsidTr="00A64520">
        <w:tc>
          <w:tcPr>
            <w:tcW w:w="3096" w:type="dxa"/>
            <w:tcBorders>
              <w:top w:val="nil"/>
              <w:left w:val="single" w:sz="4" w:space="0" w:color="auto"/>
              <w:bottom w:val="nil"/>
              <w:right w:val="single" w:sz="4" w:space="0" w:color="auto"/>
            </w:tcBorders>
          </w:tcPr>
          <w:p w14:paraId="2CAD6630" w14:textId="777E9A11" w:rsidR="00AA2292" w:rsidRPr="00F979B3" w:rsidRDefault="00AA2292" w:rsidP="00976FB9">
            <w:pPr>
              <w:pStyle w:val="ListParagraph"/>
              <w:numPr>
                <w:ilvl w:val="0"/>
                <w:numId w:val="26"/>
              </w:numPr>
              <w:spacing w:after="0" w:line="240" w:lineRule="auto"/>
              <w:contextualSpacing/>
              <w:rPr>
                <w:sz w:val="18"/>
                <w:szCs w:val="18"/>
              </w:rPr>
            </w:pPr>
            <w:r w:rsidRPr="00F979B3">
              <w:rPr>
                <w:sz w:val="18"/>
                <w:szCs w:val="18"/>
              </w:rPr>
              <w:t>Track 1 card expiry date</w:t>
            </w:r>
          </w:p>
        </w:tc>
        <w:tc>
          <w:tcPr>
            <w:tcW w:w="990" w:type="dxa"/>
            <w:tcBorders>
              <w:top w:val="nil"/>
              <w:left w:val="single" w:sz="4" w:space="0" w:color="auto"/>
              <w:bottom w:val="nil"/>
              <w:right w:val="single" w:sz="4" w:space="0" w:color="auto"/>
            </w:tcBorders>
          </w:tcPr>
          <w:p w14:paraId="13361502" w14:textId="2F706679" w:rsidR="00AA2292" w:rsidRPr="00F979B3" w:rsidRDefault="00F56A7F"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1CD0B1D7" w14:textId="04AEE80E" w:rsidR="00AA2292" w:rsidRPr="00F979B3" w:rsidRDefault="00F56A7F" w:rsidP="00976FB9">
            <w:pPr>
              <w:spacing w:after="0" w:line="240" w:lineRule="auto"/>
              <w:ind w:left="0"/>
              <w:contextualSpacing/>
              <w:jc w:val="center"/>
              <w:rPr>
                <w:sz w:val="18"/>
                <w:szCs w:val="18"/>
              </w:rPr>
            </w:pPr>
            <w:r w:rsidRPr="00F979B3">
              <w:rPr>
                <w:sz w:val="18"/>
                <w:szCs w:val="18"/>
              </w:rPr>
              <w:t>&lt;04&gt;</w:t>
            </w:r>
          </w:p>
        </w:tc>
        <w:tc>
          <w:tcPr>
            <w:tcW w:w="5220" w:type="dxa"/>
            <w:tcBorders>
              <w:top w:val="nil"/>
              <w:left w:val="single" w:sz="4" w:space="0" w:color="auto"/>
              <w:bottom w:val="nil"/>
              <w:right w:val="single" w:sz="4" w:space="0" w:color="auto"/>
            </w:tcBorders>
          </w:tcPr>
          <w:p w14:paraId="0D433CDB" w14:textId="2B1E3D9E" w:rsidR="00AA2292" w:rsidRPr="00F979B3" w:rsidRDefault="00AA2292" w:rsidP="0042795D">
            <w:pPr>
              <w:autoSpaceDE w:val="0"/>
              <w:autoSpaceDN w:val="0"/>
              <w:adjustRightInd w:val="0"/>
              <w:spacing w:after="0" w:line="240" w:lineRule="auto"/>
              <w:ind w:left="0"/>
              <w:rPr>
                <w:sz w:val="18"/>
                <w:szCs w:val="18"/>
              </w:rPr>
            </w:pPr>
            <w:r w:rsidRPr="00AA2292">
              <w:rPr>
                <w:rFonts w:eastAsia="Times New Roman" w:cs="Arial"/>
                <w:color w:val="000000"/>
                <w:sz w:val="18"/>
                <w:szCs w:val="18"/>
              </w:rPr>
              <w:t xml:space="preserve">The field and contains card expiry date without century in YYMM format. </w:t>
            </w:r>
            <w:r w:rsidRPr="00F979B3">
              <w:rPr>
                <w:rFonts w:eastAsia="Times New Roman" w:cs="Arial"/>
                <w:color w:val="000000"/>
                <w:sz w:val="18"/>
                <w:szCs w:val="18"/>
              </w:rPr>
              <w:t>Example : 0612</w:t>
            </w:r>
          </w:p>
        </w:tc>
      </w:tr>
      <w:tr w:rsidR="00AA2292" w:rsidRPr="00F979B3" w14:paraId="3FB052F9" w14:textId="77777777" w:rsidTr="00A64520">
        <w:tc>
          <w:tcPr>
            <w:tcW w:w="3096" w:type="dxa"/>
            <w:tcBorders>
              <w:top w:val="nil"/>
              <w:left w:val="single" w:sz="4" w:space="0" w:color="auto"/>
              <w:bottom w:val="nil"/>
              <w:right w:val="single" w:sz="4" w:space="0" w:color="auto"/>
            </w:tcBorders>
          </w:tcPr>
          <w:p w14:paraId="3C405B34" w14:textId="48433368" w:rsidR="00AA2292" w:rsidRPr="00F979B3" w:rsidRDefault="00AA2292" w:rsidP="00976FB9">
            <w:pPr>
              <w:pStyle w:val="ListParagraph"/>
              <w:numPr>
                <w:ilvl w:val="0"/>
                <w:numId w:val="26"/>
              </w:numPr>
              <w:spacing w:after="0" w:line="240" w:lineRule="auto"/>
              <w:contextualSpacing/>
              <w:rPr>
                <w:sz w:val="18"/>
                <w:szCs w:val="18"/>
              </w:rPr>
            </w:pPr>
            <w:r w:rsidRPr="00F979B3">
              <w:rPr>
                <w:sz w:val="18"/>
                <w:szCs w:val="18"/>
              </w:rPr>
              <w:t>Service Code</w:t>
            </w:r>
          </w:p>
        </w:tc>
        <w:tc>
          <w:tcPr>
            <w:tcW w:w="990" w:type="dxa"/>
            <w:tcBorders>
              <w:top w:val="nil"/>
              <w:left w:val="single" w:sz="4" w:space="0" w:color="auto"/>
              <w:bottom w:val="nil"/>
              <w:right w:val="single" w:sz="4" w:space="0" w:color="auto"/>
            </w:tcBorders>
          </w:tcPr>
          <w:p w14:paraId="0BF7A6B2" w14:textId="71B808F5" w:rsidR="00AA2292" w:rsidRPr="00F979B3" w:rsidRDefault="00F56A7F"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36C2B51C" w14:textId="72D484D5" w:rsidR="00AA2292" w:rsidRPr="00F979B3" w:rsidRDefault="00F56A7F" w:rsidP="00976FB9">
            <w:pPr>
              <w:spacing w:after="0" w:line="240" w:lineRule="auto"/>
              <w:ind w:left="0"/>
              <w:contextualSpacing/>
              <w:jc w:val="center"/>
              <w:rPr>
                <w:sz w:val="18"/>
                <w:szCs w:val="18"/>
              </w:rPr>
            </w:pPr>
            <w:r w:rsidRPr="00F979B3">
              <w:rPr>
                <w:sz w:val="18"/>
                <w:szCs w:val="18"/>
              </w:rPr>
              <w:t>&lt;03&gt;</w:t>
            </w:r>
          </w:p>
        </w:tc>
        <w:tc>
          <w:tcPr>
            <w:tcW w:w="5220" w:type="dxa"/>
            <w:tcBorders>
              <w:top w:val="nil"/>
              <w:left w:val="single" w:sz="4" w:space="0" w:color="auto"/>
              <w:bottom w:val="nil"/>
              <w:right w:val="single" w:sz="4" w:space="0" w:color="auto"/>
            </w:tcBorders>
          </w:tcPr>
          <w:p w14:paraId="713BC623" w14:textId="77777777" w:rsidR="00AA2292" w:rsidRPr="00AA2292" w:rsidRDefault="00AA2292" w:rsidP="00976FB9">
            <w:pPr>
              <w:autoSpaceDE w:val="0"/>
              <w:autoSpaceDN w:val="0"/>
              <w:adjustRightInd w:val="0"/>
              <w:spacing w:after="0" w:line="240" w:lineRule="auto"/>
              <w:ind w:left="0"/>
              <w:rPr>
                <w:rFonts w:eastAsia="Times New Roman" w:cs="Arial"/>
                <w:color w:val="000000"/>
                <w:sz w:val="18"/>
                <w:szCs w:val="18"/>
              </w:rPr>
            </w:pPr>
            <w:r w:rsidRPr="00AA2292">
              <w:rPr>
                <w:rFonts w:eastAsia="Times New Roman" w:cs="Arial"/>
                <w:color w:val="000000"/>
                <w:sz w:val="18"/>
                <w:szCs w:val="18"/>
              </w:rPr>
              <w:t xml:space="preserve">Mandatory field and contains below values : </w:t>
            </w:r>
          </w:p>
          <w:p w14:paraId="1D2D0E59" w14:textId="77777777" w:rsidR="00AA2292" w:rsidRPr="00AA2292" w:rsidRDefault="00AA2292" w:rsidP="00976FB9">
            <w:pPr>
              <w:autoSpaceDE w:val="0"/>
              <w:autoSpaceDN w:val="0"/>
              <w:adjustRightInd w:val="0"/>
              <w:spacing w:after="0" w:line="240" w:lineRule="auto"/>
              <w:ind w:left="0"/>
              <w:rPr>
                <w:rFonts w:eastAsia="Times New Roman" w:cs="Arial"/>
                <w:color w:val="000000"/>
                <w:sz w:val="18"/>
                <w:szCs w:val="18"/>
              </w:rPr>
            </w:pPr>
            <w:r w:rsidRPr="00AA2292">
              <w:rPr>
                <w:rFonts w:eastAsia="Times New Roman" w:cs="Arial"/>
                <w:color w:val="000000"/>
                <w:sz w:val="18"/>
                <w:szCs w:val="18"/>
              </w:rPr>
              <w:t xml:space="preserve">Non-EMV card will be “101”. </w:t>
            </w:r>
          </w:p>
          <w:p w14:paraId="66AAC0B8" w14:textId="648C39E2" w:rsidR="00AA2292" w:rsidRPr="00F979B3" w:rsidRDefault="00AA2292" w:rsidP="00976FB9">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EMV card will be “201”.</w:t>
            </w:r>
          </w:p>
        </w:tc>
      </w:tr>
      <w:tr w:rsidR="00AA2292" w:rsidRPr="00F979B3" w14:paraId="199A2959" w14:textId="77777777" w:rsidTr="00A64520">
        <w:tc>
          <w:tcPr>
            <w:tcW w:w="3096" w:type="dxa"/>
            <w:tcBorders>
              <w:top w:val="nil"/>
              <w:left w:val="single" w:sz="4" w:space="0" w:color="auto"/>
              <w:bottom w:val="nil"/>
              <w:right w:val="single" w:sz="4" w:space="0" w:color="auto"/>
            </w:tcBorders>
          </w:tcPr>
          <w:p w14:paraId="75AF92FE" w14:textId="56625D89" w:rsidR="00AA2292" w:rsidRPr="00F979B3" w:rsidRDefault="00AA2292" w:rsidP="00976FB9">
            <w:pPr>
              <w:pStyle w:val="ListParagraph"/>
              <w:numPr>
                <w:ilvl w:val="0"/>
                <w:numId w:val="26"/>
              </w:numPr>
              <w:spacing w:after="0" w:line="240" w:lineRule="auto"/>
              <w:contextualSpacing/>
              <w:rPr>
                <w:sz w:val="18"/>
                <w:szCs w:val="18"/>
              </w:rPr>
            </w:pPr>
            <w:r w:rsidRPr="00F979B3">
              <w:rPr>
                <w:sz w:val="18"/>
                <w:szCs w:val="18"/>
              </w:rPr>
              <w:t>PVV key indicator</w:t>
            </w:r>
          </w:p>
        </w:tc>
        <w:tc>
          <w:tcPr>
            <w:tcW w:w="990" w:type="dxa"/>
            <w:tcBorders>
              <w:top w:val="nil"/>
              <w:left w:val="single" w:sz="4" w:space="0" w:color="auto"/>
              <w:bottom w:val="nil"/>
              <w:right w:val="single" w:sz="4" w:space="0" w:color="auto"/>
            </w:tcBorders>
          </w:tcPr>
          <w:p w14:paraId="6BA71228" w14:textId="0AF3659D" w:rsidR="00AA2292" w:rsidRPr="00F979B3" w:rsidRDefault="00D4350B"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03707A5A" w14:textId="1914767A" w:rsidR="00AA2292" w:rsidRPr="00F979B3" w:rsidRDefault="00D4350B"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0D127EE1" w14:textId="1A455A10" w:rsidR="00AA2292" w:rsidRPr="00F979B3" w:rsidRDefault="004B4BE7" w:rsidP="00976FB9">
            <w:pPr>
              <w:autoSpaceDE w:val="0"/>
              <w:autoSpaceDN w:val="0"/>
              <w:adjustRightInd w:val="0"/>
              <w:spacing w:after="0" w:line="240" w:lineRule="auto"/>
              <w:ind w:left="0"/>
              <w:rPr>
                <w:rFonts w:eastAsia="Times New Roman" w:cs="Arial"/>
                <w:color w:val="000000"/>
                <w:sz w:val="18"/>
                <w:szCs w:val="18"/>
              </w:rPr>
            </w:pPr>
            <w:r w:rsidRPr="00F979B3">
              <w:rPr>
                <w:sz w:val="18"/>
                <w:szCs w:val="18"/>
              </w:rPr>
              <w:t>PVV key indicator. Default zero.</w:t>
            </w:r>
          </w:p>
        </w:tc>
      </w:tr>
      <w:tr w:rsidR="004B4BE7" w:rsidRPr="00F979B3" w14:paraId="7C9208A6" w14:textId="77777777" w:rsidTr="00A64520">
        <w:tc>
          <w:tcPr>
            <w:tcW w:w="3096" w:type="dxa"/>
            <w:tcBorders>
              <w:top w:val="nil"/>
              <w:left w:val="single" w:sz="4" w:space="0" w:color="auto"/>
              <w:bottom w:val="nil"/>
              <w:right w:val="single" w:sz="4" w:space="0" w:color="auto"/>
            </w:tcBorders>
          </w:tcPr>
          <w:p w14:paraId="105943B4" w14:textId="2AB3776E" w:rsidR="004B4BE7" w:rsidRPr="00F979B3" w:rsidRDefault="004B4BE7" w:rsidP="00976FB9">
            <w:pPr>
              <w:pStyle w:val="ListParagraph"/>
              <w:numPr>
                <w:ilvl w:val="0"/>
                <w:numId w:val="26"/>
              </w:numPr>
              <w:spacing w:after="0" w:line="240" w:lineRule="auto"/>
              <w:contextualSpacing/>
              <w:rPr>
                <w:sz w:val="18"/>
                <w:szCs w:val="18"/>
              </w:rPr>
            </w:pPr>
            <w:r w:rsidRPr="00F979B3">
              <w:rPr>
                <w:sz w:val="18"/>
                <w:szCs w:val="18"/>
              </w:rPr>
              <w:t>PVV</w:t>
            </w:r>
          </w:p>
        </w:tc>
        <w:tc>
          <w:tcPr>
            <w:tcW w:w="990" w:type="dxa"/>
            <w:tcBorders>
              <w:top w:val="nil"/>
              <w:left w:val="single" w:sz="4" w:space="0" w:color="auto"/>
              <w:bottom w:val="nil"/>
              <w:right w:val="single" w:sz="4" w:space="0" w:color="auto"/>
            </w:tcBorders>
          </w:tcPr>
          <w:p w14:paraId="4B87018B" w14:textId="6885322F" w:rsidR="004B4BE7" w:rsidRPr="00F979B3" w:rsidRDefault="00D4350B"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15531155" w14:textId="6AE3CFCA" w:rsidR="004B4BE7" w:rsidRPr="00F979B3" w:rsidRDefault="00D4350B" w:rsidP="00976FB9">
            <w:pPr>
              <w:spacing w:after="0" w:line="240" w:lineRule="auto"/>
              <w:ind w:left="0"/>
              <w:contextualSpacing/>
              <w:jc w:val="center"/>
              <w:rPr>
                <w:sz w:val="18"/>
                <w:szCs w:val="18"/>
              </w:rPr>
            </w:pPr>
            <w:r w:rsidRPr="00F979B3">
              <w:rPr>
                <w:sz w:val="18"/>
                <w:szCs w:val="18"/>
              </w:rPr>
              <w:t>&lt;04&gt;</w:t>
            </w:r>
          </w:p>
        </w:tc>
        <w:tc>
          <w:tcPr>
            <w:tcW w:w="5220" w:type="dxa"/>
            <w:tcBorders>
              <w:top w:val="nil"/>
              <w:left w:val="single" w:sz="4" w:space="0" w:color="auto"/>
              <w:bottom w:val="nil"/>
              <w:right w:val="single" w:sz="4" w:space="0" w:color="auto"/>
            </w:tcBorders>
          </w:tcPr>
          <w:p w14:paraId="2ECCA992" w14:textId="1EDBEA9D" w:rsidR="004B4BE7" w:rsidRPr="00F979B3" w:rsidRDefault="007D1533" w:rsidP="00976FB9">
            <w:pPr>
              <w:autoSpaceDE w:val="0"/>
              <w:autoSpaceDN w:val="0"/>
              <w:adjustRightInd w:val="0"/>
              <w:spacing w:after="0" w:line="240" w:lineRule="auto"/>
              <w:ind w:left="0"/>
              <w:rPr>
                <w:sz w:val="18"/>
                <w:szCs w:val="18"/>
              </w:rPr>
            </w:pPr>
            <w:r w:rsidRPr="00F979B3">
              <w:rPr>
                <w:sz w:val="18"/>
                <w:szCs w:val="18"/>
              </w:rPr>
              <w:t>PVV value. Default all zeroes.</w:t>
            </w:r>
          </w:p>
        </w:tc>
      </w:tr>
      <w:tr w:rsidR="00C34C09" w:rsidRPr="00F979B3" w14:paraId="15D16CCD" w14:textId="77777777" w:rsidTr="00A64520">
        <w:tc>
          <w:tcPr>
            <w:tcW w:w="3096" w:type="dxa"/>
            <w:tcBorders>
              <w:top w:val="nil"/>
              <w:left w:val="single" w:sz="4" w:space="0" w:color="auto"/>
              <w:bottom w:val="nil"/>
              <w:right w:val="single" w:sz="4" w:space="0" w:color="auto"/>
            </w:tcBorders>
          </w:tcPr>
          <w:p w14:paraId="4361B143" w14:textId="3F6FF686" w:rsidR="00C34C09" w:rsidRPr="00F979B3" w:rsidRDefault="00C34C09" w:rsidP="00976FB9">
            <w:pPr>
              <w:pStyle w:val="ListParagraph"/>
              <w:numPr>
                <w:ilvl w:val="0"/>
                <w:numId w:val="26"/>
              </w:numPr>
              <w:spacing w:after="0" w:line="240" w:lineRule="auto"/>
              <w:contextualSpacing/>
              <w:rPr>
                <w:sz w:val="18"/>
                <w:szCs w:val="18"/>
              </w:rPr>
            </w:pPr>
            <w:r w:rsidRPr="00F979B3">
              <w:rPr>
                <w:sz w:val="18"/>
                <w:szCs w:val="18"/>
              </w:rPr>
              <w:t>Visa Reserved</w:t>
            </w:r>
          </w:p>
        </w:tc>
        <w:tc>
          <w:tcPr>
            <w:tcW w:w="990" w:type="dxa"/>
            <w:tcBorders>
              <w:top w:val="nil"/>
              <w:left w:val="single" w:sz="4" w:space="0" w:color="auto"/>
              <w:bottom w:val="nil"/>
              <w:right w:val="single" w:sz="4" w:space="0" w:color="auto"/>
            </w:tcBorders>
          </w:tcPr>
          <w:p w14:paraId="15DA239F" w14:textId="4DD23297" w:rsidR="00C34C09" w:rsidRPr="00F979B3" w:rsidRDefault="00C34C09"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6C953ACA" w14:textId="2C33FE49" w:rsidR="00C34C09" w:rsidRPr="00F979B3" w:rsidRDefault="00C34C09" w:rsidP="00976FB9">
            <w:pPr>
              <w:spacing w:after="0" w:line="240" w:lineRule="auto"/>
              <w:ind w:left="0"/>
              <w:contextualSpacing/>
              <w:jc w:val="center"/>
              <w:rPr>
                <w:sz w:val="18"/>
                <w:szCs w:val="18"/>
              </w:rPr>
            </w:pPr>
            <w:r w:rsidRPr="00F979B3">
              <w:rPr>
                <w:sz w:val="18"/>
                <w:szCs w:val="18"/>
              </w:rPr>
              <w:t>&lt;02&gt;</w:t>
            </w:r>
          </w:p>
        </w:tc>
        <w:tc>
          <w:tcPr>
            <w:tcW w:w="5220" w:type="dxa"/>
            <w:tcBorders>
              <w:top w:val="nil"/>
              <w:left w:val="single" w:sz="4" w:space="0" w:color="auto"/>
              <w:bottom w:val="nil"/>
              <w:right w:val="single" w:sz="4" w:space="0" w:color="auto"/>
            </w:tcBorders>
          </w:tcPr>
          <w:p w14:paraId="33FD41C8" w14:textId="5FCBEABA" w:rsidR="00C34C09" w:rsidRPr="00F979B3" w:rsidRDefault="00C34C09" w:rsidP="00976FB9">
            <w:pPr>
              <w:autoSpaceDE w:val="0"/>
              <w:autoSpaceDN w:val="0"/>
              <w:adjustRightInd w:val="0"/>
              <w:spacing w:after="0" w:line="240" w:lineRule="auto"/>
              <w:ind w:left="0"/>
              <w:rPr>
                <w:sz w:val="18"/>
                <w:szCs w:val="18"/>
              </w:rPr>
            </w:pPr>
            <w:r w:rsidRPr="00F979B3">
              <w:rPr>
                <w:sz w:val="18"/>
                <w:szCs w:val="18"/>
              </w:rPr>
              <w:t>Visa reserved Field</w:t>
            </w:r>
          </w:p>
        </w:tc>
      </w:tr>
      <w:tr w:rsidR="004B4BE7" w:rsidRPr="00F979B3" w14:paraId="6B4AC39D" w14:textId="77777777" w:rsidTr="00A64520">
        <w:tc>
          <w:tcPr>
            <w:tcW w:w="3096" w:type="dxa"/>
            <w:tcBorders>
              <w:top w:val="nil"/>
              <w:left w:val="single" w:sz="4" w:space="0" w:color="auto"/>
              <w:bottom w:val="nil"/>
              <w:right w:val="single" w:sz="4" w:space="0" w:color="auto"/>
            </w:tcBorders>
          </w:tcPr>
          <w:p w14:paraId="744A439E" w14:textId="4B54F26D" w:rsidR="004B4BE7" w:rsidRPr="00F979B3" w:rsidRDefault="004B4BE7" w:rsidP="00976FB9">
            <w:pPr>
              <w:pStyle w:val="ListParagraph"/>
              <w:numPr>
                <w:ilvl w:val="0"/>
                <w:numId w:val="26"/>
              </w:numPr>
              <w:spacing w:after="0" w:line="240" w:lineRule="auto"/>
              <w:contextualSpacing/>
              <w:rPr>
                <w:sz w:val="18"/>
                <w:szCs w:val="18"/>
              </w:rPr>
            </w:pPr>
            <w:r w:rsidRPr="00F979B3">
              <w:rPr>
                <w:sz w:val="18"/>
                <w:szCs w:val="18"/>
              </w:rPr>
              <w:t>CVV1 Value</w:t>
            </w:r>
          </w:p>
        </w:tc>
        <w:tc>
          <w:tcPr>
            <w:tcW w:w="990" w:type="dxa"/>
            <w:tcBorders>
              <w:top w:val="nil"/>
              <w:left w:val="single" w:sz="4" w:space="0" w:color="auto"/>
              <w:bottom w:val="nil"/>
              <w:right w:val="single" w:sz="4" w:space="0" w:color="auto"/>
            </w:tcBorders>
          </w:tcPr>
          <w:p w14:paraId="60110D24" w14:textId="0F86413E" w:rsidR="004B4BE7" w:rsidRPr="00F979B3" w:rsidRDefault="00D4350B"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09320AF4" w14:textId="73E053A3" w:rsidR="004B4BE7" w:rsidRPr="00F979B3" w:rsidRDefault="00C34C09" w:rsidP="00976FB9">
            <w:pPr>
              <w:spacing w:after="0" w:line="240" w:lineRule="auto"/>
              <w:ind w:left="0"/>
              <w:contextualSpacing/>
              <w:jc w:val="center"/>
              <w:rPr>
                <w:sz w:val="18"/>
                <w:szCs w:val="18"/>
              </w:rPr>
            </w:pPr>
            <w:r w:rsidRPr="00F979B3">
              <w:rPr>
                <w:sz w:val="18"/>
                <w:szCs w:val="18"/>
              </w:rPr>
              <w:t>&lt;03&gt;</w:t>
            </w:r>
          </w:p>
        </w:tc>
        <w:tc>
          <w:tcPr>
            <w:tcW w:w="5220" w:type="dxa"/>
            <w:tcBorders>
              <w:top w:val="nil"/>
              <w:left w:val="single" w:sz="4" w:space="0" w:color="auto"/>
              <w:bottom w:val="nil"/>
              <w:right w:val="single" w:sz="4" w:space="0" w:color="auto"/>
            </w:tcBorders>
          </w:tcPr>
          <w:p w14:paraId="5FDAE331" w14:textId="4D801CBA" w:rsidR="004B4BE7" w:rsidRPr="00F979B3" w:rsidRDefault="004E6B9D" w:rsidP="00976FB9">
            <w:pPr>
              <w:autoSpaceDE w:val="0"/>
              <w:autoSpaceDN w:val="0"/>
              <w:adjustRightInd w:val="0"/>
              <w:spacing w:after="0" w:line="240" w:lineRule="auto"/>
              <w:ind w:left="0"/>
              <w:rPr>
                <w:sz w:val="18"/>
                <w:szCs w:val="18"/>
              </w:rPr>
            </w:pPr>
            <w:r w:rsidRPr="00F979B3">
              <w:rPr>
                <w:sz w:val="18"/>
                <w:szCs w:val="18"/>
              </w:rPr>
              <w:t>The field contains CVV 1 value.</w:t>
            </w:r>
          </w:p>
        </w:tc>
      </w:tr>
      <w:tr w:rsidR="004E6B9D" w:rsidRPr="00F979B3" w14:paraId="6FADA132" w14:textId="77777777" w:rsidTr="00A64520">
        <w:tc>
          <w:tcPr>
            <w:tcW w:w="3096" w:type="dxa"/>
            <w:tcBorders>
              <w:top w:val="nil"/>
              <w:left w:val="single" w:sz="4" w:space="0" w:color="auto"/>
              <w:bottom w:val="nil"/>
              <w:right w:val="single" w:sz="4" w:space="0" w:color="auto"/>
            </w:tcBorders>
          </w:tcPr>
          <w:p w14:paraId="23605E1D" w14:textId="795D234F" w:rsidR="004E6B9D" w:rsidRPr="00F979B3" w:rsidRDefault="004E6B9D" w:rsidP="00976FB9">
            <w:pPr>
              <w:pStyle w:val="ListParagraph"/>
              <w:numPr>
                <w:ilvl w:val="0"/>
                <w:numId w:val="26"/>
              </w:numPr>
              <w:spacing w:after="0" w:line="240" w:lineRule="auto"/>
              <w:contextualSpacing/>
              <w:rPr>
                <w:sz w:val="18"/>
                <w:szCs w:val="18"/>
              </w:rPr>
            </w:pPr>
            <w:r w:rsidRPr="00F979B3">
              <w:rPr>
                <w:sz w:val="18"/>
                <w:szCs w:val="18"/>
              </w:rPr>
              <w:t>Zero fill</w:t>
            </w:r>
          </w:p>
        </w:tc>
        <w:tc>
          <w:tcPr>
            <w:tcW w:w="990" w:type="dxa"/>
            <w:tcBorders>
              <w:top w:val="nil"/>
              <w:left w:val="single" w:sz="4" w:space="0" w:color="auto"/>
              <w:bottom w:val="nil"/>
              <w:right w:val="single" w:sz="4" w:space="0" w:color="auto"/>
            </w:tcBorders>
          </w:tcPr>
          <w:p w14:paraId="430750E2" w14:textId="7ECEDEB0" w:rsidR="004E6B9D" w:rsidRPr="00F979B3" w:rsidRDefault="007D1533"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0AB6B97C" w14:textId="0688CBF8" w:rsidR="004E6B9D" w:rsidRPr="00F979B3" w:rsidRDefault="007D1533" w:rsidP="00976FB9">
            <w:pPr>
              <w:spacing w:after="0" w:line="240" w:lineRule="auto"/>
              <w:ind w:left="0"/>
              <w:contextualSpacing/>
              <w:jc w:val="center"/>
              <w:rPr>
                <w:sz w:val="18"/>
                <w:szCs w:val="18"/>
              </w:rPr>
            </w:pPr>
            <w:r w:rsidRPr="00F979B3">
              <w:rPr>
                <w:sz w:val="18"/>
                <w:szCs w:val="18"/>
              </w:rPr>
              <w:t>&lt;02&gt;</w:t>
            </w:r>
          </w:p>
        </w:tc>
        <w:tc>
          <w:tcPr>
            <w:tcW w:w="5220" w:type="dxa"/>
            <w:tcBorders>
              <w:top w:val="nil"/>
              <w:left w:val="single" w:sz="4" w:space="0" w:color="auto"/>
              <w:bottom w:val="nil"/>
              <w:right w:val="single" w:sz="4" w:space="0" w:color="auto"/>
            </w:tcBorders>
          </w:tcPr>
          <w:p w14:paraId="1EF6732F" w14:textId="2FA52D79" w:rsidR="004E6B9D" w:rsidRPr="00F979B3" w:rsidRDefault="004E6B9D" w:rsidP="00976FB9">
            <w:pPr>
              <w:autoSpaceDE w:val="0"/>
              <w:autoSpaceDN w:val="0"/>
              <w:adjustRightInd w:val="0"/>
              <w:spacing w:after="0" w:line="240" w:lineRule="auto"/>
              <w:ind w:left="0"/>
              <w:rPr>
                <w:sz w:val="18"/>
                <w:szCs w:val="18"/>
              </w:rPr>
            </w:pPr>
            <w:r w:rsidRPr="00F979B3">
              <w:rPr>
                <w:sz w:val="18"/>
                <w:szCs w:val="18"/>
              </w:rPr>
              <w:t>Always fill with zero.</w:t>
            </w:r>
          </w:p>
        </w:tc>
      </w:tr>
      <w:tr w:rsidR="004E6B9D" w:rsidRPr="00F979B3" w14:paraId="16646FFD" w14:textId="77777777" w:rsidTr="00A64520">
        <w:tc>
          <w:tcPr>
            <w:tcW w:w="3096" w:type="dxa"/>
            <w:tcBorders>
              <w:top w:val="nil"/>
              <w:left w:val="single" w:sz="4" w:space="0" w:color="auto"/>
              <w:bottom w:val="nil"/>
              <w:right w:val="single" w:sz="4" w:space="0" w:color="auto"/>
            </w:tcBorders>
          </w:tcPr>
          <w:p w14:paraId="00ACEE03" w14:textId="0C66EE75" w:rsidR="004E6B9D" w:rsidRPr="00F979B3" w:rsidRDefault="004E6B9D" w:rsidP="00976FB9">
            <w:pPr>
              <w:pStyle w:val="ListParagraph"/>
              <w:numPr>
                <w:ilvl w:val="0"/>
                <w:numId w:val="26"/>
              </w:numPr>
              <w:spacing w:after="0" w:line="240" w:lineRule="auto"/>
              <w:contextualSpacing/>
              <w:rPr>
                <w:sz w:val="18"/>
                <w:szCs w:val="18"/>
              </w:rPr>
            </w:pPr>
            <w:r w:rsidRPr="00F979B3">
              <w:rPr>
                <w:sz w:val="18"/>
                <w:szCs w:val="18"/>
              </w:rPr>
              <w:t>ACI</w:t>
            </w:r>
          </w:p>
        </w:tc>
        <w:tc>
          <w:tcPr>
            <w:tcW w:w="990" w:type="dxa"/>
            <w:tcBorders>
              <w:top w:val="nil"/>
              <w:left w:val="single" w:sz="4" w:space="0" w:color="auto"/>
              <w:bottom w:val="nil"/>
              <w:right w:val="single" w:sz="4" w:space="0" w:color="auto"/>
            </w:tcBorders>
          </w:tcPr>
          <w:p w14:paraId="0533A244" w14:textId="58A3E013" w:rsidR="004E6B9D" w:rsidRPr="00F979B3" w:rsidRDefault="007D1533"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28E4AE86" w14:textId="793736BA" w:rsidR="004E6B9D" w:rsidRPr="00F979B3" w:rsidRDefault="007D1533"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680802E8" w14:textId="73C9A63E" w:rsidR="004E6B9D" w:rsidRPr="00F979B3" w:rsidRDefault="004E6B9D" w:rsidP="00976FB9">
            <w:pPr>
              <w:autoSpaceDE w:val="0"/>
              <w:autoSpaceDN w:val="0"/>
              <w:adjustRightInd w:val="0"/>
              <w:spacing w:after="0" w:line="240" w:lineRule="auto"/>
              <w:ind w:left="0"/>
              <w:rPr>
                <w:sz w:val="18"/>
                <w:szCs w:val="18"/>
              </w:rPr>
            </w:pPr>
            <w:r w:rsidRPr="00F979B3">
              <w:rPr>
                <w:sz w:val="18"/>
                <w:szCs w:val="18"/>
              </w:rPr>
              <w:t>Authorization Control Indicator. Valid value is A to Z or</w:t>
            </w:r>
            <w:r w:rsidR="00B91C1A">
              <w:rPr>
                <w:sz w:val="18"/>
                <w:szCs w:val="18"/>
              </w:rPr>
              <w:t xml:space="preserve"> z</w:t>
            </w:r>
            <w:r w:rsidRPr="00F979B3">
              <w:rPr>
                <w:sz w:val="18"/>
                <w:szCs w:val="18"/>
              </w:rPr>
              <w:t>ero.</w:t>
            </w:r>
          </w:p>
        </w:tc>
      </w:tr>
      <w:tr w:rsidR="004E6B9D" w:rsidRPr="00F979B3" w14:paraId="40121258" w14:textId="77777777" w:rsidTr="00A64520">
        <w:tc>
          <w:tcPr>
            <w:tcW w:w="3096" w:type="dxa"/>
            <w:tcBorders>
              <w:top w:val="nil"/>
              <w:left w:val="single" w:sz="4" w:space="0" w:color="auto"/>
              <w:bottom w:val="nil"/>
              <w:right w:val="single" w:sz="4" w:space="0" w:color="auto"/>
            </w:tcBorders>
          </w:tcPr>
          <w:p w14:paraId="0F5F7E55" w14:textId="666B271C" w:rsidR="004E6B9D" w:rsidRPr="00F979B3" w:rsidRDefault="004E6B9D" w:rsidP="00976FB9">
            <w:pPr>
              <w:pStyle w:val="ListParagraph"/>
              <w:numPr>
                <w:ilvl w:val="0"/>
                <w:numId w:val="26"/>
              </w:numPr>
              <w:spacing w:after="0" w:line="240" w:lineRule="auto"/>
              <w:contextualSpacing/>
              <w:rPr>
                <w:sz w:val="18"/>
                <w:szCs w:val="18"/>
              </w:rPr>
            </w:pPr>
            <w:r w:rsidRPr="00F979B3">
              <w:rPr>
                <w:sz w:val="18"/>
                <w:szCs w:val="18"/>
              </w:rPr>
              <w:t>Zero fill</w:t>
            </w:r>
          </w:p>
        </w:tc>
        <w:tc>
          <w:tcPr>
            <w:tcW w:w="990" w:type="dxa"/>
            <w:tcBorders>
              <w:top w:val="nil"/>
              <w:left w:val="single" w:sz="4" w:space="0" w:color="auto"/>
              <w:bottom w:val="nil"/>
              <w:right w:val="single" w:sz="4" w:space="0" w:color="auto"/>
            </w:tcBorders>
          </w:tcPr>
          <w:p w14:paraId="5D7E300F" w14:textId="63FDC88D" w:rsidR="004E6B9D" w:rsidRPr="00F979B3" w:rsidRDefault="007D1533" w:rsidP="00976FB9">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4D069D98" w14:textId="42F4082F" w:rsidR="004E6B9D" w:rsidRPr="00F979B3" w:rsidRDefault="007D1533" w:rsidP="00976FB9">
            <w:pPr>
              <w:spacing w:after="0" w:line="240" w:lineRule="auto"/>
              <w:ind w:left="0"/>
              <w:contextualSpacing/>
              <w:jc w:val="center"/>
              <w:rPr>
                <w:sz w:val="18"/>
                <w:szCs w:val="18"/>
              </w:rPr>
            </w:pPr>
            <w:r w:rsidRPr="00F979B3">
              <w:rPr>
                <w:sz w:val="18"/>
                <w:szCs w:val="18"/>
              </w:rPr>
              <w:t>&lt;03&gt;</w:t>
            </w:r>
          </w:p>
        </w:tc>
        <w:tc>
          <w:tcPr>
            <w:tcW w:w="5220" w:type="dxa"/>
            <w:tcBorders>
              <w:top w:val="nil"/>
              <w:left w:val="single" w:sz="4" w:space="0" w:color="auto"/>
              <w:bottom w:val="nil"/>
              <w:right w:val="single" w:sz="4" w:space="0" w:color="auto"/>
            </w:tcBorders>
          </w:tcPr>
          <w:p w14:paraId="11D8AA83" w14:textId="534F8362" w:rsidR="004E6B9D" w:rsidRPr="00F979B3" w:rsidRDefault="003A0754" w:rsidP="00976FB9">
            <w:pPr>
              <w:autoSpaceDE w:val="0"/>
              <w:autoSpaceDN w:val="0"/>
              <w:adjustRightInd w:val="0"/>
              <w:spacing w:after="0" w:line="240" w:lineRule="auto"/>
              <w:ind w:left="0"/>
              <w:rPr>
                <w:sz w:val="18"/>
                <w:szCs w:val="18"/>
              </w:rPr>
            </w:pPr>
            <w:r w:rsidRPr="00F979B3">
              <w:rPr>
                <w:sz w:val="18"/>
                <w:szCs w:val="18"/>
              </w:rPr>
              <w:t>Always fill with zero.</w:t>
            </w:r>
          </w:p>
        </w:tc>
      </w:tr>
      <w:tr w:rsidR="003A0754" w:rsidRPr="00F979B3" w14:paraId="1DD9DAC3" w14:textId="77777777" w:rsidTr="00A64520">
        <w:tc>
          <w:tcPr>
            <w:tcW w:w="3096" w:type="dxa"/>
            <w:tcBorders>
              <w:top w:val="nil"/>
              <w:left w:val="single" w:sz="4" w:space="0" w:color="auto"/>
              <w:bottom w:val="single" w:sz="4" w:space="0" w:color="auto"/>
              <w:right w:val="single" w:sz="4" w:space="0" w:color="auto"/>
            </w:tcBorders>
          </w:tcPr>
          <w:p w14:paraId="026344CE" w14:textId="205C63F3" w:rsidR="003A0754" w:rsidRPr="00F979B3" w:rsidRDefault="003A0754" w:rsidP="00976FB9">
            <w:pPr>
              <w:pStyle w:val="ListParagraph"/>
              <w:numPr>
                <w:ilvl w:val="0"/>
                <w:numId w:val="26"/>
              </w:numPr>
              <w:spacing w:after="0" w:line="240" w:lineRule="auto"/>
              <w:contextualSpacing/>
              <w:rPr>
                <w:sz w:val="18"/>
                <w:szCs w:val="18"/>
              </w:rPr>
            </w:pPr>
            <w:r w:rsidRPr="00F979B3">
              <w:rPr>
                <w:sz w:val="18"/>
                <w:szCs w:val="18"/>
              </w:rPr>
              <w:t>End of Track 1 indicator</w:t>
            </w:r>
          </w:p>
        </w:tc>
        <w:tc>
          <w:tcPr>
            <w:tcW w:w="990" w:type="dxa"/>
            <w:tcBorders>
              <w:top w:val="nil"/>
              <w:left w:val="single" w:sz="4" w:space="0" w:color="auto"/>
              <w:bottom w:val="single" w:sz="4" w:space="0" w:color="auto"/>
              <w:right w:val="single" w:sz="4" w:space="0" w:color="auto"/>
            </w:tcBorders>
          </w:tcPr>
          <w:p w14:paraId="35534903" w14:textId="13B93659" w:rsidR="003A0754" w:rsidRPr="00F979B3" w:rsidRDefault="007D1533" w:rsidP="00976FB9">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single" w:sz="4" w:space="0" w:color="auto"/>
              <w:right w:val="single" w:sz="4" w:space="0" w:color="auto"/>
            </w:tcBorders>
          </w:tcPr>
          <w:p w14:paraId="5724B814" w14:textId="6C2BB29B" w:rsidR="003A0754" w:rsidRPr="00F979B3" w:rsidRDefault="007D1533" w:rsidP="00976FB9">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single" w:sz="4" w:space="0" w:color="auto"/>
              <w:right w:val="single" w:sz="4" w:space="0" w:color="auto"/>
            </w:tcBorders>
          </w:tcPr>
          <w:p w14:paraId="36B6CCC1" w14:textId="6F2C4E1D" w:rsidR="003A0754" w:rsidRPr="00F979B3" w:rsidRDefault="003A0754" w:rsidP="00976FB9">
            <w:pPr>
              <w:autoSpaceDE w:val="0"/>
              <w:autoSpaceDN w:val="0"/>
              <w:adjustRightInd w:val="0"/>
              <w:spacing w:after="0" w:line="240" w:lineRule="auto"/>
              <w:ind w:left="0"/>
              <w:rPr>
                <w:sz w:val="18"/>
                <w:szCs w:val="18"/>
              </w:rPr>
            </w:pPr>
            <w:r w:rsidRPr="00F979B3">
              <w:rPr>
                <w:sz w:val="18"/>
                <w:szCs w:val="18"/>
              </w:rPr>
              <w:t>Fixed value “?”</w:t>
            </w:r>
            <w:r w:rsidR="00C009A7">
              <w:rPr>
                <w:sz w:val="18"/>
                <w:szCs w:val="18"/>
              </w:rPr>
              <w:t>.</w:t>
            </w:r>
          </w:p>
        </w:tc>
      </w:tr>
      <w:tr w:rsidR="00172497" w:rsidRPr="00F979B3" w14:paraId="1236DD49" w14:textId="77777777" w:rsidTr="00A64520">
        <w:tc>
          <w:tcPr>
            <w:tcW w:w="3096" w:type="dxa"/>
            <w:tcBorders>
              <w:top w:val="nil"/>
              <w:left w:val="single" w:sz="4" w:space="0" w:color="auto"/>
              <w:bottom w:val="single" w:sz="4" w:space="0" w:color="auto"/>
              <w:right w:val="single" w:sz="4" w:space="0" w:color="auto"/>
            </w:tcBorders>
          </w:tcPr>
          <w:p w14:paraId="35A90007" w14:textId="5397A658" w:rsidR="00172497" w:rsidRPr="00172497" w:rsidRDefault="00172497" w:rsidP="00172497">
            <w:pPr>
              <w:spacing w:after="0" w:line="240" w:lineRule="auto"/>
              <w:ind w:left="0"/>
              <w:contextualSpacing/>
              <w:rPr>
                <w:sz w:val="18"/>
                <w:szCs w:val="18"/>
              </w:rPr>
            </w:pPr>
            <w:r>
              <w:rPr>
                <w:sz w:val="18"/>
                <w:szCs w:val="18"/>
              </w:rPr>
              <w:t xml:space="preserve">Track 1 </w:t>
            </w:r>
          </w:p>
        </w:tc>
        <w:tc>
          <w:tcPr>
            <w:tcW w:w="990" w:type="dxa"/>
            <w:tcBorders>
              <w:top w:val="nil"/>
              <w:left w:val="single" w:sz="4" w:space="0" w:color="auto"/>
              <w:bottom w:val="single" w:sz="4" w:space="0" w:color="auto"/>
              <w:right w:val="single" w:sz="4" w:space="0" w:color="auto"/>
            </w:tcBorders>
          </w:tcPr>
          <w:p w14:paraId="2F72D54D" w14:textId="77777777" w:rsidR="00172497" w:rsidRPr="00F979B3" w:rsidRDefault="00172497" w:rsidP="00976FB9">
            <w:pPr>
              <w:spacing w:after="0" w:line="240" w:lineRule="auto"/>
              <w:ind w:left="0"/>
              <w:contextualSpacing/>
              <w:jc w:val="center"/>
              <w:rPr>
                <w:sz w:val="18"/>
                <w:szCs w:val="18"/>
              </w:rPr>
            </w:pPr>
          </w:p>
        </w:tc>
        <w:tc>
          <w:tcPr>
            <w:tcW w:w="900" w:type="dxa"/>
            <w:tcBorders>
              <w:top w:val="nil"/>
              <w:left w:val="single" w:sz="4" w:space="0" w:color="auto"/>
              <w:bottom w:val="single" w:sz="4" w:space="0" w:color="auto"/>
              <w:right w:val="single" w:sz="4" w:space="0" w:color="auto"/>
            </w:tcBorders>
          </w:tcPr>
          <w:p w14:paraId="636DACC2" w14:textId="77777777" w:rsidR="00172497" w:rsidRPr="00F979B3" w:rsidRDefault="00172497" w:rsidP="00976FB9">
            <w:pPr>
              <w:spacing w:after="0" w:line="240" w:lineRule="auto"/>
              <w:ind w:left="0"/>
              <w:contextualSpacing/>
              <w:jc w:val="center"/>
              <w:rPr>
                <w:sz w:val="18"/>
                <w:szCs w:val="18"/>
              </w:rPr>
            </w:pPr>
          </w:p>
        </w:tc>
        <w:tc>
          <w:tcPr>
            <w:tcW w:w="5220" w:type="dxa"/>
            <w:tcBorders>
              <w:top w:val="nil"/>
              <w:left w:val="single" w:sz="4" w:space="0" w:color="auto"/>
              <w:bottom w:val="single" w:sz="4" w:space="0" w:color="auto"/>
              <w:right w:val="single" w:sz="4" w:space="0" w:color="auto"/>
            </w:tcBorders>
          </w:tcPr>
          <w:p w14:paraId="01897AC1" w14:textId="04E1F62F" w:rsidR="00172497" w:rsidRPr="00F979B3" w:rsidRDefault="00172497" w:rsidP="00976FB9">
            <w:pPr>
              <w:autoSpaceDE w:val="0"/>
              <w:autoSpaceDN w:val="0"/>
              <w:adjustRightInd w:val="0"/>
              <w:spacing w:after="0" w:line="240" w:lineRule="auto"/>
              <w:ind w:left="0"/>
              <w:rPr>
                <w:sz w:val="18"/>
                <w:szCs w:val="18"/>
              </w:rPr>
            </w:pPr>
            <w:r>
              <w:rPr>
                <w:sz w:val="18"/>
                <w:szCs w:val="18"/>
              </w:rPr>
              <w:t xml:space="preserve">Example: </w:t>
            </w:r>
            <w:r w:rsidR="00BA3F9C" w:rsidRPr="00BA3F9C">
              <w:rPr>
                <w:sz w:val="18"/>
                <w:szCs w:val="18"/>
              </w:rPr>
              <w:t>%B3565050000147724^NGUYEN/QUANG HAI.MR ^2003201000000000000000166000000?</w:t>
            </w:r>
          </w:p>
        </w:tc>
      </w:tr>
      <w:tr w:rsidR="007D1533" w:rsidRPr="00F979B3" w14:paraId="29328963" w14:textId="77777777" w:rsidTr="00A64520">
        <w:tc>
          <w:tcPr>
            <w:tcW w:w="3096" w:type="dxa"/>
            <w:tcBorders>
              <w:top w:val="single" w:sz="4" w:space="0" w:color="auto"/>
              <w:bottom w:val="single" w:sz="4" w:space="0" w:color="auto"/>
            </w:tcBorders>
          </w:tcPr>
          <w:p w14:paraId="53CFE4C3" w14:textId="45775934" w:rsidR="007D1533" w:rsidRPr="00F979B3" w:rsidRDefault="0073564B" w:rsidP="00976FB9">
            <w:pPr>
              <w:spacing w:before="120" w:after="120" w:line="240" w:lineRule="auto"/>
              <w:ind w:left="0"/>
              <w:contextualSpacing/>
              <w:rPr>
                <w:sz w:val="18"/>
                <w:szCs w:val="18"/>
              </w:rPr>
            </w:pPr>
            <w:r w:rsidRPr="00F979B3">
              <w:rPr>
                <w:sz w:val="18"/>
                <w:szCs w:val="18"/>
              </w:rPr>
              <w:t>Track 2 Length</w:t>
            </w:r>
          </w:p>
        </w:tc>
        <w:tc>
          <w:tcPr>
            <w:tcW w:w="990" w:type="dxa"/>
            <w:tcBorders>
              <w:top w:val="single" w:sz="4" w:space="0" w:color="auto"/>
              <w:bottom w:val="single" w:sz="4" w:space="0" w:color="auto"/>
            </w:tcBorders>
          </w:tcPr>
          <w:p w14:paraId="6987F12B" w14:textId="318A8124" w:rsidR="007D1533" w:rsidRPr="00F979B3" w:rsidRDefault="0073564B" w:rsidP="00976FB9">
            <w:pPr>
              <w:spacing w:before="120" w:after="120" w:line="240" w:lineRule="auto"/>
              <w:ind w:left="0"/>
              <w:contextualSpacing/>
              <w:jc w:val="center"/>
              <w:rPr>
                <w:sz w:val="18"/>
                <w:szCs w:val="18"/>
              </w:rPr>
            </w:pPr>
            <w:r w:rsidRPr="00F979B3">
              <w:rPr>
                <w:sz w:val="18"/>
                <w:szCs w:val="18"/>
              </w:rPr>
              <w:t>N</w:t>
            </w:r>
          </w:p>
        </w:tc>
        <w:tc>
          <w:tcPr>
            <w:tcW w:w="900" w:type="dxa"/>
            <w:tcBorders>
              <w:top w:val="single" w:sz="4" w:space="0" w:color="auto"/>
              <w:bottom w:val="single" w:sz="4" w:space="0" w:color="auto"/>
            </w:tcBorders>
          </w:tcPr>
          <w:p w14:paraId="1F3BE0C8" w14:textId="07E1E782" w:rsidR="007D1533" w:rsidRPr="00F979B3" w:rsidRDefault="0073564B" w:rsidP="00976FB9">
            <w:pPr>
              <w:spacing w:before="120" w:after="120" w:line="240" w:lineRule="auto"/>
              <w:ind w:left="0"/>
              <w:contextualSpacing/>
              <w:jc w:val="center"/>
              <w:rPr>
                <w:sz w:val="18"/>
                <w:szCs w:val="18"/>
              </w:rPr>
            </w:pPr>
            <w:r w:rsidRPr="00F979B3">
              <w:rPr>
                <w:sz w:val="18"/>
                <w:szCs w:val="18"/>
              </w:rPr>
              <w:t>02</w:t>
            </w:r>
          </w:p>
        </w:tc>
        <w:tc>
          <w:tcPr>
            <w:tcW w:w="5220" w:type="dxa"/>
            <w:tcBorders>
              <w:top w:val="single" w:sz="4" w:space="0" w:color="auto"/>
              <w:bottom w:val="single" w:sz="4" w:space="0" w:color="auto"/>
            </w:tcBorders>
          </w:tcPr>
          <w:p w14:paraId="2DCAE622" w14:textId="77777777" w:rsidR="0073564B" w:rsidRPr="0073564B" w:rsidRDefault="0073564B" w:rsidP="00976FB9">
            <w:pPr>
              <w:autoSpaceDE w:val="0"/>
              <w:autoSpaceDN w:val="0"/>
              <w:adjustRightInd w:val="0"/>
              <w:spacing w:after="0" w:line="240" w:lineRule="auto"/>
              <w:ind w:left="0"/>
              <w:rPr>
                <w:rFonts w:eastAsia="Times New Roman" w:cs="Arial"/>
                <w:color w:val="000000"/>
                <w:sz w:val="18"/>
                <w:szCs w:val="18"/>
              </w:rPr>
            </w:pPr>
            <w:r w:rsidRPr="0073564B">
              <w:rPr>
                <w:rFonts w:eastAsia="Times New Roman" w:cs="Arial"/>
                <w:color w:val="000000"/>
                <w:sz w:val="18"/>
                <w:szCs w:val="18"/>
              </w:rPr>
              <w:t xml:space="preserve">Mandatory field. </w:t>
            </w:r>
          </w:p>
          <w:p w14:paraId="572B0A2F" w14:textId="5BEB8266" w:rsidR="007D1533" w:rsidRPr="00F979B3" w:rsidRDefault="0073564B" w:rsidP="00976FB9">
            <w:pPr>
              <w:autoSpaceDE w:val="0"/>
              <w:autoSpaceDN w:val="0"/>
              <w:adjustRightInd w:val="0"/>
              <w:spacing w:after="0" w:line="240" w:lineRule="auto"/>
              <w:ind w:left="0"/>
              <w:rPr>
                <w:sz w:val="18"/>
                <w:szCs w:val="18"/>
              </w:rPr>
            </w:pPr>
            <w:r w:rsidRPr="00F979B3">
              <w:rPr>
                <w:rFonts w:eastAsia="Times New Roman" w:cs="Arial"/>
                <w:color w:val="000000"/>
                <w:sz w:val="18"/>
                <w:szCs w:val="18"/>
              </w:rPr>
              <w:t>The field contain the length of the track 2 data.</w:t>
            </w:r>
          </w:p>
        </w:tc>
      </w:tr>
      <w:tr w:rsidR="0073564B" w:rsidRPr="00F979B3" w14:paraId="056B11A7" w14:textId="77777777" w:rsidTr="00A64520">
        <w:tc>
          <w:tcPr>
            <w:tcW w:w="3096" w:type="dxa"/>
            <w:tcBorders>
              <w:top w:val="single" w:sz="4" w:space="0" w:color="auto"/>
              <w:left w:val="single" w:sz="4" w:space="0" w:color="auto"/>
              <w:bottom w:val="nil"/>
              <w:right w:val="single" w:sz="4" w:space="0" w:color="auto"/>
            </w:tcBorders>
          </w:tcPr>
          <w:p w14:paraId="51ADCAF1" w14:textId="0F6A4C50" w:rsidR="0073564B" w:rsidRPr="00F979B3" w:rsidRDefault="0073564B" w:rsidP="00D111A5">
            <w:pPr>
              <w:spacing w:after="0" w:line="240" w:lineRule="auto"/>
              <w:ind w:left="0"/>
              <w:contextualSpacing/>
              <w:rPr>
                <w:sz w:val="18"/>
                <w:szCs w:val="18"/>
              </w:rPr>
            </w:pPr>
            <w:r w:rsidRPr="00F979B3">
              <w:rPr>
                <w:sz w:val="18"/>
                <w:szCs w:val="18"/>
              </w:rPr>
              <w:t>Track 2 Data</w:t>
            </w:r>
          </w:p>
        </w:tc>
        <w:tc>
          <w:tcPr>
            <w:tcW w:w="990" w:type="dxa"/>
            <w:tcBorders>
              <w:top w:val="single" w:sz="4" w:space="0" w:color="auto"/>
              <w:left w:val="single" w:sz="4" w:space="0" w:color="auto"/>
              <w:bottom w:val="nil"/>
              <w:right w:val="single" w:sz="4" w:space="0" w:color="auto"/>
            </w:tcBorders>
          </w:tcPr>
          <w:p w14:paraId="134F5C04" w14:textId="49959F59" w:rsidR="0073564B" w:rsidRPr="00F979B3" w:rsidRDefault="0073564B" w:rsidP="00D111A5">
            <w:pPr>
              <w:spacing w:after="0" w:line="240" w:lineRule="auto"/>
              <w:ind w:left="0"/>
              <w:contextualSpacing/>
              <w:jc w:val="center"/>
              <w:rPr>
                <w:sz w:val="18"/>
                <w:szCs w:val="18"/>
              </w:rPr>
            </w:pPr>
            <w:r w:rsidRPr="00F979B3">
              <w:rPr>
                <w:sz w:val="18"/>
                <w:szCs w:val="18"/>
              </w:rPr>
              <w:t>AN</w:t>
            </w:r>
          </w:p>
        </w:tc>
        <w:tc>
          <w:tcPr>
            <w:tcW w:w="900" w:type="dxa"/>
            <w:tcBorders>
              <w:top w:val="single" w:sz="4" w:space="0" w:color="auto"/>
              <w:left w:val="single" w:sz="4" w:space="0" w:color="auto"/>
              <w:bottom w:val="nil"/>
              <w:right w:val="single" w:sz="4" w:space="0" w:color="auto"/>
            </w:tcBorders>
          </w:tcPr>
          <w:p w14:paraId="6689BE79" w14:textId="323DCB8F" w:rsidR="0073564B" w:rsidRPr="00F979B3" w:rsidRDefault="0073564B" w:rsidP="00D111A5">
            <w:pPr>
              <w:spacing w:after="0" w:line="240" w:lineRule="auto"/>
              <w:ind w:left="0"/>
              <w:contextualSpacing/>
              <w:jc w:val="center"/>
              <w:rPr>
                <w:sz w:val="18"/>
                <w:szCs w:val="18"/>
              </w:rPr>
            </w:pPr>
            <w:r w:rsidRPr="00F979B3">
              <w:rPr>
                <w:sz w:val="18"/>
                <w:szCs w:val="18"/>
              </w:rPr>
              <w:t>40</w:t>
            </w:r>
          </w:p>
        </w:tc>
        <w:tc>
          <w:tcPr>
            <w:tcW w:w="5220" w:type="dxa"/>
            <w:tcBorders>
              <w:top w:val="single" w:sz="4" w:space="0" w:color="auto"/>
              <w:left w:val="single" w:sz="4" w:space="0" w:color="auto"/>
              <w:bottom w:val="nil"/>
              <w:right w:val="single" w:sz="4" w:space="0" w:color="auto"/>
            </w:tcBorders>
          </w:tcPr>
          <w:p w14:paraId="52AAFE61" w14:textId="77777777" w:rsidR="0073564B" w:rsidRPr="00F979B3" w:rsidRDefault="0073564B"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 xml:space="preserve">Mandatory field. </w:t>
            </w:r>
          </w:p>
          <w:p w14:paraId="4D5D0A90" w14:textId="29B2C6F4" w:rsidR="0073564B" w:rsidRPr="00F979B3" w:rsidRDefault="0073564B" w:rsidP="00A64520">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The field contain the track 2 data and will have fixed length of 40 bytes, but the above length field will denote the exact length of the track data</w:t>
            </w:r>
          </w:p>
        </w:tc>
      </w:tr>
      <w:tr w:rsidR="0073564B" w:rsidRPr="00F979B3" w14:paraId="2BFDC568" w14:textId="77777777" w:rsidTr="00A64520">
        <w:tc>
          <w:tcPr>
            <w:tcW w:w="3096" w:type="dxa"/>
            <w:tcBorders>
              <w:top w:val="nil"/>
              <w:left w:val="single" w:sz="4" w:space="0" w:color="auto"/>
              <w:bottom w:val="nil"/>
              <w:right w:val="single" w:sz="4" w:space="0" w:color="auto"/>
            </w:tcBorders>
          </w:tcPr>
          <w:p w14:paraId="07117940" w14:textId="44BEFF57" w:rsidR="0073564B" w:rsidRPr="00F979B3" w:rsidRDefault="00B6132B" w:rsidP="00D111A5">
            <w:pPr>
              <w:pStyle w:val="ListParagraph"/>
              <w:numPr>
                <w:ilvl w:val="0"/>
                <w:numId w:val="27"/>
              </w:numPr>
              <w:spacing w:after="0" w:line="240" w:lineRule="auto"/>
              <w:contextualSpacing/>
              <w:rPr>
                <w:sz w:val="18"/>
                <w:szCs w:val="18"/>
              </w:rPr>
            </w:pPr>
            <w:r w:rsidRPr="00F979B3">
              <w:rPr>
                <w:sz w:val="18"/>
                <w:szCs w:val="18"/>
              </w:rPr>
              <w:t xml:space="preserve">Start of Track 2 </w:t>
            </w:r>
            <w:r w:rsidR="00A64520">
              <w:rPr>
                <w:sz w:val="18"/>
                <w:szCs w:val="18"/>
                <w:lang w:val="en-US"/>
              </w:rPr>
              <w:t>i</w:t>
            </w:r>
            <w:r w:rsidRPr="00F979B3">
              <w:rPr>
                <w:sz w:val="18"/>
                <w:szCs w:val="18"/>
              </w:rPr>
              <w:t>ndicator</w:t>
            </w:r>
          </w:p>
        </w:tc>
        <w:tc>
          <w:tcPr>
            <w:tcW w:w="990" w:type="dxa"/>
            <w:tcBorders>
              <w:top w:val="nil"/>
              <w:left w:val="single" w:sz="4" w:space="0" w:color="auto"/>
              <w:bottom w:val="nil"/>
              <w:right w:val="single" w:sz="4" w:space="0" w:color="auto"/>
            </w:tcBorders>
          </w:tcPr>
          <w:p w14:paraId="44653217" w14:textId="24086BE5" w:rsidR="0073564B" w:rsidRPr="00F979B3" w:rsidRDefault="00B6132B" w:rsidP="00D111A5">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793F6BC7" w14:textId="1B05DBA8" w:rsidR="0073564B" w:rsidRPr="00F979B3" w:rsidRDefault="00B6132B" w:rsidP="00D111A5">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11169FD1" w14:textId="0944BF0E" w:rsidR="0073564B" w:rsidRPr="00F979B3" w:rsidRDefault="00B6132B" w:rsidP="00D111A5">
            <w:pPr>
              <w:autoSpaceDE w:val="0"/>
              <w:autoSpaceDN w:val="0"/>
              <w:adjustRightInd w:val="0"/>
              <w:spacing w:after="0" w:line="240" w:lineRule="auto"/>
              <w:ind w:left="0"/>
              <w:rPr>
                <w:rFonts w:eastAsia="Times New Roman" w:cs="Arial"/>
                <w:color w:val="000000"/>
                <w:sz w:val="18"/>
                <w:szCs w:val="18"/>
              </w:rPr>
            </w:pPr>
            <w:r w:rsidRPr="00F979B3">
              <w:rPr>
                <w:sz w:val="18"/>
                <w:szCs w:val="18"/>
              </w:rPr>
              <w:t>Fixed value “;”</w:t>
            </w:r>
          </w:p>
        </w:tc>
      </w:tr>
      <w:tr w:rsidR="00B6132B" w:rsidRPr="00F979B3" w14:paraId="6318BE3D" w14:textId="77777777" w:rsidTr="00A64520">
        <w:tc>
          <w:tcPr>
            <w:tcW w:w="3096" w:type="dxa"/>
            <w:tcBorders>
              <w:top w:val="nil"/>
              <w:left w:val="single" w:sz="4" w:space="0" w:color="auto"/>
              <w:bottom w:val="nil"/>
              <w:right w:val="single" w:sz="4" w:space="0" w:color="auto"/>
            </w:tcBorders>
          </w:tcPr>
          <w:p w14:paraId="428F75C7" w14:textId="0E56B8CD" w:rsidR="00B6132B" w:rsidRPr="00F979B3" w:rsidRDefault="00B6132B" w:rsidP="00D111A5">
            <w:pPr>
              <w:pStyle w:val="ListParagraph"/>
              <w:numPr>
                <w:ilvl w:val="0"/>
                <w:numId w:val="27"/>
              </w:numPr>
              <w:spacing w:after="0" w:line="240" w:lineRule="auto"/>
              <w:contextualSpacing/>
              <w:rPr>
                <w:sz w:val="18"/>
                <w:szCs w:val="18"/>
              </w:rPr>
            </w:pPr>
            <w:r w:rsidRPr="00F979B3">
              <w:rPr>
                <w:sz w:val="18"/>
                <w:szCs w:val="18"/>
              </w:rPr>
              <w:t>Track 2 Card number</w:t>
            </w:r>
          </w:p>
        </w:tc>
        <w:tc>
          <w:tcPr>
            <w:tcW w:w="990" w:type="dxa"/>
            <w:tcBorders>
              <w:top w:val="nil"/>
              <w:left w:val="single" w:sz="4" w:space="0" w:color="auto"/>
              <w:bottom w:val="nil"/>
              <w:right w:val="single" w:sz="4" w:space="0" w:color="auto"/>
            </w:tcBorders>
          </w:tcPr>
          <w:p w14:paraId="14A621AC" w14:textId="14F619C9" w:rsidR="00B6132B" w:rsidRPr="00F979B3" w:rsidRDefault="00B6132B" w:rsidP="00D111A5">
            <w:pPr>
              <w:spacing w:after="0" w:line="240" w:lineRule="auto"/>
              <w:ind w:left="0"/>
              <w:contextualSpacing/>
              <w:jc w:val="center"/>
              <w:rPr>
                <w:sz w:val="18"/>
                <w:szCs w:val="18"/>
              </w:rPr>
            </w:pPr>
            <w:r w:rsidRPr="00F979B3">
              <w:rPr>
                <w:sz w:val="18"/>
                <w:szCs w:val="18"/>
              </w:rPr>
              <w:t>&lt;AN[n]&gt;</w:t>
            </w:r>
          </w:p>
        </w:tc>
        <w:tc>
          <w:tcPr>
            <w:tcW w:w="900" w:type="dxa"/>
            <w:tcBorders>
              <w:top w:val="nil"/>
              <w:left w:val="single" w:sz="4" w:space="0" w:color="auto"/>
              <w:bottom w:val="nil"/>
              <w:right w:val="single" w:sz="4" w:space="0" w:color="auto"/>
            </w:tcBorders>
          </w:tcPr>
          <w:p w14:paraId="446676CF" w14:textId="63E1673C" w:rsidR="00B6132B" w:rsidRPr="00F979B3" w:rsidRDefault="00B6132B" w:rsidP="00D111A5">
            <w:pPr>
              <w:spacing w:after="0" w:line="240" w:lineRule="auto"/>
              <w:ind w:left="0"/>
              <w:contextualSpacing/>
              <w:jc w:val="center"/>
              <w:rPr>
                <w:sz w:val="18"/>
                <w:szCs w:val="18"/>
              </w:rPr>
            </w:pPr>
            <w:r w:rsidRPr="00F979B3">
              <w:rPr>
                <w:sz w:val="18"/>
                <w:szCs w:val="18"/>
              </w:rPr>
              <w:t>&lt;19&gt;</w:t>
            </w:r>
          </w:p>
        </w:tc>
        <w:tc>
          <w:tcPr>
            <w:tcW w:w="5220" w:type="dxa"/>
            <w:tcBorders>
              <w:top w:val="nil"/>
              <w:left w:val="single" w:sz="4" w:space="0" w:color="auto"/>
              <w:bottom w:val="nil"/>
              <w:right w:val="single" w:sz="4" w:space="0" w:color="auto"/>
            </w:tcBorders>
          </w:tcPr>
          <w:p w14:paraId="035D66A3" w14:textId="77777777" w:rsidR="007031DF" w:rsidRPr="00F979B3" w:rsidRDefault="007031DF"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 xml:space="preserve">The field can contain track two card number to store at magnet stripe </w:t>
            </w:r>
          </w:p>
          <w:p w14:paraId="29E8CD4D" w14:textId="31372A92" w:rsidR="00B6132B" w:rsidRPr="00F979B3" w:rsidRDefault="007031DF" w:rsidP="00D111A5">
            <w:pPr>
              <w:autoSpaceDE w:val="0"/>
              <w:autoSpaceDN w:val="0"/>
              <w:adjustRightInd w:val="0"/>
              <w:spacing w:after="0" w:line="240" w:lineRule="auto"/>
              <w:ind w:left="0"/>
              <w:rPr>
                <w:sz w:val="18"/>
                <w:szCs w:val="18"/>
              </w:rPr>
            </w:pPr>
            <w:r w:rsidRPr="00F979B3">
              <w:rPr>
                <w:rFonts w:eastAsia="Times New Roman" w:cs="Arial"/>
                <w:color w:val="000000"/>
                <w:sz w:val="18"/>
                <w:szCs w:val="18"/>
              </w:rPr>
              <w:t>with maximum length of 19.</w:t>
            </w:r>
          </w:p>
        </w:tc>
      </w:tr>
      <w:tr w:rsidR="007031DF" w:rsidRPr="00F979B3" w14:paraId="4B786D7C" w14:textId="77777777" w:rsidTr="00A64520">
        <w:tc>
          <w:tcPr>
            <w:tcW w:w="3096" w:type="dxa"/>
            <w:tcBorders>
              <w:top w:val="nil"/>
              <w:left w:val="single" w:sz="4" w:space="0" w:color="auto"/>
              <w:bottom w:val="nil"/>
              <w:right w:val="single" w:sz="4" w:space="0" w:color="auto"/>
            </w:tcBorders>
          </w:tcPr>
          <w:p w14:paraId="7C017A27" w14:textId="1ADAD953" w:rsidR="007031DF" w:rsidRPr="00F979B3" w:rsidRDefault="007031DF" w:rsidP="00D111A5">
            <w:pPr>
              <w:pStyle w:val="ListParagraph"/>
              <w:numPr>
                <w:ilvl w:val="0"/>
                <w:numId w:val="27"/>
              </w:numPr>
              <w:spacing w:after="0" w:line="240" w:lineRule="auto"/>
              <w:contextualSpacing/>
              <w:rPr>
                <w:sz w:val="18"/>
                <w:szCs w:val="18"/>
              </w:rPr>
            </w:pPr>
            <w:r w:rsidRPr="00F979B3">
              <w:rPr>
                <w:sz w:val="18"/>
                <w:szCs w:val="18"/>
              </w:rPr>
              <w:t>Track 2 separator 1</w:t>
            </w:r>
          </w:p>
        </w:tc>
        <w:tc>
          <w:tcPr>
            <w:tcW w:w="990" w:type="dxa"/>
            <w:tcBorders>
              <w:top w:val="nil"/>
              <w:left w:val="single" w:sz="4" w:space="0" w:color="auto"/>
              <w:bottom w:val="nil"/>
              <w:right w:val="single" w:sz="4" w:space="0" w:color="auto"/>
            </w:tcBorders>
          </w:tcPr>
          <w:p w14:paraId="5FB81ADC" w14:textId="367D8F68" w:rsidR="007031DF" w:rsidRPr="00F979B3" w:rsidRDefault="007031DF" w:rsidP="00D111A5">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34EB4AF4" w14:textId="7E7179D4" w:rsidR="007031DF" w:rsidRPr="00F979B3" w:rsidRDefault="007031DF" w:rsidP="00D111A5">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41A75519" w14:textId="6454453D" w:rsidR="007031DF" w:rsidRPr="00F979B3" w:rsidRDefault="007031DF" w:rsidP="00D111A5">
            <w:pPr>
              <w:autoSpaceDE w:val="0"/>
              <w:autoSpaceDN w:val="0"/>
              <w:adjustRightInd w:val="0"/>
              <w:spacing w:after="0" w:line="240" w:lineRule="auto"/>
              <w:ind w:left="0"/>
              <w:rPr>
                <w:rFonts w:eastAsia="Times New Roman" w:cs="Arial"/>
                <w:color w:val="000000"/>
                <w:sz w:val="18"/>
                <w:szCs w:val="18"/>
              </w:rPr>
            </w:pPr>
            <w:r w:rsidRPr="00F979B3">
              <w:rPr>
                <w:sz w:val="18"/>
                <w:szCs w:val="18"/>
              </w:rPr>
              <w:t>Fixed value “=”</w:t>
            </w:r>
          </w:p>
        </w:tc>
      </w:tr>
      <w:tr w:rsidR="007031DF" w:rsidRPr="00F979B3" w14:paraId="07369862" w14:textId="77777777" w:rsidTr="00A64520">
        <w:tc>
          <w:tcPr>
            <w:tcW w:w="3096" w:type="dxa"/>
            <w:tcBorders>
              <w:top w:val="nil"/>
              <w:left w:val="single" w:sz="4" w:space="0" w:color="auto"/>
              <w:bottom w:val="nil"/>
              <w:right w:val="single" w:sz="4" w:space="0" w:color="auto"/>
            </w:tcBorders>
          </w:tcPr>
          <w:p w14:paraId="5DF31723" w14:textId="6D857F5B" w:rsidR="007031DF" w:rsidRPr="00F979B3" w:rsidRDefault="007031DF" w:rsidP="00D111A5">
            <w:pPr>
              <w:pStyle w:val="ListParagraph"/>
              <w:numPr>
                <w:ilvl w:val="0"/>
                <w:numId w:val="27"/>
              </w:numPr>
              <w:spacing w:after="0" w:line="240" w:lineRule="auto"/>
              <w:contextualSpacing/>
              <w:rPr>
                <w:sz w:val="18"/>
                <w:szCs w:val="18"/>
              </w:rPr>
            </w:pPr>
            <w:r w:rsidRPr="00F979B3">
              <w:rPr>
                <w:sz w:val="18"/>
                <w:szCs w:val="18"/>
              </w:rPr>
              <w:t>Track 2 card expiry date</w:t>
            </w:r>
          </w:p>
        </w:tc>
        <w:tc>
          <w:tcPr>
            <w:tcW w:w="990" w:type="dxa"/>
            <w:tcBorders>
              <w:top w:val="nil"/>
              <w:left w:val="single" w:sz="4" w:space="0" w:color="auto"/>
              <w:bottom w:val="nil"/>
              <w:right w:val="single" w:sz="4" w:space="0" w:color="auto"/>
            </w:tcBorders>
          </w:tcPr>
          <w:p w14:paraId="51CB895B" w14:textId="313DA0CA" w:rsidR="007031DF" w:rsidRPr="00F979B3" w:rsidRDefault="007031DF" w:rsidP="00D111A5">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08615AA1" w14:textId="6561DF45" w:rsidR="007031DF" w:rsidRPr="00F979B3" w:rsidRDefault="007031DF" w:rsidP="00D111A5">
            <w:pPr>
              <w:spacing w:after="0" w:line="240" w:lineRule="auto"/>
              <w:ind w:left="0"/>
              <w:contextualSpacing/>
              <w:jc w:val="center"/>
              <w:rPr>
                <w:sz w:val="18"/>
                <w:szCs w:val="18"/>
              </w:rPr>
            </w:pPr>
            <w:r w:rsidRPr="00F979B3">
              <w:rPr>
                <w:sz w:val="18"/>
                <w:szCs w:val="18"/>
              </w:rPr>
              <w:t>&lt;04&gt;</w:t>
            </w:r>
          </w:p>
        </w:tc>
        <w:tc>
          <w:tcPr>
            <w:tcW w:w="5220" w:type="dxa"/>
            <w:tcBorders>
              <w:top w:val="nil"/>
              <w:left w:val="single" w:sz="4" w:space="0" w:color="auto"/>
              <w:bottom w:val="nil"/>
              <w:right w:val="single" w:sz="4" w:space="0" w:color="auto"/>
            </w:tcBorders>
          </w:tcPr>
          <w:p w14:paraId="10721398" w14:textId="04621E35" w:rsidR="00DB2D48" w:rsidRPr="00F979B3" w:rsidRDefault="00DB2D48"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Mandatory field and contains card expiry date without century in YYMM.</w:t>
            </w:r>
          </w:p>
          <w:p w14:paraId="19DE7B8D" w14:textId="0366673E" w:rsidR="007031DF" w:rsidRPr="00F979B3" w:rsidRDefault="00DB2D48"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Example : 0612</w:t>
            </w:r>
          </w:p>
        </w:tc>
      </w:tr>
      <w:tr w:rsidR="00DB2D48" w:rsidRPr="00F979B3" w14:paraId="623C098E" w14:textId="77777777" w:rsidTr="00A64520">
        <w:tc>
          <w:tcPr>
            <w:tcW w:w="3096" w:type="dxa"/>
            <w:tcBorders>
              <w:top w:val="nil"/>
              <w:left w:val="single" w:sz="4" w:space="0" w:color="auto"/>
              <w:bottom w:val="nil"/>
              <w:right w:val="single" w:sz="4" w:space="0" w:color="auto"/>
            </w:tcBorders>
          </w:tcPr>
          <w:p w14:paraId="47041B51" w14:textId="32CC6E49" w:rsidR="00DB2D48" w:rsidRPr="00F979B3" w:rsidRDefault="00DB2D48" w:rsidP="00D111A5">
            <w:pPr>
              <w:pStyle w:val="ListParagraph"/>
              <w:numPr>
                <w:ilvl w:val="0"/>
                <w:numId w:val="27"/>
              </w:numPr>
              <w:spacing w:after="0" w:line="240" w:lineRule="auto"/>
              <w:contextualSpacing/>
              <w:rPr>
                <w:sz w:val="18"/>
                <w:szCs w:val="18"/>
              </w:rPr>
            </w:pPr>
            <w:r w:rsidRPr="00F979B3">
              <w:rPr>
                <w:sz w:val="18"/>
                <w:szCs w:val="18"/>
              </w:rPr>
              <w:t>Service Code</w:t>
            </w:r>
          </w:p>
        </w:tc>
        <w:tc>
          <w:tcPr>
            <w:tcW w:w="990" w:type="dxa"/>
            <w:tcBorders>
              <w:top w:val="nil"/>
              <w:left w:val="single" w:sz="4" w:space="0" w:color="auto"/>
              <w:bottom w:val="nil"/>
              <w:right w:val="single" w:sz="4" w:space="0" w:color="auto"/>
            </w:tcBorders>
          </w:tcPr>
          <w:p w14:paraId="0398D26A" w14:textId="5306213B" w:rsidR="00DB2D48" w:rsidRPr="00F979B3" w:rsidRDefault="00DB2D48" w:rsidP="00D111A5">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18CCD3C6" w14:textId="14B28AE1" w:rsidR="00DB2D48" w:rsidRPr="00F979B3" w:rsidRDefault="00DB2D48" w:rsidP="00D111A5">
            <w:pPr>
              <w:spacing w:after="0" w:line="240" w:lineRule="auto"/>
              <w:ind w:left="0"/>
              <w:contextualSpacing/>
              <w:jc w:val="center"/>
              <w:rPr>
                <w:sz w:val="18"/>
                <w:szCs w:val="18"/>
              </w:rPr>
            </w:pPr>
            <w:r w:rsidRPr="00F979B3">
              <w:rPr>
                <w:sz w:val="18"/>
                <w:szCs w:val="18"/>
              </w:rPr>
              <w:t>&lt;03&gt;</w:t>
            </w:r>
          </w:p>
        </w:tc>
        <w:tc>
          <w:tcPr>
            <w:tcW w:w="5220" w:type="dxa"/>
            <w:tcBorders>
              <w:top w:val="nil"/>
              <w:left w:val="single" w:sz="4" w:space="0" w:color="auto"/>
              <w:bottom w:val="nil"/>
              <w:right w:val="single" w:sz="4" w:space="0" w:color="auto"/>
            </w:tcBorders>
          </w:tcPr>
          <w:p w14:paraId="68826B26" w14:textId="77777777" w:rsidR="00DB2D48" w:rsidRPr="00F979B3" w:rsidRDefault="00DB2D48"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 xml:space="preserve">Mandatory field and contains below values : </w:t>
            </w:r>
          </w:p>
          <w:p w14:paraId="6E55708F" w14:textId="432D8868" w:rsidR="00DB2D48" w:rsidRPr="00F979B3" w:rsidRDefault="00DB2D48"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Non-EMV card will be “101”.</w:t>
            </w:r>
          </w:p>
          <w:p w14:paraId="04E50D4E" w14:textId="5ECC2365" w:rsidR="00DB2D48" w:rsidRPr="00F979B3" w:rsidRDefault="00DB2D48" w:rsidP="00D111A5">
            <w:pPr>
              <w:autoSpaceDE w:val="0"/>
              <w:autoSpaceDN w:val="0"/>
              <w:adjustRightInd w:val="0"/>
              <w:spacing w:after="0" w:line="240" w:lineRule="auto"/>
              <w:ind w:left="0"/>
              <w:rPr>
                <w:rFonts w:eastAsia="Times New Roman" w:cs="Arial"/>
                <w:color w:val="000000"/>
                <w:sz w:val="18"/>
                <w:szCs w:val="18"/>
              </w:rPr>
            </w:pPr>
            <w:r w:rsidRPr="00F979B3">
              <w:rPr>
                <w:rFonts w:eastAsia="Times New Roman" w:cs="Arial"/>
                <w:color w:val="000000"/>
                <w:sz w:val="18"/>
                <w:szCs w:val="18"/>
              </w:rPr>
              <w:t>EMV card will be “201”.</w:t>
            </w:r>
          </w:p>
        </w:tc>
      </w:tr>
      <w:tr w:rsidR="00DB2D48" w:rsidRPr="00F979B3" w14:paraId="5AE96600" w14:textId="77777777" w:rsidTr="00A64520">
        <w:tc>
          <w:tcPr>
            <w:tcW w:w="3096" w:type="dxa"/>
            <w:tcBorders>
              <w:top w:val="nil"/>
              <w:left w:val="single" w:sz="4" w:space="0" w:color="auto"/>
              <w:bottom w:val="nil"/>
              <w:right w:val="single" w:sz="4" w:space="0" w:color="auto"/>
            </w:tcBorders>
          </w:tcPr>
          <w:p w14:paraId="71DD983F" w14:textId="54E2F805" w:rsidR="00DB2D48" w:rsidRPr="00F979B3" w:rsidRDefault="009E3022" w:rsidP="00D111A5">
            <w:pPr>
              <w:pStyle w:val="ListParagraph"/>
              <w:numPr>
                <w:ilvl w:val="0"/>
                <w:numId w:val="27"/>
              </w:numPr>
              <w:spacing w:after="0" w:line="240" w:lineRule="auto"/>
              <w:contextualSpacing/>
              <w:rPr>
                <w:sz w:val="18"/>
                <w:szCs w:val="18"/>
              </w:rPr>
            </w:pPr>
            <w:r w:rsidRPr="00F979B3">
              <w:rPr>
                <w:sz w:val="18"/>
                <w:szCs w:val="18"/>
              </w:rPr>
              <w:t>PVV key indicator</w:t>
            </w:r>
          </w:p>
        </w:tc>
        <w:tc>
          <w:tcPr>
            <w:tcW w:w="990" w:type="dxa"/>
            <w:tcBorders>
              <w:top w:val="nil"/>
              <w:left w:val="single" w:sz="4" w:space="0" w:color="auto"/>
              <w:bottom w:val="nil"/>
              <w:right w:val="single" w:sz="4" w:space="0" w:color="auto"/>
            </w:tcBorders>
          </w:tcPr>
          <w:p w14:paraId="5D268F9D" w14:textId="78192EA9" w:rsidR="00DB2D48" w:rsidRPr="00F979B3" w:rsidRDefault="009E3022" w:rsidP="00D111A5">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2B605513" w14:textId="5913BEF8" w:rsidR="00DB2D48" w:rsidRPr="00F979B3" w:rsidRDefault="009E3022" w:rsidP="00D111A5">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29AC87FB" w14:textId="332E7279" w:rsidR="00DB2D48" w:rsidRPr="00F979B3" w:rsidRDefault="009E3022" w:rsidP="00D111A5">
            <w:pPr>
              <w:autoSpaceDE w:val="0"/>
              <w:autoSpaceDN w:val="0"/>
              <w:adjustRightInd w:val="0"/>
              <w:spacing w:after="0" w:line="240" w:lineRule="auto"/>
              <w:ind w:left="0"/>
              <w:rPr>
                <w:rFonts w:eastAsia="Times New Roman" w:cs="Arial"/>
                <w:color w:val="000000"/>
                <w:sz w:val="18"/>
                <w:szCs w:val="18"/>
              </w:rPr>
            </w:pPr>
            <w:r w:rsidRPr="00F979B3">
              <w:rPr>
                <w:sz w:val="18"/>
                <w:szCs w:val="18"/>
              </w:rPr>
              <w:t>PVV key indicator. Default zero.</w:t>
            </w:r>
          </w:p>
        </w:tc>
      </w:tr>
      <w:tr w:rsidR="009E3022" w:rsidRPr="00F979B3" w14:paraId="0FB88CDA" w14:textId="77777777" w:rsidTr="00A64520">
        <w:tc>
          <w:tcPr>
            <w:tcW w:w="3096" w:type="dxa"/>
            <w:tcBorders>
              <w:top w:val="nil"/>
              <w:left w:val="single" w:sz="4" w:space="0" w:color="auto"/>
              <w:bottom w:val="nil"/>
              <w:right w:val="single" w:sz="4" w:space="0" w:color="auto"/>
            </w:tcBorders>
          </w:tcPr>
          <w:p w14:paraId="7123B4FD" w14:textId="445B8D30" w:rsidR="009E3022" w:rsidRPr="00F979B3" w:rsidRDefault="009E3022" w:rsidP="00D111A5">
            <w:pPr>
              <w:pStyle w:val="ListParagraph"/>
              <w:numPr>
                <w:ilvl w:val="0"/>
                <w:numId w:val="27"/>
              </w:numPr>
              <w:spacing w:after="0" w:line="240" w:lineRule="auto"/>
              <w:contextualSpacing/>
              <w:rPr>
                <w:sz w:val="18"/>
                <w:szCs w:val="18"/>
              </w:rPr>
            </w:pPr>
            <w:r w:rsidRPr="00F979B3">
              <w:rPr>
                <w:sz w:val="18"/>
                <w:szCs w:val="18"/>
              </w:rPr>
              <w:t>PVV</w:t>
            </w:r>
          </w:p>
        </w:tc>
        <w:tc>
          <w:tcPr>
            <w:tcW w:w="990" w:type="dxa"/>
            <w:tcBorders>
              <w:top w:val="nil"/>
              <w:left w:val="single" w:sz="4" w:space="0" w:color="auto"/>
              <w:bottom w:val="nil"/>
              <w:right w:val="single" w:sz="4" w:space="0" w:color="auto"/>
            </w:tcBorders>
          </w:tcPr>
          <w:p w14:paraId="01E3510A" w14:textId="5F08A5A4" w:rsidR="009E3022" w:rsidRPr="00F979B3" w:rsidRDefault="009E3022" w:rsidP="00D111A5">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08A89B51" w14:textId="54C6D0F6" w:rsidR="009E3022" w:rsidRPr="00F979B3" w:rsidRDefault="009E3022" w:rsidP="00D111A5">
            <w:pPr>
              <w:spacing w:after="0" w:line="240" w:lineRule="auto"/>
              <w:ind w:left="0"/>
              <w:contextualSpacing/>
              <w:jc w:val="center"/>
              <w:rPr>
                <w:sz w:val="18"/>
                <w:szCs w:val="18"/>
              </w:rPr>
            </w:pPr>
            <w:r w:rsidRPr="00F979B3">
              <w:rPr>
                <w:sz w:val="18"/>
                <w:szCs w:val="18"/>
              </w:rPr>
              <w:t>&lt;04&gt;</w:t>
            </w:r>
          </w:p>
        </w:tc>
        <w:tc>
          <w:tcPr>
            <w:tcW w:w="5220" w:type="dxa"/>
            <w:tcBorders>
              <w:top w:val="nil"/>
              <w:left w:val="single" w:sz="4" w:space="0" w:color="auto"/>
              <w:bottom w:val="nil"/>
              <w:right w:val="single" w:sz="4" w:space="0" w:color="auto"/>
            </w:tcBorders>
          </w:tcPr>
          <w:p w14:paraId="475B2C1F" w14:textId="6661BDA1" w:rsidR="009E3022" w:rsidRPr="00F979B3" w:rsidRDefault="009E3022" w:rsidP="00D111A5">
            <w:pPr>
              <w:autoSpaceDE w:val="0"/>
              <w:autoSpaceDN w:val="0"/>
              <w:adjustRightInd w:val="0"/>
              <w:spacing w:after="0" w:line="240" w:lineRule="auto"/>
              <w:ind w:left="0"/>
              <w:rPr>
                <w:sz w:val="18"/>
                <w:szCs w:val="18"/>
              </w:rPr>
            </w:pPr>
            <w:r w:rsidRPr="00F979B3">
              <w:rPr>
                <w:sz w:val="18"/>
                <w:szCs w:val="18"/>
              </w:rPr>
              <w:t>PVV value. Default all zeroes.</w:t>
            </w:r>
          </w:p>
        </w:tc>
      </w:tr>
      <w:tr w:rsidR="009E3022" w:rsidRPr="00F979B3" w14:paraId="282BADB7" w14:textId="77777777" w:rsidTr="00A64520">
        <w:tc>
          <w:tcPr>
            <w:tcW w:w="3096" w:type="dxa"/>
            <w:tcBorders>
              <w:top w:val="nil"/>
              <w:left w:val="single" w:sz="4" w:space="0" w:color="auto"/>
              <w:bottom w:val="nil"/>
              <w:right w:val="single" w:sz="4" w:space="0" w:color="auto"/>
            </w:tcBorders>
          </w:tcPr>
          <w:p w14:paraId="759D5F48" w14:textId="17305226" w:rsidR="009E3022" w:rsidRPr="00F979B3" w:rsidRDefault="00F67BC2" w:rsidP="00D111A5">
            <w:pPr>
              <w:pStyle w:val="ListParagraph"/>
              <w:numPr>
                <w:ilvl w:val="0"/>
                <w:numId w:val="27"/>
              </w:numPr>
              <w:spacing w:after="0" w:line="240" w:lineRule="auto"/>
              <w:contextualSpacing/>
              <w:rPr>
                <w:sz w:val="18"/>
                <w:szCs w:val="18"/>
              </w:rPr>
            </w:pPr>
            <w:r w:rsidRPr="00F979B3">
              <w:rPr>
                <w:sz w:val="18"/>
                <w:szCs w:val="18"/>
              </w:rPr>
              <w:t>CVV1 Value</w:t>
            </w:r>
          </w:p>
        </w:tc>
        <w:tc>
          <w:tcPr>
            <w:tcW w:w="990" w:type="dxa"/>
            <w:tcBorders>
              <w:top w:val="nil"/>
              <w:left w:val="single" w:sz="4" w:space="0" w:color="auto"/>
              <w:bottom w:val="nil"/>
              <w:right w:val="single" w:sz="4" w:space="0" w:color="auto"/>
            </w:tcBorders>
          </w:tcPr>
          <w:p w14:paraId="315D3575" w14:textId="664CF06F" w:rsidR="009E3022" w:rsidRPr="00F979B3" w:rsidRDefault="00F67BC2" w:rsidP="00D111A5">
            <w:pPr>
              <w:spacing w:after="0" w:line="240" w:lineRule="auto"/>
              <w:ind w:left="0"/>
              <w:contextualSpacing/>
              <w:jc w:val="center"/>
              <w:rPr>
                <w:sz w:val="18"/>
                <w:szCs w:val="18"/>
              </w:rPr>
            </w:pPr>
            <w:r w:rsidRPr="00F979B3">
              <w:rPr>
                <w:sz w:val="18"/>
                <w:szCs w:val="18"/>
              </w:rPr>
              <w:t>&lt;N&gt;</w:t>
            </w:r>
          </w:p>
        </w:tc>
        <w:tc>
          <w:tcPr>
            <w:tcW w:w="900" w:type="dxa"/>
            <w:tcBorders>
              <w:top w:val="nil"/>
              <w:left w:val="single" w:sz="4" w:space="0" w:color="auto"/>
              <w:bottom w:val="nil"/>
              <w:right w:val="single" w:sz="4" w:space="0" w:color="auto"/>
            </w:tcBorders>
          </w:tcPr>
          <w:p w14:paraId="5FD89D59" w14:textId="35CD0812" w:rsidR="009E3022" w:rsidRPr="00F979B3" w:rsidRDefault="00F67BC2" w:rsidP="00D111A5">
            <w:pPr>
              <w:spacing w:after="0" w:line="240" w:lineRule="auto"/>
              <w:ind w:left="0"/>
              <w:contextualSpacing/>
              <w:jc w:val="center"/>
              <w:rPr>
                <w:sz w:val="18"/>
                <w:szCs w:val="18"/>
              </w:rPr>
            </w:pPr>
            <w:r w:rsidRPr="00F979B3">
              <w:rPr>
                <w:sz w:val="18"/>
                <w:szCs w:val="18"/>
              </w:rPr>
              <w:t>&lt;03&gt;</w:t>
            </w:r>
          </w:p>
        </w:tc>
        <w:tc>
          <w:tcPr>
            <w:tcW w:w="5220" w:type="dxa"/>
            <w:tcBorders>
              <w:top w:val="nil"/>
              <w:left w:val="single" w:sz="4" w:space="0" w:color="auto"/>
              <w:bottom w:val="nil"/>
              <w:right w:val="single" w:sz="4" w:space="0" w:color="auto"/>
            </w:tcBorders>
          </w:tcPr>
          <w:p w14:paraId="141942FD" w14:textId="53C87AC5" w:rsidR="009E3022" w:rsidRPr="00F979B3" w:rsidRDefault="00F67BC2" w:rsidP="00D111A5">
            <w:pPr>
              <w:autoSpaceDE w:val="0"/>
              <w:autoSpaceDN w:val="0"/>
              <w:adjustRightInd w:val="0"/>
              <w:spacing w:after="0" w:line="240" w:lineRule="auto"/>
              <w:ind w:left="0"/>
              <w:rPr>
                <w:sz w:val="18"/>
                <w:szCs w:val="18"/>
              </w:rPr>
            </w:pPr>
            <w:r w:rsidRPr="00F979B3">
              <w:rPr>
                <w:sz w:val="18"/>
                <w:szCs w:val="18"/>
              </w:rPr>
              <w:t>The field contains CVV 1 value.</w:t>
            </w:r>
          </w:p>
        </w:tc>
      </w:tr>
      <w:tr w:rsidR="00F67BC2" w:rsidRPr="00F979B3" w14:paraId="6DDB9570" w14:textId="77777777" w:rsidTr="00D00179">
        <w:tc>
          <w:tcPr>
            <w:tcW w:w="3096" w:type="dxa"/>
            <w:tcBorders>
              <w:top w:val="nil"/>
              <w:left w:val="single" w:sz="4" w:space="0" w:color="auto"/>
              <w:bottom w:val="nil"/>
              <w:right w:val="single" w:sz="4" w:space="0" w:color="auto"/>
            </w:tcBorders>
          </w:tcPr>
          <w:p w14:paraId="60063A9C" w14:textId="68257813" w:rsidR="00F67BC2" w:rsidRPr="00F979B3" w:rsidRDefault="00F67BC2" w:rsidP="00D111A5">
            <w:pPr>
              <w:pStyle w:val="ListParagraph"/>
              <w:numPr>
                <w:ilvl w:val="0"/>
                <w:numId w:val="27"/>
              </w:numPr>
              <w:spacing w:after="0" w:line="240" w:lineRule="auto"/>
              <w:contextualSpacing/>
              <w:rPr>
                <w:sz w:val="18"/>
                <w:szCs w:val="18"/>
              </w:rPr>
            </w:pPr>
            <w:r w:rsidRPr="00F979B3">
              <w:rPr>
                <w:sz w:val="18"/>
                <w:szCs w:val="18"/>
              </w:rPr>
              <w:t>End of Track 2 indicator</w:t>
            </w:r>
          </w:p>
        </w:tc>
        <w:tc>
          <w:tcPr>
            <w:tcW w:w="990" w:type="dxa"/>
            <w:tcBorders>
              <w:top w:val="nil"/>
              <w:left w:val="single" w:sz="4" w:space="0" w:color="auto"/>
              <w:bottom w:val="nil"/>
              <w:right w:val="single" w:sz="4" w:space="0" w:color="auto"/>
            </w:tcBorders>
          </w:tcPr>
          <w:p w14:paraId="6A03598C" w14:textId="42B8F9A8" w:rsidR="00F67BC2" w:rsidRPr="00F979B3" w:rsidRDefault="00F67BC2" w:rsidP="00D111A5">
            <w:pPr>
              <w:spacing w:after="0" w:line="240" w:lineRule="auto"/>
              <w:ind w:left="0"/>
              <w:contextualSpacing/>
              <w:jc w:val="center"/>
              <w:rPr>
                <w:sz w:val="18"/>
                <w:szCs w:val="18"/>
              </w:rPr>
            </w:pPr>
            <w:r w:rsidRPr="00F979B3">
              <w:rPr>
                <w:sz w:val="18"/>
                <w:szCs w:val="18"/>
              </w:rPr>
              <w:t>&lt;AN&gt;</w:t>
            </w:r>
          </w:p>
        </w:tc>
        <w:tc>
          <w:tcPr>
            <w:tcW w:w="900" w:type="dxa"/>
            <w:tcBorders>
              <w:top w:val="nil"/>
              <w:left w:val="single" w:sz="4" w:space="0" w:color="auto"/>
              <w:bottom w:val="nil"/>
              <w:right w:val="single" w:sz="4" w:space="0" w:color="auto"/>
            </w:tcBorders>
          </w:tcPr>
          <w:p w14:paraId="1D8F38C3" w14:textId="628E6674" w:rsidR="00F67BC2" w:rsidRPr="00F979B3" w:rsidRDefault="00F67BC2" w:rsidP="00D111A5">
            <w:pPr>
              <w:spacing w:after="0" w:line="240" w:lineRule="auto"/>
              <w:ind w:left="0"/>
              <w:contextualSpacing/>
              <w:jc w:val="center"/>
              <w:rPr>
                <w:sz w:val="18"/>
                <w:szCs w:val="18"/>
              </w:rPr>
            </w:pPr>
            <w:r w:rsidRPr="00F979B3">
              <w:rPr>
                <w:sz w:val="18"/>
                <w:szCs w:val="18"/>
              </w:rPr>
              <w:t>&lt;01&gt;</w:t>
            </w:r>
          </w:p>
        </w:tc>
        <w:tc>
          <w:tcPr>
            <w:tcW w:w="5220" w:type="dxa"/>
            <w:tcBorders>
              <w:top w:val="nil"/>
              <w:left w:val="single" w:sz="4" w:space="0" w:color="auto"/>
              <w:bottom w:val="nil"/>
              <w:right w:val="single" w:sz="4" w:space="0" w:color="auto"/>
            </w:tcBorders>
          </w:tcPr>
          <w:p w14:paraId="1A814FB5" w14:textId="632EB2F0" w:rsidR="00F67BC2" w:rsidRPr="00F979B3" w:rsidRDefault="00251C39" w:rsidP="00D111A5">
            <w:pPr>
              <w:autoSpaceDE w:val="0"/>
              <w:autoSpaceDN w:val="0"/>
              <w:adjustRightInd w:val="0"/>
              <w:spacing w:after="0" w:line="240" w:lineRule="auto"/>
              <w:ind w:left="0"/>
              <w:rPr>
                <w:sz w:val="18"/>
                <w:szCs w:val="18"/>
              </w:rPr>
            </w:pPr>
            <w:r w:rsidRPr="00F979B3">
              <w:rPr>
                <w:sz w:val="18"/>
                <w:szCs w:val="18"/>
              </w:rPr>
              <w:t>Fixed value “?”.</w:t>
            </w:r>
          </w:p>
        </w:tc>
      </w:tr>
      <w:tr w:rsidR="00D00179" w:rsidRPr="00F979B3" w14:paraId="165E5E2C" w14:textId="77777777" w:rsidTr="00204AF6">
        <w:tc>
          <w:tcPr>
            <w:tcW w:w="3096" w:type="dxa"/>
            <w:tcBorders>
              <w:top w:val="single" w:sz="4" w:space="0" w:color="auto"/>
              <w:left w:val="single" w:sz="4" w:space="0" w:color="auto"/>
              <w:bottom w:val="single" w:sz="4" w:space="0" w:color="auto"/>
              <w:right w:val="single" w:sz="4" w:space="0" w:color="auto"/>
            </w:tcBorders>
          </w:tcPr>
          <w:p w14:paraId="78F0DD70" w14:textId="0336F0FF" w:rsidR="00D00179" w:rsidRPr="00E438A2" w:rsidRDefault="00204AF6" w:rsidP="00D00179">
            <w:pPr>
              <w:spacing w:after="0" w:line="240" w:lineRule="auto"/>
              <w:ind w:left="0"/>
              <w:contextualSpacing/>
              <w:rPr>
                <w:sz w:val="18"/>
                <w:szCs w:val="18"/>
              </w:rPr>
            </w:pPr>
            <w:r w:rsidRPr="00E438A2">
              <w:rPr>
                <w:sz w:val="18"/>
                <w:szCs w:val="18"/>
              </w:rPr>
              <w:t>Embossing header</w:t>
            </w:r>
          </w:p>
        </w:tc>
        <w:tc>
          <w:tcPr>
            <w:tcW w:w="990" w:type="dxa"/>
            <w:tcBorders>
              <w:top w:val="single" w:sz="4" w:space="0" w:color="auto"/>
              <w:left w:val="single" w:sz="4" w:space="0" w:color="auto"/>
              <w:bottom w:val="single" w:sz="4" w:space="0" w:color="auto"/>
              <w:right w:val="single" w:sz="4" w:space="0" w:color="auto"/>
            </w:tcBorders>
          </w:tcPr>
          <w:p w14:paraId="4B6C1D6E" w14:textId="27D2B630" w:rsidR="00D00179" w:rsidRPr="00E438A2" w:rsidRDefault="00204AF6" w:rsidP="00D111A5">
            <w:pPr>
              <w:spacing w:after="0" w:line="240" w:lineRule="auto"/>
              <w:ind w:left="0"/>
              <w:contextualSpacing/>
              <w:jc w:val="center"/>
              <w:rPr>
                <w:sz w:val="18"/>
                <w:szCs w:val="18"/>
              </w:rPr>
            </w:pPr>
            <w:r w:rsidRPr="00E438A2">
              <w:rPr>
                <w:sz w:val="18"/>
                <w:szCs w:val="18"/>
              </w:rPr>
              <w:t>AN</w:t>
            </w:r>
          </w:p>
        </w:tc>
        <w:tc>
          <w:tcPr>
            <w:tcW w:w="900" w:type="dxa"/>
            <w:tcBorders>
              <w:top w:val="single" w:sz="4" w:space="0" w:color="auto"/>
              <w:left w:val="single" w:sz="4" w:space="0" w:color="auto"/>
              <w:bottom w:val="single" w:sz="4" w:space="0" w:color="auto"/>
              <w:right w:val="single" w:sz="4" w:space="0" w:color="auto"/>
            </w:tcBorders>
          </w:tcPr>
          <w:p w14:paraId="0DB1D5A9" w14:textId="08382CD5" w:rsidR="00D00179" w:rsidRPr="00E438A2" w:rsidRDefault="00204AF6" w:rsidP="00D111A5">
            <w:pPr>
              <w:spacing w:after="0" w:line="240" w:lineRule="auto"/>
              <w:ind w:left="0"/>
              <w:contextualSpacing/>
              <w:jc w:val="center"/>
              <w:rPr>
                <w:sz w:val="18"/>
                <w:szCs w:val="18"/>
              </w:rPr>
            </w:pPr>
            <w:r w:rsidRPr="00E438A2">
              <w:rPr>
                <w:sz w:val="18"/>
                <w:szCs w:val="18"/>
              </w:rPr>
              <w:t>06</w:t>
            </w:r>
          </w:p>
        </w:tc>
        <w:tc>
          <w:tcPr>
            <w:tcW w:w="5220" w:type="dxa"/>
            <w:tcBorders>
              <w:top w:val="single" w:sz="4" w:space="0" w:color="auto"/>
              <w:left w:val="single" w:sz="4" w:space="0" w:color="auto"/>
              <w:bottom w:val="single" w:sz="4" w:space="0" w:color="auto"/>
              <w:right w:val="single" w:sz="4" w:space="0" w:color="auto"/>
            </w:tcBorders>
          </w:tcPr>
          <w:p w14:paraId="231E1C6B" w14:textId="77777777" w:rsidR="00204AF6" w:rsidRPr="00204AF6" w:rsidRDefault="00204AF6" w:rsidP="00204AF6">
            <w:pPr>
              <w:autoSpaceDE w:val="0"/>
              <w:autoSpaceDN w:val="0"/>
              <w:adjustRightInd w:val="0"/>
              <w:spacing w:after="0" w:line="240" w:lineRule="auto"/>
              <w:ind w:left="0"/>
              <w:rPr>
                <w:rFonts w:eastAsia="Times New Roman" w:cs="Arial"/>
                <w:color w:val="000000"/>
                <w:sz w:val="18"/>
                <w:szCs w:val="18"/>
              </w:rPr>
            </w:pPr>
            <w:r w:rsidRPr="00204AF6">
              <w:rPr>
                <w:rFonts w:eastAsia="Times New Roman" w:cs="Arial"/>
                <w:color w:val="000000"/>
                <w:sz w:val="18"/>
                <w:szCs w:val="18"/>
              </w:rPr>
              <w:t xml:space="preserve">Mandatory field. </w:t>
            </w:r>
          </w:p>
          <w:p w14:paraId="7A5E7FEB" w14:textId="5534F2C3" w:rsidR="00D00179" w:rsidRPr="00E438A2" w:rsidRDefault="00204AF6" w:rsidP="00204AF6">
            <w:pPr>
              <w:autoSpaceDE w:val="0"/>
              <w:autoSpaceDN w:val="0"/>
              <w:adjustRightInd w:val="0"/>
              <w:spacing w:after="0" w:line="240" w:lineRule="auto"/>
              <w:ind w:left="0"/>
              <w:rPr>
                <w:sz w:val="18"/>
                <w:szCs w:val="18"/>
              </w:rPr>
            </w:pPr>
            <w:r w:rsidRPr="00E438A2">
              <w:rPr>
                <w:rFonts w:eastAsia="Times New Roman" w:cs="Arial"/>
                <w:color w:val="000000"/>
                <w:sz w:val="18"/>
                <w:szCs w:val="18"/>
              </w:rPr>
              <w:lastRenderedPageBreak/>
              <w:t>Fixed value “;5f25=”</w:t>
            </w:r>
          </w:p>
        </w:tc>
      </w:tr>
      <w:tr w:rsidR="00204AF6" w:rsidRPr="00F979B3" w14:paraId="7C88AC03" w14:textId="77777777" w:rsidTr="00204AF6">
        <w:tc>
          <w:tcPr>
            <w:tcW w:w="3096" w:type="dxa"/>
            <w:tcBorders>
              <w:top w:val="single" w:sz="4" w:space="0" w:color="auto"/>
              <w:left w:val="single" w:sz="4" w:space="0" w:color="auto"/>
              <w:bottom w:val="single" w:sz="4" w:space="0" w:color="auto"/>
              <w:right w:val="single" w:sz="4" w:space="0" w:color="auto"/>
            </w:tcBorders>
          </w:tcPr>
          <w:p w14:paraId="500F9F16" w14:textId="08CFD960" w:rsidR="00204AF6" w:rsidRPr="00E438A2" w:rsidRDefault="00814061" w:rsidP="00D00179">
            <w:pPr>
              <w:spacing w:after="0" w:line="240" w:lineRule="auto"/>
              <w:ind w:left="0"/>
              <w:contextualSpacing/>
              <w:rPr>
                <w:sz w:val="18"/>
                <w:szCs w:val="18"/>
              </w:rPr>
            </w:pPr>
            <w:r w:rsidRPr="00E438A2">
              <w:rPr>
                <w:sz w:val="18"/>
                <w:szCs w:val="18"/>
              </w:rPr>
              <w:lastRenderedPageBreak/>
              <w:t>System date</w:t>
            </w:r>
          </w:p>
        </w:tc>
        <w:tc>
          <w:tcPr>
            <w:tcW w:w="990" w:type="dxa"/>
            <w:tcBorders>
              <w:top w:val="single" w:sz="4" w:space="0" w:color="auto"/>
              <w:left w:val="single" w:sz="4" w:space="0" w:color="auto"/>
              <w:bottom w:val="single" w:sz="4" w:space="0" w:color="auto"/>
              <w:right w:val="single" w:sz="4" w:space="0" w:color="auto"/>
            </w:tcBorders>
          </w:tcPr>
          <w:p w14:paraId="0256E4DD" w14:textId="1E98942D" w:rsidR="00204AF6" w:rsidRPr="00E438A2" w:rsidRDefault="00814061" w:rsidP="00D111A5">
            <w:pPr>
              <w:spacing w:after="0" w:line="240" w:lineRule="auto"/>
              <w:ind w:left="0"/>
              <w:contextualSpacing/>
              <w:jc w:val="center"/>
              <w:rPr>
                <w:sz w:val="18"/>
                <w:szCs w:val="18"/>
              </w:rPr>
            </w:pPr>
            <w:r w:rsidRPr="00E438A2">
              <w:rPr>
                <w:sz w:val="18"/>
                <w:szCs w:val="18"/>
              </w:rPr>
              <w:t>AN</w:t>
            </w:r>
          </w:p>
        </w:tc>
        <w:tc>
          <w:tcPr>
            <w:tcW w:w="900" w:type="dxa"/>
            <w:tcBorders>
              <w:top w:val="single" w:sz="4" w:space="0" w:color="auto"/>
              <w:left w:val="single" w:sz="4" w:space="0" w:color="auto"/>
              <w:bottom w:val="single" w:sz="4" w:space="0" w:color="auto"/>
              <w:right w:val="single" w:sz="4" w:space="0" w:color="auto"/>
            </w:tcBorders>
          </w:tcPr>
          <w:p w14:paraId="5A96ABE7" w14:textId="6DCA5206" w:rsidR="00204AF6" w:rsidRPr="00E438A2" w:rsidRDefault="00814061" w:rsidP="00D111A5">
            <w:pPr>
              <w:spacing w:after="0" w:line="240" w:lineRule="auto"/>
              <w:ind w:left="0"/>
              <w:contextualSpacing/>
              <w:jc w:val="center"/>
              <w:rPr>
                <w:sz w:val="18"/>
                <w:szCs w:val="18"/>
              </w:rPr>
            </w:pPr>
            <w:r w:rsidRPr="00E438A2">
              <w:rPr>
                <w:sz w:val="18"/>
                <w:szCs w:val="18"/>
              </w:rPr>
              <w:t>06</w:t>
            </w:r>
          </w:p>
        </w:tc>
        <w:tc>
          <w:tcPr>
            <w:tcW w:w="5220" w:type="dxa"/>
            <w:tcBorders>
              <w:top w:val="single" w:sz="4" w:space="0" w:color="auto"/>
              <w:left w:val="single" w:sz="4" w:space="0" w:color="auto"/>
              <w:bottom w:val="single" w:sz="4" w:space="0" w:color="auto"/>
              <w:right w:val="single" w:sz="4" w:space="0" w:color="auto"/>
            </w:tcBorders>
          </w:tcPr>
          <w:p w14:paraId="58EDAF6E" w14:textId="77777777" w:rsidR="00814061" w:rsidRPr="00814061" w:rsidRDefault="00814061" w:rsidP="00814061">
            <w:pPr>
              <w:autoSpaceDE w:val="0"/>
              <w:autoSpaceDN w:val="0"/>
              <w:adjustRightInd w:val="0"/>
              <w:spacing w:after="0" w:line="240" w:lineRule="auto"/>
              <w:ind w:left="0"/>
              <w:rPr>
                <w:rFonts w:eastAsia="Times New Roman" w:cs="Arial"/>
                <w:color w:val="000000"/>
                <w:sz w:val="18"/>
                <w:szCs w:val="18"/>
              </w:rPr>
            </w:pPr>
            <w:r w:rsidRPr="00814061">
              <w:rPr>
                <w:rFonts w:eastAsia="Times New Roman" w:cs="Arial"/>
                <w:color w:val="000000"/>
                <w:sz w:val="18"/>
                <w:szCs w:val="18"/>
              </w:rPr>
              <w:t xml:space="preserve">Mandatory field contains current system date without century in below </w:t>
            </w:r>
          </w:p>
          <w:p w14:paraId="3142241B" w14:textId="0E47C197" w:rsidR="00814061" w:rsidRPr="00814061" w:rsidRDefault="00814061" w:rsidP="00814061">
            <w:pPr>
              <w:autoSpaceDE w:val="0"/>
              <w:autoSpaceDN w:val="0"/>
              <w:adjustRightInd w:val="0"/>
              <w:spacing w:after="0" w:line="240" w:lineRule="auto"/>
              <w:ind w:left="0"/>
              <w:rPr>
                <w:rFonts w:eastAsia="Times New Roman" w:cs="Arial"/>
                <w:color w:val="000000"/>
                <w:sz w:val="18"/>
                <w:szCs w:val="18"/>
              </w:rPr>
            </w:pPr>
            <w:r w:rsidRPr="00814061">
              <w:rPr>
                <w:rFonts w:eastAsia="Times New Roman" w:cs="Arial"/>
                <w:color w:val="000000"/>
                <w:sz w:val="18"/>
                <w:szCs w:val="18"/>
              </w:rPr>
              <w:t xml:space="preserve">format : YYMMDD </w:t>
            </w:r>
          </w:p>
          <w:p w14:paraId="614DB0E8" w14:textId="516FEFE8" w:rsidR="00204AF6" w:rsidRPr="00E438A2" w:rsidRDefault="00814061" w:rsidP="00814061">
            <w:pPr>
              <w:autoSpaceDE w:val="0"/>
              <w:autoSpaceDN w:val="0"/>
              <w:adjustRightInd w:val="0"/>
              <w:spacing w:after="0" w:line="240" w:lineRule="auto"/>
              <w:ind w:left="0"/>
              <w:rPr>
                <w:rFonts w:eastAsia="Times New Roman" w:cs="Arial"/>
                <w:color w:val="000000"/>
                <w:sz w:val="18"/>
                <w:szCs w:val="18"/>
              </w:rPr>
            </w:pPr>
            <w:r w:rsidRPr="00E438A2">
              <w:rPr>
                <w:rFonts w:eastAsia="Times New Roman" w:cs="Arial"/>
                <w:color w:val="000000"/>
                <w:sz w:val="18"/>
                <w:szCs w:val="18"/>
              </w:rPr>
              <w:t>Example : 061213</w:t>
            </w:r>
          </w:p>
        </w:tc>
      </w:tr>
      <w:tr w:rsidR="00814061" w:rsidRPr="00F979B3" w14:paraId="4F261DC2" w14:textId="77777777" w:rsidTr="00204AF6">
        <w:tc>
          <w:tcPr>
            <w:tcW w:w="3096" w:type="dxa"/>
            <w:tcBorders>
              <w:top w:val="single" w:sz="4" w:space="0" w:color="auto"/>
              <w:left w:val="single" w:sz="4" w:space="0" w:color="auto"/>
              <w:bottom w:val="single" w:sz="4" w:space="0" w:color="auto"/>
              <w:right w:val="single" w:sz="4" w:space="0" w:color="auto"/>
            </w:tcBorders>
          </w:tcPr>
          <w:p w14:paraId="002F8F70" w14:textId="510F67B5" w:rsidR="00814061" w:rsidRPr="00E438A2" w:rsidRDefault="00A71D42" w:rsidP="00D00179">
            <w:pPr>
              <w:spacing w:after="0" w:line="240" w:lineRule="auto"/>
              <w:ind w:left="0"/>
              <w:contextualSpacing/>
              <w:rPr>
                <w:sz w:val="18"/>
                <w:szCs w:val="18"/>
              </w:rPr>
            </w:pPr>
            <w:r w:rsidRPr="00E438A2">
              <w:rPr>
                <w:sz w:val="18"/>
                <w:szCs w:val="18"/>
              </w:rPr>
              <w:t>System date trailer</w:t>
            </w:r>
          </w:p>
        </w:tc>
        <w:tc>
          <w:tcPr>
            <w:tcW w:w="990" w:type="dxa"/>
            <w:tcBorders>
              <w:top w:val="single" w:sz="4" w:space="0" w:color="auto"/>
              <w:left w:val="single" w:sz="4" w:space="0" w:color="auto"/>
              <w:bottom w:val="single" w:sz="4" w:space="0" w:color="auto"/>
              <w:right w:val="single" w:sz="4" w:space="0" w:color="auto"/>
            </w:tcBorders>
          </w:tcPr>
          <w:p w14:paraId="3B9E68F2" w14:textId="4715B42C" w:rsidR="00814061" w:rsidRPr="00E438A2" w:rsidRDefault="00A71D42" w:rsidP="00D111A5">
            <w:pPr>
              <w:spacing w:after="0" w:line="240" w:lineRule="auto"/>
              <w:ind w:left="0"/>
              <w:contextualSpacing/>
              <w:jc w:val="center"/>
              <w:rPr>
                <w:sz w:val="18"/>
                <w:szCs w:val="18"/>
              </w:rPr>
            </w:pPr>
            <w:r w:rsidRPr="00E438A2">
              <w:rPr>
                <w:sz w:val="18"/>
                <w:szCs w:val="18"/>
              </w:rPr>
              <w:t>AN</w:t>
            </w:r>
          </w:p>
        </w:tc>
        <w:tc>
          <w:tcPr>
            <w:tcW w:w="900" w:type="dxa"/>
            <w:tcBorders>
              <w:top w:val="single" w:sz="4" w:space="0" w:color="auto"/>
              <w:left w:val="single" w:sz="4" w:space="0" w:color="auto"/>
              <w:bottom w:val="single" w:sz="4" w:space="0" w:color="auto"/>
              <w:right w:val="single" w:sz="4" w:space="0" w:color="auto"/>
            </w:tcBorders>
          </w:tcPr>
          <w:p w14:paraId="472CDAAA" w14:textId="76CE275D" w:rsidR="00814061" w:rsidRPr="00E438A2" w:rsidRDefault="00A71D42" w:rsidP="00D111A5">
            <w:pPr>
              <w:spacing w:after="0" w:line="240" w:lineRule="auto"/>
              <w:ind w:left="0"/>
              <w:contextualSpacing/>
              <w:jc w:val="center"/>
              <w:rPr>
                <w:sz w:val="18"/>
                <w:szCs w:val="18"/>
              </w:rPr>
            </w:pPr>
            <w:r w:rsidRPr="00E438A2">
              <w:rPr>
                <w:sz w:val="18"/>
                <w:szCs w:val="18"/>
              </w:rPr>
              <w:t>01</w:t>
            </w:r>
          </w:p>
        </w:tc>
        <w:tc>
          <w:tcPr>
            <w:tcW w:w="5220" w:type="dxa"/>
            <w:tcBorders>
              <w:top w:val="single" w:sz="4" w:space="0" w:color="auto"/>
              <w:left w:val="single" w:sz="4" w:space="0" w:color="auto"/>
              <w:bottom w:val="single" w:sz="4" w:space="0" w:color="auto"/>
              <w:right w:val="single" w:sz="4" w:space="0" w:color="auto"/>
            </w:tcBorders>
          </w:tcPr>
          <w:p w14:paraId="1ECD9050" w14:textId="5506DC0D" w:rsidR="00814061" w:rsidRPr="00E438A2" w:rsidRDefault="00A71D42" w:rsidP="00A71D42">
            <w:pPr>
              <w:autoSpaceDE w:val="0"/>
              <w:autoSpaceDN w:val="0"/>
              <w:adjustRightInd w:val="0"/>
              <w:spacing w:after="0" w:line="240" w:lineRule="auto"/>
              <w:ind w:left="0"/>
              <w:rPr>
                <w:rFonts w:eastAsia="Times New Roman" w:cs="Arial"/>
                <w:color w:val="000000"/>
                <w:sz w:val="18"/>
                <w:szCs w:val="18"/>
              </w:rPr>
            </w:pPr>
            <w:r w:rsidRPr="00A71D42">
              <w:rPr>
                <w:rFonts w:eastAsia="Times New Roman" w:cs="Arial"/>
                <w:color w:val="000000"/>
                <w:sz w:val="18"/>
                <w:szCs w:val="18"/>
              </w:rPr>
              <w:t xml:space="preserve">Mandatory field. </w:t>
            </w:r>
            <w:r w:rsidRPr="00E438A2">
              <w:rPr>
                <w:rFonts w:eastAsia="Times New Roman" w:cs="Arial"/>
                <w:color w:val="000000"/>
                <w:sz w:val="18"/>
                <w:szCs w:val="18"/>
              </w:rPr>
              <w:t>Fixed value “;”</w:t>
            </w:r>
          </w:p>
        </w:tc>
      </w:tr>
      <w:tr w:rsidR="00A71D42" w:rsidRPr="00F979B3" w14:paraId="48FFA3EB" w14:textId="77777777" w:rsidTr="00204AF6">
        <w:tc>
          <w:tcPr>
            <w:tcW w:w="3096" w:type="dxa"/>
            <w:tcBorders>
              <w:top w:val="single" w:sz="4" w:space="0" w:color="auto"/>
              <w:left w:val="single" w:sz="4" w:space="0" w:color="auto"/>
              <w:bottom w:val="single" w:sz="4" w:space="0" w:color="auto"/>
              <w:right w:val="single" w:sz="4" w:space="0" w:color="auto"/>
            </w:tcBorders>
          </w:tcPr>
          <w:p w14:paraId="5D690466" w14:textId="47305083" w:rsidR="00A71D42" w:rsidRPr="00E438A2" w:rsidRDefault="00A71D42" w:rsidP="00D00179">
            <w:pPr>
              <w:spacing w:after="0" w:line="240" w:lineRule="auto"/>
              <w:ind w:left="0"/>
              <w:contextualSpacing/>
              <w:rPr>
                <w:sz w:val="18"/>
                <w:szCs w:val="18"/>
              </w:rPr>
            </w:pPr>
            <w:r w:rsidRPr="00E438A2">
              <w:rPr>
                <w:sz w:val="18"/>
                <w:szCs w:val="18"/>
              </w:rPr>
              <w:t>ICVV value</w:t>
            </w:r>
          </w:p>
        </w:tc>
        <w:tc>
          <w:tcPr>
            <w:tcW w:w="990" w:type="dxa"/>
            <w:tcBorders>
              <w:top w:val="single" w:sz="4" w:space="0" w:color="auto"/>
              <w:left w:val="single" w:sz="4" w:space="0" w:color="auto"/>
              <w:bottom w:val="single" w:sz="4" w:space="0" w:color="auto"/>
              <w:right w:val="single" w:sz="4" w:space="0" w:color="auto"/>
            </w:tcBorders>
          </w:tcPr>
          <w:p w14:paraId="20DAADC0" w14:textId="3D620900" w:rsidR="00A71D42" w:rsidRPr="00E438A2" w:rsidRDefault="00A71D42" w:rsidP="00D111A5">
            <w:pPr>
              <w:spacing w:after="0" w:line="240" w:lineRule="auto"/>
              <w:ind w:left="0"/>
              <w:contextualSpacing/>
              <w:jc w:val="center"/>
              <w:rPr>
                <w:sz w:val="18"/>
                <w:szCs w:val="18"/>
              </w:rPr>
            </w:pPr>
            <w:r w:rsidRPr="00E438A2">
              <w:rPr>
                <w:sz w:val="18"/>
                <w:szCs w:val="18"/>
              </w:rPr>
              <w:t>N</w:t>
            </w:r>
          </w:p>
        </w:tc>
        <w:tc>
          <w:tcPr>
            <w:tcW w:w="900" w:type="dxa"/>
            <w:tcBorders>
              <w:top w:val="single" w:sz="4" w:space="0" w:color="auto"/>
              <w:left w:val="single" w:sz="4" w:space="0" w:color="auto"/>
              <w:bottom w:val="single" w:sz="4" w:space="0" w:color="auto"/>
              <w:right w:val="single" w:sz="4" w:space="0" w:color="auto"/>
            </w:tcBorders>
          </w:tcPr>
          <w:p w14:paraId="0048596C" w14:textId="1D507673" w:rsidR="00A71D42" w:rsidRPr="00E438A2" w:rsidRDefault="00A71D42" w:rsidP="00D111A5">
            <w:pPr>
              <w:spacing w:after="0" w:line="240" w:lineRule="auto"/>
              <w:ind w:left="0"/>
              <w:contextualSpacing/>
              <w:jc w:val="center"/>
              <w:rPr>
                <w:sz w:val="18"/>
                <w:szCs w:val="18"/>
              </w:rPr>
            </w:pPr>
            <w:r w:rsidRPr="00E438A2">
              <w:rPr>
                <w:sz w:val="18"/>
                <w:szCs w:val="18"/>
              </w:rPr>
              <w:t>03</w:t>
            </w:r>
          </w:p>
        </w:tc>
        <w:tc>
          <w:tcPr>
            <w:tcW w:w="5220" w:type="dxa"/>
            <w:tcBorders>
              <w:top w:val="single" w:sz="4" w:space="0" w:color="auto"/>
              <w:left w:val="single" w:sz="4" w:space="0" w:color="auto"/>
              <w:bottom w:val="single" w:sz="4" w:space="0" w:color="auto"/>
              <w:right w:val="single" w:sz="4" w:space="0" w:color="auto"/>
            </w:tcBorders>
          </w:tcPr>
          <w:p w14:paraId="729B4053" w14:textId="2493E3CF" w:rsidR="00A71D42" w:rsidRPr="00E438A2" w:rsidRDefault="007644DA" w:rsidP="00A71D42">
            <w:pPr>
              <w:autoSpaceDE w:val="0"/>
              <w:autoSpaceDN w:val="0"/>
              <w:adjustRightInd w:val="0"/>
              <w:spacing w:after="0" w:line="240" w:lineRule="auto"/>
              <w:ind w:left="0"/>
              <w:rPr>
                <w:rFonts w:eastAsia="Times New Roman" w:cs="Arial"/>
                <w:color w:val="000000"/>
                <w:sz w:val="18"/>
                <w:szCs w:val="18"/>
              </w:rPr>
            </w:pPr>
            <w:r w:rsidRPr="00E438A2">
              <w:rPr>
                <w:sz w:val="18"/>
                <w:szCs w:val="18"/>
              </w:rPr>
              <w:t>Mandatory field contains ICVV value.</w:t>
            </w:r>
          </w:p>
        </w:tc>
      </w:tr>
    </w:tbl>
    <w:p w14:paraId="4600C127" w14:textId="77777777" w:rsidR="001874F0" w:rsidRDefault="001874F0" w:rsidP="00F04D16">
      <w:pPr>
        <w:spacing w:before="120" w:after="120" w:line="240" w:lineRule="auto"/>
        <w:ind w:firstLine="187"/>
        <w:contextualSpacing/>
        <w:jc w:val="both"/>
      </w:pPr>
    </w:p>
    <w:p w14:paraId="50CB4068" w14:textId="5F0C2126" w:rsidR="001874F0" w:rsidRDefault="00DD7F7F" w:rsidP="00F04D16">
      <w:pPr>
        <w:spacing w:before="120" w:after="120" w:line="240" w:lineRule="auto"/>
        <w:ind w:firstLine="187"/>
        <w:contextualSpacing/>
        <w:jc w:val="both"/>
      </w:pPr>
      <w:r>
        <w:t>E</w:t>
      </w:r>
      <w:r w:rsidR="002F6B10">
        <w:t xml:space="preserve">xample: </w:t>
      </w:r>
      <w:r w:rsidR="00012423">
        <w:t xml:space="preserve"> </w:t>
      </w:r>
      <w:r w:rsidR="00AA71D5">
        <w:object w:dxaOrig="1495" w:dyaOrig="978" w14:anchorId="6470F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3.45pt;height:29.55pt" o:ole="">
            <v:imagedata r:id="rId10" o:title=""/>
          </v:shape>
          <o:OLEObject Type="Embed" ProgID="Package" ShapeID="_x0000_i1038" DrawAspect="Icon" ObjectID="_1660662339" r:id="rId11"/>
        </w:object>
      </w:r>
    </w:p>
    <w:p w14:paraId="6F60A09E" w14:textId="77777777" w:rsidR="00C82A95" w:rsidRDefault="00C82A95" w:rsidP="00F04D16">
      <w:pPr>
        <w:spacing w:before="120" w:after="120" w:line="240" w:lineRule="auto"/>
        <w:ind w:firstLine="187"/>
        <w:contextualSpacing/>
        <w:jc w:val="both"/>
      </w:pPr>
      <w:bookmarkStart w:id="39" w:name="_GoBack"/>
      <w:bookmarkEnd w:id="39"/>
    </w:p>
    <w:p w14:paraId="6B0B6357" w14:textId="6235685A" w:rsidR="00DF0416" w:rsidRDefault="007A4B64" w:rsidP="00DF0416">
      <w:pPr>
        <w:pStyle w:val="Heading3"/>
      </w:pPr>
      <w:bookmarkStart w:id="40" w:name="_Toc50037921"/>
      <w:r>
        <w:t>Technical Details</w:t>
      </w:r>
      <w:bookmarkEnd w:id="40"/>
    </w:p>
    <w:p w14:paraId="05F7F4CE" w14:textId="77777777" w:rsidR="00012E42" w:rsidRDefault="00AB1221" w:rsidP="00AB1221">
      <w:pPr>
        <w:spacing w:before="120"/>
        <w:ind w:left="720" w:hanging="11"/>
        <w:jc w:val="both"/>
      </w:pPr>
      <w:r>
        <w:t>Currently, there is interface of personalization data between WAY4 and 3</w:t>
      </w:r>
      <w:r w:rsidRPr="00AB1221">
        <w:rPr>
          <w:vertAlign w:val="superscript"/>
        </w:rPr>
        <w:t>rd</w:t>
      </w:r>
      <w:r>
        <w:t xml:space="preserve"> party</w:t>
      </w:r>
      <w:r w:rsidRPr="00AB1221">
        <w:t>.</w:t>
      </w:r>
      <w:r>
        <w:t xml:space="preserve"> It works fine for magnetic strip card. </w:t>
      </w:r>
    </w:p>
    <w:p w14:paraId="5235AEB3" w14:textId="234B3334" w:rsidR="005C1F09" w:rsidRDefault="00AB1221" w:rsidP="001874F0">
      <w:pPr>
        <w:spacing w:before="120"/>
        <w:ind w:left="720" w:hanging="11"/>
        <w:jc w:val="both"/>
        <w:rPr>
          <w:rFonts w:eastAsia="Times New Roman" w:cs="Times New Roman"/>
          <w:b/>
          <w:bCs/>
          <w:sz w:val="32"/>
          <w:szCs w:val="26"/>
        </w:rPr>
      </w:pPr>
      <w:r>
        <w:t xml:space="preserve">If we change the existing interface then it requires customization to convert </w:t>
      </w:r>
      <w:r w:rsidRPr="000F7AB9">
        <w:t>WAY4 Personalization file format to 3d Party Personalization file format</w:t>
      </w:r>
      <w:r>
        <w:t>.</w:t>
      </w:r>
    </w:p>
    <w:p w14:paraId="5D7AE7E3" w14:textId="4483CAC2" w:rsidR="00EC12FC" w:rsidRPr="0011712C" w:rsidRDefault="00EC12FC" w:rsidP="00EC12FC">
      <w:pPr>
        <w:pStyle w:val="Heading2"/>
        <w:rPr>
          <w:lang w:val="en-US"/>
        </w:rPr>
      </w:pPr>
      <w:bookmarkStart w:id="41" w:name="_Toc50037922"/>
      <w:r w:rsidRPr="00EF26B0">
        <w:rPr>
          <w:lang w:val="en-US"/>
        </w:rPr>
        <w:t>REQ</w:t>
      </w:r>
      <w:r w:rsidR="005C1F09">
        <w:rPr>
          <w:lang w:val="en-US"/>
        </w:rPr>
        <w:t>C</w:t>
      </w:r>
      <w:r w:rsidRPr="00EF26B0">
        <w:rPr>
          <w:lang w:val="en-US"/>
        </w:rPr>
        <w:t>00</w:t>
      </w:r>
      <w:r>
        <w:rPr>
          <w:lang w:val="en-US"/>
        </w:rPr>
        <w:t>4</w:t>
      </w:r>
      <w:r w:rsidRPr="00EF26B0">
        <w:rPr>
          <w:lang w:val="en-US"/>
        </w:rPr>
        <w:t xml:space="preserve">. </w:t>
      </w:r>
      <w:r w:rsidR="00BD1744">
        <w:rPr>
          <w:lang w:val="en-US"/>
        </w:rPr>
        <w:t xml:space="preserve">VCCS Card </w:t>
      </w:r>
      <w:bookmarkStart w:id="42" w:name="OLE_LINK27"/>
      <w:bookmarkStart w:id="43" w:name="OLE_LINK28"/>
      <w:bookmarkStart w:id="44" w:name="OLE_LINK29"/>
      <w:r w:rsidR="00BD1744">
        <w:rPr>
          <w:lang w:val="en-US"/>
        </w:rPr>
        <w:t>Operation</w:t>
      </w:r>
      <w:bookmarkEnd w:id="41"/>
      <w:bookmarkEnd w:id="42"/>
      <w:bookmarkEnd w:id="43"/>
      <w:bookmarkEnd w:id="44"/>
    </w:p>
    <w:p w14:paraId="4F1EE2A1" w14:textId="77777777" w:rsidR="00EC12FC" w:rsidRDefault="00EC12FC" w:rsidP="00EC12FC">
      <w:pPr>
        <w:pStyle w:val="Heading3"/>
      </w:pPr>
      <w:bookmarkStart w:id="45" w:name="_Toc50037923"/>
      <w:r>
        <w:t>Business Requirement</w:t>
      </w:r>
      <w:bookmarkEnd w:id="45"/>
    </w:p>
    <w:p w14:paraId="6EE91B4B" w14:textId="58929CF9" w:rsidR="00EC12FC" w:rsidRDefault="00A16B82" w:rsidP="0039687F">
      <w:pPr>
        <w:ind w:left="709"/>
        <w:jc w:val="both"/>
      </w:pPr>
      <w:r>
        <w:t xml:space="preserve">This section describes OCB’s </w:t>
      </w:r>
      <w:r w:rsidR="00BD1744">
        <w:t>VCCS Card Operation requirement</w:t>
      </w:r>
      <w:r w:rsidR="002C13A3">
        <w:t>s</w:t>
      </w:r>
      <w:r w:rsidR="00EC12FC">
        <w:t>.</w:t>
      </w:r>
    </w:p>
    <w:p w14:paraId="79AE0EBA" w14:textId="14C89BE5" w:rsidR="00BD1744" w:rsidRDefault="00D450A4" w:rsidP="00D450A4">
      <w:pPr>
        <w:pStyle w:val="ListParagraph"/>
        <w:numPr>
          <w:ilvl w:val="0"/>
          <w:numId w:val="23"/>
        </w:numPr>
        <w:jc w:val="both"/>
      </w:pPr>
      <w:r w:rsidRPr="00160678">
        <w:t>Card Numbering</w:t>
      </w:r>
      <w:r>
        <w:t xml:space="preserve">, </w:t>
      </w:r>
      <w:r w:rsidRPr="00160678">
        <w:t xml:space="preserve">Expiration </w:t>
      </w:r>
      <w:r>
        <w:t>Date, PIN Mailer</w:t>
      </w:r>
    </w:p>
    <w:p w14:paraId="6F115C48" w14:textId="00F6FAA1" w:rsidR="00D450A4" w:rsidRDefault="00D450A4" w:rsidP="00D450A4">
      <w:pPr>
        <w:pStyle w:val="ListParagraph"/>
        <w:numPr>
          <w:ilvl w:val="1"/>
          <w:numId w:val="23"/>
        </w:numPr>
        <w:jc w:val="both"/>
      </w:pPr>
      <w:r>
        <w:t>The same requirement with existing Local Card</w:t>
      </w:r>
      <w:r w:rsidR="00137F63">
        <w:rPr>
          <w:lang w:val="en-US"/>
        </w:rPr>
        <w:t>.</w:t>
      </w:r>
    </w:p>
    <w:p w14:paraId="1D3ACD03" w14:textId="1DF99602" w:rsidR="00506705" w:rsidRPr="00F54361" w:rsidRDefault="00506705" w:rsidP="00D450A4">
      <w:pPr>
        <w:pStyle w:val="ListParagraph"/>
        <w:numPr>
          <w:ilvl w:val="1"/>
          <w:numId w:val="23"/>
        </w:numPr>
        <w:jc w:val="both"/>
      </w:pPr>
      <w:r w:rsidRPr="00F54361">
        <w:rPr>
          <w:lang w:val="en-US"/>
        </w:rPr>
        <w:t>Update expiration date</w:t>
      </w:r>
      <w:r w:rsidR="00F54361">
        <w:rPr>
          <w:lang w:val="en-US"/>
        </w:rPr>
        <w:t>: 72 months</w:t>
      </w:r>
      <w:r w:rsidR="00137F63">
        <w:rPr>
          <w:lang w:val="en-US"/>
        </w:rPr>
        <w:t>.</w:t>
      </w:r>
    </w:p>
    <w:p w14:paraId="5C0AB3ED" w14:textId="4F0DE623" w:rsidR="00D450A4" w:rsidRDefault="00D450A4" w:rsidP="00D450A4">
      <w:pPr>
        <w:pStyle w:val="ListParagraph"/>
        <w:numPr>
          <w:ilvl w:val="0"/>
          <w:numId w:val="23"/>
        </w:numPr>
        <w:jc w:val="both"/>
      </w:pPr>
      <w:r>
        <w:t>Card Activation</w:t>
      </w:r>
    </w:p>
    <w:p w14:paraId="6342BB88" w14:textId="2CD76778" w:rsidR="00D450A4" w:rsidRDefault="00D450A4" w:rsidP="00D450A4">
      <w:pPr>
        <w:pStyle w:val="ListParagraph"/>
        <w:numPr>
          <w:ilvl w:val="1"/>
          <w:numId w:val="23"/>
        </w:numPr>
        <w:jc w:val="both"/>
      </w:pPr>
      <w:r>
        <w:t>The same requirement with existing Local Card.</w:t>
      </w:r>
    </w:p>
    <w:p w14:paraId="5EA93E68" w14:textId="0B81B99A" w:rsidR="00D450A4" w:rsidRDefault="00D450A4" w:rsidP="00D450A4">
      <w:pPr>
        <w:pStyle w:val="ListParagraph"/>
        <w:numPr>
          <w:ilvl w:val="0"/>
          <w:numId w:val="23"/>
        </w:numPr>
        <w:jc w:val="both"/>
      </w:pPr>
      <w:r w:rsidRPr="004F2FE4">
        <w:t xml:space="preserve">Card </w:t>
      </w:r>
      <w:bookmarkStart w:id="46" w:name="OLE_LINK30"/>
      <w:bookmarkStart w:id="47" w:name="OLE_LINK31"/>
      <w:bookmarkStart w:id="48" w:name="OLE_LINK32"/>
      <w:r w:rsidRPr="004F2FE4">
        <w:t>Renewal</w:t>
      </w:r>
      <w:bookmarkEnd w:id="46"/>
      <w:bookmarkEnd w:id="47"/>
      <w:bookmarkEnd w:id="48"/>
      <w:r>
        <w:t>/Replacement</w:t>
      </w:r>
    </w:p>
    <w:p w14:paraId="0AB9F216" w14:textId="48861F88" w:rsidR="00D450A4" w:rsidRDefault="00D450A4" w:rsidP="00D450A4">
      <w:pPr>
        <w:pStyle w:val="ListParagraph"/>
        <w:numPr>
          <w:ilvl w:val="1"/>
          <w:numId w:val="23"/>
        </w:numPr>
        <w:jc w:val="both"/>
      </w:pPr>
      <w:r>
        <w:t>The same requirement with existing Local Card.</w:t>
      </w:r>
    </w:p>
    <w:p w14:paraId="5C748FDA" w14:textId="50AC9897" w:rsidR="00D450A4" w:rsidRDefault="00D450A4" w:rsidP="00D450A4">
      <w:pPr>
        <w:pStyle w:val="ListParagraph"/>
        <w:numPr>
          <w:ilvl w:val="0"/>
          <w:numId w:val="23"/>
        </w:numPr>
        <w:jc w:val="both"/>
      </w:pPr>
      <w:bookmarkStart w:id="49" w:name="OLE_LINK1"/>
      <w:bookmarkStart w:id="50" w:name="OLE_LINK2"/>
      <w:r>
        <w:t>Card Customer Service</w:t>
      </w:r>
    </w:p>
    <w:p w14:paraId="0866C5A8" w14:textId="5B7AC16A" w:rsidR="005C3B2F" w:rsidRDefault="005C3B2F" w:rsidP="005C3B2F">
      <w:pPr>
        <w:pStyle w:val="ListParagraph"/>
        <w:numPr>
          <w:ilvl w:val="1"/>
          <w:numId w:val="23"/>
        </w:numPr>
        <w:jc w:val="both"/>
      </w:pPr>
      <w:r>
        <w:t>The same requirement with existing Local Card.</w:t>
      </w:r>
    </w:p>
    <w:p w14:paraId="2CAF106B" w14:textId="0B29B1F0" w:rsidR="009C7980" w:rsidRPr="005C3B2F" w:rsidRDefault="005C3B2F" w:rsidP="00D450A4">
      <w:pPr>
        <w:pStyle w:val="ListParagraph"/>
        <w:numPr>
          <w:ilvl w:val="0"/>
          <w:numId w:val="23"/>
        </w:numPr>
        <w:jc w:val="both"/>
      </w:pPr>
      <w:r>
        <w:rPr>
          <w:lang w:val="en-US"/>
        </w:rPr>
        <w:t>Card Upgarde</w:t>
      </w:r>
    </w:p>
    <w:p w14:paraId="599BFFAE" w14:textId="7D8602D5" w:rsidR="005C3B2F" w:rsidRDefault="005C3B2F" w:rsidP="005C3B2F">
      <w:pPr>
        <w:pStyle w:val="ListParagraph"/>
        <w:numPr>
          <w:ilvl w:val="1"/>
          <w:numId w:val="23"/>
        </w:numPr>
        <w:jc w:val="both"/>
      </w:pPr>
      <w:r>
        <w:rPr>
          <w:lang w:val="en-US"/>
        </w:rPr>
        <w:t>Add new Production Event code to upgrade</w:t>
      </w:r>
      <w:r w:rsidR="00437A7D">
        <w:rPr>
          <w:lang w:val="en-US"/>
        </w:rPr>
        <w:t xml:space="preserve"> Card</w:t>
      </w:r>
      <w:r w:rsidR="004C1549">
        <w:rPr>
          <w:lang w:val="en-US"/>
        </w:rPr>
        <w:t>.</w:t>
      </w:r>
    </w:p>
    <w:bookmarkEnd w:id="49"/>
    <w:bookmarkEnd w:id="50"/>
    <w:p w14:paraId="23CDC184" w14:textId="77777777" w:rsidR="00D450A4" w:rsidRDefault="00D450A4" w:rsidP="00EC12FC">
      <w:pPr>
        <w:jc w:val="both"/>
      </w:pPr>
    </w:p>
    <w:p w14:paraId="7FC90028" w14:textId="77777777" w:rsidR="00EC12FC" w:rsidRDefault="00EC12FC" w:rsidP="00EC12FC">
      <w:pPr>
        <w:pStyle w:val="Heading3"/>
      </w:pPr>
      <w:bookmarkStart w:id="51" w:name="_Toc50037924"/>
      <w:r>
        <w:t>Technical Details</w:t>
      </w:r>
      <w:bookmarkEnd w:id="51"/>
    </w:p>
    <w:p w14:paraId="0CF5BE1C" w14:textId="3248B37B" w:rsidR="00B55EE9" w:rsidRDefault="008A1979" w:rsidP="007F3105">
      <w:pPr>
        <w:ind w:firstLine="187"/>
        <w:jc w:val="both"/>
      </w:pPr>
      <w:r>
        <w:t>It k</w:t>
      </w:r>
      <w:r w:rsidR="000F0AD8">
        <w:t>eeps the existing function</w:t>
      </w:r>
      <w:r w:rsidR="00935465">
        <w:t>s</w:t>
      </w:r>
      <w:r w:rsidR="000F0AD8">
        <w:t>. No change is required.</w:t>
      </w:r>
    </w:p>
    <w:p w14:paraId="2A1A415D" w14:textId="77777777" w:rsidR="00015F31" w:rsidRDefault="00015F31" w:rsidP="007F3105">
      <w:pPr>
        <w:ind w:firstLine="187"/>
        <w:jc w:val="both"/>
      </w:pPr>
    </w:p>
    <w:p w14:paraId="256D5141" w14:textId="61A8BC8C" w:rsidR="00B55EE9" w:rsidRPr="0011712C" w:rsidRDefault="00B55EE9" w:rsidP="00B55EE9">
      <w:pPr>
        <w:pStyle w:val="Heading2"/>
        <w:rPr>
          <w:lang w:val="en-US"/>
        </w:rPr>
      </w:pPr>
      <w:bookmarkStart w:id="52" w:name="_Toc50037925"/>
      <w:r w:rsidRPr="00EF26B0">
        <w:rPr>
          <w:lang w:val="en-US"/>
        </w:rPr>
        <w:t>REQ</w:t>
      </w:r>
      <w:r>
        <w:rPr>
          <w:lang w:val="en-US"/>
        </w:rPr>
        <w:t>C</w:t>
      </w:r>
      <w:r w:rsidRPr="00EF26B0">
        <w:rPr>
          <w:lang w:val="en-US"/>
        </w:rPr>
        <w:t>00</w:t>
      </w:r>
      <w:r>
        <w:rPr>
          <w:lang w:val="en-US"/>
        </w:rPr>
        <w:t>5</w:t>
      </w:r>
      <w:r w:rsidRPr="00EF26B0">
        <w:rPr>
          <w:lang w:val="en-US"/>
        </w:rPr>
        <w:t xml:space="preserve">. </w:t>
      </w:r>
      <w:r>
        <w:rPr>
          <w:lang w:val="en-US"/>
        </w:rPr>
        <w:t>VCCS Card Fee Charges</w:t>
      </w:r>
      <w:bookmarkEnd w:id="52"/>
    </w:p>
    <w:p w14:paraId="6DD2E521" w14:textId="77777777" w:rsidR="00B55EE9" w:rsidRDefault="00B55EE9" w:rsidP="00B55EE9">
      <w:pPr>
        <w:pStyle w:val="Heading3"/>
      </w:pPr>
      <w:bookmarkStart w:id="53" w:name="_Toc50037926"/>
      <w:r>
        <w:t>Business Requirement</w:t>
      </w:r>
      <w:bookmarkEnd w:id="53"/>
    </w:p>
    <w:p w14:paraId="4EAD1DDF" w14:textId="28F51555" w:rsidR="00B55EE9" w:rsidRDefault="00B55EE9" w:rsidP="0039687F">
      <w:pPr>
        <w:ind w:left="709"/>
        <w:jc w:val="both"/>
      </w:pPr>
      <w:r>
        <w:t xml:space="preserve">This section describes OCB’s VCCS Card </w:t>
      </w:r>
      <w:r w:rsidR="008500DC">
        <w:t>Fee Charging</w:t>
      </w:r>
      <w:r>
        <w:t xml:space="preserve"> requirements.</w:t>
      </w:r>
    </w:p>
    <w:p w14:paraId="625FC9A7" w14:textId="489FD797" w:rsidR="00B55EE9" w:rsidRDefault="008500DC" w:rsidP="00B55EE9">
      <w:pPr>
        <w:pStyle w:val="ListParagraph"/>
        <w:numPr>
          <w:ilvl w:val="0"/>
          <w:numId w:val="23"/>
        </w:numPr>
        <w:jc w:val="both"/>
      </w:pPr>
      <w:r>
        <w:rPr>
          <w:lang w:val="en-US"/>
        </w:rPr>
        <w:t>Transaction based Fees</w:t>
      </w:r>
    </w:p>
    <w:p w14:paraId="0FC7FD1D" w14:textId="77777777" w:rsidR="00B55EE9" w:rsidRDefault="00B55EE9" w:rsidP="00B55EE9">
      <w:pPr>
        <w:pStyle w:val="ListParagraph"/>
        <w:numPr>
          <w:ilvl w:val="1"/>
          <w:numId w:val="23"/>
        </w:numPr>
        <w:jc w:val="both"/>
      </w:pPr>
      <w:r>
        <w:t>The same requirement with existing Local Card.</w:t>
      </w:r>
    </w:p>
    <w:p w14:paraId="0645F52A" w14:textId="28C2A126" w:rsidR="00B55EE9" w:rsidRDefault="008500DC" w:rsidP="00B55EE9">
      <w:pPr>
        <w:pStyle w:val="ListParagraph"/>
        <w:numPr>
          <w:ilvl w:val="0"/>
          <w:numId w:val="23"/>
        </w:numPr>
        <w:jc w:val="both"/>
      </w:pPr>
      <w:r>
        <w:rPr>
          <w:lang w:val="en-US"/>
        </w:rPr>
        <w:t>Misc Fees (non-transaction fees)</w:t>
      </w:r>
    </w:p>
    <w:p w14:paraId="44DB0581" w14:textId="3DC2D8F2" w:rsidR="00B55EE9" w:rsidRDefault="00B55EE9" w:rsidP="00B55EE9">
      <w:pPr>
        <w:pStyle w:val="ListParagraph"/>
        <w:numPr>
          <w:ilvl w:val="1"/>
          <w:numId w:val="23"/>
        </w:numPr>
        <w:jc w:val="both"/>
      </w:pPr>
      <w:r>
        <w:t>The same requirement with existing Local Card.</w:t>
      </w:r>
    </w:p>
    <w:p w14:paraId="77098784" w14:textId="0D11F5A0" w:rsidR="000B5307" w:rsidRDefault="00680DCD" w:rsidP="00B55EE9">
      <w:pPr>
        <w:pStyle w:val="ListParagraph"/>
        <w:numPr>
          <w:ilvl w:val="1"/>
          <w:numId w:val="23"/>
        </w:numPr>
        <w:jc w:val="both"/>
      </w:pPr>
      <w:r>
        <w:rPr>
          <w:lang w:val="en-US"/>
        </w:rPr>
        <w:t xml:space="preserve">Add </w:t>
      </w:r>
      <w:r w:rsidR="00891906">
        <w:rPr>
          <w:lang w:val="en-US"/>
        </w:rPr>
        <w:t>C</w:t>
      </w:r>
      <w:r w:rsidR="00830E5D">
        <w:rPr>
          <w:lang w:val="en-US"/>
        </w:rPr>
        <w:t>ard upgrade fee</w:t>
      </w:r>
      <w:r w:rsidR="00BC6792">
        <w:rPr>
          <w:lang w:val="en-US"/>
        </w:rPr>
        <w:t>: 50.000 VND</w:t>
      </w:r>
      <w:r w:rsidR="00830E5D">
        <w:rPr>
          <w:lang w:val="en-US"/>
        </w:rPr>
        <w:t>.</w:t>
      </w:r>
    </w:p>
    <w:p w14:paraId="4472E5D9" w14:textId="77777777" w:rsidR="00B55EE9" w:rsidRDefault="00B55EE9" w:rsidP="00B55EE9">
      <w:pPr>
        <w:jc w:val="both"/>
      </w:pPr>
    </w:p>
    <w:p w14:paraId="06E88D80" w14:textId="77777777" w:rsidR="00B55EE9" w:rsidRDefault="00B55EE9" w:rsidP="00B55EE9">
      <w:pPr>
        <w:pStyle w:val="Heading3"/>
      </w:pPr>
      <w:bookmarkStart w:id="54" w:name="_Toc50037927"/>
      <w:r>
        <w:t>Technical Details</w:t>
      </w:r>
      <w:bookmarkEnd w:id="54"/>
    </w:p>
    <w:p w14:paraId="0CDAC570" w14:textId="711441DB" w:rsidR="00D37B93" w:rsidRDefault="00B55EE9" w:rsidP="002749B1">
      <w:pPr>
        <w:ind w:firstLine="187"/>
        <w:jc w:val="both"/>
      </w:pPr>
      <w:r>
        <w:t>It keeps the existing functions. No change is required.</w:t>
      </w:r>
    </w:p>
    <w:p w14:paraId="312F61BA" w14:textId="77777777" w:rsidR="00823532" w:rsidRPr="002749B1" w:rsidRDefault="00823532" w:rsidP="002749B1">
      <w:pPr>
        <w:ind w:firstLine="187"/>
        <w:jc w:val="both"/>
        <w:rPr>
          <w:b/>
        </w:rPr>
      </w:pPr>
    </w:p>
    <w:p w14:paraId="669E9F9D" w14:textId="504547A8" w:rsidR="001308D1" w:rsidRPr="0011712C" w:rsidRDefault="001308D1" w:rsidP="001308D1">
      <w:pPr>
        <w:pStyle w:val="Heading2"/>
        <w:rPr>
          <w:lang w:val="en-US"/>
        </w:rPr>
      </w:pPr>
      <w:bookmarkStart w:id="55" w:name="_Toc50037928"/>
      <w:r w:rsidRPr="00EF26B0">
        <w:rPr>
          <w:lang w:val="en-US"/>
        </w:rPr>
        <w:t>REQ</w:t>
      </w:r>
      <w:r>
        <w:rPr>
          <w:lang w:val="en-US"/>
        </w:rPr>
        <w:t>C</w:t>
      </w:r>
      <w:r w:rsidRPr="00EF26B0">
        <w:rPr>
          <w:lang w:val="en-US"/>
        </w:rPr>
        <w:t>00</w:t>
      </w:r>
      <w:r>
        <w:rPr>
          <w:lang w:val="en-US"/>
        </w:rPr>
        <w:t>6</w:t>
      </w:r>
      <w:r w:rsidRPr="00EF26B0">
        <w:rPr>
          <w:lang w:val="en-US"/>
        </w:rPr>
        <w:t xml:space="preserve">. </w:t>
      </w:r>
      <w:r>
        <w:rPr>
          <w:lang w:val="en-US"/>
        </w:rPr>
        <w:t>VCCS Card Usage Limiters</w:t>
      </w:r>
      <w:bookmarkEnd w:id="55"/>
    </w:p>
    <w:p w14:paraId="6E5E30C2" w14:textId="77777777" w:rsidR="001308D1" w:rsidRDefault="001308D1" w:rsidP="001308D1">
      <w:pPr>
        <w:pStyle w:val="Heading3"/>
      </w:pPr>
      <w:bookmarkStart w:id="56" w:name="_Toc50037929"/>
      <w:r>
        <w:t>Business Requirement</w:t>
      </w:r>
      <w:bookmarkEnd w:id="56"/>
    </w:p>
    <w:p w14:paraId="2E8183CE" w14:textId="3575AB45" w:rsidR="001308D1" w:rsidRDefault="001308D1" w:rsidP="0039687F">
      <w:pPr>
        <w:ind w:left="709"/>
        <w:jc w:val="both"/>
      </w:pPr>
      <w:r>
        <w:t xml:space="preserve">This section describes OCB’s VCCS Card </w:t>
      </w:r>
      <w:r w:rsidR="000B3D24">
        <w:t xml:space="preserve">Usage limiters </w:t>
      </w:r>
      <w:r>
        <w:t xml:space="preserve"> requirements.</w:t>
      </w:r>
    </w:p>
    <w:p w14:paraId="1A693FB2" w14:textId="77777777" w:rsidR="001308D1" w:rsidRDefault="001308D1" w:rsidP="00FF27FB">
      <w:pPr>
        <w:pStyle w:val="ListParagraph"/>
        <w:numPr>
          <w:ilvl w:val="0"/>
          <w:numId w:val="23"/>
        </w:numPr>
        <w:jc w:val="both"/>
      </w:pPr>
      <w:r>
        <w:t>The same requirement with existing Local Card.</w:t>
      </w:r>
    </w:p>
    <w:p w14:paraId="52BD526D" w14:textId="77777777" w:rsidR="001308D1" w:rsidRDefault="001308D1" w:rsidP="001308D1">
      <w:pPr>
        <w:jc w:val="both"/>
      </w:pPr>
    </w:p>
    <w:p w14:paraId="440FF35E" w14:textId="77777777" w:rsidR="001308D1" w:rsidRDefault="001308D1" w:rsidP="001308D1">
      <w:pPr>
        <w:pStyle w:val="Heading3"/>
      </w:pPr>
      <w:bookmarkStart w:id="57" w:name="_Toc50037930"/>
      <w:r>
        <w:t>Technical Details</w:t>
      </w:r>
      <w:bookmarkEnd w:id="57"/>
    </w:p>
    <w:p w14:paraId="32F839D6" w14:textId="77777777" w:rsidR="001308D1" w:rsidRDefault="001308D1" w:rsidP="001308D1">
      <w:pPr>
        <w:ind w:firstLine="187"/>
        <w:jc w:val="both"/>
        <w:rPr>
          <w:b/>
        </w:rPr>
      </w:pPr>
      <w:r>
        <w:t>It keeps the existing functions. No change is required.</w:t>
      </w:r>
    </w:p>
    <w:p w14:paraId="38665A9F" w14:textId="5EDF6A5B" w:rsidR="00EC799F" w:rsidRPr="0011712C" w:rsidRDefault="006A4955" w:rsidP="00EC799F">
      <w:pPr>
        <w:pStyle w:val="Heading2"/>
        <w:rPr>
          <w:lang w:val="en-US"/>
        </w:rPr>
      </w:pPr>
      <w:r>
        <w:rPr>
          <w:lang w:val="en-US"/>
        </w:rPr>
        <w:br w:type="page"/>
      </w:r>
      <w:bookmarkStart w:id="58" w:name="_Toc50037931"/>
      <w:r w:rsidR="00EC799F" w:rsidRPr="00EF26B0">
        <w:rPr>
          <w:lang w:val="en-US"/>
        </w:rPr>
        <w:lastRenderedPageBreak/>
        <w:t>REQ</w:t>
      </w:r>
      <w:r w:rsidR="00EC799F">
        <w:rPr>
          <w:lang w:val="en-US"/>
        </w:rPr>
        <w:t>C</w:t>
      </w:r>
      <w:r w:rsidR="00EC799F" w:rsidRPr="00EF26B0">
        <w:rPr>
          <w:lang w:val="en-US"/>
        </w:rPr>
        <w:t>00</w:t>
      </w:r>
      <w:r w:rsidR="00EC799F">
        <w:rPr>
          <w:lang w:val="en-US"/>
        </w:rPr>
        <w:t>7</w:t>
      </w:r>
      <w:r w:rsidR="00EC799F" w:rsidRPr="00EF26B0">
        <w:rPr>
          <w:lang w:val="en-US"/>
        </w:rPr>
        <w:t xml:space="preserve">. </w:t>
      </w:r>
      <w:r w:rsidR="00EC799F">
        <w:rPr>
          <w:lang w:val="en-US"/>
        </w:rPr>
        <w:t>VCCS Card</w:t>
      </w:r>
      <w:r w:rsidR="001B7E9F">
        <w:rPr>
          <w:lang w:val="en-US"/>
        </w:rPr>
        <w:t>-</w:t>
      </w:r>
      <w:r w:rsidR="00EC799F">
        <w:rPr>
          <w:lang w:val="en-US"/>
        </w:rPr>
        <w:t>less transaction Limiter</w:t>
      </w:r>
      <w:bookmarkEnd w:id="58"/>
    </w:p>
    <w:p w14:paraId="49AF4CB8" w14:textId="7D28C321" w:rsidR="00EC799F" w:rsidRDefault="00EC799F" w:rsidP="00EC799F">
      <w:pPr>
        <w:pStyle w:val="Heading3"/>
      </w:pPr>
      <w:bookmarkStart w:id="59" w:name="_Toc50037932"/>
      <w:r>
        <w:t>Business Requirement</w:t>
      </w:r>
      <w:bookmarkEnd w:id="59"/>
    </w:p>
    <w:p w14:paraId="651F0935" w14:textId="5C092A2B" w:rsidR="00EC799F" w:rsidRDefault="00EC799F" w:rsidP="00EC799F">
      <w:pPr>
        <w:ind w:left="709"/>
        <w:jc w:val="both"/>
      </w:pPr>
      <w:r>
        <w:t xml:space="preserve">This section describes OCB’s VCCS </w:t>
      </w:r>
      <w:r w:rsidR="001B7E9F">
        <w:t xml:space="preserve">No-CVM </w:t>
      </w:r>
      <w:r w:rsidR="00CF0D54">
        <w:t xml:space="preserve">required </w:t>
      </w:r>
      <w:r w:rsidR="001B7E9F">
        <w:t xml:space="preserve">transaction </w:t>
      </w:r>
      <w:r w:rsidR="007D1256">
        <w:t xml:space="preserve">management </w:t>
      </w:r>
      <w:r>
        <w:t>requirements.</w:t>
      </w:r>
    </w:p>
    <w:p w14:paraId="47B5F2CD" w14:textId="1CCD151F" w:rsidR="001B7E9F" w:rsidRPr="00FB3D93" w:rsidRDefault="001B7E9F" w:rsidP="00FB3D93">
      <w:pPr>
        <w:pStyle w:val="ListParagraph"/>
        <w:numPr>
          <w:ilvl w:val="0"/>
          <w:numId w:val="23"/>
        </w:numPr>
        <w:jc w:val="both"/>
      </w:pPr>
      <w:r w:rsidRPr="00FB3D93">
        <w:t xml:space="preserve">Way4 will </w:t>
      </w:r>
      <w:bookmarkStart w:id="60" w:name="OLE_LINK21"/>
      <w:bookmarkStart w:id="61" w:name="OLE_LINK22"/>
      <w:r w:rsidRPr="00FB3D93">
        <w:t xml:space="preserve">maintain </w:t>
      </w:r>
      <w:bookmarkEnd w:id="60"/>
      <w:bookmarkEnd w:id="61"/>
      <w:r w:rsidRPr="00FB3D93">
        <w:t xml:space="preserve">a No CVM Count and No CVM </w:t>
      </w:r>
      <w:bookmarkStart w:id="62" w:name="OLE_LINK18"/>
      <w:bookmarkStart w:id="63" w:name="OLE_LINK19"/>
      <w:bookmarkStart w:id="64" w:name="OLE_LINK20"/>
      <w:r w:rsidRPr="00FB3D93">
        <w:t xml:space="preserve">Threshold </w:t>
      </w:r>
      <w:bookmarkEnd w:id="62"/>
      <w:bookmarkEnd w:id="63"/>
      <w:bookmarkEnd w:id="64"/>
      <w:r w:rsidRPr="00FB3D93">
        <w:t xml:space="preserve">per card issued. Both the No CVM Count and No CVM Threshold may be shared by both the contact and contactless interface. The No CVM Count is incremented by one or by transaction amount for every transaction approved without CVM.  If the No CVM Count is greater than the No CVM Count Threshold for No CVM transaction is greater than the No CVM Count Threshold, Way4 should decline the transaction and request Online Encrypted PIN and the device should prompt for PIN and restart a new chip transaction with the same AID as the original transaction. </w:t>
      </w:r>
    </w:p>
    <w:p w14:paraId="2A3088AD" w14:textId="56AC7639" w:rsidR="001B7E9F" w:rsidRPr="00FB3D93" w:rsidRDefault="001B7E9F" w:rsidP="00FB3D93">
      <w:pPr>
        <w:pStyle w:val="ListParagraph"/>
        <w:numPr>
          <w:ilvl w:val="0"/>
          <w:numId w:val="23"/>
        </w:numPr>
        <w:jc w:val="both"/>
      </w:pPr>
      <w:r w:rsidRPr="00FB3D93">
        <w:t>The No CVM Count for No CVM transaction are reset to zero whenever an Online Encrypted PIN transaction has successfully verified by Way4. The Online Encrypted PIN transaction may be at POS such as Purchase/Sale, Balance Inquiry, PIN Change use VCCS contact and contactless card; at ATM such as Cash withdrawal, Balance Inquiry, Mini-statement, PIN Change use VCCS contactless card.</w:t>
      </w:r>
    </w:p>
    <w:p w14:paraId="446A1A8B" w14:textId="44E4A238" w:rsidR="00FB3D93" w:rsidRPr="00F41B7F" w:rsidRDefault="00FB3D93" w:rsidP="00251C39">
      <w:pPr>
        <w:pStyle w:val="ListParagraph"/>
        <w:numPr>
          <w:ilvl w:val="0"/>
          <w:numId w:val="23"/>
        </w:numPr>
        <w:spacing w:before="120" w:after="120" w:line="240" w:lineRule="auto"/>
        <w:contextualSpacing/>
        <w:jc w:val="both"/>
        <w:rPr>
          <w:rFonts w:cs="Calibri"/>
          <w:color w:val="000000"/>
          <w:szCs w:val="20"/>
        </w:rPr>
      </w:pPr>
      <w:r w:rsidRPr="00FB3D93">
        <w:t>Below is</w:t>
      </w:r>
      <w:r w:rsidR="0026277D">
        <w:rPr>
          <w:lang w:val="en-US"/>
        </w:rPr>
        <w:t xml:space="preserve"> example of</w:t>
      </w:r>
      <w:r w:rsidRPr="00FB3D93">
        <w:t xml:space="preserve"> Napas’s rule.</w:t>
      </w:r>
      <w:r w:rsidR="00F41B7F">
        <w:rPr>
          <w:lang w:val="en-US"/>
        </w:rPr>
        <w:t xml:space="preserve"> </w:t>
      </w:r>
      <w:r w:rsidR="0026277D" w:rsidRPr="00F41B7F">
        <w:rPr>
          <w:rFonts w:cs="Calibri"/>
          <w:color w:val="000000"/>
          <w:szCs w:val="20"/>
        </w:rPr>
        <w:t>The table below provides a detail sample use case of the No CVM Count and No CVM Threshold:</w:t>
      </w:r>
    </w:p>
    <w:p w14:paraId="61283263" w14:textId="72F9BC09" w:rsidR="0026277D" w:rsidRPr="00CE1FAB" w:rsidRDefault="0026277D" w:rsidP="00F41B7F">
      <w:pPr>
        <w:spacing w:before="120" w:after="120" w:line="240" w:lineRule="auto"/>
        <w:ind w:left="1055" w:firstLine="187"/>
        <w:contextualSpacing/>
        <w:jc w:val="both"/>
        <w:rPr>
          <w:szCs w:val="20"/>
        </w:rPr>
      </w:pPr>
      <w:r w:rsidRPr="00CE1FAB">
        <w:rPr>
          <w:rFonts w:cs="Calibri"/>
          <w:color w:val="000000"/>
          <w:szCs w:val="20"/>
        </w:rPr>
        <w:t>CVM Limit: VND 2,000,000.00</w:t>
      </w:r>
      <w:r w:rsidR="00CE1FAB">
        <w:rPr>
          <w:rFonts w:cs="Calibri"/>
          <w:color w:val="000000"/>
          <w:szCs w:val="20"/>
        </w:rPr>
        <w:t xml:space="preserve">; </w:t>
      </w:r>
      <w:r w:rsidRPr="00CE1FAB">
        <w:rPr>
          <w:rFonts w:cs="Calibri"/>
          <w:color w:val="000000"/>
          <w:szCs w:val="20"/>
        </w:rPr>
        <w:t>No CVM Count: 0</w:t>
      </w:r>
      <w:r w:rsidR="00CE1FAB">
        <w:rPr>
          <w:rFonts w:cs="Calibri"/>
          <w:color w:val="000000"/>
          <w:szCs w:val="20"/>
        </w:rPr>
        <w:t xml:space="preserve">; </w:t>
      </w:r>
      <w:r w:rsidRPr="00CE1FAB">
        <w:rPr>
          <w:rFonts w:cs="Calibri"/>
          <w:color w:val="000000"/>
          <w:szCs w:val="20"/>
        </w:rPr>
        <w:t>No CVM Threshold: 3</w:t>
      </w:r>
    </w:p>
    <w:tbl>
      <w:tblPr>
        <w:tblW w:w="9286"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338"/>
        <w:gridCol w:w="992"/>
        <w:gridCol w:w="1065"/>
        <w:gridCol w:w="1203"/>
        <w:gridCol w:w="851"/>
        <w:gridCol w:w="3260"/>
      </w:tblGrid>
      <w:tr w:rsidR="0026277D" w:rsidRPr="005C50B7" w14:paraId="39B51266" w14:textId="2F4B104C" w:rsidTr="00A14C03">
        <w:tc>
          <w:tcPr>
            <w:tcW w:w="577" w:type="dxa"/>
            <w:tcBorders>
              <w:top w:val="single" w:sz="8" w:space="0" w:color="auto"/>
              <w:left w:val="nil"/>
              <w:bottom w:val="single" w:sz="8" w:space="0" w:color="auto"/>
              <w:right w:val="nil"/>
            </w:tcBorders>
            <w:shd w:val="clear" w:color="auto" w:fill="E7F1F9"/>
          </w:tcPr>
          <w:p w14:paraId="336C488E" w14:textId="68431A72" w:rsidR="0026277D" w:rsidRPr="005C50B7" w:rsidRDefault="0026277D" w:rsidP="0026277D">
            <w:pPr>
              <w:pStyle w:val="TableHeading"/>
              <w:spacing w:after="120" w:line="240" w:lineRule="auto"/>
              <w:jc w:val="both"/>
              <w:rPr>
                <w:bCs/>
                <w:lang w:val="en-GB"/>
              </w:rPr>
            </w:pPr>
            <w:r>
              <w:rPr>
                <w:bCs/>
                <w:lang w:val="en-GB"/>
              </w:rPr>
              <w:t>SEQ</w:t>
            </w:r>
          </w:p>
        </w:tc>
        <w:tc>
          <w:tcPr>
            <w:tcW w:w="1338" w:type="dxa"/>
            <w:tcBorders>
              <w:top w:val="single" w:sz="8" w:space="0" w:color="auto"/>
              <w:left w:val="nil"/>
              <w:bottom w:val="single" w:sz="8" w:space="0" w:color="auto"/>
              <w:right w:val="nil"/>
            </w:tcBorders>
            <w:shd w:val="clear" w:color="auto" w:fill="E7F1F9"/>
          </w:tcPr>
          <w:p w14:paraId="5C28436E" w14:textId="0955B787" w:rsidR="0026277D" w:rsidRPr="005C50B7" w:rsidRDefault="0026277D" w:rsidP="0026277D">
            <w:pPr>
              <w:pStyle w:val="TableHeading"/>
              <w:spacing w:after="120" w:line="240" w:lineRule="auto"/>
              <w:jc w:val="both"/>
              <w:rPr>
                <w:bCs/>
                <w:lang w:val="en-GB"/>
              </w:rPr>
            </w:pPr>
            <w:r>
              <w:rPr>
                <w:bCs/>
                <w:lang w:val="en-GB"/>
              </w:rPr>
              <w:t>trans amount</w:t>
            </w:r>
          </w:p>
        </w:tc>
        <w:tc>
          <w:tcPr>
            <w:tcW w:w="992" w:type="dxa"/>
            <w:tcBorders>
              <w:top w:val="single" w:sz="8" w:space="0" w:color="auto"/>
              <w:left w:val="nil"/>
              <w:bottom w:val="single" w:sz="8" w:space="0" w:color="auto"/>
              <w:right w:val="nil"/>
            </w:tcBorders>
            <w:shd w:val="clear" w:color="auto" w:fill="E7F1F9"/>
          </w:tcPr>
          <w:p w14:paraId="0FAFB69E" w14:textId="28BAD95F" w:rsidR="0026277D" w:rsidRPr="005C50B7" w:rsidRDefault="0026277D" w:rsidP="0026277D">
            <w:pPr>
              <w:pStyle w:val="TableHeading"/>
              <w:spacing w:after="120" w:line="240" w:lineRule="auto"/>
              <w:jc w:val="both"/>
              <w:rPr>
                <w:bCs/>
                <w:lang w:val="en-GB"/>
              </w:rPr>
            </w:pPr>
            <w:r>
              <w:rPr>
                <w:bCs/>
                <w:lang w:val="en-GB"/>
              </w:rPr>
              <w:t>online pin</w:t>
            </w:r>
          </w:p>
        </w:tc>
        <w:tc>
          <w:tcPr>
            <w:tcW w:w="1065" w:type="dxa"/>
            <w:tcBorders>
              <w:top w:val="single" w:sz="8" w:space="0" w:color="auto"/>
              <w:left w:val="nil"/>
              <w:bottom w:val="single" w:sz="8" w:space="0" w:color="auto"/>
              <w:right w:val="nil"/>
            </w:tcBorders>
            <w:shd w:val="clear" w:color="auto" w:fill="E7F1F9"/>
          </w:tcPr>
          <w:p w14:paraId="62FD9533" w14:textId="50780403" w:rsidR="0026277D" w:rsidRDefault="0026277D" w:rsidP="0026277D">
            <w:pPr>
              <w:pStyle w:val="TableHeading"/>
              <w:spacing w:after="120" w:line="240" w:lineRule="auto"/>
              <w:rPr>
                <w:bCs/>
                <w:lang w:val="en-GB"/>
              </w:rPr>
            </w:pPr>
            <w:r>
              <w:rPr>
                <w:bCs/>
                <w:lang w:val="en-GB"/>
              </w:rPr>
              <w:t>online pin veification</w:t>
            </w:r>
          </w:p>
        </w:tc>
        <w:tc>
          <w:tcPr>
            <w:tcW w:w="1203" w:type="dxa"/>
            <w:tcBorders>
              <w:top w:val="single" w:sz="8" w:space="0" w:color="auto"/>
              <w:left w:val="nil"/>
              <w:bottom w:val="single" w:sz="8" w:space="0" w:color="auto"/>
              <w:right w:val="nil"/>
            </w:tcBorders>
            <w:shd w:val="clear" w:color="auto" w:fill="E7F1F9"/>
          </w:tcPr>
          <w:p w14:paraId="3551C282" w14:textId="69FA6A26" w:rsidR="0026277D" w:rsidRDefault="0026277D" w:rsidP="0026277D">
            <w:pPr>
              <w:pStyle w:val="TableHeading"/>
              <w:spacing w:after="120" w:line="240" w:lineRule="auto"/>
              <w:jc w:val="both"/>
              <w:rPr>
                <w:bCs/>
                <w:lang w:val="en-GB"/>
              </w:rPr>
            </w:pPr>
            <w:r>
              <w:rPr>
                <w:bCs/>
                <w:lang w:val="en-GB"/>
              </w:rPr>
              <w:t>trans outcome</w:t>
            </w:r>
          </w:p>
        </w:tc>
        <w:tc>
          <w:tcPr>
            <w:tcW w:w="851" w:type="dxa"/>
            <w:tcBorders>
              <w:top w:val="single" w:sz="8" w:space="0" w:color="auto"/>
              <w:left w:val="nil"/>
              <w:bottom w:val="single" w:sz="8" w:space="0" w:color="auto"/>
              <w:right w:val="nil"/>
            </w:tcBorders>
            <w:shd w:val="clear" w:color="auto" w:fill="E7F1F9"/>
          </w:tcPr>
          <w:p w14:paraId="1C9FCE2B" w14:textId="00921335" w:rsidR="0026277D" w:rsidRDefault="0026277D" w:rsidP="0026277D">
            <w:pPr>
              <w:pStyle w:val="TableHeading"/>
              <w:spacing w:after="120" w:line="240" w:lineRule="auto"/>
              <w:jc w:val="both"/>
              <w:rPr>
                <w:bCs/>
                <w:lang w:val="en-GB"/>
              </w:rPr>
            </w:pPr>
            <w:r>
              <w:rPr>
                <w:bCs/>
                <w:lang w:val="en-GB"/>
              </w:rPr>
              <w:t>no cvm count</w:t>
            </w:r>
          </w:p>
        </w:tc>
        <w:tc>
          <w:tcPr>
            <w:tcW w:w="3260" w:type="dxa"/>
            <w:tcBorders>
              <w:top w:val="single" w:sz="8" w:space="0" w:color="auto"/>
              <w:left w:val="nil"/>
              <w:bottom w:val="single" w:sz="8" w:space="0" w:color="auto"/>
              <w:right w:val="nil"/>
            </w:tcBorders>
            <w:shd w:val="clear" w:color="auto" w:fill="E7F1F9"/>
          </w:tcPr>
          <w:p w14:paraId="6DBD0C2C" w14:textId="76EC0FEE" w:rsidR="0026277D" w:rsidRDefault="0026277D" w:rsidP="0026277D">
            <w:pPr>
              <w:pStyle w:val="TableHeading"/>
              <w:spacing w:after="120" w:line="240" w:lineRule="auto"/>
              <w:jc w:val="both"/>
              <w:rPr>
                <w:bCs/>
                <w:lang w:val="en-GB"/>
              </w:rPr>
            </w:pPr>
            <w:r>
              <w:rPr>
                <w:bCs/>
                <w:lang w:val="en-GB"/>
              </w:rPr>
              <w:t>remarks</w:t>
            </w:r>
          </w:p>
        </w:tc>
      </w:tr>
      <w:tr w:rsidR="0026277D" w:rsidRPr="005C50B7" w14:paraId="095D6454" w14:textId="0888E8A7" w:rsidTr="00A14C03">
        <w:trPr>
          <w:trHeight w:val="252"/>
        </w:trPr>
        <w:tc>
          <w:tcPr>
            <w:tcW w:w="577" w:type="dxa"/>
            <w:tcBorders>
              <w:top w:val="single" w:sz="8" w:space="0" w:color="auto"/>
              <w:left w:val="nil"/>
              <w:bottom w:val="single" w:sz="8" w:space="0" w:color="auto"/>
              <w:right w:val="nil"/>
            </w:tcBorders>
          </w:tcPr>
          <w:p w14:paraId="728FB788" w14:textId="77777777" w:rsidR="0026277D" w:rsidRPr="005C50B7" w:rsidRDefault="0026277D" w:rsidP="0026277D">
            <w:pPr>
              <w:pStyle w:val="TabText"/>
              <w:rPr>
                <w:lang w:val="en-GB"/>
              </w:rPr>
            </w:pPr>
            <w:r>
              <w:rPr>
                <w:lang w:val="en-GB"/>
              </w:rPr>
              <w:t>1</w:t>
            </w:r>
          </w:p>
        </w:tc>
        <w:tc>
          <w:tcPr>
            <w:tcW w:w="1338" w:type="dxa"/>
            <w:tcBorders>
              <w:top w:val="single" w:sz="8" w:space="0" w:color="auto"/>
              <w:left w:val="nil"/>
              <w:bottom w:val="single" w:sz="8" w:space="0" w:color="auto"/>
              <w:right w:val="nil"/>
            </w:tcBorders>
          </w:tcPr>
          <w:p w14:paraId="0E80CC81" w14:textId="11622D2C" w:rsidR="0026277D" w:rsidRPr="005C50B7" w:rsidRDefault="0026277D" w:rsidP="0026277D">
            <w:pPr>
              <w:pStyle w:val="TabText"/>
              <w:jc w:val="right"/>
              <w:rPr>
                <w:lang w:val="en-GB"/>
              </w:rPr>
            </w:pPr>
            <w:r>
              <w:rPr>
                <w:lang w:val="en-GB"/>
              </w:rPr>
              <w:t>1,000,000</w:t>
            </w:r>
          </w:p>
        </w:tc>
        <w:tc>
          <w:tcPr>
            <w:tcW w:w="992" w:type="dxa"/>
            <w:tcBorders>
              <w:top w:val="single" w:sz="8" w:space="0" w:color="auto"/>
              <w:left w:val="nil"/>
              <w:bottom w:val="single" w:sz="8" w:space="0" w:color="auto"/>
              <w:right w:val="nil"/>
            </w:tcBorders>
          </w:tcPr>
          <w:p w14:paraId="7E321A25" w14:textId="419C0898" w:rsidR="0026277D" w:rsidRPr="005C50B7" w:rsidRDefault="0026277D"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632200DD" w14:textId="7BFE2303" w:rsidR="0026277D" w:rsidRPr="00A267D9" w:rsidRDefault="0026277D"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2A880F34" w14:textId="5F870D77" w:rsidR="0026277D" w:rsidRPr="00A267D9" w:rsidRDefault="0026277D"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40BC0D77" w14:textId="5698FA2F" w:rsidR="0026277D" w:rsidRPr="00A267D9" w:rsidRDefault="0026277D" w:rsidP="0026277D">
            <w:pPr>
              <w:pStyle w:val="TabText"/>
              <w:rPr>
                <w:lang w:val="en-GB"/>
              </w:rPr>
            </w:pPr>
            <w:r>
              <w:rPr>
                <w:lang w:val="en-GB"/>
              </w:rPr>
              <w:t>1</w:t>
            </w:r>
          </w:p>
        </w:tc>
        <w:tc>
          <w:tcPr>
            <w:tcW w:w="3260" w:type="dxa"/>
            <w:tcBorders>
              <w:top w:val="single" w:sz="8" w:space="0" w:color="auto"/>
              <w:left w:val="nil"/>
              <w:bottom w:val="single" w:sz="8" w:space="0" w:color="auto"/>
              <w:right w:val="nil"/>
            </w:tcBorders>
          </w:tcPr>
          <w:p w14:paraId="0751FB1B" w14:textId="78016E3A" w:rsidR="0026277D" w:rsidRPr="00A267D9" w:rsidRDefault="0026277D" w:rsidP="0026277D">
            <w:pPr>
              <w:pStyle w:val="TabText"/>
              <w:rPr>
                <w:lang w:val="en-GB"/>
              </w:rPr>
            </w:pPr>
            <w:r>
              <w:rPr>
                <w:lang w:val="en-GB"/>
              </w:rPr>
              <w:t>Increment no CVM count</w:t>
            </w:r>
          </w:p>
        </w:tc>
      </w:tr>
      <w:tr w:rsidR="0026277D" w:rsidRPr="005C50B7" w14:paraId="21EDE89F" w14:textId="6F1AE344" w:rsidTr="00A14C03">
        <w:trPr>
          <w:trHeight w:val="252"/>
        </w:trPr>
        <w:tc>
          <w:tcPr>
            <w:tcW w:w="577" w:type="dxa"/>
            <w:tcBorders>
              <w:top w:val="single" w:sz="8" w:space="0" w:color="auto"/>
              <w:left w:val="nil"/>
              <w:bottom w:val="single" w:sz="8" w:space="0" w:color="auto"/>
              <w:right w:val="nil"/>
            </w:tcBorders>
          </w:tcPr>
          <w:p w14:paraId="5EDE92AD" w14:textId="77777777" w:rsidR="0026277D" w:rsidRPr="005C50B7" w:rsidRDefault="0026277D" w:rsidP="0026277D">
            <w:pPr>
              <w:pStyle w:val="TabText"/>
              <w:rPr>
                <w:lang w:val="en-GB"/>
              </w:rPr>
            </w:pPr>
            <w:r>
              <w:rPr>
                <w:lang w:val="en-GB"/>
              </w:rPr>
              <w:t>2</w:t>
            </w:r>
          </w:p>
        </w:tc>
        <w:tc>
          <w:tcPr>
            <w:tcW w:w="1338" w:type="dxa"/>
            <w:tcBorders>
              <w:top w:val="single" w:sz="8" w:space="0" w:color="auto"/>
              <w:left w:val="nil"/>
              <w:bottom w:val="single" w:sz="8" w:space="0" w:color="auto"/>
              <w:right w:val="nil"/>
            </w:tcBorders>
          </w:tcPr>
          <w:p w14:paraId="1BADDE7A" w14:textId="464754BC" w:rsidR="0026277D" w:rsidRPr="005C50B7" w:rsidRDefault="0026277D" w:rsidP="0026277D">
            <w:pPr>
              <w:pStyle w:val="TabText"/>
              <w:jc w:val="right"/>
              <w:rPr>
                <w:lang w:val="en-GB"/>
              </w:rPr>
            </w:pPr>
            <w:r>
              <w:rPr>
                <w:lang w:val="en-GB"/>
              </w:rPr>
              <w:t>800,000</w:t>
            </w:r>
          </w:p>
        </w:tc>
        <w:tc>
          <w:tcPr>
            <w:tcW w:w="992" w:type="dxa"/>
            <w:tcBorders>
              <w:top w:val="single" w:sz="8" w:space="0" w:color="auto"/>
              <w:left w:val="nil"/>
              <w:bottom w:val="single" w:sz="8" w:space="0" w:color="auto"/>
              <w:right w:val="nil"/>
            </w:tcBorders>
          </w:tcPr>
          <w:p w14:paraId="783CA9CF" w14:textId="7556E5EE" w:rsidR="0026277D" w:rsidRDefault="0026277D"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4A4B72F1" w14:textId="34DE8BD1" w:rsidR="0026277D" w:rsidRPr="00A267D9" w:rsidRDefault="0026277D"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4B85746C" w14:textId="636FA05B" w:rsidR="0026277D" w:rsidRPr="00A267D9" w:rsidRDefault="0026277D"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59D02A26" w14:textId="4020B3A5" w:rsidR="0026277D" w:rsidRPr="00A267D9" w:rsidRDefault="0026277D" w:rsidP="0026277D">
            <w:pPr>
              <w:pStyle w:val="TabText"/>
              <w:rPr>
                <w:lang w:val="en-GB"/>
              </w:rPr>
            </w:pPr>
            <w:r>
              <w:rPr>
                <w:lang w:val="en-GB"/>
              </w:rPr>
              <w:t>2</w:t>
            </w:r>
          </w:p>
        </w:tc>
        <w:tc>
          <w:tcPr>
            <w:tcW w:w="3260" w:type="dxa"/>
            <w:tcBorders>
              <w:top w:val="single" w:sz="8" w:space="0" w:color="auto"/>
              <w:left w:val="nil"/>
              <w:bottom w:val="single" w:sz="8" w:space="0" w:color="auto"/>
              <w:right w:val="nil"/>
            </w:tcBorders>
          </w:tcPr>
          <w:p w14:paraId="758DAB33" w14:textId="5561645F" w:rsidR="0026277D" w:rsidRPr="00A267D9" w:rsidRDefault="0026277D" w:rsidP="0026277D">
            <w:pPr>
              <w:pStyle w:val="TabText"/>
              <w:rPr>
                <w:lang w:val="en-GB"/>
              </w:rPr>
            </w:pPr>
            <w:r>
              <w:rPr>
                <w:lang w:val="en-GB"/>
              </w:rPr>
              <w:t>Increment no CVM count</w:t>
            </w:r>
          </w:p>
        </w:tc>
      </w:tr>
      <w:tr w:rsidR="0026277D" w:rsidRPr="005C50B7" w14:paraId="6F71A546" w14:textId="77777777" w:rsidTr="00A14C03">
        <w:trPr>
          <w:trHeight w:val="252"/>
        </w:trPr>
        <w:tc>
          <w:tcPr>
            <w:tcW w:w="577" w:type="dxa"/>
            <w:tcBorders>
              <w:top w:val="single" w:sz="8" w:space="0" w:color="auto"/>
              <w:left w:val="nil"/>
              <w:bottom w:val="single" w:sz="8" w:space="0" w:color="auto"/>
              <w:right w:val="nil"/>
            </w:tcBorders>
          </w:tcPr>
          <w:p w14:paraId="2EB85FC1" w14:textId="04880F75" w:rsidR="0026277D" w:rsidRDefault="0026277D" w:rsidP="0026277D">
            <w:pPr>
              <w:pStyle w:val="TabText"/>
              <w:rPr>
                <w:lang w:val="en-GB"/>
              </w:rPr>
            </w:pPr>
            <w:r>
              <w:rPr>
                <w:lang w:val="en-GB"/>
              </w:rPr>
              <w:t>3</w:t>
            </w:r>
          </w:p>
        </w:tc>
        <w:tc>
          <w:tcPr>
            <w:tcW w:w="1338" w:type="dxa"/>
            <w:tcBorders>
              <w:top w:val="single" w:sz="8" w:space="0" w:color="auto"/>
              <w:left w:val="nil"/>
              <w:bottom w:val="single" w:sz="8" w:space="0" w:color="auto"/>
              <w:right w:val="nil"/>
            </w:tcBorders>
          </w:tcPr>
          <w:p w14:paraId="723E2941" w14:textId="2D25F680" w:rsidR="0026277D" w:rsidRDefault="0026277D" w:rsidP="0026277D">
            <w:pPr>
              <w:pStyle w:val="TabText"/>
              <w:jc w:val="right"/>
              <w:rPr>
                <w:lang w:val="en-GB"/>
              </w:rPr>
            </w:pPr>
            <w:r>
              <w:rPr>
                <w:lang w:val="en-GB"/>
              </w:rPr>
              <w:t>2,100,000</w:t>
            </w:r>
          </w:p>
        </w:tc>
        <w:tc>
          <w:tcPr>
            <w:tcW w:w="992" w:type="dxa"/>
            <w:tcBorders>
              <w:top w:val="single" w:sz="8" w:space="0" w:color="auto"/>
              <w:left w:val="nil"/>
              <w:bottom w:val="single" w:sz="8" w:space="0" w:color="auto"/>
              <w:right w:val="nil"/>
            </w:tcBorders>
          </w:tcPr>
          <w:p w14:paraId="55C1A104" w14:textId="7BD3728C" w:rsidR="0026277D" w:rsidRDefault="0026277D" w:rsidP="0026277D">
            <w:pPr>
              <w:pStyle w:val="TabText"/>
              <w:rPr>
                <w:lang w:val="en-GB"/>
              </w:rPr>
            </w:pPr>
            <w:r>
              <w:rPr>
                <w:lang w:val="en-GB"/>
              </w:rPr>
              <w:t>Yes</w:t>
            </w:r>
          </w:p>
        </w:tc>
        <w:tc>
          <w:tcPr>
            <w:tcW w:w="1065" w:type="dxa"/>
            <w:tcBorders>
              <w:top w:val="single" w:sz="8" w:space="0" w:color="auto"/>
              <w:left w:val="nil"/>
              <w:bottom w:val="single" w:sz="8" w:space="0" w:color="auto"/>
              <w:right w:val="nil"/>
            </w:tcBorders>
          </w:tcPr>
          <w:p w14:paraId="004B00C8" w14:textId="510A01D7" w:rsidR="0026277D" w:rsidRDefault="0026277D" w:rsidP="0026277D">
            <w:pPr>
              <w:pStyle w:val="TabText"/>
              <w:rPr>
                <w:lang w:val="en-GB"/>
              </w:rPr>
            </w:pPr>
            <w:r>
              <w:rPr>
                <w:lang w:val="en-GB"/>
              </w:rPr>
              <w:t>Success</w:t>
            </w:r>
          </w:p>
        </w:tc>
        <w:tc>
          <w:tcPr>
            <w:tcW w:w="1203" w:type="dxa"/>
            <w:tcBorders>
              <w:top w:val="single" w:sz="8" w:space="0" w:color="auto"/>
              <w:left w:val="nil"/>
              <w:bottom w:val="single" w:sz="8" w:space="0" w:color="auto"/>
              <w:right w:val="nil"/>
            </w:tcBorders>
          </w:tcPr>
          <w:p w14:paraId="5869A277" w14:textId="6B62D3DF" w:rsidR="0026277D" w:rsidRDefault="0026277D"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678A96B5" w14:textId="2FACD4DD" w:rsidR="0026277D" w:rsidRDefault="0026277D" w:rsidP="0026277D">
            <w:pPr>
              <w:pStyle w:val="TabText"/>
              <w:rPr>
                <w:lang w:val="en-GB"/>
              </w:rPr>
            </w:pPr>
            <w:r>
              <w:rPr>
                <w:lang w:val="en-GB"/>
              </w:rPr>
              <w:t>0</w:t>
            </w:r>
          </w:p>
        </w:tc>
        <w:tc>
          <w:tcPr>
            <w:tcW w:w="3260" w:type="dxa"/>
            <w:tcBorders>
              <w:top w:val="single" w:sz="8" w:space="0" w:color="auto"/>
              <w:left w:val="nil"/>
              <w:bottom w:val="single" w:sz="8" w:space="0" w:color="auto"/>
              <w:right w:val="nil"/>
            </w:tcBorders>
          </w:tcPr>
          <w:p w14:paraId="4AC4800F" w14:textId="5390B618" w:rsidR="0026277D" w:rsidRDefault="0026277D" w:rsidP="0026277D">
            <w:pPr>
              <w:pStyle w:val="TabText"/>
              <w:rPr>
                <w:lang w:val="en-GB"/>
              </w:rPr>
            </w:pPr>
            <w:r>
              <w:rPr>
                <w:lang w:val="en-GB"/>
              </w:rPr>
              <w:t>Reset no CVM count</w:t>
            </w:r>
          </w:p>
        </w:tc>
      </w:tr>
      <w:tr w:rsidR="0026277D" w:rsidRPr="005C50B7" w14:paraId="36759948" w14:textId="77777777" w:rsidTr="00A14C03">
        <w:trPr>
          <w:trHeight w:val="252"/>
        </w:trPr>
        <w:tc>
          <w:tcPr>
            <w:tcW w:w="577" w:type="dxa"/>
            <w:tcBorders>
              <w:top w:val="single" w:sz="8" w:space="0" w:color="auto"/>
              <w:left w:val="nil"/>
              <w:bottom w:val="single" w:sz="8" w:space="0" w:color="auto"/>
              <w:right w:val="nil"/>
            </w:tcBorders>
          </w:tcPr>
          <w:p w14:paraId="725FCCAF" w14:textId="7BBA7451" w:rsidR="0026277D" w:rsidRDefault="0026277D" w:rsidP="0026277D">
            <w:pPr>
              <w:pStyle w:val="TabText"/>
              <w:rPr>
                <w:lang w:val="en-GB"/>
              </w:rPr>
            </w:pPr>
            <w:r>
              <w:rPr>
                <w:lang w:val="en-GB"/>
              </w:rPr>
              <w:t>4</w:t>
            </w:r>
          </w:p>
        </w:tc>
        <w:tc>
          <w:tcPr>
            <w:tcW w:w="1338" w:type="dxa"/>
            <w:tcBorders>
              <w:top w:val="single" w:sz="8" w:space="0" w:color="auto"/>
              <w:left w:val="nil"/>
              <w:bottom w:val="single" w:sz="8" w:space="0" w:color="auto"/>
              <w:right w:val="nil"/>
            </w:tcBorders>
          </w:tcPr>
          <w:p w14:paraId="603C4584" w14:textId="64A505C7" w:rsidR="0026277D" w:rsidRDefault="0026277D" w:rsidP="0026277D">
            <w:pPr>
              <w:pStyle w:val="TabText"/>
              <w:jc w:val="right"/>
              <w:rPr>
                <w:lang w:val="en-GB"/>
              </w:rPr>
            </w:pPr>
            <w:r>
              <w:rPr>
                <w:lang w:val="en-GB"/>
              </w:rPr>
              <w:t>2,200,000</w:t>
            </w:r>
          </w:p>
        </w:tc>
        <w:tc>
          <w:tcPr>
            <w:tcW w:w="992" w:type="dxa"/>
            <w:tcBorders>
              <w:top w:val="single" w:sz="8" w:space="0" w:color="auto"/>
              <w:left w:val="nil"/>
              <w:bottom w:val="single" w:sz="8" w:space="0" w:color="auto"/>
              <w:right w:val="nil"/>
            </w:tcBorders>
          </w:tcPr>
          <w:p w14:paraId="0343C12F" w14:textId="2408A02E" w:rsidR="0026277D" w:rsidRDefault="0026277D" w:rsidP="0026277D">
            <w:pPr>
              <w:pStyle w:val="TabText"/>
              <w:rPr>
                <w:lang w:val="en-GB"/>
              </w:rPr>
            </w:pPr>
            <w:r>
              <w:rPr>
                <w:lang w:val="en-GB"/>
              </w:rPr>
              <w:t>Yes</w:t>
            </w:r>
          </w:p>
        </w:tc>
        <w:tc>
          <w:tcPr>
            <w:tcW w:w="1065" w:type="dxa"/>
            <w:tcBorders>
              <w:top w:val="single" w:sz="8" w:space="0" w:color="auto"/>
              <w:left w:val="nil"/>
              <w:bottom w:val="single" w:sz="8" w:space="0" w:color="auto"/>
              <w:right w:val="nil"/>
            </w:tcBorders>
          </w:tcPr>
          <w:p w14:paraId="5956CE96" w14:textId="4BC76973" w:rsidR="0026277D" w:rsidRDefault="0026277D" w:rsidP="0026277D">
            <w:pPr>
              <w:pStyle w:val="TabText"/>
              <w:rPr>
                <w:lang w:val="en-GB"/>
              </w:rPr>
            </w:pPr>
            <w:r>
              <w:rPr>
                <w:lang w:val="en-GB"/>
              </w:rPr>
              <w:t>Success</w:t>
            </w:r>
          </w:p>
        </w:tc>
        <w:tc>
          <w:tcPr>
            <w:tcW w:w="1203" w:type="dxa"/>
            <w:tcBorders>
              <w:top w:val="single" w:sz="8" w:space="0" w:color="auto"/>
              <w:left w:val="nil"/>
              <w:bottom w:val="single" w:sz="8" w:space="0" w:color="auto"/>
              <w:right w:val="nil"/>
            </w:tcBorders>
          </w:tcPr>
          <w:p w14:paraId="72403844" w14:textId="18B8B376" w:rsidR="0026277D" w:rsidRDefault="0026277D"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24BB8F80" w14:textId="7B5789F5" w:rsidR="0026277D" w:rsidRDefault="0026277D" w:rsidP="0026277D">
            <w:pPr>
              <w:pStyle w:val="TabText"/>
              <w:rPr>
                <w:lang w:val="en-GB"/>
              </w:rPr>
            </w:pPr>
            <w:r>
              <w:rPr>
                <w:lang w:val="en-GB"/>
              </w:rPr>
              <w:t>0</w:t>
            </w:r>
          </w:p>
        </w:tc>
        <w:tc>
          <w:tcPr>
            <w:tcW w:w="3260" w:type="dxa"/>
            <w:tcBorders>
              <w:top w:val="single" w:sz="8" w:space="0" w:color="auto"/>
              <w:left w:val="nil"/>
              <w:bottom w:val="single" w:sz="8" w:space="0" w:color="auto"/>
              <w:right w:val="nil"/>
            </w:tcBorders>
          </w:tcPr>
          <w:p w14:paraId="4A7CF2A6" w14:textId="7958D8AA" w:rsidR="0026277D" w:rsidRDefault="0026277D" w:rsidP="0026277D">
            <w:pPr>
              <w:pStyle w:val="TabText"/>
              <w:rPr>
                <w:lang w:val="en-GB"/>
              </w:rPr>
            </w:pPr>
            <w:r>
              <w:rPr>
                <w:lang w:val="en-GB"/>
              </w:rPr>
              <w:t>Reset no CVM count</w:t>
            </w:r>
          </w:p>
        </w:tc>
      </w:tr>
      <w:tr w:rsidR="0026277D" w:rsidRPr="005C50B7" w14:paraId="0B7BEC66" w14:textId="77777777" w:rsidTr="00A14C03">
        <w:trPr>
          <w:trHeight w:val="252"/>
        </w:trPr>
        <w:tc>
          <w:tcPr>
            <w:tcW w:w="577" w:type="dxa"/>
            <w:tcBorders>
              <w:top w:val="single" w:sz="8" w:space="0" w:color="auto"/>
              <w:left w:val="nil"/>
              <w:bottom w:val="single" w:sz="8" w:space="0" w:color="auto"/>
              <w:right w:val="nil"/>
            </w:tcBorders>
          </w:tcPr>
          <w:p w14:paraId="51A26645" w14:textId="48E23604" w:rsidR="0026277D" w:rsidRDefault="0026277D" w:rsidP="0026277D">
            <w:pPr>
              <w:pStyle w:val="TabText"/>
              <w:rPr>
                <w:lang w:val="en-GB"/>
              </w:rPr>
            </w:pPr>
            <w:r>
              <w:rPr>
                <w:lang w:val="en-GB"/>
              </w:rPr>
              <w:t>5</w:t>
            </w:r>
          </w:p>
        </w:tc>
        <w:tc>
          <w:tcPr>
            <w:tcW w:w="1338" w:type="dxa"/>
            <w:tcBorders>
              <w:top w:val="single" w:sz="8" w:space="0" w:color="auto"/>
              <w:left w:val="nil"/>
              <w:bottom w:val="single" w:sz="8" w:space="0" w:color="auto"/>
              <w:right w:val="nil"/>
            </w:tcBorders>
          </w:tcPr>
          <w:p w14:paraId="5E3A4174" w14:textId="31611FF3" w:rsidR="0026277D" w:rsidRDefault="0026277D" w:rsidP="0026277D">
            <w:pPr>
              <w:pStyle w:val="TabText"/>
              <w:jc w:val="right"/>
              <w:rPr>
                <w:lang w:val="en-GB"/>
              </w:rPr>
            </w:pPr>
            <w:r>
              <w:rPr>
                <w:lang w:val="en-GB"/>
              </w:rPr>
              <w:t>500,000</w:t>
            </w:r>
          </w:p>
        </w:tc>
        <w:tc>
          <w:tcPr>
            <w:tcW w:w="992" w:type="dxa"/>
            <w:tcBorders>
              <w:top w:val="single" w:sz="8" w:space="0" w:color="auto"/>
              <w:left w:val="nil"/>
              <w:bottom w:val="single" w:sz="8" w:space="0" w:color="auto"/>
              <w:right w:val="nil"/>
            </w:tcBorders>
          </w:tcPr>
          <w:p w14:paraId="7BEDD78D" w14:textId="1CE10176" w:rsidR="0026277D" w:rsidRDefault="0026277D"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6E73494F" w14:textId="7679B045" w:rsidR="0026277D" w:rsidRDefault="0026277D"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57D05D19" w14:textId="748B581F" w:rsidR="0026277D" w:rsidRDefault="0026277D"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6F907C98" w14:textId="5C9A51D8" w:rsidR="0026277D" w:rsidRDefault="0026277D" w:rsidP="0026277D">
            <w:pPr>
              <w:pStyle w:val="TabText"/>
              <w:rPr>
                <w:lang w:val="en-GB"/>
              </w:rPr>
            </w:pPr>
            <w:r>
              <w:rPr>
                <w:lang w:val="en-GB"/>
              </w:rPr>
              <w:t>1</w:t>
            </w:r>
          </w:p>
        </w:tc>
        <w:tc>
          <w:tcPr>
            <w:tcW w:w="3260" w:type="dxa"/>
            <w:tcBorders>
              <w:top w:val="single" w:sz="8" w:space="0" w:color="auto"/>
              <w:left w:val="nil"/>
              <w:bottom w:val="single" w:sz="8" w:space="0" w:color="auto"/>
              <w:right w:val="nil"/>
            </w:tcBorders>
          </w:tcPr>
          <w:p w14:paraId="1508BE5F" w14:textId="5DE91D9F" w:rsidR="0026277D" w:rsidRDefault="0026277D" w:rsidP="0026277D">
            <w:pPr>
              <w:pStyle w:val="TabText"/>
              <w:rPr>
                <w:lang w:val="en-GB"/>
              </w:rPr>
            </w:pPr>
            <w:r>
              <w:rPr>
                <w:lang w:val="en-GB"/>
              </w:rPr>
              <w:t>Increment</w:t>
            </w:r>
            <w:r w:rsidR="00A14C03">
              <w:rPr>
                <w:lang w:val="en-GB"/>
              </w:rPr>
              <w:t xml:space="preserve"> no CVM count</w:t>
            </w:r>
          </w:p>
        </w:tc>
      </w:tr>
      <w:tr w:rsidR="0026277D" w:rsidRPr="005C50B7" w14:paraId="441AD454" w14:textId="77777777" w:rsidTr="00A14C03">
        <w:trPr>
          <w:trHeight w:val="252"/>
        </w:trPr>
        <w:tc>
          <w:tcPr>
            <w:tcW w:w="577" w:type="dxa"/>
            <w:tcBorders>
              <w:top w:val="single" w:sz="8" w:space="0" w:color="auto"/>
              <w:left w:val="nil"/>
              <w:bottom w:val="single" w:sz="8" w:space="0" w:color="auto"/>
              <w:right w:val="nil"/>
            </w:tcBorders>
          </w:tcPr>
          <w:p w14:paraId="7EE60044" w14:textId="322055F1" w:rsidR="0026277D" w:rsidRDefault="0026277D" w:rsidP="0026277D">
            <w:pPr>
              <w:pStyle w:val="TabText"/>
              <w:rPr>
                <w:lang w:val="en-GB"/>
              </w:rPr>
            </w:pPr>
            <w:r>
              <w:rPr>
                <w:lang w:val="en-GB"/>
              </w:rPr>
              <w:t>6</w:t>
            </w:r>
          </w:p>
        </w:tc>
        <w:tc>
          <w:tcPr>
            <w:tcW w:w="1338" w:type="dxa"/>
            <w:tcBorders>
              <w:top w:val="single" w:sz="8" w:space="0" w:color="auto"/>
              <w:left w:val="nil"/>
              <w:bottom w:val="single" w:sz="8" w:space="0" w:color="auto"/>
              <w:right w:val="nil"/>
            </w:tcBorders>
          </w:tcPr>
          <w:p w14:paraId="58A53241" w14:textId="2662075D" w:rsidR="0026277D" w:rsidRDefault="0026277D" w:rsidP="0026277D">
            <w:pPr>
              <w:pStyle w:val="TabText"/>
              <w:jc w:val="right"/>
              <w:rPr>
                <w:lang w:val="en-GB"/>
              </w:rPr>
            </w:pPr>
            <w:r>
              <w:rPr>
                <w:lang w:val="en-GB"/>
              </w:rPr>
              <w:t>2,100,000</w:t>
            </w:r>
          </w:p>
        </w:tc>
        <w:tc>
          <w:tcPr>
            <w:tcW w:w="992" w:type="dxa"/>
            <w:tcBorders>
              <w:top w:val="single" w:sz="8" w:space="0" w:color="auto"/>
              <w:left w:val="nil"/>
              <w:bottom w:val="single" w:sz="8" w:space="0" w:color="auto"/>
              <w:right w:val="nil"/>
            </w:tcBorders>
          </w:tcPr>
          <w:p w14:paraId="5485C3B3" w14:textId="2F8233D4" w:rsidR="0026277D" w:rsidRDefault="0026277D" w:rsidP="0026277D">
            <w:pPr>
              <w:pStyle w:val="TabText"/>
              <w:rPr>
                <w:lang w:val="en-GB"/>
              </w:rPr>
            </w:pPr>
            <w:r>
              <w:rPr>
                <w:lang w:val="en-GB"/>
              </w:rPr>
              <w:t>Yes</w:t>
            </w:r>
          </w:p>
        </w:tc>
        <w:tc>
          <w:tcPr>
            <w:tcW w:w="1065" w:type="dxa"/>
            <w:tcBorders>
              <w:top w:val="single" w:sz="8" w:space="0" w:color="auto"/>
              <w:left w:val="nil"/>
              <w:bottom w:val="single" w:sz="8" w:space="0" w:color="auto"/>
              <w:right w:val="nil"/>
            </w:tcBorders>
          </w:tcPr>
          <w:p w14:paraId="2AB18CEF" w14:textId="76EC5496" w:rsidR="0026277D" w:rsidRDefault="0026277D" w:rsidP="0026277D">
            <w:pPr>
              <w:pStyle w:val="TabText"/>
              <w:rPr>
                <w:lang w:val="en-GB"/>
              </w:rPr>
            </w:pPr>
            <w:r>
              <w:rPr>
                <w:lang w:val="en-GB"/>
              </w:rPr>
              <w:t>Fail</w:t>
            </w:r>
          </w:p>
        </w:tc>
        <w:tc>
          <w:tcPr>
            <w:tcW w:w="1203" w:type="dxa"/>
            <w:tcBorders>
              <w:top w:val="single" w:sz="8" w:space="0" w:color="auto"/>
              <w:left w:val="nil"/>
              <w:bottom w:val="single" w:sz="8" w:space="0" w:color="auto"/>
              <w:right w:val="nil"/>
            </w:tcBorders>
          </w:tcPr>
          <w:p w14:paraId="78787DAB" w14:textId="7C123BD2" w:rsidR="0026277D" w:rsidRDefault="0026277D" w:rsidP="0026277D">
            <w:pPr>
              <w:pStyle w:val="TabText"/>
              <w:rPr>
                <w:lang w:val="en-GB"/>
              </w:rPr>
            </w:pPr>
            <w:r>
              <w:rPr>
                <w:lang w:val="en-GB"/>
              </w:rPr>
              <w:t>Decline</w:t>
            </w:r>
          </w:p>
        </w:tc>
        <w:tc>
          <w:tcPr>
            <w:tcW w:w="851" w:type="dxa"/>
            <w:tcBorders>
              <w:top w:val="single" w:sz="8" w:space="0" w:color="auto"/>
              <w:left w:val="nil"/>
              <w:bottom w:val="single" w:sz="8" w:space="0" w:color="auto"/>
              <w:right w:val="nil"/>
            </w:tcBorders>
          </w:tcPr>
          <w:p w14:paraId="417A08F3" w14:textId="6E011E8B" w:rsidR="0026277D" w:rsidRDefault="0026277D" w:rsidP="0026277D">
            <w:pPr>
              <w:pStyle w:val="TabText"/>
              <w:rPr>
                <w:lang w:val="en-GB"/>
              </w:rPr>
            </w:pPr>
            <w:r>
              <w:rPr>
                <w:lang w:val="en-GB"/>
              </w:rPr>
              <w:t>1</w:t>
            </w:r>
          </w:p>
        </w:tc>
        <w:tc>
          <w:tcPr>
            <w:tcW w:w="3260" w:type="dxa"/>
            <w:tcBorders>
              <w:top w:val="single" w:sz="8" w:space="0" w:color="auto"/>
              <w:left w:val="nil"/>
              <w:bottom w:val="single" w:sz="8" w:space="0" w:color="auto"/>
              <w:right w:val="nil"/>
            </w:tcBorders>
          </w:tcPr>
          <w:p w14:paraId="01B627A0" w14:textId="78236526" w:rsidR="0026277D" w:rsidRDefault="0026277D" w:rsidP="0026277D">
            <w:pPr>
              <w:pStyle w:val="TabText"/>
              <w:rPr>
                <w:lang w:val="en-GB"/>
              </w:rPr>
            </w:pPr>
            <w:r>
              <w:rPr>
                <w:lang w:val="en-GB"/>
              </w:rPr>
              <w:t>Do not update</w:t>
            </w:r>
            <w:r w:rsidR="00A14C03">
              <w:rPr>
                <w:lang w:val="en-GB"/>
              </w:rPr>
              <w:t xml:space="preserve"> no CVM count</w:t>
            </w:r>
          </w:p>
        </w:tc>
      </w:tr>
      <w:tr w:rsidR="0026277D" w:rsidRPr="005C50B7" w14:paraId="21AAC5D4" w14:textId="77777777" w:rsidTr="00A14C03">
        <w:trPr>
          <w:trHeight w:val="252"/>
        </w:trPr>
        <w:tc>
          <w:tcPr>
            <w:tcW w:w="577" w:type="dxa"/>
            <w:tcBorders>
              <w:top w:val="single" w:sz="8" w:space="0" w:color="auto"/>
              <w:left w:val="nil"/>
              <w:bottom w:val="single" w:sz="8" w:space="0" w:color="auto"/>
              <w:right w:val="nil"/>
            </w:tcBorders>
          </w:tcPr>
          <w:p w14:paraId="3B6D1046" w14:textId="672BE836" w:rsidR="0026277D" w:rsidRDefault="0026277D" w:rsidP="0026277D">
            <w:pPr>
              <w:pStyle w:val="TabText"/>
              <w:rPr>
                <w:lang w:val="en-GB"/>
              </w:rPr>
            </w:pPr>
            <w:r>
              <w:rPr>
                <w:lang w:val="en-GB"/>
              </w:rPr>
              <w:t>7</w:t>
            </w:r>
          </w:p>
        </w:tc>
        <w:tc>
          <w:tcPr>
            <w:tcW w:w="1338" w:type="dxa"/>
            <w:tcBorders>
              <w:top w:val="single" w:sz="8" w:space="0" w:color="auto"/>
              <w:left w:val="nil"/>
              <w:bottom w:val="single" w:sz="8" w:space="0" w:color="auto"/>
              <w:right w:val="nil"/>
            </w:tcBorders>
          </w:tcPr>
          <w:p w14:paraId="621613C9" w14:textId="09E907B6" w:rsidR="0026277D" w:rsidRDefault="0026277D" w:rsidP="0026277D">
            <w:pPr>
              <w:pStyle w:val="TabText"/>
              <w:jc w:val="right"/>
              <w:rPr>
                <w:lang w:val="en-GB"/>
              </w:rPr>
            </w:pPr>
            <w:r>
              <w:rPr>
                <w:lang w:val="en-GB"/>
              </w:rPr>
              <w:t>2,100,000</w:t>
            </w:r>
          </w:p>
        </w:tc>
        <w:tc>
          <w:tcPr>
            <w:tcW w:w="992" w:type="dxa"/>
            <w:tcBorders>
              <w:top w:val="single" w:sz="8" w:space="0" w:color="auto"/>
              <w:left w:val="nil"/>
              <w:bottom w:val="single" w:sz="8" w:space="0" w:color="auto"/>
              <w:right w:val="nil"/>
            </w:tcBorders>
          </w:tcPr>
          <w:p w14:paraId="0401F55E" w14:textId="6E0CF1F6" w:rsidR="0026277D" w:rsidRDefault="0026277D" w:rsidP="0026277D">
            <w:pPr>
              <w:pStyle w:val="TabText"/>
              <w:rPr>
                <w:lang w:val="en-GB"/>
              </w:rPr>
            </w:pPr>
            <w:r>
              <w:rPr>
                <w:lang w:val="en-GB"/>
              </w:rPr>
              <w:t>Yes</w:t>
            </w:r>
          </w:p>
        </w:tc>
        <w:tc>
          <w:tcPr>
            <w:tcW w:w="1065" w:type="dxa"/>
            <w:tcBorders>
              <w:top w:val="single" w:sz="8" w:space="0" w:color="auto"/>
              <w:left w:val="nil"/>
              <w:bottom w:val="single" w:sz="8" w:space="0" w:color="auto"/>
              <w:right w:val="nil"/>
            </w:tcBorders>
          </w:tcPr>
          <w:p w14:paraId="5A2EC77A" w14:textId="4D61ACE4" w:rsidR="0026277D" w:rsidRDefault="00A14C03" w:rsidP="0026277D">
            <w:pPr>
              <w:pStyle w:val="TabText"/>
              <w:rPr>
                <w:lang w:val="en-GB"/>
              </w:rPr>
            </w:pPr>
            <w:r>
              <w:rPr>
                <w:lang w:val="en-GB"/>
              </w:rPr>
              <w:t>Success</w:t>
            </w:r>
          </w:p>
        </w:tc>
        <w:tc>
          <w:tcPr>
            <w:tcW w:w="1203" w:type="dxa"/>
            <w:tcBorders>
              <w:top w:val="single" w:sz="8" w:space="0" w:color="auto"/>
              <w:left w:val="nil"/>
              <w:bottom w:val="single" w:sz="8" w:space="0" w:color="auto"/>
              <w:right w:val="nil"/>
            </w:tcBorders>
          </w:tcPr>
          <w:p w14:paraId="4FA7733A" w14:textId="278C25DA" w:rsidR="0026277D" w:rsidRDefault="00A14C03"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65FC6517" w14:textId="5970FE0D" w:rsidR="0026277D" w:rsidRDefault="00A14C03" w:rsidP="0026277D">
            <w:pPr>
              <w:pStyle w:val="TabText"/>
              <w:rPr>
                <w:lang w:val="en-GB"/>
              </w:rPr>
            </w:pPr>
            <w:r>
              <w:rPr>
                <w:lang w:val="en-GB"/>
              </w:rPr>
              <w:t>0</w:t>
            </w:r>
          </w:p>
        </w:tc>
        <w:tc>
          <w:tcPr>
            <w:tcW w:w="3260" w:type="dxa"/>
            <w:tcBorders>
              <w:top w:val="single" w:sz="8" w:space="0" w:color="auto"/>
              <w:left w:val="nil"/>
              <w:bottom w:val="single" w:sz="8" w:space="0" w:color="auto"/>
              <w:right w:val="nil"/>
            </w:tcBorders>
          </w:tcPr>
          <w:p w14:paraId="1EBF0836" w14:textId="600CF220" w:rsidR="0026277D" w:rsidRDefault="00A14C03" w:rsidP="0026277D">
            <w:pPr>
              <w:pStyle w:val="TabText"/>
              <w:rPr>
                <w:lang w:val="en-GB"/>
              </w:rPr>
            </w:pPr>
            <w:r>
              <w:rPr>
                <w:lang w:val="en-GB"/>
              </w:rPr>
              <w:t>Reset no CVM count</w:t>
            </w:r>
          </w:p>
        </w:tc>
      </w:tr>
      <w:tr w:rsidR="00A14C03" w:rsidRPr="005C50B7" w14:paraId="4C12C0D0" w14:textId="77777777" w:rsidTr="00A14C03">
        <w:trPr>
          <w:trHeight w:val="252"/>
        </w:trPr>
        <w:tc>
          <w:tcPr>
            <w:tcW w:w="577" w:type="dxa"/>
            <w:tcBorders>
              <w:top w:val="single" w:sz="8" w:space="0" w:color="auto"/>
              <w:left w:val="nil"/>
              <w:bottom w:val="single" w:sz="8" w:space="0" w:color="auto"/>
              <w:right w:val="nil"/>
            </w:tcBorders>
          </w:tcPr>
          <w:p w14:paraId="097CDB83" w14:textId="498CABB1" w:rsidR="00A14C03" w:rsidRDefault="00A14C03" w:rsidP="0026277D">
            <w:pPr>
              <w:pStyle w:val="TabText"/>
              <w:rPr>
                <w:lang w:val="en-GB"/>
              </w:rPr>
            </w:pPr>
            <w:r>
              <w:rPr>
                <w:lang w:val="en-GB"/>
              </w:rPr>
              <w:t>8</w:t>
            </w:r>
          </w:p>
        </w:tc>
        <w:tc>
          <w:tcPr>
            <w:tcW w:w="1338" w:type="dxa"/>
            <w:tcBorders>
              <w:top w:val="single" w:sz="8" w:space="0" w:color="auto"/>
              <w:left w:val="nil"/>
              <w:bottom w:val="single" w:sz="8" w:space="0" w:color="auto"/>
              <w:right w:val="nil"/>
            </w:tcBorders>
          </w:tcPr>
          <w:p w14:paraId="15FDF501" w14:textId="381C65CE" w:rsidR="00A14C03" w:rsidRDefault="00A14C03" w:rsidP="0026277D">
            <w:pPr>
              <w:pStyle w:val="TabText"/>
              <w:jc w:val="right"/>
              <w:rPr>
                <w:lang w:val="en-GB"/>
              </w:rPr>
            </w:pPr>
            <w:r>
              <w:rPr>
                <w:lang w:val="en-GB"/>
              </w:rPr>
              <w:t>800,000</w:t>
            </w:r>
          </w:p>
        </w:tc>
        <w:tc>
          <w:tcPr>
            <w:tcW w:w="992" w:type="dxa"/>
            <w:tcBorders>
              <w:top w:val="single" w:sz="8" w:space="0" w:color="auto"/>
              <w:left w:val="nil"/>
              <w:bottom w:val="single" w:sz="8" w:space="0" w:color="auto"/>
              <w:right w:val="nil"/>
            </w:tcBorders>
          </w:tcPr>
          <w:p w14:paraId="4AACD49F" w14:textId="4B59AE1E" w:rsidR="00A14C03" w:rsidRDefault="00A14C03"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6365A682" w14:textId="5FEAE681" w:rsidR="00A14C03" w:rsidRDefault="00A14C03"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4DB1C5C2" w14:textId="3B5FB5B4" w:rsidR="00A14C03" w:rsidRDefault="00A14C03"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37FC78F8" w14:textId="78D7CD5C" w:rsidR="00A14C03" w:rsidRDefault="00A14C03" w:rsidP="0026277D">
            <w:pPr>
              <w:pStyle w:val="TabText"/>
              <w:rPr>
                <w:lang w:val="en-GB"/>
              </w:rPr>
            </w:pPr>
            <w:r>
              <w:rPr>
                <w:lang w:val="en-GB"/>
              </w:rPr>
              <w:t>1</w:t>
            </w:r>
          </w:p>
        </w:tc>
        <w:tc>
          <w:tcPr>
            <w:tcW w:w="3260" w:type="dxa"/>
            <w:tcBorders>
              <w:top w:val="single" w:sz="8" w:space="0" w:color="auto"/>
              <w:left w:val="nil"/>
              <w:bottom w:val="single" w:sz="8" w:space="0" w:color="auto"/>
              <w:right w:val="nil"/>
            </w:tcBorders>
          </w:tcPr>
          <w:p w14:paraId="6BB9A599" w14:textId="6441CF64" w:rsidR="00A14C03" w:rsidRDefault="00A14C03" w:rsidP="0026277D">
            <w:pPr>
              <w:pStyle w:val="TabText"/>
              <w:rPr>
                <w:lang w:val="en-GB"/>
              </w:rPr>
            </w:pPr>
            <w:r>
              <w:rPr>
                <w:lang w:val="en-GB"/>
              </w:rPr>
              <w:t>Increment no CVM count</w:t>
            </w:r>
          </w:p>
        </w:tc>
      </w:tr>
      <w:tr w:rsidR="00A14C03" w:rsidRPr="005C50B7" w14:paraId="6BDAF777" w14:textId="77777777" w:rsidTr="00A14C03">
        <w:trPr>
          <w:trHeight w:val="252"/>
        </w:trPr>
        <w:tc>
          <w:tcPr>
            <w:tcW w:w="577" w:type="dxa"/>
            <w:tcBorders>
              <w:top w:val="single" w:sz="8" w:space="0" w:color="auto"/>
              <w:left w:val="nil"/>
              <w:bottom w:val="single" w:sz="8" w:space="0" w:color="auto"/>
              <w:right w:val="nil"/>
            </w:tcBorders>
          </w:tcPr>
          <w:p w14:paraId="12251125" w14:textId="3D37BC53" w:rsidR="00A14C03" w:rsidRDefault="00A14C03" w:rsidP="0026277D">
            <w:pPr>
              <w:pStyle w:val="TabText"/>
              <w:rPr>
                <w:lang w:val="en-GB"/>
              </w:rPr>
            </w:pPr>
            <w:r>
              <w:rPr>
                <w:lang w:val="en-GB"/>
              </w:rPr>
              <w:t>9</w:t>
            </w:r>
          </w:p>
        </w:tc>
        <w:tc>
          <w:tcPr>
            <w:tcW w:w="1338" w:type="dxa"/>
            <w:tcBorders>
              <w:top w:val="single" w:sz="8" w:space="0" w:color="auto"/>
              <w:left w:val="nil"/>
              <w:bottom w:val="single" w:sz="8" w:space="0" w:color="auto"/>
              <w:right w:val="nil"/>
            </w:tcBorders>
          </w:tcPr>
          <w:p w14:paraId="330F7DE7" w14:textId="46B16104" w:rsidR="00A14C03" w:rsidRDefault="00A14C03" w:rsidP="0026277D">
            <w:pPr>
              <w:pStyle w:val="TabText"/>
              <w:jc w:val="right"/>
              <w:rPr>
                <w:lang w:val="en-GB"/>
              </w:rPr>
            </w:pPr>
            <w:r>
              <w:rPr>
                <w:lang w:val="en-GB"/>
              </w:rPr>
              <w:t>900,000</w:t>
            </w:r>
          </w:p>
        </w:tc>
        <w:tc>
          <w:tcPr>
            <w:tcW w:w="992" w:type="dxa"/>
            <w:tcBorders>
              <w:top w:val="single" w:sz="8" w:space="0" w:color="auto"/>
              <w:left w:val="nil"/>
              <w:bottom w:val="single" w:sz="8" w:space="0" w:color="auto"/>
              <w:right w:val="nil"/>
            </w:tcBorders>
          </w:tcPr>
          <w:p w14:paraId="745DC900" w14:textId="5F993546" w:rsidR="00A14C03" w:rsidRDefault="00A14C03"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4CF50D25" w14:textId="00BF7501" w:rsidR="00A14C03" w:rsidRDefault="00A14C03"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70061FED" w14:textId="63C9E969" w:rsidR="00A14C03" w:rsidRDefault="00A14C03"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3603BEFC" w14:textId="1B275BEF" w:rsidR="00A14C03" w:rsidRDefault="00A14C03" w:rsidP="0026277D">
            <w:pPr>
              <w:pStyle w:val="TabText"/>
              <w:rPr>
                <w:lang w:val="en-GB"/>
              </w:rPr>
            </w:pPr>
            <w:r>
              <w:rPr>
                <w:lang w:val="en-GB"/>
              </w:rPr>
              <w:t>2</w:t>
            </w:r>
          </w:p>
        </w:tc>
        <w:tc>
          <w:tcPr>
            <w:tcW w:w="3260" w:type="dxa"/>
            <w:tcBorders>
              <w:top w:val="single" w:sz="8" w:space="0" w:color="auto"/>
              <w:left w:val="nil"/>
              <w:bottom w:val="single" w:sz="8" w:space="0" w:color="auto"/>
              <w:right w:val="nil"/>
            </w:tcBorders>
          </w:tcPr>
          <w:p w14:paraId="48C29500" w14:textId="7D482257" w:rsidR="00A14C03" w:rsidRDefault="00A14C03" w:rsidP="0026277D">
            <w:pPr>
              <w:pStyle w:val="TabText"/>
              <w:rPr>
                <w:lang w:val="en-GB"/>
              </w:rPr>
            </w:pPr>
            <w:r>
              <w:rPr>
                <w:lang w:val="en-GB"/>
              </w:rPr>
              <w:t>Increment no CVM count</w:t>
            </w:r>
          </w:p>
        </w:tc>
      </w:tr>
      <w:tr w:rsidR="00A14C03" w:rsidRPr="005C50B7" w14:paraId="4990089E" w14:textId="77777777" w:rsidTr="00A14C03">
        <w:trPr>
          <w:trHeight w:val="252"/>
        </w:trPr>
        <w:tc>
          <w:tcPr>
            <w:tcW w:w="577" w:type="dxa"/>
            <w:tcBorders>
              <w:top w:val="single" w:sz="8" w:space="0" w:color="auto"/>
              <w:left w:val="nil"/>
              <w:bottom w:val="single" w:sz="8" w:space="0" w:color="auto"/>
              <w:right w:val="nil"/>
            </w:tcBorders>
          </w:tcPr>
          <w:p w14:paraId="25D63D7F" w14:textId="70D611DF" w:rsidR="00A14C03" w:rsidRDefault="00A14C03" w:rsidP="0026277D">
            <w:pPr>
              <w:pStyle w:val="TabText"/>
              <w:rPr>
                <w:lang w:val="en-GB"/>
              </w:rPr>
            </w:pPr>
            <w:r>
              <w:rPr>
                <w:lang w:val="en-GB"/>
              </w:rPr>
              <w:t>10</w:t>
            </w:r>
          </w:p>
        </w:tc>
        <w:tc>
          <w:tcPr>
            <w:tcW w:w="1338" w:type="dxa"/>
            <w:tcBorders>
              <w:top w:val="single" w:sz="8" w:space="0" w:color="auto"/>
              <w:left w:val="nil"/>
              <w:bottom w:val="single" w:sz="8" w:space="0" w:color="auto"/>
              <w:right w:val="nil"/>
            </w:tcBorders>
          </w:tcPr>
          <w:p w14:paraId="2701F2B3" w14:textId="098A5D06" w:rsidR="00A14C03" w:rsidRDefault="00A14C03" w:rsidP="0026277D">
            <w:pPr>
              <w:pStyle w:val="TabText"/>
              <w:jc w:val="right"/>
              <w:rPr>
                <w:lang w:val="en-GB"/>
              </w:rPr>
            </w:pPr>
            <w:r>
              <w:rPr>
                <w:lang w:val="en-GB"/>
              </w:rPr>
              <w:t>1,000,000</w:t>
            </w:r>
          </w:p>
        </w:tc>
        <w:tc>
          <w:tcPr>
            <w:tcW w:w="992" w:type="dxa"/>
            <w:tcBorders>
              <w:top w:val="single" w:sz="8" w:space="0" w:color="auto"/>
              <w:left w:val="nil"/>
              <w:bottom w:val="single" w:sz="8" w:space="0" w:color="auto"/>
              <w:right w:val="nil"/>
            </w:tcBorders>
          </w:tcPr>
          <w:p w14:paraId="10C89466" w14:textId="3426A062" w:rsidR="00A14C03" w:rsidRDefault="00A14C03"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79F1B896" w14:textId="39DAE9A0" w:rsidR="00A14C03" w:rsidRDefault="00A14C03"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494340C9" w14:textId="38E537FE" w:rsidR="00A14C03" w:rsidRDefault="00A14C03"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3419473F" w14:textId="383D3776" w:rsidR="00A14C03" w:rsidRDefault="00A14C03" w:rsidP="0026277D">
            <w:pPr>
              <w:pStyle w:val="TabText"/>
              <w:rPr>
                <w:lang w:val="en-GB"/>
              </w:rPr>
            </w:pPr>
            <w:r>
              <w:rPr>
                <w:lang w:val="en-GB"/>
              </w:rPr>
              <w:t>3</w:t>
            </w:r>
          </w:p>
        </w:tc>
        <w:tc>
          <w:tcPr>
            <w:tcW w:w="3260" w:type="dxa"/>
            <w:tcBorders>
              <w:top w:val="single" w:sz="8" w:space="0" w:color="auto"/>
              <w:left w:val="nil"/>
              <w:bottom w:val="single" w:sz="8" w:space="0" w:color="auto"/>
              <w:right w:val="nil"/>
            </w:tcBorders>
          </w:tcPr>
          <w:p w14:paraId="48CF08C3" w14:textId="5A10AE28" w:rsidR="00A14C03" w:rsidRDefault="00A14C03" w:rsidP="0026277D">
            <w:pPr>
              <w:pStyle w:val="TabText"/>
              <w:rPr>
                <w:lang w:val="en-GB"/>
              </w:rPr>
            </w:pPr>
            <w:r>
              <w:rPr>
                <w:lang w:val="en-GB"/>
              </w:rPr>
              <w:t>Increment no CVM count</w:t>
            </w:r>
          </w:p>
        </w:tc>
      </w:tr>
      <w:tr w:rsidR="00A14C03" w:rsidRPr="005C50B7" w14:paraId="42833456" w14:textId="77777777" w:rsidTr="00A14C03">
        <w:trPr>
          <w:trHeight w:val="252"/>
        </w:trPr>
        <w:tc>
          <w:tcPr>
            <w:tcW w:w="577" w:type="dxa"/>
            <w:tcBorders>
              <w:top w:val="single" w:sz="8" w:space="0" w:color="auto"/>
              <w:left w:val="nil"/>
              <w:bottom w:val="single" w:sz="8" w:space="0" w:color="auto"/>
              <w:right w:val="nil"/>
            </w:tcBorders>
          </w:tcPr>
          <w:p w14:paraId="6F91D3C2" w14:textId="080083CC" w:rsidR="00A14C03" w:rsidRDefault="00A14C03" w:rsidP="0026277D">
            <w:pPr>
              <w:pStyle w:val="TabText"/>
              <w:rPr>
                <w:lang w:val="en-GB"/>
              </w:rPr>
            </w:pPr>
            <w:r>
              <w:rPr>
                <w:lang w:val="en-GB"/>
              </w:rPr>
              <w:t>11</w:t>
            </w:r>
          </w:p>
        </w:tc>
        <w:tc>
          <w:tcPr>
            <w:tcW w:w="1338" w:type="dxa"/>
            <w:tcBorders>
              <w:top w:val="single" w:sz="8" w:space="0" w:color="auto"/>
              <w:left w:val="nil"/>
              <w:bottom w:val="single" w:sz="8" w:space="0" w:color="auto"/>
              <w:right w:val="nil"/>
            </w:tcBorders>
          </w:tcPr>
          <w:p w14:paraId="4875AF6A" w14:textId="3E19056F" w:rsidR="00A14C03" w:rsidRDefault="00A14C03" w:rsidP="0026277D">
            <w:pPr>
              <w:pStyle w:val="TabText"/>
              <w:jc w:val="right"/>
              <w:rPr>
                <w:lang w:val="en-GB"/>
              </w:rPr>
            </w:pPr>
            <w:r>
              <w:rPr>
                <w:lang w:val="en-GB"/>
              </w:rPr>
              <w:t>1,100,000</w:t>
            </w:r>
          </w:p>
        </w:tc>
        <w:tc>
          <w:tcPr>
            <w:tcW w:w="992" w:type="dxa"/>
            <w:tcBorders>
              <w:top w:val="single" w:sz="8" w:space="0" w:color="auto"/>
              <w:left w:val="nil"/>
              <w:bottom w:val="single" w:sz="8" w:space="0" w:color="auto"/>
              <w:right w:val="nil"/>
            </w:tcBorders>
          </w:tcPr>
          <w:p w14:paraId="65D762AD" w14:textId="7A1D9085" w:rsidR="00A14C03" w:rsidRDefault="00A14C03" w:rsidP="0026277D">
            <w:pPr>
              <w:pStyle w:val="TabText"/>
              <w:rPr>
                <w:lang w:val="en-GB"/>
              </w:rPr>
            </w:pPr>
            <w:r>
              <w:rPr>
                <w:lang w:val="en-GB"/>
              </w:rPr>
              <w:t>No</w:t>
            </w:r>
          </w:p>
        </w:tc>
        <w:tc>
          <w:tcPr>
            <w:tcW w:w="1065" w:type="dxa"/>
            <w:tcBorders>
              <w:top w:val="single" w:sz="8" w:space="0" w:color="auto"/>
              <w:left w:val="nil"/>
              <w:bottom w:val="single" w:sz="8" w:space="0" w:color="auto"/>
              <w:right w:val="nil"/>
            </w:tcBorders>
          </w:tcPr>
          <w:p w14:paraId="12F179A4" w14:textId="6341D278" w:rsidR="00A14C03" w:rsidRDefault="00A14C03" w:rsidP="0026277D">
            <w:pPr>
              <w:pStyle w:val="TabText"/>
              <w:rPr>
                <w:lang w:val="en-GB"/>
              </w:rPr>
            </w:pPr>
            <w:r>
              <w:rPr>
                <w:lang w:val="en-GB"/>
              </w:rPr>
              <w:t>NA</w:t>
            </w:r>
          </w:p>
        </w:tc>
        <w:tc>
          <w:tcPr>
            <w:tcW w:w="1203" w:type="dxa"/>
            <w:tcBorders>
              <w:top w:val="single" w:sz="8" w:space="0" w:color="auto"/>
              <w:left w:val="nil"/>
              <w:bottom w:val="single" w:sz="8" w:space="0" w:color="auto"/>
              <w:right w:val="nil"/>
            </w:tcBorders>
          </w:tcPr>
          <w:p w14:paraId="54D4468B" w14:textId="5FCF3B9C" w:rsidR="00A14C03" w:rsidRDefault="00A14C03" w:rsidP="0026277D">
            <w:pPr>
              <w:pStyle w:val="TabText"/>
              <w:rPr>
                <w:lang w:val="en-GB"/>
              </w:rPr>
            </w:pPr>
            <w:r>
              <w:rPr>
                <w:lang w:val="en-GB"/>
              </w:rPr>
              <w:t>Decline</w:t>
            </w:r>
          </w:p>
        </w:tc>
        <w:tc>
          <w:tcPr>
            <w:tcW w:w="851" w:type="dxa"/>
            <w:tcBorders>
              <w:top w:val="single" w:sz="8" w:space="0" w:color="auto"/>
              <w:left w:val="nil"/>
              <w:bottom w:val="single" w:sz="8" w:space="0" w:color="auto"/>
              <w:right w:val="nil"/>
            </w:tcBorders>
          </w:tcPr>
          <w:p w14:paraId="6EA324A6" w14:textId="39CA6FE0" w:rsidR="00A14C03" w:rsidRDefault="00A14C03" w:rsidP="0026277D">
            <w:pPr>
              <w:pStyle w:val="TabText"/>
              <w:rPr>
                <w:lang w:val="en-GB"/>
              </w:rPr>
            </w:pPr>
            <w:r>
              <w:rPr>
                <w:lang w:val="en-GB"/>
              </w:rPr>
              <w:t>3</w:t>
            </w:r>
          </w:p>
        </w:tc>
        <w:tc>
          <w:tcPr>
            <w:tcW w:w="3260" w:type="dxa"/>
            <w:tcBorders>
              <w:top w:val="single" w:sz="8" w:space="0" w:color="auto"/>
              <w:left w:val="nil"/>
              <w:bottom w:val="single" w:sz="8" w:space="0" w:color="auto"/>
              <w:right w:val="nil"/>
            </w:tcBorders>
          </w:tcPr>
          <w:p w14:paraId="41CFA627" w14:textId="1D5C7E87" w:rsidR="00A14C03" w:rsidRDefault="00A14C03" w:rsidP="0026277D">
            <w:pPr>
              <w:pStyle w:val="TabText"/>
              <w:rPr>
                <w:lang w:val="en-GB"/>
              </w:rPr>
            </w:pPr>
            <w:r>
              <w:rPr>
                <w:lang w:val="en-GB"/>
              </w:rPr>
              <w:t>Do not update no CVM count</w:t>
            </w:r>
          </w:p>
          <w:p w14:paraId="03C1F290" w14:textId="345FD741" w:rsidR="00A14C03" w:rsidRDefault="00A14C03" w:rsidP="0026277D">
            <w:pPr>
              <w:pStyle w:val="TabText"/>
              <w:rPr>
                <w:lang w:val="en-GB"/>
              </w:rPr>
            </w:pPr>
            <w:r>
              <w:rPr>
                <w:lang w:val="en-GB"/>
              </w:rPr>
              <w:t>Request online encrypted PIN</w:t>
            </w:r>
          </w:p>
        </w:tc>
      </w:tr>
      <w:tr w:rsidR="00A14C03" w:rsidRPr="005C50B7" w14:paraId="79709139" w14:textId="77777777" w:rsidTr="00A14C03">
        <w:trPr>
          <w:trHeight w:val="252"/>
        </w:trPr>
        <w:tc>
          <w:tcPr>
            <w:tcW w:w="577" w:type="dxa"/>
            <w:tcBorders>
              <w:top w:val="single" w:sz="8" w:space="0" w:color="auto"/>
              <w:left w:val="nil"/>
              <w:bottom w:val="single" w:sz="8" w:space="0" w:color="auto"/>
              <w:right w:val="nil"/>
            </w:tcBorders>
          </w:tcPr>
          <w:p w14:paraId="56842DCD" w14:textId="244F30D3" w:rsidR="00A14C03" w:rsidRDefault="00A14C03" w:rsidP="0026277D">
            <w:pPr>
              <w:pStyle w:val="TabText"/>
              <w:rPr>
                <w:lang w:val="en-GB"/>
              </w:rPr>
            </w:pPr>
            <w:r>
              <w:rPr>
                <w:lang w:val="en-GB"/>
              </w:rPr>
              <w:t>12</w:t>
            </w:r>
          </w:p>
        </w:tc>
        <w:tc>
          <w:tcPr>
            <w:tcW w:w="1338" w:type="dxa"/>
            <w:tcBorders>
              <w:top w:val="single" w:sz="8" w:space="0" w:color="auto"/>
              <w:left w:val="nil"/>
              <w:bottom w:val="single" w:sz="8" w:space="0" w:color="auto"/>
              <w:right w:val="nil"/>
            </w:tcBorders>
          </w:tcPr>
          <w:p w14:paraId="27DE07A3" w14:textId="0477FB1E" w:rsidR="00A14C03" w:rsidRDefault="00A14C03" w:rsidP="0026277D">
            <w:pPr>
              <w:pStyle w:val="TabText"/>
              <w:jc w:val="right"/>
              <w:rPr>
                <w:lang w:val="en-GB"/>
              </w:rPr>
            </w:pPr>
            <w:r>
              <w:rPr>
                <w:lang w:val="en-GB"/>
              </w:rPr>
              <w:t>1,100,000</w:t>
            </w:r>
          </w:p>
        </w:tc>
        <w:tc>
          <w:tcPr>
            <w:tcW w:w="992" w:type="dxa"/>
            <w:tcBorders>
              <w:top w:val="single" w:sz="8" w:space="0" w:color="auto"/>
              <w:left w:val="nil"/>
              <w:bottom w:val="single" w:sz="8" w:space="0" w:color="auto"/>
              <w:right w:val="nil"/>
            </w:tcBorders>
          </w:tcPr>
          <w:p w14:paraId="0BD7BCDA" w14:textId="61C33FAB" w:rsidR="00A14C03" w:rsidRDefault="00A14C03" w:rsidP="0026277D">
            <w:pPr>
              <w:pStyle w:val="TabText"/>
              <w:rPr>
                <w:lang w:val="en-GB"/>
              </w:rPr>
            </w:pPr>
            <w:r>
              <w:rPr>
                <w:lang w:val="en-GB"/>
              </w:rPr>
              <w:t>Yes</w:t>
            </w:r>
          </w:p>
        </w:tc>
        <w:tc>
          <w:tcPr>
            <w:tcW w:w="1065" w:type="dxa"/>
            <w:tcBorders>
              <w:top w:val="single" w:sz="8" w:space="0" w:color="auto"/>
              <w:left w:val="nil"/>
              <w:bottom w:val="single" w:sz="8" w:space="0" w:color="auto"/>
              <w:right w:val="nil"/>
            </w:tcBorders>
          </w:tcPr>
          <w:p w14:paraId="6E74B95B" w14:textId="6A0F45C3" w:rsidR="00A14C03" w:rsidRDefault="00A14C03" w:rsidP="0026277D">
            <w:pPr>
              <w:pStyle w:val="TabText"/>
              <w:rPr>
                <w:lang w:val="en-GB"/>
              </w:rPr>
            </w:pPr>
            <w:r>
              <w:rPr>
                <w:lang w:val="en-GB"/>
              </w:rPr>
              <w:t>Success</w:t>
            </w:r>
          </w:p>
        </w:tc>
        <w:tc>
          <w:tcPr>
            <w:tcW w:w="1203" w:type="dxa"/>
            <w:tcBorders>
              <w:top w:val="single" w:sz="8" w:space="0" w:color="auto"/>
              <w:left w:val="nil"/>
              <w:bottom w:val="single" w:sz="8" w:space="0" w:color="auto"/>
              <w:right w:val="nil"/>
            </w:tcBorders>
          </w:tcPr>
          <w:p w14:paraId="0EF7C0D0" w14:textId="40E47521" w:rsidR="00A14C03" w:rsidRDefault="00A14C03" w:rsidP="0026277D">
            <w:pPr>
              <w:pStyle w:val="TabText"/>
              <w:rPr>
                <w:lang w:val="en-GB"/>
              </w:rPr>
            </w:pPr>
            <w:r>
              <w:rPr>
                <w:lang w:val="en-GB"/>
              </w:rPr>
              <w:t>Approve</w:t>
            </w:r>
          </w:p>
        </w:tc>
        <w:tc>
          <w:tcPr>
            <w:tcW w:w="851" w:type="dxa"/>
            <w:tcBorders>
              <w:top w:val="single" w:sz="8" w:space="0" w:color="auto"/>
              <w:left w:val="nil"/>
              <w:bottom w:val="single" w:sz="8" w:space="0" w:color="auto"/>
              <w:right w:val="nil"/>
            </w:tcBorders>
          </w:tcPr>
          <w:p w14:paraId="51AC9CA4" w14:textId="5CDE4AF8" w:rsidR="00A14C03" w:rsidRDefault="00A14C03" w:rsidP="0026277D">
            <w:pPr>
              <w:pStyle w:val="TabText"/>
              <w:rPr>
                <w:lang w:val="en-GB"/>
              </w:rPr>
            </w:pPr>
            <w:r>
              <w:rPr>
                <w:lang w:val="en-GB"/>
              </w:rPr>
              <w:t>0</w:t>
            </w:r>
          </w:p>
        </w:tc>
        <w:tc>
          <w:tcPr>
            <w:tcW w:w="3260" w:type="dxa"/>
            <w:tcBorders>
              <w:top w:val="single" w:sz="8" w:space="0" w:color="auto"/>
              <w:left w:val="nil"/>
              <w:bottom w:val="single" w:sz="8" w:space="0" w:color="auto"/>
              <w:right w:val="nil"/>
            </w:tcBorders>
          </w:tcPr>
          <w:p w14:paraId="66021871" w14:textId="1BAE61FE" w:rsidR="00A14C03" w:rsidRDefault="00A14C03" w:rsidP="0026277D">
            <w:pPr>
              <w:pStyle w:val="TabText"/>
              <w:rPr>
                <w:lang w:val="en-GB"/>
              </w:rPr>
            </w:pPr>
            <w:r>
              <w:rPr>
                <w:lang w:val="en-GB"/>
              </w:rPr>
              <w:t>Reset no CVM count</w:t>
            </w:r>
          </w:p>
        </w:tc>
      </w:tr>
    </w:tbl>
    <w:p w14:paraId="0E197684" w14:textId="1AD0FAA8" w:rsidR="00EC799F" w:rsidRDefault="00EC799F" w:rsidP="00EC799F">
      <w:pPr>
        <w:jc w:val="both"/>
      </w:pPr>
    </w:p>
    <w:p w14:paraId="01E45071" w14:textId="4B2D63AD" w:rsidR="00EC799F" w:rsidRDefault="00EC799F" w:rsidP="00EC799F">
      <w:pPr>
        <w:pStyle w:val="Heading3"/>
      </w:pPr>
      <w:bookmarkStart w:id="65" w:name="_Toc50037933"/>
      <w:r>
        <w:t>Technical Details</w:t>
      </w:r>
      <w:bookmarkEnd w:id="65"/>
    </w:p>
    <w:p w14:paraId="48893AB1" w14:textId="557DEE2A" w:rsidR="00EC799F" w:rsidRDefault="001B7E9F" w:rsidP="00BB11FD">
      <w:pPr>
        <w:ind w:firstLine="187"/>
        <w:jc w:val="both"/>
      </w:pPr>
      <w:r>
        <w:t>Way4 support fully this requirement</w:t>
      </w:r>
      <w:r w:rsidR="00EC799F">
        <w:t>.</w:t>
      </w:r>
    </w:p>
    <w:p w14:paraId="5B269434" w14:textId="77777777" w:rsidR="002749B1" w:rsidRDefault="002749B1" w:rsidP="00BB11FD">
      <w:pPr>
        <w:ind w:firstLine="187"/>
        <w:jc w:val="both"/>
        <w:rPr>
          <w:rFonts w:eastAsia="Times New Roman" w:cs="Times New Roman"/>
          <w:b/>
          <w:bCs/>
          <w:sz w:val="32"/>
          <w:szCs w:val="26"/>
        </w:rPr>
      </w:pPr>
    </w:p>
    <w:p w14:paraId="71E0CFAC" w14:textId="64CA8626" w:rsidR="006A4955" w:rsidRPr="0011712C" w:rsidRDefault="006A4955" w:rsidP="006A4955">
      <w:pPr>
        <w:pStyle w:val="Heading2"/>
        <w:rPr>
          <w:lang w:val="en-US"/>
        </w:rPr>
      </w:pPr>
      <w:bookmarkStart w:id="66" w:name="_Toc50037934"/>
      <w:r w:rsidRPr="00EF26B0">
        <w:rPr>
          <w:lang w:val="en-US"/>
        </w:rPr>
        <w:t>REQ</w:t>
      </w:r>
      <w:r>
        <w:rPr>
          <w:lang w:val="en-US"/>
        </w:rPr>
        <w:t>C</w:t>
      </w:r>
      <w:r w:rsidRPr="00EF26B0">
        <w:rPr>
          <w:lang w:val="en-US"/>
        </w:rPr>
        <w:t>00</w:t>
      </w:r>
      <w:r w:rsidR="00EC799F">
        <w:rPr>
          <w:lang w:val="en-US"/>
        </w:rPr>
        <w:t>8</w:t>
      </w:r>
      <w:r w:rsidRPr="00EF26B0">
        <w:rPr>
          <w:lang w:val="en-US"/>
        </w:rPr>
        <w:t xml:space="preserve">. </w:t>
      </w:r>
      <w:r>
        <w:rPr>
          <w:lang w:val="en-US"/>
        </w:rPr>
        <w:t>VCCS Card Transaction Reconciliation</w:t>
      </w:r>
      <w:bookmarkEnd w:id="66"/>
    </w:p>
    <w:p w14:paraId="588BFCE8" w14:textId="77777777" w:rsidR="006A4955" w:rsidRDefault="006A4955" w:rsidP="006A4955">
      <w:pPr>
        <w:pStyle w:val="Heading3"/>
      </w:pPr>
      <w:bookmarkStart w:id="67" w:name="_Toc50037935"/>
      <w:r>
        <w:t>Business Requirement</w:t>
      </w:r>
      <w:bookmarkEnd w:id="67"/>
    </w:p>
    <w:p w14:paraId="0D724134" w14:textId="6DD85441" w:rsidR="006A4955" w:rsidRDefault="006A4955" w:rsidP="006A4955">
      <w:pPr>
        <w:ind w:left="709"/>
        <w:jc w:val="both"/>
      </w:pPr>
      <w:r>
        <w:t>This section describes OCB’s VCCS Card Transaction Reconciliation requirements.</w:t>
      </w:r>
    </w:p>
    <w:p w14:paraId="733C1119" w14:textId="76619BEA" w:rsidR="006A4955" w:rsidRDefault="006A4955" w:rsidP="006A4955">
      <w:pPr>
        <w:pStyle w:val="ListParagraph"/>
        <w:numPr>
          <w:ilvl w:val="0"/>
          <w:numId w:val="23"/>
        </w:numPr>
        <w:jc w:val="both"/>
      </w:pPr>
      <w:r>
        <w:t>The same requirement with existing Local Card.</w:t>
      </w:r>
      <w:r>
        <w:rPr>
          <w:lang w:val="en-US"/>
        </w:rPr>
        <w:t xml:space="preserve"> Bank already have Napas transaction reconciliation.</w:t>
      </w:r>
    </w:p>
    <w:p w14:paraId="6268E889" w14:textId="77777777" w:rsidR="006A4955" w:rsidRDefault="006A4955" w:rsidP="006A4955">
      <w:pPr>
        <w:jc w:val="both"/>
      </w:pPr>
    </w:p>
    <w:p w14:paraId="6DADC4BB" w14:textId="77777777" w:rsidR="006A4955" w:rsidRDefault="006A4955" w:rsidP="006A4955">
      <w:pPr>
        <w:pStyle w:val="Heading3"/>
      </w:pPr>
      <w:bookmarkStart w:id="68" w:name="_Toc50037936"/>
      <w:r>
        <w:t>Technical Details</w:t>
      </w:r>
      <w:bookmarkEnd w:id="68"/>
    </w:p>
    <w:p w14:paraId="3E612887" w14:textId="77777777" w:rsidR="006A4955" w:rsidRDefault="006A4955" w:rsidP="006A4955">
      <w:pPr>
        <w:ind w:firstLine="187"/>
        <w:jc w:val="both"/>
        <w:rPr>
          <w:b/>
        </w:rPr>
      </w:pPr>
      <w:r>
        <w:t>It keeps the existing functions. No change is required.</w:t>
      </w:r>
    </w:p>
    <w:p w14:paraId="2B04E156" w14:textId="489B0C81" w:rsidR="00B36DD0" w:rsidRPr="002B0CB7" w:rsidRDefault="00BF6D7A" w:rsidP="00B36DD0">
      <w:pPr>
        <w:pStyle w:val="Heading1Numbered"/>
      </w:pPr>
      <w:bookmarkStart w:id="69" w:name="_Toc50037937"/>
      <w:r>
        <w:lastRenderedPageBreak/>
        <w:t>Report</w:t>
      </w:r>
      <w:r w:rsidR="00B36DD0" w:rsidRPr="002B0CB7">
        <w:t>s</w:t>
      </w:r>
      <w:bookmarkEnd w:id="69"/>
    </w:p>
    <w:p w14:paraId="7545791B" w14:textId="47C8F5D7" w:rsidR="00F30835" w:rsidRPr="002B0CB7" w:rsidRDefault="00BF6D7A" w:rsidP="00F30835">
      <w:r>
        <w:t>No report is requested</w:t>
      </w:r>
      <w:r w:rsidR="00F30835" w:rsidRPr="002B0CB7">
        <w:t>.</w:t>
      </w:r>
    </w:p>
    <w:sectPr w:rsidR="00F30835" w:rsidRPr="002B0CB7" w:rsidSect="00BC1245">
      <w:headerReference w:type="default" r:id="rId12"/>
      <w:footerReference w:type="default" r:id="rId13"/>
      <w:footerReference w:type="first" r:id="rId14"/>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F9C6F" w14:textId="77777777" w:rsidR="00B66373" w:rsidRDefault="00B66373" w:rsidP="00A16382">
      <w:pPr>
        <w:spacing w:after="0" w:line="240" w:lineRule="auto"/>
      </w:pPr>
      <w:r>
        <w:separator/>
      </w:r>
    </w:p>
  </w:endnote>
  <w:endnote w:type="continuationSeparator" w:id="0">
    <w:p w14:paraId="43BC51FE" w14:textId="77777777" w:rsidR="00B66373" w:rsidRDefault="00B66373"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2FB61" w14:textId="0759C005" w:rsidR="00251C39" w:rsidRPr="008B4A25" w:rsidRDefault="00251C39"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2</w:t>
    </w:r>
    <w:r w:rsidRPr="00483959">
      <w:rPr>
        <w:color w:val="0C8EDC"/>
        <w:sz w:val="16"/>
        <w:szCs w:val="12"/>
      </w:rPr>
      <w:fldChar w:fldCharType="end"/>
    </w:r>
    <w:r>
      <w:rPr>
        <w:color w:val="0C8EDC"/>
        <w:sz w:val="16"/>
        <w:szCs w:val="12"/>
      </w:rPr>
      <w:t>/</w:t>
    </w:r>
    <w:r w:rsidR="00C82A95">
      <w:fldChar w:fldCharType="begin"/>
    </w:r>
    <w:r w:rsidR="00C82A95">
      <w:instrText xml:space="preserve"> NUMPAGES  \* Arabic  \* MERGEFORMAT </w:instrText>
    </w:r>
    <w:r w:rsidR="00C82A95">
      <w:fldChar w:fldCharType="separate"/>
    </w:r>
    <w:r w:rsidRPr="009B7A01">
      <w:rPr>
        <w:noProof/>
        <w:color w:val="0C8EDC"/>
        <w:sz w:val="16"/>
        <w:szCs w:val="12"/>
      </w:rPr>
      <w:t>14</w:t>
    </w:r>
    <w:r w:rsidR="00C82A95">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DBACF" w14:textId="798140EC" w:rsidR="00251C39" w:rsidRPr="002E2175" w:rsidRDefault="00251C39"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C4AA" w14:textId="77777777" w:rsidR="00B66373" w:rsidRDefault="00B66373" w:rsidP="00A16382">
      <w:pPr>
        <w:spacing w:after="0" w:line="240" w:lineRule="auto"/>
      </w:pPr>
      <w:r>
        <w:separator/>
      </w:r>
    </w:p>
  </w:footnote>
  <w:footnote w:type="continuationSeparator" w:id="0">
    <w:p w14:paraId="79B423A9" w14:textId="77777777" w:rsidR="00B66373" w:rsidRDefault="00B66373"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4FCD" w14:textId="59C2A861" w:rsidR="00251C39" w:rsidRPr="001504C8" w:rsidRDefault="00C82A95"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251C39" w:rsidRPr="001504C8">
          <w:t>Discovery Report</w:t>
        </w:r>
      </w:sdtContent>
    </w:sdt>
    <w:r w:rsidR="00251C39">
      <w:rPr>
        <w:noProof/>
        <w:lang w:eastAsia="en-US"/>
      </w:rPr>
      <mc:AlternateContent>
        <mc:Choice Requires="wps">
          <w:drawing>
            <wp:anchor distT="0" distB="0" distL="114297" distR="114297" simplePos="0" relativeHeight="251662336"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BEB1238" id="Прямая соединительная линия 2" o:spid="_x0000_s1026" style="position:absolute;z-index:2516623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251C39">
      <w:rPr>
        <w:noProof/>
        <w:lang w:eastAsia="en-US"/>
      </w:rPr>
      <w:drawing>
        <wp:anchor distT="0" distB="0" distL="114300" distR="114300" simplePos="0" relativeHeight="251657216"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251C39"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251C39">
          <w:t>Volume 4. VCCS Issuing</w:t>
        </w:r>
      </w:sdtContent>
    </w:sdt>
  </w:p>
  <w:p w14:paraId="4AC55B06" w14:textId="19D2102C" w:rsidR="00251C39" w:rsidRDefault="00251C39" w:rsidP="006275C5">
    <w:pPr>
      <w:pStyle w:val="Header"/>
    </w:pPr>
    <w:r>
      <w:t xml:space="preserve">Version: </w:t>
    </w:r>
    <w:r w:rsidR="00BC59BF">
      <w:t>1.0</w:t>
    </w:r>
  </w:p>
  <w:p w14:paraId="5007EB97" w14:textId="535D92D2" w:rsidR="009C25CC" w:rsidRDefault="00251C39" w:rsidP="001524FB">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008"/>
    <w:multiLevelType w:val="hybridMultilevel"/>
    <w:tmpl w:val="DC6247B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B08646D"/>
    <w:multiLevelType w:val="hybridMultilevel"/>
    <w:tmpl w:val="0AC0DAE6"/>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FCA69AB"/>
    <w:multiLevelType w:val="hybridMultilevel"/>
    <w:tmpl w:val="3B9E76E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785443"/>
    <w:multiLevelType w:val="hybridMultilevel"/>
    <w:tmpl w:val="AA6EF0A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D4299"/>
    <w:multiLevelType w:val="hybridMultilevel"/>
    <w:tmpl w:val="43C2BE0E"/>
    <w:lvl w:ilvl="0" w:tplc="6AE687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8" w15:restartNumberingAfterBreak="0">
    <w:nsid w:val="1E8A3899"/>
    <w:multiLevelType w:val="hybridMultilevel"/>
    <w:tmpl w:val="18A48B2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9"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4840AB"/>
    <w:multiLevelType w:val="hybridMultilevel"/>
    <w:tmpl w:val="331AECA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1" w15:restartNumberingAfterBreak="0">
    <w:nsid w:val="28E76234"/>
    <w:multiLevelType w:val="hybridMultilevel"/>
    <w:tmpl w:val="CE4E328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11828AB"/>
    <w:multiLevelType w:val="hybridMultilevel"/>
    <w:tmpl w:val="BBF4262E"/>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5" w15:restartNumberingAfterBreak="0">
    <w:nsid w:val="3C304C52"/>
    <w:multiLevelType w:val="hybridMultilevel"/>
    <w:tmpl w:val="21E0EB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6AE68786">
      <w:numFmt w:val="bullet"/>
      <w:lvlText w:val="-"/>
      <w:lvlJc w:val="left"/>
      <w:pPr>
        <w:ind w:left="2880" w:hanging="360"/>
      </w:pPr>
      <w:rPr>
        <w:rFonts w:ascii="Calibri" w:eastAsia="Times New Roman" w:hAnsi="Calibri" w:cs="Calibri"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F3AE6"/>
    <w:multiLevelType w:val="hybridMultilevel"/>
    <w:tmpl w:val="79D6699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0"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15:restartNumberingAfterBreak="0">
    <w:nsid w:val="64E44BF8"/>
    <w:multiLevelType w:val="hybridMultilevel"/>
    <w:tmpl w:val="3848A2B0"/>
    <w:lvl w:ilvl="0" w:tplc="6AE687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3" w15:restartNumberingAfterBreak="0">
    <w:nsid w:val="71AB09A9"/>
    <w:multiLevelType w:val="hybridMultilevel"/>
    <w:tmpl w:val="94F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005E3"/>
    <w:multiLevelType w:val="hybridMultilevel"/>
    <w:tmpl w:val="E5E0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3"/>
  </w:num>
  <w:num w:numId="4">
    <w:abstractNumId w:val="20"/>
  </w:num>
  <w:num w:numId="5">
    <w:abstractNumId w:val="17"/>
  </w:num>
  <w:num w:numId="6">
    <w:abstractNumId w:val="12"/>
  </w:num>
  <w:num w:numId="7">
    <w:abstractNumId w:val="3"/>
  </w:num>
  <w:num w:numId="8">
    <w:abstractNumId w:val="22"/>
  </w:num>
  <w:num w:numId="9">
    <w:abstractNumId w:val="7"/>
  </w:num>
  <w:num w:numId="10">
    <w:abstractNumId w:val="16"/>
  </w:num>
  <w:num w:numId="11">
    <w:abstractNumId w:val="5"/>
  </w:num>
  <w:num w:numId="12">
    <w:abstractNumId w:val="11"/>
  </w:num>
  <w:num w:numId="13">
    <w:abstractNumId w:val="23"/>
  </w:num>
  <w:num w:numId="14">
    <w:abstractNumId w:val="14"/>
  </w:num>
  <w:num w:numId="15">
    <w:abstractNumId w:val="8"/>
  </w:num>
  <w:num w:numId="16">
    <w:abstractNumId w:val="2"/>
  </w:num>
  <w:num w:numId="17">
    <w:abstractNumId w:val="0"/>
  </w:num>
  <w:num w:numId="18">
    <w:abstractNumId w:val="4"/>
  </w:num>
  <w:num w:numId="19">
    <w:abstractNumId w:val="10"/>
  </w:num>
  <w:num w:numId="20">
    <w:abstractNumId w:val="15"/>
  </w:num>
  <w:num w:numId="21">
    <w:abstractNumId w:val="18"/>
  </w:num>
  <w:num w:numId="22">
    <w:abstractNumId w:val="22"/>
  </w:num>
  <w:num w:numId="23">
    <w:abstractNumId w:val="1"/>
  </w:num>
  <w:num w:numId="24">
    <w:abstractNumId w:val="24"/>
  </w:num>
  <w:num w:numId="25">
    <w:abstractNumId w:val="22"/>
  </w:num>
  <w:num w:numId="26">
    <w:abstractNumId w:val="6"/>
  </w:num>
  <w:num w:numId="2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1EF1"/>
    <w:rsid w:val="000024B6"/>
    <w:rsid w:val="00003215"/>
    <w:rsid w:val="000049DB"/>
    <w:rsid w:val="0000647F"/>
    <w:rsid w:val="0000671B"/>
    <w:rsid w:val="00006F2C"/>
    <w:rsid w:val="00010C43"/>
    <w:rsid w:val="00012423"/>
    <w:rsid w:val="00012E42"/>
    <w:rsid w:val="000139B2"/>
    <w:rsid w:val="000150C8"/>
    <w:rsid w:val="00015F31"/>
    <w:rsid w:val="00016D52"/>
    <w:rsid w:val="00020422"/>
    <w:rsid w:val="00021955"/>
    <w:rsid w:val="00021FFC"/>
    <w:rsid w:val="0002303E"/>
    <w:rsid w:val="00023FFE"/>
    <w:rsid w:val="00024C2B"/>
    <w:rsid w:val="00025FC0"/>
    <w:rsid w:val="00026039"/>
    <w:rsid w:val="00027ED4"/>
    <w:rsid w:val="00031561"/>
    <w:rsid w:val="00031847"/>
    <w:rsid w:val="0003307C"/>
    <w:rsid w:val="00035FF1"/>
    <w:rsid w:val="00041490"/>
    <w:rsid w:val="00043577"/>
    <w:rsid w:val="00043F30"/>
    <w:rsid w:val="0004545B"/>
    <w:rsid w:val="00046B29"/>
    <w:rsid w:val="00050811"/>
    <w:rsid w:val="000509CA"/>
    <w:rsid w:val="00051A94"/>
    <w:rsid w:val="000532E8"/>
    <w:rsid w:val="000532EB"/>
    <w:rsid w:val="00054833"/>
    <w:rsid w:val="00056019"/>
    <w:rsid w:val="000567F4"/>
    <w:rsid w:val="00056D47"/>
    <w:rsid w:val="00057101"/>
    <w:rsid w:val="00060705"/>
    <w:rsid w:val="00060FB8"/>
    <w:rsid w:val="00066507"/>
    <w:rsid w:val="00067A3E"/>
    <w:rsid w:val="00067CC1"/>
    <w:rsid w:val="00071D37"/>
    <w:rsid w:val="00071DA8"/>
    <w:rsid w:val="00072F4F"/>
    <w:rsid w:val="00073513"/>
    <w:rsid w:val="00077666"/>
    <w:rsid w:val="00077EB1"/>
    <w:rsid w:val="0008167A"/>
    <w:rsid w:val="000832F6"/>
    <w:rsid w:val="000834A5"/>
    <w:rsid w:val="0008429C"/>
    <w:rsid w:val="00086E45"/>
    <w:rsid w:val="00087EE0"/>
    <w:rsid w:val="00090C6C"/>
    <w:rsid w:val="00092961"/>
    <w:rsid w:val="0009454C"/>
    <w:rsid w:val="00097A47"/>
    <w:rsid w:val="000A1D32"/>
    <w:rsid w:val="000A27CE"/>
    <w:rsid w:val="000A34CC"/>
    <w:rsid w:val="000A3B73"/>
    <w:rsid w:val="000A4196"/>
    <w:rsid w:val="000A496B"/>
    <w:rsid w:val="000A4BFB"/>
    <w:rsid w:val="000A67BD"/>
    <w:rsid w:val="000A6E76"/>
    <w:rsid w:val="000A7B79"/>
    <w:rsid w:val="000A7C90"/>
    <w:rsid w:val="000B0C04"/>
    <w:rsid w:val="000B191B"/>
    <w:rsid w:val="000B32DC"/>
    <w:rsid w:val="000B345D"/>
    <w:rsid w:val="000B3D24"/>
    <w:rsid w:val="000B4534"/>
    <w:rsid w:val="000B4D91"/>
    <w:rsid w:val="000B5307"/>
    <w:rsid w:val="000B669C"/>
    <w:rsid w:val="000B6E89"/>
    <w:rsid w:val="000C0452"/>
    <w:rsid w:val="000C0603"/>
    <w:rsid w:val="000C273B"/>
    <w:rsid w:val="000C36C8"/>
    <w:rsid w:val="000C5027"/>
    <w:rsid w:val="000D0BA3"/>
    <w:rsid w:val="000D0C9B"/>
    <w:rsid w:val="000D12AB"/>
    <w:rsid w:val="000D281D"/>
    <w:rsid w:val="000D4740"/>
    <w:rsid w:val="000D50A5"/>
    <w:rsid w:val="000D53DD"/>
    <w:rsid w:val="000D54D7"/>
    <w:rsid w:val="000D754A"/>
    <w:rsid w:val="000D76F6"/>
    <w:rsid w:val="000E25B8"/>
    <w:rsid w:val="000E37C6"/>
    <w:rsid w:val="000E3EA5"/>
    <w:rsid w:val="000E48F5"/>
    <w:rsid w:val="000E71F6"/>
    <w:rsid w:val="000F0AD8"/>
    <w:rsid w:val="000F12D8"/>
    <w:rsid w:val="000F416D"/>
    <w:rsid w:val="000F4AA0"/>
    <w:rsid w:val="000F4ADB"/>
    <w:rsid w:val="000F4C58"/>
    <w:rsid w:val="000F4F2D"/>
    <w:rsid w:val="000F5497"/>
    <w:rsid w:val="000F5FEE"/>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BED"/>
    <w:rsid w:val="0012649D"/>
    <w:rsid w:val="00126561"/>
    <w:rsid w:val="0012755D"/>
    <w:rsid w:val="0012764F"/>
    <w:rsid w:val="001308D1"/>
    <w:rsid w:val="00132020"/>
    <w:rsid w:val="00132B12"/>
    <w:rsid w:val="00135B79"/>
    <w:rsid w:val="00136E82"/>
    <w:rsid w:val="00137F63"/>
    <w:rsid w:val="00140CB7"/>
    <w:rsid w:val="00141F96"/>
    <w:rsid w:val="00143208"/>
    <w:rsid w:val="00143741"/>
    <w:rsid w:val="00146123"/>
    <w:rsid w:val="00146153"/>
    <w:rsid w:val="00146616"/>
    <w:rsid w:val="0014774E"/>
    <w:rsid w:val="00147882"/>
    <w:rsid w:val="001504C8"/>
    <w:rsid w:val="001524FB"/>
    <w:rsid w:val="00156180"/>
    <w:rsid w:val="00156204"/>
    <w:rsid w:val="001662F6"/>
    <w:rsid w:val="00166B53"/>
    <w:rsid w:val="00166C12"/>
    <w:rsid w:val="0016738A"/>
    <w:rsid w:val="00170A7B"/>
    <w:rsid w:val="00172497"/>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4F0"/>
    <w:rsid w:val="001875CA"/>
    <w:rsid w:val="00187A39"/>
    <w:rsid w:val="00187ABE"/>
    <w:rsid w:val="00192A41"/>
    <w:rsid w:val="0019418D"/>
    <w:rsid w:val="0019450C"/>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B7E9F"/>
    <w:rsid w:val="001C0FF9"/>
    <w:rsid w:val="001C6431"/>
    <w:rsid w:val="001C6588"/>
    <w:rsid w:val="001C6882"/>
    <w:rsid w:val="001D496F"/>
    <w:rsid w:val="001D4F49"/>
    <w:rsid w:val="001D5FF9"/>
    <w:rsid w:val="001D746C"/>
    <w:rsid w:val="001E0AB1"/>
    <w:rsid w:val="001E1CA6"/>
    <w:rsid w:val="001E3D72"/>
    <w:rsid w:val="001E4952"/>
    <w:rsid w:val="001E55B9"/>
    <w:rsid w:val="001E5BB9"/>
    <w:rsid w:val="001E6571"/>
    <w:rsid w:val="001E77B2"/>
    <w:rsid w:val="001F06C5"/>
    <w:rsid w:val="001F07BF"/>
    <w:rsid w:val="001F4EE7"/>
    <w:rsid w:val="001F5B4B"/>
    <w:rsid w:val="001F6527"/>
    <w:rsid w:val="001F685D"/>
    <w:rsid w:val="00200BBE"/>
    <w:rsid w:val="00202B2A"/>
    <w:rsid w:val="00203299"/>
    <w:rsid w:val="00203C8C"/>
    <w:rsid w:val="00204AF6"/>
    <w:rsid w:val="00211603"/>
    <w:rsid w:val="0021190E"/>
    <w:rsid w:val="00213823"/>
    <w:rsid w:val="00216754"/>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51C39"/>
    <w:rsid w:val="00256668"/>
    <w:rsid w:val="002620BB"/>
    <w:rsid w:val="0026277D"/>
    <w:rsid w:val="0026314D"/>
    <w:rsid w:val="00264BC2"/>
    <w:rsid w:val="00265081"/>
    <w:rsid w:val="00265C4B"/>
    <w:rsid w:val="00267126"/>
    <w:rsid w:val="002678D6"/>
    <w:rsid w:val="00274861"/>
    <w:rsid w:val="002749B1"/>
    <w:rsid w:val="00280AB8"/>
    <w:rsid w:val="002832BD"/>
    <w:rsid w:val="00285252"/>
    <w:rsid w:val="00287D36"/>
    <w:rsid w:val="00290D1E"/>
    <w:rsid w:val="00291706"/>
    <w:rsid w:val="00292123"/>
    <w:rsid w:val="00293381"/>
    <w:rsid w:val="0029350E"/>
    <w:rsid w:val="002953BE"/>
    <w:rsid w:val="002957DD"/>
    <w:rsid w:val="0029684A"/>
    <w:rsid w:val="002973CD"/>
    <w:rsid w:val="002A19C6"/>
    <w:rsid w:val="002A35E0"/>
    <w:rsid w:val="002A453D"/>
    <w:rsid w:val="002A54AD"/>
    <w:rsid w:val="002A676F"/>
    <w:rsid w:val="002B0554"/>
    <w:rsid w:val="002B0CB7"/>
    <w:rsid w:val="002B13E4"/>
    <w:rsid w:val="002B166B"/>
    <w:rsid w:val="002B35D9"/>
    <w:rsid w:val="002B5BCD"/>
    <w:rsid w:val="002B6ADD"/>
    <w:rsid w:val="002C0CA7"/>
    <w:rsid w:val="002C13A3"/>
    <w:rsid w:val="002C2011"/>
    <w:rsid w:val="002C3158"/>
    <w:rsid w:val="002C34E2"/>
    <w:rsid w:val="002C424B"/>
    <w:rsid w:val="002C6AE1"/>
    <w:rsid w:val="002C7BD8"/>
    <w:rsid w:val="002D0063"/>
    <w:rsid w:val="002D099E"/>
    <w:rsid w:val="002D0E6A"/>
    <w:rsid w:val="002D14B9"/>
    <w:rsid w:val="002D29C8"/>
    <w:rsid w:val="002D586F"/>
    <w:rsid w:val="002D594B"/>
    <w:rsid w:val="002D600D"/>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1A1C"/>
    <w:rsid w:val="002F3951"/>
    <w:rsid w:val="002F4646"/>
    <w:rsid w:val="002F55DA"/>
    <w:rsid w:val="002F5C7C"/>
    <w:rsid w:val="002F6B10"/>
    <w:rsid w:val="002F7D0F"/>
    <w:rsid w:val="00301D1F"/>
    <w:rsid w:val="003058AB"/>
    <w:rsid w:val="00305DEF"/>
    <w:rsid w:val="003060F3"/>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E78"/>
    <w:rsid w:val="003623BB"/>
    <w:rsid w:val="00362D81"/>
    <w:rsid w:val="003649B6"/>
    <w:rsid w:val="00364AD0"/>
    <w:rsid w:val="003664C6"/>
    <w:rsid w:val="0037117E"/>
    <w:rsid w:val="0037206C"/>
    <w:rsid w:val="00372644"/>
    <w:rsid w:val="00372EA2"/>
    <w:rsid w:val="00373408"/>
    <w:rsid w:val="00374ABC"/>
    <w:rsid w:val="003776CB"/>
    <w:rsid w:val="00377A85"/>
    <w:rsid w:val="003822C4"/>
    <w:rsid w:val="00384080"/>
    <w:rsid w:val="00384D9D"/>
    <w:rsid w:val="003877E7"/>
    <w:rsid w:val="00390AE2"/>
    <w:rsid w:val="00391780"/>
    <w:rsid w:val="0039687F"/>
    <w:rsid w:val="003A0754"/>
    <w:rsid w:val="003A08D9"/>
    <w:rsid w:val="003A37AE"/>
    <w:rsid w:val="003A5362"/>
    <w:rsid w:val="003A65DB"/>
    <w:rsid w:val="003A6729"/>
    <w:rsid w:val="003A6786"/>
    <w:rsid w:val="003A6D25"/>
    <w:rsid w:val="003A7753"/>
    <w:rsid w:val="003B5076"/>
    <w:rsid w:val="003B6A94"/>
    <w:rsid w:val="003C0D14"/>
    <w:rsid w:val="003C12BA"/>
    <w:rsid w:val="003C1413"/>
    <w:rsid w:val="003C2911"/>
    <w:rsid w:val="003C3DF5"/>
    <w:rsid w:val="003C518A"/>
    <w:rsid w:val="003C7560"/>
    <w:rsid w:val="003C7F95"/>
    <w:rsid w:val="003D1694"/>
    <w:rsid w:val="003D1DF6"/>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D0D"/>
    <w:rsid w:val="00421FB7"/>
    <w:rsid w:val="00423238"/>
    <w:rsid w:val="00426FB4"/>
    <w:rsid w:val="0042795D"/>
    <w:rsid w:val="004315EE"/>
    <w:rsid w:val="00433028"/>
    <w:rsid w:val="004336B8"/>
    <w:rsid w:val="00436B69"/>
    <w:rsid w:val="00436C19"/>
    <w:rsid w:val="00437A7D"/>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62C1"/>
    <w:rsid w:val="00457968"/>
    <w:rsid w:val="00457D1B"/>
    <w:rsid w:val="0046004A"/>
    <w:rsid w:val="004610AF"/>
    <w:rsid w:val="0046200A"/>
    <w:rsid w:val="00462D84"/>
    <w:rsid w:val="004635EA"/>
    <w:rsid w:val="00464DCD"/>
    <w:rsid w:val="004655A2"/>
    <w:rsid w:val="004656F3"/>
    <w:rsid w:val="004661D3"/>
    <w:rsid w:val="004719CA"/>
    <w:rsid w:val="00471AA4"/>
    <w:rsid w:val="00472AD7"/>
    <w:rsid w:val="00473E78"/>
    <w:rsid w:val="00480ADE"/>
    <w:rsid w:val="0048168E"/>
    <w:rsid w:val="00481EBA"/>
    <w:rsid w:val="0048211B"/>
    <w:rsid w:val="00482207"/>
    <w:rsid w:val="00482E6C"/>
    <w:rsid w:val="004841DE"/>
    <w:rsid w:val="00484441"/>
    <w:rsid w:val="004844FF"/>
    <w:rsid w:val="0048713E"/>
    <w:rsid w:val="004873FF"/>
    <w:rsid w:val="00487917"/>
    <w:rsid w:val="00487FB3"/>
    <w:rsid w:val="00490A5B"/>
    <w:rsid w:val="00490DBF"/>
    <w:rsid w:val="0049127A"/>
    <w:rsid w:val="00491803"/>
    <w:rsid w:val="004921A9"/>
    <w:rsid w:val="00493B8D"/>
    <w:rsid w:val="0049401F"/>
    <w:rsid w:val="00494389"/>
    <w:rsid w:val="00494B65"/>
    <w:rsid w:val="0049670F"/>
    <w:rsid w:val="004A26AA"/>
    <w:rsid w:val="004A2AA8"/>
    <w:rsid w:val="004A4789"/>
    <w:rsid w:val="004A685C"/>
    <w:rsid w:val="004A68DB"/>
    <w:rsid w:val="004A784A"/>
    <w:rsid w:val="004A7CD7"/>
    <w:rsid w:val="004B01AD"/>
    <w:rsid w:val="004B0382"/>
    <w:rsid w:val="004B156C"/>
    <w:rsid w:val="004B2222"/>
    <w:rsid w:val="004B28B3"/>
    <w:rsid w:val="004B4BE7"/>
    <w:rsid w:val="004B54A9"/>
    <w:rsid w:val="004C0EB6"/>
    <w:rsid w:val="004C1549"/>
    <w:rsid w:val="004C3CD0"/>
    <w:rsid w:val="004C4F2F"/>
    <w:rsid w:val="004C5742"/>
    <w:rsid w:val="004C7220"/>
    <w:rsid w:val="004C770D"/>
    <w:rsid w:val="004D1BC9"/>
    <w:rsid w:val="004D1C1B"/>
    <w:rsid w:val="004D22C7"/>
    <w:rsid w:val="004D29B0"/>
    <w:rsid w:val="004D39A0"/>
    <w:rsid w:val="004D518C"/>
    <w:rsid w:val="004D5BA2"/>
    <w:rsid w:val="004D6F9C"/>
    <w:rsid w:val="004D77DF"/>
    <w:rsid w:val="004E15F4"/>
    <w:rsid w:val="004E3D65"/>
    <w:rsid w:val="004E41C4"/>
    <w:rsid w:val="004E5022"/>
    <w:rsid w:val="004E6B9D"/>
    <w:rsid w:val="004E7533"/>
    <w:rsid w:val="004E7B56"/>
    <w:rsid w:val="004E7F0F"/>
    <w:rsid w:val="004F2BB2"/>
    <w:rsid w:val="004F2C29"/>
    <w:rsid w:val="004F3B1A"/>
    <w:rsid w:val="004F5CC2"/>
    <w:rsid w:val="004F67D3"/>
    <w:rsid w:val="004F77F4"/>
    <w:rsid w:val="005005EE"/>
    <w:rsid w:val="005006C0"/>
    <w:rsid w:val="005013F2"/>
    <w:rsid w:val="00502683"/>
    <w:rsid w:val="00502D2B"/>
    <w:rsid w:val="00502F79"/>
    <w:rsid w:val="00505A09"/>
    <w:rsid w:val="0050606E"/>
    <w:rsid w:val="00506705"/>
    <w:rsid w:val="00507404"/>
    <w:rsid w:val="00510BDD"/>
    <w:rsid w:val="00510CC6"/>
    <w:rsid w:val="00511A78"/>
    <w:rsid w:val="00512238"/>
    <w:rsid w:val="00515EE9"/>
    <w:rsid w:val="00517E08"/>
    <w:rsid w:val="00520AC5"/>
    <w:rsid w:val="00523DF0"/>
    <w:rsid w:val="005244BD"/>
    <w:rsid w:val="00526995"/>
    <w:rsid w:val="005271DF"/>
    <w:rsid w:val="005273AC"/>
    <w:rsid w:val="0053081D"/>
    <w:rsid w:val="005318F2"/>
    <w:rsid w:val="005321D1"/>
    <w:rsid w:val="0053224B"/>
    <w:rsid w:val="00535030"/>
    <w:rsid w:val="005351FF"/>
    <w:rsid w:val="00535873"/>
    <w:rsid w:val="00535AB7"/>
    <w:rsid w:val="005368D5"/>
    <w:rsid w:val="005370B6"/>
    <w:rsid w:val="005415CB"/>
    <w:rsid w:val="0054184C"/>
    <w:rsid w:val="00542172"/>
    <w:rsid w:val="00544A7E"/>
    <w:rsid w:val="00545F53"/>
    <w:rsid w:val="00547343"/>
    <w:rsid w:val="00547908"/>
    <w:rsid w:val="00550F63"/>
    <w:rsid w:val="00552E24"/>
    <w:rsid w:val="00553393"/>
    <w:rsid w:val="00554096"/>
    <w:rsid w:val="005555D8"/>
    <w:rsid w:val="00555CF7"/>
    <w:rsid w:val="00555F3C"/>
    <w:rsid w:val="00557068"/>
    <w:rsid w:val="0056070D"/>
    <w:rsid w:val="00562682"/>
    <w:rsid w:val="0056673D"/>
    <w:rsid w:val="005674BD"/>
    <w:rsid w:val="00571C58"/>
    <w:rsid w:val="005746A5"/>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121C"/>
    <w:rsid w:val="005A1E5D"/>
    <w:rsid w:val="005A363E"/>
    <w:rsid w:val="005A3C1C"/>
    <w:rsid w:val="005A6CB8"/>
    <w:rsid w:val="005A7A58"/>
    <w:rsid w:val="005B0C9E"/>
    <w:rsid w:val="005B166F"/>
    <w:rsid w:val="005B1B23"/>
    <w:rsid w:val="005B1FC1"/>
    <w:rsid w:val="005B2367"/>
    <w:rsid w:val="005C0078"/>
    <w:rsid w:val="005C0A0B"/>
    <w:rsid w:val="005C1CDA"/>
    <w:rsid w:val="005C1F09"/>
    <w:rsid w:val="005C2394"/>
    <w:rsid w:val="005C24C5"/>
    <w:rsid w:val="005C2B5A"/>
    <w:rsid w:val="005C2F8A"/>
    <w:rsid w:val="005C3B2F"/>
    <w:rsid w:val="005C40F1"/>
    <w:rsid w:val="005C778E"/>
    <w:rsid w:val="005C7C38"/>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4A62"/>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7BB3"/>
    <w:rsid w:val="0064138F"/>
    <w:rsid w:val="00641B7C"/>
    <w:rsid w:val="00643DFA"/>
    <w:rsid w:val="0064436C"/>
    <w:rsid w:val="00644C47"/>
    <w:rsid w:val="00645666"/>
    <w:rsid w:val="00645C7C"/>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E77"/>
    <w:rsid w:val="006730AB"/>
    <w:rsid w:val="00676011"/>
    <w:rsid w:val="006763A1"/>
    <w:rsid w:val="00676F33"/>
    <w:rsid w:val="00677432"/>
    <w:rsid w:val="006801C5"/>
    <w:rsid w:val="00680DCD"/>
    <w:rsid w:val="00680DFC"/>
    <w:rsid w:val="00681650"/>
    <w:rsid w:val="00682219"/>
    <w:rsid w:val="00683B1E"/>
    <w:rsid w:val="006846EF"/>
    <w:rsid w:val="0069014A"/>
    <w:rsid w:val="00690250"/>
    <w:rsid w:val="00690F1E"/>
    <w:rsid w:val="006910FE"/>
    <w:rsid w:val="006921B4"/>
    <w:rsid w:val="006922B6"/>
    <w:rsid w:val="00692466"/>
    <w:rsid w:val="00696077"/>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4312"/>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E68F4"/>
    <w:rsid w:val="006F107D"/>
    <w:rsid w:val="006F4985"/>
    <w:rsid w:val="006F4AA7"/>
    <w:rsid w:val="006F4BF6"/>
    <w:rsid w:val="006F7209"/>
    <w:rsid w:val="00702E9D"/>
    <w:rsid w:val="007031DF"/>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64B"/>
    <w:rsid w:val="00735AA9"/>
    <w:rsid w:val="00736BF3"/>
    <w:rsid w:val="00736DFC"/>
    <w:rsid w:val="00742B16"/>
    <w:rsid w:val="007450F9"/>
    <w:rsid w:val="0074597B"/>
    <w:rsid w:val="00745F50"/>
    <w:rsid w:val="00746211"/>
    <w:rsid w:val="00750C3A"/>
    <w:rsid w:val="007531F0"/>
    <w:rsid w:val="00753962"/>
    <w:rsid w:val="00754CA1"/>
    <w:rsid w:val="0075549C"/>
    <w:rsid w:val="00755EB0"/>
    <w:rsid w:val="007574C1"/>
    <w:rsid w:val="007621D9"/>
    <w:rsid w:val="007644DA"/>
    <w:rsid w:val="00765928"/>
    <w:rsid w:val="00771265"/>
    <w:rsid w:val="00771B71"/>
    <w:rsid w:val="00771C23"/>
    <w:rsid w:val="007739FD"/>
    <w:rsid w:val="00774BB5"/>
    <w:rsid w:val="00774CF6"/>
    <w:rsid w:val="00775D93"/>
    <w:rsid w:val="00777345"/>
    <w:rsid w:val="007805F3"/>
    <w:rsid w:val="00780917"/>
    <w:rsid w:val="00781358"/>
    <w:rsid w:val="0078228B"/>
    <w:rsid w:val="007825AC"/>
    <w:rsid w:val="00784997"/>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6C6"/>
    <w:rsid w:val="007B68AE"/>
    <w:rsid w:val="007C135B"/>
    <w:rsid w:val="007C1E9A"/>
    <w:rsid w:val="007C2A18"/>
    <w:rsid w:val="007C3CBA"/>
    <w:rsid w:val="007D1256"/>
    <w:rsid w:val="007D1533"/>
    <w:rsid w:val="007D2689"/>
    <w:rsid w:val="007D416E"/>
    <w:rsid w:val="007D469D"/>
    <w:rsid w:val="007D4F2E"/>
    <w:rsid w:val="007D5CE5"/>
    <w:rsid w:val="007D7AC3"/>
    <w:rsid w:val="007E0B9A"/>
    <w:rsid w:val="007E178A"/>
    <w:rsid w:val="007E18AC"/>
    <w:rsid w:val="007E1B1B"/>
    <w:rsid w:val="007E205C"/>
    <w:rsid w:val="007E2332"/>
    <w:rsid w:val="007E7328"/>
    <w:rsid w:val="007E79F0"/>
    <w:rsid w:val="007E7C39"/>
    <w:rsid w:val="007F0E0F"/>
    <w:rsid w:val="007F1BD1"/>
    <w:rsid w:val="007F2501"/>
    <w:rsid w:val="007F2970"/>
    <w:rsid w:val="007F3105"/>
    <w:rsid w:val="007F57C1"/>
    <w:rsid w:val="007F6904"/>
    <w:rsid w:val="007F7705"/>
    <w:rsid w:val="007F7BC8"/>
    <w:rsid w:val="008009AF"/>
    <w:rsid w:val="0080380A"/>
    <w:rsid w:val="00803997"/>
    <w:rsid w:val="00804B49"/>
    <w:rsid w:val="00806140"/>
    <w:rsid w:val="0080661A"/>
    <w:rsid w:val="00810051"/>
    <w:rsid w:val="008109F7"/>
    <w:rsid w:val="0081118E"/>
    <w:rsid w:val="00811764"/>
    <w:rsid w:val="00811845"/>
    <w:rsid w:val="00811BE3"/>
    <w:rsid w:val="00814061"/>
    <w:rsid w:val="00814B8D"/>
    <w:rsid w:val="00817C79"/>
    <w:rsid w:val="0082040D"/>
    <w:rsid w:val="00823532"/>
    <w:rsid w:val="00823912"/>
    <w:rsid w:val="00823EB3"/>
    <w:rsid w:val="00825197"/>
    <w:rsid w:val="0082630E"/>
    <w:rsid w:val="00826653"/>
    <w:rsid w:val="00830E5D"/>
    <w:rsid w:val="00831B72"/>
    <w:rsid w:val="00832D5C"/>
    <w:rsid w:val="00832E1D"/>
    <w:rsid w:val="00834B03"/>
    <w:rsid w:val="00835634"/>
    <w:rsid w:val="008375E5"/>
    <w:rsid w:val="00840291"/>
    <w:rsid w:val="00841B29"/>
    <w:rsid w:val="00842526"/>
    <w:rsid w:val="00843CCC"/>
    <w:rsid w:val="00844146"/>
    <w:rsid w:val="00844C96"/>
    <w:rsid w:val="00844DF5"/>
    <w:rsid w:val="0084710C"/>
    <w:rsid w:val="008471EC"/>
    <w:rsid w:val="008500DC"/>
    <w:rsid w:val="00850FB5"/>
    <w:rsid w:val="008522E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EBA"/>
    <w:rsid w:val="0088573E"/>
    <w:rsid w:val="00886A2E"/>
    <w:rsid w:val="00887F5A"/>
    <w:rsid w:val="00891906"/>
    <w:rsid w:val="00892A03"/>
    <w:rsid w:val="00893B6E"/>
    <w:rsid w:val="00894301"/>
    <w:rsid w:val="0089525C"/>
    <w:rsid w:val="008A0EE1"/>
    <w:rsid w:val="008A194F"/>
    <w:rsid w:val="008A1979"/>
    <w:rsid w:val="008A2A1A"/>
    <w:rsid w:val="008A2D16"/>
    <w:rsid w:val="008A313A"/>
    <w:rsid w:val="008A6062"/>
    <w:rsid w:val="008A6EFC"/>
    <w:rsid w:val="008B0A53"/>
    <w:rsid w:val="008B1713"/>
    <w:rsid w:val="008B2A85"/>
    <w:rsid w:val="008B404A"/>
    <w:rsid w:val="008B4A25"/>
    <w:rsid w:val="008B59EC"/>
    <w:rsid w:val="008B60C7"/>
    <w:rsid w:val="008B6F3B"/>
    <w:rsid w:val="008B7976"/>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1CF9"/>
    <w:rsid w:val="008E2DE5"/>
    <w:rsid w:val="008E47C4"/>
    <w:rsid w:val="008E70C6"/>
    <w:rsid w:val="008F0700"/>
    <w:rsid w:val="0090047E"/>
    <w:rsid w:val="00902CFA"/>
    <w:rsid w:val="009069A8"/>
    <w:rsid w:val="00907F03"/>
    <w:rsid w:val="0091177B"/>
    <w:rsid w:val="009133B6"/>
    <w:rsid w:val="00914DEA"/>
    <w:rsid w:val="00917B93"/>
    <w:rsid w:val="009201D0"/>
    <w:rsid w:val="009205B2"/>
    <w:rsid w:val="0092096D"/>
    <w:rsid w:val="00923D13"/>
    <w:rsid w:val="009246C2"/>
    <w:rsid w:val="009274E2"/>
    <w:rsid w:val="00932C59"/>
    <w:rsid w:val="00934F50"/>
    <w:rsid w:val="00935465"/>
    <w:rsid w:val="0093615E"/>
    <w:rsid w:val="00936474"/>
    <w:rsid w:val="00943B29"/>
    <w:rsid w:val="0094462C"/>
    <w:rsid w:val="00946124"/>
    <w:rsid w:val="00946483"/>
    <w:rsid w:val="00946E23"/>
    <w:rsid w:val="00946F3A"/>
    <w:rsid w:val="0094727B"/>
    <w:rsid w:val="00947B4F"/>
    <w:rsid w:val="00950E1C"/>
    <w:rsid w:val="00951CFD"/>
    <w:rsid w:val="00954479"/>
    <w:rsid w:val="009548F7"/>
    <w:rsid w:val="00954F1B"/>
    <w:rsid w:val="00956D36"/>
    <w:rsid w:val="0096420D"/>
    <w:rsid w:val="009701AF"/>
    <w:rsid w:val="00972381"/>
    <w:rsid w:val="00972733"/>
    <w:rsid w:val="00973500"/>
    <w:rsid w:val="009739BE"/>
    <w:rsid w:val="0097631A"/>
    <w:rsid w:val="00976D57"/>
    <w:rsid w:val="00976FB9"/>
    <w:rsid w:val="009770B7"/>
    <w:rsid w:val="0097768D"/>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B7A01"/>
    <w:rsid w:val="009C0D6F"/>
    <w:rsid w:val="009C1013"/>
    <w:rsid w:val="009C1342"/>
    <w:rsid w:val="009C25CC"/>
    <w:rsid w:val="009C38EA"/>
    <w:rsid w:val="009C6E58"/>
    <w:rsid w:val="009C6F1D"/>
    <w:rsid w:val="009C7980"/>
    <w:rsid w:val="009D436A"/>
    <w:rsid w:val="009D44F6"/>
    <w:rsid w:val="009D6286"/>
    <w:rsid w:val="009D6818"/>
    <w:rsid w:val="009E082C"/>
    <w:rsid w:val="009E1AD9"/>
    <w:rsid w:val="009E3022"/>
    <w:rsid w:val="009E59D4"/>
    <w:rsid w:val="009F082F"/>
    <w:rsid w:val="009F08D7"/>
    <w:rsid w:val="009F166D"/>
    <w:rsid w:val="009F2E06"/>
    <w:rsid w:val="009F32DC"/>
    <w:rsid w:val="009F4AED"/>
    <w:rsid w:val="009F52DE"/>
    <w:rsid w:val="009F6ECE"/>
    <w:rsid w:val="009F73E4"/>
    <w:rsid w:val="00A07225"/>
    <w:rsid w:val="00A07E1B"/>
    <w:rsid w:val="00A1274E"/>
    <w:rsid w:val="00A12882"/>
    <w:rsid w:val="00A14C03"/>
    <w:rsid w:val="00A1540E"/>
    <w:rsid w:val="00A16382"/>
    <w:rsid w:val="00A1691D"/>
    <w:rsid w:val="00A16B82"/>
    <w:rsid w:val="00A2197A"/>
    <w:rsid w:val="00A22BD7"/>
    <w:rsid w:val="00A235DF"/>
    <w:rsid w:val="00A236C2"/>
    <w:rsid w:val="00A23CFB"/>
    <w:rsid w:val="00A24707"/>
    <w:rsid w:val="00A25CA1"/>
    <w:rsid w:val="00A262DD"/>
    <w:rsid w:val="00A26559"/>
    <w:rsid w:val="00A267D9"/>
    <w:rsid w:val="00A26BFF"/>
    <w:rsid w:val="00A27B33"/>
    <w:rsid w:val="00A27FC3"/>
    <w:rsid w:val="00A3069A"/>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19D0"/>
    <w:rsid w:val="00A63EB8"/>
    <w:rsid w:val="00A64520"/>
    <w:rsid w:val="00A65727"/>
    <w:rsid w:val="00A66868"/>
    <w:rsid w:val="00A70990"/>
    <w:rsid w:val="00A71D42"/>
    <w:rsid w:val="00A71DE1"/>
    <w:rsid w:val="00A7253B"/>
    <w:rsid w:val="00A73BB4"/>
    <w:rsid w:val="00A73E4E"/>
    <w:rsid w:val="00A752BB"/>
    <w:rsid w:val="00A75AAF"/>
    <w:rsid w:val="00A8167E"/>
    <w:rsid w:val="00A81ACC"/>
    <w:rsid w:val="00A8428F"/>
    <w:rsid w:val="00A84F68"/>
    <w:rsid w:val="00A932B6"/>
    <w:rsid w:val="00A9721B"/>
    <w:rsid w:val="00A97345"/>
    <w:rsid w:val="00AA2292"/>
    <w:rsid w:val="00AA24CE"/>
    <w:rsid w:val="00AA349E"/>
    <w:rsid w:val="00AA3783"/>
    <w:rsid w:val="00AA46AB"/>
    <w:rsid w:val="00AA4896"/>
    <w:rsid w:val="00AA4C9F"/>
    <w:rsid w:val="00AA54A7"/>
    <w:rsid w:val="00AA58D3"/>
    <w:rsid w:val="00AA65BD"/>
    <w:rsid w:val="00AA6CD8"/>
    <w:rsid w:val="00AA71D5"/>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2A8A"/>
    <w:rsid w:val="00AF506A"/>
    <w:rsid w:val="00AF5B80"/>
    <w:rsid w:val="00B00473"/>
    <w:rsid w:val="00B01500"/>
    <w:rsid w:val="00B0279A"/>
    <w:rsid w:val="00B02B05"/>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601B4"/>
    <w:rsid w:val="00B604E3"/>
    <w:rsid w:val="00B60BA4"/>
    <w:rsid w:val="00B6132B"/>
    <w:rsid w:val="00B64565"/>
    <w:rsid w:val="00B6511D"/>
    <w:rsid w:val="00B6593F"/>
    <w:rsid w:val="00B66373"/>
    <w:rsid w:val="00B70199"/>
    <w:rsid w:val="00B72DD8"/>
    <w:rsid w:val="00B73520"/>
    <w:rsid w:val="00B746CC"/>
    <w:rsid w:val="00B74971"/>
    <w:rsid w:val="00B77E55"/>
    <w:rsid w:val="00B81305"/>
    <w:rsid w:val="00B817BE"/>
    <w:rsid w:val="00B84932"/>
    <w:rsid w:val="00B86A62"/>
    <w:rsid w:val="00B9090B"/>
    <w:rsid w:val="00B91C1A"/>
    <w:rsid w:val="00B95653"/>
    <w:rsid w:val="00B95850"/>
    <w:rsid w:val="00B95B99"/>
    <w:rsid w:val="00B97D33"/>
    <w:rsid w:val="00BA026A"/>
    <w:rsid w:val="00BA0ED3"/>
    <w:rsid w:val="00BA1576"/>
    <w:rsid w:val="00BA2A27"/>
    <w:rsid w:val="00BA3106"/>
    <w:rsid w:val="00BA3F54"/>
    <w:rsid w:val="00BA3F9C"/>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59BF"/>
    <w:rsid w:val="00BC6792"/>
    <w:rsid w:val="00BC68A8"/>
    <w:rsid w:val="00BC6E5F"/>
    <w:rsid w:val="00BC722D"/>
    <w:rsid w:val="00BD01F6"/>
    <w:rsid w:val="00BD1744"/>
    <w:rsid w:val="00BD2255"/>
    <w:rsid w:val="00BD2995"/>
    <w:rsid w:val="00BD2A00"/>
    <w:rsid w:val="00BD5048"/>
    <w:rsid w:val="00BE00E0"/>
    <w:rsid w:val="00BE384A"/>
    <w:rsid w:val="00BE4113"/>
    <w:rsid w:val="00BE4710"/>
    <w:rsid w:val="00BE4F4F"/>
    <w:rsid w:val="00BE50D5"/>
    <w:rsid w:val="00BE5BBA"/>
    <w:rsid w:val="00BF0F35"/>
    <w:rsid w:val="00BF14A8"/>
    <w:rsid w:val="00BF298B"/>
    <w:rsid w:val="00BF46D3"/>
    <w:rsid w:val="00BF6903"/>
    <w:rsid w:val="00BF6D7A"/>
    <w:rsid w:val="00BF6F01"/>
    <w:rsid w:val="00C009A7"/>
    <w:rsid w:val="00C016CA"/>
    <w:rsid w:val="00C04BAF"/>
    <w:rsid w:val="00C04F9F"/>
    <w:rsid w:val="00C0605B"/>
    <w:rsid w:val="00C12B1D"/>
    <w:rsid w:val="00C142C5"/>
    <w:rsid w:val="00C14B43"/>
    <w:rsid w:val="00C15E1B"/>
    <w:rsid w:val="00C15F60"/>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4C09"/>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3C58"/>
    <w:rsid w:val="00C55D6A"/>
    <w:rsid w:val="00C55EB0"/>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2A95"/>
    <w:rsid w:val="00C86386"/>
    <w:rsid w:val="00C868CA"/>
    <w:rsid w:val="00C877FF"/>
    <w:rsid w:val="00C92849"/>
    <w:rsid w:val="00C93417"/>
    <w:rsid w:val="00C936E3"/>
    <w:rsid w:val="00C93A33"/>
    <w:rsid w:val="00C94139"/>
    <w:rsid w:val="00C95597"/>
    <w:rsid w:val="00C95893"/>
    <w:rsid w:val="00C97521"/>
    <w:rsid w:val="00C975C9"/>
    <w:rsid w:val="00CA1142"/>
    <w:rsid w:val="00CA3D0D"/>
    <w:rsid w:val="00CA4007"/>
    <w:rsid w:val="00CA42FB"/>
    <w:rsid w:val="00CA5861"/>
    <w:rsid w:val="00CA5894"/>
    <w:rsid w:val="00CA77A5"/>
    <w:rsid w:val="00CA791C"/>
    <w:rsid w:val="00CB011A"/>
    <w:rsid w:val="00CB0B8F"/>
    <w:rsid w:val="00CB2229"/>
    <w:rsid w:val="00CB52DC"/>
    <w:rsid w:val="00CB5A77"/>
    <w:rsid w:val="00CB71B3"/>
    <w:rsid w:val="00CC1EC0"/>
    <w:rsid w:val="00CC29AD"/>
    <w:rsid w:val="00CC4486"/>
    <w:rsid w:val="00CC5728"/>
    <w:rsid w:val="00CC5E09"/>
    <w:rsid w:val="00CD185A"/>
    <w:rsid w:val="00CD200A"/>
    <w:rsid w:val="00CD5FA5"/>
    <w:rsid w:val="00CD66E4"/>
    <w:rsid w:val="00CE1FAB"/>
    <w:rsid w:val="00CE3500"/>
    <w:rsid w:val="00CE5198"/>
    <w:rsid w:val="00CE575A"/>
    <w:rsid w:val="00CE5C0E"/>
    <w:rsid w:val="00CE78A3"/>
    <w:rsid w:val="00CF0D54"/>
    <w:rsid w:val="00CF109E"/>
    <w:rsid w:val="00CF1BA3"/>
    <w:rsid w:val="00CF2C53"/>
    <w:rsid w:val="00CF5513"/>
    <w:rsid w:val="00CF5CCA"/>
    <w:rsid w:val="00CF642B"/>
    <w:rsid w:val="00D00179"/>
    <w:rsid w:val="00D00560"/>
    <w:rsid w:val="00D00A4E"/>
    <w:rsid w:val="00D00FF4"/>
    <w:rsid w:val="00D0100B"/>
    <w:rsid w:val="00D03C0E"/>
    <w:rsid w:val="00D04223"/>
    <w:rsid w:val="00D044AD"/>
    <w:rsid w:val="00D10621"/>
    <w:rsid w:val="00D111A5"/>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37B93"/>
    <w:rsid w:val="00D402EF"/>
    <w:rsid w:val="00D43301"/>
    <w:rsid w:val="00D4350B"/>
    <w:rsid w:val="00D43E71"/>
    <w:rsid w:val="00D450A4"/>
    <w:rsid w:val="00D45A9C"/>
    <w:rsid w:val="00D46283"/>
    <w:rsid w:val="00D50B39"/>
    <w:rsid w:val="00D5200C"/>
    <w:rsid w:val="00D52284"/>
    <w:rsid w:val="00D529DA"/>
    <w:rsid w:val="00D52C26"/>
    <w:rsid w:val="00D52E39"/>
    <w:rsid w:val="00D53575"/>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1A87"/>
    <w:rsid w:val="00D81FF5"/>
    <w:rsid w:val="00D829F2"/>
    <w:rsid w:val="00D82FF0"/>
    <w:rsid w:val="00D83327"/>
    <w:rsid w:val="00D8337E"/>
    <w:rsid w:val="00D8381C"/>
    <w:rsid w:val="00D8580B"/>
    <w:rsid w:val="00D86184"/>
    <w:rsid w:val="00D862CA"/>
    <w:rsid w:val="00D90571"/>
    <w:rsid w:val="00D9077E"/>
    <w:rsid w:val="00D907C3"/>
    <w:rsid w:val="00D908EE"/>
    <w:rsid w:val="00D915EC"/>
    <w:rsid w:val="00D927FE"/>
    <w:rsid w:val="00D93193"/>
    <w:rsid w:val="00D938CC"/>
    <w:rsid w:val="00D93BBF"/>
    <w:rsid w:val="00D94976"/>
    <w:rsid w:val="00DA2593"/>
    <w:rsid w:val="00DA46BB"/>
    <w:rsid w:val="00DA54B4"/>
    <w:rsid w:val="00DA59C9"/>
    <w:rsid w:val="00DA5EF1"/>
    <w:rsid w:val="00DA655C"/>
    <w:rsid w:val="00DA661A"/>
    <w:rsid w:val="00DA6AB9"/>
    <w:rsid w:val="00DB1AEB"/>
    <w:rsid w:val="00DB2D48"/>
    <w:rsid w:val="00DB371D"/>
    <w:rsid w:val="00DB380E"/>
    <w:rsid w:val="00DB3C6C"/>
    <w:rsid w:val="00DB688D"/>
    <w:rsid w:val="00DC106E"/>
    <w:rsid w:val="00DC12FC"/>
    <w:rsid w:val="00DC2018"/>
    <w:rsid w:val="00DC31D7"/>
    <w:rsid w:val="00DC56FE"/>
    <w:rsid w:val="00DD181C"/>
    <w:rsid w:val="00DD3439"/>
    <w:rsid w:val="00DD44D7"/>
    <w:rsid w:val="00DD6602"/>
    <w:rsid w:val="00DD7F7F"/>
    <w:rsid w:val="00DE0741"/>
    <w:rsid w:val="00DE0F3C"/>
    <w:rsid w:val="00DE1E76"/>
    <w:rsid w:val="00DE3DD1"/>
    <w:rsid w:val="00DE4709"/>
    <w:rsid w:val="00DE4EBC"/>
    <w:rsid w:val="00DE7D75"/>
    <w:rsid w:val="00DF0416"/>
    <w:rsid w:val="00DF0C97"/>
    <w:rsid w:val="00DF1FAD"/>
    <w:rsid w:val="00DF65AC"/>
    <w:rsid w:val="00E017ED"/>
    <w:rsid w:val="00E03E9A"/>
    <w:rsid w:val="00E06594"/>
    <w:rsid w:val="00E067A5"/>
    <w:rsid w:val="00E07101"/>
    <w:rsid w:val="00E07BDC"/>
    <w:rsid w:val="00E130B1"/>
    <w:rsid w:val="00E146B1"/>
    <w:rsid w:val="00E14D68"/>
    <w:rsid w:val="00E15229"/>
    <w:rsid w:val="00E165CE"/>
    <w:rsid w:val="00E1673E"/>
    <w:rsid w:val="00E1724C"/>
    <w:rsid w:val="00E17C5F"/>
    <w:rsid w:val="00E17CCD"/>
    <w:rsid w:val="00E2092D"/>
    <w:rsid w:val="00E215AE"/>
    <w:rsid w:val="00E21D9D"/>
    <w:rsid w:val="00E21DA0"/>
    <w:rsid w:val="00E25048"/>
    <w:rsid w:val="00E26F75"/>
    <w:rsid w:val="00E31404"/>
    <w:rsid w:val="00E34B3D"/>
    <w:rsid w:val="00E3527C"/>
    <w:rsid w:val="00E358F5"/>
    <w:rsid w:val="00E36217"/>
    <w:rsid w:val="00E4048F"/>
    <w:rsid w:val="00E4093B"/>
    <w:rsid w:val="00E4198B"/>
    <w:rsid w:val="00E438A2"/>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5456"/>
    <w:rsid w:val="00E66007"/>
    <w:rsid w:val="00E67121"/>
    <w:rsid w:val="00E67210"/>
    <w:rsid w:val="00E67A28"/>
    <w:rsid w:val="00E70586"/>
    <w:rsid w:val="00E70A2E"/>
    <w:rsid w:val="00E72284"/>
    <w:rsid w:val="00E74968"/>
    <w:rsid w:val="00E80DDC"/>
    <w:rsid w:val="00E842A8"/>
    <w:rsid w:val="00E86F41"/>
    <w:rsid w:val="00E86FAE"/>
    <w:rsid w:val="00E908AC"/>
    <w:rsid w:val="00E91721"/>
    <w:rsid w:val="00E959ED"/>
    <w:rsid w:val="00E962C4"/>
    <w:rsid w:val="00E96F71"/>
    <w:rsid w:val="00EA0909"/>
    <w:rsid w:val="00EA09F4"/>
    <w:rsid w:val="00EA2181"/>
    <w:rsid w:val="00EA3C6A"/>
    <w:rsid w:val="00EB02DF"/>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3BB9"/>
    <w:rsid w:val="00EC466C"/>
    <w:rsid w:val="00EC4D4D"/>
    <w:rsid w:val="00EC6992"/>
    <w:rsid w:val="00EC799F"/>
    <w:rsid w:val="00ED04A8"/>
    <w:rsid w:val="00ED30B1"/>
    <w:rsid w:val="00ED3234"/>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4D16"/>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A7E"/>
    <w:rsid w:val="00F231D0"/>
    <w:rsid w:val="00F2539F"/>
    <w:rsid w:val="00F25719"/>
    <w:rsid w:val="00F2659F"/>
    <w:rsid w:val="00F30306"/>
    <w:rsid w:val="00F30835"/>
    <w:rsid w:val="00F31012"/>
    <w:rsid w:val="00F31393"/>
    <w:rsid w:val="00F315D5"/>
    <w:rsid w:val="00F318C3"/>
    <w:rsid w:val="00F32846"/>
    <w:rsid w:val="00F32F83"/>
    <w:rsid w:val="00F33510"/>
    <w:rsid w:val="00F358F2"/>
    <w:rsid w:val="00F408CD"/>
    <w:rsid w:val="00F410BC"/>
    <w:rsid w:val="00F41B7F"/>
    <w:rsid w:val="00F438EC"/>
    <w:rsid w:val="00F44091"/>
    <w:rsid w:val="00F45CD3"/>
    <w:rsid w:val="00F45F66"/>
    <w:rsid w:val="00F507C4"/>
    <w:rsid w:val="00F51A8C"/>
    <w:rsid w:val="00F54361"/>
    <w:rsid w:val="00F5475A"/>
    <w:rsid w:val="00F554EF"/>
    <w:rsid w:val="00F555F6"/>
    <w:rsid w:val="00F56A7F"/>
    <w:rsid w:val="00F56BAB"/>
    <w:rsid w:val="00F56D8A"/>
    <w:rsid w:val="00F57B03"/>
    <w:rsid w:val="00F6153E"/>
    <w:rsid w:val="00F640DF"/>
    <w:rsid w:val="00F643F9"/>
    <w:rsid w:val="00F663E3"/>
    <w:rsid w:val="00F66AD6"/>
    <w:rsid w:val="00F67113"/>
    <w:rsid w:val="00F67BC2"/>
    <w:rsid w:val="00F702D3"/>
    <w:rsid w:val="00F718C0"/>
    <w:rsid w:val="00F73F21"/>
    <w:rsid w:val="00F7482A"/>
    <w:rsid w:val="00F74DC3"/>
    <w:rsid w:val="00F75F75"/>
    <w:rsid w:val="00F77AAE"/>
    <w:rsid w:val="00F8387D"/>
    <w:rsid w:val="00F84CD0"/>
    <w:rsid w:val="00F851C3"/>
    <w:rsid w:val="00F8726B"/>
    <w:rsid w:val="00F87A9D"/>
    <w:rsid w:val="00F909A8"/>
    <w:rsid w:val="00F91411"/>
    <w:rsid w:val="00F91B2D"/>
    <w:rsid w:val="00F91B8F"/>
    <w:rsid w:val="00F91FCC"/>
    <w:rsid w:val="00F93356"/>
    <w:rsid w:val="00F93EBE"/>
    <w:rsid w:val="00F9404B"/>
    <w:rsid w:val="00F95E86"/>
    <w:rsid w:val="00F979B3"/>
    <w:rsid w:val="00FA249A"/>
    <w:rsid w:val="00FA2DE6"/>
    <w:rsid w:val="00FA350A"/>
    <w:rsid w:val="00FA43DE"/>
    <w:rsid w:val="00FA6B6A"/>
    <w:rsid w:val="00FB084F"/>
    <w:rsid w:val="00FB1246"/>
    <w:rsid w:val="00FB3D93"/>
    <w:rsid w:val="00FB5937"/>
    <w:rsid w:val="00FB5DC6"/>
    <w:rsid w:val="00FB679C"/>
    <w:rsid w:val="00FC16B0"/>
    <w:rsid w:val="00FC3C8D"/>
    <w:rsid w:val="00FC441B"/>
    <w:rsid w:val="00FC4853"/>
    <w:rsid w:val="00FC4E0E"/>
    <w:rsid w:val="00FC72BA"/>
    <w:rsid w:val="00FD09D0"/>
    <w:rsid w:val="00FD327A"/>
    <w:rsid w:val="00FD43C6"/>
    <w:rsid w:val="00FD4481"/>
    <w:rsid w:val="00FD5626"/>
    <w:rsid w:val="00FE1E3C"/>
    <w:rsid w:val="00FE62CD"/>
    <w:rsid w:val="00FE665C"/>
    <w:rsid w:val="00FE68B3"/>
    <w:rsid w:val="00FF0686"/>
    <w:rsid w:val="00FF1363"/>
    <w:rsid w:val="00FF18C0"/>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04CD9"/>
    <w:rsid w:val="00171D16"/>
    <w:rsid w:val="001874DB"/>
    <w:rsid w:val="001A0E7E"/>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662F7"/>
    <w:rsid w:val="00383AAF"/>
    <w:rsid w:val="003A65D8"/>
    <w:rsid w:val="003B2208"/>
    <w:rsid w:val="003C72D6"/>
    <w:rsid w:val="00420B0F"/>
    <w:rsid w:val="004E3779"/>
    <w:rsid w:val="00535037"/>
    <w:rsid w:val="00537A3E"/>
    <w:rsid w:val="00574522"/>
    <w:rsid w:val="005A5A3A"/>
    <w:rsid w:val="005D1534"/>
    <w:rsid w:val="005E2323"/>
    <w:rsid w:val="00650D08"/>
    <w:rsid w:val="006944C2"/>
    <w:rsid w:val="006C4AB9"/>
    <w:rsid w:val="006F23B4"/>
    <w:rsid w:val="00714548"/>
    <w:rsid w:val="00721FBE"/>
    <w:rsid w:val="00746C3F"/>
    <w:rsid w:val="00766F1B"/>
    <w:rsid w:val="007E1EB0"/>
    <w:rsid w:val="007F7EC5"/>
    <w:rsid w:val="00842B11"/>
    <w:rsid w:val="008913BE"/>
    <w:rsid w:val="0089294E"/>
    <w:rsid w:val="008C2CD9"/>
    <w:rsid w:val="00906971"/>
    <w:rsid w:val="009326FB"/>
    <w:rsid w:val="00964E3B"/>
    <w:rsid w:val="009777ED"/>
    <w:rsid w:val="0098083C"/>
    <w:rsid w:val="009A49AB"/>
    <w:rsid w:val="009D3001"/>
    <w:rsid w:val="009E5A58"/>
    <w:rsid w:val="009F2253"/>
    <w:rsid w:val="009F4FA9"/>
    <w:rsid w:val="00A13005"/>
    <w:rsid w:val="00A6240C"/>
    <w:rsid w:val="00A86F3F"/>
    <w:rsid w:val="00AA7F16"/>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D042DC"/>
    <w:rsid w:val="00D04863"/>
    <w:rsid w:val="00D22554"/>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77198-2C30-4FCF-85E2-13E9198E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1260</TotalTime>
  <Pages>13</Pages>
  <Words>2615</Words>
  <Characters>14907</Characters>
  <Application>Microsoft Office Word</Application>
  <DocSecurity>0</DocSecurity>
  <Lines>124</Lines>
  <Paragraphs>34</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4. VCCS Issuing</dc:subject>
  <dc:creator>Tu B. Nguyen</dc:creator>
  <cp:lastModifiedBy>Tran Hoang Sang</cp:lastModifiedBy>
  <cp:revision>391</cp:revision>
  <cp:lastPrinted>2018-03-19T10:37:00Z</cp:lastPrinted>
  <dcterms:created xsi:type="dcterms:W3CDTF">2018-07-13T00:50:00Z</dcterms:created>
  <dcterms:modified xsi:type="dcterms:W3CDTF">2020-09-03T11:19:00Z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