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484DD" w14:textId="77777777" w:rsidR="00132B12" w:rsidRPr="002B0CB7" w:rsidRDefault="00132B12" w:rsidP="005961FE">
      <w:pPr>
        <w:pStyle w:val="Body"/>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37343CE0" w14:textId="77777777" w:rsidR="00914DEA" w:rsidRPr="002B0CB7" w:rsidRDefault="00186F76" w:rsidP="006275C5">
      <w:pPr>
        <w:pStyle w:val="Title"/>
      </w:pPr>
      <w:sdt>
        <w:sdtPr>
          <w:alias w:val="Title"/>
          <w:tag w:val=""/>
          <w:id w:val="1642379254"/>
          <w:placeholder>
            <w:docPart w:val="66EA5664965D4ADDA10091CBDA51B4A1"/>
          </w:placeholder>
          <w:dataBinding w:prefixMappings="xmlns:ns0='http://purl.org/dc/elements/1.1/' xmlns:ns1='http://schemas.openxmlformats.org/package/2006/metadata/core-properties' " w:xpath="/ns1:coreProperties[1]/ns0:title[1]" w:storeItemID="{6C3C8BC8-F283-45AE-878A-BAB7291924A1}"/>
          <w:text/>
        </w:sdtPr>
        <w:sdtEndPr/>
        <w:sdtContent>
          <w:r w:rsidR="0059566F" w:rsidRPr="002B0CB7">
            <w:t>Discovery Report</w:t>
          </w:r>
        </w:sdtContent>
      </w:sdt>
    </w:p>
    <w:sdt>
      <w:sdtPr>
        <w:alias w:val="Subject"/>
        <w:tag w:val=""/>
        <w:id w:val="-338542671"/>
        <w:placeholder>
          <w:docPart w:val="281ABA8032D541B0A7BC945881D69E8C"/>
        </w:placeholder>
        <w:dataBinding w:prefixMappings="xmlns:ns0='http://purl.org/dc/elements/1.1/' xmlns:ns1='http://schemas.openxmlformats.org/package/2006/metadata/core-properties' " w:xpath="/ns1:coreProperties[1]/ns0:subject[1]" w:storeItemID="{6C3C8BC8-F283-45AE-878A-BAB7291924A1}"/>
        <w:text/>
      </w:sdtPr>
      <w:sdtEndPr/>
      <w:sdtContent>
        <w:p w14:paraId="6A1023BB" w14:textId="1D309AFC" w:rsidR="00D908EE" w:rsidRPr="002B0CB7" w:rsidRDefault="008A73F3" w:rsidP="006275C5">
          <w:pPr>
            <w:pStyle w:val="Subject"/>
          </w:pPr>
          <w:r w:rsidRPr="005F3502">
            <w:t xml:space="preserve">Volume </w:t>
          </w:r>
          <w:r w:rsidR="003D2878">
            <w:t>9</w:t>
          </w:r>
          <w:r w:rsidRPr="005F3502">
            <w:t xml:space="preserve">. </w:t>
          </w:r>
          <w:r w:rsidR="00403E70">
            <w:t>MasterCard</w:t>
          </w:r>
          <w:r>
            <w:t xml:space="preserve"> </w:t>
          </w:r>
          <w:r w:rsidR="00C8590D">
            <w:t>3D Secure 2.0 - ACS</w:t>
          </w:r>
        </w:p>
      </w:sdtContent>
    </w:sdt>
    <w:p w14:paraId="0837AC48" w14:textId="77777777" w:rsidR="00D908EE" w:rsidRPr="002B0CB7" w:rsidRDefault="00D908EE" w:rsidP="006275C5">
      <w:pPr>
        <w:pStyle w:val="InternalComments"/>
      </w:pPr>
    </w:p>
    <w:p w14:paraId="5AD8F67C" w14:textId="02479EE0" w:rsidR="00411588" w:rsidRPr="002B0CB7" w:rsidRDefault="000F4ADB" w:rsidP="006275C5">
      <w:pPr>
        <w:pStyle w:val="Subject"/>
      </w:pPr>
      <w:r>
        <w:t>Orient Commercial</w:t>
      </w:r>
      <w:r w:rsidR="00301D1F">
        <w:t xml:space="preserve"> Bank</w:t>
      </w:r>
    </w:p>
    <w:p w14:paraId="5074D2F4" w14:textId="070A2F70" w:rsidR="006C367B" w:rsidRPr="002B0CB7" w:rsidRDefault="00C57BF0" w:rsidP="006275C5">
      <w:pPr>
        <w:pStyle w:val="DocProperties"/>
      </w:pPr>
      <w:r w:rsidRPr="002B0CB7">
        <w:t>Version</w:t>
      </w:r>
      <w:r w:rsidR="006C367B" w:rsidRPr="002B0CB7">
        <w:tab/>
      </w:r>
      <w:r w:rsidR="00186F76">
        <w:fldChar w:fldCharType="begin"/>
      </w:r>
      <w:r w:rsidR="00186F76">
        <w:instrText xml:space="preserve"> DOCPROPERTY  Version  \* MERGEFORMAT </w:instrText>
      </w:r>
      <w:r w:rsidR="00186F76">
        <w:fldChar w:fldCharType="separate"/>
      </w:r>
      <w:r w:rsidR="00BB5D51">
        <w:t>0</w:t>
      </w:r>
      <w:r w:rsidR="00186F76">
        <w:fldChar w:fldCharType="end"/>
      </w:r>
      <w:r w:rsidR="00B10F81">
        <w:t>.</w:t>
      </w:r>
      <w:r w:rsidR="00FC2B69">
        <w:t>1</w:t>
      </w:r>
    </w:p>
    <w:p w14:paraId="2CCDC7AA" w14:textId="3C201941" w:rsidR="006C367B" w:rsidRPr="002B0CB7" w:rsidRDefault="00C57BF0" w:rsidP="006275C5">
      <w:pPr>
        <w:pStyle w:val="DocProperties"/>
      </w:pPr>
      <w:r w:rsidRPr="002B0CB7">
        <w:t>Status</w:t>
      </w:r>
      <w:r w:rsidR="006C367B" w:rsidRPr="002B0CB7">
        <w:t>:</w:t>
      </w:r>
      <w:r w:rsidR="006C367B" w:rsidRPr="002B0CB7">
        <w:tab/>
      </w:r>
      <w:r w:rsidR="00B10F81">
        <w:t>Draft</w:t>
      </w:r>
    </w:p>
    <w:p w14:paraId="6D71833F" w14:textId="2CCA7D08" w:rsidR="006C367B" w:rsidRPr="002B0CB7" w:rsidRDefault="00C57BF0" w:rsidP="006275C5">
      <w:pPr>
        <w:pStyle w:val="DocProperties"/>
      </w:pPr>
      <w:r w:rsidRPr="002B0CB7">
        <w:t>Date</w:t>
      </w:r>
      <w:r w:rsidR="006C367B" w:rsidRPr="002B0CB7">
        <w:t>:</w:t>
      </w:r>
      <w:r w:rsidR="006C367B" w:rsidRPr="002B0CB7">
        <w:tab/>
      </w:r>
      <w:sdt>
        <w:sdtPr>
          <w:alias w:val="Publish Date"/>
          <w:tag w:val=""/>
          <w:id w:val="78182261"/>
          <w:placeholder>
            <w:docPart w:val="E6B81D77941940BDB97136A0A3A0E66C"/>
          </w:placeholder>
          <w:dataBinding w:prefixMappings="xmlns:ns0='http://schemas.microsoft.com/office/2006/coverPageProps' " w:xpath="/ns0:CoverPageProperties[1]/ns0:PublishDate[1]" w:storeItemID="{55AF091B-3C7A-41E3-B477-F2FDAA23CFDA}"/>
          <w:date w:fullDate="2020-10-27T00:00:00Z">
            <w:dateFormat w:val="dd.MM.yyyy"/>
            <w:lid w:val="ru-RU"/>
            <w:storeMappedDataAs w:val="dateTime"/>
            <w:calendar w:val="gregorian"/>
          </w:date>
        </w:sdtPr>
        <w:sdtEndPr/>
        <w:sdtContent>
          <w:r w:rsidR="00173A73">
            <w:rPr>
              <w:lang w:val="ru-RU"/>
            </w:rPr>
            <w:t>27.10.2020</w:t>
          </w:r>
        </w:sdtContent>
      </w:sdt>
    </w:p>
    <w:p w14:paraId="36C4F475" w14:textId="77777777" w:rsidR="006C367B" w:rsidRPr="002B0CB7" w:rsidRDefault="001504C8" w:rsidP="006275C5">
      <w:pPr>
        <w:pStyle w:val="DocProperties"/>
      </w:pPr>
      <w:r w:rsidRPr="002B0CB7">
        <w:t>Prepared by</w:t>
      </w:r>
      <w:r w:rsidR="006C367B" w:rsidRPr="002B0CB7">
        <w:t>:</w:t>
      </w:r>
      <w:r w:rsidR="006C367B" w:rsidRPr="002B0CB7">
        <w:tab/>
      </w:r>
      <w:r w:rsidR="00186F76">
        <w:fldChar w:fldCharType="begin"/>
      </w:r>
      <w:r w:rsidR="00186F76">
        <w:instrText xml:space="preserve"> DOCPROPERTY  Company  \* MERGEFORMAT </w:instrText>
      </w:r>
      <w:r w:rsidR="00186F76">
        <w:fldChar w:fldCharType="separate"/>
      </w:r>
      <w:proofErr w:type="spellStart"/>
      <w:r w:rsidR="00C57BF0" w:rsidRPr="002B0CB7">
        <w:t>OpenWay</w:t>
      </w:r>
      <w:proofErr w:type="spellEnd"/>
      <w:r w:rsidR="00186F76">
        <w:fldChar w:fldCharType="end"/>
      </w:r>
    </w:p>
    <w:p w14:paraId="3CE30DFC" w14:textId="4A10D7C7" w:rsidR="006C367B" w:rsidRPr="002B0CB7" w:rsidRDefault="001504C8" w:rsidP="006275C5">
      <w:pPr>
        <w:pStyle w:val="DocProperties"/>
      </w:pPr>
      <w:r w:rsidRPr="002B0CB7">
        <w:t>Author</w:t>
      </w:r>
      <w:r w:rsidR="006C367B" w:rsidRPr="002B0CB7">
        <w:t>:</w:t>
      </w:r>
      <w:r w:rsidR="006C367B" w:rsidRPr="002B0CB7">
        <w:tab/>
      </w:r>
      <w:r w:rsidR="00186F76">
        <w:fldChar w:fldCharType="begin"/>
      </w:r>
      <w:r w:rsidR="00186F76">
        <w:instrText xml:space="preserve"> AUTHOR   \* MERGEFORMAT </w:instrText>
      </w:r>
      <w:r w:rsidR="00186F76">
        <w:fldChar w:fldCharType="separate"/>
      </w:r>
      <w:r w:rsidR="00384D9D">
        <w:rPr>
          <w:noProof/>
        </w:rPr>
        <w:t>Tu B. Nguyen</w:t>
      </w:r>
      <w:r w:rsidR="00186F76">
        <w:rPr>
          <w:noProof/>
        </w:rPr>
        <w:fldChar w:fldCharType="end"/>
      </w:r>
    </w:p>
    <w:p w14:paraId="6D9C6272" w14:textId="2DC58D3D" w:rsidR="006C367B" w:rsidRPr="002B0CB7" w:rsidRDefault="0092096D" w:rsidP="006275C5">
      <w:pPr>
        <w:pStyle w:val="DocProperties"/>
        <w:rPr>
          <w:noProof/>
        </w:rPr>
      </w:pPr>
      <w:r w:rsidRPr="002B0CB7">
        <w:t>Approved By</w:t>
      </w:r>
      <w:r w:rsidR="006C367B" w:rsidRPr="002B0CB7">
        <w:t>:</w:t>
      </w:r>
      <w:r w:rsidR="006C367B" w:rsidRPr="002B0CB7">
        <w:tab/>
      </w:r>
      <w:sdt>
        <w:sdtPr>
          <w:rPr>
            <w:noProof/>
          </w:rPr>
          <w:alias w:val="Manager"/>
          <w:tag w:val=""/>
          <w:id w:val="-1109505479"/>
          <w:placeholder>
            <w:docPart w:val="6E36196940FD4B37B00D8E8E1BAC720F"/>
          </w:placeholder>
          <w:dataBinding w:prefixMappings="xmlns:ns0='http://schemas.openxmlformats.org/officeDocument/2006/extended-properties' " w:xpath="/ns0:Properties[1]/ns0:Manager[1]" w:storeItemID="{6668398D-A668-4E3E-A5EB-62B293D839F1}"/>
          <w:text/>
        </w:sdtPr>
        <w:sdtEndPr/>
        <w:sdtContent>
          <w:r w:rsidR="00384D9D">
            <w:rPr>
              <w:noProof/>
            </w:rPr>
            <w:t>Tu B. Nguyen</w:t>
          </w:r>
        </w:sdtContent>
      </w:sdt>
    </w:p>
    <w:p w14:paraId="2379B0D1" w14:textId="77777777" w:rsidR="00C57BF0" w:rsidRPr="002B0CB7" w:rsidRDefault="00C57BF0">
      <w:pPr>
        <w:spacing w:after="0" w:line="240" w:lineRule="auto"/>
        <w:ind w:left="0"/>
        <w:rPr>
          <w:b/>
        </w:rPr>
      </w:pPr>
      <w:r w:rsidRPr="002B0CB7">
        <w:br w:type="page"/>
      </w:r>
    </w:p>
    <w:bookmarkStart w:id="0" w:name="_Toc54771779" w:displacedByCustomXml="next"/>
    <w:bookmarkStart w:id="1"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CB5A77">
          <w:pPr>
            <w:pStyle w:val="Heading1Numbered"/>
            <w:spacing w:after="120"/>
            <w:jc w:val="both"/>
          </w:pPr>
          <w:r w:rsidRPr="002B0CB7">
            <w:t xml:space="preserve">Table of </w:t>
          </w:r>
          <w:r w:rsidR="0049670F" w:rsidRPr="002B0CB7">
            <w:t>C</w:t>
          </w:r>
          <w:r w:rsidRPr="002B0CB7">
            <w:t>ontents</w:t>
          </w:r>
          <w:bookmarkEnd w:id="0"/>
        </w:p>
        <w:bookmarkStart w:id="2" w:name="_GoBack"/>
        <w:bookmarkEnd w:id="2"/>
        <w:p w14:paraId="15483C5C" w14:textId="28186368" w:rsidR="00CE795D" w:rsidRDefault="00DC12FC">
          <w:pPr>
            <w:pStyle w:val="TOC1"/>
            <w:tabs>
              <w:tab w:val="left" w:pos="660"/>
              <w:tab w:val="right" w:leader="dot" w:pos="10124"/>
            </w:tabs>
            <w:rPr>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hyperlink w:anchor="_Toc54771779" w:history="1">
            <w:r w:rsidR="00CE795D" w:rsidRPr="0035507C">
              <w:rPr>
                <w:rStyle w:val="Hyperlink"/>
                <w:noProof/>
              </w:rPr>
              <w:t>1.</w:t>
            </w:r>
            <w:r w:rsidR="00CE795D">
              <w:rPr>
                <w:rFonts w:asciiTheme="minorHAnsi" w:hAnsiTheme="minorHAnsi"/>
                <w:noProof/>
                <w:color w:val="auto"/>
                <w:sz w:val="22"/>
                <w:szCs w:val="22"/>
                <w:lang w:eastAsia="en-US"/>
              </w:rPr>
              <w:tab/>
            </w:r>
            <w:r w:rsidR="00CE795D" w:rsidRPr="0035507C">
              <w:rPr>
                <w:rStyle w:val="Hyperlink"/>
                <w:noProof/>
              </w:rPr>
              <w:t>Table of Contents</w:t>
            </w:r>
            <w:r w:rsidR="00CE795D">
              <w:rPr>
                <w:noProof/>
                <w:webHidden/>
              </w:rPr>
              <w:tab/>
            </w:r>
            <w:r w:rsidR="00CE795D">
              <w:rPr>
                <w:noProof/>
                <w:webHidden/>
              </w:rPr>
              <w:fldChar w:fldCharType="begin"/>
            </w:r>
            <w:r w:rsidR="00CE795D">
              <w:rPr>
                <w:noProof/>
                <w:webHidden/>
              </w:rPr>
              <w:instrText xml:space="preserve"> PAGEREF _Toc54771779 \h </w:instrText>
            </w:r>
            <w:r w:rsidR="00CE795D">
              <w:rPr>
                <w:noProof/>
                <w:webHidden/>
              </w:rPr>
            </w:r>
            <w:r w:rsidR="00CE795D">
              <w:rPr>
                <w:noProof/>
                <w:webHidden/>
              </w:rPr>
              <w:fldChar w:fldCharType="separate"/>
            </w:r>
            <w:r w:rsidR="00CE795D">
              <w:rPr>
                <w:noProof/>
                <w:webHidden/>
              </w:rPr>
              <w:t>2</w:t>
            </w:r>
            <w:r w:rsidR="00CE795D">
              <w:rPr>
                <w:noProof/>
                <w:webHidden/>
              </w:rPr>
              <w:fldChar w:fldCharType="end"/>
            </w:r>
          </w:hyperlink>
        </w:p>
        <w:p w14:paraId="0F405B8F" w14:textId="7392E661" w:rsidR="00CE795D" w:rsidRDefault="00CE795D">
          <w:pPr>
            <w:pStyle w:val="TOC1"/>
            <w:tabs>
              <w:tab w:val="left" w:pos="660"/>
              <w:tab w:val="right" w:leader="dot" w:pos="10124"/>
            </w:tabs>
            <w:rPr>
              <w:rFonts w:asciiTheme="minorHAnsi" w:hAnsiTheme="minorHAnsi"/>
              <w:noProof/>
              <w:color w:val="auto"/>
              <w:sz w:val="22"/>
              <w:szCs w:val="22"/>
              <w:lang w:eastAsia="en-US"/>
            </w:rPr>
          </w:pPr>
          <w:hyperlink w:anchor="_Toc54771780" w:history="1">
            <w:r w:rsidRPr="0035507C">
              <w:rPr>
                <w:rStyle w:val="Hyperlink"/>
                <w:noProof/>
              </w:rPr>
              <w:t>2.</w:t>
            </w:r>
            <w:r>
              <w:rPr>
                <w:rFonts w:asciiTheme="minorHAnsi" w:hAnsiTheme="minorHAnsi"/>
                <w:noProof/>
                <w:color w:val="auto"/>
                <w:sz w:val="22"/>
                <w:szCs w:val="22"/>
                <w:lang w:eastAsia="en-US"/>
              </w:rPr>
              <w:tab/>
            </w:r>
            <w:r w:rsidRPr="0035507C">
              <w:rPr>
                <w:rStyle w:val="Hyperlink"/>
                <w:noProof/>
              </w:rPr>
              <w:t>History of changes</w:t>
            </w:r>
            <w:r>
              <w:rPr>
                <w:noProof/>
                <w:webHidden/>
              </w:rPr>
              <w:tab/>
            </w:r>
            <w:r>
              <w:rPr>
                <w:noProof/>
                <w:webHidden/>
              </w:rPr>
              <w:fldChar w:fldCharType="begin"/>
            </w:r>
            <w:r>
              <w:rPr>
                <w:noProof/>
                <w:webHidden/>
              </w:rPr>
              <w:instrText xml:space="preserve"> PAGEREF _Toc54771780 \h </w:instrText>
            </w:r>
            <w:r>
              <w:rPr>
                <w:noProof/>
                <w:webHidden/>
              </w:rPr>
            </w:r>
            <w:r>
              <w:rPr>
                <w:noProof/>
                <w:webHidden/>
              </w:rPr>
              <w:fldChar w:fldCharType="separate"/>
            </w:r>
            <w:r>
              <w:rPr>
                <w:noProof/>
                <w:webHidden/>
              </w:rPr>
              <w:t>3</w:t>
            </w:r>
            <w:r>
              <w:rPr>
                <w:noProof/>
                <w:webHidden/>
              </w:rPr>
              <w:fldChar w:fldCharType="end"/>
            </w:r>
          </w:hyperlink>
        </w:p>
        <w:p w14:paraId="33053107" w14:textId="184F5117" w:rsidR="00CE795D" w:rsidRDefault="00CE795D">
          <w:pPr>
            <w:pStyle w:val="TOC1"/>
            <w:tabs>
              <w:tab w:val="left" w:pos="660"/>
              <w:tab w:val="right" w:leader="dot" w:pos="10124"/>
            </w:tabs>
            <w:rPr>
              <w:rFonts w:asciiTheme="minorHAnsi" w:hAnsiTheme="minorHAnsi"/>
              <w:noProof/>
              <w:color w:val="auto"/>
              <w:sz w:val="22"/>
              <w:szCs w:val="22"/>
              <w:lang w:eastAsia="en-US"/>
            </w:rPr>
          </w:pPr>
          <w:hyperlink w:anchor="_Toc54771781" w:history="1">
            <w:r w:rsidRPr="0035507C">
              <w:rPr>
                <w:rStyle w:val="Hyperlink"/>
                <w:noProof/>
              </w:rPr>
              <w:t>3.</w:t>
            </w:r>
            <w:r>
              <w:rPr>
                <w:rFonts w:asciiTheme="minorHAnsi" w:hAnsiTheme="minorHAnsi"/>
                <w:noProof/>
                <w:color w:val="auto"/>
                <w:sz w:val="22"/>
                <w:szCs w:val="22"/>
                <w:lang w:eastAsia="en-US"/>
              </w:rPr>
              <w:tab/>
            </w:r>
            <w:r w:rsidRPr="0035507C">
              <w:rPr>
                <w:rStyle w:val="Hyperlink"/>
                <w:noProof/>
              </w:rPr>
              <w:t>Introduction</w:t>
            </w:r>
            <w:r>
              <w:rPr>
                <w:noProof/>
                <w:webHidden/>
              </w:rPr>
              <w:tab/>
            </w:r>
            <w:r>
              <w:rPr>
                <w:noProof/>
                <w:webHidden/>
              </w:rPr>
              <w:fldChar w:fldCharType="begin"/>
            </w:r>
            <w:r>
              <w:rPr>
                <w:noProof/>
                <w:webHidden/>
              </w:rPr>
              <w:instrText xml:space="preserve"> PAGEREF _Toc54771781 \h </w:instrText>
            </w:r>
            <w:r>
              <w:rPr>
                <w:noProof/>
                <w:webHidden/>
              </w:rPr>
            </w:r>
            <w:r>
              <w:rPr>
                <w:noProof/>
                <w:webHidden/>
              </w:rPr>
              <w:fldChar w:fldCharType="separate"/>
            </w:r>
            <w:r>
              <w:rPr>
                <w:noProof/>
                <w:webHidden/>
              </w:rPr>
              <w:t>4</w:t>
            </w:r>
            <w:r>
              <w:rPr>
                <w:noProof/>
                <w:webHidden/>
              </w:rPr>
              <w:fldChar w:fldCharType="end"/>
            </w:r>
          </w:hyperlink>
        </w:p>
        <w:p w14:paraId="6936963C" w14:textId="71D79652"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782" w:history="1">
            <w:r w:rsidRPr="0035507C">
              <w:rPr>
                <w:rStyle w:val="Hyperlink"/>
                <w:noProof/>
                <w:lang w:val="en-GB"/>
              </w:rPr>
              <w:t>3.1.</w:t>
            </w:r>
            <w:r>
              <w:rPr>
                <w:rFonts w:asciiTheme="minorHAnsi" w:hAnsiTheme="minorHAnsi"/>
                <w:noProof/>
                <w:color w:val="auto"/>
                <w:sz w:val="22"/>
                <w:szCs w:val="22"/>
                <w:lang w:eastAsia="en-US"/>
              </w:rPr>
              <w:tab/>
            </w:r>
            <w:r w:rsidRPr="0035507C">
              <w:rPr>
                <w:rStyle w:val="Hyperlink"/>
                <w:noProof/>
                <w:lang w:val="en-GB"/>
              </w:rPr>
              <w:t>Notations</w:t>
            </w:r>
            <w:r>
              <w:rPr>
                <w:noProof/>
                <w:webHidden/>
              </w:rPr>
              <w:tab/>
            </w:r>
            <w:r>
              <w:rPr>
                <w:noProof/>
                <w:webHidden/>
              </w:rPr>
              <w:fldChar w:fldCharType="begin"/>
            </w:r>
            <w:r>
              <w:rPr>
                <w:noProof/>
                <w:webHidden/>
              </w:rPr>
              <w:instrText xml:space="preserve"> PAGEREF _Toc54771782 \h </w:instrText>
            </w:r>
            <w:r>
              <w:rPr>
                <w:noProof/>
                <w:webHidden/>
              </w:rPr>
            </w:r>
            <w:r>
              <w:rPr>
                <w:noProof/>
                <w:webHidden/>
              </w:rPr>
              <w:fldChar w:fldCharType="separate"/>
            </w:r>
            <w:r>
              <w:rPr>
                <w:noProof/>
                <w:webHidden/>
              </w:rPr>
              <w:t>4</w:t>
            </w:r>
            <w:r>
              <w:rPr>
                <w:noProof/>
                <w:webHidden/>
              </w:rPr>
              <w:fldChar w:fldCharType="end"/>
            </w:r>
          </w:hyperlink>
        </w:p>
        <w:p w14:paraId="6E2E5A94" w14:textId="6F28DE23" w:rsidR="00CE795D" w:rsidRDefault="00CE795D">
          <w:pPr>
            <w:pStyle w:val="TOC1"/>
            <w:tabs>
              <w:tab w:val="left" w:pos="660"/>
              <w:tab w:val="right" w:leader="dot" w:pos="10124"/>
            </w:tabs>
            <w:rPr>
              <w:rFonts w:asciiTheme="minorHAnsi" w:hAnsiTheme="minorHAnsi"/>
              <w:noProof/>
              <w:color w:val="auto"/>
              <w:sz w:val="22"/>
              <w:szCs w:val="22"/>
              <w:lang w:eastAsia="en-US"/>
            </w:rPr>
          </w:pPr>
          <w:hyperlink w:anchor="_Toc54771783" w:history="1">
            <w:r w:rsidRPr="0035507C">
              <w:rPr>
                <w:rStyle w:val="Hyperlink"/>
                <w:noProof/>
              </w:rPr>
              <w:t>4.</w:t>
            </w:r>
            <w:r>
              <w:rPr>
                <w:rFonts w:asciiTheme="minorHAnsi" w:hAnsiTheme="minorHAnsi"/>
                <w:noProof/>
                <w:color w:val="auto"/>
                <w:sz w:val="22"/>
                <w:szCs w:val="22"/>
                <w:lang w:eastAsia="en-US"/>
              </w:rPr>
              <w:tab/>
            </w:r>
            <w:r w:rsidRPr="0035507C">
              <w:rPr>
                <w:rStyle w:val="Hyperlink"/>
                <w:noProof/>
                <w:lang w:val="en-GB"/>
              </w:rPr>
              <w:t>System Overview</w:t>
            </w:r>
            <w:r>
              <w:rPr>
                <w:noProof/>
                <w:webHidden/>
              </w:rPr>
              <w:tab/>
            </w:r>
            <w:r>
              <w:rPr>
                <w:noProof/>
                <w:webHidden/>
              </w:rPr>
              <w:fldChar w:fldCharType="begin"/>
            </w:r>
            <w:r>
              <w:rPr>
                <w:noProof/>
                <w:webHidden/>
              </w:rPr>
              <w:instrText xml:space="preserve"> PAGEREF _Toc54771783 \h </w:instrText>
            </w:r>
            <w:r>
              <w:rPr>
                <w:noProof/>
                <w:webHidden/>
              </w:rPr>
            </w:r>
            <w:r>
              <w:rPr>
                <w:noProof/>
                <w:webHidden/>
              </w:rPr>
              <w:fldChar w:fldCharType="separate"/>
            </w:r>
            <w:r>
              <w:rPr>
                <w:noProof/>
                <w:webHidden/>
              </w:rPr>
              <w:t>6</w:t>
            </w:r>
            <w:r>
              <w:rPr>
                <w:noProof/>
                <w:webHidden/>
              </w:rPr>
              <w:fldChar w:fldCharType="end"/>
            </w:r>
          </w:hyperlink>
        </w:p>
        <w:p w14:paraId="0355D75B" w14:textId="5FE48CD3"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784" w:history="1">
            <w:r w:rsidRPr="0035507C">
              <w:rPr>
                <w:rStyle w:val="Hyperlink"/>
                <w:noProof/>
                <w:lang w:val="en-GB"/>
              </w:rPr>
              <w:t>4.1.</w:t>
            </w:r>
            <w:r>
              <w:rPr>
                <w:rFonts w:asciiTheme="minorHAnsi" w:hAnsiTheme="minorHAnsi"/>
                <w:noProof/>
                <w:color w:val="auto"/>
                <w:sz w:val="22"/>
                <w:szCs w:val="22"/>
                <w:lang w:eastAsia="en-US"/>
              </w:rPr>
              <w:tab/>
            </w:r>
            <w:r w:rsidRPr="0035507C">
              <w:rPr>
                <w:rStyle w:val="Hyperlink"/>
                <w:noProof/>
                <w:lang w:val="en-GB"/>
              </w:rPr>
              <w:t>WAY4 System Overview</w:t>
            </w:r>
            <w:r>
              <w:rPr>
                <w:noProof/>
                <w:webHidden/>
              </w:rPr>
              <w:tab/>
            </w:r>
            <w:r>
              <w:rPr>
                <w:noProof/>
                <w:webHidden/>
              </w:rPr>
              <w:fldChar w:fldCharType="begin"/>
            </w:r>
            <w:r>
              <w:rPr>
                <w:noProof/>
                <w:webHidden/>
              </w:rPr>
              <w:instrText xml:space="preserve"> PAGEREF _Toc54771784 \h </w:instrText>
            </w:r>
            <w:r>
              <w:rPr>
                <w:noProof/>
                <w:webHidden/>
              </w:rPr>
            </w:r>
            <w:r>
              <w:rPr>
                <w:noProof/>
                <w:webHidden/>
              </w:rPr>
              <w:fldChar w:fldCharType="separate"/>
            </w:r>
            <w:r>
              <w:rPr>
                <w:noProof/>
                <w:webHidden/>
              </w:rPr>
              <w:t>6</w:t>
            </w:r>
            <w:r>
              <w:rPr>
                <w:noProof/>
                <w:webHidden/>
              </w:rPr>
              <w:fldChar w:fldCharType="end"/>
            </w:r>
          </w:hyperlink>
        </w:p>
        <w:p w14:paraId="0F336DA4" w14:textId="5BDDC775"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785" w:history="1">
            <w:r w:rsidRPr="0035507C">
              <w:rPr>
                <w:rStyle w:val="Hyperlink"/>
                <w:noProof/>
                <w:lang w:val="en-GB"/>
              </w:rPr>
              <w:t>4.2.</w:t>
            </w:r>
            <w:r>
              <w:rPr>
                <w:rFonts w:asciiTheme="minorHAnsi" w:hAnsiTheme="minorHAnsi"/>
                <w:noProof/>
                <w:color w:val="auto"/>
                <w:sz w:val="22"/>
                <w:szCs w:val="22"/>
                <w:lang w:eastAsia="en-US"/>
              </w:rPr>
              <w:tab/>
            </w:r>
            <w:r w:rsidRPr="0035507C">
              <w:rPr>
                <w:rStyle w:val="Hyperlink"/>
                <w:noProof/>
                <w:lang w:val="en-GB"/>
              </w:rPr>
              <w:t>WAY4 3D Secure 1.0 – ACS Overview</w:t>
            </w:r>
            <w:r>
              <w:rPr>
                <w:noProof/>
                <w:webHidden/>
              </w:rPr>
              <w:tab/>
            </w:r>
            <w:r>
              <w:rPr>
                <w:noProof/>
                <w:webHidden/>
              </w:rPr>
              <w:fldChar w:fldCharType="begin"/>
            </w:r>
            <w:r>
              <w:rPr>
                <w:noProof/>
                <w:webHidden/>
              </w:rPr>
              <w:instrText xml:space="preserve"> PAGEREF _Toc54771785 \h </w:instrText>
            </w:r>
            <w:r>
              <w:rPr>
                <w:noProof/>
                <w:webHidden/>
              </w:rPr>
            </w:r>
            <w:r>
              <w:rPr>
                <w:noProof/>
                <w:webHidden/>
              </w:rPr>
              <w:fldChar w:fldCharType="separate"/>
            </w:r>
            <w:r>
              <w:rPr>
                <w:noProof/>
                <w:webHidden/>
              </w:rPr>
              <w:t>6</w:t>
            </w:r>
            <w:r>
              <w:rPr>
                <w:noProof/>
                <w:webHidden/>
              </w:rPr>
              <w:fldChar w:fldCharType="end"/>
            </w:r>
          </w:hyperlink>
        </w:p>
        <w:p w14:paraId="4301ED2B" w14:textId="2687350C"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786" w:history="1">
            <w:r w:rsidRPr="0035507C">
              <w:rPr>
                <w:rStyle w:val="Hyperlink"/>
                <w:noProof/>
                <w:lang w:val="en-GB"/>
              </w:rPr>
              <w:t>4.3.</w:t>
            </w:r>
            <w:r>
              <w:rPr>
                <w:rFonts w:asciiTheme="minorHAnsi" w:hAnsiTheme="minorHAnsi"/>
                <w:noProof/>
                <w:color w:val="auto"/>
                <w:sz w:val="22"/>
                <w:szCs w:val="22"/>
                <w:lang w:eastAsia="en-US"/>
              </w:rPr>
              <w:tab/>
            </w:r>
            <w:r w:rsidRPr="0035507C">
              <w:rPr>
                <w:rStyle w:val="Hyperlink"/>
                <w:noProof/>
                <w:lang w:val="en-GB"/>
              </w:rPr>
              <w:t>WAY4 3D Secure 2.0 – ACS Solution</w:t>
            </w:r>
            <w:r>
              <w:rPr>
                <w:noProof/>
                <w:webHidden/>
              </w:rPr>
              <w:tab/>
            </w:r>
            <w:r>
              <w:rPr>
                <w:noProof/>
                <w:webHidden/>
              </w:rPr>
              <w:fldChar w:fldCharType="begin"/>
            </w:r>
            <w:r>
              <w:rPr>
                <w:noProof/>
                <w:webHidden/>
              </w:rPr>
              <w:instrText xml:space="preserve"> PAGEREF _Toc54771786 \h </w:instrText>
            </w:r>
            <w:r>
              <w:rPr>
                <w:noProof/>
                <w:webHidden/>
              </w:rPr>
            </w:r>
            <w:r>
              <w:rPr>
                <w:noProof/>
                <w:webHidden/>
              </w:rPr>
              <w:fldChar w:fldCharType="separate"/>
            </w:r>
            <w:r>
              <w:rPr>
                <w:noProof/>
                <w:webHidden/>
              </w:rPr>
              <w:t>7</w:t>
            </w:r>
            <w:r>
              <w:rPr>
                <w:noProof/>
                <w:webHidden/>
              </w:rPr>
              <w:fldChar w:fldCharType="end"/>
            </w:r>
          </w:hyperlink>
        </w:p>
        <w:p w14:paraId="3BF45420" w14:textId="29287E6B"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787" w:history="1">
            <w:r w:rsidRPr="0035507C">
              <w:rPr>
                <w:rStyle w:val="Hyperlink"/>
                <w:noProof/>
                <w:lang w:val="en-GB"/>
              </w:rPr>
              <w:t>4.4.</w:t>
            </w:r>
            <w:r>
              <w:rPr>
                <w:rFonts w:asciiTheme="minorHAnsi" w:hAnsiTheme="minorHAnsi"/>
                <w:noProof/>
                <w:color w:val="auto"/>
                <w:sz w:val="22"/>
                <w:szCs w:val="22"/>
                <w:lang w:eastAsia="en-US"/>
              </w:rPr>
              <w:tab/>
            </w:r>
            <w:r w:rsidRPr="0035507C">
              <w:rPr>
                <w:rStyle w:val="Hyperlink"/>
                <w:noProof/>
                <w:lang w:val="en-GB"/>
              </w:rPr>
              <w:t>3D Secure 2.0 Authentication Process Flows</w:t>
            </w:r>
            <w:r>
              <w:rPr>
                <w:noProof/>
                <w:webHidden/>
              </w:rPr>
              <w:tab/>
            </w:r>
            <w:r>
              <w:rPr>
                <w:noProof/>
                <w:webHidden/>
              </w:rPr>
              <w:fldChar w:fldCharType="begin"/>
            </w:r>
            <w:r>
              <w:rPr>
                <w:noProof/>
                <w:webHidden/>
              </w:rPr>
              <w:instrText xml:space="preserve"> PAGEREF _Toc54771787 \h </w:instrText>
            </w:r>
            <w:r>
              <w:rPr>
                <w:noProof/>
                <w:webHidden/>
              </w:rPr>
            </w:r>
            <w:r>
              <w:rPr>
                <w:noProof/>
                <w:webHidden/>
              </w:rPr>
              <w:fldChar w:fldCharType="separate"/>
            </w:r>
            <w:r>
              <w:rPr>
                <w:noProof/>
                <w:webHidden/>
              </w:rPr>
              <w:t>7</w:t>
            </w:r>
            <w:r>
              <w:rPr>
                <w:noProof/>
                <w:webHidden/>
              </w:rPr>
              <w:fldChar w:fldCharType="end"/>
            </w:r>
          </w:hyperlink>
        </w:p>
        <w:p w14:paraId="274C30BC" w14:textId="0F01B202"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788" w:history="1">
            <w:r w:rsidRPr="0035507C">
              <w:rPr>
                <w:rStyle w:val="Hyperlink"/>
                <w:noProof/>
                <w:lang w:val="en-GB"/>
              </w:rPr>
              <w:t>4.5.</w:t>
            </w:r>
            <w:r>
              <w:rPr>
                <w:rFonts w:asciiTheme="minorHAnsi" w:hAnsiTheme="minorHAnsi"/>
                <w:noProof/>
                <w:color w:val="auto"/>
                <w:sz w:val="22"/>
                <w:szCs w:val="22"/>
                <w:lang w:eastAsia="en-US"/>
              </w:rPr>
              <w:tab/>
            </w:r>
            <w:r w:rsidRPr="0035507C">
              <w:rPr>
                <w:rStyle w:val="Hyperlink"/>
                <w:noProof/>
                <w:lang w:val="en-GB"/>
              </w:rPr>
              <w:t>Project Scope</w:t>
            </w:r>
            <w:r>
              <w:rPr>
                <w:noProof/>
                <w:webHidden/>
              </w:rPr>
              <w:tab/>
            </w:r>
            <w:r>
              <w:rPr>
                <w:noProof/>
                <w:webHidden/>
              </w:rPr>
              <w:fldChar w:fldCharType="begin"/>
            </w:r>
            <w:r>
              <w:rPr>
                <w:noProof/>
                <w:webHidden/>
              </w:rPr>
              <w:instrText xml:space="preserve"> PAGEREF _Toc54771788 \h </w:instrText>
            </w:r>
            <w:r>
              <w:rPr>
                <w:noProof/>
                <w:webHidden/>
              </w:rPr>
            </w:r>
            <w:r>
              <w:rPr>
                <w:noProof/>
                <w:webHidden/>
              </w:rPr>
              <w:fldChar w:fldCharType="separate"/>
            </w:r>
            <w:r>
              <w:rPr>
                <w:noProof/>
                <w:webHidden/>
              </w:rPr>
              <w:t>8</w:t>
            </w:r>
            <w:r>
              <w:rPr>
                <w:noProof/>
                <w:webHidden/>
              </w:rPr>
              <w:fldChar w:fldCharType="end"/>
            </w:r>
          </w:hyperlink>
        </w:p>
        <w:p w14:paraId="30F65F5C" w14:textId="0131A60C" w:rsidR="00CE795D" w:rsidRDefault="00CE795D">
          <w:pPr>
            <w:pStyle w:val="TOC1"/>
            <w:tabs>
              <w:tab w:val="left" w:pos="660"/>
              <w:tab w:val="right" w:leader="dot" w:pos="10124"/>
            </w:tabs>
            <w:rPr>
              <w:rFonts w:asciiTheme="minorHAnsi" w:hAnsiTheme="minorHAnsi"/>
              <w:noProof/>
              <w:color w:val="auto"/>
              <w:sz w:val="22"/>
              <w:szCs w:val="22"/>
              <w:lang w:eastAsia="en-US"/>
            </w:rPr>
          </w:pPr>
          <w:hyperlink w:anchor="_Toc54771789" w:history="1">
            <w:r w:rsidRPr="0035507C">
              <w:rPr>
                <w:rStyle w:val="Hyperlink"/>
                <w:noProof/>
              </w:rPr>
              <w:t>5.</w:t>
            </w:r>
            <w:r>
              <w:rPr>
                <w:rFonts w:asciiTheme="minorHAnsi" w:hAnsiTheme="minorHAnsi"/>
                <w:noProof/>
                <w:color w:val="auto"/>
                <w:sz w:val="22"/>
                <w:szCs w:val="22"/>
                <w:lang w:eastAsia="en-US"/>
              </w:rPr>
              <w:tab/>
            </w:r>
            <w:r w:rsidRPr="0035507C">
              <w:rPr>
                <w:rStyle w:val="Hyperlink"/>
                <w:noProof/>
              </w:rPr>
              <w:t>Configuration Requirement</w:t>
            </w:r>
            <w:r>
              <w:rPr>
                <w:noProof/>
                <w:webHidden/>
              </w:rPr>
              <w:tab/>
            </w:r>
            <w:r>
              <w:rPr>
                <w:noProof/>
                <w:webHidden/>
              </w:rPr>
              <w:fldChar w:fldCharType="begin"/>
            </w:r>
            <w:r>
              <w:rPr>
                <w:noProof/>
                <w:webHidden/>
              </w:rPr>
              <w:instrText xml:space="preserve"> PAGEREF _Toc54771789 \h </w:instrText>
            </w:r>
            <w:r>
              <w:rPr>
                <w:noProof/>
                <w:webHidden/>
              </w:rPr>
            </w:r>
            <w:r>
              <w:rPr>
                <w:noProof/>
                <w:webHidden/>
              </w:rPr>
              <w:fldChar w:fldCharType="separate"/>
            </w:r>
            <w:r>
              <w:rPr>
                <w:noProof/>
                <w:webHidden/>
              </w:rPr>
              <w:t>9</w:t>
            </w:r>
            <w:r>
              <w:rPr>
                <w:noProof/>
                <w:webHidden/>
              </w:rPr>
              <w:fldChar w:fldCharType="end"/>
            </w:r>
          </w:hyperlink>
        </w:p>
        <w:p w14:paraId="76B515B3" w14:textId="3EA9A8C0"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790" w:history="1">
            <w:r w:rsidRPr="0035507C">
              <w:rPr>
                <w:rStyle w:val="Hyperlink"/>
                <w:noProof/>
              </w:rPr>
              <w:t>5.1.</w:t>
            </w:r>
            <w:r>
              <w:rPr>
                <w:rFonts w:asciiTheme="minorHAnsi" w:hAnsiTheme="minorHAnsi"/>
                <w:noProof/>
                <w:color w:val="auto"/>
                <w:sz w:val="22"/>
                <w:szCs w:val="22"/>
                <w:lang w:eastAsia="en-US"/>
              </w:rPr>
              <w:tab/>
            </w:r>
            <w:r w:rsidRPr="0035507C">
              <w:rPr>
                <w:rStyle w:val="Hyperlink"/>
                <w:noProof/>
              </w:rPr>
              <w:t>REQC001. New 3D Secure 2.0 Protocols</w:t>
            </w:r>
            <w:r>
              <w:rPr>
                <w:noProof/>
                <w:webHidden/>
              </w:rPr>
              <w:tab/>
            </w:r>
            <w:r>
              <w:rPr>
                <w:noProof/>
                <w:webHidden/>
              </w:rPr>
              <w:fldChar w:fldCharType="begin"/>
            </w:r>
            <w:r>
              <w:rPr>
                <w:noProof/>
                <w:webHidden/>
              </w:rPr>
              <w:instrText xml:space="preserve"> PAGEREF _Toc54771790 \h </w:instrText>
            </w:r>
            <w:r>
              <w:rPr>
                <w:noProof/>
                <w:webHidden/>
              </w:rPr>
            </w:r>
            <w:r>
              <w:rPr>
                <w:noProof/>
                <w:webHidden/>
              </w:rPr>
              <w:fldChar w:fldCharType="separate"/>
            </w:r>
            <w:r>
              <w:rPr>
                <w:noProof/>
                <w:webHidden/>
              </w:rPr>
              <w:t>9</w:t>
            </w:r>
            <w:r>
              <w:rPr>
                <w:noProof/>
                <w:webHidden/>
              </w:rPr>
              <w:fldChar w:fldCharType="end"/>
            </w:r>
          </w:hyperlink>
        </w:p>
        <w:p w14:paraId="1C0E6698" w14:textId="114CD8C4"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791" w:history="1">
            <w:r w:rsidRPr="0035507C">
              <w:rPr>
                <w:rStyle w:val="Hyperlink"/>
                <w:noProof/>
              </w:rPr>
              <w:t>5.1.1.</w:t>
            </w:r>
            <w:r>
              <w:rPr>
                <w:rFonts w:asciiTheme="minorHAnsi" w:hAnsiTheme="minorHAnsi"/>
                <w:noProof/>
                <w:color w:val="auto"/>
                <w:sz w:val="22"/>
                <w:szCs w:val="22"/>
                <w:lang w:eastAsia="en-US"/>
              </w:rPr>
              <w:tab/>
            </w:r>
            <w:r w:rsidRPr="0035507C">
              <w:rPr>
                <w:rStyle w:val="Hyperlink"/>
                <w:noProof/>
              </w:rPr>
              <w:t>Business Requirement</w:t>
            </w:r>
            <w:r>
              <w:rPr>
                <w:noProof/>
                <w:webHidden/>
              </w:rPr>
              <w:tab/>
            </w:r>
            <w:r>
              <w:rPr>
                <w:noProof/>
                <w:webHidden/>
              </w:rPr>
              <w:fldChar w:fldCharType="begin"/>
            </w:r>
            <w:r>
              <w:rPr>
                <w:noProof/>
                <w:webHidden/>
              </w:rPr>
              <w:instrText xml:space="preserve"> PAGEREF _Toc54771791 \h </w:instrText>
            </w:r>
            <w:r>
              <w:rPr>
                <w:noProof/>
                <w:webHidden/>
              </w:rPr>
            </w:r>
            <w:r>
              <w:rPr>
                <w:noProof/>
                <w:webHidden/>
              </w:rPr>
              <w:fldChar w:fldCharType="separate"/>
            </w:r>
            <w:r>
              <w:rPr>
                <w:noProof/>
                <w:webHidden/>
              </w:rPr>
              <w:t>9</w:t>
            </w:r>
            <w:r>
              <w:rPr>
                <w:noProof/>
                <w:webHidden/>
              </w:rPr>
              <w:fldChar w:fldCharType="end"/>
            </w:r>
          </w:hyperlink>
        </w:p>
        <w:p w14:paraId="6F82A4B7" w14:textId="052991B9"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792" w:history="1">
            <w:r w:rsidRPr="0035507C">
              <w:rPr>
                <w:rStyle w:val="Hyperlink"/>
                <w:noProof/>
              </w:rPr>
              <w:t>5.1.2.</w:t>
            </w:r>
            <w:r>
              <w:rPr>
                <w:rFonts w:asciiTheme="minorHAnsi" w:hAnsiTheme="minorHAnsi"/>
                <w:noProof/>
                <w:color w:val="auto"/>
                <w:sz w:val="22"/>
                <w:szCs w:val="22"/>
                <w:lang w:eastAsia="en-US"/>
              </w:rPr>
              <w:tab/>
            </w:r>
            <w:r w:rsidRPr="0035507C">
              <w:rPr>
                <w:rStyle w:val="Hyperlink"/>
                <w:noProof/>
              </w:rPr>
              <w:t>Technical Details</w:t>
            </w:r>
            <w:r>
              <w:rPr>
                <w:noProof/>
                <w:webHidden/>
              </w:rPr>
              <w:tab/>
            </w:r>
            <w:r>
              <w:rPr>
                <w:noProof/>
                <w:webHidden/>
              </w:rPr>
              <w:fldChar w:fldCharType="begin"/>
            </w:r>
            <w:r>
              <w:rPr>
                <w:noProof/>
                <w:webHidden/>
              </w:rPr>
              <w:instrText xml:space="preserve"> PAGEREF _Toc54771792 \h </w:instrText>
            </w:r>
            <w:r>
              <w:rPr>
                <w:noProof/>
                <w:webHidden/>
              </w:rPr>
            </w:r>
            <w:r>
              <w:rPr>
                <w:noProof/>
                <w:webHidden/>
              </w:rPr>
              <w:fldChar w:fldCharType="separate"/>
            </w:r>
            <w:r>
              <w:rPr>
                <w:noProof/>
                <w:webHidden/>
              </w:rPr>
              <w:t>9</w:t>
            </w:r>
            <w:r>
              <w:rPr>
                <w:noProof/>
                <w:webHidden/>
              </w:rPr>
              <w:fldChar w:fldCharType="end"/>
            </w:r>
          </w:hyperlink>
        </w:p>
        <w:p w14:paraId="01F5F5F9" w14:textId="3E044960"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793" w:history="1">
            <w:r w:rsidRPr="0035507C">
              <w:rPr>
                <w:rStyle w:val="Hyperlink"/>
                <w:noProof/>
              </w:rPr>
              <w:t>5.2.</w:t>
            </w:r>
            <w:r>
              <w:rPr>
                <w:rFonts w:asciiTheme="minorHAnsi" w:hAnsiTheme="minorHAnsi"/>
                <w:noProof/>
                <w:color w:val="auto"/>
                <w:sz w:val="22"/>
                <w:szCs w:val="22"/>
                <w:lang w:eastAsia="en-US"/>
              </w:rPr>
              <w:tab/>
            </w:r>
            <w:r w:rsidRPr="0035507C">
              <w:rPr>
                <w:rStyle w:val="Hyperlink"/>
                <w:noProof/>
              </w:rPr>
              <w:t>REQC002. Authentication Methods</w:t>
            </w:r>
            <w:r>
              <w:rPr>
                <w:noProof/>
                <w:webHidden/>
              </w:rPr>
              <w:tab/>
            </w:r>
            <w:r>
              <w:rPr>
                <w:noProof/>
                <w:webHidden/>
              </w:rPr>
              <w:fldChar w:fldCharType="begin"/>
            </w:r>
            <w:r>
              <w:rPr>
                <w:noProof/>
                <w:webHidden/>
              </w:rPr>
              <w:instrText xml:space="preserve"> PAGEREF _Toc54771793 \h </w:instrText>
            </w:r>
            <w:r>
              <w:rPr>
                <w:noProof/>
                <w:webHidden/>
              </w:rPr>
            </w:r>
            <w:r>
              <w:rPr>
                <w:noProof/>
                <w:webHidden/>
              </w:rPr>
              <w:fldChar w:fldCharType="separate"/>
            </w:r>
            <w:r>
              <w:rPr>
                <w:noProof/>
                <w:webHidden/>
              </w:rPr>
              <w:t>10</w:t>
            </w:r>
            <w:r>
              <w:rPr>
                <w:noProof/>
                <w:webHidden/>
              </w:rPr>
              <w:fldChar w:fldCharType="end"/>
            </w:r>
          </w:hyperlink>
        </w:p>
        <w:p w14:paraId="53E9FDBD" w14:textId="0BC2F971"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794" w:history="1">
            <w:r w:rsidRPr="0035507C">
              <w:rPr>
                <w:rStyle w:val="Hyperlink"/>
                <w:noProof/>
              </w:rPr>
              <w:t>5.2.1.</w:t>
            </w:r>
            <w:r>
              <w:rPr>
                <w:rFonts w:asciiTheme="minorHAnsi" w:hAnsiTheme="minorHAnsi"/>
                <w:noProof/>
                <w:color w:val="auto"/>
                <w:sz w:val="22"/>
                <w:szCs w:val="22"/>
                <w:lang w:eastAsia="en-US"/>
              </w:rPr>
              <w:tab/>
            </w:r>
            <w:r w:rsidRPr="0035507C">
              <w:rPr>
                <w:rStyle w:val="Hyperlink"/>
                <w:noProof/>
              </w:rPr>
              <w:t>Business Requirement</w:t>
            </w:r>
            <w:r>
              <w:rPr>
                <w:noProof/>
                <w:webHidden/>
              </w:rPr>
              <w:tab/>
            </w:r>
            <w:r>
              <w:rPr>
                <w:noProof/>
                <w:webHidden/>
              </w:rPr>
              <w:fldChar w:fldCharType="begin"/>
            </w:r>
            <w:r>
              <w:rPr>
                <w:noProof/>
                <w:webHidden/>
              </w:rPr>
              <w:instrText xml:space="preserve"> PAGEREF _Toc54771794 \h </w:instrText>
            </w:r>
            <w:r>
              <w:rPr>
                <w:noProof/>
                <w:webHidden/>
              </w:rPr>
            </w:r>
            <w:r>
              <w:rPr>
                <w:noProof/>
                <w:webHidden/>
              </w:rPr>
              <w:fldChar w:fldCharType="separate"/>
            </w:r>
            <w:r>
              <w:rPr>
                <w:noProof/>
                <w:webHidden/>
              </w:rPr>
              <w:t>10</w:t>
            </w:r>
            <w:r>
              <w:rPr>
                <w:noProof/>
                <w:webHidden/>
              </w:rPr>
              <w:fldChar w:fldCharType="end"/>
            </w:r>
          </w:hyperlink>
        </w:p>
        <w:p w14:paraId="52B822EA" w14:textId="7B8CD868"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795" w:history="1">
            <w:r w:rsidRPr="0035507C">
              <w:rPr>
                <w:rStyle w:val="Hyperlink"/>
                <w:noProof/>
              </w:rPr>
              <w:t>5.2.2.</w:t>
            </w:r>
            <w:r>
              <w:rPr>
                <w:rFonts w:asciiTheme="minorHAnsi" w:hAnsiTheme="minorHAnsi"/>
                <w:noProof/>
                <w:color w:val="auto"/>
                <w:sz w:val="22"/>
                <w:szCs w:val="22"/>
                <w:lang w:eastAsia="en-US"/>
              </w:rPr>
              <w:tab/>
            </w:r>
            <w:r w:rsidRPr="0035507C">
              <w:rPr>
                <w:rStyle w:val="Hyperlink"/>
                <w:noProof/>
              </w:rPr>
              <w:t>Technical Details</w:t>
            </w:r>
            <w:r>
              <w:rPr>
                <w:noProof/>
                <w:webHidden/>
              </w:rPr>
              <w:tab/>
            </w:r>
            <w:r>
              <w:rPr>
                <w:noProof/>
                <w:webHidden/>
              </w:rPr>
              <w:fldChar w:fldCharType="begin"/>
            </w:r>
            <w:r>
              <w:rPr>
                <w:noProof/>
                <w:webHidden/>
              </w:rPr>
              <w:instrText xml:space="preserve"> PAGEREF _Toc54771795 \h </w:instrText>
            </w:r>
            <w:r>
              <w:rPr>
                <w:noProof/>
                <w:webHidden/>
              </w:rPr>
            </w:r>
            <w:r>
              <w:rPr>
                <w:noProof/>
                <w:webHidden/>
              </w:rPr>
              <w:fldChar w:fldCharType="separate"/>
            </w:r>
            <w:r>
              <w:rPr>
                <w:noProof/>
                <w:webHidden/>
              </w:rPr>
              <w:t>10</w:t>
            </w:r>
            <w:r>
              <w:rPr>
                <w:noProof/>
                <w:webHidden/>
              </w:rPr>
              <w:fldChar w:fldCharType="end"/>
            </w:r>
          </w:hyperlink>
        </w:p>
        <w:p w14:paraId="7D204106" w14:textId="654478DC"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796" w:history="1">
            <w:r w:rsidRPr="0035507C">
              <w:rPr>
                <w:rStyle w:val="Hyperlink"/>
                <w:noProof/>
              </w:rPr>
              <w:t>5.3.</w:t>
            </w:r>
            <w:r>
              <w:rPr>
                <w:rFonts w:asciiTheme="minorHAnsi" w:hAnsiTheme="minorHAnsi"/>
                <w:noProof/>
                <w:color w:val="auto"/>
                <w:sz w:val="22"/>
                <w:szCs w:val="22"/>
                <w:lang w:eastAsia="en-US"/>
              </w:rPr>
              <w:tab/>
            </w:r>
            <w:r w:rsidRPr="0035507C">
              <w:rPr>
                <w:rStyle w:val="Hyperlink"/>
                <w:noProof/>
              </w:rPr>
              <w:t>REQC003. Security Device</w:t>
            </w:r>
            <w:r>
              <w:rPr>
                <w:noProof/>
                <w:webHidden/>
              </w:rPr>
              <w:tab/>
            </w:r>
            <w:r>
              <w:rPr>
                <w:noProof/>
                <w:webHidden/>
              </w:rPr>
              <w:fldChar w:fldCharType="begin"/>
            </w:r>
            <w:r>
              <w:rPr>
                <w:noProof/>
                <w:webHidden/>
              </w:rPr>
              <w:instrText xml:space="preserve"> PAGEREF _Toc54771796 \h </w:instrText>
            </w:r>
            <w:r>
              <w:rPr>
                <w:noProof/>
                <w:webHidden/>
              </w:rPr>
            </w:r>
            <w:r>
              <w:rPr>
                <w:noProof/>
                <w:webHidden/>
              </w:rPr>
              <w:fldChar w:fldCharType="separate"/>
            </w:r>
            <w:r>
              <w:rPr>
                <w:noProof/>
                <w:webHidden/>
              </w:rPr>
              <w:t>11</w:t>
            </w:r>
            <w:r>
              <w:rPr>
                <w:noProof/>
                <w:webHidden/>
              </w:rPr>
              <w:fldChar w:fldCharType="end"/>
            </w:r>
          </w:hyperlink>
        </w:p>
        <w:p w14:paraId="596B7119" w14:textId="3D29E04F"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797" w:history="1">
            <w:r w:rsidRPr="0035507C">
              <w:rPr>
                <w:rStyle w:val="Hyperlink"/>
                <w:noProof/>
              </w:rPr>
              <w:t>5.3.1.</w:t>
            </w:r>
            <w:r>
              <w:rPr>
                <w:rFonts w:asciiTheme="minorHAnsi" w:hAnsiTheme="minorHAnsi"/>
                <w:noProof/>
                <w:color w:val="auto"/>
                <w:sz w:val="22"/>
                <w:szCs w:val="22"/>
                <w:lang w:eastAsia="en-US"/>
              </w:rPr>
              <w:tab/>
            </w:r>
            <w:r w:rsidRPr="0035507C">
              <w:rPr>
                <w:rStyle w:val="Hyperlink"/>
                <w:noProof/>
              </w:rPr>
              <w:t>Business Requirement</w:t>
            </w:r>
            <w:r>
              <w:rPr>
                <w:noProof/>
                <w:webHidden/>
              </w:rPr>
              <w:tab/>
            </w:r>
            <w:r>
              <w:rPr>
                <w:noProof/>
                <w:webHidden/>
              </w:rPr>
              <w:fldChar w:fldCharType="begin"/>
            </w:r>
            <w:r>
              <w:rPr>
                <w:noProof/>
                <w:webHidden/>
              </w:rPr>
              <w:instrText xml:space="preserve"> PAGEREF _Toc54771797 \h </w:instrText>
            </w:r>
            <w:r>
              <w:rPr>
                <w:noProof/>
                <w:webHidden/>
              </w:rPr>
            </w:r>
            <w:r>
              <w:rPr>
                <w:noProof/>
                <w:webHidden/>
              </w:rPr>
              <w:fldChar w:fldCharType="separate"/>
            </w:r>
            <w:r>
              <w:rPr>
                <w:noProof/>
                <w:webHidden/>
              </w:rPr>
              <w:t>11</w:t>
            </w:r>
            <w:r>
              <w:rPr>
                <w:noProof/>
                <w:webHidden/>
              </w:rPr>
              <w:fldChar w:fldCharType="end"/>
            </w:r>
          </w:hyperlink>
        </w:p>
        <w:p w14:paraId="09DEB7E8" w14:textId="6E71B655"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798" w:history="1">
            <w:r w:rsidRPr="0035507C">
              <w:rPr>
                <w:rStyle w:val="Hyperlink"/>
                <w:noProof/>
              </w:rPr>
              <w:t>5.3.2.</w:t>
            </w:r>
            <w:r>
              <w:rPr>
                <w:rFonts w:asciiTheme="minorHAnsi" w:hAnsiTheme="minorHAnsi"/>
                <w:noProof/>
                <w:color w:val="auto"/>
                <w:sz w:val="22"/>
                <w:szCs w:val="22"/>
                <w:lang w:eastAsia="en-US"/>
              </w:rPr>
              <w:tab/>
            </w:r>
            <w:r w:rsidRPr="0035507C">
              <w:rPr>
                <w:rStyle w:val="Hyperlink"/>
                <w:noProof/>
              </w:rPr>
              <w:t>Technical Details</w:t>
            </w:r>
            <w:r>
              <w:rPr>
                <w:noProof/>
                <w:webHidden/>
              </w:rPr>
              <w:tab/>
            </w:r>
            <w:r>
              <w:rPr>
                <w:noProof/>
                <w:webHidden/>
              </w:rPr>
              <w:fldChar w:fldCharType="begin"/>
            </w:r>
            <w:r>
              <w:rPr>
                <w:noProof/>
                <w:webHidden/>
              </w:rPr>
              <w:instrText xml:space="preserve"> PAGEREF _Toc54771798 \h </w:instrText>
            </w:r>
            <w:r>
              <w:rPr>
                <w:noProof/>
                <w:webHidden/>
              </w:rPr>
            </w:r>
            <w:r>
              <w:rPr>
                <w:noProof/>
                <w:webHidden/>
              </w:rPr>
              <w:fldChar w:fldCharType="separate"/>
            </w:r>
            <w:r>
              <w:rPr>
                <w:noProof/>
                <w:webHidden/>
              </w:rPr>
              <w:t>11</w:t>
            </w:r>
            <w:r>
              <w:rPr>
                <w:noProof/>
                <w:webHidden/>
              </w:rPr>
              <w:fldChar w:fldCharType="end"/>
            </w:r>
          </w:hyperlink>
        </w:p>
        <w:p w14:paraId="4042015E" w14:textId="6276093A" w:rsidR="00CE795D" w:rsidRDefault="00CE795D">
          <w:pPr>
            <w:pStyle w:val="TOC1"/>
            <w:tabs>
              <w:tab w:val="left" w:pos="660"/>
              <w:tab w:val="right" w:leader="dot" w:pos="10124"/>
            </w:tabs>
            <w:rPr>
              <w:rFonts w:asciiTheme="minorHAnsi" w:hAnsiTheme="minorHAnsi"/>
              <w:noProof/>
              <w:color w:val="auto"/>
              <w:sz w:val="22"/>
              <w:szCs w:val="22"/>
              <w:lang w:eastAsia="en-US"/>
            </w:rPr>
          </w:pPr>
          <w:hyperlink w:anchor="_Toc54771799" w:history="1">
            <w:r w:rsidRPr="0035507C">
              <w:rPr>
                <w:rStyle w:val="Hyperlink"/>
                <w:noProof/>
              </w:rPr>
              <w:t>6.</w:t>
            </w:r>
            <w:r>
              <w:rPr>
                <w:rFonts w:asciiTheme="minorHAnsi" w:hAnsiTheme="minorHAnsi"/>
                <w:noProof/>
                <w:color w:val="auto"/>
                <w:sz w:val="22"/>
                <w:szCs w:val="22"/>
                <w:lang w:eastAsia="en-US"/>
              </w:rPr>
              <w:tab/>
            </w:r>
            <w:r w:rsidRPr="0035507C">
              <w:rPr>
                <w:rStyle w:val="Hyperlink"/>
                <w:noProof/>
              </w:rPr>
              <w:t>Integration Requirements</w:t>
            </w:r>
            <w:r>
              <w:rPr>
                <w:noProof/>
                <w:webHidden/>
              </w:rPr>
              <w:tab/>
            </w:r>
            <w:r>
              <w:rPr>
                <w:noProof/>
                <w:webHidden/>
              </w:rPr>
              <w:fldChar w:fldCharType="begin"/>
            </w:r>
            <w:r>
              <w:rPr>
                <w:noProof/>
                <w:webHidden/>
              </w:rPr>
              <w:instrText xml:space="preserve"> PAGEREF _Toc54771799 \h </w:instrText>
            </w:r>
            <w:r>
              <w:rPr>
                <w:noProof/>
                <w:webHidden/>
              </w:rPr>
            </w:r>
            <w:r>
              <w:rPr>
                <w:noProof/>
                <w:webHidden/>
              </w:rPr>
              <w:fldChar w:fldCharType="separate"/>
            </w:r>
            <w:r>
              <w:rPr>
                <w:noProof/>
                <w:webHidden/>
              </w:rPr>
              <w:t>12</w:t>
            </w:r>
            <w:r>
              <w:rPr>
                <w:noProof/>
                <w:webHidden/>
              </w:rPr>
              <w:fldChar w:fldCharType="end"/>
            </w:r>
          </w:hyperlink>
        </w:p>
        <w:p w14:paraId="3F3B54EE" w14:textId="18E67AA6"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800" w:history="1">
            <w:r w:rsidRPr="0035507C">
              <w:rPr>
                <w:rStyle w:val="Hyperlink"/>
                <w:noProof/>
              </w:rPr>
              <w:t>6.1.</w:t>
            </w:r>
            <w:r>
              <w:rPr>
                <w:rFonts w:asciiTheme="minorHAnsi" w:hAnsiTheme="minorHAnsi"/>
                <w:noProof/>
                <w:color w:val="auto"/>
                <w:sz w:val="22"/>
                <w:szCs w:val="22"/>
                <w:lang w:eastAsia="en-US"/>
              </w:rPr>
              <w:tab/>
            </w:r>
            <w:r w:rsidRPr="0035507C">
              <w:rPr>
                <w:rStyle w:val="Hyperlink"/>
                <w:noProof/>
              </w:rPr>
              <w:t>REQI001. Directory Server - WAY4 ACS</w:t>
            </w:r>
            <w:r>
              <w:rPr>
                <w:noProof/>
                <w:webHidden/>
              </w:rPr>
              <w:tab/>
            </w:r>
            <w:r>
              <w:rPr>
                <w:noProof/>
                <w:webHidden/>
              </w:rPr>
              <w:fldChar w:fldCharType="begin"/>
            </w:r>
            <w:r>
              <w:rPr>
                <w:noProof/>
                <w:webHidden/>
              </w:rPr>
              <w:instrText xml:space="preserve"> PAGEREF _Toc54771800 \h </w:instrText>
            </w:r>
            <w:r>
              <w:rPr>
                <w:noProof/>
                <w:webHidden/>
              </w:rPr>
            </w:r>
            <w:r>
              <w:rPr>
                <w:noProof/>
                <w:webHidden/>
              </w:rPr>
              <w:fldChar w:fldCharType="separate"/>
            </w:r>
            <w:r>
              <w:rPr>
                <w:noProof/>
                <w:webHidden/>
              </w:rPr>
              <w:t>12</w:t>
            </w:r>
            <w:r>
              <w:rPr>
                <w:noProof/>
                <w:webHidden/>
              </w:rPr>
              <w:fldChar w:fldCharType="end"/>
            </w:r>
          </w:hyperlink>
        </w:p>
        <w:p w14:paraId="623609DF" w14:textId="12EA1234"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801" w:history="1">
            <w:r w:rsidRPr="0035507C">
              <w:rPr>
                <w:rStyle w:val="Hyperlink"/>
                <w:noProof/>
              </w:rPr>
              <w:t>6.1.1.</w:t>
            </w:r>
            <w:r>
              <w:rPr>
                <w:rFonts w:asciiTheme="minorHAnsi" w:hAnsiTheme="minorHAnsi"/>
                <w:noProof/>
                <w:color w:val="auto"/>
                <w:sz w:val="22"/>
                <w:szCs w:val="22"/>
                <w:lang w:eastAsia="en-US"/>
              </w:rPr>
              <w:tab/>
            </w:r>
            <w:r w:rsidRPr="0035507C">
              <w:rPr>
                <w:rStyle w:val="Hyperlink"/>
                <w:noProof/>
              </w:rPr>
              <w:t>Business Requirement</w:t>
            </w:r>
            <w:r>
              <w:rPr>
                <w:noProof/>
                <w:webHidden/>
              </w:rPr>
              <w:tab/>
            </w:r>
            <w:r>
              <w:rPr>
                <w:noProof/>
                <w:webHidden/>
              </w:rPr>
              <w:fldChar w:fldCharType="begin"/>
            </w:r>
            <w:r>
              <w:rPr>
                <w:noProof/>
                <w:webHidden/>
              </w:rPr>
              <w:instrText xml:space="preserve"> PAGEREF _Toc54771801 \h </w:instrText>
            </w:r>
            <w:r>
              <w:rPr>
                <w:noProof/>
                <w:webHidden/>
              </w:rPr>
            </w:r>
            <w:r>
              <w:rPr>
                <w:noProof/>
                <w:webHidden/>
              </w:rPr>
              <w:fldChar w:fldCharType="separate"/>
            </w:r>
            <w:r>
              <w:rPr>
                <w:noProof/>
                <w:webHidden/>
              </w:rPr>
              <w:t>12</w:t>
            </w:r>
            <w:r>
              <w:rPr>
                <w:noProof/>
                <w:webHidden/>
              </w:rPr>
              <w:fldChar w:fldCharType="end"/>
            </w:r>
          </w:hyperlink>
        </w:p>
        <w:p w14:paraId="4E25A0EE" w14:textId="27BA5727"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802" w:history="1">
            <w:r w:rsidRPr="0035507C">
              <w:rPr>
                <w:rStyle w:val="Hyperlink"/>
                <w:noProof/>
              </w:rPr>
              <w:t>6.1.2.</w:t>
            </w:r>
            <w:r>
              <w:rPr>
                <w:rFonts w:asciiTheme="minorHAnsi" w:hAnsiTheme="minorHAnsi"/>
                <w:noProof/>
                <w:color w:val="auto"/>
                <w:sz w:val="22"/>
                <w:szCs w:val="22"/>
                <w:lang w:eastAsia="en-US"/>
              </w:rPr>
              <w:tab/>
            </w:r>
            <w:r w:rsidRPr="0035507C">
              <w:rPr>
                <w:rStyle w:val="Hyperlink"/>
                <w:noProof/>
              </w:rPr>
              <w:t>Technical Details</w:t>
            </w:r>
            <w:r>
              <w:rPr>
                <w:noProof/>
                <w:webHidden/>
              </w:rPr>
              <w:tab/>
            </w:r>
            <w:r>
              <w:rPr>
                <w:noProof/>
                <w:webHidden/>
              </w:rPr>
              <w:fldChar w:fldCharType="begin"/>
            </w:r>
            <w:r>
              <w:rPr>
                <w:noProof/>
                <w:webHidden/>
              </w:rPr>
              <w:instrText xml:space="preserve"> PAGEREF _Toc54771802 \h </w:instrText>
            </w:r>
            <w:r>
              <w:rPr>
                <w:noProof/>
                <w:webHidden/>
              </w:rPr>
            </w:r>
            <w:r>
              <w:rPr>
                <w:noProof/>
                <w:webHidden/>
              </w:rPr>
              <w:fldChar w:fldCharType="separate"/>
            </w:r>
            <w:r>
              <w:rPr>
                <w:noProof/>
                <w:webHidden/>
              </w:rPr>
              <w:t>12</w:t>
            </w:r>
            <w:r>
              <w:rPr>
                <w:noProof/>
                <w:webHidden/>
              </w:rPr>
              <w:fldChar w:fldCharType="end"/>
            </w:r>
          </w:hyperlink>
        </w:p>
        <w:p w14:paraId="149B9A0A" w14:textId="15A068C4"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803" w:history="1">
            <w:r w:rsidRPr="0035507C">
              <w:rPr>
                <w:rStyle w:val="Hyperlink"/>
                <w:noProof/>
              </w:rPr>
              <w:t>6.1.</w:t>
            </w:r>
            <w:r>
              <w:rPr>
                <w:rFonts w:asciiTheme="minorHAnsi" w:hAnsiTheme="minorHAnsi"/>
                <w:noProof/>
                <w:color w:val="auto"/>
                <w:sz w:val="22"/>
                <w:szCs w:val="22"/>
                <w:lang w:eastAsia="en-US"/>
              </w:rPr>
              <w:tab/>
            </w:r>
            <w:r w:rsidRPr="0035507C">
              <w:rPr>
                <w:rStyle w:val="Hyperlink"/>
                <w:noProof/>
              </w:rPr>
              <w:t>REQI002. Client Application - WAY4 ACS</w:t>
            </w:r>
            <w:r>
              <w:rPr>
                <w:noProof/>
                <w:webHidden/>
              </w:rPr>
              <w:tab/>
            </w:r>
            <w:r>
              <w:rPr>
                <w:noProof/>
                <w:webHidden/>
              </w:rPr>
              <w:fldChar w:fldCharType="begin"/>
            </w:r>
            <w:r>
              <w:rPr>
                <w:noProof/>
                <w:webHidden/>
              </w:rPr>
              <w:instrText xml:space="preserve"> PAGEREF _Toc54771803 \h </w:instrText>
            </w:r>
            <w:r>
              <w:rPr>
                <w:noProof/>
                <w:webHidden/>
              </w:rPr>
            </w:r>
            <w:r>
              <w:rPr>
                <w:noProof/>
                <w:webHidden/>
              </w:rPr>
              <w:fldChar w:fldCharType="separate"/>
            </w:r>
            <w:r>
              <w:rPr>
                <w:noProof/>
                <w:webHidden/>
              </w:rPr>
              <w:t>13</w:t>
            </w:r>
            <w:r>
              <w:rPr>
                <w:noProof/>
                <w:webHidden/>
              </w:rPr>
              <w:fldChar w:fldCharType="end"/>
            </w:r>
          </w:hyperlink>
        </w:p>
        <w:p w14:paraId="3071215D" w14:textId="57B79C6D"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804" w:history="1">
            <w:r w:rsidRPr="0035507C">
              <w:rPr>
                <w:rStyle w:val="Hyperlink"/>
                <w:noProof/>
              </w:rPr>
              <w:t>6.1.1.</w:t>
            </w:r>
            <w:r>
              <w:rPr>
                <w:rFonts w:asciiTheme="minorHAnsi" w:hAnsiTheme="minorHAnsi"/>
                <w:noProof/>
                <w:color w:val="auto"/>
                <w:sz w:val="22"/>
                <w:szCs w:val="22"/>
                <w:lang w:eastAsia="en-US"/>
              </w:rPr>
              <w:tab/>
            </w:r>
            <w:r w:rsidRPr="0035507C">
              <w:rPr>
                <w:rStyle w:val="Hyperlink"/>
                <w:noProof/>
              </w:rPr>
              <w:t>Business Requirement</w:t>
            </w:r>
            <w:r>
              <w:rPr>
                <w:noProof/>
                <w:webHidden/>
              </w:rPr>
              <w:tab/>
            </w:r>
            <w:r>
              <w:rPr>
                <w:noProof/>
                <w:webHidden/>
              </w:rPr>
              <w:fldChar w:fldCharType="begin"/>
            </w:r>
            <w:r>
              <w:rPr>
                <w:noProof/>
                <w:webHidden/>
              </w:rPr>
              <w:instrText xml:space="preserve"> PAGEREF _Toc54771804 \h </w:instrText>
            </w:r>
            <w:r>
              <w:rPr>
                <w:noProof/>
                <w:webHidden/>
              </w:rPr>
            </w:r>
            <w:r>
              <w:rPr>
                <w:noProof/>
                <w:webHidden/>
              </w:rPr>
              <w:fldChar w:fldCharType="separate"/>
            </w:r>
            <w:r>
              <w:rPr>
                <w:noProof/>
                <w:webHidden/>
              </w:rPr>
              <w:t>13</w:t>
            </w:r>
            <w:r>
              <w:rPr>
                <w:noProof/>
                <w:webHidden/>
              </w:rPr>
              <w:fldChar w:fldCharType="end"/>
            </w:r>
          </w:hyperlink>
        </w:p>
        <w:p w14:paraId="7F19BB4E" w14:textId="4292F883"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805" w:history="1">
            <w:r w:rsidRPr="0035507C">
              <w:rPr>
                <w:rStyle w:val="Hyperlink"/>
                <w:noProof/>
              </w:rPr>
              <w:t>6.1.2.</w:t>
            </w:r>
            <w:r>
              <w:rPr>
                <w:rFonts w:asciiTheme="minorHAnsi" w:hAnsiTheme="minorHAnsi"/>
                <w:noProof/>
                <w:color w:val="auto"/>
                <w:sz w:val="22"/>
                <w:szCs w:val="22"/>
                <w:lang w:eastAsia="en-US"/>
              </w:rPr>
              <w:tab/>
            </w:r>
            <w:r w:rsidRPr="0035507C">
              <w:rPr>
                <w:rStyle w:val="Hyperlink"/>
                <w:noProof/>
              </w:rPr>
              <w:t>Technical Details</w:t>
            </w:r>
            <w:r>
              <w:rPr>
                <w:noProof/>
                <w:webHidden/>
              </w:rPr>
              <w:tab/>
            </w:r>
            <w:r>
              <w:rPr>
                <w:noProof/>
                <w:webHidden/>
              </w:rPr>
              <w:fldChar w:fldCharType="begin"/>
            </w:r>
            <w:r>
              <w:rPr>
                <w:noProof/>
                <w:webHidden/>
              </w:rPr>
              <w:instrText xml:space="preserve"> PAGEREF _Toc54771805 \h </w:instrText>
            </w:r>
            <w:r>
              <w:rPr>
                <w:noProof/>
                <w:webHidden/>
              </w:rPr>
            </w:r>
            <w:r>
              <w:rPr>
                <w:noProof/>
                <w:webHidden/>
              </w:rPr>
              <w:fldChar w:fldCharType="separate"/>
            </w:r>
            <w:r>
              <w:rPr>
                <w:noProof/>
                <w:webHidden/>
              </w:rPr>
              <w:t>13</w:t>
            </w:r>
            <w:r>
              <w:rPr>
                <w:noProof/>
                <w:webHidden/>
              </w:rPr>
              <w:fldChar w:fldCharType="end"/>
            </w:r>
          </w:hyperlink>
        </w:p>
        <w:p w14:paraId="1933AD54" w14:textId="32DA5F2C"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806" w:history="1">
            <w:r w:rsidRPr="0035507C">
              <w:rPr>
                <w:rStyle w:val="Hyperlink"/>
                <w:noProof/>
              </w:rPr>
              <w:t>6.2.</w:t>
            </w:r>
            <w:r>
              <w:rPr>
                <w:rFonts w:asciiTheme="minorHAnsi" w:hAnsiTheme="minorHAnsi"/>
                <w:noProof/>
                <w:color w:val="auto"/>
                <w:sz w:val="22"/>
                <w:szCs w:val="22"/>
                <w:lang w:eastAsia="en-US"/>
              </w:rPr>
              <w:tab/>
            </w:r>
            <w:r w:rsidRPr="0035507C">
              <w:rPr>
                <w:rStyle w:val="Hyperlink"/>
                <w:noProof/>
              </w:rPr>
              <w:t>REQI003. Risk Based Authentication</w:t>
            </w:r>
            <w:r>
              <w:rPr>
                <w:noProof/>
                <w:webHidden/>
              </w:rPr>
              <w:tab/>
            </w:r>
            <w:r>
              <w:rPr>
                <w:noProof/>
                <w:webHidden/>
              </w:rPr>
              <w:fldChar w:fldCharType="begin"/>
            </w:r>
            <w:r>
              <w:rPr>
                <w:noProof/>
                <w:webHidden/>
              </w:rPr>
              <w:instrText xml:space="preserve"> PAGEREF _Toc54771806 \h </w:instrText>
            </w:r>
            <w:r>
              <w:rPr>
                <w:noProof/>
                <w:webHidden/>
              </w:rPr>
            </w:r>
            <w:r>
              <w:rPr>
                <w:noProof/>
                <w:webHidden/>
              </w:rPr>
              <w:fldChar w:fldCharType="separate"/>
            </w:r>
            <w:r>
              <w:rPr>
                <w:noProof/>
                <w:webHidden/>
              </w:rPr>
              <w:t>14</w:t>
            </w:r>
            <w:r>
              <w:rPr>
                <w:noProof/>
                <w:webHidden/>
              </w:rPr>
              <w:fldChar w:fldCharType="end"/>
            </w:r>
          </w:hyperlink>
        </w:p>
        <w:p w14:paraId="6E8D2B15" w14:textId="2669ADF8"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807" w:history="1">
            <w:r w:rsidRPr="0035507C">
              <w:rPr>
                <w:rStyle w:val="Hyperlink"/>
                <w:noProof/>
              </w:rPr>
              <w:t>6.2.1.</w:t>
            </w:r>
            <w:r>
              <w:rPr>
                <w:rFonts w:asciiTheme="minorHAnsi" w:hAnsiTheme="minorHAnsi"/>
                <w:noProof/>
                <w:color w:val="auto"/>
                <w:sz w:val="22"/>
                <w:szCs w:val="22"/>
                <w:lang w:eastAsia="en-US"/>
              </w:rPr>
              <w:tab/>
            </w:r>
            <w:r w:rsidRPr="0035507C">
              <w:rPr>
                <w:rStyle w:val="Hyperlink"/>
                <w:noProof/>
              </w:rPr>
              <w:t>Business Requirement</w:t>
            </w:r>
            <w:r>
              <w:rPr>
                <w:noProof/>
                <w:webHidden/>
              </w:rPr>
              <w:tab/>
            </w:r>
            <w:r>
              <w:rPr>
                <w:noProof/>
                <w:webHidden/>
              </w:rPr>
              <w:fldChar w:fldCharType="begin"/>
            </w:r>
            <w:r>
              <w:rPr>
                <w:noProof/>
                <w:webHidden/>
              </w:rPr>
              <w:instrText xml:space="preserve"> PAGEREF _Toc54771807 \h </w:instrText>
            </w:r>
            <w:r>
              <w:rPr>
                <w:noProof/>
                <w:webHidden/>
              </w:rPr>
            </w:r>
            <w:r>
              <w:rPr>
                <w:noProof/>
                <w:webHidden/>
              </w:rPr>
              <w:fldChar w:fldCharType="separate"/>
            </w:r>
            <w:r>
              <w:rPr>
                <w:noProof/>
                <w:webHidden/>
              </w:rPr>
              <w:t>14</w:t>
            </w:r>
            <w:r>
              <w:rPr>
                <w:noProof/>
                <w:webHidden/>
              </w:rPr>
              <w:fldChar w:fldCharType="end"/>
            </w:r>
          </w:hyperlink>
        </w:p>
        <w:p w14:paraId="38BAADFB" w14:textId="69A60A42"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808" w:history="1">
            <w:r w:rsidRPr="0035507C">
              <w:rPr>
                <w:rStyle w:val="Hyperlink"/>
                <w:noProof/>
              </w:rPr>
              <w:t>6.2.2.</w:t>
            </w:r>
            <w:r>
              <w:rPr>
                <w:rFonts w:asciiTheme="minorHAnsi" w:hAnsiTheme="minorHAnsi"/>
                <w:noProof/>
                <w:color w:val="auto"/>
                <w:sz w:val="22"/>
                <w:szCs w:val="22"/>
                <w:lang w:eastAsia="en-US"/>
              </w:rPr>
              <w:tab/>
            </w:r>
            <w:r w:rsidRPr="0035507C">
              <w:rPr>
                <w:rStyle w:val="Hyperlink"/>
                <w:noProof/>
              </w:rPr>
              <w:t>Technical Details</w:t>
            </w:r>
            <w:r>
              <w:rPr>
                <w:noProof/>
                <w:webHidden/>
              </w:rPr>
              <w:tab/>
            </w:r>
            <w:r>
              <w:rPr>
                <w:noProof/>
                <w:webHidden/>
              </w:rPr>
              <w:fldChar w:fldCharType="begin"/>
            </w:r>
            <w:r>
              <w:rPr>
                <w:noProof/>
                <w:webHidden/>
              </w:rPr>
              <w:instrText xml:space="preserve"> PAGEREF _Toc54771808 \h </w:instrText>
            </w:r>
            <w:r>
              <w:rPr>
                <w:noProof/>
                <w:webHidden/>
              </w:rPr>
            </w:r>
            <w:r>
              <w:rPr>
                <w:noProof/>
                <w:webHidden/>
              </w:rPr>
              <w:fldChar w:fldCharType="separate"/>
            </w:r>
            <w:r>
              <w:rPr>
                <w:noProof/>
                <w:webHidden/>
              </w:rPr>
              <w:t>15</w:t>
            </w:r>
            <w:r>
              <w:rPr>
                <w:noProof/>
                <w:webHidden/>
              </w:rPr>
              <w:fldChar w:fldCharType="end"/>
            </w:r>
          </w:hyperlink>
        </w:p>
        <w:p w14:paraId="6CB138A5" w14:textId="4F1972F4" w:rsidR="00CE795D" w:rsidRDefault="00CE795D">
          <w:pPr>
            <w:pStyle w:val="TOC2"/>
            <w:tabs>
              <w:tab w:val="left" w:pos="880"/>
              <w:tab w:val="right" w:leader="dot" w:pos="10124"/>
            </w:tabs>
            <w:rPr>
              <w:rFonts w:asciiTheme="minorHAnsi" w:hAnsiTheme="minorHAnsi"/>
              <w:noProof/>
              <w:color w:val="auto"/>
              <w:sz w:val="22"/>
              <w:szCs w:val="22"/>
              <w:lang w:eastAsia="en-US"/>
            </w:rPr>
          </w:pPr>
          <w:hyperlink w:anchor="_Toc54771809" w:history="1">
            <w:r w:rsidRPr="0035507C">
              <w:rPr>
                <w:rStyle w:val="Hyperlink"/>
                <w:noProof/>
              </w:rPr>
              <w:t>6.3.</w:t>
            </w:r>
            <w:r>
              <w:rPr>
                <w:rFonts w:asciiTheme="minorHAnsi" w:hAnsiTheme="minorHAnsi"/>
                <w:noProof/>
                <w:color w:val="auto"/>
                <w:sz w:val="22"/>
                <w:szCs w:val="22"/>
                <w:lang w:eastAsia="en-US"/>
              </w:rPr>
              <w:tab/>
            </w:r>
            <w:r w:rsidRPr="0035507C">
              <w:rPr>
                <w:rStyle w:val="Hyperlink"/>
                <w:noProof/>
              </w:rPr>
              <w:t>REQI004. Other Requirement</w:t>
            </w:r>
            <w:r>
              <w:rPr>
                <w:noProof/>
                <w:webHidden/>
              </w:rPr>
              <w:tab/>
            </w:r>
            <w:r>
              <w:rPr>
                <w:noProof/>
                <w:webHidden/>
              </w:rPr>
              <w:fldChar w:fldCharType="begin"/>
            </w:r>
            <w:r>
              <w:rPr>
                <w:noProof/>
                <w:webHidden/>
              </w:rPr>
              <w:instrText xml:space="preserve"> PAGEREF _Toc54771809 \h </w:instrText>
            </w:r>
            <w:r>
              <w:rPr>
                <w:noProof/>
                <w:webHidden/>
              </w:rPr>
            </w:r>
            <w:r>
              <w:rPr>
                <w:noProof/>
                <w:webHidden/>
              </w:rPr>
              <w:fldChar w:fldCharType="separate"/>
            </w:r>
            <w:r>
              <w:rPr>
                <w:noProof/>
                <w:webHidden/>
              </w:rPr>
              <w:t>16</w:t>
            </w:r>
            <w:r>
              <w:rPr>
                <w:noProof/>
                <w:webHidden/>
              </w:rPr>
              <w:fldChar w:fldCharType="end"/>
            </w:r>
          </w:hyperlink>
        </w:p>
        <w:p w14:paraId="65D6F033" w14:textId="7783812F"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810" w:history="1">
            <w:r w:rsidRPr="0035507C">
              <w:rPr>
                <w:rStyle w:val="Hyperlink"/>
                <w:noProof/>
              </w:rPr>
              <w:t>6.3.1.</w:t>
            </w:r>
            <w:r>
              <w:rPr>
                <w:rFonts w:asciiTheme="minorHAnsi" w:hAnsiTheme="minorHAnsi"/>
                <w:noProof/>
                <w:color w:val="auto"/>
                <w:sz w:val="22"/>
                <w:szCs w:val="22"/>
                <w:lang w:eastAsia="en-US"/>
              </w:rPr>
              <w:tab/>
            </w:r>
            <w:r w:rsidRPr="0035507C">
              <w:rPr>
                <w:rStyle w:val="Hyperlink"/>
                <w:noProof/>
              </w:rPr>
              <w:t>Business Requirement</w:t>
            </w:r>
            <w:r>
              <w:rPr>
                <w:noProof/>
                <w:webHidden/>
              </w:rPr>
              <w:tab/>
            </w:r>
            <w:r>
              <w:rPr>
                <w:noProof/>
                <w:webHidden/>
              </w:rPr>
              <w:fldChar w:fldCharType="begin"/>
            </w:r>
            <w:r>
              <w:rPr>
                <w:noProof/>
                <w:webHidden/>
              </w:rPr>
              <w:instrText xml:space="preserve"> PAGEREF _Toc54771810 \h </w:instrText>
            </w:r>
            <w:r>
              <w:rPr>
                <w:noProof/>
                <w:webHidden/>
              </w:rPr>
            </w:r>
            <w:r>
              <w:rPr>
                <w:noProof/>
                <w:webHidden/>
              </w:rPr>
              <w:fldChar w:fldCharType="separate"/>
            </w:r>
            <w:r>
              <w:rPr>
                <w:noProof/>
                <w:webHidden/>
              </w:rPr>
              <w:t>16</w:t>
            </w:r>
            <w:r>
              <w:rPr>
                <w:noProof/>
                <w:webHidden/>
              </w:rPr>
              <w:fldChar w:fldCharType="end"/>
            </w:r>
          </w:hyperlink>
        </w:p>
        <w:p w14:paraId="01C9C1DA" w14:textId="25563A92" w:rsidR="00CE795D" w:rsidRDefault="00CE795D">
          <w:pPr>
            <w:pStyle w:val="TOC3"/>
            <w:tabs>
              <w:tab w:val="left" w:pos="1100"/>
              <w:tab w:val="right" w:leader="dot" w:pos="10124"/>
            </w:tabs>
            <w:rPr>
              <w:rFonts w:asciiTheme="minorHAnsi" w:hAnsiTheme="minorHAnsi"/>
              <w:noProof/>
              <w:color w:val="auto"/>
              <w:sz w:val="22"/>
              <w:szCs w:val="22"/>
              <w:lang w:eastAsia="en-US"/>
            </w:rPr>
          </w:pPr>
          <w:hyperlink w:anchor="_Toc54771811" w:history="1">
            <w:r w:rsidRPr="0035507C">
              <w:rPr>
                <w:rStyle w:val="Hyperlink"/>
                <w:noProof/>
              </w:rPr>
              <w:t>6.3.2.</w:t>
            </w:r>
            <w:r>
              <w:rPr>
                <w:rFonts w:asciiTheme="minorHAnsi" w:hAnsiTheme="minorHAnsi"/>
                <w:noProof/>
                <w:color w:val="auto"/>
                <w:sz w:val="22"/>
                <w:szCs w:val="22"/>
                <w:lang w:eastAsia="en-US"/>
              </w:rPr>
              <w:tab/>
            </w:r>
            <w:r w:rsidRPr="0035507C">
              <w:rPr>
                <w:rStyle w:val="Hyperlink"/>
                <w:noProof/>
              </w:rPr>
              <w:t>Technical Details</w:t>
            </w:r>
            <w:r>
              <w:rPr>
                <w:noProof/>
                <w:webHidden/>
              </w:rPr>
              <w:tab/>
            </w:r>
            <w:r>
              <w:rPr>
                <w:noProof/>
                <w:webHidden/>
              </w:rPr>
              <w:fldChar w:fldCharType="begin"/>
            </w:r>
            <w:r>
              <w:rPr>
                <w:noProof/>
                <w:webHidden/>
              </w:rPr>
              <w:instrText xml:space="preserve"> PAGEREF _Toc54771811 \h </w:instrText>
            </w:r>
            <w:r>
              <w:rPr>
                <w:noProof/>
                <w:webHidden/>
              </w:rPr>
            </w:r>
            <w:r>
              <w:rPr>
                <w:noProof/>
                <w:webHidden/>
              </w:rPr>
              <w:fldChar w:fldCharType="separate"/>
            </w:r>
            <w:r>
              <w:rPr>
                <w:noProof/>
                <w:webHidden/>
              </w:rPr>
              <w:t>16</w:t>
            </w:r>
            <w:r>
              <w:rPr>
                <w:noProof/>
                <w:webHidden/>
              </w:rPr>
              <w:fldChar w:fldCharType="end"/>
            </w:r>
          </w:hyperlink>
        </w:p>
        <w:p w14:paraId="341E7C32" w14:textId="30DF8218" w:rsidR="00CE795D" w:rsidRDefault="00CE795D">
          <w:pPr>
            <w:pStyle w:val="TOC1"/>
            <w:tabs>
              <w:tab w:val="left" w:pos="660"/>
              <w:tab w:val="right" w:leader="dot" w:pos="10124"/>
            </w:tabs>
            <w:rPr>
              <w:rFonts w:asciiTheme="minorHAnsi" w:hAnsiTheme="minorHAnsi"/>
              <w:noProof/>
              <w:color w:val="auto"/>
              <w:sz w:val="22"/>
              <w:szCs w:val="22"/>
              <w:lang w:eastAsia="en-US"/>
            </w:rPr>
          </w:pPr>
          <w:hyperlink w:anchor="_Toc54771812" w:history="1">
            <w:r w:rsidRPr="0035507C">
              <w:rPr>
                <w:rStyle w:val="Hyperlink"/>
                <w:noProof/>
              </w:rPr>
              <w:t>7.</w:t>
            </w:r>
            <w:r>
              <w:rPr>
                <w:rFonts w:asciiTheme="minorHAnsi" w:hAnsiTheme="minorHAnsi"/>
                <w:noProof/>
                <w:color w:val="auto"/>
                <w:sz w:val="22"/>
                <w:szCs w:val="22"/>
                <w:lang w:eastAsia="en-US"/>
              </w:rPr>
              <w:tab/>
            </w:r>
            <w:r w:rsidRPr="0035507C">
              <w:rPr>
                <w:rStyle w:val="Hyperlink"/>
                <w:noProof/>
              </w:rPr>
              <w:t>Reconciliation</w:t>
            </w:r>
            <w:r>
              <w:rPr>
                <w:noProof/>
                <w:webHidden/>
              </w:rPr>
              <w:tab/>
            </w:r>
            <w:r>
              <w:rPr>
                <w:noProof/>
                <w:webHidden/>
              </w:rPr>
              <w:fldChar w:fldCharType="begin"/>
            </w:r>
            <w:r>
              <w:rPr>
                <w:noProof/>
                <w:webHidden/>
              </w:rPr>
              <w:instrText xml:space="preserve"> PAGEREF _Toc54771812 \h </w:instrText>
            </w:r>
            <w:r>
              <w:rPr>
                <w:noProof/>
                <w:webHidden/>
              </w:rPr>
            </w:r>
            <w:r>
              <w:rPr>
                <w:noProof/>
                <w:webHidden/>
              </w:rPr>
              <w:fldChar w:fldCharType="separate"/>
            </w:r>
            <w:r>
              <w:rPr>
                <w:noProof/>
                <w:webHidden/>
              </w:rPr>
              <w:t>17</w:t>
            </w:r>
            <w:r>
              <w:rPr>
                <w:noProof/>
                <w:webHidden/>
              </w:rPr>
              <w:fldChar w:fldCharType="end"/>
            </w:r>
          </w:hyperlink>
        </w:p>
        <w:p w14:paraId="79474233" w14:textId="108F6642" w:rsidR="00CB5A77" w:rsidRPr="002B0CB7" w:rsidRDefault="00DC12FC" w:rsidP="00CB5A77">
          <w:r w:rsidRPr="002B0CB7">
            <w:fldChar w:fldCharType="end"/>
          </w:r>
        </w:p>
      </w:sdtContent>
    </w:sdt>
    <w:p w14:paraId="3DC396F0" w14:textId="77777777" w:rsidR="00AA4896" w:rsidRPr="002B0CB7" w:rsidRDefault="00EB3E62" w:rsidP="006275C5">
      <w:pPr>
        <w:pStyle w:val="Heading1Numbered"/>
      </w:pPr>
      <w:bookmarkStart w:id="3" w:name="_Toc54771780"/>
      <w:r w:rsidRPr="002B0CB7">
        <w:lastRenderedPageBreak/>
        <w:t>History of changes</w:t>
      </w:r>
      <w:bookmarkEnd w:id="1"/>
      <w:bookmarkEnd w:id="3"/>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418"/>
        <w:gridCol w:w="3953"/>
        <w:gridCol w:w="3119"/>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5A1D41C5" w:rsidR="00AA4896" w:rsidRPr="002B0CB7" w:rsidRDefault="005656C2" w:rsidP="00F25719">
            <w:pPr>
              <w:pStyle w:val="TabText"/>
            </w:pPr>
            <w:r>
              <w:t>27.10</w:t>
            </w:r>
            <w:r w:rsidR="00384D9D">
              <w:t>.2020</w:t>
            </w:r>
          </w:p>
        </w:tc>
        <w:tc>
          <w:tcPr>
            <w:tcW w:w="3953" w:type="dxa"/>
            <w:tcBorders>
              <w:top w:val="single" w:sz="8" w:space="0" w:color="auto"/>
              <w:left w:val="nil"/>
              <w:bottom w:val="single" w:sz="8" w:space="0" w:color="auto"/>
              <w:right w:val="nil"/>
            </w:tcBorders>
          </w:tcPr>
          <w:p w14:paraId="0D54B1FB" w14:textId="77777777" w:rsidR="00AA4896" w:rsidRPr="002B0CB7" w:rsidRDefault="00EB3E62" w:rsidP="006275C5">
            <w:pPr>
              <w:pStyle w:val="TabText"/>
            </w:pPr>
            <w:r w:rsidRPr="002B0CB7">
              <w:t>Initial Version</w:t>
            </w:r>
          </w:p>
        </w:tc>
        <w:tc>
          <w:tcPr>
            <w:tcW w:w="3119" w:type="dxa"/>
            <w:tcBorders>
              <w:top w:val="single" w:sz="8" w:space="0" w:color="auto"/>
              <w:left w:val="nil"/>
              <w:bottom w:val="single" w:sz="8" w:space="0" w:color="auto"/>
              <w:right w:val="nil"/>
            </w:tcBorders>
          </w:tcPr>
          <w:p w14:paraId="053CB258" w14:textId="46DA1712" w:rsidR="00AA4896" w:rsidRPr="002B0CB7" w:rsidRDefault="00384D9D" w:rsidP="008D5FF6">
            <w:pPr>
              <w:pStyle w:val="TabText"/>
            </w:pPr>
            <w:r>
              <w:t>Tu B. Nguyen</w:t>
            </w: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77323F78" w:rsidR="00A45E89" w:rsidRPr="002B0CB7" w:rsidRDefault="00A45E89" w:rsidP="006275C5">
            <w:pPr>
              <w:pStyle w:val="TabText"/>
            </w:pPr>
          </w:p>
        </w:tc>
        <w:tc>
          <w:tcPr>
            <w:tcW w:w="1418" w:type="dxa"/>
            <w:tcBorders>
              <w:top w:val="single" w:sz="8" w:space="0" w:color="auto"/>
              <w:left w:val="nil"/>
              <w:bottom w:val="single" w:sz="8" w:space="0" w:color="auto"/>
              <w:right w:val="nil"/>
            </w:tcBorders>
          </w:tcPr>
          <w:p w14:paraId="2D42416C" w14:textId="08DF3CF5" w:rsidR="00A45E89" w:rsidRPr="002B0CB7" w:rsidRDefault="00A45E89" w:rsidP="00EC466C">
            <w:pPr>
              <w:pStyle w:val="TabText"/>
            </w:pPr>
          </w:p>
        </w:tc>
        <w:tc>
          <w:tcPr>
            <w:tcW w:w="3953" w:type="dxa"/>
            <w:tcBorders>
              <w:top w:val="single" w:sz="8" w:space="0" w:color="auto"/>
              <w:left w:val="nil"/>
              <w:bottom w:val="single" w:sz="8" w:space="0" w:color="auto"/>
              <w:right w:val="nil"/>
            </w:tcBorders>
          </w:tcPr>
          <w:p w14:paraId="61D4A8B2" w14:textId="31EA6987" w:rsidR="00F60A77" w:rsidRPr="002B0CB7" w:rsidRDefault="00F60A77" w:rsidP="006275C5">
            <w:pPr>
              <w:pStyle w:val="TabText"/>
            </w:pPr>
          </w:p>
        </w:tc>
        <w:tc>
          <w:tcPr>
            <w:tcW w:w="3119" w:type="dxa"/>
            <w:tcBorders>
              <w:top w:val="single" w:sz="8" w:space="0" w:color="auto"/>
              <w:left w:val="nil"/>
              <w:bottom w:val="single" w:sz="8" w:space="0" w:color="auto"/>
              <w:right w:val="nil"/>
            </w:tcBorders>
          </w:tcPr>
          <w:p w14:paraId="3658940C" w14:textId="1B589F77" w:rsidR="00A45E89" w:rsidRPr="002B0CB7" w:rsidRDefault="00A45E89" w:rsidP="00D93BA3">
            <w:pPr>
              <w:pStyle w:val="TabText"/>
              <w:tabs>
                <w:tab w:val="left" w:pos="2050"/>
              </w:tabs>
            </w:pPr>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5F7FF5F7" w:rsidR="00187ABE" w:rsidRPr="002B0CB7" w:rsidRDefault="00187ABE" w:rsidP="00EB292B">
      <w:r w:rsidRPr="002B0CB7">
        <w:t xml:space="preserve">© </w:t>
      </w:r>
      <w:proofErr w:type="spellStart"/>
      <w:r w:rsidR="005273AC">
        <w:t>OpenWay</w:t>
      </w:r>
      <w:proofErr w:type="spellEnd"/>
      <w:r w:rsidR="005273AC">
        <w:t xml:space="preserve">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B3308B">
        <w:rPr>
          <w:noProof/>
        </w:rPr>
        <w:t>2020</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proofErr w:type="spellStart"/>
      <w:r w:rsidR="005273AC">
        <w:t>OpenWay</w:t>
      </w:r>
      <w:proofErr w:type="spellEnd"/>
      <w:r w:rsidR="005273AC">
        <w:t xml:space="preserve">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1E9C5AF4" w:rsidR="00187ABE" w:rsidRPr="002B0CB7" w:rsidRDefault="00187ABE" w:rsidP="006E67CC">
      <w:pPr>
        <w:jc w:val="both"/>
      </w:pPr>
      <w:r w:rsidRPr="002B0CB7">
        <w:t xml:space="preserve">This document and the </w:t>
      </w:r>
      <w:proofErr w:type="spellStart"/>
      <w:r w:rsidR="005273AC">
        <w:t>OpenWay</w:t>
      </w:r>
      <w:proofErr w:type="spellEnd"/>
      <w:r w:rsidR="005273AC">
        <w:t xml:space="preserve"> Asia</w:t>
      </w:r>
      <w:r w:rsidRPr="002B0CB7">
        <w:t xml:space="preserve"> software it describes are furnished by </w:t>
      </w:r>
      <w:proofErr w:type="spellStart"/>
      <w:r w:rsidR="005273AC">
        <w:t>OpenWay</w:t>
      </w:r>
      <w:proofErr w:type="spellEnd"/>
      <w:r w:rsidR="005273AC">
        <w:t xml:space="preserve">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proofErr w:type="spellStart"/>
      <w:r w:rsidR="005273AC">
        <w:t>OpenWay</w:t>
      </w:r>
      <w:proofErr w:type="spellEnd"/>
      <w:r w:rsidR="005273AC">
        <w:t xml:space="preserve"> Asia</w:t>
      </w:r>
      <w:r w:rsidRPr="002B0CB7">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proofErr w:type="spellStart"/>
      <w:r w:rsidR="005273AC">
        <w:t>OpenWay</w:t>
      </w:r>
      <w:proofErr w:type="spellEnd"/>
      <w:r w:rsidR="005273AC">
        <w:t xml:space="preserve"> Asia</w:t>
      </w:r>
      <w:r w:rsidRPr="002B0CB7">
        <w:t xml:space="preserve"> Limited.  </w:t>
      </w:r>
    </w:p>
    <w:p w14:paraId="54D7CB90" w14:textId="11209B47"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w:t>
      </w:r>
      <w:proofErr w:type="spellStart"/>
      <w:r w:rsidRPr="002B0CB7">
        <w:t>OpenWay</w:t>
      </w:r>
      <w:proofErr w:type="spellEnd"/>
      <w:r w:rsidRPr="002B0CB7">
        <w:t xml:space="preserve"> software or user of </w:t>
      </w:r>
      <w:proofErr w:type="spellStart"/>
      <w:r w:rsidR="005273AC">
        <w:t>OpenWay</w:t>
      </w:r>
      <w:proofErr w:type="spellEnd"/>
      <w:r w:rsidR="005273AC">
        <w:t xml:space="preserve"> Asia</w:t>
      </w:r>
      <w:r w:rsidRPr="002B0CB7">
        <w:t xml:space="preserve"> services is responsible for ensuring that the product or service described herein meets its own requirements</w:t>
      </w:r>
    </w:p>
    <w:p w14:paraId="75A933E4" w14:textId="77777777" w:rsidR="00187ABE" w:rsidRPr="002B0CB7" w:rsidRDefault="00187ABE" w:rsidP="00EB292B">
      <w:pPr>
        <w:rPr>
          <w:b/>
          <w:bCs/>
        </w:rPr>
      </w:pPr>
      <w:r w:rsidRPr="002B0CB7">
        <w:rPr>
          <w:b/>
          <w:bCs/>
        </w:rPr>
        <w:t>Confidentiality</w:t>
      </w:r>
    </w:p>
    <w:p w14:paraId="7738B733" w14:textId="343D2BC8" w:rsidR="00187ABE" w:rsidRPr="002B0CB7" w:rsidRDefault="00187ABE" w:rsidP="00823EB3">
      <w:pPr>
        <w:jc w:val="both"/>
      </w:pPr>
      <w:r w:rsidRPr="002B0CB7">
        <w:t xml:space="preserve">The information contained in this Document is the property of </w:t>
      </w:r>
      <w:proofErr w:type="spellStart"/>
      <w:r w:rsidR="005273AC">
        <w:t>OpenWay</w:t>
      </w:r>
      <w:proofErr w:type="spellEnd"/>
      <w:r w:rsidR="005273AC">
        <w:t xml:space="preserve">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proofErr w:type="spellStart"/>
      <w:r w:rsidR="005273AC">
        <w:t>OpenWay</w:t>
      </w:r>
      <w:proofErr w:type="spellEnd"/>
      <w:r w:rsidR="005273AC">
        <w:t xml:space="preserve"> Asia</w:t>
      </w:r>
      <w:r w:rsidRPr="002B0CB7">
        <w:t xml:space="preserve"> Ltd.</w:t>
      </w:r>
    </w:p>
    <w:p w14:paraId="01BAC7B1" w14:textId="71EE0A96" w:rsidR="00AA4896" w:rsidRDefault="00EB3E62" w:rsidP="006275C5">
      <w:pPr>
        <w:pStyle w:val="Heading1Numbered"/>
      </w:pPr>
      <w:bookmarkStart w:id="4" w:name="_Toc355640568"/>
      <w:bookmarkStart w:id="5" w:name="_Toc375807281"/>
      <w:bookmarkStart w:id="6" w:name="_Toc54771781"/>
      <w:r w:rsidRPr="002B0CB7">
        <w:lastRenderedPageBreak/>
        <w:t>Introduction</w:t>
      </w:r>
      <w:bookmarkEnd w:id="4"/>
      <w:bookmarkEnd w:id="5"/>
      <w:bookmarkEnd w:id="6"/>
    </w:p>
    <w:p w14:paraId="54190923" w14:textId="50C51888" w:rsidR="002F7D0F" w:rsidRDefault="002F7D0F" w:rsidP="002F7D0F">
      <w:pPr>
        <w:jc w:val="both"/>
        <w:rPr>
          <w:lang w:val="en-GB"/>
        </w:rPr>
      </w:pPr>
      <w:r>
        <w:t xml:space="preserve">This document </w:t>
      </w:r>
      <w:r w:rsidR="002F0CF5">
        <w:rPr>
          <w:lang w:val="en-GB"/>
        </w:rPr>
        <w:t xml:space="preserve">contains the </w:t>
      </w:r>
      <w:r w:rsidR="000A1D32">
        <w:rPr>
          <w:lang w:val="en-GB"/>
        </w:rPr>
        <w:t xml:space="preserve">Configuration Details which the WAY4 VCCS </w:t>
      </w:r>
      <w:r w:rsidR="009161AC">
        <w:rPr>
          <w:lang w:val="en-GB"/>
        </w:rPr>
        <w:t>Acquiring</w:t>
      </w:r>
      <w:r w:rsidR="000A1D32">
        <w:rPr>
          <w:lang w:val="en-GB"/>
        </w:rPr>
        <w:t xml:space="preserve"> will be configured </w:t>
      </w:r>
      <w:r w:rsidRPr="005C50B7">
        <w:rPr>
          <w:lang w:val="en-GB"/>
        </w:rPr>
        <w:t xml:space="preserve">with in order to meet the </w:t>
      </w:r>
      <w:r w:rsidR="000A1D32">
        <w:rPr>
          <w:lang w:val="en-GB"/>
        </w:rPr>
        <w:t>Business</w:t>
      </w:r>
      <w:r w:rsidRPr="005C50B7">
        <w:rPr>
          <w:lang w:val="en-GB"/>
        </w:rPr>
        <w:t xml:space="preserve"> Requirements of </w:t>
      </w:r>
      <w:r w:rsidR="000F4ADB">
        <w:rPr>
          <w:lang w:val="en-GB"/>
        </w:rPr>
        <w:t>Orient Commercial</w:t>
      </w:r>
      <w:r>
        <w:rPr>
          <w:lang w:val="en-GB"/>
        </w:rPr>
        <w:t xml:space="preserve"> Bank</w:t>
      </w:r>
      <w:r w:rsidRPr="005C50B7">
        <w:rPr>
          <w:lang w:val="en-GB"/>
        </w:rPr>
        <w:t xml:space="preserve">. It covers the different sections of the WAY4 </w:t>
      </w:r>
      <w:r w:rsidR="000A1D32">
        <w:rPr>
          <w:lang w:val="en-GB"/>
        </w:rPr>
        <w:t xml:space="preserve">VCCS </w:t>
      </w:r>
      <w:r w:rsidR="009161AC">
        <w:rPr>
          <w:lang w:val="en-GB"/>
        </w:rPr>
        <w:t xml:space="preserve">Acquiring </w:t>
      </w:r>
      <w:r w:rsidRPr="005C50B7">
        <w:rPr>
          <w:lang w:val="en-GB"/>
        </w:rPr>
        <w:t>needed to be done in them</w:t>
      </w:r>
      <w:r>
        <w:rPr>
          <w:lang w:val="en-GB"/>
        </w:rPr>
        <w:t>.</w:t>
      </w:r>
    </w:p>
    <w:p w14:paraId="51213133" w14:textId="69A7E6AD" w:rsidR="000A1D32" w:rsidRDefault="000A1D32" w:rsidP="002F7D0F">
      <w:pPr>
        <w:jc w:val="both"/>
        <w:rPr>
          <w:lang w:val="en-GB"/>
        </w:rPr>
      </w:pPr>
      <w:r>
        <w:rPr>
          <w:lang w:val="en-GB"/>
        </w:rPr>
        <w:t>In case a Business Requirements cannot be solved by a system configuration then the same will have to be solved as an Enhancement to the System. Enhancements to the system configuration must be explicitly stated herewith, otherwise configurations described or referenced by this document are assumed to be standard. Enhancements shall not include optional configurations.</w:t>
      </w:r>
    </w:p>
    <w:p w14:paraId="6EEB403B" w14:textId="77777777" w:rsidR="002F7D0F" w:rsidRPr="005C50B7" w:rsidRDefault="002F7D0F" w:rsidP="002F7D0F">
      <w:pPr>
        <w:pStyle w:val="Heading2Numbered"/>
        <w:rPr>
          <w:lang w:val="en-GB"/>
        </w:rPr>
      </w:pPr>
      <w:bookmarkStart w:id="7" w:name="_Toc519181116"/>
      <w:bookmarkStart w:id="8" w:name="_Toc54771782"/>
      <w:r w:rsidRPr="005C50B7">
        <w:rPr>
          <w:lang w:val="en-GB"/>
        </w:rPr>
        <w:t>Notations</w:t>
      </w:r>
      <w:bookmarkEnd w:id="7"/>
      <w:bookmarkEnd w:id="8"/>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2F7D0F"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7777777" w:rsidR="002F7D0F" w:rsidRPr="005C50B7" w:rsidRDefault="002F7D0F" w:rsidP="00C74BD0">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77777777" w:rsidR="002F7D0F" w:rsidRPr="005C50B7" w:rsidRDefault="002F7D0F" w:rsidP="00C74BD0">
            <w:pPr>
              <w:pStyle w:val="TabText"/>
              <w:rPr>
                <w:lang w:val="en-GB"/>
              </w:rPr>
            </w:pPr>
            <w:r w:rsidRPr="005C50B7">
              <w:rPr>
                <w:lang w:val="en-GB"/>
              </w:rPr>
              <w:t>Numeric digits 0 through 9</w:t>
            </w:r>
          </w:p>
        </w:tc>
      </w:tr>
      <w:tr w:rsidR="002F7D0F"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77777777" w:rsidR="002F7D0F" w:rsidRPr="005C50B7" w:rsidRDefault="002F7D0F" w:rsidP="00C74BD0">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77777777" w:rsidR="002F7D0F" w:rsidRPr="005C50B7" w:rsidRDefault="002F7D0F" w:rsidP="00C74BD0">
            <w:pPr>
              <w:pStyle w:val="TabText"/>
              <w:rPr>
                <w:lang w:val="en-GB"/>
              </w:rPr>
            </w:pPr>
            <w:r w:rsidRPr="005C50B7">
              <w:rPr>
                <w:lang w:val="en-GB"/>
              </w:rPr>
              <w:t>Alphabetic and Special Characters</w:t>
            </w:r>
          </w:p>
        </w:tc>
      </w:tr>
      <w:tr w:rsidR="002F7D0F"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77777777" w:rsidR="002F7D0F" w:rsidRPr="005C50B7" w:rsidRDefault="002F7D0F" w:rsidP="00C74BD0">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77777777" w:rsidR="002F7D0F" w:rsidRPr="005C50B7" w:rsidRDefault="002F7D0F" w:rsidP="00C74BD0">
            <w:pPr>
              <w:pStyle w:val="TabText"/>
              <w:rPr>
                <w:lang w:val="en-GB"/>
              </w:rPr>
            </w:pPr>
            <w:r w:rsidRPr="005C50B7">
              <w:rPr>
                <w:lang w:val="en-GB"/>
              </w:rPr>
              <w:t>Date + Format in field description</w:t>
            </w:r>
          </w:p>
        </w:tc>
      </w:tr>
      <w:tr w:rsidR="002F7D0F"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7777777" w:rsidR="002F7D0F" w:rsidRPr="005C50B7" w:rsidRDefault="002F7D0F" w:rsidP="00C74BD0">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77777777" w:rsidR="002F7D0F" w:rsidRPr="005C50B7" w:rsidRDefault="002F7D0F" w:rsidP="00C74BD0">
            <w:pPr>
              <w:pStyle w:val="TabText"/>
              <w:rPr>
                <w:lang w:val="en-GB"/>
              </w:rPr>
            </w:pPr>
            <w:r w:rsidRPr="005C50B7">
              <w:rPr>
                <w:lang w:val="en-GB"/>
              </w:rPr>
              <w:t>Binary representation of data</w:t>
            </w:r>
          </w:p>
        </w:tc>
      </w:tr>
      <w:tr w:rsidR="002F7D0F"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7777777" w:rsidR="002F7D0F" w:rsidRPr="005C50B7" w:rsidRDefault="002F7D0F" w:rsidP="00C74BD0">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77777777" w:rsidR="002F7D0F" w:rsidRPr="005C50B7" w:rsidRDefault="002F7D0F" w:rsidP="00C74BD0">
            <w:pPr>
              <w:pStyle w:val="TabText"/>
              <w:rPr>
                <w:lang w:val="en-GB"/>
              </w:rPr>
            </w:pPr>
            <w:r w:rsidRPr="005C50B7">
              <w:rPr>
                <w:lang w:val="en-GB"/>
              </w:rPr>
              <w:t xml:space="preserve">Variable length data up to </w:t>
            </w:r>
            <w:proofErr w:type="spellStart"/>
            <w:r w:rsidRPr="005C50B7">
              <w:rPr>
                <w:lang w:val="en-GB"/>
              </w:rPr>
              <w:t>nn</w:t>
            </w:r>
            <w:proofErr w:type="spellEnd"/>
            <w:r w:rsidRPr="005C50B7">
              <w:rPr>
                <w:lang w:val="en-GB"/>
              </w:rPr>
              <w:t xml:space="preserve"> characters. There will be two or three character length (depending upon whether maximum data length is 99 or 999) at the beginning of the element to identify the number of positions following to the end of the data element</w:t>
            </w:r>
          </w:p>
        </w:tc>
      </w:tr>
      <w:tr w:rsidR="002F7D0F"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77777777" w:rsidR="002F7D0F" w:rsidRPr="005C50B7" w:rsidRDefault="002F7D0F" w:rsidP="00C74BD0">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77777777" w:rsidR="002F7D0F" w:rsidRPr="005C50B7" w:rsidRDefault="002F7D0F" w:rsidP="00C74BD0">
            <w:pPr>
              <w:pStyle w:val="TabText"/>
              <w:rPr>
                <w:lang w:val="en-GB"/>
              </w:rPr>
            </w:pPr>
            <w:r w:rsidRPr="005C50B7">
              <w:rPr>
                <w:lang w:val="en-GB"/>
              </w:rPr>
              <w:t>Mandatory</w:t>
            </w:r>
          </w:p>
        </w:tc>
      </w:tr>
      <w:tr w:rsidR="002F7D0F"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77777777" w:rsidR="002F7D0F" w:rsidRPr="005C50B7" w:rsidRDefault="002F7D0F" w:rsidP="00C74BD0">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77777777" w:rsidR="002F7D0F" w:rsidRPr="005C50B7" w:rsidRDefault="002F7D0F" w:rsidP="00C74BD0">
            <w:pPr>
              <w:pStyle w:val="TabText"/>
              <w:rPr>
                <w:lang w:val="en-GB"/>
              </w:rPr>
            </w:pPr>
            <w:r w:rsidRPr="005C50B7">
              <w:rPr>
                <w:lang w:val="en-GB"/>
              </w:rPr>
              <w:t>Optional</w:t>
            </w:r>
          </w:p>
        </w:tc>
      </w:tr>
      <w:tr w:rsidR="002F7D0F"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77777777" w:rsidR="002F7D0F" w:rsidRPr="005C50B7" w:rsidRDefault="002F7D0F" w:rsidP="00C74BD0">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77777777" w:rsidR="002F7D0F" w:rsidRPr="005C50B7" w:rsidRDefault="002F7D0F" w:rsidP="00C74BD0">
            <w:pPr>
              <w:pStyle w:val="TabText"/>
              <w:rPr>
                <w:lang w:val="en-GB"/>
              </w:rPr>
            </w:pPr>
            <w:r w:rsidRPr="005C50B7">
              <w:rPr>
                <w:lang w:val="en-GB"/>
              </w:rPr>
              <w:t>Conditional</w:t>
            </w:r>
          </w:p>
        </w:tc>
      </w:tr>
      <w:tr w:rsidR="00F75F75" w:rsidRPr="005C50B7" w14:paraId="162C31D1" w14:textId="77777777" w:rsidTr="00C74BD0">
        <w:trPr>
          <w:trHeight w:val="252"/>
        </w:trPr>
        <w:tc>
          <w:tcPr>
            <w:tcW w:w="1418" w:type="dxa"/>
            <w:tcBorders>
              <w:top w:val="single" w:sz="8" w:space="0" w:color="auto"/>
              <w:left w:val="nil"/>
              <w:bottom w:val="single" w:sz="8" w:space="0" w:color="auto"/>
              <w:right w:val="nil"/>
            </w:tcBorders>
          </w:tcPr>
          <w:p w14:paraId="2266DE61" w14:textId="731B8299" w:rsidR="00F75F75" w:rsidRPr="005C50B7" w:rsidRDefault="00F75F75" w:rsidP="00C74BD0">
            <w:pPr>
              <w:pStyle w:val="TabText"/>
              <w:rPr>
                <w:lang w:val="en-GB"/>
              </w:rPr>
            </w:pPr>
            <w:r>
              <w:rPr>
                <w:lang w:val="en-GB"/>
              </w:rPr>
              <w:t>NPA</w:t>
            </w:r>
          </w:p>
        </w:tc>
        <w:tc>
          <w:tcPr>
            <w:tcW w:w="8080" w:type="dxa"/>
            <w:tcBorders>
              <w:top w:val="single" w:sz="8" w:space="0" w:color="auto"/>
              <w:left w:val="nil"/>
              <w:bottom w:val="single" w:sz="8" w:space="0" w:color="auto"/>
              <w:right w:val="nil"/>
            </w:tcBorders>
          </w:tcPr>
          <w:p w14:paraId="5F6DE662" w14:textId="2A949147" w:rsidR="00F75F75" w:rsidRPr="005C50B7" w:rsidRDefault="00F75F75" w:rsidP="00C74BD0">
            <w:pPr>
              <w:pStyle w:val="TabText"/>
              <w:rPr>
                <w:lang w:val="en-GB"/>
              </w:rPr>
            </w:pPr>
            <w:r>
              <w:rPr>
                <w:lang w:val="en-GB"/>
              </w:rPr>
              <w:t>NAPAS (National Payment Switch)</w:t>
            </w:r>
          </w:p>
        </w:tc>
      </w:tr>
      <w:tr w:rsidR="00B95850" w:rsidRPr="005C50B7" w14:paraId="24DB2C2B" w14:textId="77777777" w:rsidTr="00C74BD0">
        <w:trPr>
          <w:trHeight w:val="252"/>
        </w:trPr>
        <w:tc>
          <w:tcPr>
            <w:tcW w:w="1418" w:type="dxa"/>
            <w:tcBorders>
              <w:top w:val="single" w:sz="8" w:space="0" w:color="auto"/>
              <w:left w:val="nil"/>
              <w:bottom w:val="single" w:sz="8" w:space="0" w:color="auto"/>
              <w:right w:val="nil"/>
            </w:tcBorders>
          </w:tcPr>
          <w:p w14:paraId="0118B9BA" w14:textId="7B3BA77F" w:rsidR="00B95850" w:rsidRDefault="00B95850" w:rsidP="00C74BD0">
            <w:pPr>
              <w:pStyle w:val="TabText"/>
              <w:rPr>
                <w:lang w:val="en-GB"/>
              </w:rPr>
            </w:pPr>
            <w:r>
              <w:rPr>
                <w:lang w:val="en-GB"/>
              </w:rPr>
              <w:t>LC</w:t>
            </w:r>
          </w:p>
        </w:tc>
        <w:tc>
          <w:tcPr>
            <w:tcW w:w="8080" w:type="dxa"/>
            <w:tcBorders>
              <w:top w:val="single" w:sz="8" w:space="0" w:color="auto"/>
              <w:left w:val="nil"/>
              <w:bottom w:val="single" w:sz="8" w:space="0" w:color="auto"/>
              <w:right w:val="nil"/>
            </w:tcBorders>
          </w:tcPr>
          <w:p w14:paraId="2C99D709" w14:textId="58F9BE76" w:rsidR="00B95850" w:rsidRDefault="00B95850" w:rsidP="00C74BD0">
            <w:pPr>
              <w:pStyle w:val="TabText"/>
              <w:rPr>
                <w:lang w:val="en-GB"/>
              </w:rPr>
            </w:pPr>
            <w:r>
              <w:rPr>
                <w:lang w:val="en-GB"/>
              </w:rPr>
              <w:t>Local Card</w:t>
            </w:r>
          </w:p>
        </w:tc>
      </w:tr>
      <w:tr w:rsidR="00264BC2" w:rsidRPr="005C50B7" w14:paraId="47868C93" w14:textId="77777777" w:rsidTr="00C74BD0">
        <w:trPr>
          <w:trHeight w:val="252"/>
        </w:trPr>
        <w:tc>
          <w:tcPr>
            <w:tcW w:w="1418" w:type="dxa"/>
            <w:tcBorders>
              <w:top w:val="single" w:sz="8" w:space="0" w:color="auto"/>
              <w:left w:val="nil"/>
              <w:bottom w:val="single" w:sz="8" w:space="0" w:color="auto"/>
              <w:right w:val="nil"/>
            </w:tcBorders>
          </w:tcPr>
          <w:p w14:paraId="74893068" w14:textId="0861D7FF" w:rsidR="00264BC2" w:rsidRDefault="00264BC2" w:rsidP="00C74BD0">
            <w:pPr>
              <w:pStyle w:val="TabText"/>
              <w:rPr>
                <w:lang w:val="en-GB"/>
              </w:rPr>
            </w:pPr>
            <w:r>
              <w:rPr>
                <w:lang w:val="en-GB"/>
              </w:rPr>
              <w:t>VCCS</w:t>
            </w:r>
          </w:p>
        </w:tc>
        <w:tc>
          <w:tcPr>
            <w:tcW w:w="8080" w:type="dxa"/>
            <w:tcBorders>
              <w:top w:val="single" w:sz="8" w:space="0" w:color="auto"/>
              <w:left w:val="nil"/>
              <w:bottom w:val="single" w:sz="8" w:space="0" w:color="auto"/>
              <w:right w:val="nil"/>
            </w:tcBorders>
          </w:tcPr>
          <w:p w14:paraId="4E12EFCE" w14:textId="1680B3C6" w:rsidR="00264BC2" w:rsidRDefault="00264BC2" w:rsidP="00C74BD0">
            <w:pPr>
              <w:pStyle w:val="TabText"/>
              <w:rPr>
                <w:lang w:val="en-GB"/>
              </w:rPr>
            </w:pPr>
            <w:r>
              <w:rPr>
                <w:lang w:val="en-GB"/>
              </w:rPr>
              <w:t xml:space="preserve">Vietnam Chip Card </w:t>
            </w:r>
            <w:proofErr w:type="spellStart"/>
            <w:r>
              <w:rPr>
                <w:lang w:val="en-GB"/>
              </w:rPr>
              <w:t>Specificaiton</w:t>
            </w:r>
            <w:proofErr w:type="spellEnd"/>
          </w:p>
        </w:tc>
      </w:tr>
      <w:tr w:rsidR="005A7A58" w:rsidRPr="005C50B7"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FFE4878" w:rsidR="005A7A58" w:rsidRDefault="005A7A58" w:rsidP="00C74BD0">
            <w:pPr>
              <w:pStyle w:val="TabText"/>
              <w:rPr>
                <w:lang w:val="en-GB"/>
              </w:rPr>
            </w:pPr>
            <w:r>
              <w:rPr>
                <w:lang w:val="en-GB"/>
              </w:rPr>
              <w:t>OCB</w:t>
            </w:r>
          </w:p>
        </w:tc>
        <w:tc>
          <w:tcPr>
            <w:tcW w:w="8080" w:type="dxa"/>
            <w:tcBorders>
              <w:top w:val="single" w:sz="8" w:space="0" w:color="auto"/>
              <w:left w:val="nil"/>
              <w:bottom w:val="single" w:sz="8" w:space="0" w:color="auto"/>
              <w:right w:val="nil"/>
            </w:tcBorders>
          </w:tcPr>
          <w:p w14:paraId="5A90EC93" w14:textId="7BFCD340" w:rsidR="005A7A58" w:rsidRDefault="005A7A58" w:rsidP="00C74BD0">
            <w:pPr>
              <w:pStyle w:val="TabText"/>
              <w:rPr>
                <w:lang w:val="en-GB"/>
              </w:rPr>
            </w:pPr>
            <w:r>
              <w:rPr>
                <w:lang w:val="en-GB"/>
              </w:rPr>
              <w:t>Orient Commercial Bank</w:t>
            </w:r>
          </w:p>
        </w:tc>
      </w:tr>
      <w:tr w:rsidR="00BA026A" w:rsidRPr="005C50B7"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74FD04D1" w:rsidR="00BA026A" w:rsidRDefault="00BA026A" w:rsidP="00C74BD0">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590B8BC5" w14:textId="1EF2A1B4" w:rsidR="00BA026A" w:rsidRDefault="00BA026A" w:rsidP="00C74BD0">
            <w:pPr>
              <w:pStyle w:val="TabText"/>
              <w:rPr>
                <w:lang w:val="en-GB"/>
              </w:rPr>
            </w:pPr>
            <w:proofErr w:type="spellStart"/>
            <w:r>
              <w:rPr>
                <w:lang w:val="en-GB"/>
              </w:rPr>
              <w:t>OpenWay</w:t>
            </w:r>
            <w:proofErr w:type="spellEnd"/>
          </w:p>
        </w:tc>
      </w:tr>
      <w:tr w:rsidR="004675BE" w:rsidRPr="005C50B7" w14:paraId="4D6BECBB" w14:textId="77777777" w:rsidTr="00C74BD0">
        <w:trPr>
          <w:trHeight w:val="252"/>
        </w:trPr>
        <w:tc>
          <w:tcPr>
            <w:tcW w:w="1418" w:type="dxa"/>
            <w:tcBorders>
              <w:top w:val="single" w:sz="8" w:space="0" w:color="auto"/>
              <w:left w:val="nil"/>
              <w:bottom w:val="single" w:sz="8" w:space="0" w:color="auto"/>
              <w:right w:val="nil"/>
            </w:tcBorders>
          </w:tcPr>
          <w:p w14:paraId="7136595A" w14:textId="33CDB062" w:rsidR="004675BE" w:rsidRDefault="004675BE" w:rsidP="00C74BD0">
            <w:pPr>
              <w:pStyle w:val="TabText"/>
              <w:rPr>
                <w:lang w:val="en-GB"/>
              </w:rPr>
            </w:pPr>
            <w:r w:rsidRPr="00FF4B02">
              <w:rPr>
                <w:rFonts w:cstheme="minorHAnsi"/>
                <w:color w:val="000000"/>
                <w:szCs w:val="20"/>
              </w:rPr>
              <w:t>CCD</w:t>
            </w:r>
          </w:p>
        </w:tc>
        <w:tc>
          <w:tcPr>
            <w:tcW w:w="8080" w:type="dxa"/>
            <w:tcBorders>
              <w:top w:val="single" w:sz="8" w:space="0" w:color="auto"/>
              <w:left w:val="nil"/>
              <w:bottom w:val="single" w:sz="8" w:space="0" w:color="auto"/>
              <w:right w:val="nil"/>
            </w:tcBorders>
          </w:tcPr>
          <w:p w14:paraId="4D0ED771" w14:textId="0EDA684C" w:rsidR="004675BE" w:rsidRDefault="004675BE" w:rsidP="00C74BD0">
            <w:pPr>
              <w:pStyle w:val="TabText"/>
              <w:rPr>
                <w:lang w:val="en-GB"/>
              </w:rPr>
            </w:pPr>
            <w:r w:rsidRPr="00FF4B02">
              <w:rPr>
                <w:rFonts w:cstheme="minorHAnsi"/>
                <w:color w:val="000000"/>
                <w:szCs w:val="20"/>
              </w:rPr>
              <w:t>Common Core Definitions</w:t>
            </w:r>
          </w:p>
        </w:tc>
      </w:tr>
      <w:tr w:rsidR="004675BE" w:rsidRPr="005C50B7" w14:paraId="5A023CED" w14:textId="77777777" w:rsidTr="00C74BD0">
        <w:trPr>
          <w:trHeight w:val="252"/>
        </w:trPr>
        <w:tc>
          <w:tcPr>
            <w:tcW w:w="1418" w:type="dxa"/>
            <w:tcBorders>
              <w:top w:val="single" w:sz="8" w:space="0" w:color="auto"/>
              <w:left w:val="nil"/>
              <w:bottom w:val="single" w:sz="8" w:space="0" w:color="auto"/>
              <w:right w:val="nil"/>
            </w:tcBorders>
          </w:tcPr>
          <w:p w14:paraId="217CE66C" w14:textId="1B10B7B0" w:rsidR="004675BE" w:rsidRPr="00FF4B02" w:rsidRDefault="004675BE" w:rsidP="00C74BD0">
            <w:pPr>
              <w:pStyle w:val="TabText"/>
              <w:rPr>
                <w:rFonts w:cstheme="minorHAnsi"/>
                <w:color w:val="000000"/>
                <w:szCs w:val="20"/>
              </w:rPr>
            </w:pPr>
            <w:r w:rsidRPr="00FF4B02">
              <w:rPr>
                <w:rFonts w:cstheme="minorHAnsi"/>
                <w:color w:val="000000"/>
                <w:szCs w:val="20"/>
              </w:rPr>
              <w:t>CDA</w:t>
            </w:r>
          </w:p>
        </w:tc>
        <w:tc>
          <w:tcPr>
            <w:tcW w:w="8080" w:type="dxa"/>
            <w:tcBorders>
              <w:top w:val="single" w:sz="8" w:space="0" w:color="auto"/>
              <w:left w:val="nil"/>
              <w:bottom w:val="single" w:sz="8" w:space="0" w:color="auto"/>
              <w:right w:val="nil"/>
            </w:tcBorders>
          </w:tcPr>
          <w:p w14:paraId="4FA07701" w14:textId="762950DE" w:rsidR="004675BE" w:rsidRPr="00FF4B02" w:rsidRDefault="004675BE" w:rsidP="00C74BD0">
            <w:pPr>
              <w:pStyle w:val="TabText"/>
              <w:rPr>
                <w:rFonts w:cstheme="minorHAnsi"/>
                <w:color w:val="000000"/>
                <w:szCs w:val="20"/>
              </w:rPr>
            </w:pPr>
            <w:r w:rsidRPr="00FF4B02">
              <w:rPr>
                <w:rFonts w:cstheme="minorHAnsi"/>
                <w:color w:val="000000"/>
                <w:szCs w:val="20"/>
              </w:rPr>
              <w:t>Combined DDA/Application Cryptogram Generation</w:t>
            </w:r>
          </w:p>
        </w:tc>
      </w:tr>
      <w:tr w:rsidR="004675BE" w:rsidRPr="005C50B7" w14:paraId="1A95A1EA" w14:textId="77777777" w:rsidTr="00C74BD0">
        <w:trPr>
          <w:trHeight w:val="252"/>
        </w:trPr>
        <w:tc>
          <w:tcPr>
            <w:tcW w:w="1418" w:type="dxa"/>
            <w:tcBorders>
              <w:top w:val="single" w:sz="8" w:space="0" w:color="auto"/>
              <w:left w:val="nil"/>
              <w:bottom w:val="single" w:sz="8" w:space="0" w:color="auto"/>
              <w:right w:val="nil"/>
            </w:tcBorders>
          </w:tcPr>
          <w:p w14:paraId="601E7CBE" w14:textId="54F55FE3" w:rsidR="004675BE" w:rsidRPr="00FF4B02" w:rsidRDefault="004675BE" w:rsidP="00C74BD0">
            <w:pPr>
              <w:pStyle w:val="TabText"/>
              <w:rPr>
                <w:rFonts w:cstheme="minorHAnsi"/>
                <w:color w:val="000000"/>
                <w:szCs w:val="20"/>
              </w:rPr>
            </w:pPr>
            <w:r w:rsidRPr="00FF4B02">
              <w:rPr>
                <w:rFonts w:cstheme="minorHAnsi"/>
                <w:color w:val="000000"/>
                <w:szCs w:val="20"/>
              </w:rPr>
              <w:t>CB</w:t>
            </w:r>
          </w:p>
        </w:tc>
        <w:tc>
          <w:tcPr>
            <w:tcW w:w="8080" w:type="dxa"/>
            <w:tcBorders>
              <w:top w:val="single" w:sz="8" w:space="0" w:color="auto"/>
              <w:left w:val="nil"/>
              <w:bottom w:val="single" w:sz="8" w:space="0" w:color="auto"/>
              <w:right w:val="nil"/>
            </w:tcBorders>
          </w:tcPr>
          <w:p w14:paraId="0CA46A7B" w14:textId="130379F8" w:rsidR="004675BE" w:rsidRPr="00FF4B02" w:rsidRDefault="004675BE" w:rsidP="00C74BD0">
            <w:pPr>
              <w:pStyle w:val="TabText"/>
              <w:rPr>
                <w:rFonts w:cstheme="minorHAnsi"/>
                <w:color w:val="000000"/>
                <w:szCs w:val="20"/>
              </w:rPr>
            </w:pPr>
            <w:r w:rsidRPr="00FF4B02">
              <w:rPr>
                <w:rFonts w:cstheme="minorHAnsi"/>
                <w:color w:val="000000"/>
                <w:szCs w:val="20"/>
              </w:rPr>
              <w:t>Certification Body</w:t>
            </w:r>
          </w:p>
        </w:tc>
      </w:tr>
      <w:tr w:rsidR="004675BE" w:rsidRPr="005C50B7" w14:paraId="23E6F9CF" w14:textId="77777777" w:rsidTr="00C74BD0">
        <w:trPr>
          <w:trHeight w:val="252"/>
        </w:trPr>
        <w:tc>
          <w:tcPr>
            <w:tcW w:w="1418" w:type="dxa"/>
            <w:tcBorders>
              <w:top w:val="single" w:sz="8" w:space="0" w:color="auto"/>
              <w:left w:val="nil"/>
              <w:bottom w:val="single" w:sz="8" w:space="0" w:color="auto"/>
              <w:right w:val="nil"/>
            </w:tcBorders>
          </w:tcPr>
          <w:p w14:paraId="189234EB" w14:textId="241B648A" w:rsidR="004675BE" w:rsidRPr="00FF4B02" w:rsidRDefault="004675BE" w:rsidP="00C74BD0">
            <w:pPr>
              <w:pStyle w:val="TabText"/>
              <w:rPr>
                <w:rFonts w:cstheme="minorHAnsi"/>
                <w:color w:val="000000"/>
                <w:szCs w:val="20"/>
              </w:rPr>
            </w:pPr>
            <w:r w:rsidRPr="00FF4B02">
              <w:rPr>
                <w:rFonts w:cstheme="minorHAnsi"/>
                <w:color w:val="000000"/>
                <w:szCs w:val="20"/>
              </w:rPr>
              <w:t>CDOL</w:t>
            </w:r>
          </w:p>
        </w:tc>
        <w:tc>
          <w:tcPr>
            <w:tcW w:w="8080" w:type="dxa"/>
            <w:tcBorders>
              <w:top w:val="single" w:sz="8" w:space="0" w:color="auto"/>
              <w:left w:val="nil"/>
              <w:bottom w:val="single" w:sz="8" w:space="0" w:color="auto"/>
              <w:right w:val="nil"/>
            </w:tcBorders>
          </w:tcPr>
          <w:p w14:paraId="3C04EC38" w14:textId="611277CB" w:rsidR="004675BE" w:rsidRPr="00FF4B02" w:rsidRDefault="004675BE" w:rsidP="00C74BD0">
            <w:pPr>
              <w:pStyle w:val="TabText"/>
              <w:rPr>
                <w:rFonts w:cstheme="minorHAnsi"/>
                <w:color w:val="000000"/>
                <w:szCs w:val="20"/>
              </w:rPr>
            </w:pPr>
            <w:r w:rsidRPr="00FF4B02">
              <w:rPr>
                <w:rFonts w:cstheme="minorHAnsi"/>
                <w:color w:val="000000"/>
                <w:szCs w:val="20"/>
              </w:rPr>
              <w:t>Card Risk Management Data Object List</w:t>
            </w:r>
          </w:p>
        </w:tc>
      </w:tr>
      <w:tr w:rsidR="004675BE" w:rsidRPr="005C50B7" w14:paraId="79EEF246" w14:textId="77777777" w:rsidTr="00C74BD0">
        <w:trPr>
          <w:trHeight w:val="252"/>
        </w:trPr>
        <w:tc>
          <w:tcPr>
            <w:tcW w:w="1418" w:type="dxa"/>
            <w:tcBorders>
              <w:top w:val="single" w:sz="8" w:space="0" w:color="auto"/>
              <w:left w:val="nil"/>
              <w:bottom w:val="single" w:sz="8" w:space="0" w:color="auto"/>
              <w:right w:val="nil"/>
            </w:tcBorders>
          </w:tcPr>
          <w:p w14:paraId="2B5C899F" w14:textId="64377508" w:rsidR="004675BE" w:rsidRPr="00FF4B02" w:rsidRDefault="004675BE" w:rsidP="00C74BD0">
            <w:pPr>
              <w:pStyle w:val="TabText"/>
              <w:rPr>
                <w:rFonts w:cstheme="minorHAnsi"/>
                <w:color w:val="000000"/>
                <w:szCs w:val="20"/>
              </w:rPr>
            </w:pPr>
            <w:r w:rsidRPr="00FF4B02">
              <w:rPr>
                <w:rFonts w:cstheme="minorHAnsi"/>
                <w:color w:val="000000"/>
                <w:szCs w:val="20"/>
              </w:rPr>
              <w:t>DDOL</w:t>
            </w:r>
          </w:p>
        </w:tc>
        <w:tc>
          <w:tcPr>
            <w:tcW w:w="8080" w:type="dxa"/>
            <w:tcBorders>
              <w:top w:val="single" w:sz="8" w:space="0" w:color="auto"/>
              <w:left w:val="nil"/>
              <w:bottom w:val="single" w:sz="8" w:space="0" w:color="auto"/>
              <w:right w:val="nil"/>
            </w:tcBorders>
          </w:tcPr>
          <w:p w14:paraId="18185E86" w14:textId="71D5527D" w:rsidR="004675BE" w:rsidRPr="00FF4B02" w:rsidRDefault="004675BE" w:rsidP="00C74BD0">
            <w:pPr>
              <w:pStyle w:val="TabText"/>
              <w:rPr>
                <w:rFonts w:cstheme="minorHAnsi"/>
                <w:color w:val="000000"/>
                <w:szCs w:val="20"/>
              </w:rPr>
            </w:pPr>
            <w:r w:rsidRPr="00FF4B02">
              <w:rPr>
                <w:rFonts w:cstheme="minorHAnsi"/>
                <w:color w:val="000000"/>
                <w:szCs w:val="20"/>
              </w:rPr>
              <w:t>Dynamic Data Authentication Data Object List</w:t>
            </w:r>
          </w:p>
        </w:tc>
      </w:tr>
      <w:tr w:rsidR="004675BE" w:rsidRPr="005C50B7" w14:paraId="49EA2299" w14:textId="77777777" w:rsidTr="00C74BD0">
        <w:trPr>
          <w:trHeight w:val="252"/>
        </w:trPr>
        <w:tc>
          <w:tcPr>
            <w:tcW w:w="1418" w:type="dxa"/>
            <w:tcBorders>
              <w:top w:val="single" w:sz="8" w:space="0" w:color="auto"/>
              <w:left w:val="nil"/>
              <w:bottom w:val="single" w:sz="8" w:space="0" w:color="auto"/>
              <w:right w:val="nil"/>
            </w:tcBorders>
          </w:tcPr>
          <w:p w14:paraId="2C3C317A" w14:textId="0C9719CB" w:rsidR="004675BE" w:rsidRPr="00FF4B02" w:rsidRDefault="004675BE" w:rsidP="00C74BD0">
            <w:pPr>
              <w:pStyle w:val="TabText"/>
              <w:rPr>
                <w:rFonts w:cstheme="minorHAnsi"/>
                <w:color w:val="000000"/>
                <w:szCs w:val="20"/>
              </w:rPr>
            </w:pPr>
            <w:r w:rsidRPr="00FF4B02">
              <w:rPr>
                <w:rFonts w:cstheme="minorHAnsi"/>
                <w:color w:val="000000"/>
                <w:szCs w:val="20"/>
              </w:rPr>
              <w:lastRenderedPageBreak/>
              <w:t>DOL</w:t>
            </w:r>
          </w:p>
        </w:tc>
        <w:tc>
          <w:tcPr>
            <w:tcW w:w="8080" w:type="dxa"/>
            <w:tcBorders>
              <w:top w:val="single" w:sz="8" w:space="0" w:color="auto"/>
              <w:left w:val="nil"/>
              <w:bottom w:val="single" w:sz="8" w:space="0" w:color="auto"/>
              <w:right w:val="nil"/>
            </w:tcBorders>
          </w:tcPr>
          <w:p w14:paraId="1C42CE1E" w14:textId="61887C8F" w:rsidR="004675BE" w:rsidRPr="00FF4B02" w:rsidRDefault="004675BE" w:rsidP="00C74BD0">
            <w:pPr>
              <w:pStyle w:val="TabText"/>
              <w:rPr>
                <w:rFonts w:cstheme="minorHAnsi"/>
                <w:color w:val="000000"/>
                <w:szCs w:val="20"/>
              </w:rPr>
            </w:pPr>
            <w:r w:rsidRPr="00FF4B02">
              <w:rPr>
                <w:rFonts w:cstheme="minorHAnsi"/>
                <w:color w:val="000000"/>
                <w:szCs w:val="20"/>
              </w:rPr>
              <w:t>Data Object List</w:t>
            </w:r>
          </w:p>
        </w:tc>
      </w:tr>
      <w:tr w:rsidR="004675BE" w:rsidRPr="005C50B7" w14:paraId="51523770" w14:textId="77777777" w:rsidTr="00C74BD0">
        <w:trPr>
          <w:trHeight w:val="252"/>
        </w:trPr>
        <w:tc>
          <w:tcPr>
            <w:tcW w:w="1418" w:type="dxa"/>
            <w:tcBorders>
              <w:top w:val="single" w:sz="8" w:space="0" w:color="auto"/>
              <w:left w:val="nil"/>
              <w:bottom w:val="single" w:sz="8" w:space="0" w:color="auto"/>
              <w:right w:val="nil"/>
            </w:tcBorders>
          </w:tcPr>
          <w:p w14:paraId="7634A213" w14:textId="07A1A166" w:rsidR="004675BE" w:rsidRPr="00FF4B02" w:rsidRDefault="004675BE" w:rsidP="00C74BD0">
            <w:pPr>
              <w:pStyle w:val="TabText"/>
              <w:rPr>
                <w:rFonts w:cstheme="minorHAnsi"/>
                <w:color w:val="000000"/>
                <w:szCs w:val="20"/>
              </w:rPr>
            </w:pPr>
            <w:r w:rsidRPr="00FF4B02">
              <w:rPr>
                <w:rFonts w:cstheme="minorHAnsi"/>
                <w:color w:val="000000"/>
                <w:szCs w:val="20"/>
              </w:rPr>
              <w:t>IAC</w:t>
            </w:r>
          </w:p>
        </w:tc>
        <w:tc>
          <w:tcPr>
            <w:tcW w:w="8080" w:type="dxa"/>
            <w:tcBorders>
              <w:top w:val="single" w:sz="8" w:space="0" w:color="auto"/>
              <w:left w:val="nil"/>
              <w:bottom w:val="single" w:sz="8" w:space="0" w:color="auto"/>
              <w:right w:val="nil"/>
            </w:tcBorders>
          </w:tcPr>
          <w:p w14:paraId="5C3AA82A" w14:textId="0A5E523B" w:rsidR="004675BE" w:rsidRPr="00FF4B02" w:rsidRDefault="004675BE" w:rsidP="00C74BD0">
            <w:pPr>
              <w:pStyle w:val="TabText"/>
              <w:rPr>
                <w:rFonts w:cstheme="minorHAnsi"/>
                <w:color w:val="000000"/>
                <w:szCs w:val="20"/>
              </w:rPr>
            </w:pPr>
            <w:r w:rsidRPr="00FF4B02">
              <w:rPr>
                <w:rFonts w:cstheme="minorHAnsi"/>
                <w:color w:val="000000"/>
                <w:szCs w:val="20"/>
              </w:rPr>
              <w:t>Issuer Action Code</w:t>
            </w:r>
          </w:p>
        </w:tc>
      </w:tr>
      <w:tr w:rsidR="004675BE" w:rsidRPr="005C50B7" w14:paraId="3A9FDC36" w14:textId="77777777" w:rsidTr="00C74BD0">
        <w:trPr>
          <w:trHeight w:val="252"/>
        </w:trPr>
        <w:tc>
          <w:tcPr>
            <w:tcW w:w="1418" w:type="dxa"/>
            <w:tcBorders>
              <w:top w:val="single" w:sz="8" w:space="0" w:color="auto"/>
              <w:left w:val="nil"/>
              <w:bottom w:val="single" w:sz="8" w:space="0" w:color="auto"/>
              <w:right w:val="nil"/>
            </w:tcBorders>
          </w:tcPr>
          <w:p w14:paraId="44A1E053" w14:textId="04298C82" w:rsidR="004675BE" w:rsidRPr="00FF4B02" w:rsidRDefault="004675BE" w:rsidP="00C74BD0">
            <w:pPr>
              <w:pStyle w:val="TabText"/>
              <w:rPr>
                <w:rFonts w:cstheme="minorHAnsi"/>
                <w:color w:val="000000"/>
                <w:szCs w:val="20"/>
              </w:rPr>
            </w:pPr>
            <w:r w:rsidRPr="00FF4B02">
              <w:rPr>
                <w:rFonts w:cstheme="minorHAnsi"/>
                <w:color w:val="000000"/>
                <w:szCs w:val="20"/>
              </w:rPr>
              <w:t>IADOL</w:t>
            </w:r>
          </w:p>
        </w:tc>
        <w:tc>
          <w:tcPr>
            <w:tcW w:w="8080" w:type="dxa"/>
            <w:tcBorders>
              <w:top w:val="single" w:sz="8" w:space="0" w:color="auto"/>
              <w:left w:val="nil"/>
              <w:bottom w:val="single" w:sz="8" w:space="0" w:color="auto"/>
              <w:right w:val="nil"/>
            </w:tcBorders>
          </w:tcPr>
          <w:p w14:paraId="1127B037" w14:textId="66B3D668" w:rsidR="004675BE" w:rsidRPr="00FF4B02" w:rsidRDefault="004675BE" w:rsidP="00C74BD0">
            <w:pPr>
              <w:pStyle w:val="TabText"/>
              <w:rPr>
                <w:rFonts w:cstheme="minorHAnsi"/>
                <w:color w:val="000000"/>
                <w:szCs w:val="20"/>
              </w:rPr>
            </w:pPr>
            <w:r w:rsidRPr="00FF4B02">
              <w:rPr>
                <w:rFonts w:cstheme="minorHAnsi"/>
                <w:color w:val="000000"/>
                <w:szCs w:val="20"/>
              </w:rPr>
              <w:t>Issuer Application Data Object List</w:t>
            </w:r>
          </w:p>
        </w:tc>
      </w:tr>
      <w:tr w:rsidR="004675BE" w:rsidRPr="005C50B7" w14:paraId="33C1CAFA" w14:textId="77777777" w:rsidTr="00C74BD0">
        <w:trPr>
          <w:trHeight w:val="252"/>
        </w:trPr>
        <w:tc>
          <w:tcPr>
            <w:tcW w:w="1418" w:type="dxa"/>
            <w:tcBorders>
              <w:top w:val="single" w:sz="8" w:space="0" w:color="auto"/>
              <w:left w:val="nil"/>
              <w:bottom w:val="single" w:sz="8" w:space="0" w:color="auto"/>
              <w:right w:val="nil"/>
            </w:tcBorders>
          </w:tcPr>
          <w:p w14:paraId="757A2F95" w14:textId="7BB46293" w:rsidR="004675BE" w:rsidRPr="00FF4B02" w:rsidRDefault="004675BE" w:rsidP="00C74BD0">
            <w:pPr>
              <w:pStyle w:val="TabText"/>
              <w:rPr>
                <w:rFonts w:cstheme="minorHAnsi"/>
                <w:color w:val="000000"/>
                <w:szCs w:val="20"/>
              </w:rPr>
            </w:pPr>
            <w:r w:rsidRPr="00FF4B02">
              <w:rPr>
                <w:rFonts w:cstheme="minorHAnsi"/>
                <w:color w:val="000000"/>
                <w:szCs w:val="20"/>
              </w:rPr>
              <w:t>PDOL</w:t>
            </w:r>
          </w:p>
        </w:tc>
        <w:tc>
          <w:tcPr>
            <w:tcW w:w="8080" w:type="dxa"/>
            <w:tcBorders>
              <w:top w:val="single" w:sz="8" w:space="0" w:color="auto"/>
              <w:left w:val="nil"/>
              <w:bottom w:val="single" w:sz="8" w:space="0" w:color="auto"/>
              <w:right w:val="nil"/>
            </w:tcBorders>
          </w:tcPr>
          <w:p w14:paraId="6B804AC8" w14:textId="42FF0EED" w:rsidR="004675BE" w:rsidRPr="00FF4B02" w:rsidRDefault="004675BE" w:rsidP="00C74BD0">
            <w:pPr>
              <w:pStyle w:val="TabText"/>
              <w:rPr>
                <w:rFonts w:cstheme="minorHAnsi"/>
                <w:color w:val="000000"/>
                <w:szCs w:val="20"/>
              </w:rPr>
            </w:pPr>
            <w:r w:rsidRPr="00FF4B02">
              <w:rPr>
                <w:rFonts w:cstheme="minorHAnsi"/>
                <w:color w:val="000000"/>
                <w:szCs w:val="20"/>
              </w:rPr>
              <w:t>Processing Options Data Object List</w:t>
            </w:r>
          </w:p>
        </w:tc>
      </w:tr>
      <w:tr w:rsidR="004675BE" w:rsidRPr="005C50B7" w14:paraId="45F76FE2" w14:textId="77777777" w:rsidTr="00C74BD0">
        <w:trPr>
          <w:trHeight w:val="252"/>
        </w:trPr>
        <w:tc>
          <w:tcPr>
            <w:tcW w:w="1418" w:type="dxa"/>
            <w:tcBorders>
              <w:top w:val="single" w:sz="8" w:space="0" w:color="auto"/>
              <w:left w:val="nil"/>
              <w:bottom w:val="single" w:sz="8" w:space="0" w:color="auto"/>
              <w:right w:val="nil"/>
            </w:tcBorders>
          </w:tcPr>
          <w:p w14:paraId="6D4DF14E" w14:textId="3B9D8033" w:rsidR="004675BE" w:rsidRPr="00FF4B02" w:rsidRDefault="004675BE" w:rsidP="00C74BD0">
            <w:pPr>
              <w:pStyle w:val="TabText"/>
              <w:rPr>
                <w:rFonts w:cstheme="minorHAnsi"/>
                <w:color w:val="000000"/>
                <w:szCs w:val="20"/>
              </w:rPr>
            </w:pPr>
            <w:r w:rsidRPr="00FF4B02">
              <w:rPr>
                <w:rFonts w:cstheme="minorHAnsi"/>
                <w:color w:val="000000"/>
                <w:szCs w:val="20"/>
              </w:rPr>
              <w:t>PIN</w:t>
            </w:r>
          </w:p>
        </w:tc>
        <w:tc>
          <w:tcPr>
            <w:tcW w:w="8080" w:type="dxa"/>
            <w:tcBorders>
              <w:top w:val="single" w:sz="8" w:space="0" w:color="auto"/>
              <w:left w:val="nil"/>
              <w:bottom w:val="single" w:sz="8" w:space="0" w:color="auto"/>
              <w:right w:val="nil"/>
            </w:tcBorders>
          </w:tcPr>
          <w:p w14:paraId="622F26FC" w14:textId="3B80CAC3" w:rsidR="004675BE" w:rsidRPr="00FF4B02" w:rsidRDefault="004675BE" w:rsidP="00C74BD0">
            <w:pPr>
              <w:pStyle w:val="TabText"/>
              <w:rPr>
                <w:rFonts w:cstheme="minorHAnsi"/>
                <w:color w:val="000000"/>
                <w:szCs w:val="20"/>
              </w:rPr>
            </w:pPr>
            <w:r w:rsidRPr="00FF4B02">
              <w:rPr>
                <w:rFonts w:cstheme="minorHAnsi"/>
                <w:color w:val="000000"/>
                <w:szCs w:val="20"/>
              </w:rPr>
              <w:t>Personal Identification Number</w:t>
            </w:r>
          </w:p>
        </w:tc>
      </w:tr>
      <w:tr w:rsidR="004675BE" w:rsidRPr="005C50B7" w14:paraId="0F75AF07" w14:textId="77777777" w:rsidTr="00C74BD0">
        <w:trPr>
          <w:trHeight w:val="252"/>
        </w:trPr>
        <w:tc>
          <w:tcPr>
            <w:tcW w:w="1418" w:type="dxa"/>
            <w:tcBorders>
              <w:top w:val="single" w:sz="8" w:space="0" w:color="auto"/>
              <w:left w:val="nil"/>
              <w:bottom w:val="single" w:sz="8" w:space="0" w:color="auto"/>
              <w:right w:val="nil"/>
            </w:tcBorders>
          </w:tcPr>
          <w:p w14:paraId="3F6352C6" w14:textId="5E889786" w:rsidR="004675BE" w:rsidRPr="00FF4B02" w:rsidRDefault="004675BE" w:rsidP="00C74BD0">
            <w:pPr>
              <w:pStyle w:val="TabText"/>
              <w:rPr>
                <w:rFonts w:cstheme="minorHAnsi"/>
                <w:color w:val="000000"/>
                <w:szCs w:val="20"/>
              </w:rPr>
            </w:pPr>
            <w:r w:rsidRPr="00FF4B02">
              <w:rPr>
                <w:rFonts w:cstheme="minorHAnsi"/>
                <w:color w:val="000000"/>
                <w:szCs w:val="20"/>
              </w:rPr>
              <w:t>UCOL</w:t>
            </w:r>
          </w:p>
        </w:tc>
        <w:tc>
          <w:tcPr>
            <w:tcW w:w="8080" w:type="dxa"/>
            <w:tcBorders>
              <w:top w:val="single" w:sz="8" w:space="0" w:color="auto"/>
              <w:left w:val="nil"/>
              <w:bottom w:val="single" w:sz="8" w:space="0" w:color="auto"/>
              <w:right w:val="nil"/>
            </w:tcBorders>
          </w:tcPr>
          <w:p w14:paraId="606B4CFF" w14:textId="79F92F04" w:rsidR="004675BE" w:rsidRPr="00FF4B02" w:rsidRDefault="004675BE" w:rsidP="00C74BD0">
            <w:pPr>
              <w:pStyle w:val="TabText"/>
              <w:rPr>
                <w:rFonts w:cstheme="minorHAnsi"/>
                <w:color w:val="000000"/>
                <w:szCs w:val="20"/>
              </w:rPr>
            </w:pPr>
            <w:r w:rsidRPr="00FF4B02">
              <w:rPr>
                <w:rFonts w:cstheme="minorHAnsi"/>
                <w:color w:val="000000"/>
                <w:szCs w:val="20"/>
              </w:rPr>
              <w:t>Upper Consecutive Offline Limit</w:t>
            </w:r>
          </w:p>
        </w:tc>
      </w:tr>
      <w:tr w:rsidR="004675BE" w:rsidRPr="005C50B7" w14:paraId="63A97B0A" w14:textId="77777777" w:rsidTr="00C74BD0">
        <w:trPr>
          <w:trHeight w:val="252"/>
        </w:trPr>
        <w:tc>
          <w:tcPr>
            <w:tcW w:w="1418" w:type="dxa"/>
            <w:tcBorders>
              <w:top w:val="single" w:sz="8" w:space="0" w:color="auto"/>
              <w:left w:val="nil"/>
              <w:bottom w:val="single" w:sz="8" w:space="0" w:color="auto"/>
              <w:right w:val="nil"/>
            </w:tcBorders>
          </w:tcPr>
          <w:p w14:paraId="534B66AD" w14:textId="64A6C829" w:rsidR="004675BE" w:rsidRPr="00FF4B02" w:rsidRDefault="004675BE" w:rsidP="00C74BD0">
            <w:pPr>
              <w:pStyle w:val="TabText"/>
              <w:rPr>
                <w:rFonts w:cstheme="minorHAnsi"/>
                <w:color w:val="000000"/>
                <w:szCs w:val="20"/>
              </w:rPr>
            </w:pPr>
            <w:r w:rsidRPr="00FF4B02">
              <w:rPr>
                <w:rFonts w:cstheme="minorHAnsi"/>
                <w:color w:val="000000"/>
                <w:szCs w:val="20"/>
              </w:rPr>
              <w:t>UN</w:t>
            </w:r>
          </w:p>
        </w:tc>
        <w:tc>
          <w:tcPr>
            <w:tcW w:w="8080" w:type="dxa"/>
            <w:tcBorders>
              <w:top w:val="single" w:sz="8" w:space="0" w:color="auto"/>
              <w:left w:val="nil"/>
              <w:bottom w:val="single" w:sz="8" w:space="0" w:color="auto"/>
              <w:right w:val="nil"/>
            </w:tcBorders>
          </w:tcPr>
          <w:p w14:paraId="0EAED18B" w14:textId="25AE7242" w:rsidR="004675BE" w:rsidRPr="00FF4B02" w:rsidRDefault="004675BE" w:rsidP="00C74BD0">
            <w:pPr>
              <w:pStyle w:val="TabText"/>
              <w:rPr>
                <w:rFonts w:cstheme="minorHAnsi"/>
                <w:color w:val="000000"/>
                <w:szCs w:val="20"/>
              </w:rPr>
            </w:pPr>
            <w:r w:rsidRPr="00FF4B02">
              <w:rPr>
                <w:rFonts w:cstheme="minorHAnsi"/>
                <w:color w:val="000000"/>
                <w:szCs w:val="20"/>
              </w:rPr>
              <w:t>Unpredictable Number</w:t>
            </w:r>
          </w:p>
        </w:tc>
      </w:tr>
      <w:tr w:rsidR="004675BE" w:rsidRPr="005C50B7" w14:paraId="66CE92DB" w14:textId="77777777" w:rsidTr="00C74BD0">
        <w:trPr>
          <w:trHeight w:val="252"/>
        </w:trPr>
        <w:tc>
          <w:tcPr>
            <w:tcW w:w="1418" w:type="dxa"/>
            <w:tcBorders>
              <w:top w:val="single" w:sz="8" w:space="0" w:color="auto"/>
              <w:left w:val="nil"/>
              <w:bottom w:val="single" w:sz="8" w:space="0" w:color="auto"/>
              <w:right w:val="nil"/>
            </w:tcBorders>
          </w:tcPr>
          <w:p w14:paraId="3EAD481F" w14:textId="0438C93D" w:rsidR="004675BE" w:rsidRPr="00FF4B02" w:rsidRDefault="004675BE" w:rsidP="00C74BD0">
            <w:pPr>
              <w:pStyle w:val="TabText"/>
              <w:rPr>
                <w:rFonts w:cstheme="minorHAnsi"/>
                <w:color w:val="000000"/>
                <w:szCs w:val="20"/>
              </w:rPr>
            </w:pPr>
            <w:r w:rsidRPr="00FF4B02">
              <w:rPr>
                <w:rFonts w:cstheme="minorHAnsi"/>
                <w:color w:val="000000"/>
                <w:szCs w:val="20"/>
              </w:rPr>
              <w:t>RID</w:t>
            </w:r>
          </w:p>
        </w:tc>
        <w:tc>
          <w:tcPr>
            <w:tcW w:w="8080" w:type="dxa"/>
            <w:tcBorders>
              <w:top w:val="single" w:sz="8" w:space="0" w:color="auto"/>
              <w:left w:val="nil"/>
              <w:bottom w:val="single" w:sz="8" w:space="0" w:color="auto"/>
              <w:right w:val="nil"/>
            </w:tcBorders>
          </w:tcPr>
          <w:p w14:paraId="18B4AFF2" w14:textId="059A9A9C" w:rsidR="004675BE" w:rsidRPr="00FF4B02" w:rsidRDefault="004675BE" w:rsidP="00C74BD0">
            <w:pPr>
              <w:pStyle w:val="TabText"/>
              <w:rPr>
                <w:rFonts w:cstheme="minorHAnsi"/>
                <w:color w:val="000000"/>
                <w:szCs w:val="20"/>
              </w:rPr>
            </w:pPr>
            <w:r w:rsidRPr="00FF4B02">
              <w:rPr>
                <w:rFonts w:cstheme="minorHAnsi"/>
                <w:color w:val="000000"/>
                <w:szCs w:val="20"/>
              </w:rPr>
              <w:t>Registered Application Provider Identifier</w:t>
            </w:r>
          </w:p>
        </w:tc>
      </w:tr>
      <w:tr w:rsidR="004675BE" w:rsidRPr="005C50B7" w14:paraId="4215B03B" w14:textId="77777777" w:rsidTr="00C74BD0">
        <w:trPr>
          <w:trHeight w:val="252"/>
        </w:trPr>
        <w:tc>
          <w:tcPr>
            <w:tcW w:w="1418" w:type="dxa"/>
            <w:tcBorders>
              <w:top w:val="single" w:sz="8" w:space="0" w:color="auto"/>
              <w:left w:val="nil"/>
              <w:bottom w:val="single" w:sz="8" w:space="0" w:color="auto"/>
              <w:right w:val="nil"/>
            </w:tcBorders>
          </w:tcPr>
          <w:p w14:paraId="3718D08D" w14:textId="76EA5DC1" w:rsidR="004675BE" w:rsidRPr="00FF4B02" w:rsidRDefault="004675BE" w:rsidP="00C74BD0">
            <w:pPr>
              <w:pStyle w:val="TabText"/>
              <w:rPr>
                <w:rFonts w:cstheme="minorHAnsi"/>
                <w:color w:val="000000"/>
                <w:szCs w:val="20"/>
              </w:rPr>
            </w:pPr>
            <w:r w:rsidRPr="00FF4B02">
              <w:rPr>
                <w:rFonts w:cstheme="minorHAnsi"/>
                <w:color w:val="000000"/>
                <w:szCs w:val="20"/>
              </w:rPr>
              <w:t>PSN</w:t>
            </w:r>
          </w:p>
        </w:tc>
        <w:tc>
          <w:tcPr>
            <w:tcW w:w="8080" w:type="dxa"/>
            <w:tcBorders>
              <w:top w:val="single" w:sz="8" w:space="0" w:color="auto"/>
              <w:left w:val="nil"/>
              <w:bottom w:val="single" w:sz="8" w:space="0" w:color="auto"/>
              <w:right w:val="nil"/>
            </w:tcBorders>
          </w:tcPr>
          <w:p w14:paraId="4E0572E6" w14:textId="50D9C6AD" w:rsidR="004675BE" w:rsidRPr="00FF4B02" w:rsidRDefault="004675BE" w:rsidP="00C74BD0">
            <w:pPr>
              <w:pStyle w:val="TabText"/>
              <w:rPr>
                <w:rFonts w:cstheme="minorHAnsi"/>
                <w:color w:val="000000"/>
                <w:szCs w:val="20"/>
              </w:rPr>
            </w:pPr>
            <w:r w:rsidRPr="00FF4B02">
              <w:rPr>
                <w:rFonts w:cstheme="minorHAnsi"/>
                <w:color w:val="000000"/>
                <w:szCs w:val="20"/>
              </w:rPr>
              <w:t>PAN Sequence Number</w:t>
            </w:r>
          </w:p>
        </w:tc>
      </w:tr>
      <w:tr w:rsidR="004675BE" w:rsidRPr="005C50B7" w14:paraId="74A3D3A4" w14:textId="77777777" w:rsidTr="00C74BD0">
        <w:trPr>
          <w:trHeight w:val="252"/>
        </w:trPr>
        <w:tc>
          <w:tcPr>
            <w:tcW w:w="1418" w:type="dxa"/>
            <w:tcBorders>
              <w:top w:val="single" w:sz="8" w:space="0" w:color="auto"/>
              <w:left w:val="nil"/>
              <w:bottom w:val="single" w:sz="8" w:space="0" w:color="auto"/>
              <w:right w:val="nil"/>
            </w:tcBorders>
          </w:tcPr>
          <w:p w14:paraId="11F0722C" w14:textId="03FAD313" w:rsidR="004675BE" w:rsidRPr="00FF4B02" w:rsidRDefault="004675BE" w:rsidP="00C74BD0">
            <w:pPr>
              <w:pStyle w:val="TabText"/>
              <w:rPr>
                <w:rFonts w:cstheme="minorHAnsi"/>
                <w:color w:val="000000"/>
                <w:szCs w:val="20"/>
              </w:rPr>
            </w:pPr>
            <w:r w:rsidRPr="00FF4B02">
              <w:rPr>
                <w:rFonts w:cstheme="minorHAnsi"/>
                <w:color w:val="000000"/>
                <w:szCs w:val="20"/>
              </w:rPr>
              <w:t>PK</w:t>
            </w:r>
          </w:p>
        </w:tc>
        <w:tc>
          <w:tcPr>
            <w:tcW w:w="8080" w:type="dxa"/>
            <w:tcBorders>
              <w:top w:val="single" w:sz="8" w:space="0" w:color="auto"/>
              <w:left w:val="nil"/>
              <w:bottom w:val="single" w:sz="8" w:space="0" w:color="auto"/>
              <w:right w:val="nil"/>
            </w:tcBorders>
          </w:tcPr>
          <w:p w14:paraId="5058AAF8" w14:textId="3B9AA461" w:rsidR="004675BE" w:rsidRPr="00FF4B02" w:rsidRDefault="004675BE" w:rsidP="00C74BD0">
            <w:pPr>
              <w:pStyle w:val="TabText"/>
              <w:rPr>
                <w:rFonts w:cstheme="minorHAnsi"/>
                <w:color w:val="000000"/>
                <w:szCs w:val="20"/>
              </w:rPr>
            </w:pPr>
            <w:r w:rsidRPr="00FF4B02">
              <w:rPr>
                <w:rFonts w:cstheme="minorHAnsi"/>
                <w:color w:val="000000"/>
                <w:szCs w:val="20"/>
              </w:rPr>
              <w:t>Public Key of a asymmetric key pair</w:t>
            </w:r>
          </w:p>
        </w:tc>
      </w:tr>
      <w:tr w:rsidR="004675BE" w:rsidRPr="005C50B7" w14:paraId="1D73A49F" w14:textId="77777777" w:rsidTr="00C74BD0">
        <w:trPr>
          <w:trHeight w:val="252"/>
        </w:trPr>
        <w:tc>
          <w:tcPr>
            <w:tcW w:w="1418" w:type="dxa"/>
            <w:tcBorders>
              <w:top w:val="single" w:sz="8" w:space="0" w:color="auto"/>
              <w:left w:val="nil"/>
              <w:bottom w:val="single" w:sz="8" w:space="0" w:color="auto"/>
              <w:right w:val="nil"/>
            </w:tcBorders>
          </w:tcPr>
          <w:p w14:paraId="0927AE6F" w14:textId="2C9FA891" w:rsidR="004675BE" w:rsidRPr="00FF4B02" w:rsidRDefault="004675BE" w:rsidP="00C74BD0">
            <w:pPr>
              <w:pStyle w:val="TabText"/>
              <w:rPr>
                <w:rFonts w:cstheme="minorHAnsi"/>
                <w:color w:val="000000"/>
                <w:szCs w:val="20"/>
              </w:rPr>
            </w:pPr>
            <w:r w:rsidRPr="00FF4B02">
              <w:rPr>
                <w:rFonts w:cstheme="minorHAnsi"/>
                <w:color w:val="000000"/>
                <w:szCs w:val="20"/>
              </w:rPr>
              <w:t>CVM</w:t>
            </w:r>
          </w:p>
        </w:tc>
        <w:tc>
          <w:tcPr>
            <w:tcW w:w="8080" w:type="dxa"/>
            <w:tcBorders>
              <w:top w:val="single" w:sz="8" w:space="0" w:color="auto"/>
              <w:left w:val="nil"/>
              <w:bottom w:val="single" w:sz="8" w:space="0" w:color="auto"/>
              <w:right w:val="nil"/>
            </w:tcBorders>
          </w:tcPr>
          <w:p w14:paraId="525B8E6C" w14:textId="12A374E0" w:rsidR="004675BE" w:rsidRPr="00FF4B02" w:rsidRDefault="004675BE" w:rsidP="00C74BD0">
            <w:pPr>
              <w:pStyle w:val="TabText"/>
              <w:rPr>
                <w:rFonts w:cstheme="minorHAnsi"/>
                <w:color w:val="000000"/>
                <w:szCs w:val="20"/>
              </w:rPr>
            </w:pPr>
            <w:r w:rsidRPr="00FF4B02">
              <w:rPr>
                <w:rFonts w:cstheme="minorHAnsi"/>
                <w:color w:val="000000"/>
                <w:szCs w:val="20"/>
              </w:rPr>
              <w:t>Cardholder Verification Method</w:t>
            </w:r>
          </w:p>
        </w:tc>
      </w:tr>
    </w:tbl>
    <w:p w14:paraId="12D71E21" w14:textId="77777777" w:rsidR="002F7D0F" w:rsidRPr="005C50B7" w:rsidRDefault="002F7D0F" w:rsidP="002F7D0F">
      <w:pPr>
        <w:pStyle w:val="Body"/>
        <w:rPr>
          <w:lang w:val="en-GB"/>
        </w:rPr>
      </w:pPr>
    </w:p>
    <w:p w14:paraId="7FAB9ACB" w14:textId="52FF7419" w:rsidR="00B36DD0" w:rsidRPr="002B0CB7" w:rsidRDefault="00166BCD" w:rsidP="00B36DD0">
      <w:pPr>
        <w:pStyle w:val="Heading1Numbered"/>
      </w:pPr>
      <w:bookmarkStart w:id="9" w:name="_Toc519181117"/>
      <w:bookmarkStart w:id="10" w:name="_Toc54771783"/>
      <w:r>
        <w:rPr>
          <w:lang w:val="en-GB"/>
        </w:rPr>
        <w:lastRenderedPageBreak/>
        <w:t xml:space="preserve">System </w:t>
      </w:r>
      <w:bookmarkEnd w:id="9"/>
      <w:r>
        <w:rPr>
          <w:lang w:val="en-GB"/>
        </w:rPr>
        <w:t>Overview</w:t>
      </w:r>
      <w:bookmarkEnd w:id="10"/>
    </w:p>
    <w:p w14:paraId="3574F1DB" w14:textId="3321132B" w:rsidR="00F8387D" w:rsidRPr="005C50B7" w:rsidRDefault="009C403D" w:rsidP="00F8387D">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1" w:name="_Toc54771784"/>
      <w:r>
        <w:rPr>
          <w:lang w:val="en-GB"/>
        </w:rPr>
        <w:t xml:space="preserve">WAY4 System </w:t>
      </w:r>
      <w:r w:rsidR="00947B4F">
        <w:rPr>
          <w:lang w:val="en-GB"/>
        </w:rPr>
        <w:t>Overview</w:t>
      </w:r>
      <w:bookmarkEnd w:id="11"/>
    </w:p>
    <w:p w14:paraId="5BF48E0E" w14:textId="4C2C42C9" w:rsidR="007F3785" w:rsidRPr="005B2367" w:rsidRDefault="007F3785" w:rsidP="007F3785">
      <w:pPr>
        <w:jc w:val="both"/>
      </w:pPr>
      <w:r>
        <w:rPr>
          <w:noProof/>
          <w:lang w:eastAsia="en-US"/>
        </w:rPr>
        <w:drawing>
          <wp:anchor distT="0" distB="0" distL="114300" distR="114300" simplePos="0" relativeHeight="251655168" behindDoc="0" locked="0" layoutInCell="1" allowOverlap="1" wp14:anchorId="7F685AA3" wp14:editId="01D23D13">
            <wp:simplePos x="0" y="0"/>
            <wp:positionH relativeFrom="column">
              <wp:posOffset>619760</wp:posOffset>
            </wp:positionH>
            <wp:positionV relativeFrom="paragraph">
              <wp:posOffset>387259</wp:posOffset>
            </wp:positionV>
            <wp:extent cx="5812790" cy="34391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790" cy="343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483">
        <w:t xml:space="preserve">WAY4 system was implement on the year 2018. All cardholder and merchant data were migrated </w:t>
      </w:r>
    </w:p>
    <w:p w14:paraId="003DF814" w14:textId="77777777" w:rsidR="00223EC2" w:rsidRDefault="00223EC2" w:rsidP="00223EC2"/>
    <w:p w14:paraId="73033D3E" w14:textId="798264CF" w:rsidR="00223EC2" w:rsidRDefault="00223EC2" w:rsidP="00223EC2">
      <w:pPr>
        <w:ind w:left="720" w:hanging="11"/>
        <w:jc w:val="both"/>
      </w:pPr>
      <w:r>
        <w:t>In order to protect cardholder, OCB did implement 3D secure 1.0 – ACS from that time. Now, OCB want to upgrade version from 1.0 to 2.0 for 3D secure – ACS.</w:t>
      </w:r>
    </w:p>
    <w:p w14:paraId="5701CC5C" w14:textId="3FDA32FF" w:rsidR="000A0DF6" w:rsidRDefault="000A0DF6" w:rsidP="000A0DF6">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2" w:name="_Toc54771785"/>
      <w:r>
        <w:rPr>
          <w:lang w:val="en-GB"/>
        </w:rPr>
        <w:t>WAY4 3D Secure 1.0 – ACS Overview</w:t>
      </w:r>
      <w:bookmarkEnd w:id="12"/>
    </w:p>
    <w:p w14:paraId="65262B9A" w14:textId="20F09BA1" w:rsidR="000A0DF6" w:rsidRDefault="009C403D" w:rsidP="00E0262B">
      <w:pPr>
        <w:ind w:left="709"/>
        <w:jc w:val="both"/>
      </w:pPr>
      <w:r w:rsidRPr="00725730">
        <w:rPr>
          <w:rFonts w:ascii="Times New Roman" w:hAnsi="Times New Roman"/>
          <w:noProof/>
          <w:sz w:val="24"/>
          <w:lang w:eastAsia="en-US"/>
        </w:rPr>
        <w:drawing>
          <wp:anchor distT="0" distB="0" distL="114300" distR="114300" simplePos="0" relativeHeight="251657216" behindDoc="0" locked="0" layoutInCell="1" allowOverlap="1" wp14:anchorId="063417AC" wp14:editId="797DAF61">
            <wp:simplePos x="0" y="0"/>
            <wp:positionH relativeFrom="column">
              <wp:posOffset>1756228</wp:posOffset>
            </wp:positionH>
            <wp:positionV relativeFrom="paragraph">
              <wp:posOffset>679359</wp:posOffset>
            </wp:positionV>
            <wp:extent cx="3798570" cy="1964055"/>
            <wp:effectExtent l="0" t="0" r="0" b="0"/>
            <wp:wrapTopAndBottom/>
            <wp:docPr id="6" name="Picture 6" descr="C:\f1629a79b1616f2f54ce98b78d7d98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1629a79b1616f2f54ce98b78d7d98c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8570" cy="1964055"/>
                    </a:xfrm>
                    <a:prstGeom prst="rect">
                      <a:avLst/>
                    </a:prstGeom>
                    <a:noFill/>
                    <a:ln>
                      <a:noFill/>
                    </a:ln>
                  </pic:spPr>
                </pic:pic>
              </a:graphicData>
            </a:graphic>
            <wp14:sizeRelH relativeFrom="page">
              <wp14:pctWidth>0</wp14:pctWidth>
            </wp14:sizeRelH>
            <wp14:sizeRelV relativeFrom="page">
              <wp14:pctHeight>0</wp14:pctHeight>
            </wp14:sizeRelV>
          </wp:anchor>
        </w:drawing>
      </w:r>
      <w:r w:rsidR="00571F77">
        <w:t xml:space="preserve">OCB had been implemented WAY4  3D Secure 1.0 </w:t>
      </w:r>
      <w:r w:rsidR="00DC7E72">
        <w:t>–</w:t>
      </w:r>
      <w:r w:rsidR="00571F77">
        <w:t xml:space="preserve"> </w:t>
      </w:r>
      <w:r w:rsidR="00DC7E72">
        <w:t xml:space="preserve">ACS. </w:t>
      </w:r>
      <w:r>
        <w:t>The diagram which is implemented as below:</w:t>
      </w:r>
    </w:p>
    <w:p w14:paraId="36E3A256" w14:textId="66C5E6E3" w:rsidR="009309ED" w:rsidRPr="009309ED" w:rsidRDefault="009309ED" w:rsidP="009309ED">
      <w:pPr>
        <w:ind w:left="709"/>
        <w:jc w:val="both"/>
      </w:pPr>
      <w:r>
        <w:lastRenderedPageBreak/>
        <w:t>T</w:t>
      </w:r>
      <w:r w:rsidRPr="009309ED">
        <w:t>he following list of functionalities will be launched in production:</w:t>
      </w:r>
    </w:p>
    <w:p w14:paraId="55D79ECC" w14:textId="28D1F31A" w:rsidR="009309ED" w:rsidRPr="009309ED" w:rsidRDefault="005C0598" w:rsidP="004D0CF5">
      <w:pPr>
        <w:pStyle w:val="ListParagraph"/>
        <w:numPr>
          <w:ilvl w:val="0"/>
          <w:numId w:val="13"/>
        </w:numPr>
        <w:jc w:val="both"/>
      </w:pPr>
      <w:r>
        <w:rPr>
          <w:lang w:val="en-US"/>
        </w:rPr>
        <w:t xml:space="preserve">OCB 3D Secure - </w:t>
      </w:r>
      <w:r w:rsidR="009309ED" w:rsidRPr="009309ED">
        <w:t>ACS supporting 3DS protocol version 1.0</w:t>
      </w:r>
    </w:p>
    <w:p w14:paraId="44E4EE63" w14:textId="7638AE14" w:rsidR="003731A2" w:rsidRDefault="009309ED" w:rsidP="004D0CF5">
      <w:pPr>
        <w:pStyle w:val="ListParagraph"/>
        <w:numPr>
          <w:ilvl w:val="0"/>
          <w:numId w:val="13"/>
        </w:numPr>
      </w:pPr>
      <w:r w:rsidRPr="009309ED">
        <w:t xml:space="preserve">All </w:t>
      </w:r>
      <w:r w:rsidR="00AB446C">
        <w:t>MASTERCARD</w:t>
      </w:r>
      <w:r w:rsidRPr="009309ED">
        <w:t xml:space="preserve"> cards enrolled into Verified by </w:t>
      </w:r>
      <w:r w:rsidR="00AB446C">
        <w:t>MASTERCARD</w:t>
      </w:r>
      <w:r w:rsidRPr="009309ED">
        <w:t xml:space="preserve"> 3Ds 1.0 program</w:t>
      </w:r>
      <w:r w:rsidR="003731A2">
        <w:t>.</w:t>
      </w:r>
    </w:p>
    <w:p w14:paraId="677E4318" w14:textId="44389F5F" w:rsidR="003731A2" w:rsidRDefault="009309ED" w:rsidP="004D0CF5">
      <w:pPr>
        <w:pStyle w:val="ListParagraph"/>
        <w:numPr>
          <w:ilvl w:val="0"/>
          <w:numId w:val="13"/>
        </w:numPr>
      </w:pPr>
      <w:r w:rsidRPr="009309ED">
        <w:t>Configured authentication method - OTP send via SMS and Email</w:t>
      </w:r>
      <w:r w:rsidR="003731A2">
        <w:t>.</w:t>
      </w:r>
    </w:p>
    <w:p w14:paraId="6B804D6B" w14:textId="170EAE90" w:rsidR="00303D2B" w:rsidRDefault="005569AF" w:rsidP="00303D2B">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3" w:name="_Toc54771786"/>
      <w:r w:rsidRPr="005569AF">
        <w:rPr>
          <w:noProof/>
          <w:lang w:val="en-US" w:eastAsia="en-US"/>
        </w:rPr>
        <w:drawing>
          <wp:anchor distT="0" distB="0" distL="114300" distR="114300" simplePos="0" relativeHeight="251659264" behindDoc="0" locked="0" layoutInCell="1" allowOverlap="1" wp14:anchorId="23A0CAAB" wp14:editId="7DA7A80D">
            <wp:simplePos x="0" y="0"/>
            <wp:positionH relativeFrom="column">
              <wp:posOffset>431346</wp:posOffset>
            </wp:positionH>
            <wp:positionV relativeFrom="paragraph">
              <wp:posOffset>434794</wp:posOffset>
            </wp:positionV>
            <wp:extent cx="5524500" cy="1826154"/>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S-Issuing-Areeba.jpg"/>
                    <pic:cNvPicPr/>
                  </pic:nvPicPr>
                  <pic:blipFill>
                    <a:blip r:embed="rId11">
                      <a:extLst>
                        <a:ext uri="{28A0092B-C50C-407E-A947-70E740481C1C}">
                          <a14:useLocalDpi xmlns:a14="http://schemas.microsoft.com/office/drawing/2010/main" val="0"/>
                        </a:ext>
                      </a:extLst>
                    </a:blip>
                    <a:stretch>
                      <a:fillRect/>
                    </a:stretch>
                  </pic:blipFill>
                  <pic:spPr>
                    <a:xfrm>
                      <a:off x="0" y="0"/>
                      <a:ext cx="5524500" cy="1826154"/>
                    </a:xfrm>
                    <a:prstGeom prst="rect">
                      <a:avLst/>
                    </a:prstGeom>
                  </pic:spPr>
                </pic:pic>
              </a:graphicData>
            </a:graphic>
          </wp:anchor>
        </w:drawing>
      </w:r>
      <w:r w:rsidR="00303D2B">
        <w:rPr>
          <w:lang w:val="en-GB"/>
        </w:rPr>
        <w:t>WAY4 3D Secure 2.0 – ACS Solution</w:t>
      </w:r>
      <w:bookmarkEnd w:id="13"/>
    </w:p>
    <w:p w14:paraId="2136BDD0" w14:textId="24CE3D34" w:rsidR="00303D2B" w:rsidRPr="005569AF" w:rsidRDefault="00303D2B" w:rsidP="005569AF">
      <w:pPr>
        <w:ind w:left="709"/>
        <w:jc w:val="both"/>
      </w:pPr>
    </w:p>
    <w:p w14:paraId="1E259331" w14:textId="5FE53770" w:rsidR="00303D2B" w:rsidRPr="00303D2B" w:rsidRDefault="00303D2B" w:rsidP="00303D2B">
      <w:pPr>
        <w:ind w:left="709"/>
        <w:jc w:val="both"/>
      </w:pPr>
      <w:r w:rsidRPr="00303D2B">
        <w:t xml:space="preserve">The differences between current system diagram and proposed system diagram -no new modules will be installed, existing modules </w:t>
      </w:r>
      <w:r w:rsidR="00E00A06">
        <w:t>(</w:t>
      </w:r>
      <w:r w:rsidR="00F85D86">
        <w:t>3D</w:t>
      </w:r>
      <w:r w:rsidRPr="00303D2B">
        <w:t xml:space="preserve"> ACS</w:t>
      </w:r>
      <w:r w:rsidR="002A49A7">
        <w:t xml:space="preserve"> 1.0</w:t>
      </w:r>
      <w:r w:rsidRPr="00303D2B">
        <w:t>, 3D Secure Gateway, Auth Service) will be upgraded, integration with external biometrical service will be established.</w:t>
      </w:r>
    </w:p>
    <w:p w14:paraId="228C8682" w14:textId="0A511372" w:rsidR="00303D2B" w:rsidRPr="00303D2B" w:rsidRDefault="00303D2B" w:rsidP="00303D2B">
      <w:pPr>
        <w:ind w:left="709"/>
        <w:jc w:val="both"/>
      </w:pPr>
      <w:r w:rsidRPr="00303D2B">
        <w:t xml:space="preserve">Communications Directory Server - </w:t>
      </w:r>
      <w:r w:rsidR="00F85D86">
        <w:t>OCB</w:t>
      </w:r>
      <w:r w:rsidRPr="00303D2B">
        <w:t xml:space="preserve"> ACS and </w:t>
      </w:r>
      <w:r w:rsidR="00F85D86">
        <w:t>OCB</w:t>
      </w:r>
      <w:r w:rsidRPr="00303D2B">
        <w:t xml:space="preserve"> ACS - 3DS Client will happen with JSON messages where:</w:t>
      </w:r>
    </w:p>
    <w:p w14:paraId="0410FC8D" w14:textId="77777777" w:rsidR="00303D2B" w:rsidRPr="00303D2B" w:rsidRDefault="00303D2B" w:rsidP="004D0CF5">
      <w:pPr>
        <w:pStyle w:val="ListParagraph"/>
        <w:numPr>
          <w:ilvl w:val="0"/>
          <w:numId w:val="14"/>
        </w:numPr>
        <w:jc w:val="both"/>
      </w:pPr>
      <w:r w:rsidRPr="00303D2B">
        <w:t>AReq-ARes messages are pairs of authentication messages used to decide if transaction can go via frictionless flow (without client passing challenge like OPT via SMS), challenging flow (with client passing challenge like OPT via SMS) or if it should be declined.</w:t>
      </w:r>
    </w:p>
    <w:p w14:paraId="1AB5601A" w14:textId="77777777" w:rsidR="00303D2B" w:rsidRPr="00303D2B" w:rsidRDefault="00303D2B" w:rsidP="004D0CF5">
      <w:pPr>
        <w:pStyle w:val="ListParagraph"/>
        <w:numPr>
          <w:ilvl w:val="0"/>
          <w:numId w:val="14"/>
        </w:numPr>
        <w:jc w:val="both"/>
      </w:pPr>
      <w:r w:rsidRPr="00303D2B">
        <w:t>CReq-CRes messages are pairs of challenge messages used to pass selected authentication method in challenging flow. These messages are not send if ACS returns ARes saying that transaction successfully passed frictionless flow.</w:t>
      </w:r>
    </w:p>
    <w:p w14:paraId="3B3485BC" w14:textId="77777777" w:rsidR="00303D2B" w:rsidRPr="00303D2B" w:rsidRDefault="00303D2B" w:rsidP="004D0CF5">
      <w:pPr>
        <w:pStyle w:val="ListParagraph"/>
        <w:numPr>
          <w:ilvl w:val="0"/>
          <w:numId w:val="14"/>
        </w:numPr>
        <w:jc w:val="both"/>
      </w:pPr>
      <w:r w:rsidRPr="00303D2B">
        <w:t>RReq-RRes messages are pairs of results messages that confirm to acquirer through directory server that client successfully passed challenge.</w:t>
      </w:r>
    </w:p>
    <w:p w14:paraId="344EF6B2" w14:textId="68FB514A" w:rsidR="00303D2B" w:rsidRPr="00303D2B" w:rsidRDefault="00303D2B" w:rsidP="004D0CF5">
      <w:pPr>
        <w:pStyle w:val="ListParagraph"/>
        <w:numPr>
          <w:ilvl w:val="0"/>
          <w:numId w:val="14"/>
        </w:numPr>
        <w:jc w:val="both"/>
      </w:pPr>
      <w:r w:rsidRPr="00303D2B">
        <w:t>After implementing 3DS 2.0, Way4 ACS will support both version 3DS 1.0 and 2.0 exist in parallel on same ACS and public domain with different ports.</w:t>
      </w:r>
    </w:p>
    <w:p w14:paraId="15F06523" w14:textId="04C853A2" w:rsidR="00560CA0" w:rsidRDefault="00560CA0" w:rsidP="00560CA0">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4" w:name="_Toc54771787"/>
      <w:r>
        <w:rPr>
          <w:lang w:val="en-GB"/>
        </w:rPr>
        <w:t>3D Secure 2.0 Authentication Process Flows</w:t>
      </w:r>
      <w:bookmarkEnd w:id="14"/>
    </w:p>
    <w:p w14:paraId="135C0CBF" w14:textId="77777777" w:rsidR="00A96EF9" w:rsidRPr="00A96EF9" w:rsidRDefault="00A96EF9" w:rsidP="00A96EF9">
      <w:pPr>
        <w:ind w:left="709"/>
        <w:jc w:val="both"/>
      </w:pPr>
      <w:r w:rsidRPr="00A96EF9">
        <w:t>EMV 3DS supports two primary authentication flows:</w:t>
      </w:r>
    </w:p>
    <w:p w14:paraId="4D61C5DD" w14:textId="77777777" w:rsidR="00A96EF9" w:rsidRPr="00A96EF9" w:rsidRDefault="00A96EF9" w:rsidP="004D0CF5">
      <w:pPr>
        <w:pStyle w:val="ListParagraph"/>
        <w:numPr>
          <w:ilvl w:val="0"/>
          <w:numId w:val="15"/>
        </w:numPr>
        <w:jc w:val="both"/>
      </w:pPr>
      <w:r w:rsidRPr="00A96EF9">
        <w:t>Frictionless Flow: Frictionless Flow occurs when Issuer authenticates the cardholder without cardholder involvement by evaluating the transaction’s risk level</w:t>
      </w:r>
    </w:p>
    <w:p w14:paraId="3AF09E41" w14:textId="77777777" w:rsidR="00A96EF9" w:rsidRPr="00A96EF9" w:rsidRDefault="00A96EF9" w:rsidP="004D0CF5">
      <w:pPr>
        <w:pStyle w:val="ListParagraph"/>
        <w:numPr>
          <w:ilvl w:val="1"/>
          <w:numId w:val="15"/>
        </w:numPr>
        <w:jc w:val="both"/>
      </w:pPr>
      <w:r w:rsidRPr="00A96EF9">
        <w:lastRenderedPageBreak/>
        <w:t>The Merchant environment sends an authentication request message to the Issuer with all the required data to facilitate risk-based authentication</w:t>
      </w:r>
    </w:p>
    <w:p w14:paraId="3BF3FDD4" w14:textId="77777777" w:rsidR="00A96EF9" w:rsidRPr="00A96EF9" w:rsidRDefault="00A96EF9" w:rsidP="004D0CF5">
      <w:pPr>
        <w:pStyle w:val="ListParagraph"/>
        <w:numPr>
          <w:ilvl w:val="1"/>
          <w:numId w:val="15"/>
        </w:numPr>
        <w:jc w:val="both"/>
      </w:pPr>
      <w:r w:rsidRPr="00A96EF9">
        <w:t>The Issuer receives the authentication request message and uses the data to evaluate the transaction’s risk. The Issuer returns an authentication response, and no additional cardholder verification required.</w:t>
      </w:r>
    </w:p>
    <w:p w14:paraId="1A5D7C2B" w14:textId="36A9653B" w:rsidR="00A96EF9" w:rsidRPr="00A96EF9" w:rsidRDefault="00A96EF9" w:rsidP="004D0CF5">
      <w:pPr>
        <w:pStyle w:val="ListParagraph"/>
        <w:numPr>
          <w:ilvl w:val="1"/>
          <w:numId w:val="15"/>
        </w:numPr>
        <w:jc w:val="both"/>
      </w:pPr>
      <w:r w:rsidRPr="00A96EF9">
        <w:t xml:space="preserve">The merchant includes the </w:t>
      </w:r>
      <w:r w:rsidR="00AB446C">
        <w:t>MasterCard</w:t>
      </w:r>
      <w:r w:rsidRPr="00A96EF9">
        <w:t xml:space="preserve"> Authentication Data received from the authentication process in the authorization message</w:t>
      </w:r>
    </w:p>
    <w:p w14:paraId="0F714269" w14:textId="77777777" w:rsidR="00A96EF9" w:rsidRPr="00A96EF9" w:rsidRDefault="00A96EF9" w:rsidP="004D0CF5">
      <w:pPr>
        <w:pStyle w:val="ListParagraph"/>
        <w:numPr>
          <w:ilvl w:val="0"/>
          <w:numId w:val="15"/>
        </w:numPr>
        <w:jc w:val="both"/>
      </w:pPr>
      <w:r w:rsidRPr="00A96EF9">
        <w:t>Challenge Flow: A Challenge Flow occurs where the issuer interacts with the cardholder to complete authentication. The Challenge Flow occurs when the issuer assesses the risk of the transaction during the frictionless flow and determines that the transaction requires additional cardholder authentication, the frictionless flow transitions into the challenge flow:</w:t>
      </w:r>
    </w:p>
    <w:p w14:paraId="070D5FE2" w14:textId="77777777" w:rsidR="00A96EF9" w:rsidRPr="00A96EF9" w:rsidRDefault="00A96EF9" w:rsidP="004D0CF5">
      <w:pPr>
        <w:pStyle w:val="ListParagraph"/>
        <w:numPr>
          <w:ilvl w:val="1"/>
          <w:numId w:val="15"/>
        </w:numPr>
        <w:jc w:val="both"/>
      </w:pPr>
      <w:r w:rsidRPr="00A96EF9">
        <w:t>The issuer communicates to the merchant environment that additional authentication is required to verify the identity of the cardholder</w:t>
      </w:r>
    </w:p>
    <w:p w14:paraId="27241B3F" w14:textId="77777777" w:rsidR="00A96EF9" w:rsidRPr="00A96EF9" w:rsidRDefault="00A96EF9" w:rsidP="004D0CF5">
      <w:pPr>
        <w:pStyle w:val="ListParagraph"/>
        <w:numPr>
          <w:ilvl w:val="1"/>
          <w:numId w:val="15"/>
        </w:numPr>
        <w:jc w:val="both"/>
      </w:pPr>
      <w:r w:rsidRPr="00A96EF9">
        <w:t>The merchant environment sends the issuer a challenge request message</w:t>
      </w:r>
    </w:p>
    <w:p w14:paraId="2F3617EE" w14:textId="77777777" w:rsidR="00A96EF9" w:rsidRPr="00A96EF9" w:rsidRDefault="00A96EF9" w:rsidP="004D0CF5">
      <w:pPr>
        <w:pStyle w:val="ListParagraph"/>
        <w:numPr>
          <w:ilvl w:val="1"/>
          <w:numId w:val="15"/>
        </w:numPr>
        <w:jc w:val="both"/>
      </w:pPr>
      <w:r w:rsidRPr="00A96EF9">
        <w:t>The issuer authenticates the cardholder using their chosen challenge method such as a one-time passcode</w:t>
      </w:r>
    </w:p>
    <w:p w14:paraId="4940C959" w14:textId="16F86A39" w:rsidR="00A96EF9" w:rsidRDefault="00A96EF9" w:rsidP="004D0CF5">
      <w:pPr>
        <w:pStyle w:val="ListParagraph"/>
        <w:numPr>
          <w:ilvl w:val="1"/>
          <w:numId w:val="15"/>
        </w:numPr>
        <w:jc w:val="both"/>
      </w:pPr>
      <w:r w:rsidRPr="00A96EF9">
        <w:t>Assuming authentication is successful, the transaction proceeds to authorization and the merchant includes key data elements from the authentication process in the authorization message.</w:t>
      </w:r>
    </w:p>
    <w:p w14:paraId="7B23FD9F" w14:textId="77777777" w:rsidR="00CC7D42" w:rsidRPr="00CC7D42" w:rsidRDefault="00CC7D42" w:rsidP="00CC7D42">
      <w:pPr>
        <w:pStyle w:val="BodyText"/>
        <w:ind w:left="709"/>
        <w:jc w:val="both"/>
        <w:rPr>
          <w:rFonts w:ascii="Century Gothic" w:eastAsiaTheme="minorEastAsia" w:hAnsi="Century Gothic" w:cstheme="minorBidi"/>
          <w:color w:val="000000" w:themeColor="text1"/>
          <w:sz w:val="20"/>
          <w:lang w:val="en-US" w:eastAsia="ru-RU"/>
        </w:rPr>
      </w:pPr>
      <w:r w:rsidRPr="00CC7D42">
        <w:rPr>
          <w:rFonts w:ascii="Century Gothic" w:eastAsiaTheme="minorEastAsia" w:hAnsi="Century Gothic" w:cstheme="minorBidi"/>
          <w:color w:val="000000" w:themeColor="text1"/>
          <w:sz w:val="20"/>
          <w:lang w:val="en-US" w:eastAsia="ru-RU"/>
        </w:rPr>
        <w:t>If Merchant does not support 3D Secure 2.0, the ACS 3DS 1.0 flow will be used depend</w:t>
      </w:r>
      <w:r>
        <w:rPr>
          <w:rFonts w:cs="Arial"/>
          <w:lang w:val="en-US"/>
        </w:rPr>
        <w:t xml:space="preserve"> on </w:t>
      </w:r>
      <w:r w:rsidRPr="00CC7D42">
        <w:rPr>
          <w:rFonts w:ascii="Century Gothic" w:eastAsiaTheme="minorEastAsia" w:hAnsi="Century Gothic" w:cstheme="minorBidi"/>
          <w:color w:val="000000" w:themeColor="text1"/>
          <w:sz w:val="20"/>
          <w:lang w:val="en-US" w:eastAsia="ru-RU"/>
        </w:rPr>
        <w:t xml:space="preserve">message sent from merchant </w:t>
      </w:r>
    </w:p>
    <w:p w14:paraId="530FBE02" w14:textId="77777777" w:rsidR="00CC7D42" w:rsidRPr="00A96EF9" w:rsidRDefault="00CC7D42" w:rsidP="00CC7D42">
      <w:pPr>
        <w:jc w:val="both"/>
      </w:pPr>
    </w:p>
    <w:p w14:paraId="1F3756D5" w14:textId="00F55286" w:rsidR="007508CF" w:rsidRDefault="007508CF" w:rsidP="007508CF">
      <w:pPr>
        <w:pStyle w:val="Heading2"/>
        <w:tabs>
          <w:tab w:val="left" w:pos="0"/>
          <w:tab w:val="left" w:pos="260"/>
          <w:tab w:val="left" w:pos="426"/>
          <w:tab w:val="left" w:pos="520"/>
          <w:tab w:val="left" w:pos="993"/>
        </w:tabs>
        <w:spacing w:before="260" w:beforeAutospacing="0" w:after="120" w:line="240" w:lineRule="auto"/>
        <w:jc w:val="both"/>
        <w:rPr>
          <w:lang w:val="en-GB"/>
        </w:rPr>
      </w:pPr>
      <w:bookmarkStart w:id="15" w:name="_Toc54771788"/>
      <w:r>
        <w:rPr>
          <w:lang w:val="en-GB"/>
        </w:rPr>
        <w:t>Project Scope</w:t>
      </w:r>
      <w:bookmarkEnd w:id="15"/>
    </w:p>
    <w:p w14:paraId="1C1A7D0E" w14:textId="48F62BB3" w:rsidR="007508CF" w:rsidRDefault="007508CF" w:rsidP="007508CF">
      <w:pPr>
        <w:ind w:left="709"/>
        <w:jc w:val="both"/>
      </w:pPr>
      <w:proofErr w:type="spellStart"/>
      <w:r>
        <w:t>OpenWay</w:t>
      </w:r>
      <w:proofErr w:type="spellEnd"/>
      <w:r>
        <w:t xml:space="preserve"> will implement:</w:t>
      </w:r>
    </w:p>
    <w:p w14:paraId="1194F7CA" w14:textId="50BAB109" w:rsidR="007508CF" w:rsidRDefault="007508CF" w:rsidP="004D0CF5">
      <w:pPr>
        <w:pStyle w:val="ListParagraph"/>
        <w:numPr>
          <w:ilvl w:val="0"/>
          <w:numId w:val="16"/>
        </w:numPr>
        <w:jc w:val="both"/>
      </w:pPr>
      <w:r w:rsidRPr="00A96EF9">
        <w:rPr>
          <w:lang w:val="en-US"/>
        </w:rPr>
        <w:t>EMV 3DS</w:t>
      </w:r>
      <w:r>
        <w:t xml:space="preserve"> 2.0 for </w:t>
      </w:r>
      <w:r w:rsidR="00AB446C">
        <w:t>MasterCard</w:t>
      </w:r>
    </w:p>
    <w:p w14:paraId="6976A1C2" w14:textId="6752820C" w:rsidR="007508CF" w:rsidRDefault="007508CF" w:rsidP="004D0CF5">
      <w:pPr>
        <w:pStyle w:val="ListParagraph"/>
        <w:numPr>
          <w:ilvl w:val="0"/>
          <w:numId w:val="16"/>
        </w:numPr>
        <w:jc w:val="both"/>
      </w:pPr>
      <w:r>
        <w:t>Standard Risk Based Assessment Functionality</w:t>
      </w:r>
    </w:p>
    <w:p w14:paraId="6353E1C5" w14:textId="2771CDE6" w:rsidR="007508CF" w:rsidRPr="007508CF" w:rsidRDefault="007508CF" w:rsidP="004D0CF5">
      <w:pPr>
        <w:pStyle w:val="ListParagraph"/>
        <w:numPr>
          <w:ilvl w:val="0"/>
          <w:numId w:val="16"/>
        </w:numPr>
        <w:jc w:val="both"/>
      </w:pPr>
      <w:r w:rsidRPr="007508CF">
        <w:t>Biometric Authentication via external authentication application/service</w:t>
      </w:r>
    </w:p>
    <w:p w14:paraId="53F4B304" w14:textId="0D760BA9" w:rsidR="007508CF" w:rsidRDefault="007508CF" w:rsidP="004D0CF5">
      <w:pPr>
        <w:pStyle w:val="ListParagraph"/>
        <w:numPr>
          <w:ilvl w:val="0"/>
          <w:numId w:val="16"/>
        </w:numPr>
        <w:jc w:val="both"/>
      </w:pPr>
      <w:r w:rsidRPr="007508CF">
        <w:t>One-time password via SMS and Email</w:t>
      </w:r>
      <w:r>
        <w:t>.</w:t>
      </w:r>
    </w:p>
    <w:p w14:paraId="290AE6D2" w14:textId="738B9E6C" w:rsidR="007508CF" w:rsidRPr="00A96EF9" w:rsidRDefault="007508CF" w:rsidP="007508CF">
      <w:pPr>
        <w:ind w:left="709"/>
        <w:jc w:val="both"/>
      </w:pPr>
    </w:p>
    <w:p w14:paraId="21CAFB74" w14:textId="68BC7E08" w:rsidR="007F3785" w:rsidRPr="00FF4B02" w:rsidRDefault="007F3785" w:rsidP="009309ED">
      <w:pPr>
        <w:ind w:firstLine="187"/>
        <w:rPr>
          <w:rFonts w:cstheme="minorHAnsi"/>
          <w:color w:val="000000"/>
          <w:szCs w:val="20"/>
        </w:rPr>
      </w:pPr>
    </w:p>
    <w:p w14:paraId="189188D6" w14:textId="3E372FC2" w:rsidR="002E14E6" w:rsidRPr="002E14E6" w:rsidRDefault="002E14E6" w:rsidP="002E14E6">
      <w:pPr>
        <w:autoSpaceDE w:val="0"/>
        <w:autoSpaceDN w:val="0"/>
        <w:adjustRightInd w:val="0"/>
        <w:spacing w:after="0"/>
        <w:jc w:val="both"/>
        <w:rPr>
          <w:color w:val="000000"/>
          <w:szCs w:val="22"/>
          <w:lang w:val="id-ID" w:eastAsia="en-GB" w:bidi="th-TH"/>
        </w:rPr>
      </w:pPr>
    </w:p>
    <w:p w14:paraId="1F618B88" w14:textId="77777777" w:rsidR="002E14E6" w:rsidRPr="00EA3C6A" w:rsidRDefault="002E14E6" w:rsidP="002E14E6">
      <w:pPr>
        <w:jc w:val="both"/>
        <w:rPr>
          <w:szCs w:val="20"/>
          <w:lang w:val="en-GB"/>
        </w:rPr>
      </w:pPr>
    </w:p>
    <w:p w14:paraId="53FF6627" w14:textId="784B5C4A" w:rsidR="00637BB3" w:rsidRPr="002B0CB7" w:rsidRDefault="00E22888" w:rsidP="00B36DD0">
      <w:pPr>
        <w:pStyle w:val="Heading1Numbered"/>
      </w:pPr>
      <w:bookmarkStart w:id="16" w:name="_Toc54771789"/>
      <w:r>
        <w:lastRenderedPageBreak/>
        <w:t>Configuration</w:t>
      </w:r>
      <w:r w:rsidR="00EE3952">
        <w:t xml:space="preserve"> Requirement</w:t>
      </w:r>
      <w:bookmarkEnd w:id="16"/>
    </w:p>
    <w:p w14:paraId="07FEBC90" w14:textId="207D4631" w:rsidR="0072608C" w:rsidRPr="002B0CB7" w:rsidRDefault="00EF26B0" w:rsidP="00B53FAF">
      <w:pPr>
        <w:pStyle w:val="Heading2"/>
        <w:rPr>
          <w:lang w:val="en-US"/>
        </w:rPr>
      </w:pPr>
      <w:bookmarkStart w:id="17" w:name="_Toc234301649"/>
      <w:bookmarkStart w:id="18" w:name="_Toc275879249"/>
      <w:bookmarkStart w:id="19" w:name="_Toc275974524"/>
      <w:bookmarkStart w:id="20" w:name="_Toc277932033"/>
      <w:bookmarkStart w:id="21" w:name="_Toc297107452"/>
      <w:bookmarkStart w:id="22" w:name="_Toc358910988"/>
      <w:bookmarkStart w:id="23" w:name="_Toc54771790"/>
      <w:r w:rsidRPr="00EF26B0">
        <w:rPr>
          <w:lang w:val="en-US"/>
        </w:rPr>
        <w:t>REQ</w:t>
      </w:r>
      <w:r w:rsidR="00D00560">
        <w:rPr>
          <w:lang w:val="en-US"/>
        </w:rPr>
        <w:t>C</w:t>
      </w:r>
      <w:r w:rsidRPr="00EF26B0">
        <w:rPr>
          <w:lang w:val="en-US"/>
        </w:rPr>
        <w:t xml:space="preserve">001. </w:t>
      </w:r>
      <w:bookmarkEnd w:id="17"/>
      <w:bookmarkEnd w:id="18"/>
      <w:bookmarkEnd w:id="19"/>
      <w:bookmarkEnd w:id="20"/>
      <w:bookmarkEnd w:id="21"/>
      <w:bookmarkEnd w:id="22"/>
      <w:r w:rsidR="00E22888">
        <w:rPr>
          <w:lang w:val="en-US"/>
        </w:rPr>
        <w:t>New 3D Secure 2.0 Protocols</w:t>
      </w:r>
      <w:bookmarkEnd w:id="23"/>
    </w:p>
    <w:p w14:paraId="7CF74134" w14:textId="3A3F57E6" w:rsidR="00324675" w:rsidRDefault="000150C8" w:rsidP="003B6A94">
      <w:pPr>
        <w:pStyle w:val="Heading3"/>
      </w:pPr>
      <w:bookmarkStart w:id="24" w:name="_Toc54771791"/>
      <w:r>
        <w:t>Business Requirement</w:t>
      </w:r>
      <w:bookmarkEnd w:id="24"/>
    </w:p>
    <w:p w14:paraId="07D5172A" w14:textId="4BDF222C" w:rsidR="00E22888" w:rsidRPr="00E22888" w:rsidRDefault="00E22888" w:rsidP="009C4420">
      <w:pPr>
        <w:ind w:left="709"/>
        <w:jc w:val="both"/>
      </w:pPr>
      <w:r w:rsidRPr="00E22888">
        <w:t xml:space="preserve">New protocol 3DS 2.0 is required for </w:t>
      </w:r>
      <w:r>
        <w:t>OCB</w:t>
      </w:r>
      <w:r w:rsidRPr="00E22888">
        <w:t xml:space="preserve"> to fulfill </w:t>
      </w:r>
      <w:r w:rsidR="00AB446C">
        <w:t>MASTERCARD</w:t>
      </w:r>
      <w:r w:rsidRPr="00E22888">
        <w:t xml:space="preserve"> requirements.</w:t>
      </w:r>
    </w:p>
    <w:p w14:paraId="54026B3A" w14:textId="34359E97" w:rsidR="00E22888" w:rsidRPr="00E22888" w:rsidRDefault="00E22888" w:rsidP="009C4420">
      <w:pPr>
        <w:ind w:left="709"/>
        <w:jc w:val="both"/>
      </w:pPr>
      <w:r w:rsidRPr="00E22888">
        <w:t xml:space="preserve">All </w:t>
      </w:r>
      <w:r w:rsidR="00AB446C">
        <w:t>MASTERCARD</w:t>
      </w:r>
      <w:r w:rsidRPr="00E22888">
        <w:t xml:space="preserve"> cards should be enrolled for 3DS 2.0 by default</w:t>
      </w:r>
      <w:r w:rsidR="009C4420">
        <w:t>.</w:t>
      </w:r>
    </w:p>
    <w:p w14:paraId="1707EAD4" w14:textId="3820F8F1" w:rsidR="005B10D1" w:rsidRDefault="005B10D1" w:rsidP="00A32B98">
      <w:pPr>
        <w:jc w:val="both"/>
        <w:rPr>
          <w:szCs w:val="20"/>
        </w:rPr>
      </w:pPr>
    </w:p>
    <w:p w14:paraId="724D0354" w14:textId="1D205888" w:rsidR="000150C8" w:rsidRDefault="007A4B64" w:rsidP="003B6A94">
      <w:pPr>
        <w:pStyle w:val="Heading3"/>
      </w:pPr>
      <w:bookmarkStart w:id="25" w:name="_Toc54703136"/>
      <w:bookmarkStart w:id="26" w:name="_Toc54703157"/>
      <w:bookmarkStart w:id="27" w:name="_Toc54703158"/>
      <w:bookmarkStart w:id="28" w:name="_Toc54703159"/>
      <w:bookmarkStart w:id="29" w:name="_Toc54703160"/>
      <w:bookmarkStart w:id="30" w:name="_Toc54703161"/>
      <w:bookmarkStart w:id="31" w:name="_Toc54703162"/>
      <w:bookmarkStart w:id="32" w:name="_Toc54703163"/>
      <w:bookmarkStart w:id="33" w:name="_Toc54703164"/>
      <w:bookmarkStart w:id="34" w:name="_Toc54703165"/>
      <w:bookmarkStart w:id="35" w:name="_Toc54703166"/>
      <w:bookmarkStart w:id="36" w:name="_Toc54703167"/>
      <w:bookmarkStart w:id="37" w:name="_Toc54703168"/>
      <w:bookmarkStart w:id="38" w:name="_Toc54703169"/>
      <w:bookmarkStart w:id="39" w:name="_Toc54703170"/>
      <w:bookmarkStart w:id="40" w:name="_Toc54703171"/>
      <w:bookmarkStart w:id="41" w:name="_Toc54703172"/>
      <w:bookmarkStart w:id="42" w:name="_Toc54703173"/>
      <w:bookmarkStart w:id="43" w:name="_Toc54703174"/>
      <w:bookmarkStart w:id="44" w:name="_Toc54703175"/>
      <w:bookmarkStart w:id="45" w:name="_Toc54703211"/>
      <w:bookmarkStart w:id="46" w:name="_Toc54771792"/>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t>Technical Details</w:t>
      </w:r>
      <w:bookmarkEnd w:id="46"/>
    </w:p>
    <w:p w14:paraId="29789E87" w14:textId="77777777" w:rsidR="00365590" w:rsidRPr="00511063" w:rsidRDefault="00041490" w:rsidP="009C4420">
      <w:pPr>
        <w:ind w:left="709"/>
        <w:jc w:val="both"/>
      </w:pPr>
      <w:r>
        <w:t>WAY4 will support the setup</w:t>
      </w:r>
      <w:r w:rsidR="003559B0">
        <w:t xml:space="preserve"> and configuration</w:t>
      </w:r>
      <w:r>
        <w:t xml:space="preserve">. </w:t>
      </w:r>
      <w:r w:rsidR="00365590" w:rsidRPr="00511063">
        <w:t>To use new protocol the following modules should be upgraded to the latest version:</w:t>
      </w:r>
    </w:p>
    <w:p w14:paraId="1366715F" w14:textId="77777777" w:rsidR="00365590" w:rsidRPr="00511063" w:rsidRDefault="00365590" w:rsidP="004D0CF5">
      <w:pPr>
        <w:pStyle w:val="ListParagraph"/>
        <w:numPr>
          <w:ilvl w:val="0"/>
          <w:numId w:val="17"/>
        </w:numPr>
        <w:jc w:val="both"/>
      </w:pPr>
      <w:r w:rsidRPr="00511063">
        <w:t>WAY4 ACS</w:t>
      </w:r>
    </w:p>
    <w:p w14:paraId="5C17F232" w14:textId="77777777" w:rsidR="00365590" w:rsidRPr="00511063" w:rsidRDefault="00365590" w:rsidP="004D0CF5">
      <w:pPr>
        <w:pStyle w:val="ListParagraph"/>
        <w:numPr>
          <w:ilvl w:val="0"/>
          <w:numId w:val="17"/>
        </w:numPr>
        <w:jc w:val="both"/>
      </w:pPr>
      <w:r w:rsidRPr="00511063">
        <w:t>eGateway</w:t>
      </w:r>
    </w:p>
    <w:p w14:paraId="1DB35A35" w14:textId="77777777" w:rsidR="00365590" w:rsidRPr="00511063" w:rsidRDefault="00365590" w:rsidP="004D0CF5">
      <w:pPr>
        <w:pStyle w:val="ListParagraph"/>
        <w:numPr>
          <w:ilvl w:val="0"/>
          <w:numId w:val="17"/>
        </w:numPr>
        <w:jc w:val="both"/>
      </w:pPr>
      <w:r w:rsidRPr="00511063">
        <w:t>Application Server</w:t>
      </w:r>
    </w:p>
    <w:p w14:paraId="04986844" w14:textId="77777777" w:rsidR="00365590" w:rsidRPr="00511063" w:rsidRDefault="00365590" w:rsidP="004D0CF5">
      <w:pPr>
        <w:pStyle w:val="ListParagraph"/>
        <w:numPr>
          <w:ilvl w:val="0"/>
          <w:numId w:val="17"/>
        </w:numPr>
        <w:jc w:val="both"/>
      </w:pPr>
      <w:r w:rsidRPr="00511063">
        <w:t>Transaction Switch</w:t>
      </w:r>
    </w:p>
    <w:p w14:paraId="65E4B757" w14:textId="77777777" w:rsidR="00365590" w:rsidRPr="00511063" w:rsidRDefault="00365590" w:rsidP="004D0CF5">
      <w:pPr>
        <w:pStyle w:val="ListParagraph"/>
        <w:numPr>
          <w:ilvl w:val="0"/>
          <w:numId w:val="17"/>
        </w:numPr>
        <w:jc w:val="both"/>
      </w:pPr>
      <w:r w:rsidRPr="00511063">
        <w:t>CAVV Usage</w:t>
      </w:r>
    </w:p>
    <w:p w14:paraId="64B4266C" w14:textId="57567F4D" w:rsidR="00041490" w:rsidRDefault="00041490" w:rsidP="003559B0">
      <w:pPr>
        <w:spacing w:before="120"/>
        <w:ind w:left="720" w:hanging="11"/>
        <w:jc w:val="both"/>
      </w:pPr>
    </w:p>
    <w:p w14:paraId="1ADD8DF6" w14:textId="77777777" w:rsidR="00F77AAE" w:rsidRDefault="00F77AAE" w:rsidP="008009AF">
      <w:pPr>
        <w:jc w:val="both"/>
        <w:rPr>
          <w:b/>
        </w:rPr>
      </w:pPr>
    </w:p>
    <w:p w14:paraId="341C1A02" w14:textId="77777777" w:rsidR="005F7A1A" w:rsidRDefault="005F7A1A">
      <w:pPr>
        <w:spacing w:after="0" w:line="240" w:lineRule="auto"/>
        <w:ind w:left="0"/>
        <w:rPr>
          <w:rFonts w:eastAsia="Times New Roman" w:cs="Times New Roman"/>
          <w:b/>
          <w:bCs/>
          <w:sz w:val="32"/>
          <w:szCs w:val="26"/>
        </w:rPr>
      </w:pPr>
      <w:r>
        <w:br w:type="page"/>
      </w:r>
    </w:p>
    <w:p w14:paraId="16386717" w14:textId="1FDD1542" w:rsidR="001B188A" w:rsidRPr="002B0CB7" w:rsidRDefault="001B188A" w:rsidP="001B188A">
      <w:pPr>
        <w:pStyle w:val="Heading2"/>
        <w:rPr>
          <w:lang w:val="en-US"/>
        </w:rPr>
      </w:pPr>
      <w:bookmarkStart w:id="47" w:name="_Toc54703213"/>
      <w:bookmarkStart w:id="48" w:name="_Toc54703214"/>
      <w:bookmarkStart w:id="49" w:name="_Toc54703215"/>
      <w:bookmarkStart w:id="50" w:name="_Toc54703237"/>
      <w:bookmarkStart w:id="51" w:name="_Toc54703238"/>
      <w:bookmarkStart w:id="52" w:name="_Toc54703239"/>
      <w:bookmarkStart w:id="53" w:name="_Toc54703240"/>
      <w:bookmarkStart w:id="54" w:name="_Toc54703241"/>
      <w:bookmarkStart w:id="55" w:name="_Toc54703242"/>
      <w:bookmarkStart w:id="56" w:name="_Toc54703243"/>
      <w:bookmarkStart w:id="57" w:name="_Toc54703244"/>
      <w:bookmarkStart w:id="58" w:name="_Toc54703245"/>
      <w:bookmarkStart w:id="59" w:name="_Toc54703246"/>
      <w:bookmarkStart w:id="60" w:name="_Toc54703247"/>
      <w:bookmarkStart w:id="61" w:name="_Toc54703248"/>
      <w:bookmarkStart w:id="62" w:name="_Toc54703249"/>
      <w:bookmarkStart w:id="63" w:name="_Toc54703250"/>
      <w:bookmarkStart w:id="64" w:name="_Toc54771793"/>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EF26B0">
        <w:rPr>
          <w:lang w:val="en-US"/>
        </w:rPr>
        <w:lastRenderedPageBreak/>
        <w:t>REQ</w:t>
      </w:r>
      <w:r>
        <w:rPr>
          <w:lang w:val="en-US"/>
        </w:rPr>
        <w:t>C</w:t>
      </w:r>
      <w:r w:rsidRPr="00EF26B0">
        <w:rPr>
          <w:lang w:val="en-US"/>
        </w:rPr>
        <w:t>00</w:t>
      </w:r>
      <w:r>
        <w:rPr>
          <w:lang w:val="en-US"/>
        </w:rPr>
        <w:t>2</w:t>
      </w:r>
      <w:r w:rsidRPr="00EF26B0">
        <w:rPr>
          <w:lang w:val="en-US"/>
        </w:rPr>
        <w:t xml:space="preserve">. </w:t>
      </w:r>
      <w:r w:rsidR="00072858">
        <w:rPr>
          <w:lang w:val="en-US"/>
        </w:rPr>
        <w:t>Authentication Methods</w:t>
      </w:r>
      <w:bookmarkEnd w:id="64"/>
    </w:p>
    <w:p w14:paraId="0CD79628" w14:textId="77777777" w:rsidR="001B188A" w:rsidRDefault="001B188A" w:rsidP="001B188A">
      <w:pPr>
        <w:pStyle w:val="Heading3"/>
      </w:pPr>
      <w:bookmarkStart w:id="65" w:name="_Toc54771794"/>
      <w:r>
        <w:t>Business Requirement</w:t>
      </w:r>
      <w:bookmarkEnd w:id="65"/>
    </w:p>
    <w:p w14:paraId="65203976" w14:textId="15E7C3DA" w:rsidR="00072858" w:rsidRPr="00072858" w:rsidRDefault="00072858" w:rsidP="009C4420">
      <w:pPr>
        <w:ind w:left="709"/>
        <w:jc w:val="both"/>
      </w:pPr>
      <w:r w:rsidRPr="00072858">
        <w:t xml:space="preserve">Authentication methods available for </w:t>
      </w:r>
      <w:r w:rsidR="00AB446C">
        <w:t>MASTERCARD</w:t>
      </w:r>
      <w:r w:rsidRPr="00072858">
        <w:t>, cards should fulfill 3Ds ACS 2.0 requirements. The main requirements are:</w:t>
      </w:r>
    </w:p>
    <w:p w14:paraId="368BC683" w14:textId="77777777" w:rsidR="00072858" w:rsidRPr="00072858" w:rsidRDefault="00072858" w:rsidP="004D0CF5">
      <w:pPr>
        <w:pStyle w:val="ListParagraph"/>
        <w:numPr>
          <w:ilvl w:val="0"/>
          <w:numId w:val="18"/>
        </w:numPr>
        <w:ind w:left="1429"/>
        <w:jc w:val="both"/>
      </w:pPr>
      <w:r w:rsidRPr="00072858">
        <w:t>Frictionless Authentication through Risk Based Authentication (OpenWay RBA)</w:t>
      </w:r>
    </w:p>
    <w:p w14:paraId="2B4B5427" w14:textId="77777777" w:rsidR="00072858" w:rsidRPr="00072858" w:rsidRDefault="00072858" w:rsidP="004D0CF5">
      <w:pPr>
        <w:pStyle w:val="ListParagraph"/>
        <w:numPr>
          <w:ilvl w:val="0"/>
          <w:numId w:val="18"/>
        </w:numPr>
        <w:ind w:left="1429"/>
        <w:jc w:val="both"/>
      </w:pPr>
      <w:r w:rsidRPr="00072858">
        <w:t>Challenge Authentication with one of the following approved challenge methods:</w:t>
      </w:r>
    </w:p>
    <w:p w14:paraId="03E8175E" w14:textId="77777777" w:rsidR="00072858" w:rsidRPr="00072858" w:rsidRDefault="00072858" w:rsidP="004D0CF5">
      <w:pPr>
        <w:pStyle w:val="ListParagraph"/>
        <w:numPr>
          <w:ilvl w:val="1"/>
          <w:numId w:val="18"/>
        </w:numPr>
        <w:ind w:left="2149"/>
        <w:jc w:val="both"/>
      </w:pPr>
      <w:r w:rsidRPr="00072858">
        <w:t>Email with one-time use passcode</w:t>
      </w:r>
    </w:p>
    <w:p w14:paraId="79D5114A" w14:textId="77777777" w:rsidR="00072858" w:rsidRPr="00072858" w:rsidRDefault="00072858" w:rsidP="004D0CF5">
      <w:pPr>
        <w:pStyle w:val="ListParagraph"/>
        <w:numPr>
          <w:ilvl w:val="1"/>
          <w:numId w:val="18"/>
        </w:numPr>
        <w:ind w:left="2149"/>
        <w:jc w:val="both"/>
      </w:pPr>
      <w:r w:rsidRPr="00072858">
        <w:t>SMS with one-time use passcode</w:t>
      </w:r>
    </w:p>
    <w:p w14:paraId="2AA1B6B6" w14:textId="7EA7FC46" w:rsidR="00072858" w:rsidRPr="00072858" w:rsidRDefault="00072858" w:rsidP="004D0CF5">
      <w:pPr>
        <w:pStyle w:val="ListParagraph"/>
        <w:numPr>
          <w:ilvl w:val="1"/>
          <w:numId w:val="18"/>
        </w:numPr>
        <w:ind w:left="2149"/>
        <w:jc w:val="both"/>
      </w:pPr>
      <w:r w:rsidRPr="00072858">
        <w:t>Biometric Authentication via external authentication application/service, able to support both mobile and web browser transaction.</w:t>
      </w:r>
    </w:p>
    <w:p w14:paraId="63C45851" w14:textId="77777777" w:rsidR="00732D8D" w:rsidRPr="00732D8D" w:rsidRDefault="00732D8D" w:rsidP="00732D8D">
      <w:pPr>
        <w:ind w:left="709"/>
        <w:jc w:val="both"/>
      </w:pPr>
      <w:r w:rsidRPr="00732D8D">
        <w:t xml:space="preserve">WAY4 responsibility here is: </w:t>
      </w:r>
    </w:p>
    <w:p w14:paraId="7E7D06F2" w14:textId="77777777" w:rsidR="00732D8D" w:rsidRPr="000302D9" w:rsidRDefault="00732D8D" w:rsidP="00732D8D">
      <w:pPr>
        <w:pStyle w:val="ListParagraph"/>
        <w:numPr>
          <w:ilvl w:val="0"/>
          <w:numId w:val="27"/>
        </w:numPr>
        <w:jc w:val="both"/>
        <w:rPr>
          <w:lang w:val="en-US"/>
        </w:rPr>
      </w:pPr>
      <w:r w:rsidRPr="00732D8D">
        <w:rPr>
          <w:szCs w:val="24"/>
        </w:rPr>
        <w:t xml:space="preserve">Generation </w:t>
      </w:r>
      <w:r w:rsidRPr="00732D8D">
        <w:t xml:space="preserve">and verification of OTP entered by cardholder (for </w:t>
      </w:r>
      <w:r w:rsidRPr="000302D9">
        <w:rPr>
          <w:lang w:val="en-US"/>
        </w:rPr>
        <w:t xml:space="preserve">Email and SMS </w:t>
      </w:r>
      <w:r>
        <w:rPr>
          <w:lang w:val="en-US"/>
        </w:rPr>
        <w:t xml:space="preserve">OTP </w:t>
      </w:r>
      <w:r w:rsidRPr="000302D9">
        <w:rPr>
          <w:lang w:val="en-US"/>
        </w:rPr>
        <w:t>authentication)</w:t>
      </w:r>
    </w:p>
    <w:p w14:paraId="1D8064DB" w14:textId="5C7B503A" w:rsidR="00732D8D" w:rsidRDefault="00360713" w:rsidP="00732D8D">
      <w:pPr>
        <w:pStyle w:val="ListParagraph"/>
        <w:numPr>
          <w:ilvl w:val="0"/>
          <w:numId w:val="27"/>
        </w:numPr>
        <w:jc w:val="both"/>
      </w:pPr>
      <w:r>
        <w:t xml:space="preserve">Send OTP in text message to </w:t>
      </w:r>
      <w:r w:rsidR="00732D8D">
        <w:t>OCB SMSGateway</w:t>
      </w:r>
      <w:r w:rsidR="00732D8D" w:rsidRPr="00E579E5">
        <w:t>.</w:t>
      </w:r>
    </w:p>
    <w:p w14:paraId="61A9F19C" w14:textId="77777777" w:rsidR="00732D8D" w:rsidRDefault="00732D8D" w:rsidP="00732D8D">
      <w:pPr>
        <w:pStyle w:val="ListParagraph"/>
        <w:numPr>
          <w:ilvl w:val="0"/>
          <w:numId w:val="27"/>
        </w:numPr>
        <w:jc w:val="both"/>
      </w:pPr>
      <w:r>
        <w:t>Biometric(OPW provided API allow to implement biometric)</w:t>
      </w:r>
    </w:p>
    <w:p w14:paraId="7A0E9FF0" w14:textId="39627FE7" w:rsidR="009251DE" w:rsidRPr="009251DE" w:rsidRDefault="00072858" w:rsidP="009C4420">
      <w:pPr>
        <w:ind w:left="709"/>
        <w:jc w:val="both"/>
        <w:rPr>
          <w:szCs w:val="20"/>
        </w:rPr>
      </w:pPr>
      <w:r w:rsidRPr="00072858">
        <w:t xml:space="preserve">New configuration shouldn't affect existing one for </w:t>
      </w:r>
      <w:r w:rsidR="00AB446C">
        <w:t>MASTERCARD</w:t>
      </w:r>
      <w:r w:rsidRPr="00072858">
        <w:t xml:space="preserve"> cards.</w:t>
      </w:r>
    </w:p>
    <w:p w14:paraId="6ADFF913" w14:textId="77777777" w:rsidR="001B188A" w:rsidRDefault="001B188A" w:rsidP="001B188A">
      <w:pPr>
        <w:pStyle w:val="Heading3"/>
      </w:pPr>
      <w:bookmarkStart w:id="66" w:name="_Toc54771795"/>
      <w:r>
        <w:t>Technical Details</w:t>
      </w:r>
      <w:bookmarkEnd w:id="66"/>
    </w:p>
    <w:p w14:paraId="21F01197" w14:textId="40A0547B" w:rsidR="005E7AEE" w:rsidRPr="005E7AEE" w:rsidRDefault="005E7AEE" w:rsidP="009C4420">
      <w:pPr>
        <w:ind w:left="709"/>
        <w:jc w:val="both"/>
      </w:pPr>
      <w:r w:rsidRPr="005E7AEE">
        <w:t xml:space="preserve">Risk based Authentication will be covered by Risk Based Assessment feature integrated to the standard WAY4 3DS ACS solution based on usage limiters as an add on functions of </w:t>
      </w:r>
      <w:proofErr w:type="spellStart"/>
      <w:r w:rsidRPr="005E7AEE">
        <w:t>OpenWay</w:t>
      </w:r>
      <w:proofErr w:type="spellEnd"/>
      <w:r w:rsidRPr="005E7AEE">
        <w:t xml:space="preserve"> Realtime Issuing Risk Monitoring.</w:t>
      </w:r>
    </w:p>
    <w:p w14:paraId="4982283F" w14:textId="1C614F81" w:rsidR="005E7AEE" w:rsidRPr="005E7AEE" w:rsidRDefault="005E7AEE" w:rsidP="009C4420">
      <w:pPr>
        <w:ind w:left="709"/>
        <w:jc w:val="both"/>
      </w:pPr>
      <w:r w:rsidRPr="005E7AEE">
        <w:t>Upgrade of Authentication Server to the latest is required.</w:t>
      </w:r>
    </w:p>
    <w:p w14:paraId="6605B19D" w14:textId="65F33A1D" w:rsidR="005E7AEE" w:rsidRPr="005E7AEE" w:rsidRDefault="005E7AEE" w:rsidP="009C4420">
      <w:pPr>
        <w:ind w:left="709"/>
        <w:jc w:val="both"/>
      </w:pPr>
      <w:r w:rsidRPr="005E7AEE">
        <w:t>One-time Passcode through SMS/Email will be implemented with reuse of the existing configuration.</w:t>
      </w:r>
    </w:p>
    <w:p w14:paraId="037BC3D5" w14:textId="0650E315" w:rsidR="005E7AEE" w:rsidRPr="005E7AEE" w:rsidRDefault="005E7AEE" w:rsidP="009C4420">
      <w:pPr>
        <w:ind w:left="709"/>
        <w:jc w:val="both"/>
      </w:pPr>
      <w:r w:rsidRPr="005E7AEE">
        <w:t>Biometric authentication done by external authentication application integrated with WAY4</w:t>
      </w:r>
      <w:r>
        <w:t>.</w:t>
      </w:r>
    </w:p>
    <w:p w14:paraId="3E147628" w14:textId="5948129D" w:rsidR="005E7AEE" w:rsidRPr="005E7AEE" w:rsidRDefault="005E7AEE" w:rsidP="009C4420">
      <w:pPr>
        <w:ind w:left="709"/>
        <w:jc w:val="both"/>
      </w:pPr>
      <w:r w:rsidRPr="005E7AEE">
        <w:t>Authentication Server is one of primary authentication method. The message exchanged between external authentication application and Way 4 Authentication Server is defined in the Way4 External Authentication API document.</w:t>
      </w:r>
    </w:p>
    <w:p w14:paraId="3205A3B7" w14:textId="77777777" w:rsidR="005E7AEE" w:rsidRPr="005E7AEE" w:rsidRDefault="005E7AEE" w:rsidP="009C4420">
      <w:pPr>
        <w:ind w:left="709"/>
        <w:jc w:val="both"/>
      </w:pPr>
      <w:r w:rsidRPr="005E7AEE">
        <w:t xml:space="preserve">Whether the transactions occur on website or merchant’s application, ACS receives the same information which is defined by </w:t>
      </w:r>
      <w:proofErr w:type="spellStart"/>
      <w:r w:rsidRPr="005E7AEE">
        <w:t>EMVCo</w:t>
      </w:r>
      <w:proofErr w:type="spellEnd"/>
      <w:r w:rsidRPr="005E7AEE">
        <w:t xml:space="preserve"> specifications. </w:t>
      </w:r>
    </w:p>
    <w:p w14:paraId="39307E0B" w14:textId="783ECFCF" w:rsidR="00BE203E" w:rsidRDefault="009C4420" w:rsidP="000F0AD8">
      <w:pPr>
        <w:ind w:firstLine="187"/>
        <w:jc w:val="both"/>
      </w:pPr>
      <w:r w:rsidRPr="009C4420">
        <w:t>Specification</w:t>
      </w:r>
      <w:r w:rsidR="00BE203E">
        <w:t xml:space="preserve">: </w:t>
      </w:r>
    </w:p>
    <w:p w14:paraId="133FC4E9" w14:textId="1FD6D724" w:rsidR="005057D5" w:rsidRDefault="005057D5">
      <w:pPr>
        <w:spacing w:after="0" w:line="240" w:lineRule="auto"/>
        <w:ind w:left="0"/>
      </w:pPr>
      <w:r>
        <w:br w:type="page"/>
      </w:r>
    </w:p>
    <w:p w14:paraId="6D4FDB32" w14:textId="6E8629B4" w:rsidR="005057D5" w:rsidRPr="002B0CB7" w:rsidRDefault="005057D5" w:rsidP="005057D5">
      <w:pPr>
        <w:pStyle w:val="Heading2"/>
        <w:rPr>
          <w:lang w:val="en-US"/>
        </w:rPr>
      </w:pPr>
      <w:bookmarkStart w:id="67" w:name="_Toc54771796"/>
      <w:r w:rsidRPr="00EF26B0">
        <w:rPr>
          <w:lang w:val="en-US"/>
        </w:rPr>
        <w:lastRenderedPageBreak/>
        <w:t>REQ</w:t>
      </w:r>
      <w:r>
        <w:rPr>
          <w:lang w:val="en-US"/>
        </w:rPr>
        <w:t>C</w:t>
      </w:r>
      <w:r w:rsidRPr="00EF26B0">
        <w:rPr>
          <w:lang w:val="en-US"/>
        </w:rPr>
        <w:t>00</w:t>
      </w:r>
      <w:r>
        <w:rPr>
          <w:lang w:val="en-US"/>
        </w:rPr>
        <w:t>3</w:t>
      </w:r>
      <w:r w:rsidRPr="00EF26B0">
        <w:rPr>
          <w:lang w:val="en-US"/>
        </w:rPr>
        <w:t xml:space="preserve">. </w:t>
      </w:r>
      <w:r>
        <w:rPr>
          <w:lang w:val="en-US"/>
        </w:rPr>
        <w:t>Security Device</w:t>
      </w:r>
      <w:bookmarkEnd w:id="67"/>
    </w:p>
    <w:p w14:paraId="2B990F17" w14:textId="77777777" w:rsidR="005057D5" w:rsidRDefault="005057D5" w:rsidP="005057D5">
      <w:pPr>
        <w:pStyle w:val="Heading3"/>
      </w:pPr>
      <w:bookmarkStart w:id="68" w:name="_Toc54771797"/>
      <w:r>
        <w:t>Business Requirement</w:t>
      </w:r>
      <w:bookmarkEnd w:id="68"/>
    </w:p>
    <w:p w14:paraId="0B0A0B90" w14:textId="4304C475" w:rsidR="005057D5" w:rsidRDefault="005057D5" w:rsidP="005057D5">
      <w:pPr>
        <w:ind w:left="709"/>
        <w:jc w:val="both"/>
      </w:pPr>
      <w:r w:rsidRPr="005057D5">
        <w:t xml:space="preserve">OCB will use </w:t>
      </w:r>
      <w:proofErr w:type="spellStart"/>
      <w:r w:rsidRPr="005057D5">
        <w:t>Safenet</w:t>
      </w:r>
      <w:proofErr w:type="spellEnd"/>
      <w:r w:rsidRPr="005057D5">
        <w:t xml:space="preserve"> Protect Server External as HSM. HSM will be used to store certificates private keys as well as for OTP generation and check (This is security requirement of IPS).</w:t>
      </w:r>
    </w:p>
    <w:p w14:paraId="6A93703C" w14:textId="388242CB" w:rsidR="00AA503B" w:rsidRPr="00072858" w:rsidRDefault="00AA503B" w:rsidP="005057D5">
      <w:pPr>
        <w:ind w:left="709"/>
        <w:jc w:val="both"/>
      </w:pPr>
      <w:proofErr w:type="spellStart"/>
      <w:r w:rsidRPr="00AA503B">
        <w:t>Safenet</w:t>
      </w:r>
      <w:proofErr w:type="spellEnd"/>
      <w:r w:rsidRPr="00AA503B">
        <w:t xml:space="preserve"> is HSM for 3DSecure, Thales is online HSM to generate CAVV. When implementing, it may be changed and will be updated in testing certification. HSM online have to support LIC005</w:t>
      </w:r>
      <w:r>
        <w:t>.</w:t>
      </w:r>
    </w:p>
    <w:p w14:paraId="1A3051A9" w14:textId="438A4C52" w:rsidR="005057D5" w:rsidRPr="009251DE" w:rsidRDefault="005057D5" w:rsidP="005057D5">
      <w:pPr>
        <w:ind w:left="709"/>
        <w:jc w:val="both"/>
        <w:rPr>
          <w:szCs w:val="20"/>
        </w:rPr>
      </w:pPr>
    </w:p>
    <w:p w14:paraId="4AB97BBD" w14:textId="77777777" w:rsidR="005057D5" w:rsidRDefault="005057D5" w:rsidP="005057D5">
      <w:pPr>
        <w:pStyle w:val="Heading3"/>
      </w:pPr>
      <w:bookmarkStart w:id="69" w:name="_Toc54771798"/>
      <w:r>
        <w:t>Technical Details</w:t>
      </w:r>
      <w:bookmarkEnd w:id="69"/>
    </w:p>
    <w:p w14:paraId="176926B9" w14:textId="2C110556" w:rsidR="005057D5" w:rsidRDefault="005057D5" w:rsidP="005057D5">
      <w:pPr>
        <w:ind w:firstLine="187"/>
        <w:jc w:val="both"/>
      </w:pPr>
      <w:r>
        <w:t>WAY4 3D Secure 2.0 -  ACS will support this function as standard.</w:t>
      </w:r>
    </w:p>
    <w:p w14:paraId="10085593" w14:textId="5AB2436E" w:rsidR="00671D35" w:rsidRDefault="00671D35">
      <w:pPr>
        <w:spacing w:after="0" w:line="240" w:lineRule="auto"/>
        <w:ind w:left="0"/>
      </w:pPr>
      <w:r>
        <w:br w:type="page"/>
      </w:r>
    </w:p>
    <w:p w14:paraId="5321243C" w14:textId="4614972F" w:rsidR="00671D35" w:rsidRPr="002B0CB7" w:rsidRDefault="00671D35" w:rsidP="00671D35">
      <w:pPr>
        <w:pStyle w:val="Heading1Numbered"/>
      </w:pPr>
      <w:bookmarkStart w:id="70" w:name="_Toc54771799"/>
      <w:r>
        <w:lastRenderedPageBreak/>
        <w:t>Integration Requirements</w:t>
      </w:r>
      <w:bookmarkEnd w:id="70"/>
    </w:p>
    <w:p w14:paraId="3978069C" w14:textId="0A1FABB1" w:rsidR="00671D35" w:rsidRPr="002B0CB7" w:rsidRDefault="00671D35" w:rsidP="00671D35">
      <w:pPr>
        <w:pStyle w:val="Heading2"/>
        <w:rPr>
          <w:lang w:val="en-US"/>
        </w:rPr>
      </w:pPr>
      <w:bookmarkStart w:id="71" w:name="_Toc54771800"/>
      <w:r w:rsidRPr="00EF26B0">
        <w:rPr>
          <w:lang w:val="en-US"/>
        </w:rPr>
        <w:t>REQ</w:t>
      </w:r>
      <w:r w:rsidR="00125587">
        <w:rPr>
          <w:lang w:val="en-US"/>
        </w:rPr>
        <w:t>I</w:t>
      </w:r>
      <w:r w:rsidRPr="00EF26B0">
        <w:rPr>
          <w:lang w:val="en-US"/>
        </w:rPr>
        <w:t xml:space="preserve">001. </w:t>
      </w:r>
      <w:r w:rsidR="003978CA" w:rsidRPr="003978CA">
        <w:rPr>
          <w:lang w:val="en-US"/>
        </w:rPr>
        <w:t>Directory Server - WAY4 ACS</w:t>
      </w:r>
      <w:bookmarkEnd w:id="71"/>
    </w:p>
    <w:p w14:paraId="4CA26F54" w14:textId="77777777" w:rsidR="00671D35" w:rsidRDefault="00671D35" w:rsidP="00671D35">
      <w:pPr>
        <w:pStyle w:val="Heading3"/>
      </w:pPr>
      <w:bookmarkStart w:id="72" w:name="_Toc54771801"/>
      <w:r>
        <w:t>Business Requirement</w:t>
      </w:r>
      <w:bookmarkEnd w:id="72"/>
    </w:p>
    <w:p w14:paraId="2B19209D" w14:textId="4BFE1E3B" w:rsidR="00671D35" w:rsidRDefault="00EF3C57" w:rsidP="00EF3C57">
      <w:pPr>
        <w:ind w:left="709"/>
        <w:jc w:val="both"/>
      </w:pPr>
      <w:r w:rsidRPr="00EF3C57">
        <w:t xml:space="preserve">Setup safe interfaces for message exchange between DS </w:t>
      </w:r>
      <w:r w:rsidR="00AB446C">
        <w:t>MASTERCARD</w:t>
      </w:r>
      <w:r w:rsidRPr="00EF3C57">
        <w:t xml:space="preserve"> and </w:t>
      </w:r>
      <w:r>
        <w:t>OCB</w:t>
      </w:r>
      <w:r w:rsidRPr="00EF3C57">
        <w:t xml:space="preserve"> ACS</w:t>
      </w:r>
      <w:r w:rsidR="006479D6">
        <w:t>.</w:t>
      </w:r>
    </w:p>
    <w:p w14:paraId="6EDA8955" w14:textId="77A29558" w:rsidR="006479D6" w:rsidRPr="00EF3C57" w:rsidRDefault="006479D6" w:rsidP="00EF3C57">
      <w:pPr>
        <w:ind w:left="709"/>
        <w:jc w:val="both"/>
      </w:pPr>
      <w:r w:rsidRPr="00A4394D">
        <w:t xml:space="preserve">New </w:t>
      </w:r>
      <w:r>
        <w:t>setup</w:t>
      </w:r>
      <w:r w:rsidRPr="00A4394D">
        <w:t xml:space="preserve"> shouldn't affect existing </w:t>
      </w:r>
      <w:r>
        <w:t>ACS 1.0 and other opponents of 3DS service of OCB.</w:t>
      </w:r>
    </w:p>
    <w:p w14:paraId="7E04E539" w14:textId="77777777" w:rsidR="00671D35" w:rsidRDefault="00671D35" w:rsidP="00671D35">
      <w:pPr>
        <w:pStyle w:val="Heading3"/>
      </w:pPr>
      <w:bookmarkStart w:id="73" w:name="_Toc54771802"/>
      <w:r>
        <w:t>Technical Details</w:t>
      </w:r>
      <w:bookmarkEnd w:id="73"/>
    </w:p>
    <w:p w14:paraId="670702F6" w14:textId="23982D80" w:rsidR="00F360EC" w:rsidRPr="00F360EC" w:rsidRDefault="00F360EC" w:rsidP="00F360EC">
      <w:pPr>
        <w:ind w:left="709"/>
        <w:jc w:val="both"/>
      </w:pPr>
      <w:r w:rsidRPr="00F360EC">
        <w:t xml:space="preserve">To setup interface between Directory Server and </w:t>
      </w:r>
      <w:r>
        <w:t>OCB</w:t>
      </w:r>
      <w:r w:rsidRPr="00F360EC">
        <w:t xml:space="preserve"> ACS two certificates will be generated.</w:t>
      </w:r>
    </w:p>
    <w:p w14:paraId="71A1125D" w14:textId="77777777" w:rsidR="00F360EC" w:rsidRPr="00F360EC" w:rsidRDefault="00F360EC" w:rsidP="00F360EC">
      <w:pPr>
        <w:ind w:left="709"/>
        <w:jc w:val="both"/>
      </w:pPr>
      <w:r w:rsidRPr="00F360EC">
        <w:t>Server certificate ACS_AREQ_MA2/ ACS_AREQ_VA2 should be generated to:</w:t>
      </w:r>
    </w:p>
    <w:p w14:paraId="0261FA3B" w14:textId="559A5CC6" w:rsidR="00F360EC" w:rsidRPr="00F360EC" w:rsidRDefault="00F360EC" w:rsidP="00F360EC">
      <w:pPr>
        <w:ind w:left="709"/>
        <w:jc w:val="both"/>
      </w:pPr>
      <w:r w:rsidRPr="00F360EC">
        <w:t xml:space="preserve">Authenticate DS </w:t>
      </w:r>
      <w:r w:rsidR="00AB446C">
        <w:t>MASTERCARD</w:t>
      </w:r>
      <w:r w:rsidRPr="00F360EC">
        <w:t xml:space="preserve"> at ACS side during AReq/</w:t>
      </w:r>
      <w:proofErr w:type="spellStart"/>
      <w:r w:rsidRPr="00F360EC">
        <w:t>ARes</w:t>
      </w:r>
      <w:proofErr w:type="spellEnd"/>
      <w:r w:rsidRPr="00F360EC">
        <w:t xml:space="preserve"> message exchange;</w:t>
      </w:r>
    </w:p>
    <w:p w14:paraId="03C9617C" w14:textId="19F5057E" w:rsidR="00F360EC" w:rsidRPr="00F360EC" w:rsidRDefault="00F360EC" w:rsidP="00F360EC">
      <w:pPr>
        <w:ind w:left="709"/>
        <w:jc w:val="both"/>
      </w:pPr>
      <w:r w:rsidRPr="00F360EC">
        <w:t xml:space="preserve">Encrypt data between ACS and DS </w:t>
      </w:r>
      <w:r w:rsidR="00AB446C">
        <w:t>MASTERCARD</w:t>
      </w:r>
      <w:r w:rsidRPr="00F360EC">
        <w:t xml:space="preserve"> during AReq/</w:t>
      </w:r>
      <w:proofErr w:type="spellStart"/>
      <w:r w:rsidRPr="00F360EC">
        <w:t>ARes</w:t>
      </w:r>
      <w:proofErr w:type="spellEnd"/>
      <w:r w:rsidRPr="00F360EC">
        <w:t xml:space="preserve"> message exchange.</w:t>
      </w:r>
    </w:p>
    <w:p w14:paraId="1E24D724" w14:textId="5518CD52" w:rsidR="00F360EC" w:rsidRPr="00F360EC" w:rsidRDefault="00F360EC" w:rsidP="00F360EC">
      <w:pPr>
        <w:ind w:left="709"/>
        <w:jc w:val="both"/>
      </w:pPr>
      <w:r w:rsidRPr="00F360EC">
        <w:t xml:space="preserve">Client certificate ACS_RREQ_MA2/ ACS_RREQ_VA2 should be generated to authenticate </w:t>
      </w:r>
      <w:r>
        <w:t>OCB</w:t>
      </w:r>
      <w:r w:rsidRPr="00F360EC">
        <w:t xml:space="preserve"> ACS at DS </w:t>
      </w:r>
      <w:r w:rsidR="00AB446C">
        <w:t>MASTERCARD</w:t>
      </w:r>
      <w:r w:rsidRPr="00F360EC">
        <w:t xml:space="preserve"> side during RReq/</w:t>
      </w:r>
      <w:proofErr w:type="spellStart"/>
      <w:r w:rsidRPr="00F360EC">
        <w:t>RRes</w:t>
      </w:r>
      <w:proofErr w:type="spellEnd"/>
      <w:r w:rsidRPr="00F360EC">
        <w:t xml:space="preserve"> message exchange.</w:t>
      </w:r>
    </w:p>
    <w:p w14:paraId="03D1C42E" w14:textId="62A00366" w:rsidR="00891C18" w:rsidRDefault="00891C18">
      <w:pPr>
        <w:spacing w:after="0" w:line="240" w:lineRule="auto"/>
        <w:ind w:left="0"/>
      </w:pPr>
      <w:r>
        <w:br w:type="page"/>
      </w:r>
    </w:p>
    <w:p w14:paraId="6E5CDB45" w14:textId="64152BBD" w:rsidR="00891C18" w:rsidRPr="00891C18" w:rsidRDefault="00891C18" w:rsidP="004D0CF5">
      <w:pPr>
        <w:pStyle w:val="Heading2Numbered"/>
        <w:numPr>
          <w:ilvl w:val="1"/>
          <w:numId w:val="19"/>
        </w:numPr>
        <w:rPr>
          <w:lang w:val="en-US"/>
        </w:rPr>
      </w:pPr>
      <w:bookmarkStart w:id="74" w:name="_Toc54771803"/>
      <w:r w:rsidRPr="00891C18">
        <w:rPr>
          <w:lang w:val="en-US"/>
        </w:rPr>
        <w:lastRenderedPageBreak/>
        <w:t>REQI00</w:t>
      </w:r>
      <w:r w:rsidR="006432C3">
        <w:rPr>
          <w:lang w:val="en-US"/>
        </w:rPr>
        <w:t>2</w:t>
      </w:r>
      <w:r w:rsidRPr="00891C18">
        <w:rPr>
          <w:lang w:val="en-US"/>
        </w:rPr>
        <w:t xml:space="preserve">. </w:t>
      </w:r>
      <w:r>
        <w:rPr>
          <w:lang w:val="en-US"/>
        </w:rPr>
        <w:t>Client Application</w:t>
      </w:r>
      <w:r w:rsidRPr="00891C18">
        <w:rPr>
          <w:lang w:val="en-US"/>
        </w:rPr>
        <w:t xml:space="preserve"> - WAY4 ACS</w:t>
      </w:r>
      <w:bookmarkEnd w:id="74"/>
    </w:p>
    <w:p w14:paraId="7B54E178" w14:textId="77777777" w:rsidR="00891C18" w:rsidRDefault="00891C18" w:rsidP="00891C18">
      <w:pPr>
        <w:pStyle w:val="Heading3"/>
      </w:pPr>
      <w:bookmarkStart w:id="75" w:name="_Toc54771804"/>
      <w:r>
        <w:t>Business Requirement</w:t>
      </w:r>
      <w:bookmarkEnd w:id="75"/>
    </w:p>
    <w:p w14:paraId="025ABF18" w14:textId="451F28FD" w:rsidR="00891C18" w:rsidRPr="00EF3C57" w:rsidRDefault="00891C18" w:rsidP="00891C18">
      <w:pPr>
        <w:ind w:left="709"/>
        <w:jc w:val="both"/>
      </w:pPr>
      <w:r w:rsidRPr="00EF3C57">
        <w:t xml:space="preserve">Setup safe interfaces </w:t>
      </w:r>
      <w:r w:rsidRPr="00891C18">
        <w:t>between application and ACS for challenging flow</w:t>
      </w:r>
      <w:r>
        <w:t>.</w:t>
      </w:r>
    </w:p>
    <w:p w14:paraId="6E61B0FE" w14:textId="77777777" w:rsidR="00891C18" w:rsidRDefault="00891C18" w:rsidP="00891C18">
      <w:pPr>
        <w:pStyle w:val="Heading3"/>
      </w:pPr>
      <w:bookmarkStart w:id="76" w:name="_Toc54771805"/>
      <w:r>
        <w:t>Technical Details</w:t>
      </w:r>
      <w:bookmarkEnd w:id="76"/>
    </w:p>
    <w:p w14:paraId="7A10F5A5" w14:textId="1CA7AF90" w:rsidR="00FD3418" w:rsidRPr="00FD3418" w:rsidRDefault="00FD3418" w:rsidP="00FD3418">
      <w:pPr>
        <w:ind w:left="709"/>
        <w:jc w:val="both"/>
      </w:pPr>
      <w:r w:rsidRPr="00FD3418">
        <w:t xml:space="preserve">To setup interface between Client's Application (APP) and </w:t>
      </w:r>
      <w:r>
        <w:t>OCB</w:t>
      </w:r>
      <w:r w:rsidRPr="00FD3418">
        <w:t xml:space="preserve"> ACS certificate ACS_SIGN_MA2/ ACS_SIGN_VA2 should be generated to sign data in AReq/</w:t>
      </w:r>
      <w:proofErr w:type="spellStart"/>
      <w:r w:rsidRPr="00FD3418">
        <w:t>ARes</w:t>
      </w:r>
      <w:proofErr w:type="spellEnd"/>
      <w:r w:rsidRPr="00FD3418">
        <w:t xml:space="preserve"> messages that will be used for safe message exchange between APP and </w:t>
      </w:r>
      <w:r>
        <w:t>OCB</w:t>
      </w:r>
      <w:r w:rsidRPr="00FD3418">
        <w:t xml:space="preserve"> ACS during challenge request.</w:t>
      </w:r>
    </w:p>
    <w:p w14:paraId="2FAF3F24" w14:textId="36D5DDAE" w:rsidR="006432C3" w:rsidRDefault="006432C3">
      <w:pPr>
        <w:spacing w:after="0" w:line="240" w:lineRule="auto"/>
        <w:ind w:left="0"/>
      </w:pPr>
      <w:r>
        <w:br w:type="page"/>
      </w:r>
    </w:p>
    <w:p w14:paraId="456F1AA3" w14:textId="02270007" w:rsidR="006432C3" w:rsidRPr="00891C18" w:rsidRDefault="006432C3" w:rsidP="004D0CF5">
      <w:pPr>
        <w:pStyle w:val="Heading2Numbered"/>
        <w:numPr>
          <w:ilvl w:val="1"/>
          <w:numId w:val="19"/>
        </w:numPr>
        <w:rPr>
          <w:lang w:val="en-US"/>
        </w:rPr>
      </w:pPr>
      <w:bookmarkStart w:id="77" w:name="_Toc54771806"/>
      <w:r w:rsidRPr="00891C18">
        <w:rPr>
          <w:lang w:val="en-US"/>
        </w:rPr>
        <w:lastRenderedPageBreak/>
        <w:t>REQI00</w:t>
      </w:r>
      <w:r>
        <w:rPr>
          <w:lang w:val="en-US"/>
        </w:rPr>
        <w:t>3</w:t>
      </w:r>
      <w:r w:rsidRPr="00891C18">
        <w:rPr>
          <w:lang w:val="en-US"/>
        </w:rPr>
        <w:t xml:space="preserve">. </w:t>
      </w:r>
      <w:r>
        <w:rPr>
          <w:lang w:val="en-US"/>
        </w:rPr>
        <w:t>Risk Based Authentication</w:t>
      </w:r>
      <w:bookmarkEnd w:id="77"/>
    </w:p>
    <w:p w14:paraId="525DBC46" w14:textId="77777777" w:rsidR="006432C3" w:rsidRDefault="006432C3" w:rsidP="006432C3">
      <w:pPr>
        <w:pStyle w:val="Heading3"/>
      </w:pPr>
      <w:bookmarkStart w:id="78" w:name="_Toc54771807"/>
      <w:r>
        <w:t>Business Requirement</w:t>
      </w:r>
      <w:bookmarkEnd w:id="78"/>
    </w:p>
    <w:p w14:paraId="23581B6E" w14:textId="6A5AED2A" w:rsidR="006432C3" w:rsidRPr="006432C3" w:rsidRDefault="006432C3" w:rsidP="006432C3">
      <w:pPr>
        <w:ind w:left="709"/>
        <w:jc w:val="both"/>
      </w:pPr>
      <w:r w:rsidRPr="006432C3">
        <w:t xml:space="preserve">Remain all standards and functions described in Configuring WAY4™ e-Commerce Issuing Risk Based Assessment document of </w:t>
      </w:r>
      <w:proofErr w:type="spellStart"/>
      <w:r w:rsidRPr="006432C3">
        <w:t>OpenWay</w:t>
      </w:r>
      <w:proofErr w:type="spellEnd"/>
      <w:r w:rsidRPr="006432C3">
        <w:t>.</w:t>
      </w:r>
    </w:p>
    <w:p w14:paraId="0621106C" w14:textId="7E654A57" w:rsidR="006432C3" w:rsidRDefault="009F402F" w:rsidP="006432C3">
      <w:pPr>
        <w:ind w:left="709"/>
        <w:jc w:val="both"/>
      </w:pPr>
      <w:r>
        <w:t>14</w:t>
      </w:r>
      <w:r w:rsidR="006432C3" w:rsidRPr="006432C3">
        <w:t xml:space="preserve"> RBA</w:t>
      </w:r>
      <w:r>
        <w:t xml:space="preserve"> standard</w:t>
      </w:r>
      <w:r w:rsidR="006432C3" w:rsidRPr="006432C3">
        <w:t xml:space="preserve"> risk rules:</w:t>
      </w:r>
    </w:p>
    <w:tbl>
      <w:tblPr>
        <w:tblW w:w="9483"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7290"/>
        <w:gridCol w:w="851"/>
        <w:gridCol w:w="764"/>
      </w:tblGrid>
      <w:tr w:rsidR="00A56CAA" w:rsidRPr="005C50B7" w14:paraId="0707D04D" w14:textId="77777777" w:rsidTr="00A56CAA">
        <w:tc>
          <w:tcPr>
            <w:tcW w:w="578" w:type="dxa"/>
            <w:tcBorders>
              <w:top w:val="single" w:sz="8" w:space="0" w:color="auto"/>
              <w:left w:val="nil"/>
              <w:bottom w:val="single" w:sz="8" w:space="0" w:color="auto"/>
              <w:right w:val="nil"/>
            </w:tcBorders>
            <w:shd w:val="clear" w:color="auto" w:fill="E7F1F9"/>
          </w:tcPr>
          <w:p w14:paraId="622E25DF" w14:textId="77777777" w:rsidR="00A56CAA" w:rsidRPr="005C50B7" w:rsidRDefault="00A56CAA" w:rsidP="00443019">
            <w:pPr>
              <w:pStyle w:val="TableHeading"/>
              <w:spacing w:after="120" w:line="240" w:lineRule="auto"/>
              <w:jc w:val="both"/>
              <w:rPr>
                <w:bCs/>
                <w:lang w:val="en-GB"/>
              </w:rPr>
            </w:pPr>
            <w:r>
              <w:rPr>
                <w:bCs/>
                <w:lang w:val="en-GB"/>
              </w:rPr>
              <w:t>No</w:t>
            </w:r>
          </w:p>
        </w:tc>
        <w:tc>
          <w:tcPr>
            <w:tcW w:w="7290" w:type="dxa"/>
            <w:tcBorders>
              <w:top w:val="single" w:sz="8" w:space="0" w:color="auto"/>
              <w:left w:val="nil"/>
              <w:bottom w:val="single" w:sz="8" w:space="0" w:color="auto"/>
              <w:right w:val="nil"/>
            </w:tcBorders>
            <w:shd w:val="clear" w:color="auto" w:fill="E7F1F9"/>
          </w:tcPr>
          <w:p w14:paraId="1F6FBF25" w14:textId="34424806" w:rsidR="00A56CAA" w:rsidRPr="005C50B7" w:rsidRDefault="00A56CAA" w:rsidP="00443019">
            <w:pPr>
              <w:pStyle w:val="TableHeading"/>
              <w:spacing w:after="120" w:line="240" w:lineRule="auto"/>
              <w:jc w:val="both"/>
              <w:rPr>
                <w:bCs/>
                <w:lang w:val="en-GB"/>
              </w:rPr>
            </w:pPr>
            <w:r>
              <w:rPr>
                <w:bCs/>
                <w:lang w:val="en-GB"/>
              </w:rPr>
              <w:t>rule</w:t>
            </w:r>
          </w:p>
        </w:tc>
        <w:tc>
          <w:tcPr>
            <w:tcW w:w="851" w:type="dxa"/>
            <w:tcBorders>
              <w:top w:val="single" w:sz="8" w:space="0" w:color="auto"/>
              <w:left w:val="nil"/>
              <w:bottom w:val="single" w:sz="8" w:space="0" w:color="auto"/>
              <w:right w:val="nil"/>
            </w:tcBorders>
            <w:shd w:val="clear" w:color="auto" w:fill="E7F1F9"/>
          </w:tcPr>
          <w:p w14:paraId="6D12F200" w14:textId="6A6760AA" w:rsidR="00A56CAA" w:rsidRDefault="00A56CAA" w:rsidP="00443019">
            <w:pPr>
              <w:pStyle w:val="TableHeading"/>
              <w:spacing w:after="120" w:line="240" w:lineRule="auto"/>
              <w:jc w:val="both"/>
              <w:rPr>
                <w:bCs/>
                <w:lang w:val="en-GB"/>
              </w:rPr>
            </w:pPr>
            <w:r>
              <w:rPr>
                <w:bCs/>
                <w:lang w:val="en-GB"/>
              </w:rPr>
              <w:t>priority</w:t>
            </w:r>
          </w:p>
        </w:tc>
        <w:tc>
          <w:tcPr>
            <w:tcW w:w="764" w:type="dxa"/>
            <w:tcBorders>
              <w:top w:val="single" w:sz="8" w:space="0" w:color="auto"/>
              <w:left w:val="nil"/>
              <w:bottom w:val="single" w:sz="8" w:space="0" w:color="auto"/>
              <w:right w:val="nil"/>
            </w:tcBorders>
            <w:shd w:val="clear" w:color="auto" w:fill="E7F1F9"/>
          </w:tcPr>
          <w:p w14:paraId="0ADACD6F" w14:textId="69AA9F4B" w:rsidR="00A56CAA" w:rsidRDefault="00A56CAA" w:rsidP="00443019">
            <w:pPr>
              <w:pStyle w:val="TableHeading"/>
              <w:spacing w:after="120" w:line="240" w:lineRule="auto"/>
              <w:jc w:val="both"/>
              <w:rPr>
                <w:bCs/>
                <w:lang w:val="en-GB"/>
              </w:rPr>
            </w:pPr>
            <w:r>
              <w:rPr>
                <w:bCs/>
                <w:lang w:val="en-GB"/>
              </w:rPr>
              <w:t>result</w:t>
            </w:r>
          </w:p>
        </w:tc>
      </w:tr>
      <w:tr w:rsidR="00A56CAA" w:rsidRPr="005C50B7" w14:paraId="6F24A96C" w14:textId="77777777" w:rsidTr="00A56CAA">
        <w:trPr>
          <w:trHeight w:val="252"/>
        </w:trPr>
        <w:tc>
          <w:tcPr>
            <w:tcW w:w="578" w:type="dxa"/>
            <w:tcBorders>
              <w:top w:val="single" w:sz="8" w:space="0" w:color="auto"/>
              <w:left w:val="nil"/>
              <w:bottom w:val="single" w:sz="8" w:space="0" w:color="auto"/>
              <w:right w:val="nil"/>
            </w:tcBorders>
          </w:tcPr>
          <w:p w14:paraId="51CEDD8F" w14:textId="77777777" w:rsidR="00A56CAA" w:rsidRPr="005C50B7" w:rsidRDefault="00A56CAA" w:rsidP="00443019">
            <w:pPr>
              <w:pStyle w:val="TabText"/>
              <w:rPr>
                <w:lang w:val="en-GB"/>
              </w:rPr>
            </w:pPr>
            <w:r>
              <w:rPr>
                <w:lang w:val="en-GB"/>
              </w:rPr>
              <w:t>1</w:t>
            </w:r>
          </w:p>
        </w:tc>
        <w:tc>
          <w:tcPr>
            <w:tcW w:w="7290" w:type="dxa"/>
            <w:tcBorders>
              <w:top w:val="single" w:sz="8" w:space="0" w:color="auto"/>
              <w:left w:val="nil"/>
              <w:bottom w:val="single" w:sz="8" w:space="0" w:color="auto"/>
              <w:right w:val="nil"/>
            </w:tcBorders>
          </w:tcPr>
          <w:p w14:paraId="08168AA6" w14:textId="4DF4C04A" w:rsidR="00A56CAA" w:rsidRPr="005C50B7" w:rsidRDefault="009F402F" w:rsidP="00443019">
            <w:pPr>
              <w:pStyle w:val="TabText"/>
              <w:rPr>
                <w:lang w:val="en-GB"/>
              </w:rPr>
            </w:pPr>
            <w:proofErr w:type="spellStart"/>
            <w:r w:rsidRPr="009F402F">
              <w:rPr>
                <w:lang w:val="en-GB"/>
              </w:rPr>
              <w:t>LocalRiskMerchant</w:t>
            </w:r>
            <w:proofErr w:type="spellEnd"/>
            <w:r w:rsidRPr="009F402F">
              <w:rPr>
                <w:lang w:val="en-GB"/>
              </w:rPr>
              <w:t xml:space="preserve"> – the rule checking the risked merchants in the certain area</w:t>
            </w:r>
          </w:p>
        </w:tc>
        <w:tc>
          <w:tcPr>
            <w:tcW w:w="851" w:type="dxa"/>
            <w:tcBorders>
              <w:top w:val="single" w:sz="8" w:space="0" w:color="auto"/>
              <w:left w:val="nil"/>
              <w:bottom w:val="single" w:sz="8" w:space="0" w:color="auto"/>
              <w:right w:val="nil"/>
            </w:tcBorders>
          </w:tcPr>
          <w:p w14:paraId="5FC82EEB" w14:textId="32D40A5F" w:rsidR="00A56CAA" w:rsidRPr="00A267D9" w:rsidRDefault="00A56CAA" w:rsidP="00443019">
            <w:pPr>
              <w:pStyle w:val="TabText"/>
              <w:rPr>
                <w:lang w:val="en-GB"/>
              </w:rPr>
            </w:pPr>
            <w:r>
              <w:rPr>
                <w:lang w:val="en-GB"/>
              </w:rPr>
              <w:t>300</w:t>
            </w:r>
          </w:p>
        </w:tc>
        <w:tc>
          <w:tcPr>
            <w:tcW w:w="764" w:type="dxa"/>
            <w:tcBorders>
              <w:top w:val="single" w:sz="8" w:space="0" w:color="auto"/>
              <w:left w:val="nil"/>
              <w:bottom w:val="single" w:sz="8" w:space="0" w:color="auto"/>
              <w:right w:val="nil"/>
            </w:tcBorders>
          </w:tcPr>
          <w:p w14:paraId="1DBCCD82" w14:textId="2593897D" w:rsidR="00A56CAA" w:rsidRPr="00A267D9" w:rsidRDefault="00A56CAA" w:rsidP="00443019">
            <w:pPr>
              <w:pStyle w:val="TabText"/>
              <w:rPr>
                <w:lang w:val="en-GB"/>
              </w:rPr>
            </w:pPr>
            <w:r>
              <w:rPr>
                <w:lang w:val="en-GB"/>
              </w:rPr>
              <w:t>Deny</w:t>
            </w:r>
          </w:p>
        </w:tc>
      </w:tr>
      <w:tr w:rsidR="00A56CAA" w:rsidRPr="005C50B7" w14:paraId="03221EAF" w14:textId="77777777" w:rsidTr="00A56CAA">
        <w:trPr>
          <w:trHeight w:val="252"/>
        </w:trPr>
        <w:tc>
          <w:tcPr>
            <w:tcW w:w="578" w:type="dxa"/>
            <w:tcBorders>
              <w:top w:val="single" w:sz="8" w:space="0" w:color="auto"/>
              <w:left w:val="nil"/>
              <w:bottom w:val="single" w:sz="8" w:space="0" w:color="auto"/>
              <w:right w:val="nil"/>
            </w:tcBorders>
          </w:tcPr>
          <w:p w14:paraId="6C849316" w14:textId="77777777" w:rsidR="00A56CAA" w:rsidRPr="005C50B7" w:rsidRDefault="00A56CAA" w:rsidP="00443019">
            <w:pPr>
              <w:pStyle w:val="TabText"/>
              <w:rPr>
                <w:lang w:val="en-GB"/>
              </w:rPr>
            </w:pPr>
            <w:r>
              <w:rPr>
                <w:lang w:val="en-GB"/>
              </w:rPr>
              <w:t>2</w:t>
            </w:r>
          </w:p>
        </w:tc>
        <w:tc>
          <w:tcPr>
            <w:tcW w:w="7290" w:type="dxa"/>
            <w:tcBorders>
              <w:top w:val="single" w:sz="8" w:space="0" w:color="auto"/>
              <w:left w:val="nil"/>
              <w:bottom w:val="single" w:sz="8" w:space="0" w:color="auto"/>
              <w:right w:val="nil"/>
            </w:tcBorders>
          </w:tcPr>
          <w:p w14:paraId="350BA0C3" w14:textId="5F3EED2A" w:rsidR="00A56CAA" w:rsidRPr="005C50B7" w:rsidRDefault="009F402F" w:rsidP="00443019">
            <w:pPr>
              <w:pStyle w:val="TabText"/>
              <w:rPr>
                <w:lang w:val="en-GB"/>
              </w:rPr>
            </w:pPr>
            <w:r w:rsidRPr="009F402F">
              <w:rPr>
                <w:lang w:val="en-GB"/>
              </w:rPr>
              <w:t>CURRENCY_RULE – the rule checking the exception lists related to the authentication currencies.</w:t>
            </w:r>
          </w:p>
        </w:tc>
        <w:tc>
          <w:tcPr>
            <w:tcW w:w="851" w:type="dxa"/>
            <w:tcBorders>
              <w:top w:val="single" w:sz="8" w:space="0" w:color="auto"/>
              <w:left w:val="nil"/>
              <w:bottom w:val="single" w:sz="8" w:space="0" w:color="auto"/>
              <w:right w:val="nil"/>
            </w:tcBorders>
          </w:tcPr>
          <w:p w14:paraId="508E2396" w14:textId="019749B4" w:rsidR="00A56CAA" w:rsidRPr="00A267D9" w:rsidRDefault="00A56CAA" w:rsidP="00443019">
            <w:pPr>
              <w:pStyle w:val="TabText"/>
              <w:rPr>
                <w:lang w:val="en-GB"/>
              </w:rPr>
            </w:pPr>
            <w:r>
              <w:rPr>
                <w:lang w:val="en-GB"/>
              </w:rPr>
              <w:t>310</w:t>
            </w:r>
          </w:p>
        </w:tc>
        <w:tc>
          <w:tcPr>
            <w:tcW w:w="764" w:type="dxa"/>
            <w:tcBorders>
              <w:top w:val="single" w:sz="8" w:space="0" w:color="auto"/>
              <w:left w:val="nil"/>
              <w:bottom w:val="single" w:sz="8" w:space="0" w:color="auto"/>
              <w:right w:val="nil"/>
            </w:tcBorders>
          </w:tcPr>
          <w:p w14:paraId="77F813F2" w14:textId="40A5A136" w:rsidR="00A56CAA" w:rsidRPr="00A267D9" w:rsidRDefault="00A56CAA" w:rsidP="00443019">
            <w:pPr>
              <w:pStyle w:val="TabText"/>
              <w:rPr>
                <w:lang w:val="en-GB"/>
              </w:rPr>
            </w:pPr>
            <w:r>
              <w:rPr>
                <w:lang w:val="en-GB"/>
              </w:rPr>
              <w:t>Deny</w:t>
            </w:r>
          </w:p>
        </w:tc>
      </w:tr>
      <w:tr w:rsidR="00A56CAA" w:rsidRPr="005C50B7" w14:paraId="45D8DE11" w14:textId="77777777" w:rsidTr="00A56CAA">
        <w:trPr>
          <w:trHeight w:val="252"/>
        </w:trPr>
        <w:tc>
          <w:tcPr>
            <w:tcW w:w="578" w:type="dxa"/>
            <w:tcBorders>
              <w:top w:val="single" w:sz="8" w:space="0" w:color="auto"/>
              <w:left w:val="nil"/>
              <w:bottom w:val="single" w:sz="8" w:space="0" w:color="auto"/>
              <w:right w:val="nil"/>
            </w:tcBorders>
          </w:tcPr>
          <w:p w14:paraId="4EFFC51D" w14:textId="77777777" w:rsidR="00A56CAA" w:rsidRDefault="00A56CAA" w:rsidP="00443019">
            <w:pPr>
              <w:pStyle w:val="TabText"/>
              <w:rPr>
                <w:lang w:val="en-GB"/>
              </w:rPr>
            </w:pPr>
            <w:r>
              <w:rPr>
                <w:lang w:val="en-GB"/>
              </w:rPr>
              <w:t>3</w:t>
            </w:r>
          </w:p>
        </w:tc>
        <w:tc>
          <w:tcPr>
            <w:tcW w:w="7290" w:type="dxa"/>
            <w:tcBorders>
              <w:top w:val="single" w:sz="8" w:space="0" w:color="auto"/>
              <w:left w:val="nil"/>
              <w:bottom w:val="single" w:sz="8" w:space="0" w:color="auto"/>
              <w:right w:val="nil"/>
            </w:tcBorders>
          </w:tcPr>
          <w:p w14:paraId="4539C374" w14:textId="30CD8404" w:rsidR="00A56CAA" w:rsidRDefault="00A56CAA" w:rsidP="00443019">
            <w:pPr>
              <w:pStyle w:val="TabText"/>
              <w:rPr>
                <w:lang w:val="en-GB"/>
              </w:rPr>
            </w:pPr>
            <w:proofErr w:type="spellStart"/>
            <w:r w:rsidRPr="00B7313E">
              <w:rPr>
                <w:lang w:val="en-GB"/>
              </w:rPr>
              <w:t>CountryMIDDeny</w:t>
            </w:r>
            <w:proofErr w:type="spellEnd"/>
            <w:r w:rsidRPr="00B7313E">
              <w:rPr>
                <w:lang w:val="en-GB"/>
              </w:rPr>
              <w:t xml:space="preserve"> – the rule to check the combination of suspicious IP country and suspicious MID</w:t>
            </w:r>
          </w:p>
        </w:tc>
        <w:tc>
          <w:tcPr>
            <w:tcW w:w="851" w:type="dxa"/>
            <w:tcBorders>
              <w:top w:val="single" w:sz="8" w:space="0" w:color="auto"/>
              <w:left w:val="nil"/>
              <w:bottom w:val="single" w:sz="8" w:space="0" w:color="auto"/>
              <w:right w:val="nil"/>
            </w:tcBorders>
          </w:tcPr>
          <w:p w14:paraId="1ACE591D" w14:textId="2411D137" w:rsidR="00A56CAA" w:rsidRPr="00A267D9" w:rsidRDefault="00A56CAA" w:rsidP="00443019">
            <w:pPr>
              <w:pStyle w:val="TabText"/>
              <w:rPr>
                <w:lang w:val="en-GB"/>
              </w:rPr>
            </w:pPr>
            <w:r>
              <w:rPr>
                <w:lang w:val="en-GB"/>
              </w:rPr>
              <w:t>320</w:t>
            </w:r>
          </w:p>
        </w:tc>
        <w:tc>
          <w:tcPr>
            <w:tcW w:w="764" w:type="dxa"/>
            <w:tcBorders>
              <w:top w:val="single" w:sz="8" w:space="0" w:color="auto"/>
              <w:left w:val="nil"/>
              <w:bottom w:val="single" w:sz="8" w:space="0" w:color="auto"/>
              <w:right w:val="nil"/>
            </w:tcBorders>
          </w:tcPr>
          <w:p w14:paraId="793D75B0" w14:textId="51F22D72" w:rsidR="00A56CAA" w:rsidRPr="00A267D9" w:rsidRDefault="00A56CAA" w:rsidP="00443019">
            <w:pPr>
              <w:pStyle w:val="TabText"/>
              <w:rPr>
                <w:lang w:val="en-GB"/>
              </w:rPr>
            </w:pPr>
            <w:r>
              <w:rPr>
                <w:lang w:val="en-GB"/>
              </w:rPr>
              <w:t>Deny</w:t>
            </w:r>
          </w:p>
        </w:tc>
      </w:tr>
      <w:tr w:rsidR="00A56CAA" w:rsidRPr="005C50B7" w14:paraId="48DE6FC4" w14:textId="77777777" w:rsidTr="00A56CAA">
        <w:trPr>
          <w:trHeight w:val="252"/>
        </w:trPr>
        <w:tc>
          <w:tcPr>
            <w:tcW w:w="578" w:type="dxa"/>
            <w:tcBorders>
              <w:top w:val="single" w:sz="8" w:space="0" w:color="auto"/>
              <w:left w:val="nil"/>
              <w:bottom w:val="single" w:sz="8" w:space="0" w:color="auto"/>
              <w:right w:val="nil"/>
            </w:tcBorders>
          </w:tcPr>
          <w:p w14:paraId="2BCC1934" w14:textId="77777777" w:rsidR="00A56CAA" w:rsidRDefault="00A56CAA" w:rsidP="00443019">
            <w:pPr>
              <w:pStyle w:val="TabText"/>
              <w:rPr>
                <w:lang w:val="en-GB"/>
              </w:rPr>
            </w:pPr>
            <w:r>
              <w:rPr>
                <w:lang w:val="en-GB"/>
              </w:rPr>
              <w:t>4</w:t>
            </w:r>
          </w:p>
        </w:tc>
        <w:tc>
          <w:tcPr>
            <w:tcW w:w="7290" w:type="dxa"/>
            <w:tcBorders>
              <w:top w:val="single" w:sz="8" w:space="0" w:color="auto"/>
              <w:left w:val="nil"/>
              <w:bottom w:val="single" w:sz="8" w:space="0" w:color="auto"/>
              <w:right w:val="nil"/>
            </w:tcBorders>
          </w:tcPr>
          <w:p w14:paraId="4FEFB05D" w14:textId="2BF4FB4F" w:rsidR="00A56CAA" w:rsidRPr="00B7313E" w:rsidRDefault="00A56CAA" w:rsidP="00443019">
            <w:pPr>
              <w:pStyle w:val="TabText"/>
              <w:rPr>
                <w:lang w:val="en-GB"/>
              </w:rPr>
            </w:pPr>
            <w:r w:rsidRPr="00B7313E">
              <w:rPr>
                <w:lang w:val="en-GB"/>
              </w:rPr>
              <w:t>FREQUENZ – the rule checking the frequency of the purchases</w:t>
            </w:r>
          </w:p>
        </w:tc>
        <w:tc>
          <w:tcPr>
            <w:tcW w:w="851" w:type="dxa"/>
            <w:tcBorders>
              <w:top w:val="single" w:sz="8" w:space="0" w:color="auto"/>
              <w:left w:val="nil"/>
              <w:bottom w:val="single" w:sz="8" w:space="0" w:color="auto"/>
              <w:right w:val="nil"/>
            </w:tcBorders>
          </w:tcPr>
          <w:p w14:paraId="6BD3CAE8" w14:textId="3EC43B9A" w:rsidR="00A56CAA" w:rsidRPr="00A267D9" w:rsidRDefault="00A56CAA" w:rsidP="00443019">
            <w:pPr>
              <w:pStyle w:val="TabText"/>
              <w:rPr>
                <w:lang w:val="en-GB"/>
              </w:rPr>
            </w:pPr>
            <w:r>
              <w:rPr>
                <w:lang w:val="en-GB"/>
              </w:rPr>
              <w:t>110</w:t>
            </w:r>
          </w:p>
        </w:tc>
        <w:tc>
          <w:tcPr>
            <w:tcW w:w="764" w:type="dxa"/>
            <w:tcBorders>
              <w:top w:val="single" w:sz="8" w:space="0" w:color="auto"/>
              <w:left w:val="nil"/>
              <w:bottom w:val="single" w:sz="8" w:space="0" w:color="auto"/>
              <w:right w:val="nil"/>
            </w:tcBorders>
          </w:tcPr>
          <w:p w14:paraId="371C0451" w14:textId="3E6DD374" w:rsidR="00A56CAA" w:rsidRPr="00A267D9" w:rsidRDefault="00A56CAA" w:rsidP="00443019">
            <w:pPr>
              <w:pStyle w:val="TabText"/>
              <w:rPr>
                <w:lang w:val="en-GB"/>
              </w:rPr>
            </w:pPr>
            <w:r>
              <w:rPr>
                <w:lang w:val="en-GB"/>
              </w:rPr>
              <w:t>Allow</w:t>
            </w:r>
          </w:p>
        </w:tc>
      </w:tr>
      <w:tr w:rsidR="00A56CAA" w:rsidRPr="005C50B7" w14:paraId="21E9F186" w14:textId="77777777" w:rsidTr="00A56CAA">
        <w:trPr>
          <w:trHeight w:val="252"/>
        </w:trPr>
        <w:tc>
          <w:tcPr>
            <w:tcW w:w="578" w:type="dxa"/>
            <w:tcBorders>
              <w:top w:val="single" w:sz="8" w:space="0" w:color="auto"/>
              <w:left w:val="nil"/>
              <w:bottom w:val="single" w:sz="8" w:space="0" w:color="auto"/>
              <w:right w:val="nil"/>
            </w:tcBorders>
          </w:tcPr>
          <w:p w14:paraId="187291F7" w14:textId="77777777" w:rsidR="00A56CAA" w:rsidRDefault="00A56CAA" w:rsidP="00443019">
            <w:pPr>
              <w:pStyle w:val="TabText"/>
              <w:rPr>
                <w:lang w:val="en-GB"/>
              </w:rPr>
            </w:pPr>
            <w:r>
              <w:rPr>
                <w:lang w:val="en-GB"/>
              </w:rPr>
              <w:t>5</w:t>
            </w:r>
          </w:p>
        </w:tc>
        <w:tc>
          <w:tcPr>
            <w:tcW w:w="7290" w:type="dxa"/>
            <w:tcBorders>
              <w:top w:val="single" w:sz="8" w:space="0" w:color="auto"/>
              <w:left w:val="nil"/>
              <w:bottom w:val="single" w:sz="8" w:space="0" w:color="auto"/>
              <w:right w:val="nil"/>
            </w:tcBorders>
          </w:tcPr>
          <w:p w14:paraId="7E566973" w14:textId="7218C75A" w:rsidR="00A56CAA" w:rsidRPr="00B7313E" w:rsidRDefault="00A56CAA" w:rsidP="00443019">
            <w:pPr>
              <w:pStyle w:val="TabText"/>
              <w:rPr>
                <w:lang w:val="en-GB"/>
              </w:rPr>
            </w:pPr>
            <w:r w:rsidRPr="00B7313E">
              <w:rPr>
                <w:lang w:val="en-GB"/>
              </w:rPr>
              <w:t>NEGATIVECOUNTRY – the rule checking the suspicious IP country</w:t>
            </w:r>
          </w:p>
        </w:tc>
        <w:tc>
          <w:tcPr>
            <w:tcW w:w="851" w:type="dxa"/>
            <w:tcBorders>
              <w:top w:val="single" w:sz="8" w:space="0" w:color="auto"/>
              <w:left w:val="nil"/>
              <w:bottom w:val="single" w:sz="8" w:space="0" w:color="auto"/>
              <w:right w:val="nil"/>
            </w:tcBorders>
          </w:tcPr>
          <w:p w14:paraId="46B386D4" w14:textId="1C1A641E" w:rsidR="00A56CAA" w:rsidRPr="00A267D9" w:rsidRDefault="00A56CAA" w:rsidP="00443019">
            <w:pPr>
              <w:pStyle w:val="TabText"/>
              <w:rPr>
                <w:lang w:val="en-GB"/>
              </w:rPr>
            </w:pPr>
            <w:r>
              <w:rPr>
                <w:lang w:val="en-GB"/>
              </w:rPr>
              <w:t>330</w:t>
            </w:r>
          </w:p>
        </w:tc>
        <w:tc>
          <w:tcPr>
            <w:tcW w:w="764" w:type="dxa"/>
            <w:tcBorders>
              <w:top w:val="single" w:sz="8" w:space="0" w:color="auto"/>
              <w:left w:val="nil"/>
              <w:bottom w:val="single" w:sz="8" w:space="0" w:color="auto"/>
              <w:right w:val="nil"/>
            </w:tcBorders>
          </w:tcPr>
          <w:p w14:paraId="704854CB" w14:textId="1950323D" w:rsidR="00A56CAA" w:rsidRPr="00A267D9" w:rsidRDefault="00A56CAA" w:rsidP="00443019">
            <w:pPr>
              <w:pStyle w:val="TabText"/>
              <w:rPr>
                <w:lang w:val="en-GB"/>
              </w:rPr>
            </w:pPr>
            <w:r>
              <w:rPr>
                <w:lang w:val="en-GB"/>
              </w:rPr>
              <w:t>Deny</w:t>
            </w:r>
          </w:p>
        </w:tc>
      </w:tr>
      <w:tr w:rsidR="00A56CAA" w:rsidRPr="005C50B7" w14:paraId="634258ED" w14:textId="77777777" w:rsidTr="00A56CAA">
        <w:trPr>
          <w:trHeight w:val="252"/>
        </w:trPr>
        <w:tc>
          <w:tcPr>
            <w:tcW w:w="578" w:type="dxa"/>
            <w:tcBorders>
              <w:top w:val="single" w:sz="8" w:space="0" w:color="auto"/>
              <w:left w:val="nil"/>
              <w:bottom w:val="single" w:sz="8" w:space="0" w:color="auto"/>
              <w:right w:val="nil"/>
            </w:tcBorders>
          </w:tcPr>
          <w:p w14:paraId="26E36C3C" w14:textId="77777777" w:rsidR="00A56CAA" w:rsidRDefault="00A56CAA" w:rsidP="00443019">
            <w:pPr>
              <w:pStyle w:val="TabText"/>
              <w:rPr>
                <w:lang w:val="en-GB"/>
              </w:rPr>
            </w:pPr>
            <w:r>
              <w:rPr>
                <w:lang w:val="en-GB"/>
              </w:rPr>
              <w:t>6</w:t>
            </w:r>
          </w:p>
        </w:tc>
        <w:tc>
          <w:tcPr>
            <w:tcW w:w="7290" w:type="dxa"/>
            <w:tcBorders>
              <w:top w:val="single" w:sz="8" w:space="0" w:color="auto"/>
              <w:left w:val="nil"/>
              <w:bottom w:val="single" w:sz="8" w:space="0" w:color="auto"/>
              <w:right w:val="nil"/>
            </w:tcBorders>
          </w:tcPr>
          <w:p w14:paraId="7DBC095E" w14:textId="23903E4C" w:rsidR="00A56CAA" w:rsidRPr="007E65BC" w:rsidRDefault="00A56CAA" w:rsidP="00443019">
            <w:pPr>
              <w:pStyle w:val="TabText"/>
              <w:rPr>
                <w:lang w:val="en-GB"/>
              </w:rPr>
            </w:pPr>
            <w:proofErr w:type="spellStart"/>
            <w:r w:rsidRPr="007E65BC">
              <w:rPr>
                <w:lang w:val="en-GB"/>
              </w:rPr>
              <w:t>NegativeCountryListDeny</w:t>
            </w:r>
            <w:proofErr w:type="spellEnd"/>
            <w:r w:rsidRPr="007E65BC">
              <w:rPr>
                <w:lang w:val="en-GB"/>
              </w:rPr>
              <w:t xml:space="preserve"> – the rule checking the list</w:t>
            </w:r>
          </w:p>
        </w:tc>
        <w:tc>
          <w:tcPr>
            <w:tcW w:w="851" w:type="dxa"/>
            <w:tcBorders>
              <w:top w:val="single" w:sz="8" w:space="0" w:color="auto"/>
              <w:left w:val="nil"/>
              <w:bottom w:val="single" w:sz="8" w:space="0" w:color="auto"/>
              <w:right w:val="nil"/>
            </w:tcBorders>
          </w:tcPr>
          <w:p w14:paraId="49B5E9E0" w14:textId="2B8507E1" w:rsidR="00A56CAA" w:rsidRPr="00A267D9" w:rsidRDefault="00A56CAA" w:rsidP="00443019">
            <w:pPr>
              <w:pStyle w:val="TabText"/>
              <w:rPr>
                <w:lang w:val="en-GB"/>
              </w:rPr>
            </w:pPr>
            <w:r>
              <w:rPr>
                <w:lang w:val="en-GB"/>
              </w:rPr>
              <w:t>340</w:t>
            </w:r>
          </w:p>
        </w:tc>
        <w:tc>
          <w:tcPr>
            <w:tcW w:w="764" w:type="dxa"/>
            <w:tcBorders>
              <w:top w:val="single" w:sz="8" w:space="0" w:color="auto"/>
              <w:left w:val="nil"/>
              <w:bottom w:val="single" w:sz="8" w:space="0" w:color="auto"/>
              <w:right w:val="nil"/>
            </w:tcBorders>
          </w:tcPr>
          <w:p w14:paraId="62DA141C" w14:textId="3FDFA149" w:rsidR="00A56CAA" w:rsidRPr="00A267D9" w:rsidRDefault="00A56CAA" w:rsidP="00443019">
            <w:pPr>
              <w:pStyle w:val="TabText"/>
              <w:rPr>
                <w:lang w:val="en-GB"/>
              </w:rPr>
            </w:pPr>
            <w:r>
              <w:rPr>
                <w:lang w:val="en-GB"/>
              </w:rPr>
              <w:t>Deny</w:t>
            </w:r>
          </w:p>
        </w:tc>
      </w:tr>
      <w:tr w:rsidR="00A56CAA" w:rsidRPr="005C50B7" w14:paraId="20A0FC4E" w14:textId="77777777" w:rsidTr="00A56CAA">
        <w:trPr>
          <w:trHeight w:val="252"/>
        </w:trPr>
        <w:tc>
          <w:tcPr>
            <w:tcW w:w="578" w:type="dxa"/>
            <w:tcBorders>
              <w:top w:val="single" w:sz="8" w:space="0" w:color="auto"/>
              <w:left w:val="nil"/>
              <w:bottom w:val="single" w:sz="8" w:space="0" w:color="auto"/>
              <w:right w:val="nil"/>
            </w:tcBorders>
          </w:tcPr>
          <w:p w14:paraId="4D891AA8" w14:textId="6D859F3F" w:rsidR="00A56CAA" w:rsidRDefault="00A56CAA" w:rsidP="00443019">
            <w:pPr>
              <w:pStyle w:val="TabText"/>
              <w:rPr>
                <w:lang w:val="en-GB"/>
              </w:rPr>
            </w:pPr>
            <w:r>
              <w:rPr>
                <w:lang w:val="en-GB"/>
              </w:rPr>
              <w:t>7</w:t>
            </w:r>
          </w:p>
        </w:tc>
        <w:tc>
          <w:tcPr>
            <w:tcW w:w="7290" w:type="dxa"/>
            <w:tcBorders>
              <w:top w:val="single" w:sz="8" w:space="0" w:color="auto"/>
              <w:left w:val="nil"/>
              <w:bottom w:val="single" w:sz="8" w:space="0" w:color="auto"/>
              <w:right w:val="nil"/>
            </w:tcBorders>
          </w:tcPr>
          <w:p w14:paraId="1FD081DD" w14:textId="1AFC22B5" w:rsidR="00A56CAA" w:rsidRPr="007E65BC" w:rsidRDefault="00A56CAA" w:rsidP="00443019">
            <w:pPr>
              <w:pStyle w:val="TabText"/>
              <w:rPr>
                <w:lang w:val="en-GB"/>
              </w:rPr>
            </w:pPr>
            <w:proofErr w:type="spellStart"/>
            <w:r w:rsidRPr="007E65BC">
              <w:rPr>
                <w:lang w:val="en-GB"/>
              </w:rPr>
              <w:t>NegativeDeviceID</w:t>
            </w:r>
            <w:proofErr w:type="spellEnd"/>
            <w:r w:rsidRPr="007E65BC">
              <w:rPr>
                <w:lang w:val="en-GB"/>
              </w:rPr>
              <w:t xml:space="preserve"> – the rule to check the list of suspicious device IDs</w:t>
            </w:r>
          </w:p>
        </w:tc>
        <w:tc>
          <w:tcPr>
            <w:tcW w:w="851" w:type="dxa"/>
            <w:tcBorders>
              <w:top w:val="single" w:sz="8" w:space="0" w:color="auto"/>
              <w:left w:val="nil"/>
              <w:bottom w:val="single" w:sz="8" w:space="0" w:color="auto"/>
              <w:right w:val="nil"/>
            </w:tcBorders>
          </w:tcPr>
          <w:p w14:paraId="73406849" w14:textId="27DE4BFC" w:rsidR="00A56CAA" w:rsidRDefault="00A56CAA" w:rsidP="00443019">
            <w:pPr>
              <w:pStyle w:val="TabText"/>
              <w:rPr>
                <w:lang w:val="en-GB"/>
              </w:rPr>
            </w:pPr>
            <w:r>
              <w:rPr>
                <w:lang w:val="en-GB"/>
              </w:rPr>
              <w:t>350</w:t>
            </w:r>
          </w:p>
        </w:tc>
        <w:tc>
          <w:tcPr>
            <w:tcW w:w="764" w:type="dxa"/>
            <w:tcBorders>
              <w:top w:val="single" w:sz="8" w:space="0" w:color="auto"/>
              <w:left w:val="nil"/>
              <w:bottom w:val="single" w:sz="8" w:space="0" w:color="auto"/>
              <w:right w:val="nil"/>
            </w:tcBorders>
          </w:tcPr>
          <w:p w14:paraId="08EDAA0A" w14:textId="2B83BD8B" w:rsidR="00A56CAA" w:rsidRDefault="00A56CAA" w:rsidP="00443019">
            <w:pPr>
              <w:pStyle w:val="TabText"/>
              <w:rPr>
                <w:lang w:val="en-GB"/>
              </w:rPr>
            </w:pPr>
            <w:r>
              <w:rPr>
                <w:lang w:val="en-GB"/>
              </w:rPr>
              <w:t>Deny</w:t>
            </w:r>
          </w:p>
        </w:tc>
      </w:tr>
      <w:tr w:rsidR="00A56CAA" w:rsidRPr="005C50B7" w14:paraId="0DF782F6" w14:textId="77777777" w:rsidTr="00A56CAA">
        <w:trPr>
          <w:trHeight w:val="252"/>
        </w:trPr>
        <w:tc>
          <w:tcPr>
            <w:tcW w:w="578" w:type="dxa"/>
            <w:tcBorders>
              <w:top w:val="single" w:sz="8" w:space="0" w:color="auto"/>
              <w:left w:val="nil"/>
              <w:bottom w:val="single" w:sz="8" w:space="0" w:color="auto"/>
              <w:right w:val="nil"/>
            </w:tcBorders>
          </w:tcPr>
          <w:p w14:paraId="0DA87763" w14:textId="0C956BF8" w:rsidR="00A56CAA" w:rsidRDefault="00A56CAA" w:rsidP="00443019">
            <w:pPr>
              <w:pStyle w:val="TabText"/>
              <w:rPr>
                <w:lang w:val="en-GB"/>
              </w:rPr>
            </w:pPr>
            <w:r>
              <w:rPr>
                <w:lang w:val="en-GB"/>
              </w:rPr>
              <w:t>8</w:t>
            </w:r>
          </w:p>
        </w:tc>
        <w:tc>
          <w:tcPr>
            <w:tcW w:w="7290" w:type="dxa"/>
            <w:tcBorders>
              <w:top w:val="single" w:sz="8" w:space="0" w:color="auto"/>
              <w:left w:val="nil"/>
              <w:bottom w:val="single" w:sz="8" w:space="0" w:color="auto"/>
              <w:right w:val="nil"/>
            </w:tcBorders>
          </w:tcPr>
          <w:p w14:paraId="12F8C9B0" w14:textId="2EE242D4" w:rsidR="00A56CAA" w:rsidRPr="007E65BC" w:rsidRDefault="00A56CAA" w:rsidP="00443019">
            <w:pPr>
              <w:pStyle w:val="TabText"/>
              <w:rPr>
                <w:lang w:val="en-GB"/>
              </w:rPr>
            </w:pPr>
            <w:r w:rsidRPr="007E65BC">
              <w:rPr>
                <w:lang w:val="en-GB"/>
              </w:rPr>
              <w:t xml:space="preserve">TRUSTEDIP – the rule to check the trusted list of </w:t>
            </w:r>
            <w:proofErr w:type="spellStart"/>
            <w:r w:rsidRPr="007E65BC">
              <w:rPr>
                <w:lang w:val="en-GB"/>
              </w:rPr>
              <w:t>Ips</w:t>
            </w:r>
            <w:proofErr w:type="spellEnd"/>
          </w:p>
        </w:tc>
        <w:tc>
          <w:tcPr>
            <w:tcW w:w="851" w:type="dxa"/>
            <w:tcBorders>
              <w:top w:val="single" w:sz="8" w:space="0" w:color="auto"/>
              <w:left w:val="nil"/>
              <w:bottom w:val="single" w:sz="8" w:space="0" w:color="auto"/>
              <w:right w:val="nil"/>
            </w:tcBorders>
          </w:tcPr>
          <w:p w14:paraId="2A824814" w14:textId="4E5D216C" w:rsidR="00A56CAA" w:rsidRDefault="00A56CAA" w:rsidP="00443019">
            <w:pPr>
              <w:pStyle w:val="TabText"/>
              <w:rPr>
                <w:lang w:val="en-GB"/>
              </w:rPr>
            </w:pPr>
            <w:r>
              <w:rPr>
                <w:lang w:val="en-GB"/>
              </w:rPr>
              <w:t>120</w:t>
            </w:r>
          </w:p>
        </w:tc>
        <w:tc>
          <w:tcPr>
            <w:tcW w:w="764" w:type="dxa"/>
            <w:tcBorders>
              <w:top w:val="single" w:sz="8" w:space="0" w:color="auto"/>
              <w:left w:val="nil"/>
              <w:bottom w:val="single" w:sz="8" w:space="0" w:color="auto"/>
              <w:right w:val="nil"/>
            </w:tcBorders>
          </w:tcPr>
          <w:p w14:paraId="6313E9A6" w14:textId="63F3FF4D" w:rsidR="00A56CAA" w:rsidRDefault="00A56CAA" w:rsidP="00443019">
            <w:pPr>
              <w:pStyle w:val="TabText"/>
              <w:rPr>
                <w:lang w:val="en-GB"/>
              </w:rPr>
            </w:pPr>
            <w:r>
              <w:rPr>
                <w:lang w:val="en-GB"/>
              </w:rPr>
              <w:t>Allow</w:t>
            </w:r>
          </w:p>
        </w:tc>
      </w:tr>
      <w:tr w:rsidR="00A56CAA" w:rsidRPr="005C50B7" w14:paraId="14B89D6C" w14:textId="77777777" w:rsidTr="00A56CAA">
        <w:trPr>
          <w:trHeight w:val="252"/>
        </w:trPr>
        <w:tc>
          <w:tcPr>
            <w:tcW w:w="578" w:type="dxa"/>
            <w:tcBorders>
              <w:top w:val="single" w:sz="8" w:space="0" w:color="auto"/>
              <w:left w:val="nil"/>
              <w:bottom w:val="single" w:sz="8" w:space="0" w:color="auto"/>
              <w:right w:val="nil"/>
            </w:tcBorders>
          </w:tcPr>
          <w:p w14:paraId="78528018" w14:textId="0D06672A" w:rsidR="00A56CAA" w:rsidRDefault="00A56CAA" w:rsidP="00443019">
            <w:pPr>
              <w:pStyle w:val="TabText"/>
              <w:rPr>
                <w:lang w:val="en-GB"/>
              </w:rPr>
            </w:pPr>
            <w:r>
              <w:rPr>
                <w:lang w:val="en-GB"/>
              </w:rPr>
              <w:t>9</w:t>
            </w:r>
          </w:p>
        </w:tc>
        <w:tc>
          <w:tcPr>
            <w:tcW w:w="7290" w:type="dxa"/>
            <w:tcBorders>
              <w:top w:val="single" w:sz="8" w:space="0" w:color="auto"/>
              <w:left w:val="nil"/>
              <w:bottom w:val="single" w:sz="8" w:space="0" w:color="auto"/>
              <w:right w:val="nil"/>
            </w:tcBorders>
          </w:tcPr>
          <w:p w14:paraId="1009187A" w14:textId="1100166D" w:rsidR="00A56CAA" w:rsidRPr="007E65BC" w:rsidRDefault="00A56CAA" w:rsidP="00443019">
            <w:pPr>
              <w:pStyle w:val="TabText"/>
              <w:rPr>
                <w:lang w:val="en-GB"/>
              </w:rPr>
            </w:pPr>
            <w:r w:rsidRPr="007E65BC">
              <w:rPr>
                <w:lang w:val="en-GB"/>
              </w:rPr>
              <w:t>Untrusted IP Check – the rule to check the authentication against the suspicious IP list</w:t>
            </w:r>
          </w:p>
        </w:tc>
        <w:tc>
          <w:tcPr>
            <w:tcW w:w="851" w:type="dxa"/>
            <w:tcBorders>
              <w:top w:val="single" w:sz="8" w:space="0" w:color="auto"/>
              <w:left w:val="nil"/>
              <w:bottom w:val="single" w:sz="8" w:space="0" w:color="auto"/>
              <w:right w:val="nil"/>
            </w:tcBorders>
          </w:tcPr>
          <w:p w14:paraId="36D3A0E2" w14:textId="55C4F7A9" w:rsidR="00A56CAA" w:rsidRDefault="00A56CAA" w:rsidP="00443019">
            <w:pPr>
              <w:pStyle w:val="TabText"/>
              <w:rPr>
                <w:lang w:val="en-GB"/>
              </w:rPr>
            </w:pPr>
            <w:r>
              <w:rPr>
                <w:lang w:val="en-GB"/>
              </w:rPr>
              <w:t>360</w:t>
            </w:r>
          </w:p>
        </w:tc>
        <w:tc>
          <w:tcPr>
            <w:tcW w:w="764" w:type="dxa"/>
            <w:tcBorders>
              <w:top w:val="single" w:sz="8" w:space="0" w:color="auto"/>
              <w:left w:val="nil"/>
              <w:bottom w:val="single" w:sz="8" w:space="0" w:color="auto"/>
              <w:right w:val="nil"/>
            </w:tcBorders>
          </w:tcPr>
          <w:p w14:paraId="6FCFDF5B" w14:textId="579CAA8C" w:rsidR="00A56CAA" w:rsidRDefault="00A56CAA" w:rsidP="00443019">
            <w:pPr>
              <w:pStyle w:val="TabText"/>
              <w:rPr>
                <w:lang w:val="en-GB"/>
              </w:rPr>
            </w:pPr>
            <w:r>
              <w:rPr>
                <w:lang w:val="en-GB"/>
              </w:rPr>
              <w:t>Deny</w:t>
            </w:r>
          </w:p>
        </w:tc>
      </w:tr>
      <w:tr w:rsidR="00A56CAA" w:rsidRPr="005C50B7" w14:paraId="557363E9" w14:textId="77777777" w:rsidTr="00A56CAA">
        <w:trPr>
          <w:trHeight w:val="252"/>
        </w:trPr>
        <w:tc>
          <w:tcPr>
            <w:tcW w:w="578" w:type="dxa"/>
            <w:tcBorders>
              <w:top w:val="single" w:sz="8" w:space="0" w:color="auto"/>
              <w:left w:val="nil"/>
              <w:bottom w:val="single" w:sz="8" w:space="0" w:color="auto"/>
              <w:right w:val="nil"/>
            </w:tcBorders>
          </w:tcPr>
          <w:p w14:paraId="5CF02DD0" w14:textId="2FF83D1C" w:rsidR="00A56CAA" w:rsidRDefault="00A56CAA" w:rsidP="00443019">
            <w:pPr>
              <w:pStyle w:val="TabText"/>
              <w:rPr>
                <w:lang w:val="en-GB"/>
              </w:rPr>
            </w:pPr>
            <w:r>
              <w:rPr>
                <w:lang w:val="en-GB"/>
              </w:rPr>
              <w:t>10</w:t>
            </w:r>
          </w:p>
        </w:tc>
        <w:tc>
          <w:tcPr>
            <w:tcW w:w="7290" w:type="dxa"/>
            <w:tcBorders>
              <w:top w:val="single" w:sz="8" w:space="0" w:color="auto"/>
              <w:left w:val="nil"/>
              <w:bottom w:val="single" w:sz="8" w:space="0" w:color="auto"/>
              <w:right w:val="nil"/>
            </w:tcBorders>
          </w:tcPr>
          <w:p w14:paraId="051A65F9" w14:textId="26CB5FCA" w:rsidR="00A56CAA" w:rsidRPr="007E65BC" w:rsidRDefault="00A56CAA" w:rsidP="00443019">
            <w:pPr>
              <w:pStyle w:val="TabText"/>
              <w:rPr>
                <w:color w:val="000000"/>
                <w:szCs w:val="22"/>
              </w:rPr>
            </w:pPr>
            <w:proofErr w:type="spellStart"/>
            <w:r w:rsidRPr="007E65BC">
              <w:rPr>
                <w:color w:val="000000"/>
                <w:szCs w:val="22"/>
              </w:rPr>
              <w:t>UserMFP</w:t>
            </w:r>
            <w:proofErr w:type="spellEnd"/>
            <w:r w:rsidRPr="007E65BC">
              <w:rPr>
                <w:color w:val="000000"/>
                <w:szCs w:val="22"/>
              </w:rPr>
              <w:t xml:space="preserve"> </w:t>
            </w:r>
            <w:proofErr w:type="spellStart"/>
            <w:r w:rsidRPr="007E65BC">
              <w:rPr>
                <w:color w:val="000000"/>
                <w:szCs w:val="22"/>
              </w:rPr>
              <w:t>DoNotMatch</w:t>
            </w:r>
            <w:proofErr w:type="spellEnd"/>
            <w:r w:rsidRPr="007E65BC">
              <w:rPr>
                <w:color w:val="000000"/>
                <w:szCs w:val="22"/>
              </w:rPr>
              <w:t xml:space="preserve"> – the rule to check if the authentication’s fingerprint does not match previous values for the last 365 days</w:t>
            </w:r>
          </w:p>
        </w:tc>
        <w:tc>
          <w:tcPr>
            <w:tcW w:w="851" w:type="dxa"/>
            <w:tcBorders>
              <w:top w:val="single" w:sz="8" w:space="0" w:color="auto"/>
              <w:left w:val="nil"/>
              <w:bottom w:val="single" w:sz="8" w:space="0" w:color="auto"/>
              <w:right w:val="nil"/>
            </w:tcBorders>
          </w:tcPr>
          <w:p w14:paraId="79723017" w14:textId="43A45276" w:rsidR="00A56CAA" w:rsidRDefault="00A56CAA" w:rsidP="00443019">
            <w:pPr>
              <w:pStyle w:val="TabText"/>
              <w:rPr>
                <w:lang w:val="en-GB"/>
              </w:rPr>
            </w:pPr>
            <w:r>
              <w:rPr>
                <w:lang w:val="en-GB"/>
              </w:rPr>
              <w:t>200</w:t>
            </w:r>
          </w:p>
        </w:tc>
        <w:tc>
          <w:tcPr>
            <w:tcW w:w="764" w:type="dxa"/>
            <w:tcBorders>
              <w:top w:val="single" w:sz="8" w:space="0" w:color="auto"/>
              <w:left w:val="nil"/>
              <w:bottom w:val="single" w:sz="8" w:space="0" w:color="auto"/>
              <w:right w:val="nil"/>
            </w:tcBorders>
          </w:tcPr>
          <w:p w14:paraId="2CABCA0F" w14:textId="257BE59A" w:rsidR="00A56CAA" w:rsidRDefault="00A56CAA" w:rsidP="00443019">
            <w:pPr>
              <w:pStyle w:val="TabText"/>
              <w:rPr>
                <w:lang w:val="en-GB"/>
              </w:rPr>
            </w:pPr>
            <w:r>
              <w:rPr>
                <w:lang w:val="en-GB"/>
              </w:rPr>
              <w:t>Force</w:t>
            </w:r>
          </w:p>
        </w:tc>
      </w:tr>
      <w:tr w:rsidR="00A56CAA" w:rsidRPr="005C50B7" w14:paraId="1128B18D" w14:textId="77777777" w:rsidTr="00A56CAA">
        <w:trPr>
          <w:trHeight w:val="252"/>
        </w:trPr>
        <w:tc>
          <w:tcPr>
            <w:tcW w:w="578" w:type="dxa"/>
            <w:tcBorders>
              <w:top w:val="single" w:sz="8" w:space="0" w:color="auto"/>
              <w:left w:val="nil"/>
              <w:bottom w:val="single" w:sz="8" w:space="0" w:color="auto"/>
              <w:right w:val="nil"/>
            </w:tcBorders>
          </w:tcPr>
          <w:p w14:paraId="2B090D4E" w14:textId="678BEA62" w:rsidR="00A56CAA" w:rsidRDefault="00A56CAA" w:rsidP="00443019">
            <w:pPr>
              <w:pStyle w:val="TabText"/>
              <w:rPr>
                <w:lang w:val="en-GB"/>
              </w:rPr>
            </w:pPr>
            <w:r>
              <w:rPr>
                <w:lang w:val="en-GB"/>
              </w:rPr>
              <w:t>11</w:t>
            </w:r>
          </w:p>
        </w:tc>
        <w:tc>
          <w:tcPr>
            <w:tcW w:w="7290" w:type="dxa"/>
            <w:tcBorders>
              <w:top w:val="single" w:sz="8" w:space="0" w:color="auto"/>
              <w:left w:val="nil"/>
              <w:bottom w:val="single" w:sz="8" w:space="0" w:color="auto"/>
              <w:right w:val="nil"/>
            </w:tcBorders>
          </w:tcPr>
          <w:p w14:paraId="1550467A" w14:textId="412E51A7" w:rsidR="00A56CAA" w:rsidRPr="007E65BC" w:rsidRDefault="00A56CAA" w:rsidP="00443019">
            <w:pPr>
              <w:pStyle w:val="TabText"/>
              <w:rPr>
                <w:color w:val="000000"/>
                <w:szCs w:val="22"/>
              </w:rPr>
            </w:pPr>
            <w:proofErr w:type="spellStart"/>
            <w:r w:rsidRPr="007E65BC">
              <w:rPr>
                <w:color w:val="000000"/>
                <w:szCs w:val="22"/>
              </w:rPr>
              <w:t>UserMFP</w:t>
            </w:r>
            <w:proofErr w:type="spellEnd"/>
            <w:r w:rsidRPr="007E65BC">
              <w:rPr>
                <w:color w:val="000000"/>
                <w:szCs w:val="22"/>
              </w:rPr>
              <w:t xml:space="preserve"> Match – the rule to check if the authentication’s fingerprint matches the history of fingerprints</w:t>
            </w:r>
          </w:p>
        </w:tc>
        <w:tc>
          <w:tcPr>
            <w:tcW w:w="851" w:type="dxa"/>
            <w:tcBorders>
              <w:top w:val="single" w:sz="8" w:space="0" w:color="auto"/>
              <w:left w:val="nil"/>
              <w:bottom w:val="single" w:sz="8" w:space="0" w:color="auto"/>
              <w:right w:val="nil"/>
            </w:tcBorders>
          </w:tcPr>
          <w:p w14:paraId="006E7C68" w14:textId="491A0F90" w:rsidR="00A56CAA" w:rsidRDefault="00A56CAA" w:rsidP="00443019">
            <w:pPr>
              <w:pStyle w:val="TabText"/>
              <w:rPr>
                <w:lang w:val="en-GB"/>
              </w:rPr>
            </w:pPr>
            <w:r>
              <w:rPr>
                <w:lang w:val="en-GB"/>
              </w:rPr>
              <w:t>130</w:t>
            </w:r>
          </w:p>
        </w:tc>
        <w:tc>
          <w:tcPr>
            <w:tcW w:w="764" w:type="dxa"/>
            <w:tcBorders>
              <w:top w:val="single" w:sz="8" w:space="0" w:color="auto"/>
              <w:left w:val="nil"/>
              <w:bottom w:val="single" w:sz="8" w:space="0" w:color="auto"/>
              <w:right w:val="nil"/>
            </w:tcBorders>
          </w:tcPr>
          <w:p w14:paraId="29A745AC" w14:textId="55B9E58D" w:rsidR="00A56CAA" w:rsidRDefault="00A56CAA" w:rsidP="00443019">
            <w:pPr>
              <w:pStyle w:val="TabText"/>
              <w:rPr>
                <w:lang w:val="en-GB"/>
              </w:rPr>
            </w:pPr>
            <w:r>
              <w:rPr>
                <w:lang w:val="en-GB"/>
              </w:rPr>
              <w:t>Allow</w:t>
            </w:r>
          </w:p>
        </w:tc>
      </w:tr>
      <w:tr w:rsidR="00A56CAA" w:rsidRPr="005C50B7" w14:paraId="1CF36EE8" w14:textId="77777777" w:rsidTr="00A56CAA">
        <w:trPr>
          <w:trHeight w:val="252"/>
        </w:trPr>
        <w:tc>
          <w:tcPr>
            <w:tcW w:w="578" w:type="dxa"/>
            <w:tcBorders>
              <w:top w:val="single" w:sz="8" w:space="0" w:color="auto"/>
              <w:left w:val="nil"/>
              <w:bottom w:val="single" w:sz="8" w:space="0" w:color="auto"/>
              <w:right w:val="nil"/>
            </w:tcBorders>
          </w:tcPr>
          <w:p w14:paraId="39F5B26A" w14:textId="13376B38" w:rsidR="00A56CAA" w:rsidRDefault="00A56CAA" w:rsidP="00443019">
            <w:pPr>
              <w:pStyle w:val="TabText"/>
              <w:rPr>
                <w:lang w:val="en-GB"/>
              </w:rPr>
            </w:pPr>
            <w:r>
              <w:rPr>
                <w:lang w:val="en-GB"/>
              </w:rPr>
              <w:t>12</w:t>
            </w:r>
          </w:p>
        </w:tc>
        <w:tc>
          <w:tcPr>
            <w:tcW w:w="7290" w:type="dxa"/>
            <w:tcBorders>
              <w:top w:val="single" w:sz="8" w:space="0" w:color="auto"/>
              <w:left w:val="nil"/>
              <w:bottom w:val="single" w:sz="8" w:space="0" w:color="auto"/>
              <w:right w:val="nil"/>
            </w:tcBorders>
          </w:tcPr>
          <w:p w14:paraId="21CA5351" w14:textId="47AD03DB" w:rsidR="00A56CAA" w:rsidRPr="007E65BC" w:rsidRDefault="00A56CAA" w:rsidP="00443019">
            <w:pPr>
              <w:pStyle w:val="TabText"/>
              <w:rPr>
                <w:color w:val="000000"/>
                <w:szCs w:val="22"/>
              </w:rPr>
            </w:pPr>
            <w:r w:rsidRPr="007E65BC">
              <w:rPr>
                <w:color w:val="000000"/>
                <w:szCs w:val="22"/>
              </w:rPr>
              <w:t>ZERO_AMOUNT – the rule to check the amount of the authentication</w:t>
            </w:r>
          </w:p>
        </w:tc>
        <w:tc>
          <w:tcPr>
            <w:tcW w:w="851" w:type="dxa"/>
            <w:tcBorders>
              <w:top w:val="single" w:sz="8" w:space="0" w:color="auto"/>
              <w:left w:val="nil"/>
              <w:bottom w:val="single" w:sz="8" w:space="0" w:color="auto"/>
              <w:right w:val="nil"/>
            </w:tcBorders>
          </w:tcPr>
          <w:p w14:paraId="60BA2FD6" w14:textId="3C2ED397" w:rsidR="00A56CAA" w:rsidRDefault="00A56CAA" w:rsidP="00443019">
            <w:pPr>
              <w:pStyle w:val="TabText"/>
              <w:rPr>
                <w:lang w:val="en-GB"/>
              </w:rPr>
            </w:pPr>
            <w:r>
              <w:rPr>
                <w:lang w:val="en-GB"/>
              </w:rPr>
              <w:t>140</w:t>
            </w:r>
          </w:p>
        </w:tc>
        <w:tc>
          <w:tcPr>
            <w:tcW w:w="764" w:type="dxa"/>
            <w:tcBorders>
              <w:top w:val="single" w:sz="8" w:space="0" w:color="auto"/>
              <w:left w:val="nil"/>
              <w:bottom w:val="single" w:sz="8" w:space="0" w:color="auto"/>
              <w:right w:val="nil"/>
            </w:tcBorders>
          </w:tcPr>
          <w:p w14:paraId="61C9FCC8" w14:textId="56E8DC70" w:rsidR="00A56CAA" w:rsidRDefault="00A56CAA" w:rsidP="00443019">
            <w:pPr>
              <w:pStyle w:val="TabText"/>
              <w:rPr>
                <w:lang w:val="en-GB"/>
              </w:rPr>
            </w:pPr>
            <w:r>
              <w:rPr>
                <w:lang w:val="en-GB"/>
              </w:rPr>
              <w:t>Allow</w:t>
            </w:r>
          </w:p>
        </w:tc>
      </w:tr>
      <w:tr w:rsidR="00A56CAA" w:rsidRPr="005C50B7" w14:paraId="61916B4B" w14:textId="77777777" w:rsidTr="00A56CAA">
        <w:trPr>
          <w:trHeight w:val="252"/>
        </w:trPr>
        <w:tc>
          <w:tcPr>
            <w:tcW w:w="578" w:type="dxa"/>
            <w:tcBorders>
              <w:top w:val="single" w:sz="8" w:space="0" w:color="auto"/>
              <w:left w:val="nil"/>
              <w:bottom w:val="single" w:sz="8" w:space="0" w:color="auto"/>
              <w:right w:val="nil"/>
            </w:tcBorders>
          </w:tcPr>
          <w:p w14:paraId="3A07E15B" w14:textId="2FCC7485" w:rsidR="00A56CAA" w:rsidRDefault="00A56CAA" w:rsidP="00443019">
            <w:pPr>
              <w:pStyle w:val="TabText"/>
              <w:rPr>
                <w:lang w:val="en-GB"/>
              </w:rPr>
            </w:pPr>
            <w:r>
              <w:rPr>
                <w:lang w:val="en-GB"/>
              </w:rPr>
              <w:t>13</w:t>
            </w:r>
          </w:p>
        </w:tc>
        <w:tc>
          <w:tcPr>
            <w:tcW w:w="7290" w:type="dxa"/>
            <w:tcBorders>
              <w:top w:val="single" w:sz="8" w:space="0" w:color="auto"/>
              <w:left w:val="nil"/>
              <w:bottom w:val="single" w:sz="8" w:space="0" w:color="auto"/>
              <w:right w:val="nil"/>
            </w:tcBorders>
            <w:vAlign w:val="center"/>
          </w:tcPr>
          <w:p w14:paraId="5B5D3267" w14:textId="0AC10F1A" w:rsidR="00A56CAA" w:rsidRPr="007E65BC" w:rsidRDefault="00A56CAA" w:rsidP="00443019">
            <w:pPr>
              <w:pStyle w:val="TabText"/>
              <w:rPr>
                <w:color w:val="000000"/>
                <w:szCs w:val="22"/>
              </w:rPr>
            </w:pPr>
            <w:r w:rsidRPr="007E65BC">
              <w:rPr>
                <w:color w:val="000000"/>
                <w:szCs w:val="22"/>
              </w:rPr>
              <w:t>IPRISKEVALVELOCITY – the rule to check if there changes of the IP addresses for the user within the given time period</w:t>
            </w:r>
          </w:p>
        </w:tc>
        <w:tc>
          <w:tcPr>
            <w:tcW w:w="851" w:type="dxa"/>
            <w:tcBorders>
              <w:top w:val="single" w:sz="8" w:space="0" w:color="auto"/>
              <w:left w:val="nil"/>
              <w:bottom w:val="single" w:sz="8" w:space="0" w:color="auto"/>
              <w:right w:val="nil"/>
            </w:tcBorders>
          </w:tcPr>
          <w:p w14:paraId="2AFDB8D1" w14:textId="2A5181D1" w:rsidR="00A56CAA" w:rsidRDefault="00A56CAA" w:rsidP="00443019">
            <w:pPr>
              <w:pStyle w:val="TabText"/>
              <w:rPr>
                <w:lang w:val="en-GB"/>
              </w:rPr>
            </w:pPr>
            <w:r>
              <w:rPr>
                <w:lang w:val="en-GB"/>
              </w:rPr>
              <w:t>210</w:t>
            </w:r>
          </w:p>
        </w:tc>
        <w:tc>
          <w:tcPr>
            <w:tcW w:w="764" w:type="dxa"/>
            <w:tcBorders>
              <w:top w:val="single" w:sz="8" w:space="0" w:color="auto"/>
              <w:left w:val="nil"/>
              <w:bottom w:val="single" w:sz="8" w:space="0" w:color="auto"/>
              <w:right w:val="nil"/>
            </w:tcBorders>
          </w:tcPr>
          <w:p w14:paraId="62A7FC92" w14:textId="10657436" w:rsidR="00A56CAA" w:rsidRDefault="00A56CAA" w:rsidP="00443019">
            <w:pPr>
              <w:pStyle w:val="TabText"/>
              <w:rPr>
                <w:lang w:val="en-GB"/>
              </w:rPr>
            </w:pPr>
            <w:r>
              <w:rPr>
                <w:lang w:val="en-GB"/>
              </w:rPr>
              <w:t>Force</w:t>
            </w:r>
          </w:p>
        </w:tc>
      </w:tr>
      <w:tr w:rsidR="00A56CAA" w:rsidRPr="005C50B7" w14:paraId="3A237B65" w14:textId="77777777" w:rsidTr="00A56CAA">
        <w:trPr>
          <w:trHeight w:val="252"/>
        </w:trPr>
        <w:tc>
          <w:tcPr>
            <w:tcW w:w="578" w:type="dxa"/>
            <w:tcBorders>
              <w:top w:val="single" w:sz="8" w:space="0" w:color="auto"/>
              <w:left w:val="nil"/>
              <w:bottom w:val="single" w:sz="8" w:space="0" w:color="auto"/>
              <w:right w:val="nil"/>
            </w:tcBorders>
          </w:tcPr>
          <w:p w14:paraId="7B333CA3" w14:textId="2361EB1E" w:rsidR="00A56CAA" w:rsidRDefault="00A56CAA" w:rsidP="00443019">
            <w:pPr>
              <w:pStyle w:val="TabText"/>
              <w:rPr>
                <w:lang w:val="en-GB"/>
              </w:rPr>
            </w:pPr>
            <w:r>
              <w:rPr>
                <w:lang w:val="en-GB"/>
              </w:rPr>
              <w:t>14</w:t>
            </w:r>
          </w:p>
        </w:tc>
        <w:tc>
          <w:tcPr>
            <w:tcW w:w="7290" w:type="dxa"/>
            <w:tcBorders>
              <w:top w:val="single" w:sz="8" w:space="0" w:color="auto"/>
              <w:left w:val="nil"/>
              <w:bottom w:val="single" w:sz="8" w:space="0" w:color="auto"/>
              <w:right w:val="nil"/>
            </w:tcBorders>
            <w:vAlign w:val="center"/>
          </w:tcPr>
          <w:p w14:paraId="77AA3D9C" w14:textId="7E41B69E" w:rsidR="00A56CAA" w:rsidRPr="007E65BC" w:rsidRDefault="00A56CAA" w:rsidP="00443019">
            <w:pPr>
              <w:pStyle w:val="TabText"/>
              <w:rPr>
                <w:color w:val="000000"/>
                <w:szCs w:val="22"/>
              </w:rPr>
            </w:pPr>
            <w:r w:rsidRPr="007E65BC">
              <w:rPr>
                <w:color w:val="000000"/>
                <w:szCs w:val="22"/>
              </w:rPr>
              <w:t>ZONEHOPPING – the rule to check the user’s locations within the given time period</w:t>
            </w:r>
          </w:p>
        </w:tc>
        <w:tc>
          <w:tcPr>
            <w:tcW w:w="851" w:type="dxa"/>
            <w:tcBorders>
              <w:top w:val="single" w:sz="8" w:space="0" w:color="auto"/>
              <w:left w:val="nil"/>
              <w:bottom w:val="single" w:sz="8" w:space="0" w:color="auto"/>
              <w:right w:val="nil"/>
            </w:tcBorders>
          </w:tcPr>
          <w:p w14:paraId="2787C7CF" w14:textId="618FA319" w:rsidR="00A56CAA" w:rsidRDefault="00A56CAA" w:rsidP="00443019">
            <w:pPr>
              <w:pStyle w:val="TabText"/>
              <w:rPr>
                <w:lang w:val="en-GB"/>
              </w:rPr>
            </w:pPr>
            <w:r>
              <w:rPr>
                <w:lang w:val="en-GB"/>
              </w:rPr>
              <w:t>220</w:t>
            </w:r>
          </w:p>
        </w:tc>
        <w:tc>
          <w:tcPr>
            <w:tcW w:w="764" w:type="dxa"/>
            <w:tcBorders>
              <w:top w:val="single" w:sz="8" w:space="0" w:color="auto"/>
              <w:left w:val="nil"/>
              <w:bottom w:val="single" w:sz="8" w:space="0" w:color="auto"/>
              <w:right w:val="nil"/>
            </w:tcBorders>
          </w:tcPr>
          <w:p w14:paraId="1F0912D0" w14:textId="43DF6E14" w:rsidR="00A56CAA" w:rsidRDefault="00A56CAA" w:rsidP="00443019">
            <w:pPr>
              <w:pStyle w:val="TabText"/>
              <w:rPr>
                <w:lang w:val="en-GB"/>
              </w:rPr>
            </w:pPr>
            <w:r>
              <w:rPr>
                <w:lang w:val="en-GB"/>
              </w:rPr>
              <w:t>Force</w:t>
            </w:r>
          </w:p>
        </w:tc>
      </w:tr>
    </w:tbl>
    <w:p w14:paraId="063726C2" w14:textId="77777777" w:rsidR="006432C3" w:rsidRPr="00725730" w:rsidRDefault="006432C3" w:rsidP="006432C3">
      <w:pPr>
        <w:pStyle w:val="BodyText"/>
        <w:tabs>
          <w:tab w:val="left" w:pos="1710"/>
        </w:tabs>
        <w:rPr>
          <w:rFonts w:ascii="Times New Roman" w:hAnsi="Times New Roman"/>
          <w:lang w:val="en-US"/>
        </w:rPr>
      </w:pPr>
    </w:p>
    <w:p w14:paraId="0CD69468" w14:textId="77777777" w:rsidR="006432C3" w:rsidRPr="0057784C" w:rsidRDefault="006432C3" w:rsidP="0057784C">
      <w:pPr>
        <w:ind w:left="709"/>
        <w:jc w:val="both"/>
      </w:pPr>
      <w:r w:rsidRPr="0057784C">
        <w:t xml:space="preserve">In addition, RBA can support following criteria: </w:t>
      </w:r>
    </w:p>
    <w:p w14:paraId="1F08088A" w14:textId="3654A193" w:rsidR="006432C3" w:rsidRPr="0057784C" w:rsidRDefault="0057784C" w:rsidP="004D0CF5">
      <w:pPr>
        <w:pStyle w:val="ListParagraph"/>
        <w:numPr>
          <w:ilvl w:val="0"/>
          <w:numId w:val="20"/>
        </w:numPr>
        <w:jc w:val="both"/>
      </w:pPr>
      <w:r>
        <w:t>OCB</w:t>
      </w:r>
      <w:r w:rsidR="006432C3" w:rsidRPr="0057784C">
        <w:t xml:space="preserve"> can add, remove and modify RBA risk rules which can combine different conditions and also adjust the parameters of each rule</w:t>
      </w:r>
    </w:p>
    <w:p w14:paraId="123C56CD" w14:textId="77777777" w:rsidR="006432C3" w:rsidRPr="0057784C" w:rsidRDefault="006432C3" w:rsidP="004D0CF5">
      <w:pPr>
        <w:pStyle w:val="ListParagraph"/>
        <w:numPr>
          <w:ilvl w:val="0"/>
          <w:numId w:val="20"/>
        </w:numPr>
        <w:jc w:val="both"/>
      </w:pPr>
      <w:r w:rsidRPr="0057784C">
        <w:t>Any transaction which does not hit any RBA risk rules need to be authenticated with challenge flow.</w:t>
      </w:r>
    </w:p>
    <w:p w14:paraId="710CBA32" w14:textId="211499A4" w:rsidR="006432C3" w:rsidRPr="007E65BC" w:rsidRDefault="006432C3" w:rsidP="004D0CF5">
      <w:pPr>
        <w:pStyle w:val="ListParagraph"/>
        <w:numPr>
          <w:ilvl w:val="0"/>
          <w:numId w:val="20"/>
        </w:numPr>
        <w:jc w:val="both"/>
      </w:pPr>
      <w:r w:rsidRPr="0057784C">
        <w:t>RBA risk rules can be set in priority order</w:t>
      </w:r>
      <w:r w:rsidR="007E65BC">
        <w:rPr>
          <w:lang w:val="en-US"/>
        </w:rPr>
        <w:t>, and the RBA system will process on this order: Number 1 is the lowest priority. Number 2 is the second lowest priority so on.</w:t>
      </w:r>
    </w:p>
    <w:p w14:paraId="2E56F8FA" w14:textId="62269005" w:rsidR="007E65BC" w:rsidRPr="003B39FB" w:rsidRDefault="007E65BC" w:rsidP="004D0CF5">
      <w:pPr>
        <w:pStyle w:val="ListParagraph"/>
        <w:numPr>
          <w:ilvl w:val="0"/>
          <w:numId w:val="20"/>
        </w:numPr>
        <w:jc w:val="both"/>
      </w:pPr>
      <w:r>
        <w:rPr>
          <w:lang w:val="en-US"/>
        </w:rPr>
        <w:lastRenderedPageBreak/>
        <w:t>Each rule will have unique priority.</w:t>
      </w:r>
    </w:p>
    <w:p w14:paraId="0B881A56" w14:textId="6AF210D3" w:rsidR="003B39FB" w:rsidRPr="003B39FB" w:rsidRDefault="003B39FB" w:rsidP="003B39FB">
      <w:pPr>
        <w:pStyle w:val="ListParagraph"/>
        <w:numPr>
          <w:ilvl w:val="0"/>
          <w:numId w:val="20"/>
        </w:numPr>
        <w:jc w:val="both"/>
      </w:pPr>
      <w:r w:rsidRPr="003B39FB">
        <w:t xml:space="preserve">Have GroupList for </w:t>
      </w:r>
      <w:r w:rsidR="00360713">
        <w:t>OCB</w:t>
      </w:r>
      <w:r w:rsidRPr="003B39FB">
        <w:t xml:space="preserve"> to group the parameter into 1 group to set the flow. The set of possible values for the lists is:</w:t>
      </w:r>
    </w:p>
    <w:p w14:paraId="7F671920" w14:textId="77777777" w:rsidR="003B39FB" w:rsidRPr="003B39FB" w:rsidRDefault="003B39FB" w:rsidP="003B39FB">
      <w:pPr>
        <w:pStyle w:val="ListParagraph"/>
        <w:numPr>
          <w:ilvl w:val="1"/>
          <w:numId w:val="20"/>
        </w:numPr>
        <w:jc w:val="both"/>
      </w:pPr>
      <w:r w:rsidRPr="003B39FB">
        <w:t>Currency – a list of three-digit currency codes.</w:t>
      </w:r>
    </w:p>
    <w:p w14:paraId="313BD032" w14:textId="77777777" w:rsidR="003B39FB" w:rsidRPr="003B39FB" w:rsidRDefault="003B39FB" w:rsidP="003B39FB">
      <w:pPr>
        <w:pStyle w:val="ListParagraph"/>
        <w:numPr>
          <w:ilvl w:val="1"/>
          <w:numId w:val="20"/>
        </w:numPr>
        <w:jc w:val="both"/>
      </w:pPr>
      <w:r w:rsidRPr="003B39FB">
        <w:t>Country – a list of two letters country codes.</w:t>
      </w:r>
    </w:p>
    <w:p w14:paraId="5EAED379" w14:textId="77777777" w:rsidR="003B39FB" w:rsidRPr="003B39FB" w:rsidRDefault="003B39FB" w:rsidP="003B39FB">
      <w:pPr>
        <w:pStyle w:val="ListParagraph"/>
        <w:numPr>
          <w:ilvl w:val="1"/>
          <w:numId w:val="20"/>
        </w:numPr>
        <w:jc w:val="both"/>
      </w:pPr>
      <w:r w:rsidRPr="003B39FB">
        <w:t>IP – a list of IP addresses, "%" can be used for a mask (example – "192.168.%.%" to set the rule for all of IPs starting with 192.168).</w:t>
      </w:r>
    </w:p>
    <w:p w14:paraId="73F3A378" w14:textId="77777777" w:rsidR="003B39FB" w:rsidRPr="003B39FB" w:rsidRDefault="003B39FB" w:rsidP="003B39FB">
      <w:pPr>
        <w:pStyle w:val="ListParagraph"/>
        <w:numPr>
          <w:ilvl w:val="1"/>
          <w:numId w:val="20"/>
        </w:numPr>
        <w:jc w:val="both"/>
      </w:pPr>
      <w:r w:rsidRPr="003B39FB">
        <w:t>Device ID – eight-digit device id.</w:t>
      </w:r>
    </w:p>
    <w:p w14:paraId="64D31C9E" w14:textId="77777777" w:rsidR="003B39FB" w:rsidRPr="003B39FB" w:rsidRDefault="003B39FB" w:rsidP="003B39FB">
      <w:pPr>
        <w:pStyle w:val="ListParagraph"/>
        <w:numPr>
          <w:ilvl w:val="1"/>
          <w:numId w:val="20"/>
        </w:numPr>
        <w:jc w:val="both"/>
      </w:pPr>
      <w:r w:rsidRPr="003B39FB">
        <w:t>MID – a list of merchant ID formatted in number and text</w:t>
      </w:r>
    </w:p>
    <w:p w14:paraId="11FDB424" w14:textId="77777777" w:rsidR="003B39FB" w:rsidRPr="003B39FB" w:rsidRDefault="003B39FB" w:rsidP="003B39FB">
      <w:pPr>
        <w:pStyle w:val="ListParagraph"/>
        <w:numPr>
          <w:ilvl w:val="1"/>
          <w:numId w:val="20"/>
        </w:numPr>
        <w:jc w:val="both"/>
      </w:pPr>
      <w:r w:rsidRPr="003B39FB">
        <w:t>Merchant Name - a list of merchant names formatted in number and text</w:t>
      </w:r>
    </w:p>
    <w:p w14:paraId="4CF47B48" w14:textId="77777777" w:rsidR="003B39FB" w:rsidRPr="003B39FB" w:rsidRDefault="003B39FB" w:rsidP="003B39FB">
      <w:pPr>
        <w:pStyle w:val="ListParagraph"/>
        <w:numPr>
          <w:ilvl w:val="0"/>
          <w:numId w:val="20"/>
        </w:numPr>
        <w:jc w:val="both"/>
      </w:pPr>
      <w:r w:rsidRPr="003B39FB">
        <w:t>The default currency for rule setting is converted to VND.</w:t>
      </w:r>
    </w:p>
    <w:p w14:paraId="5A2A4774" w14:textId="77777777" w:rsidR="003B39FB" w:rsidRPr="003B39FB" w:rsidRDefault="003B39FB" w:rsidP="003B39FB">
      <w:pPr>
        <w:pStyle w:val="ListParagraph"/>
        <w:numPr>
          <w:ilvl w:val="0"/>
          <w:numId w:val="20"/>
        </w:numPr>
        <w:jc w:val="both"/>
      </w:pPr>
      <w:r w:rsidRPr="003B39FB">
        <w:t>Have On/Off button on usage limit to turn on/off for 1 specific card for each RBA rule.</w:t>
      </w:r>
    </w:p>
    <w:p w14:paraId="2304263A" w14:textId="25430C5D" w:rsidR="003B39FB" w:rsidRPr="003B39FB" w:rsidRDefault="003B39FB" w:rsidP="003B39FB">
      <w:pPr>
        <w:pStyle w:val="ListParagraph"/>
        <w:numPr>
          <w:ilvl w:val="0"/>
          <w:numId w:val="20"/>
        </w:numPr>
        <w:jc w:val="both"/>
      </w:pPr>
      <w:r w:rsidRPr="003B39FB">
        <w:t xml:space="preserve">Have Active/Inactive button for each rule so that </w:t>
      </w:r>
      <w:r>
        <w:t>OCB</w:t>
      </w:r>
      <w:r w:rsidRPr="003B39FB">
        <w:t xml:space="preserve"> may active/inactive 1 specific rule in each period for specific card number </w:t>
      </w:r>
    </w:p>
    <w:p w14:paraId="7C6FFCD5" w14:textId="77777777" w:rsidR="003B39FB" w:rsidRPr="00EF3C57" w:rsidRDefault="003B39FB" w:rsidP="005D545E">
      <w:pPr>
        <w:pStyle w:val="ListParagraph"/>
        <w:numPr>
          <w:ilvl w:val="0"/>
          <w:numId w:val="0"/>
        </w:numPr>
        <w:ind w:left="1429"/>
        <w:jc w:val="both"/>
      </w:pPr>
    </w:p>
    <w:p w14:paraId="104FF82B" w14:textId="7D302E5D" w:rsidR="006432C3" w:rsidRDefault="006432C3" w:rsidP="006432C3">
      <w:pPr>
        <w:pStyle w:val="Heading3"/>
      </w:pPr>
      <w:bookmarkStart w:id="79" w:name="_Toc54771808"/>
      <w:r>
        <w:t>Technical Details</w:t>
      </w:r>
      <w:bookmarkEnd w:id="79"/>
    </w:p>
    <w:p w14:paraId="0C53E1D0" w14:textId="77777777" w:rsidR="003D20AF" w:rsidRPr="003D20AF" w:rsidRDefault="003D20AF" w:rsidP="003D20AF">
      <w:pPr>
        <w:ind w:left="709"/>
        <w:jc w:val="both"/>
      </w:pPr>
      <w:r>
        <w:t xml:space="preserve">Way4 RBA module </w:t>
      </w:r>
      <w:r w:rsidRPr="003D20AF">
        <w:t xml:space="preserve">allows users to use both standard payment system parameters and their own </w:t>
      </w:r>
      <w:proofErr w:type="spellStart"/>
      <w:r w:rsidRPr="003D20AF">
        <w:t>customised</w:t>
      </w:r>
      <w:proofErr w:type="spellEnd"/>
      <w:r w:rsidRPr="003D20AF">
        <w:t xml:space="preserve"> parameters to configure risk rules. </w:t>
      </w:r>
    </w:p>
    <w:p w14:paraId="3C6FAE4E" w14:textId="0FE2DA71" w:rsidR="003D20AF" w:rsidRDefault="003D20AF" w:rsidP="003D20AF">
      <w:pPr>
        <w:ind w:left="709"/>
        <w:jc w:val="both"/>
      </w:pPr>
      <w:r w:rsidRPr="003D20AF">
        <w:t xml:space="preserve">Risk rules specified by usage limiters can have threshold values for the amount and/or number of transactions; if a transaction exceeds the threshold value, it is considered suspicious. These limiters are </w:t>
      </w:r>
      <w:proofErr w:type="spellStart"/>
      <w:r w:rsidRPr="003D20AF">
        <w:t>analysed</w:t>
      </w:r>
      <w:proofErr w:type="spellEnd"/>
      <w:r w:rsidRPr="003D20AF">
        <w:t xml:space="preserve"> during 3-D Secure authentication</w:t>
      </w:r>
      <w:r w:rsidR="00B70C00">
        <w:t>.</w:t>
      </w:r>
    </w:p>
    <w:p w14:paraId="45A63CB8" w14:textId="229A16B8" w:rsidR="00820D3F" w:rsidRDefault="00820D3F">
      <w:pPr>
        <w:spacing w:after="0" w:line="240" w:lineRule="auto"/>
        <w:ind w:left="0"/>
      </w:pPr>
      <w:r>
        <w:br w:type="page"/>
      </w:r>
    </w:p>
    <w:p w14:paraId="105094B9" w14:textId="68B1CB35" w:rsidR="00E75FF3" w:rsidRPr="00891C18" w:rsidRDefault="00E75FF3" w:rsidP="004D0CF5">
      <w:pPr>
        <w:pStyle w:val="Heading2Numbered"/>
        <w:numPr>
          <w:ilvl w:val="1"/>
          <w:numId w:val="19"/>
        </w:numPr>
        <w:rPr>
          <w:lang w:val="en-US"/>
        </w:rPr>
      </w:pPr>
      <w:bookmarkStart w:id="80" w:name="_Toc54771809"/>
      <w:r w:rsidRPr="00891C18">
        <w:rPr>
          <w:lang w:val="en-US"/>
        </w:rPr>
        <w:lastRenderedPageBreak/>
        <w:t>REQI00</w:t>
      </w:r>
      <w:r w:rsidR="00AC0138">
        <w:rPr>
          <w:lang w:val="en-US"/>
        </w:rPr>
        <w:t>4</w:t>
      </w:r>
      <w:r w:rsidRPr="00891C18">
        <w:rPr>
          <w:lang w:val="en-US"/>
        </w:rPr>
        <w:t xml:space="preserve">. </w:t>
      </w:r>
      <w:r w:rsidR="007F5D78">
        <w:rPr>
          <w:lang w:val="en-US"/>
        </w:rPr>
        <w:t>Other Requirement</w:t>
      </w:r>
      <w:bookmarkEnd w:id="80"/>
    </w:p>
    <w:p w14:paraId="7E66449C" w14:textId="77777777" w:rsidR="00E75FF3" w:rsidRDefault="00E75FF3" w:rsidP="00E75FF3">
      <w:pPr>
        <w:pStyle w:val="Heading3"/>
      </w:pPr>
      <w:bookmarkStart w:id="81" w:name="_Toc54771810"/>
      <w:r>
        <w:t>Business Requirement</w:t>
      </w:r>
      <w:bookmarkEnd w:id="81"/>
    </w:p>
    <w:p w14:paraId="164D3807" w14:textId="40F31D7B" w:rsidR="00847EA6" w:rsidRPr="00847EA6" w:rsidRDefault="00847EA6" w:rsidP="004D0CF5">
      <w:pPr>
        <w:pStyle w:val="ListParagraph"/>
        <w:numPr>
          <w:ilvl w:val="0"/>
          <w:numId w:val="24"/>
        </w:numPr>
        <w:jc w:val="both"/>
      </w:pPr>
      <w:r w:rsidRPr="00847EA6">
        <w:t xml:space="preserve">Ensures the connection with </w:t>
      </w:r>
      <w:r w:rsidR="00AB446C">
        <w:t>MasterCard</w:t>
      </w:r>
      <w:r w:rsidRPr="00847EA6">
        <w:t xml:space="preserve"> system and other internal system </w:t>
      </w:r>
    </w:p>
    <w:p w14:paraId="2B6B2EB9" w14:textId="77777777" w:rsidR="00847EA6" w:rsidRPr="00847EA6" w:rsidRDefault="00847EA6" w:rsidP="004D0CF5">
      <w:pPr>
        <w:pStyle w:val="ListParagraph"/>
        <w:numPr>
          <w:ilvl w:val="0"/>
          <w:numId w:val="24"/>
        </w:numPr>
        <w:jc w:val="both"/>
      </w:pPr>
      <w:r w:rsidRPr="00847EA6">
        <w:t>Able to receive and process all new data from merchant in 3DS 2.0</w:t>
      </w:r>
    </w:p>
    <w:p w14:paraId="49EC424D" w14:textId="291F9C13" w:rsidR="00847EA6" w:rsidRPr="00847EA6" w:rsidRDefault="00847EA6" w:rsidP="004D0CF5">
      <w:pPr>
        <w:pStyle w:val="ListParagraph"/>
        <w:numPr>
          <w:ilvl w:val="0"/>
          <w:numId w:val="24"/>
        </w:numPr>
        <w:jc w:val="both"/>
      </w:pPr>
      <w:r>
        <w:t>OCB</w:t>
      </w:r>
      <w:r w:rsidRPr="00847EA6">
        <w:t xml:space="preserve"> can add, adjust, remove RBA rules or parameters internally</w:t>
      </w:r>
    </w:p>
    <w:p w14:paraId="497A8923" w14:textId="77777777" w:rsidR="00847EA6" w:rsidRPr="00847EA6" w:rsidRDefault="00847EA6" w:rsidP="004D0CF5">
      <w:pPr>
        <w:pStyle w:val="ListParagraph"/>
        <w:numPr>
          <w:ilvl w:val="0"/>
          <w:numId w:val="24"/>
        </w:numPr>
        <w:jc w:val="both"/>
        <w:rPr>
          <w:lang w:val="en-US"/>
        </w:rPr>
      </w:pPr>
      <w:r w:rsidRPr="00847EA6">
        <w:t>After implementing 3DS 2.0, Way4 ACS can support both version 3DS 1.0 and 2.0 exist in parallel on same ACS and public domain with different ports</w:t>
      </w:r>
    </w:p>
    <w:p w14:paraId="6EF22329" w14:textId="77E0EB7B" w:rsidR="00847EA6" w:rsidRPr="00847EA6" w:rsidRDefault="00847EA6" w:rsidP="004D0CF5">
      <w:pPr>
        <w:pStyle w:val="ListParagraph"/>
        <w:numPr>
          <w:ilvl w:val="0"/>
          <w:numId w:val="24"/>
        </w:numPr>
        <w:jc w:val="both"/>
      </w:pPr>
      <w:r w:rsidRPr="00847EA6">
        <w:t xml:space="preserve">OpenWay will transfer all source codes to build reports and instruction for </w:t>
      </w:r>
      <w:r w:rsidR="00E83639">
        <w:t>OCB</w:t>
      </w:r>
      <w:r w:rsidRPr="00847EA6">
        <w:t xml:space="preserve"> to build and customize reports internally.</w:t>
      </w:r>
    </w:p>
    <w:p w14:paraId="58BD0031" w14:textId="77777777" w:rsidR="00E75FF3" w:rsidRDefault="00E75FF3" w:rsidP="00E75FF3">
      <w:pPr>
        <w:pStyle w:val="Heading3"/>
      </w:pPr>
      <w:bookmarkStart w:id="82" w:name="_Toc54771811"/>
      <w:r>
        <w:t>Technical Details</w:t>
      </w:r>
      <w:bookmarkEnd w:id="82"/>
    </w:p>
    <w:p w14:paraId="03F69A11" w14:textId="327C601E" w:rsidR="00BE203E" w:rsidRPr="009C4420" w:rsidRDefault="005C0D1A" w:rsidP="005C0D1A">
      <w:pPr>
        <w:ind w:left="533" w:firstLine="187"/>
        <w:jc w:val="both"/>
      </w:pPr>
      <w:r>
        <w:t xml:space="preserve">We will implement </w:t>
      </w:r>
      <w:proofErr w:type="spellStart"/>
      <w:r>
        <w:t>thest</w:t>
      </w:r>
      <w:proofErr w:type="spellEnd"/>
      <w:r>
        <w:t xml:space="preserve"> in WAY4</w:t>
      </w:r>
      <w:r w:rsidR="00E75FF3" w:rsidRPr="00FD3418">
        <w:t>.</w:t>
      </w:r>
    </w:p>
    <w:p w14:paraId="2B04E156" w14:textId="5E1170E2" w:rsidR="00B36DD0" w:rsidRPr="002B0CB7" w:rsidRDefault="00BF6D7A" w:rsidP="00B36DD0">
      <w:pPr>
        <w:pStyle w:val="Heading1Numbered"/>
      </w:pPr>
      <w:bookmarkStart w:id="83" w:name="_Toc54771812"/>
      <w:r>
        <w:lastRenderedPageBreak/>
        <w:t>Re</w:t>
      </w:r>
      <w:r w:rsidR="005F6D40">
        <w:t>conciliation</w:t>
      </w:r>
      <w:bookmarkEnd w:id="83"/>
    </w:p>
    <w:p w14:paraId="7545791B" w14:textId="14407CA9" w:rsidR="00F30835" w:rsidRPr="002B0CB7" w:rsidRDefault="00E75FF3" w:rsidP="00F30835">
      <w:r>
        <w:t xml:space="preserve">No </w:t>
      </w:r>
      <w:r w:rsidR="00EE60C0">
        <w:t xml:space="preserve">Apply </w:t>
      </w:r>
      <w:r>
        <w:t>for Authentication message</w:t>
      </w:r>
      <w:r w:rsidR="00F30835" w:rsidRPr="002B0CB7">
        <w:t>.</w:t>
      </w:r>
    </w:p>
    <w:sectPr w:rsidR="00F30835" w:rsidRPr="002B0CB7" w:rsidSect="00BC1245">
      <w:headerReference w:type="default" r:id="rId12"/>
      <w:footerReference w:type="default" r:id="rId13"/>
      <w:footerReference w:type="first" r:id="rId14"/>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7A2B3" w14:textId="77777777" w:rsidR="00186F76" w:rsidRDefault="00186F76" w:rsidP="00A16382">
      <w:pPr>
        <w:spacing w:after="0" w:line="240" w:lineRule="auto"/>
      </w:pPr>
      <w:r>
        <w:separator/>
      </w:r>
    </w:p>
  </w:endnote>
  <w:endnote w:type="continuationSeparator" w:id="0">
    <w:p w14:paraId="2BEFEDB5" w14:textId="77777777" w:rsidR="00186F76" w:rsidRDefault="00186F76"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Calibri"/>
    <w:panose1 w:val="00000000000000000000"/>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2FB61" w14:textId="3C099D7F" w:rsidR="00443019" w:rsidRPr="008B4A25" w:rsidRDefault="00443019"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D34BD4">
      <w:rPr>
        <w:noProof/>
        <w:color w:val="0C8EDC"/>
        <w:sz w:val="16"/>
        <w:szCs w:val="12"/>
      </w:rPr>
      <w:t>2</w:t>
    </w:r>
    <w:r w:rsidRPr="00483959">
      <w:rPr>
        <w:color w:val="0C8EDC"/>
        <w:sz w:val="16"/>
        <w:szCs w:val="12"/>
      </w:rPr>
      <w:fldChar w:fldCharType="end"/>
    </w:r>
    <w:r>
      <w:rPr>
        <w:color w:val="0C8EDC"/>
        <w:sz w:val="16"/>
        <w:szCs w:val="12"/>
      </w:rPr>
      <w:t>/</w:t>
    </w:r>
    <w:r w:rsidR="00186F76">
      <w:fldChar w:fldCharType="begin"/>
    </w:r>
    <w:r w:rsidR="00186F76">
      <w:instrText xml:space="preserve"> NUMPAGES  \* Arabic  \* MERGEFORMAT </w:instrText>
    </w:r>
    <w:r w:rsidR="00186F76">
      <w:fldChar w:fldCharType="separate"/>
    </w:r>
    <w:r w:rsidR="00D34BD4" w:rsidRPr="00D34BD4">
      <w:rPr>
        <w:noProof/>
        <w:color w:val="0C8EDC"/>
        <w:sz w:val="16"/>
        <w:szCs w:val="12"/>
      </w:rPr>
      <w:t>18</w:t>
    </w:r>
    <w:r w:rsidR="00186F76">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DBACF" w14:textId="77777777" w:rsidR="00443019" w:rsidRPr="002E2175" w:rsidRDefault="00443019"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2B417" w14:textId="77777777" w:rsidR="00186F76" w:rsidRDefault="00186F76" w:rsidP="00A16382">
      <w:pPr>
        <w:spacing w:after="0" w:line="240" w:lineRule="auto"/>
      </w:pPr>
      <w:r>
        <w:separator/>
      </w:r>
    </w:p>
  </w:footnote>
  <w:footnote w:type="continuationSeparator" w:id="0">
    <w:p w14:paraId="1257A787" w14:textId="77777777" w:rsidR="00186F76" w:rsidRDefault="00186F76"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A4FCD" w14:textId="4D7AB58E" w:rsidR="00443019" w:rsidRPr="001504C8" w:rsidRDefault="00186F76"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443019" w:rsidRPr="001504C8">
          <w:t>Discovery Report</w:t>
        </w:r>
      </w:sdtContent>
    </w:sdt>
    <w:r w:rsidR="00443019">
      <w:rPr>
        <w:noProof/>
        <w:lang w:eastAsia="en-US"/>
      </w:rPr>
      <mc:AlternateContent>
        <mc:Choice Requires="wps">
          <w:drawing>
            <wp:anchor distT="0" distB="0" distL="114297" distR="114297" simplePos="0" relativeHeight="251666432"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D8EBF59" id="Прямая соединительная линия 2" o:spid="_x0000_s1026" style="position:absolute;z-index:25166643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" strokeweight=".25pt">
              <o:lock v:ext="edit" shapetype="f"/>
            </v:line>
          </w:pict>
        </mc:Fallback>
      </mc:AlternateContent>
    </w:r>
    <w:r w:rsidR="00443019">
      <w:rPr>
        <w:noProof/>
        <w:lang w:eastAsia="en-US"/>
      </w:rPr>
      <w:drawing>
        <wp:anchor distT="0" distB="0" distL="114300" distR="114300" simplePos="0" relativeHeight="251655168"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443019"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3D2878">
          <w:t>Volume 9. MasterCard 3D Secure 2.0 - ACS</w:t>
        </w:r>
      </w:sdtContent>
    </w:sdt>
  </w:p>
  <w:p w14:paraId="4AC55B06" w14:textId="6134665D" w:rsidR="00443019" w:rsidRDefault="00443019" w:rsidP="006275C5">
    <w:pPr>
      <w:pStyle w:val="Header"/>
    </w:pPr>
    <w:r>
      <w:t xml:space="preserve">Version: </w:t>
    </w:r>
    <w:r w:rsidR="00186F76">
      <w:fldChar w:fldCharType="begin"/>
    </w:r>
    <w:r w:rsidR="00186F76">
      <w:instrText xml:space="preserve"> DOCPROPERTY  Version  \* MERGEFORMAT </w:instrText>
    </w:r>
    <w:r w:rsidR="00186F76">
      <w:fldChar w:fldCharType="separate"/>
    </w:r>
    <w:r>
      <w:t>0.</w:t>
    </w:r>
    <w:r w:rsidR="00186F76">
      <w:fldChar w:fldCharType="end"/>
    </w:r>
    <w:r>
      <w:t>2</w:t>
    </w:r>
  </w:p>
  <w:p w14:paraId="68D765E2" w14:textId="1A35EB91" w:rsidR="00443019" w:rsidRPr="00A75AAF" w:rsidRDefault="00443019" w:rsidP="00166B53">
    <w:pPr>
      <w:pStyle w:val="Header"/>
    </w:pPr>
    <w:r>
      <w:t>VR004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0918"/>
    <w:multiLevelType w:val="hybridMultilevel"/>
    <w:tmpl w:val="1158DF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AB5FF2"/>
    <w:multiLevelType w:val="hybridMultilevel"/>
    <w:tmpl w:val="1B4208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C247B9"/>
    <w:multiLevelType w:val="hybridMultilevel"/>
    <w:tmpl w:val="8E56E63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2CE184F"/>
    <w:multiLevelType w:val="multilevel"/>
    <w:tmpl w:val="5834179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C1619"/>
    <w:multiLevelType w:val="hybridMultilevel"/>
    <w:tmpl w:val="004EF1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8" w15:restartNumberingAfterBreak="0">
    <w:nsid w:val="22DF0256"/>
    <w:multiLevelType w:val="multilevel"/>
    <w:tmpl w:val="BF548702"/>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A82729D"/>
    <w:multiLevelType w:val="hybridMultilevel"/>
    <w:tmpl w:val="720494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3226E3B"/>
    <w:multiLevelType w:val="hybridMultilevel"/>
    <w:tmpl w:val="4064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44B91"/>
    <w:multiLevelType w:val="hybridMultilevel"/>
    <w:tmpl w:val="7EE824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0F12E9"/>
    <w:multiLevelType w:val="hybridMultilevel"/>
    <w:tmpl w:val="5810D8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E84228"/>
    <w:multiLevelType w:val="hybridMultilevel"/>
    <w:tmpl w:val="128AB1A0"/>
    <w:lvl w:ilvl="0" w:tplc="E0969BFC">
      <w:start w:val="1"/>
      <w:numFmt w:val="bullet"/>
      <w:pStyle w:val="C1HBullet"/>
      <w:lvlText w:val=""/>
      <w:lvlJc w:val="left"/>
      <w:pPr>
        <w:tabs>
          <w:tab w:val="num" w:pos="3960"/>
        </w:tabs>
        <w:ind w:left="39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B208F5"/>
    <w:multiLevelType w:val="hybridMultilevel"/>
    <w:tmpl w:val="8C48187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44C87EFB"/>
    <w:multiLevelType w:val="hybridMultilevel"/>
    <w:tmpl w:val="6F52383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21"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2"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23" w15:restartNumberingAfterBreak="0">
    <w:nsid w:val="75230976"/>
    <w:multiLevelType w:val="hybridMultilevel"/>
    <w:tmpl w:val="4698937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5F33E2B"/>
    <w:multiLevelType w:val="hybridMultilevel"/>
    <w:tmpl w:val="73D42608"/>
    <w:lvl w:ilvl="0" w:tplc="95BCB75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7AC5F86"/>
    <w:multiLevelType w:val="hybridMultilevel"/>
    <w:tmpl w:val="CE9A82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8454C9C"/>
    <w:multiLevelType w:val="hybridMultilevel"/>
    <w:tmpl w:val="AC0845C0"/>
    <w:lvl w:ilvl="0" w:tplc="4524F196">
      <w:numFmt w:val="bullet"/>
      <w:lvlText w:val=""/>
      <w:lvlJc w:val="left"/>
      <w:pPr>
        <w:ind w:left="720" w:hanging="360"/>
      </w:pPr>
      <w:rPr>
        <w:rFonts w:ascii="Wingdings" w:eastAsia="Times New Roman" w:hAnsi="Wingdings" w:cs="Times New Roman" w:hint="default"/>
        <w:color w:val="21212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CB5878"/>
    <w:multiLevelType w:val="hybridMultilevel"/>
    <w:tmpl w:val="1158E05E"/>
    <w:lvl w:ilvl="0" w:tplc="0D34CC0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0"/>
  </w:num>
  <w:num w:numId="4">
    <w:abstractNumId w:val="21"/>
  </w:num>
  <w:num w:numId="5">
    <w:abstractNumId w:val="16"/>
  </w:num>
  <w:num w:numId="6">
    <w:abstractNumId w:val="9"/>
  </w:num>
  <w:num w:numId="7">
    <w:abstractNumId w:val="2"/>
  </w:num>
  <w:num w:numId="8">
    <w:abstractNumId w:val="22"/>
  </w:num>
  <w:num w:numId="9">
    <w:abstractNumId w:val="7"/>
  </w:num>
  <w:num w:numId="10">
    <w:abstractNumId w:val="15"/>
  </w:num>
  <w:num w:numId="11">
    <w:abstractNumId w:val="6"/>
  </w:num>
  <w:num w:numId="12">
    <w:abstractNumId w:val="4"/>
  </w:num>
  <w:num w:numId="13">
    <w:abstractNumId w:val="18"/>
  </w:num>
  <w:num w:numId="14">
    <w:abstractNumId w:val="1"/>
  </w:num>
  <w:num w:numId="15">
    <w:abstractNumId w:val="19"/>
  </w:num>
  <w:num w:numId="16">
    <w:abstractNumId w:val="11"/>
  </w:num>
  <w:num w:numId="17">
    <w:abstractNumId w:val="0"/>
  </w:num>
  <w:num w:numId="18">
    <w:abstractNumId w:val="23"/>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26"/>
  </w:num>
  <w:num w:numId="22">
    <w:abstractNumId w:val="27"/>
  </w:num>
  <w:num w:numId="23">
    <w:abstractNumId w:val="24"/>
  </w:num>
  <w:num w:numId="24">
    <w:abstractNumId w:val="25"/>
  </w:num>
  <w:num w:numId="25">
    <w:abstractNumId w:val="14"/>
  </w:num>
  <w:num w:numId="26">
    <w:abstractNumId w:val="13"/>
  </w:num>
  <w:num w:numId="27">
    <w:abstractNumId w:val="5"/>
  </w:num>
  <w:num w:numId="28">
    <w:abstractNumId w:val="12"/>
  </w:num>
  <w:num w:numId="29">
    <w:abstractNumId w:val="17"/>
  </w:num>
  <w:num w:numId="30">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proofState w:spelling="clean"/>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404"/>
    <w:rsid w:val="00000796"/>
    <w:rsid w:val="000024B6"/>
    <w:rsid w:val="00003215"/>
    <w:rsid w:val="000049DB"/>
    <w:rsid w:val="0000647F"/>
    <w:rsid w:val="0000671B"/>
    <w:rsid w:val="00006F2C"/>
    <w:rsid w:val="00010C43"/>
    <w:rsid w:val="00012E42"/>
    <w:rsid w:val="000139B2"/>
    <w:rsid w:val="000150C8"/>
    <w:rsid w:val="00016D52"/>
    <w:rsid w:val="00020422"/>
    <w:rsid w:val="00021FFC"/>
    <w:rsid w:val="0002303E"/>
    <w:rsid w:val="00023FFE"/>
    <w:rsid w:val="00024C2B"/>
    <w:rsid w:val="00025FC0"/>
    <w:rsid w:val="00026039"/>
    <w:rsid w:val="00027ED4"/>
    <w:rsid w:val="00031561"/>
    <w:rsid w:val="00031847"/>
    <w:rsid w:val="0003307C"/>
    <w:rsid w:val="00035FF1"/>
    <w:rsid w:val="00041490"/>
    <w:rsid w:val="00043577"/>
    <w:rsid w:val="0004545B"/>
    <w:rsid w:val="00046B29"/>
    <w:rsid w:val="00050811"/>
    <w:rsid w:val="000509CA"/>
    <w:rsid w:val="00051A94"/>
    <w:rsid w:val="000532E8"/>
    <w:rsid w:val="000532EB"/>
    <w:rsid w:val="00054833"/>
    <w:rsid w:val="00054A3A"/>
    <w:rsid w:val="00056019"/>
    <w:rsid w:val="00056D47"/>
    <w:rsid w:val="00057101"/>
    <w:rsid w:val="00060FB8"/>
    <w:rsid w:val="00066507"/>
    <w:rsid w:val="00067A3E"/>
    <w:rsid w:val="00067CC1"/>
    <w:rsid w:val="00071D37"/>
    <w:rsid w:val="00071DA8"/>
    <w:rsid w:val="00072858"/>
    <w:rsid w:val="00073513"/>
    <w:rsid w:val="00077666"/>
    <w:rsid w:val="00077EB1"/>
    <w:rsid w:val="0008167A"/>
    <w:rsid w:val="000832F6"/>
    <w:rsid w:val="000834A5"/>
    <w:rsid w:val="0008429C"/>
    <w:rsid w:val="000861D3"/>
    <w:rsid w:val="00086E45"/>
    <w:rsid w:val="00090C6C"/>
    <w:rsid w:val="00091A26"/>
    <w:rsid w:val="00091B26"/>
    <w:rsid w:val="00092961"/>
    <w:rsid w:val="0009454C"/>
    <w:rsid w:val="00096CD8"/>
    <w:rsid w:val="00097A47"/>
    <w:rsid w:val="000A0DF6"/>
    <w:rsid w:val="000A1D32"/>
    <w:rsid w:val="000A27CE"/>
    <w:rsid w:val="000A34CC"/>
    <w:rsid w:val="000A4196"/>
    <w:rsid w:val="000A429E"/>
    <w:rsid w:val="000A496B"/>
    <w:rsid w:val="000A67BD"/>
    <w:rsid w:val="000A6E76"/>
    <w:rsid w:val="000A7B79"/>
    <w:rsid w:val="000A7C90"/>
    <w:rsid w:val="000B0C04"/>
    <w:rsid w:val="000B191B"/>
    <w:rsid w:val="000B32DC"/>
    <w:rsid w:val="000B345D"/>
    <w:rsid w:val="000B4534"/>
    <w:rsid w:val="000B4D91"/>
    <w:rsid w:val="000B669C"/>
    <w:rsid w:val="000B6E89"/>
    <w:rsid w:val="000B7511"/>
    <w:rsid w:val="000C0452"/>
    <w:rsid w:val="000C0603"/>
    <w:rsid w:val="000C11C3"/>
    <w:rsid w:val="000C36C8"/>
    <w:rsid w:val="000C5027"/>
    <w:rsid w:val="000C7A2D"/>
    <w:rsid w:val="000D0BA3"/>
    <w:rsid w:val="000D0C9B"/>
    <w:rsid w:val="000D12AB"/>
    <w:rsid w:val="000D281D"/>
    <w:rsid w:val="000D4740"/>
    <w:rsid w:val="000D4B0F"/>
    <w:rsid w:val="000D50A5"/>
    <w:rsid w:val="000D53DD"/>
    <w:rsid w:val="000D54D7"/>
    <w:rsid w:val="000D754A"/>
    <w:rsid w:val="000D76F6"/>
    <w:rsid w:val="000E25B8"/>
    <w:rsid w:val="000E33DB"/>
    <w:rsid w:val="000E37C6"/>
    <w:rsid w:val="000E3EA5"/>
    <w:rsid w:val="000E48F5"/>
    <w:rsid w:val="000E71F6"/>
    <w:rsid w:val="000F0AD8"/>
    <w:rsid w:val="000F12D8"/>
    <w:rsid w:val="000F4AA0"/>
    <w:rsid w:val="000F4ADB"/>
    <w:rsid w:val="000F4C58"/>
    <w:rsid w:val="000F4F2D"/>
    <w:rsid w:val="000F51ED"/>
    <w:rsid w:val="000F5497"/>
    <w:rsid w:val="000F5E06"/>
    <w:rsid w:val="000F5FEE"/>
    <w:rsid w:val="000F6646"/>
    <w:rsid w:val="000F7927"/>
    <w:rsid w:val="001004DB"/>
    <w:rsid w:val="001037A4"/>
    <w:rsid w:val="001046E0"/>
    <w:rsid w:val="001061C7"/>
    <w:rsid w:val="001065DB"/>
    <w:rsid w:val="00107A57"/>
    <w:rsid w:val="00115209"/>
    <w:rsid w:val="001154F6"/>
    <w:rsid w:val="00115694"/>
    <w:rsid w:val="00115BDA"/>
    <w:rsid w:val="00116017"/>
    <w:rsid w:val="001169CD"/>
    <w:rsid w:val="0011712C"/>
    <w:rsid w:val="00117AB4"/>
    <w:rsid w:val="00117D06"/>
    <w:rsid w:val="0012097D"/>
    <w:rsid w:val="00121F47"/>
    <w:rsid w:val="001223F2"/>
    <w:rsid w:val="00122802"/>
    <w:rsid w:val="00122C65"/>
    <w:rsid w:val="00124A02"/>
    <w:rsid w:val="00124ECF"/>
    <w:rsid w:val="00125587"/>
    <w:rsid w:val="00125BED"/>
    <w:rsid w:val="0012649D"/>
    <w:rsid w:val="00126561"/>
    <w:rsid w:val="00126D8C"/>
    <w:rsid w:val="0012755D"/>
    <w:rsid w:val="0012764F"/>
    <w:rsid w:val="001308D1"/>
    <w:rsid w:val="00132020"/>
    <w:rsid w:val="00132B12"/>
    <w:rsid w:val="00135B79"/>
    <w:rsid w:val="00140CB7"/>
    <w:rsid w:val="00141F96"/>
    <w:rsid w:val="00142523"/>
    <w:rsid w:val="00143208"/>
    <w:rsid w:val="00143741"/>
    <w:rsid w:val="00146123"/>
    <w:rsid w:val="00146153"/>
    <w:rsid w:val="0014774E"/>
    <w:rsid w:val="00147882"/>
    <w:rsid w:val="001504C8"/>
    <w:rsid w:val="00156180"/>
    <w:rsid w:val="00156204"/>
    <w:rsid w:val="00157EBC"/>
    <w:rsid w:val="001662F6"/>
    <w:rsid w:val="00166B53"/>
    <w:rsid w:val="00166BCD"/>
    <w:rsid w:val="00166C12"/>
    <w:rsid w:val="0016738A"/>
    <w:rsid w:val="00170A7B"/>
    <w:rsid w:val="00173A73"/>
    <w:rsid w:val="00174A18"/>
    <w:rsid w:val="00174AAA"/>
    <w:rsid w:val="00174B75"/>
    <w:rsid w:val="001766C6"/>
    <w:rsid w:val="001769ED"/>
    <w:rsid w:val="00177332"/>
    <w:rsid w:val="0017754D"/>
    <w:rsid w:val="00181405"/>
    <w:rsid w:val="001838F1"/>
    <w:rsid w:val="001840F0"/>
    <w:rsid w:val="0018478F"/>
    <w:rsid w:val="00184A87"/>
    <w:rsid w:val="00184BE8"/>
    <w:rsid w:val="00185DE5"/>
    <w:rsid w:val="00186F76"/>
    <w:rsid w:val="001871A4"/>
    <w:rsid w:val="00187A39"/>
    <w:rsid w:val="00187ABE"/>
    <w:rsid w:val="00191EB1"/>
    <w:rsid w:val="001924B2"/>
    <w:rsid w:val="00192A41"/>
    <w:rsid w:val="0019418D"/>
    <w:rsid w:val="00194B09"/>
    <w:rsid w:val="00196443"/>
    <w:rsid w:val="001A023B"/>
    <w:rsid w:val="001A0FBE"/>
    <w:rsid w:val="001A254B"/>
    <w:rsid w:val="001A25AB"/>
    <w:rsid w:val="001A276F"/>
    <w:rsid w:val="001A4310"/>
    <w:rsid w:val="001A4BC6"/>
    <w:rsid w:val="001A540C"/>
    <w:rsid w:val="001A6649"/>
    <w:rsid w:val="001A7BAC"/>
    <w:rsid w:val="001B0806"/>
    <w:rsid w:val="001B188A"/>
    <w:rsid w:val="001B31CB"/>
    <w:rsid w:val="001B6138"/>
    <w:rsid w:val="001B64A8"/>
    <w:rsid w:val="001B7BB4"/>
    <w:rsid w:val="001B7E9F"/>
    <w:rsid w:val="001C3BD5"/>
    <w:rsid w:val="001C6431"/>
    <w:rsid w:val="001C6588"/>
    <w:rsid w:val="001C6882"/>
    <w:rsid w:val="001D2A56"/>
    <w:rsid w:val="001D496F"/>
    <w:rsid w:val="001D4F49"/>
    <w:rsid w:val="001D5FF9"/>
    <w:rsid w:val="001D667F"/>
    <w:rsid w:val="001D746C"/>
    <w:rsid w:val="001E0AB1"/>
    <w:rsid w:val="001E1CA6"/>
    <w:rsid w:val="001E4952"/>
    <w:rsid w:val="001E55B9"/>
    <w:rsid w:val="001E5BB9"/>
    <w:rsid w:val="001E6571"/>
    <w:rsid w:val="001E77B2"/>
    <w:rsid w:val="001F06C5"/>
    <w:rsid w:val="001F07BF"/>
    <w:rsid w:val="001F4EE7"/>
    <w:rsid w:val="001F5B4B"/>
    <w:rsid w:val="001F6527"/>
    <w:rsid w:val="001F685D"/>
    <w:rsid w:val="00200BBE"/>
    <w:rsid w:val="00202B2A"/>
    <w:rsid w:val="00203C8C"/>
    <w:rsid w:val="00211603"/>
    <w:rsid w:val="0021190E"/>
    <w:rsid w:val="00213823"/>
    <w:rsid w:val="00216754"/>
    <w:rsid w:val="002175B0"/>
    <w:rsid w:val="00223EC2"/>
    <w:rsid w:val="00223F40"/>
    <w:rsid w:val="002277D1"/>
    <w:rsid w:val="002360FD"/>
    <w:rsid w:val="00236B5F"/>
    <w:rsid w:val="0023705F"/>
    <w:rsid w:val="00237648"/>
    <w:rsid w:val="00240122"/>
    <w:rsid w:val="002412D7"/>
    <w:rsid w:val="00241B66"/>
    <w:rsid w:val="0024236B"/>
    <w:rsid w:val="002425AE"/>
    <w:rsid w:val="00245398"/>
    <w:rsid w:val="002460BD"/>
    <w:rsid w:val="00246DE5"/>
    <w:rsid w:val="0025140C"/>
    <w:rsid w:val="002620BB"/>
    <w:rsid w:val="0026277D"/>
    <w:rsid w:val="0026314D"/>
    <w:rsid w:val="00264033"/>
    <w:rsid w:val="00264BC2"/>
    <w:rsid w:val="00265081"/>
    <w:rsid w:val="00265C4B"/>
    <w:rsid w:val="00267126"/>
    <w:rsid w:val="002678D6"/>
    <w:rsid w:val="00273222"/>
    <w:rsid w:val="00274861"/>
    <w:rsid w:val="00280AB8"/>
    <w:rsid w:val="002832BD"/>
    <w:rsid w:val="00283690"/>
    <w:rsid w:val="00285252"/>
    <w:rsid w:val="00287D36"/>
    <w:rsid w:val="00290D1E"/>
    <w:rsid w:val="00291706"/>
    <w:rsid w:val="00292123"/>
    <w:rsid w:val="00293381"/>
    <w:rsid w:val="0029350E"/>
    <w:rsid w:val="002953BE"/>
    <w:rsid w:val="002957DD"/>
    <w:rsid w:val="0029684A"/>
    <w:rsid w:val="002973CD"/>
    <w:rsid w:val="002A19C6"/>
    <w:rsid w:val="002A453D"/>
    <w:rsid w:val="002A49A7"/>
    <w:rsid w:val="002A54AD"/>
    <w:rsid w:val="002A676F"/>
    <w:rsid w:val="002B0554"/>
    <w:rsid w:val="002B0CB7"/>
    <w:rsid w:val="002B13E4"/>
    <w:rsid w:val="002B166B"/>
    <w:rsid w:val="002B35D9"/>
    <w:rsid w:val="002B5BCD"/>
    <w:rsid w:val="002B6ADD"/>
    <w:rsid w:val="002B711C"/>
    <w:rsid w:val="002C0CA7"/>
    <w:rsid w:val="002C13A3"/>
    <w:rsid w:val="002C3158"/>
    <w:rsid w:val="002C34E2"/>
    <w:rsid w:val="002C424B"/>
    <w:rsid w:val="002C6AE1"/>
    <w:rsid w:val="002C7BD8"/>
    <w:rsid w:val="002D0063"/>
    <w:rsid w:val="002D099E"/>
    <w:rsid w:val="002D0E6A"/>
    <w:rsid w:val="002D14B9"/>
    <w:rsid w:val="002D586F"/>
    <w:rsid w:val="002D594B"/>
    <w:rsid w:val="002D6AF0"/>
    <w:rsid w:val="002D73AA"/>
    <w:rsid w:val="002D7F03"/>
    <w:rsid w:val="002E135C"/>
    <w:rsid w:val="002E14E6"/>
    <w:rsid w:val="002E1A25"/>
    <w:rsid w:val="002E1A4E"/>
    <w:rsid w:val="002E2175"/>
    <w:rsid w:val="002E2219"/>
    <w:rsid w:val="002E29C9"/>
    <w:rsid w:val="002E2C55"/>
    <w:rsid w:val="002E2EE5"/>
    <w:rsid w:val="002E33DD"/>
    <w:rsid w:val="002E4D5A"/>
    <w:rsid w:val="002E6478"/>
    <w:rsid w:val="002E64FF"/>
    <w:rsid w:val="002F0CF5"/>
    <w:rsid w:val="002F1A1C"/>
    <w:rsid w:val="002F3951"/>
    <w:rsid w:val="002F4646"/>
    <w:rsid w:val="002F55DA"/>
    <w:rsid w:val="002F5C7C"/>
    <w:rsid w:val="002F7D0F"/>
    <w:rsid w:val="00301D1F"/>
    <w:rsid w:val="00302264"/>
    <w:rsid w:val="00303D2B"/>
    <w:rsid w:val="003058AB"/>
    <w:rsid w:val="00305DEF"/>
    <w:rsid w:val="00306323"/>
    <w:rsid w:val="00310041"/>
    <w:rsid w:val="00310576"/>
    <w:rsid w:val="003105E4"/>
    <w:rsid w:val="00312B0D"/>
    <w:rsid w:val="00312B8F"/>
    <w:rsid w:val="003158B0"/>
    <w:rsid w:val="0031592B"/>
    <w:rsid w:val="00315D5B"/>
    <w:rsid w:val="0031637C"/>
    <w:rsid w:val="00316C89"/>
    <w:rsid w:val="00316F47"/>
    <w:rsid w:val="00320053"/>
    <w:rsid w:val="00320080"/>
    <w:rsid w:val="003216CC"/>
    <w:rsid w:val="003220B5"/>
    <w:rsid w:val="00323F8A"/>
    <w:rsid w:val="00324675"/>
    <w:rsid w:val="00330122"/>
    <w:rsid w:val="003305E4"/>
    <w:rsid w:val="0033069D"/>
    <w:rsid w:val="00330DEA"/>
    <w:rsid w:val="0033121E"/>
    <w:rsid w:val="00332E9D"/>
    <w:rsid w:val="003370D4"/>
    <w:rsid w:val="0033744F"/>
    <w:rsid w:val="0034005C"/>
    <w:rsid w:val="00340219"/>
    <w:rsid w:val="00342FBF"/>
    <w:rsid w:val="00343D79"/>
    <w:rsid w:val="00344CE9"/>
    <w:rsid w:val="003465C8"/>
    <w:rsid w:val="00346A2E"/>
    <w:rsid w:val="00347A0D"/>
    <w:rsid w:val="00350069"/>
    <w:rsid w:val="0035062B"/>
    <w:rsid w:val="00352F95"/>
    <w:rsid w:val="00354964"/>
    <w:rsid w:val="003559B0"/>
    <w:rsid w:val="00355E78"/>
    <w:rsid w:val="00360546"/>
    <w:rsid w:val="00360713"/>
    <w:rsid w:val="003623BB"/>
    <w:rsid w:val="00362D81"/>
    <w:rsid w:val="003649B6"/>
    <w:rsid w:val="00364AD0"/>
    <w:rsid w:val="00365590"/>
    <w:rsid w:val="003664C6"/>
    <w:rsid w:val="00366ED6"/>
    <w:rsid w:val="0037117E"/>
    <w:rsid w:val="0037206C"/>
    <w:rsid w:val="00372644"/>
    <w:rsid w:val="00372EA2"/>
    <w:rsid w:val="003731A2"/>
    <w:rsid w:val="00373408"/>
    <w:rsid w:val="00374ABC"/>
    <w:rsid w:val="003776CB"/>
    <w:rsid w:val="00377A85"/>
    <w:rsid w:val="003822C4"/>
    <w:rsid w:val="00384080"/>
    <w:rsid w:val="00384D9D"/>
    <w:rsid w:val="003877E7"/>
    <w:rsid w:val="00391780"/>
    <w:rsid w:val="0039687F"/>
    <w:rsid w:val="00396E7D"/>
    <w:rsid w:val="003978CA"/>
    <w:rsid w:val="003A08D9"/>
    <w:rsid w:val="003A37AE"/>
    <w:rsid w:val="003A3DFF"/>
    <w:rsid w:val="003A5362"/>
    <w:rsid w:val="003A65DB"/>
    <w:rsid w:val="003A6729"/>
    <w:rsid w:val="003A6786"/>
    <w:rsid w:val="003A6D25"/>
    <w:rsid w:val="003A7753"/>
    <w:rsid w:val="003B39FB"/>
    <w:rsid w:val="003B5076"/>
    <w:rsid w:val="003B6A94"/>
    <w:rsid w:val="003C0D14"/>
    <w:rsid w:val="003C117B"/>
    <w:rsid w:val="003C12BA"/>
    <w:rsid w:val="003C1413"/>
    <w:rsid w:val="003C232A"/>
    <w:rsid w:val="003C2911"/>
    <w:rsid w:val="003C35ED"/>
    <w:rsid w:val="003C3DF5"/>
    <w:rsid w:val="003C518A"/>
    <w:rsid w:val="003C7560"/>
    <w:rsid w:val="003C7F95"/>
    <w:rsid w:val="003D05AF"/>
    <w:rsid w:val="003D1694"/>
    <w:rsid w:val="003D1DF6"/>
    <w:rsid w:val="003D20AF"/>
    <w:rsid w:val="003D2878"/>
    <w:rsid w:val="003D2F7E"/>
    <w:rsid w:val="003D4A8E"/>
    <w:rsid w:val="003D6218"/>
    <w:rsid w:val="003D6BEF"/>
    <w:rsid w:val="003E19AE"/>
    <w:rsid w:val="003E2466"/>
    <w:rsid w:val="003E4216"/>
    <w:rsid w:val="003E5D27"/>
    <w:rsid w:val="003E62A6"/>
    <w:rsid w:val="003E768C"/>
    <w:rsid w:val="003F0569"/>
    <w:rsid w:val="003F14C8"/>
    <w:rsid w:val="003F2718"/>
    <w:rsid w:val="003F3319"/>
    <w:rsid w:val="003F565B"/>
    <w:rsid w:val="004010A6"/>
    <w:rsid w:val="004029BA"/>
    <w:rsid w:val="004029E1"/>
    <w:rsid w:val="00402D86"/>
    <w:rsid w:val="00403E70"/>
    <w:rsid w:val="00406851"/>
    <w:rsid w:val="00407808"/>
    <w:rsid w:val="00411588"/>
    <w:rsid w:val="00411866"/>
    <w:rsid w:val="00411AD9"/>
    <w:rsid w:val="00412317"/>
    <w:rsid w:val="0041266F"/>
    <w:rsid w:val="0041551C"/>
    <w:rsid w:val="00415B79"/>
    <w:rsid w:val="0041748C"/>
    <w:rsid w:val="00420CEF"/>
    <w:rsid w:val="00421FB7"/>
    <w:rsid w:val="00423238"/>
    <w:rsid w:val="00426FB4"/>
    <w:rsid w:val="004315EE"/>
    <w:rsid w:val="00433028"/>
    <w:rsid w:val="004336B8"/>
    <w:rsid w:val="00436B69"/>
    <w:rsid w:val="00436C19"/>
    <w:rsid w:val="00440B03"/>
    <w:rsid w:val="00440D63"/>
    <w:rsid w:val="00441F49"/>
    <w:rsid w:val="00442BE4"/>
    <w:rsid w:val="00443019"/>
    <w:rsid w:val="00443F0C"/>
    <w:rsid w:val="0044468B"/>
    <w:rsid w:val="0044483C"/>
    <w:rsid w:val="0044513A"/>
    <w:rsid w:val="00446EB5"/>
    <w:rsid w:val="0044742D"/>
    <w:rsid w:val="00447AA4"/>
    <w:rsid w:val="004534CA"/>
    <w:rsid w:val="00454FB0"/>
    <w:rsid w:val="00455E4C"/>
    <w:rsid w:val="004562AD"/>
    <w:rsid w:val="00457968"/>
    <w:rsid w:val="00457D1B"/>
    <w:rsid w:val="004610AF"/>
    <w:rsid w:val="0046200A"/>
    <w:rsid w:val="00462D84"/>
    <w:rsid w:val="004635EA"/>
    <w:rsid w:val="00464DCD"/>
    <w:rsid w:val="004655A2"/>
    <w:rsid w:val="004656F3"/>
    <w:rsid w:val="004675BE"/>
    <w:rsid w:val="00467DE3"/>
    <w:rsid w:val="004719CA"/>
    <w:rsid w:val="00471AA4"/>
    <w:rsid w:val="00472AD7"/>
    <w:rsid w:val="00473E78"/>
    <w:rsid w:val="00476B29"/>
    <w:rsid w:val="00480ADE"/>
    <w:rsid w:val="0048168E"/>
    <w:rsid w:val="00481EBA"/>
    <w:rsid w:val="0048211B"/>
    <w:rsid w:val="00482207"/>
    <w:rsid w:val="00482E6C"/>
    <w:rsid w:val="004841DE"/>
    <w:rsid w:val="00484441"/>
    <w:rsid w:val="004844FF"/>
    <w:rsid w:val="004865D2"/>
    <w:rsid w:val="0048713E"/>
    <w:rsid w:val="00487917"/>
    <w:rsid w:val="00487FB3"/>
    <w:rsid w:val="00490A5B"/>
    <w:rsid w:val="00490DBF"/>
    <w:rsid w:val="0049127A"/>
    <w:rsid w:val="004921A9"/>
    <w:rsid w:val="00493B8D"/>
    <w:rsid w:val="0049401F"/>
    <w:rsid w:val="00494389"/>
    <w:rsid w:val="00494B65"/>
    <w:rsid w:val="0049670F"/>
    <w:rsid w:val="004A26AA"/>
    <w:rsid w:val="004A2AA8"/>
    <w:rsid w:val="004A4789"/>
    <w:rsid w:val="004A68DB"/>
    <w:rsid w:val="004A784A"/>
    <w:rsid w:val="004A7CD7"/>
    <w:rsid w:val="004B01AD"/>
    <w:rsid w:val="004B0382"/>
    <w:rsid w:val="004B156C"/>
    <w:rsid w:val="004B2222"/>
    <w:rsid w:val="004B28B3"/>
    <w:rsid w:val="004B54A9"/>
    <w:rsid w:val="004C0EB6"/>
    <w:rsid w:val="004C397F"/>
    <w:rsid w:val="004C3CD0"/>
    <w:rsid w:val="004C5742"/>
    <w:rsid w:val="004C6A72"/>
    <w:rsid w:val="004C7220"/>
    <w:rsid w:val="004C770D"/>
    <w:rsid w:val="004D0CF5"/>
    <w:rsid w:val="004D1C1B"/>
    <w:rsid w:val="004D22C7"/>
    <w:rsid w:val="004D29B0"/>
    <w:rsid w:val="004D39A0"/>
    <w:rsid w:val="004D518C"/>
    <w:rsid w:val="004D5BA2"/>
    <w:rsid w:val="004D6F9C"/>
    <w:rsid w:val="004D77DF"/>
    <w:rsid w:val="004E15F4"/>
    <w:rsid w:val="004E3D65"/>
    <w:rsid w:val="004E41C4"/>
    <w:rsid w:val="004E7533"/>
    <w:rsid w:val="004E7B56"/>
    <w:rsid w:val="004E7F0F"/>
    <w:rsid w:val="004F2C29"/>
    <w:rsid w:val="004F3B1A"/>
    <w:rsid w:val="004F5CC2"/>
    <w:rsid w:val="004F67D3"/>
    <w:rsid w:val="004F68FB"/>
    <w:rsid w:val="004F77F4"/>
    <w:rsid w:val="005005EE"/>
    <w:rsid w:val="005006C0"/>
    <w:rsid w:val="005013F2"/>
    <w:rsid w:val="00502683"/>
    <w:rsid w:val="00502D2B"/>
    <w:rsid w:val="00502F79"/>
    <w:rsid w:val="0050453F"/>
    <w:rsid w:val="005057D5"/>
    <w:rsid w:val="00505A09"/>
    <w:rsid w:val="0050606E"/>
    <w:rsid w:val="00507404"/>
    <w:rsid w:val="00510BDD"/>
    <w:rsid w:val="00510CC6"/>
    <w:rsid w:val="00511063"/>
    <w:rsid w:val="00512238"/>
    <w:rsid w:val="00515EE9"/>
    <w:rsid w:val="00517E08"/>
    <w:rsid w:val="00520AC5"/>
    <w:rsid w:val="00523DF0"/>
    <w:rsid w:val="005244BD"/>
    <w:rsid w:val="00526995"/>
    <w:rsid w:val="005273AC"/>
    <w:rsid w:val="0053081D"/>
    <w:rsid w:val="005318F2"/>
    <w:rsid w:val="0053224B"/>
    <w:rsid w:val="00535030"/>
    <w:rsid w:val="005351FF"/>
    <w:rsid w:val="00535873"/>
    <w:rsid w:val="00535AB7"/>
    <w:rsid w:val="005368D5"/>
    <w:rsid w:val="005370B6"/>
    <w:rsid w:val="005415CB"/>
    <w:rsid w:val="0054184C"/>
    <w:rsid w:val="00542172"/>
    <w:rsid w:val="00544A7E"/>
    <w:rsid w:val="00545F53"/>
    <w:rsid w:val="00546C6F"/>
    <w:rsid w:val="00547343"/>
    <w:rsid w:val="00550F63"/>
    <w:rsid w:val="00552E24"/>
    <w:rsid w:val="00553393"/>
    <w:rsid w:val="00554096"/>
    <w:rsid w:val="005555D8"/>
    <w:rsid w:val="00555CF7"/>
    <w:rsid w:val="00555F3C"/>
    <w:rsid w:val="005569AF"/>
    <w:rsid w:val="00557068"/>
    <w:rsid w:val="0056070D"/>
    <w:rsid w:val="00560CA0"/>
    <w:rsid w:val="00562682"/>
    <w:rsid w:val="005656C2"/>
    <w:rsid w:val="0056673D"/>
    <w:rsid w:val="005674BD"/>
    <w:rsid w:val="00571C58"/>
    <w:rsid w:val="00571F77"/>
    <w:rsid w:val="005746A5"/>
    <w:rsid w:val="0057784C"/>
    <w:rsid w:val="005778EB"/>
    <w:rsid w:val="005809FC"/>
    <w:rsid w:val="0058149D"/>
    <w:rsid w:val="00582F1E"/>
    <w:rsid w:val="00583132"/>
    <w:rsid w:val="005859C7"/>
    <w:rsid w:val="0058663A"/>
    <w:rsid w:val="00590959"/>
    <w:rsid w:val="00591D39"/>
    <w:rsid w:val="005937ED"/>
    <w:rsid w:val="00593ED0"/>
    <w:rsid w:val="00594707"/>
    <w:rsid w:val="0059566F"/>
    <w:rsid w:val="00595966"/>
    <w:rsid w:val="005961FE"/>
    <w:rsid w:val="00597C45"/>
    <w:rsid w:val="005A1E5D"/>
    <w:rsid w:val="005A363E"/>
    <w:rsid w:val="005A3C1C"/>
    <w:rsid w:val="005A669F"/>
    <w:rsid w:val="005A6CB8"/>
    <w:rsid w:val="005A7A58"/>
    <w:rsid w:val="005B0C9E"/>
    <w:rsid w:val="005B10D1"/>
    <w:rsid w:val="005B166F"/>
    <w:rsid w:val="005B1B23"/>
    <w:rsid w:val="005B1FC1"/>
    <w:rsid w:val="005B2367"/>
    <w:rsid w:val="005C0078"/>
    <w:rsid w:val="005C0598"/>
    <w:rsid w:val="005C0A0B"/>
    <w:rsid w:val="005C0D1A"/>
    <w:rsid w:val="005C1CDA"/>
    <w:rsid w:val="005C1F09"/>
    <w:rsid w:val="005C2394"/>
    <w:rsid w:val="005C24C5"/>
    <w:rsid w:val="005C2B5A"/>
    <w:rsid w:val="005C2F8A"/>
    <w:rsid w:val="005C40F1"/>
    <w:rsid w:val="005C778E"/>
    <w:rsid w:val="005C7C38"/>
    <w:rsid w:val="005D09A7"/>
    <w:rsid w:val="005D0C7A"/>
    <w:rsid w:val="005D121E"/>
    <w:rsid w:val="005D12FF"/>
    <w:rsid w:val="005D2546"/>
    <w:rsid w:val="005D47FA"/>
    <w:rsid w:val="005D545E"/>
    <w:rsid w:val="005D5BF4"/>
    <w:rsid w:val="005D6D37"/>
    <w:rsid w:val="005D762F"/>
    <w:rsid w:val="005D7C84"/>
    <w:rsid w:val="005E0359"/>
    <w:rsid w:val="005E1333"/>
    <w:rsid w:val="005E1534"/>
    <w:rsid w:val="005E426A"/>
    <w:rsid w:val="005E4FD7"/>
    <w:rsid w:val="005E529B"/>
    <w:rsid w:val="005E5D44"/>
    <w:rsid w:val="005E652F"/>
    <w:rsid w:val="005E7196"/>
    <w:rsid w:val="005E735F"/>
    <w:rsid w:val="005E7AEE"/>
    <w:rsid w:val="005E7B54"/>
    <w:rsid w:val="005F0AD7"/>
    <w:rsid w:val="005F12A9"/>
    <w:rsid w:val="005F2116"/>
    <w:rsid w:val="005F3502"/>
    <w:rsid w:val="005F4A62"/>
    <w:rsid w:val="005F6574"/>
    <w:rsid w:val="005F6D40"/>
    <w:rsid w:val="005F7757"/>
    <w:rsid w:val="005F7A1A"/>
    <w:rsid w:val="00600573"/>
    <w:rsid w:val="00600DA4"/>
    <w:rsid w:val="00600FDD"/>
    <w:rsid w:val="00601D1D"/>
    <w:rsid w:val="00601FE4"/>
    <w:rsid w:val="0060210B"/>
    <w:rsid w:val="00602663"/>
    <w:rsid w:val="00604941"/>
    <w:rsid w:val="006050C1"/>
    <w:rsid w:val="00605744"/>
    <w:rsid w:val="006107B0"/>
    <w:rsid w:val="0061399C"/>
    <w:rsid w:val="00613FD9"/>
    <w:rsid w:val="0061481E"/>
    <w:rsid w:val="00616376"/>
    <w:rsid w:val="006165EB"/>
    <w:rsid w:val="0062002C"/>
    <w:rsid w:val="006203E9"/>
    <w:rsid w:val="00620979"/>
    <w:rsid w:val="00620A80"/>
    <w:rsid w:val="00620F8B"/>
    <w:rsid w:val="00622C56"/>
    <w:rsid w:val="006252D7"/>
    <w:rsid w:val="00625825"/>
    <w:rsid w:val="00625C7B"/>
    <w:rsid w:val="00625E0F"/>
    <w:rsid w:val="00626172"/>
    <w:rsid w:val="00626B0A"/>
    <w:rsid w:val="006275C5"/>
    <w:rsid w:val="00627622"/>
    <w:rsid w:val="00630161"/>
    <w:rsid w:val="0063030A"/>
    <w:rsid w:val="00631F96"/>
    <w:rsid w:val="0063237F"/>
    <w:rsid w:val="00637BB3"/>
    <w:rsid w:val="0064138F"/>
    <w:rsid w:val="006432C3"/>
    <w:rsid w:val="00643DFA"/>
    <w:rsid w:val="0064436C"/>
    <w:rsid w:val="00644C47"/>
    <w:rsid w:val="00645666"/>
    <w:rsid w:val="00645C7C"/>
    <w:rsid w:val="006479D6"/>
    <w:rsid w:val="00647CED"/>
    <w:rsid w:val="00650098"/>
    <w:rsid w:val="00650B0B"/>
    <w:rsid w:val="006513B9"/>
    <w:rsid w:val="00651C1A"/>
    <w:rsid w:val="00652C94"/>
    <w:rsid w:val="00653480"/>
    <w:rsid w:val="006545D8"/>
    <w:rsid w:val="00654B40"/>
    <w:rsid w:val="00655003"/>
    <w:rsid w:val="0065663A"/>
    <w:rsid w:val="00657D55"/>
    <w:rsid w:val="00660938"/>
    <w:rsid w:val="00661509"/>
    <w:rsid w:val="00661D6E"/>
    <w:rsid w:val="00661E72"/>
    <w:rsid w:val="00661FA0"/>
    <w:rsid w:val="00663507"/>
    <w:rsid w:val="0066410C"/>
    <w:rsid w:val="00666A50"/>
    <w:rsid w:val="00666D4A"/>
    <w:rsid w:val="00670F33"/>
    <w:rsid w:val="00671D35"/>
    <w:rsid w:val="00671E77"/>
    <w:rsid w:val="006730AB"/>
    <w:rsid w:val="00676011"/>
    <w:rsid w:val="006763A1"/>
    <w:rsid w:val="00676F33"/>
    <w:rsid w:val="00677432"/>
    <w:rsid w:val="006801C5"/>
    <w:rsid w:val="00680DFC"/>
    <w:rsid w:val="00681650"/>
    <w:rsid w:val="00682219"/>
    <w:rsid w:val="00682835"/>
    <w:rsid w:val="00683B1E"/>
    <w:rsid w:val="006846EF"/>
    <w:rsid w:val="0069014A"/>
    <w:rsid w:val="00690250"/>
    <w:rsid w:val="00690F1E"/>
    <w:rsid w:val="006910FE"/>
    <w:rsid w:val="006921B4"/>
    <w:rsid w:val="006922B6"/>
    <w:rsid w:val="006A02AC"/>
    <w:rsid w:val="006A0612"/>
    <w:rsid w:val="006A2BF3"/>
    <w:rsid w:val="006A301F"/>
    <w:rsid w:val="006A4955"/>
    <w:rsid w:val="006A4B93"/>
    <w:rsid w:val="006A4EF3"/>
    <w:rsid w:val="006A527B"/>
    <w:rsid w:val="006A58D3"/>
    <w:rsid w:val="006A5D16"/>
    <w:rsid w:val="006A5F29"/>
    <w:rsid w:val="006B0333"/>
    <w:rsid w:val="006B0AF1"/>
    <w:rsid w:val="006B0BD8"/>
    <w:rsid w:val="006B23BA"/>
    <w:rsid w:val="006B59C1"/>
    <w:rsid w:val="006B5F81"/>
    <w:rsid w:val="006B76A1"/>
    <w:rsid w:val="006B7A6E"/>
    <w:rsid w:val="006B7CF2"/>
    <w:rsid w:val="006C071F"/>
    <w:rsid w:val="006C0D31"/>
    <w:rsid w:val="006C2F19"/>
    <w:rsid w:val="006C35B9"/>
    <w:rsid w:val="006C367B"/>
    <w:rsid w:val="006C5679"/>
    <w:rsid w:val="006C5A78"/>
    <w:rsid w:val="006C5BA7"/>
    <w:rsid w:val="006C6152"/>
    <w:rsid w:val="006C7475"/>
    <w:rsid w:val="006C7A51"/>
    <w:rsid w:val="006D2F53"/>
    <w:rsid w:val="006D376C"/>
    <w:rsid w:val="006D4455"/>
    <w:rsid w:val="006D44E8"/>
    <w:rsid w:val="006D5109"/>
    <w:rsid w:val="006D7304"/>
    <w:rsid w:val="006E27CD"/>
    <w:rsid w:val="006E33D1"/>
    <w:rsid w:val="006E3A79"/>
    <w:rsid w:val="006E67CC"/>
    <w:rsid w:val="006F00C3"/>
    <w:rsid w:val="006F107D"/>
    <w:rsid w:val="006F262F"/>
    <w:rsid w:val="006F4985"/>
    <w:rsid w:val="006F4AA7"/>
    <w:rsid w:val="006F4BF6"/>
    <w:rsid w:val="00702E9D"/>
    <w:rsid w:val="00703E6B"/>
    <w:rsid w:val="007057D0"/>
    <w:rsid w:val="00710687"/>
    <w:rsid w:val="00711064"/>
    <w:rsid w:val="00712B52"/>
    <w:rsid w:val="007131A9"/>
    <w:rsid w:val="00713741"/>
    <w:rsid w:val="00713F22"/>
    <w:rsid w:val="0071410D"/>
    <w:rsid w:val="007148B8"/>
    <w:rsid w:val="00714FEA"/>
    <w:rsid w:val="00715887"/>
    <w:rsid w:val="00716E99"/>
    <w:rsid w:val="0071715E"/>
    <w:rsid w:val="007174C6"/>
    <w:rsid w:val="00721190"/>
    <w:rsid w:val="00722E65"/>
    <w:rsid w:val="0072589A"/>
    <w:rsid w:val="0072608C"/>
    <w:rsid w:val="00727FD8"/>
    <w:rsid w:val="007304A1"/>
    <w:rsid w:val="007329FD"/>
    <w:rsid w:val="00732D8D"/>
    <w:rsid w:val="00734478"/>
    <w:rsid w:val="00735AA9"/>
    <w:rsid w:val="00736BF3"/>
    <w:rsid w:val="00736DFC"/>
    <w:rsid w:val="00737178"/>
    <w:rsid w:val="00742B16"/>
    <w:rsid w:val="007450F9"/>
    <w:rsid w:val="0074597B"/>
    <w:rsid w:val="00745F50"/>
    <w:rsid w:val="00746211"/>
    <w:rsid w:val="007508CF"/>
    <w:rsid w:val="00750C3A"/>
    <w:rsid w:val="007531F0"/>
    <w:rsid w:val="00753962"/>
    <w:rsid w:val="00754CA1"/>
    <w:rsid w:val="0075549C"/>
    <w:rsid w:val="00755EB0"/>
    <w:rsid w:val="007574C1"/>
    <w:rsid w:val="00765928"/>
    <w:rsid w:val="00771265"/>
    <w:rsid w:val="007739FD"/>
    <w:rsid w:val="00774BB5"/>
    <w:rsid w:val="00774CF6"/>
    <w:rsid w:val="00775D93"/>
    <w:rsid w:val="00777345"/>
    <w:rsid w:val="007805F3"/>
    <w:rsid w:val="00780917"/>
    <w:rsid w:val="00781358"/>
    <w:rsid w:val="007825AC"/>
    <w:rsid w:val="00784A84"/>
    <w:rsid w:val="0078639D"/>
    <w:rsid w:val="0078758B"/>
    <w:rsid w:val="0079015F"/>
    <w:rsid w:val="0079079E"/>
    <w:rsid w:val="007908A4"/>
    <w:rsid w:val="00794CC5"/>
    <w:rsid w:val="007A0EC1"/>
    <w:rsid w:val="007A3FDC"/>
    <w:rsid w:val="007A4B64"/>
    <w:rsid w:val="007B14E3"/>
    <w:rsid w:val="007B3E81"/>
    <w:rsid w:val="007B4E98"/>
    <w:rsid w:val="007B59A2"/>
    <w:rsid w:val="007B66C6"/>
    <w:rsid w:val="007B68AE"/>
    <w:rsid w:val="007C135B"/>
    <w:rsid w:val="007C1E9A"/>
    <w:rsid w:val="007C2A18"/>
    <w:rsid w:val="007C3CBA"/>
    <w:rsid w:val="007D1256"/>
    <w:rsid w:val="007D2689"/>
    <w:rsid w:val="007D416E"/>
    <w:rsid w:val="007D469D"/>
    <w:rsid w:val="007D4F2E"/>
    <w:rsid w:val="007D5CE5"/>
    <w:rsid w:val="007D7AC3"/>
    <w:rsid w:val="007E0B9A"/>
    <w:rsid w:val="007E178A"/>
    <w:rsid w:val="007E1B1B"/>
    <w:rsid w:val="007E205C"/>
    <w:rsid w:val="007E2332"/>
    <w:rsid w:val="007E65BC"/>
    <w:rsid w:val="007E7328"/>
    <w:rsid w:val="007E79F0"/>
    <w:rsid w:val="007E7C39"/>
    <w:rsid w:val="007F0E0F"/>
    <w:rsid w:val="007F1BD1"/>
    <w:rsid w:val="007F2501"/>
    <w:rsid w:val="007F2970"/>
    <w:rsid w:val="007F3785"/>
    <w:rsid w:val="007F57C1"/>
    <w:rsid w:val="007F5D78"/>
    <w:rsid w:val="007F6904"/>
    <w:rsid w:val="007F7705"/>
    <w:rsid w:val="007F7BC8"/>
    <w:rsid w:val="008009AF"/>
    <w:rsid w:val="00802CFB"/>
    <w:rsid w:val="0080380A"/>
    <w:rsid w:val="00803997"/>
    <w:rsid w:val="00804824"/>
    <w:rsid w:val="00804B49"/>
    <w:rsid w:val="00806140"/>
    <w:rsid w:val="0080661A"/>
    <w:rsid w:val="00810051"/>
    <w:rsid w:val="0081077E"/>
    <w:rsid w:val="008109F7"/>
    <w:rsid w:val="0081118E"/>
    <w:rsid w:val="00811764"/>
    <w:rsid w:val="00811845"/>
    <w:rsid w:val="00811BE3"/>
    <w:rsid w:val="00814584"/>
    <w:rsid w:val="00814B8D"/>
    <w:rsid w:val="00817C79"/>
    <w:rsid w:val="00820D3F"/>
    <w:rsid w:val="00823912"/>
    <w:rsid w:val="00823EB3"/>
    <w:rsid w:val="00825197"/>
    <w:rsid w:val="0082630E"/>
    <w:rsid w:val="00826653"/>
    <w:rsid w:val="00831B72"/>
    <w:rsid w:val="00832D5C"/>
    <w:rsid w:val="00832E1D"/>
    <w:rsid w:val="00834B03"/>
    <w:rsid w:val="00835634"/>
    <w:rsid w:val="008375E5"/>
    <w:rsid w:val="00840291"/>
    <w:rsid w:val="00841B29"/>
    <w:rsid w:val="00842526"/>
    <w:rsid w:val="00843A58"/>
    <w:rsid w:val="00843CCC"/>
    <w:rsid w:val="00844146"/>
    <w:rsid w:val="00844C96"/>
    <w:rsid w:val="00844DF5"/>
    <w:rsid w:val="0084710C"/>
    <w:rsid w:val="008471EC"/>
    <w:rsid w:val="00847EA6"/>
    <w:rsid w:val="008500DC"/>
    <w:rsid w:val="00850FB5"/>
    <w:rsid w:val="008522E5"/>
    <w:rsid w:val="00853275"/>
    <w:rsid w:val="0085439D"/>
    <w:rsid w:val="00854C74"/>
    <w:rsid w:val="008572AA"/>
    <w:rsid w:val="00857F1C"/>
    <w:rsid w:val="00863479"/>
    <w:rsid w:val="00863C88"/>
    <w:rsid w:val="00863D7A"/>
    <w:rsid w:val="00864A02"/>
    <w:rsid w:val="00864B05"/>
    <w:rsid w:val="008668B6"/>
    <w:rsid w:val="00871981"/>
    <w:rsid w:val="00872E0F"/>
    <w:rsid w:val="00874560"/>
    <w:rsid w:val="00877B96"/>
    <w:rsid w:val="00882A77"/>
    <w:rsid w:val="00882DD9"/>
    <w:rsid w:val="0088373D"/>
    <w:rsid w:val="008839BA"/>
    <w:rsid w:val="0088406F"/>
    <w:rsid w:val="00884EBA"/>
    <w:rsid w:val="0088573E"/>
    <w:rsid w:val="00886A2E"/>
    <w:rsid w:val="00887F5A"/>
    <w:rsid w:val="00891C18"/>
    <w:rsid w:val="00892A03"/>
    <w:rsid w:val="00893B6E"/>
    <w:rsid w:val="0089525C"/>
    <w:rsid w:val="008A0EE1"/>
    <w:rsid w:val="008A194F"/>
    <w:rsid w:val="008A1979"/>
    <w:rsid w:val="008A2A1A"/>
    <w:rsid w:val="008A2D16"/>
    <w:rsid w:val="008A313A"/>
    <w:rsid w:val="008A6062"/>
    <w:rsid w:val="008A6EFC"/>
    <w:rsid w:val="008A73F3"/>
    <w:rsid w:val="008B0A53"/>
    <w:rsid w:val="008B1713"/>
    <w:rsid w:val="008B2A85"/>
    <w:rsid w:val="008B4A25"/>
    <w:rsid w:val="008B59EC"/>
    <w:rsid w:val="008B60C7"/>
    <w:rsid w:val="008B6F3B"/>
    <w:rsid w:val="008B76F6"/>
    <w:rsid w:val="008C3522"/>
    <w:rsid w:val="008C42C4"/>
    <w:rsid w:val="008C43A9"/>
    <w:rsid w:val="008C4B65"/>
    <w:rsid w:val="008C67CE"/>
    <w:rsid w:val="008C7217"/>
    <w:rsid w:val="008D23E9"/>
    <w:rsid w:val="008D48F4"/>
    <w:rsid w:val="008D4CF5"/>
    <w:rsid w:val="008D55F2"/>
    <w:rsid w:val="008D5FF6"/>
    <w:rsid w:val="008D69F2"/>
    <w:rsid w:val="008D736B"/>
    <w:rsid w:val="008E0014"/>
    <w:rsid w:val="008E0633"/>
    <w:rsid w:val="008E17FB"/>
    <w:rsid w:val="008E2DE5"/>
    <w:rsid w:val="008E47C4"/>
    <w:rsid w:val="008E70C6"/>
    <w:rsid w:val="008F0700"/>
    <w:rsid w:val="008F2B9C"/>
    <w:rsid w:val="0090047E"/>
    <w:rsid w:val="00902CFA"/>
    <w:rsid w:val="009069A8"/>
    <w:rsid w:val="00907518"/>
    <w:rsid w:val="00907F03"/>
    <w:rsid w:val="0091177B"/>
    <w:rsid w:val="009133B6"/>
    <w:rsid w:val="00914DEA"/>
    <w:rsid w:val="009161AC"/>
    <w:rsid w:val="00917B93"/>
    <w:rsid w:val="009201D0"/>
    <w:rsid w:val="009205B2"/>
    <w:rsid w:val="0092096D"/>
    <w:rsid w:val="009239B6"/>
    <w:rsid w:val="00923D13"/>
    <w:rsid w:val="009246C2"/>
    <w:rsid w:val="009251DE"/>
    <w:rsid w:val="009274E2"/>
    <w:rsid w:val="009309ED"/>
    <w:rsid w:val="00931BD0"/>
    <w:rsid w:val="00932C59"/>
    <w:rsid w:val="00934F50"/>
    <w:rsid w:val="00935465"/>
    <w:rsid w:val="00935487"/>
    <w:rsid w:val="0093615E"/>
    <w:rsid w:val="00936474"/>
    <w:rsid w:val="009367C6"/>
    <w:rsid w:val="00942DB2"/>
    <w:rsid w:val="00943B29"/>
    <w:rsid w:val="0094462C"/>
    <w:rsid w:val="00946124"/>
    <w:rsid w:val="00946483"/>
    <w:rsid w:val="00946E23"/>
    <w:rsid w:val="00946F3A"/>
    <w:rsid w:val="00947B4F"/>
    <w:rsid w:val="00950D0E"/>
    <w:rsid w:val="00950E1C"/>
    <w:rsid w:val="00951CFD"/>
    <w:rsid w:val="00954479"/>
    <w:rsid w:val="009548F7"/>
    <w:rsid w:val="00954F1B"/>
    <w:rsid w:val="00963DEF"/>
    <w:rsid w:val="0096420D"/>
    <w:rsid w:val="00967B26"/>
    <w:rsid w:val="009701AF"/>
    <w:rsid w:val="00972381"/>
    <w:rsid w:val="00972733"/>
    <w:rsid w:val="00973500"/>
    <w:rsid w:val="009739BE"/>
    <w:rsid w:val="0097631A"/>
    <w:rsid w:val="00976D57"/>
    <w:rsid w:val="009770B7"/>
    <w:rsid w:val="0097768D"/>
    <w:rsid w:val="00977E88"/>
    <w:rsid w:val="00981D2A"/>
    <w:rsid w:val="00981EF1"/>
    <w:rsid w:val="00982144"/>
    <w:rsid w:val="00983211"/>
    <w:rsid w:val="00985442"/>
    <w:rsid w:val="00987D08"/>
    <w:rsid w:val="00991360"/>
    <w:rsid w:val="0099178A"/>
    <w:rsid w:val="00993DAF"/>
    <w:rsid w:val="00994D97"/>
    <w:rsid w:val="009950F0"/>
    <w:rsid w:val="009955C3"/>
    <w:rsid w:val="00997FE3"/>
    <w:rsid w:val="009A0562"/>
    <w:rsid w:val="009A1E7B"/>
    <w:rsid w:val="009B2D1E"/>
    <w:rsid w:val="009B3033"/>
    <w:rsid w:val="009B38CA"/>
    <w:rsid w:val="009B4129"/>
    <w:rsid w:val="009B5F8F"/>
    <w:rsid w:val="009C00D6"/>
    <w:rsid w:val="009C0D6F"/>
    <w:rsid w:val="009C1013"/>
    <w:rsid w:val="009C1342"/>
    <w:rsid w:val="009C1FC8"/>
    <w:rsid w:val="009C2CD6"/>
    <w:rsid w:val="009C38EA"/>
    <w:rsid w:val="009C403D"/>
    <w:rsid w:val="009C4420"/>
    <w:rsid w:val="009C6E58"/>
    <w:rsid w:val="009C6F1D"/>
    <w:rsid w:val="009D436A"/>
    <w:rsid w:val="009D6818"/>
    <w:rsid w:val="009E082C"/>
    <w:rsid w:val="009E1AD9"/>
    <w:rsid w:val="009E59D4"/>
    <w:rsid w:val="009F082F"/>
    <w:rsid w:val="009F08D7"/>
    <w:rsid w:val="009F166D"/>
    <w:rsid w:val="009F2E06"/>
    <w:rsid w:val="009F32DC"/>
    <w:rsid w:val="009F402F"/>
    <w:rsid w:val="009F4AED"/>
    <w:rsid w:val="009F52DE"/>
    <w:rsid w:val="009F6ECE"/>
    <w:rsid w:val="009F73E4"/>
    <w:rsid w:val="00A07225"/>
    <w:rsid w:val="00A07E1B"/>
    <w:rsid w:val="00A1274E"/>
    <w:rsid w:val="00A12882"/>
    <w:rsid w:val="00A14C03"/>
    <w:rsid w:val="00A16382"/>
    <w:rsid w:val="00A1691D"/>
    <w:rsid w:val="00A16B82"/>
    <w:rsid w:val="00A20F8A"/>
    <w:rsid w:val="00A2197A"/>
    <w:rsid w:val="00A22BD7"/>
    <w:rsid w:val="00A235DF"/>
    <w:rsid w:val="00A236C2"/>
    <w:rsid w:val="00A23CFB"/>
    <w:rsid w:val="00A24707"/>
    <w:rsid w:val="00A25CA1"/>
    <w:rsid w:val="00A262DD"/>
    <w:rsid w:val="00A26559"/>
    <w:rsid w:val="00A267D9"/>
    <w:rsid w:val="00A26BFF"/>
    <w:rsid w:val="00A27FC3"/>
    <w:rsid w:val="00A3069A"/>
    <w:rsid w:val="00A32B98"/>
    <w:rsid w:val="00A336E5"/>
    <w:rsid w:val="00A33E2F"/>
    <w:rsid w:val="00A34A5F"/>
    <w:rsid w:val="00A34F00"/>
    <w:rsid w:val="00A3769A"/>
    <w:rsid w:val="00A415C3"/>
    <w:rsid w:val="00A425EB"/>
    <w:rsid w:val="00A434F5"/>
    <w:rsid w:val="00A44B50"/>
    <w:rsid w:val="00A45E89"/>
    <w:rsid w:val="00A4652F"/>
    <w:rsid w:val="00A46A6D"/>
    <w:rsid w:val="00A477FF"/>
    <w:rsid w:val="00A47D94"/>
    <w:rsid w:val="00A50402"/>
    <w:rsid w:val="00A51446"/>
    <w:rsid w:val="00A514A7"/>
    <w:rsid w:val="00A538F9"/>
    <w:rsid w:val="00A53A23"/>
    <w:rsid w:val="00A549DB"/>
    <w:rsid w:val="00A5515A"/>
    <w:rsid w:val="00A553FE"/>
    <w:rsid w:val="00A556D5"/>
    <w:rsid w:val="00A561E0"/>
    <w:rsid w:val="00A56CAA"/>
    <w:rsid w:val="00A60CCA"/>
    <w:rsid w:val="00A60D6E"/>
    <w:rsid w:val="00A63EB8"/>
    <w:rsid w:val="00A65727"/>
    <w:rsid w:val="00A70990"/>
    <w:rsid w:val="00A71DE1"/>
    <w:rsid w:val="00A7253B"/>
    <w:rsid w:val="00A73BB4"/>
    <w:rsid w:val="00A73E4E"/>
    <w:rsid w:val="00A74F58"/>
    <w:rsid w:val="00A752BB"/>
    <w:rsid w:val="00A75AAF"/>
    <w:rsid w:val="00A8167E"/>
    <w:rsid w:val="00A81ACC"/>
    <w:rsid w:val="00A8428F"/>
    <w:rsid w:val="00A84F68"/>
    <w:rsid w:val="00A86E43"/>
    <w:rsid w:val="00A932B6"/>
    <w:rsid w:val="00A96EF9"/>
    <w:rsid w:val="00A9721B"/>
    <w:rsid w:val="00A97345"/>
    <w:rsid w:val="00AA24CE"/>
    <w:rsid w:val="00AA349E"/>
    <w:rsid w:val="00AA3783"/>
    <w:rsid w:val="00AA46AB"/>
    <w:rsid w:val="00AA4896"/>
    <w:rsid w:val="00AA4C9F"/>
    <w:rsid w:val="00AA503B"/>
    <w:rsid w:val="00AA58D3"/>
    <w:rsid w:val="00AA65BD"/>
    <w:rsid w:val="00AA6CD8"/>
    <w:rsid w:val="00AA720B"/>
    <w:rsid w:val="00AB1221"/>
    <w:rsid w:val="00AB1881"/>
    <w:rsid w:val="00AB2F2D"/>
    <w:rsid w:val="00AB3526"/>
    <w:rsid w:val="00AB425D"/>
    <w:rsid w:val="00AB446C"/>
    <w:rsid w:val="00AB491C"/>
    <w:rsid w:val="00AB7CD6"/>
    <w:rsid w:val="00AC0138"/>
    <w:rsid w:val="00AC0CBF"/>
    <w:rsid w:val="00AC3C70"/>
    <w:rsid w:val="00AC3FFF"/>
    <w:rsid w:val="00AC51D2"/>
    <w:rsid w:val="00AC5B70"/>
    <w:rsid w:val="00AC76DA"/>
    <w:rsid w:val="00AC776B"/>
    <w:rsid w:val="00AD12E8"/>
    <w:rsid w:val="00AD1C93"/>
    <w:rsid w:val="00AD20B3"/>
    <w:rsid w:val="00AD2146"/>
    <w:rsid w:val="00AD2604"/>
    <w:rsid w:val="00AD38A8"/>
    <w:rsid w:val="00AD58C8"/>
    <w:rsid w:val="00AD5AE4"/>
    <w:rsid w:val="00AD61DD"/>
    <w:rsid w:val="00AD624B"/>
    <w:rsid w:val="00AD73AE"/>
    <w:rsid w:val="00AD77B2"/>
    <w:rsid w:val="00AE5F66"/>
    <w:rsid w:val="00AF0108"/>
    <w:rsid w:val="00AF25C2"/>
    <w:rsid w:val="00AF506A"/>
    <w:rsid w:val="00AF5B80"/>
    <w:rsid w:val="00B00473"/>
    <w:rsid w:val="00B01500"/>
    <w:rsid w:val="00B0279A"/>
    <w:rsid w:val="00B02B05"/>
    <w:rsid w:val="00B061EA"/>
    <w:rsid w:val="00B06A1B"/>
    <w:rsid w:val="00B07F3A"/>
    <w:rsid w:val="00B10F81"/>
    <w:rsid w:val="00B12044"/>
    <w:rsid w:val="00B13B26"/>
    <w:rsid w:val="00B13E94"/>
    <w:rsid w:val="00B15430"/>
    <w:rsid w:val="00B167A2"/>
    <w:rsid w:val="00B177FE"/>
    <w:rsid w:val="00B17AF7"/>
    <w:rsid w:val="00B2040B"/>
    <w:rsid w:val="00B207AE"/>
    <w:rsid w:val="00B22F75"/>
    <w:rsid w:val="00B24345"/>
    <w:rsid w:val="00B256A9"/>
    <w:rsid w:val="00B25A73"/>
    <w:rsid w:val="00B26FFA"/>
    <w:rsid w:val="00B27A16"/>
    <w:rsid w:val="00B3051C"/>
    <w:rsid w:val="00B31132"/>
    <w:rsid w:val="00B31328"/>
    <w:rsid w:val="00B31E7D"/>
    <w:rsid w:val="00B3308B"/>
    <w:rsid w:val="00B34668"/>
    <w:rsid w:val="00B3630D"/>
    <w:rsid w:val="00B36DD0"/>
    <w:rsid w:val="00B37581"/>
    <w:rsid w:val="00B37FF7"/>
    <w:rsid w:val="00B40F77"/>
    <w:rsid w:val="00B43C0B"/>
    <w:rsid w:val="00B445AA"/>
    <w:rsid w:val="00B4692B"/>
    <w:rsid w:val="00B47D9A"/>
    <w:rsid w:val="00B521AC"/>
    <w:rsid w:val="00B524C9"/>
    <w:rsid w:val="00B52D27"/>
    <w:rsid w:val="00B53FAF"/>
    <w:rsid w:val="00B54BBD"/>
    <w:rsid w:val="00B54E4C"/>
    <w:rsid w:val="00B55EE9"/>
    <w:rsid w:val="00B5689E"/>
    <w:rsid w:val="00B5739A"/>
    <w:rsid w:val="00B601B4"/>
    <w:rsid w:val="00B604E3"/>
    <w:rsid w:val="00B60BA4"/>
    <w:rsid w:val="00B64565"/>
    <w:rsid w:val="00B6511D"/>
    <w:rsid w:val="00B6593F"/>
    <w:rsid w:val="00B70199"/>
    <w:rsid w:val="00B70C00"/>
    <w:rsid w:val="00B72DD8"/>
    <w:rsid w:val="00B7313E"/>
    <w:rsid w:val="00B73520"/>
    <w:rsid w:val="00B746CC"/>
    <w:rsid w:val="00B74971"/>
    <w:rsid w:val="00B77E55"/>
    <w:rsid w:val="00B81305"/>
    <w:rsid w:val="00B817BE"/>
    <w:rsid w:val="00B84932"/>
    <w:rsid w:val="00B8664E"/>
    <w:rsid w:val="00B86A62"/>
    <w:rsid w:val="00B9090B"/>
    <w:rsid w:val="00B95653"/>
    <w:rsid w:val="00B95850"/>
    <w:rsid w:val="00B95B99"/>
    <w:rsid w:val="00B96A80"/>
    <w:rsid w:val="00B97D33"/>
    <w:rsid w:val="00BA026A"/>
    <w:rsid w:val="00BA0ED3"/>
    <w:rsid w:val="00BA1576"/>
    <w:rsid w:val="00BA2A27"/>
    <w:rsid w:val="00BA3106"/>
    <w:rsid w:val="00BA3F54"/>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341F"/>
    <w:rsid w:val="00BC41C1"/>
    <w:rsid w:val="00BC462E"/>
    <w:rsid w:val="00BC46FC"/>
    <w:rsid w:val="00BC68A8"/>
    <w:rsid w:val="00BC6E5F"/>
    <w:rsid w:val="00BC722D"/>
    <w:rsid w:val="00BD01F6"/>
    <w:rsid w:val="00BD1744"/>
    <w:rsid w:val="00BD2255"/>
    <w:rsid w:val="00BD2995"/>
    <w:rsid w:val="00BD2A00"/>
    <w:rsid w:val="00BD3168"/>
    <w:rsid w:val="00BD5048"/>
    <w:rsid w:val="00BE00E0"/>
    <w:rsid w:val="00BE203E"/>
    <w:rsid w:val="00BE2B89"/>
    <w:rsid w:val="00BE4113"/>
    <w:rsid w:val="00BE4710"/>
    <w:rsid w:val="00BE4F4F"/>
    <w:rsid w:val="00BE50D5"/>
    <w:rsid w:val="00BE5BBA"/>
    <w:rsid w:val="00BF0F35"/>
    <w:rsid w:val="00BF14A8"/>
    <w:rsid w:val="00BF298B"/>
    <w:rsid w:val="00BF46D3"/>
    <w:rsid w:val="00BF6903"/>
    <w:rsid w:val="00BF6D7A"/>
    <w:rsid w:val="00BF6F01"/>
    <w:rsid w:val="00C016CA"/>
    <w:rsid w:val="00C04BAF"/>
    <w:rsid w:val="00C04F9F"/>
    <w:rsid w:val="00C0605B"/>
    <w:rsid w:val="00C12B1D"/>
    <w:rsid w:val="00C142C5"/>
    <w:rsid w:val="00C14B43"/>
    <w:rsid w:val="00C15E1B"/>
    <w:rsid w:val="00C16588"/>
    <w:rsid w:val="00C16FA9"/>
    <w:rsid w:val="00C17DF0"/>
    <w:rsid w:val="00C20489"/>
    <w:rsid w:val="00C20907"/>
    <w:rsid w:val="00C226E2"/>
    <w:rsid w:val="00C22780"/>
    <w:rsid w:val="00C246A9"/>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8F8"/>
    <w:rsid w:val="00C40A94"/>
    <w:rsid w:val="00C412CF"/>
    <w:rsid w:val="00C41634"/>
    <w:rsid w:val="00C4348B"/>
    <w:rsid w:val="00C4513A"/>
    <w:rsid w:val="00C452AF"/>
    <w:rsid w:val="00C45AD2"/>
    <w:rsid w:val="00C47826"/>
    <w:rsid w:val="00C522B6"/>
    <w:rsid w:val="00C52D3E"/>
    <w:rsid w:val="00C53C58"/>
    <w:rsid w:val="00C55D6A"/>
    <w:rsid w:val="00C55EB0"/>
    <w:rsid w:val="00C57B2E"/>
    <w:rsid w:val="00C57BF0"/>
    <w:rsid w:val="00C6235B"/>
    <w:rsid w:val="00C638C3"/>
    <w:rsid w:val="00C6402B"/>
    <w:rsid w:val="00C64A3E"/>
    <w:rsid w:val="00C64C1B"/>
    <w:rsid w:val="00C670BA"/>
    <w:rsid w:val="00C7066A"/>
    <w:rsid w:val="00C72AEF"/>
    <w:rsid w:val="00C736DF"/>
    <w:rsid w:val="00C74BD0"/>
    <w:rsid w:val="00C74D38"/>
    <w:rsid w:val="00C760C7"/>
    <w:rsid w:val="00C772E2"/>
    <w:rsid w:val="00C80A55"/>
    <w:rsid w:val="00C8590D"/>
    <w:rsid w:val="00C86386"/>
    <w:rsid w:val="00C868CA"/>
    <w:rsid w:val="00C877FF"/>
    <w:rsid w:val="00C92849"/>
    <w:rsid w:val="00C93417"/>
    <w:rsid w:val="00C93A33"/>
    <w:rsid w:val="00C94139"/>
    <w:rsid w:val="00C95597"/>
    <w:rsid w:val="00C95893"/>
    <w:rsid w:val="00C97521"/>
    <w:rsid w:val="00C975C9"/>
    <w:rsid w:val="00CA1142"/>
    <w:rsid w:val="00CA3D0D"/>
    <w:rsid w:val="00CA4007"/>
    <w:rsid w:val="00CA42FB"/>
    <w:rsid w:val="00CA56CD"/>
    <w:rsid w:val="00CA5861"/>
    <w:rsid w:val="00CA5894"/>
    <w:rsid w:val="00CA77A5"/>
    <w:rsid w:val="00CA791C"/>
    <w:rsid w:val="00CB011A"/>
    <w:rsid w:val="00CB0B8F"/>
    <w:rsid w:val="00CB2229"/>
    <w:rsid w:val="00CB477F"/>
    <w:rsid w:val="00CB52DC"/>
    <w:rsid w:val="00CB5A77"/>
    <w:rsid w:val="00CB71B3"/>
    <w:rsid w:val="00CC006A"/>
    <w:rsid w:val="00CC04C3"/>
    <w:rsid w:val="00CC1EC0"/>
    <w:rsid w:val="00CC29AD"/>
    <w:rsid w:val="00CC5728"/>
    <w:rsid w:val="00CC5E09"/>
    <w:rsid w:val="00CC7D42"/>
    <w:rsid w:val="00CD200A"/>
    <w:rsid w:val="00CD5FA5"/>
    <w:rsid w:val="00CD66E4"/>
    <w:rsid w:val="00CD676A"/>
    <w:rsid w:val="00CD6E1D"/>
    <w:rsid w:val="00CE1FAB"/>
    <w:rsid w:val="00CE3500"/>
    <w:rsid w:val="00CE5198"/>
    <w:rsid w:val="00CE575A"/>
    <w:rsid w:val="00CE5C0E"/>
    <w:rsid w:val="00CE78A3"/>
    <w:rsid w:val="00CE795D"/>
    <w:rsid w:val="00CF0D54"/>
    <w:rsid w:val="00CF109E"/>
    <w:rsid w:val="00CF2C53"/>
    <w:rsid w:val="00CF5513"/>
    <w:rsid w:val="00CF5CCA"/>
    <w:rsid w:val="00CF642B"/>
    <w:rsid w:val="00D00560"/>
    <w:rsid w:val="00D00623"/>
    <w:rsid w:val="00D00A4E"/>
    <w:rsid w:val="00D0100B"/>
    <w:rsid w:val="00D0309E"/>
    <w:rsid w:val="00D03C0E"/>
    <w:rsid w:val="00D04223"/>
    <w:rsid w:val="00D044AD"/>
    <w:rsid w:val="00D10621"/>
    <w:rsid w:val="00D1064D"/>
    <w:rsid w:val="00D12177"/>
    <w:rsid w:val="00D13724"/>
    <w:rsid w:val="00D1485F"/>
    <w:rsid w:val="00D16632"/>
    <w:rsid w:val="00D1756D"/>
    <w:rsid w:val="00D201DF"/>
    <w:rsid w:val="00D20372"/>
    <w:rsid w:val="00D21487"/>
    <w:rsid w:val="00D22474"/>
    <w:rsid w:val="00D2379F"/>
    <w:rsid w:val="00D237BE"/>
    <w:rsid w:val="00D23B5E"/>
    <w:rsid w:val="00D27D38"/>
    <w:rsid w:val="00D309A1"/>
    <w:rsid w:val="00D33591"/>
    <w:rsid w:val="00D33A01"/>
    <w:rsid w:val="00D345C3"/>
    <w:rsid w:val="00D34BD4"/>
    <w:rsid w:val="00D37A7B"/>
    <w:rsid w:val="00D37B93"/>
    <w:rsid w:val="00D402EF"/>
    <w:rsid w:val="00D43301"/>
    <w:rsid w:val="00D43E71"/>
    <w:rsid w:val="00D450A4"/>
    <w:rsid w:val="00D45A9C"/>
    <w:rsid w:val="00D46283"/>
    <w:rsid w:val="00D50B39"/>
    <w:rsid w:val="00D5200C"/>
    <w:rsid w:val="00D52284"/>
    <w:rsid w:val="00D529DA"/>
    <w:rsid w:val="00D52C26"/>
    <w:rsid w:val="00D52E39"/>
    <w:rsid w:val="00D53575"/>
    <w:rsid w:val="00D5388B"/>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D89"/>
    <w:rsid w:val="00D7485B"/>
    <w:rsid w:val="00D7593D"/>
    <w:rsid w:val="00D76AFE"/>
    <w:rsid w:val="00D81A87"/>
    <w:rsid w:val="00D81FF5"/>
    <w:rsid w:val="00D829F2"/>
    <w:rsid w:val="00D82FF0"/>
    <w:rsid w:val="00D8337E"/>
    <w:rsid w:val="00D8381C"/>
    <w:rsid w:val="00D8580B"/>
    <w:rsid w:val="00D86184"/>
    <w:rsid w:val="00D862CA"/>
    <w:rsid w:val="00D863F2"/>
    <w:rsid w:val="00D90571"/>
    <w:rsid w:val="00D9077E"/>
    <w:rsid w:val="00D907C3"/>
    <w:rsid w:val="00D908EE"/>
    <w:rsid w:val="00D915EC"/>
    <w:rsid w:val="00D93193"/>
    <w:rsid w:val="00D938CC"/>
    <w:rsid w:val="00D93BA3"/>
    <w:rsid w:val="00D94976"/>
    <w:rsid w:val="00DA2593"/>
    <w:rsid w:val="00DA46BB"/>
    <w:rsid w:val="00DA5456"/>
    <w:rsid w:val="00DA54B4"/>
    <w:rsid w:val="00DA59C9"/>
    <w:rsid w:val="00DA655C"/>
    <w:rsid w:val="00DA661A"/>
    <w:rsid w:val="00DA6AB9"/>
    <w:rsid w:val="00DB1AEB"/>
    <w:rsid w:val="00DB380E"/>
    <w:rsid w:val="00DB3C6C"/>
    <w:rsid w:val="00DB688D"/>
    <w:rsid w:val="00DC106E"/>
    <w:rsid w:val="00DC12FC"/>
    <w:rsid w:val="00DC31D7"/>
    <w:rsid w:val="00DC56FE"/>
    <w:rsid w:val="00DC64FC"/>
    <w:rsid w:val="00DC7E72"/>
    <w:rsid w:val="00DD181C"/>
    <w:rsid w:val="00DD3439"/>
    <w:rsid w:val="00DD3C96"/>
    <w:rsid w:val="00DD6602"/>
    <w:rsid w:val="00DE0741"/>
    <w:rsid w:val="00DE0F3C"/>
    <w:rsid w:val="00DE1E76"/>
    <w:rsid w:val="00DE3DD1"/>
    <w:rsid w:val="00DE4709"/>
    <w:rsid w:val="00DE4EBC"/>
    <w:rsid w:val="00DE7D75"/>
    <w:rsid w:val="00DF0416"/>
    <w:rsid w:val="00DF0C97"/>
    <w:rsid w:val="00DF157F"/>
    <w:rsid w:val="00E00A06"/>
    <w:rsid w:val="00E017ED"/>
    <w:rsid w:val="00E0262B"/>
    <w:rsid w:val="00E03E9A"/>
    <w:rsid w:val="00E06594"/>
    <w:rsid w:val="00E067A5"/>
    <w:rsid w:val="00E07101"/>
    <w:rsid w:val="00E07BDC"/>
    <w:rsid w:val="00E130B1"/>
    <w:rsid w:val="00E146B1"/>
    <w:rsid w:val="00E15229"/>
    <w:rsid w:val="00E165CE"/>
    <w:rsid w:val="00E17C5F"/>
    <w:rsid w:val="00E17CCD"/>
    <w:rsid w:val="00E2092D"/>
    <w:rsid w:val="00E215AE"/>
    <w:rsid w:val="00E21D9D"/>
    <w:rsid w:val="00E21DA0"/>
    <w:rsid w:val="00E22888"/>
    <w:rsid w:val="00E25048"/>
    <w:rsid w:val="00E26F75"/>
    <w:rsid w:val="00E34B3D"/>
    <w:rsid w:val="00E3527C"/>
    <w:rsid w:val="00E358F5"/>
    <w:rsid w:val="00E36217"/>
    <w:rsid w:val="00E4048F"/>
    <w:rsid w:val="00E4198B"/>
    <w:rsid w:val="00E44273"/>
    <w:rsid w:val="00E442CB"/>
    <w:rsid w:val="00E45611"/>
    <w:rsid w:val="00E45AB1"/>
    <w:rsid w:val="00E460BC"/>
    <w:rsid w:val="00E51D9E"/>
    <w:rsid w:val="00E527C7"/>
    <w:rsid w:val="00E53A27"/>
    <w:rsid w:val="00E5752A"/>
    <w:rsid w:val="00E603FE"/>
    <w:rsid w:val="00E61531"/>
    <w:rsid w:val="00E6168A"/>
    <w:rsid w:val="00E63712"/>
    <w:rsid w:val="00E64157"/>
    <w:rsid w:val="00E66007"/>
    <w:rsid w:val="00E66811"/>
    <w:rsid w:val="00E67121"/>
    <w:rsid w:val="00E67210"/>
    <w:rsid w:val="00E67A28"/>
    <w:rsid w:val="00E70586"/>
    <w:rsid w:val="00E70A2E"/>
    <w:rsid w:val="00E72284"/>
    <w:rsid w:val="00E74968"/>
    <w:rsid w:val="00E75FF3"/>
    <w:rsid w:val="00E80DDC"/>
    <w:rsid w:val="00E83639"/>
    <w:rsid w:val="00E842A8"/>
    <w:rsid w:val="00E8643E"/>
    <w:rsid w:val="00E86F41"/>
    <w:rsid w:val="00E86FAE"/>
    <w:rsid w:val="00E908AC"/>
    <w:rsid w:val="00E91721"/>
    <w:rsid w:val="00E959ED"/>
    <w:rsid w:val="00E962C4"/>
    <w:rsid w:val="00EA0909"/>
    <w:rsid w:val="00EA09F4"/>
    <w:rsid w:val="00EA1FED"/>
    <w:rsid w:val="00EA2181"/>
    <w:rsid w:val="00EA3C6A"/>
    <w:rsid w:val="00EB1641"/>
    <w:rsid w:val="00EB203B"/>
    <w:rsid w:val="00EB2386"/>
    <w:rsid w:val="00EB292B"/>
    <w:rsid w:val="00EB2B24"/>
    <w:rsid w:val="00EB3E62"/>
    <w:rsid w:val="00EB4E7B"/>
    <w:rsid w:val="00EB4F1B"/>
    <w:rsid w:val="00EB5016"/>
    <w:rsid w:val="00EB5302"/>
    <w:rsid w:val="00EB5D81"/>
    <w:rsid w:val="00EB71F3"/>
    <w:rsid w:val="00EC12FC"/>
    <w:rsid w:val="00EC1D4D"/>
    <w:rsid w:val="00EC1DEC"/>
    <w:rsid w:val="00EC2CE4"/>
    <w:rsid w:val="00EC2DDF"/>
    <w:rsid w:val="00EC397A"/>
    <w:rsid w:val="00EC466C"/>
    <w:rsid w:val="00EC4D4D"/>
    <w:rsid w:val="00EC7004"/>
    <w:rsid w:val="00EC799F"/>
    <w:rsid w:val="00ED04A8"/>
    <w:rsid w:val="00ED09BD"/>
    <w:rsid w:val="00ED30B1"/>
    <w:rsid w:val="00ED3234"/>
    <w:rsid w:val="00ED5BFA"/>
    <w:rsid w:val="00ED688B"/>
    <w:rsid w:val="00ED7107"/>
    <w:rsid w:val="00ED7D7A"/>
    <w:rsid w:val="00EE08D8"/>
    <w:rsid w:val="00EE0927"/>
    <w:rsid w:val="00EE0A87"/>
    <w:rsid w:val="00EE15A6"/>
    <w:rsid w:val="00EE15AD"/>
    <w:rsid w:val="00EE1BFA"/>
    <w:rsid w:val="00EE21FB"/>
    <w:rsid w:val="00EE22DB"/>
    <w:rsid w:val="00EE32BB"/>
    <w:rsid w:val="00EE3952"/>
    <w:rsid w:val="00EE5A2F"/>
    <w:rsid w:val="00EE60C0"/>
    <w:rsid w:val="00EE6CEB"/>
    <w:rsid w:val="00EE751D"/>
    <w:rsid w:val="00EF0061"/>
    <w:rsid w:val="00EF0E07"/>
    <w:rsid w:val="00EF26B0"/>
    <w:rsid w:val="00EF2951"/>
    <w:rsid w:val="00EF3C57"/>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3049"/>
    <w:rsid w:val="00F13BDD"/>
    <w:rsid w:val="00F14E4D"/>
    <w:rsid w:val="00F154BF"/>
    <w:rsid w:val="00F154CB"/>
    <w:rsid w:val="00F16031"/>
    <w:rsid w:val="00F165EF"/>
    <w:rsid w:val="00F1773A"/>
    <w:rsid w:val="00F2063D"/>
    <w:rsid w:val="00F21A7E"/>
    <w:rsid w:val="00F231D0"/>
    <w:rsid w:val="00F2539F"/>
    <w:rsid w:val="00F25719"/>
    <w:rsid w:val="00F30306"/>
    <w:rsid w:val="00F30835"/>
    <w:rsid w:val="00F31393"/>
    <w:rsid w:val="00F318C3"/>
    <w:rsid w:val="00F3256B"/>
    <w:rsid w:val="00F32846"/>
    <w:rsid w:val="00F32F83"/>
    <w:rsid w:val="00F33510"/>
    <w:rsid w:val="00F358F2"/>
    <w:rsid w:val="00F360EC"/>
    <w:rsid w:val="00F408CD"/>
    <w:rsid w:val="00F410BC"/>
    <w:rsid w:val="00F41B7F"/>
    <w:rsid w:val="00F438EC"/>
    <w:rsid w:val="00F44091"/>
    <w:rsid w:val="00F44640"/>
    <w:rsid w:val="00F45CD3"/>
    <w:rsid w:val="00F45F66"/>
    <w:rsid w:val="00F507C4"/>
    <w:rsid w:val="00F51A8C"/>
    <w:rsid w:val="00F539DB"/>
    <w:rsid w:val="00F5475A"/>
    <w:rsid w:val="00F554EF"/>
    <w:rsid w:val="00F555F6"/>
    <w:rsid w:val="00F56BAB"/>
    <w:rsid w:val="00F56D8A"/>
    <w:rsid w:val="00F57B03"/>
    <w:rsid w:val="00F60A77"/>
    <w:rsid w:val="00F6153E"/>
    <w:rsid w:val="00F640DF"/>
    <w:rsid w:val="00F643F9"/>
    <w:rsid w:val="00F663E3"/>
    <w:rsid w:val="00F66AD6"/>
    <w:rsid w:val="00F67113"/>
    <w:rsid w:val="00F702D3"/>
    <w:rsid w:val="00F718C0"/>
    <w:rsid w:val="00F73F21"/>
    <w:rsid w:val="00F7482A"/>
    <w:rsid w:val="00F75F75"/>
    <w:rsid w:val="00F77AAE"/>
    <w:rsid w:val="00F8387D"/>
    <w:rsid w:val="00F84CD0"/>
    <w:rsid w:val="00F851C3"/>
    <w:rsid w:val="00F85D86"/>
    <w:rsid w:val="00F8726B"/>
    <w:rsid w:val="00F87A9D"/>
    <w:rsid w:val="00F909A8"/>
    <w:rsid w:val="00F91411"/>
    <w:rsid w:val="00F91B2D"/>
    <w:rsid w:val="00F91B8F"/>
    <w:rsid w:val="00F91FCC"/>
    <w:rsid w:val="00F93356"/>
    <w:rsid w:val="00F9404B"/>
    <w:rsid w:val="00F95E86"/>
    <w:rsid w:val="00F97C9C"/>
    <w:rsid w:val="00FA249A"/>
    <w:rsid w:val="00FA25D4"/>
    <w:rsid w:val="00FA2DE6"/>
    <w:rsid w:val="00FA350A"/>
    <w:rsid w:val="00FA43DE"/>
    <w:rsid w:val="00FA6B6A"/>
    <w:rsid w:val="00FB084F"/>
    <w:rsid w:val="00FB1246"/>
    <w:rsid w:val="00FB3D93"/>
    <w:rsid w:val="00FB5DC6"/>
    <w:rsid w:val="00FB679C"/>
    <w:rsid w:val="00FC16B0"/>
    <w:rsid w:val="00FC1B1C"/>
    <w:rsid w:val="00FC2B69"/>
    <w:rsid w:val="00FC3C8D"/>
    <w:rsid w:val="00FC441B"/>
    <w:rsid w:val="00FC4853"/>
    <w:rsid w:val="00FC4E0E"/>
    <w:rsid w:val="00FC72BA"/>
    <w:rsid w:val="00FD0530"/>
    <w:rsid w:val="00FD09D0"/>
    <w:rsid w:val="00FD327A"/>
    <w:rsid w:val="00FD3418"/>
    <w:rsid w:val="00FD4481"/>
    <w:rsid w:val="00FD5626"/>
    <w:rsid w:val="00FE1E3C"/>
    <w:rsid w:val="00FE4679"/>
    <w:rsid w:val="00FE62CD"/>
    <w:rsid w:val="00FE665C"/>
    <w:rsid w:val="00FF1363"/>
    <w:rsid w:val="00FF27FB"/>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qFormat/>
    <w:rsid w:val="006E3A79"/>
    <w:pPr>
      <w:numPr>
        <w:ilvl w:val="2"/>
      </w:numPr>
      <w:tabs>
        <w:tab w:val="clear" w:pos="0"/>
        <w:tab w:val="clear" w:pos="260"/>
        <w:tab w:val="clear" w:pos="426"/>
        <w:tab w:val="clear" w:pos="520"/>
        <w:tab w:val="clear" w:pos="993"/>
      </w:tabs>
      <w:spacing w:before="200" w:after="0" w:line="276" w:lineRule="auto"/>
      <w:jc w:val="left"/>
      <w:outlineLvl w:val="2"/>
    </w:pPr>
    <w:rPr>
      <w:sz w:val="28"/>
      <w:szCs w:val="28"/>
      <w:lang w:val="en-US" w:eastAsia="en-US"/>
    </w:rPr>
  </w:style>
  <w:style w:type="paragraph" w:styleId="Heading4">
    <w:name w:val="heading 4"/>
    <w:aliases w:val="Sub-sub-paragraph"/>
    <w:basedOn w:val="Heading3"/>
    <w:link w:val="Heading4Char"/>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0A496B"/>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0A496B"/>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rsid w:val="006E3A79"/>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aliases w:val="hd"/>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aliases w:val="hd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132B12"/>
    <w:pPr>
      <w:pageBreakBefore/>
      <w:numPr>
        <w:numId w:val="2"/>
      </w:numPr>
      <w:spacing w:before="480"/>
    </w:pPr>
  </w:style>
  <w:style w:type="character" w:customStyle="1" w:styleId="Heading1NumberedChar">
    <w:name w:val="Heading 1 Numbered Char"/>
    <w:basedOn w:val="Heading1Char"/>
    <w:link w:val="Heading1Numbered"/>
    <w:rsid w:val="00132B12"/>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rsid w:val="000F5497"/>
    <w:rPr>
      <w:lang w:val="en-US" w:eastAsia="en-US"/>
    </w:rPr>
  </w:style>
  <w:style w:type="character" w:styleId="IntenseEmphasis">
    <w:name w:val="Intense Emphasis"/>
    <w:basedOn w:val="DefaultParagraphFont"/>
    <w:uiPriority w:val="21"/>
    <w:qFormat/>
    <w:rsid w:val="00963DEF"/>
    <w:rPr>
      <w:b/>
      <w:bCs/>
      <w:i/>
      <w:iCs/>
      <w:color w:val="4F81BD"/>
    </w:rPr>
  </w:style>
  <w:style w:type="paragraph" w:customStyle="1" w:styleId="C1HBullet">
    <w:name w:val="C1H Bullet"/>
    <w:basedOn w:val="BodyText"/>
    <w:link w:val="C1HBulletChar"/>
    <w:rsid w:val="003B39FB"/>
    <w:pPr>
      <w:numPr>
        <w:numId w:val="29"/>
      </w:numPr>
      <w:spacing w:before="120" w:after="0"/>
      <w:jc w:val="both"/>
    </w:pPr>
    <w:rPr>
      <w:rFonts w:ascii="Times New Roman" w:hAnsi="Times New Roman" w:cs="Angsana New"/>
      <w:sz w:val="24"/>
      <w:lang w:val="en-US"/>
    </w:rPr>
  </w:style>
  <w:style w:type="character" w:customStyle="1" w:styleId="C1HBulletChar">
    <w:name w:val="C1H Bullet Char"/>
    <w:link w:val="C1HBullet"/>
    <w:rsid w:val="003B39FB"/>
    <w:rPr>
      <w:rFonts w:ascii="Times New Roman" w:hAnsi="Times New Roman" w:cs="Angsana New"/>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EA5664965D4ADDA10091CBDA51B4A1"/>
        <w:category>
          <w:name w:val="General"/>
          <w:gallery w:val="placeholder"/>
        </w:category>
        <w:types>
          <w:type w:val="bbPlcHdr"/>
        </w:types>
        <w:behaviors>
          <w:behavior w:val="content"/>
        </w:behaviors>
        <w:guid w:val="{58ECADC8-F440-46DB-B7C3-6738C3444A83}"/>
      </w:docPartPr>
      <w:docPartBody>
        <w:p w:rsidR="009F4FA9" w:rsidRDefault="00E66672">
          <w:r w:rsidRPr="009E74D3">
            <w:rPr>
              <w:rStyle w:val="PlaceholderText"/>
            </w:rPr>
            <w:t>[Title]</w:t>
          </w:r>
        </w:p>
      </w:docPartBody>
    </w:docPart>
    <w:docPart>
      <w:docPartPr>
        <w:name w:val="281ABA8032D541B0A7BC945881D69E8C"/>
        <w:category>
          <w:name w:val="General"/>
          <w:gallery w:val="placeholder"/>
        </w:category>
        <w:types>
          <w:type w:val="bbPlcHdr"/>
        </w:types>
        <w:behaviors>
          <w:behavior w:val="content"/>
        </w:behaviors>
        <w:guid w:val="{5CCDD232-1357-4C5E-9FB0-626676083796}"/>
      </w:docPartPr>
      <w:docPartBody>
        <w:p w:rsidR="009F4FA9" w:rsidRDefault="00E66672">
          <w:r w:rsidRPr="009E74D3">
            <w:rPr>
              <w:rStyle w:val="PlaceholderText"/>
            </w:rPr>
            <w:t>[Subject]</w:t>
          </w:r>
        </w:p>
      </w:docPartBody>
    </w:docPart>
    <w:docPart>
      <w:docPartPr>
        <w:name w:val="E6B81D77941940BDB97136A0A3A0E66C"/>
        <w:category>
          <w:name w:val="General"/>
          <w:gallery w:val="placeholder"/>
        </w:category>
        <w:types>
          <w:type w:val="bbPlcHdr"/>
        </w:types>
        <w:behaviors>
          <w:behavior w:val="content"/>
        </w:behaviors>
        <w:guid w:val="{48419FBA-2ABF-48F4-9F0D-A0A961C27298}"/>
      </w:docPartPr>
      <w:docPartBody>
        <w:p w:rsidR="009F4FA9" w:rsidRDefault="00E66672">
          <w:r w:rsidRPr="009E74D3">
            <w:rPr>
              <w:rStyle w:val="PlaceholderText"/>
            </w:rPr>
            <w:t>[Publish Date]</w:t>
          </w:r>
        </w:p>
      </w:docPartBody>
    </w:docPart>
    <w:docPart>
      <w:docPartPr>
        <w:name w:val="6E36196940FD4B37B00D8E8E1BAC720F"/>
        <w:category>
          <w:name w:val="General"/>
          <w:gallery w:val="placeholder"/>
        </w:category>
        <w:types>
          <w:type w:val="bbPlcHdr"/>
        </w:types>
        <w:behaviors>
          <w:behavior w:val="content"/>
        </w:behaviors>
        <w:guid w:val="{E06C6211-8027-4CB4-81D6-F8BC72DB5C73}"/>
      </w:docPartPr>
      <w:docPartBody>
        <w:p w:rsidR="009F4FA9" w:rsidRDefault="00E66672">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Calibri"/>
    <w:panose1 w:val="00000000000000000000"/>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1363B"/>
    <w:rsid w:val="00171D16"/>
    <w:rsid w:val="001874DB"/>
    <w:rsid w:val="001B2EA6"/>
    <w:rsid w:val="001C0506"/>
    <w:rsid w:val="001F6489"/>
    <w:rsid w:val="00203F79"/>
    <w:rsid w:val="00233B6B"/>
    <w:rsid w:val="002356B6"/>
    <w:rsid w:val="00241FFA"/>
    <w:rsid w:val="002463EA"/>
    <w:rsid w:val="00260882"/>
    <w:rsid w:val="00275B2A"/>
    <w:rsid w:val="00280434"/>
    <w:rsid w:val="002C38FC"/>
    <w:rsid w:val="002D2BA8"/>
    <w:rsid w:val="002D7633"/>
    <w:rsid w:val="002F2C1C"/>
    <w:rsid w:val="00316C34"/>
    <w:rsid w:val="00330A9E"/>
    <w:rsid w:val="0034260B"/>
    <w:rsid w:val="00383AAF"/>
    <w:rsid w:val="003A65D8"/>
    <w:rsid w:val="003B2208"/>
    <w:rsid w:val="003C72D6"/>
    <w:rsid w:val="003D5805"/>
    <w:rsid w:val="00420B0F"/>
    <w:rsid w:val="004E3779"/>
    <w:rsid w:val="00535037"/>
    <w:rsid w:val="00537A3E"/>
    <w:rsid w:val="00574522"/>
    <w:rsid w:val="005A5A3A"/>
    <w:rsid w:val="005D1534"/>
    <w:rsid w:val="005E2323"/>
    <w:rsid w:val="00650D08"/>
    <w:rsid w:val="006944C2"/>
    <w:rsid w:val="006C4AB9"/>
    <w:rsid w:val="006F0414"/>
    <w:rsid w:val="006F23B4"/>
    <w:rsid w:val="007024CE"/>
    <w:rsid w:val="00714548"/>
    <w:rsid w:val="00721FBE"/>
    <w:rsid w:val="00746C3F"/>
    <w:rsid w:val="007E1EB0"/>
    <w:rsid w:val="007E584F"/>
    <w:rsid w:val="007F7EC5"/>
    <w:rsid w:val="00842B11"/>
    <w:rsid w:val="008913BE"/>
    <w:rsid w:val="0089294E"/>
    <w:rsid w:val="008C2CD9"/>
    <w:rsid w:val="00906971"/>
    <w:rsid w:val="009326FB"/>
    <w:rsid w:val="009433D7"/>
    <w:rsid w:val="00964E3B"/>
    <w:rsid w:val="009777ED"/>
    <w:rsid w:val="0098083C"/>
    <w:rsid w:val="009A49AB"/>
    <w:rsid w:val="009D3001"/>
    <w:rsid w:val="009E5A58"/>
    <w:rsid w:val="009F2253"/>
    <w:rsid w:val="009F4FA9"/>
    <w:rsid w:val="00A6240C"/>
    <w:rsid w:val="00A86F3F"/>
    <w:rsid w:val="00AA7F16"/>
    <w:rsid w:val="00AB5E4E"/>
    <w:rsid w:val="00AD077C"/>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54829"/>
    <w:rsid w:val="00CD1847"/>
    <w:rsid w:val="00D042DC"/>
    <w:rsid w:val="00D04863"/>
    <w:rsid w:val="00D22554"/>
    <w:rsid w:val="00D357C5"/>
    <w:rsid w:val="00D974A3"/>
    <w:rsid w:val="00DE5590"/>
    <w:rsid w:val="00E23624"/>
    <w:rsid w:val="00E66672"/>
    <w:rsid w:val="00E71106"/>
    <w:rsid w:val="00E76D09"/>
    <w:rsid w:val="00EC78CD"/>
    <w:rsid w:val="00EE146C"/>
    <w:rsid w:val="00F211AC"/>
    <w:rsid w:val="00F40DB1"/>
    <w:rsid w:val="00F431D9"/>
    <w:rsid w:val="00F52508"/>
    <w:rsid w:val="00F70FBF"/>
    <w:rsid w:val="00F722BE"/>
    <w:rsid w:val="00F77E42"/>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EAF2DB-55BB-4D3C-84B2-BC7A5E67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1023</TotalTime>
  <Pages>17</Pages>
  <Words>2878</Words>
  <Characters>16405</Characters>
  <Application>Microsoft Office Word</Application>
  <DocSecurity>0</DocSecurity>
  <Lines>136</Lines>
  <Paragraphs>38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Tu B. Nguyen</Manager>
  <Company>OpenWay</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9. MasterCard 3D Secure 2.0 - ACS</dc:subject>
  <dc:creator>Tu B. Nguyen</dc:creator>
  <cp:lastModifiedBy>Hoang Hiep Nguyen</cp:lastModifiedBy>
  <cp:revision>150</cp:revision>
  <cp:lastPrinted>2018-03-19T10:37:00Z</cp:lastPrinted>
  <dcterms:created xsi:type="dcterms:W3CDTF">2020-08-28T10:37:00Z</dcterms:created>
  <dcterms:modified xsi:type="dcterms:W3CDTF">2020-10-28T03:02:00Z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