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AKAUNTING</w:t>
      </w:r>
    </w:p>
    <w:p/>
    <w:p>
      <w:r>
        <w:rPr>
          <w:sz w:val="22"/>
        </w:rPr>
        <w:t>Upstream: https://github.com/akaunting/akaunting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anticloud-akaunting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anticloud-akaunting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anticloud-akaunting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./akaunting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