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24 MITRE ATTCK</w:t>
      </w:r>
    </w:p>
    <w:p>
      <w:pPr>
        <w:pStyle w:val="Heading1"/>
      </w:pPr>
      <w:r>
        <w:t>MITRE ATT&amp;CK v15 + MITRE ATLAS (AI Threats)</w:t>
      </w:r>
    </w:p>
    <w:p>
      <w:r>
        <w:t>**Anticloud FZ LLE — PAX L5 Narrow L2 General 27B**</w:t>
      </w:r>
    </w:p>
    <w:p>
      <w:r>
        <w:t>Run: 2026-10-02T09:52:09.627676Z | Framework ID: 24_MITRE_ATTCK</w:t>
      </w:r>
    </w:p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778a7998c450c7145ecb577a64d36b805b4e023faafe2f6587957d9d61cdcfdb |</w:t>
      </w:r>
    </w:p>
    <w:p>
      <w:r>
        <w:t>| SHA3-256 (chain) | 4dc6bad2616f5b60cb231a16af7213b877d62bad4c829833f16011f101d51921 |</w:t>
      </w:r>
    </w:p>
    <w:p>
      <w:r>
        <w:t>| Timestamp UTC | 2026-10-02T09:52:09.627676Z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