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ARDOUR</w:t>
      </w:r>
    </w:p>
    <w:p/>
    <w:p>
      <w:r>
        <w:t>Company: Anticloud FZ LLE</w:t>
      </w:r>
    </w:p>
    <w:p>
      <w:r>
        <w:t>Model: PAX L5 Narrow L2 General 27B</w:t>
      </w:r>
    </w:p>
    <w:p>
      <w:r>
        <w:t>Project: ARDOUR (AUDIO_CONSUMER)</w:t>
      </w:r>
    </w:p>
    <w:p>
      <w:r>
        <w:t>Upstream: https://github.com/ardour/ardour (GPL)</w:t>
      </w:r>
    </w:p>
    <w:p/>
    <w:p>
      <w:pPr>
        <w:pStyle w:val="Heading2"/>
      </w:pPr>
      <w:r>
        <w:t>Executive Summary</w:t>
      </w:r>
    </w:p>
    <w:p/>
    <w:p>
      <w:r>
        <w:t>ARDOUR is an Anticloud FZ LLE integration of Professional DAW and digital audio workstation,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GPL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AUDIO_CONSUMER.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