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Vulnerability Management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Vulnerability Management — ARDOUR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ARDOUR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AUDIO_CONSUMER</w:t>
            </w:r>
          </w:p>
        </w:tc>
      </w:tr>
    </w:tbl>
    <w:p>
      <w:r>
        <w:rPr>
          <w:b/>
        </w:rPr>
        <w:t>Upstream:</w:t>
      </w:r>
      <w:r>
        <w:t xml:space="preserve"> https://github.com/ardour/ardour (GPL)</w:t>
      </w:r>
    </w:p>
    <w:p>
      <w:pPr>
        <w:pStyle w:val="Heading2"/>
      </w:pPr>
      <w:r>
        <w:t>Overview</w:t>
      </w:r>
    </w:p>
    <w:p>
      <w:r>
        <w:t>This document covers vulnerability management for the Anticloud integration of ARDOUR.</w:t>
      </w:r>
    </w:p>
    <w:p>
      <w:r>
        <w:t>Professional DAW and digital audio workstation</w:t>
      </w:r>
    </w:p>
    <w:p>
      <w:pPr>
        <w:pStyle w:val="Heading2"/>
      </w:pPr>
      <w:r>
        <w:t>Anticloud Integration</w:t>
      </w:r>
    </w:p>
    <w:p>
      <w:r>
        <w:t>PAX L5 Narrow L2 General 27B is integrated into ARDOUR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