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ARDOUR</w:t>
      </w:r>
    </w:p>
    <w:p/>
    <w:p>
      <w:r>
        <w:t>Company: Anticloud FZ LLE</w:t>
      </w:r>
    </w:p>
    <w:p>
      <w:r>
        <w:t>Model: PAX L5 Narrow L2 General 27B</w:t>
      </w:r>
    </w:p>
    <w:p>
      <w:r>
        <w:t>Project: ARDOUR | Category: AUDIO_CONSUMER</w:t>
      </w:r>
    </w:p>
    <w:p>
      <w:r>
        <w:t>Upstream: https://github.com/ardour/ardour (GPL)</w:t>
      </w:r>
    </w:p>
    <w:p/>
    <w:p>
      <w:pPr>
        <w:pStyle w:val="Heading2"/>
      </w:pPr>
      <w:r>
        <w:t>1. Opportunity</w:t>
      </w:r>
    </w:p>
    <w:p/>
    <w:p>
      <w:r>
        <w:t>Regulated operators need Professional DAW and digital audio workstation without data egress. Cloud-hosted alternatives leak data by architecture; Anticloud FZ LLE delivers ARDOUR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ARDOUR (https://github.com/ardour/ardour, GPL)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AUDIO_CONSUMER;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