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ASTEROID</w:t>
      </w:r>
    </w:p>
    <w:p>
      <w:r>
        <w:rPr>
          <w:b/>
        </w:rPr>
        <w:t>Upstream:</w:t>
      </w:r>
      <w:r>
        <w:t xml:space="preserve"> https://github.com/asteroid-team/asteroid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anticloud-asteroid</w:t>
        <w:br/>
        <w:br/>
        <w:t># Run offline with PAX inference</w:t>
        <w:br/>
        <w:t>anticloud-asteroid --offline --pax-local</w:t>
        <w:br/>
        <w:br/>
        <w:t># Run with AIOSS logging</w:t>
        <w:br/>
        <w:t>anticloud-asteroid --aioss-log ./ledger.jsonl</w:t>
        <w:br/>
        <w:br/>
        <w:t># Single binary (after build)</w:t>
        <w:br/>
        <w:t>./asteroid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