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AUDACITY</w:t>
      </w:r>
    </w:p>
    <w:p/>
    <w:p>
      <w:r>
        <w:t>Company: Anticloud FZ LLE</w:t>
      </w:r>
    </w:p>
    <w:p>
      <w:r>
        <w:t>Model: PAX L5 Narrow L2 General 27B</w:t>
      </w:r>
    </w:p>
    <w:p>
      <w:r>
        <w:t>Project: AUDACITY (AUDIO_CONSUMER)</w:t>
      </w:r>
    </w:p>
    <w:p>
      <w:r>
        <w:t>Upstream: https://github.com/audacity/audacity (GPL)</w:t>
      </w:r>
    </w:p>
    <w:p/>
    <w:p>
      <w:pPr>
        <w:pStyle w:val="Heading2"/>
      </w:pPr>
      <w:r>
        <w:t>Executive Summary</w:t>
      </w:r>
    </w:p>
    <w:p/>
    <w:p>
      <w:r>
        <w:t>AUDACITY is an Anticloud FZ LLE integration of Cross-platform audio editor,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GPL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AUDIO_CONSUMER.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