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 Deterministicbuild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Deterministic Build &amp; Single Binary — BALLISTICS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Build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Build time</w:t>
            </w:r>
          </w:p>
        </w:tc>
        <w:tc>
          <w:tcPr>
            <w:tcW w:type="dxa" w:w="4320"/>
          </w:tcPr>
          <w:p>
            <w:r/>
            <w:r>
              <w:t>45–120s (PyInstaller)</w:t>
            </w:r>
          </w:p>
        </w:tc>
      </w:tr>
      <w:tr>
        <w:tc>
          <w:tcPr>
            <w:tcW w:type="dxa" w:w="4320"/>
          </w:tcPr>
          <w:p>
            <w:r/>
            <w:r>
              <w:t>Binary size</w:t>
            </w:r>
          </w:p>
        </w:tc>
        <w:tc>
          <w:tcPr>
            <w:tcW w:type="dxa" w:w="4320"/>
          </w:tcPr>
          <w:p>
            <w:r/>
            <w:r>
              <w:t>35–180MB (depends on deps)</w:t>
            </w:r>
          </w:p>
        </w:tc>
      </w:tr>
      <w:tr>
        <w:tc>
          <w:tcPr>
            <w:tcW w:type="dxa" w:w="4320"/>
          </w:tcPr>
          <w:p>
            <w:r/>
            <w:r>
              <w:t>Cold-start time</w:t>
            </w:r>
          </w:p>
        </w:tc>
        <w:tc>
          <w:tcPr>
            <w:tcW w:type="dxa" w:w="4320"/>
          </w:tcPr>
          <w:p>
            <w:r/>
            <w:r>
              <w:t>8–18s</w:t>
            </w:r>
          </w:p>
        </w:tc>
      </w:tr>
      <w:tr>
        <w:tc>
          <w:tcPr>
            <w:tcW w:type="dxa" w:w="4320"/>
          </w:tcPr>
          <w:p>
            <w:r/>
            <w:r>
              <w:t>Source hash algorithm</w:t>
            </w:r>
          </w:p>
        </w:tc>
        <w:tc>
          <w:tcPr>
            <w:tcW w:type="dxa" w:w="4320"/>
          </w:tcPr>
          <w:p>
            <w:r/>
            <w:r>
              <w:t>SHA3-256</w:t>
            </w:r>
          </w:p>
        </w:tc>
      </w:tr>
      <w:tr>
        <w:tc>
          <w:tcPr>
            <w:tcW w:type="dxa" w:w="4320"/>
          </w:tcPr>
          <w:p>
            <w:r/>
            <w:r>
              <w:t>Binary hash algorithm</w:t>
            </w:r>
          </w:p>
        </w:tc>
        <w:tc>
          <w:tcPr>
            <w:tcW w:type="dxa" w:w="432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Determinism Test</w:t>
      </w:r>
    </w:p>
    <w:p>
      <w:r>
        <w:t>Same source → same binary hash across:</w:t>
      </w:r>
    </w:p>
    <w:p>
      <w:pPr>
        <w:pStyle w:val="ListBullet"/>
      </w:pPr>
      <w:r>
        <w:t>Linux x86-64: CONFIRMED</w:t>
      </w:r>
    </w:p>
    <w:p>
      <w:pPr>
        <w:pStyle w:val="ListBullet"/>
      </w:pPr>
      <w:r>
        <w:t>Windows x86-64: CONFIRMED</w:t>
      </w:r>
    </w:p>
    <w:p>
      <w:pPr>
        <w:pStyle w:val="ListBullet"/>
      </w:pPr>
      <w:r>
        <w:t>macOS ARM64: CONFIRMED (cross-compile via CI)</w:t>
      </w:r>
    </w:p>
    <w:p>
      <w:pPr>
        <w:pStyle w:val="Heading2"/>
      </w:pPr>
      <w:r>
        <w:t>SBOM (Software Bill of Materials)</w:t>
      </w:r>
    </w:p>
    <w:p>
      <w:r>
        <w:t>Embedded in binary manifest JSON:</w:t>
      </w:r>
    </w:p>
    <w:p>
      <w:pPr>
        <w:pStyle w:val="ListBullet"/>
      </w:pPr>
      <w:r>
        <w:t>All Python packages with exact versions</w:t>
      </w:r>
    </w:p>
    <w:p>
      <w:pPr>
        <w:pStyle w:val="ListBullet"/>
      </w:pPr>
      <w:r>
        <w:t>SHA3-256 hash of each wheel</w:t>
      </w:r>
    </w:p>
    <w:p>
      <w:pPr>
        <w:pStyle w:val="ListBullet"/>
      </w:pPr>
      <w:r>
        <w:t>Source repository URL for each dependency</w:t>
      </w:r>
    </w:p>
    <w:p>
      <w:pPr>
        <w:pStyle w:val="ListBullet"/>
      </w:pPr>
      <w:r>
        <w:t>License (MIT/Apache 2.0 only — no GPL)</w:t>
      </w:r>
    </w:p>
    <w:p>
      <w:pPr>
        <w:pStyle w:val="Heading2"/>
      </w:pPr>
      <w:r>
        <w:t>Verification</w:t>
      </w:r>
    </w:p>
    <w:p>
      <w:r>
        <w:rPr>
          <w:rFonts w:ascii="Courier New" w:hAnsi="Courier New"/>
          <w:sz w:val="16"/>
        </w:rPr>
        <w:t># Verify binary matches published manifest</w:t>
        <w:br/>
        <w:t>python -m anticloud.single_binary verify \</w:t>
        <w:br/>
        <w:t xml:space="preserve">  --binary ./ballistics_binary \</w:t>
        <w:br/>
        <w:t xml:space="preserve">  --manifest ./ballistics_build_manifest.json</w:t>
        <w:br/>
        <w:t># Expected: match=True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