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Humanity</w:t>
      </w:r>
    </w:p>
    <w:p>
      <w:pPr>
        <w:pStyle w:val="Heading1"/>
      </w:pPr>
      <w:r>
        <w:t>Commitment to Humanity — BOTPRESS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BOTPRESS | Category: CHAT_PLATFORMS</w:t>
      </w:r>
    </w:p>
    <w:p>
      <w:r>
        <w:rPr>
          <w:sz w:val="22"/>
        </w:rPr>
        <w:t>Upstream: https://github.com/nicedoc/botpress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humanity for the Anticloud integration of BOTPRESS.</w:t>
      </w:r>
    </w:p>
    <w:p/>
    <w:p>
      <w:r>
        <w:rPr>
          <w:sz w:val="22"/>
        </w:rPr>
        <w:t>Conversational AI platform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BOTPRESS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