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BULLET</w:t>
      </w:r>
    </w:p>
    <w:p>
      <w:pPr>
        <w:pStyle w:val="Heading2"/>
      </w:pPr>
      <w:r>
        <w:t>Why Anticloud Wins in ARTILLERY_MANUFACTURING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https://github.com/JBGruber/bullet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