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ANLABCOR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SYCHOLOG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