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CHISEL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CHISEL | Category: SEMICONDUCTOR</w:t>
      </w:r>
    </w:p>
    <w:p>
      <w:r>
        <w:rPr>
          <w:sz w:val="22"/>
        </w:rPr>
        <w:t>Upstream: https://github.com/chipsalliance/chisel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CHISEL.</w:t>
      </w:r>
    </w:p>
    <w:p/>
    <w:p>
      <w:r>
        <w:rPr>
          <w:sz w:val="22"/>
        </w:rPr>
        <w:t>Scala-based chip design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CHISEL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