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Hole Information Paradox (HQ v54)</w:t>
      </w:r>
    </w:p>
    <w:p/>
    <w:p>
      <w:r>
        <w:t>Domain: Theoretical Physics</w:t>
      </w:r>
    </w:p>
    <w:p>
      <w:r>
        <w:t>Model: PAX L5 Narrow L2 General 27B</w:t>
      </w:r>
    </w:p>
    <w:p>
      <w:r>
        <w:t>Author: Lois-Kleinner Alpasan | Company: Anticloud FZ LLE</w:t>
      </w:r>
    </w:p>
    <w:p>
      <w:r>
        <w:t>Run: PAX_27B HQ v54 | Tokens: 6068 | Time: 1060.4s | Chain: 7c2a10f275308257b95335f6839c1565159650e399175675822ed873083c14f7 | Genesis: 8b4a8a4f6312dfbe885de8280716985637c163fd2a4b5590341d56db1cc4e560</w:t>
      </w:r>
    </w:p>
    <w:p/>
    <w:p>
      <w:r>
        <w:t>2-point functions of infalling matter should exhibit specific phase shifts dependent on the black hole's mass and charge history.</w:t>
      </w:r>
    </w:p>
    <w:p>
      <w:r>
        <w:t>*   *Prediction:* Gravitational wave echoes or specific modifications to the ringdown phase of binary black hole mergers could theoretically carry signatures of these soft hair interactions, though signal-to-noise ratios are currently prohibitive.</w:t>
      </w:r>
    </w:p>
    <w:p/>
    <w:p>
      <w:r>
        <w:t>3.  Holographic Dual Verification: In controlled AdS/CFT setups (e.g., SYK models or tensor networks), the entanglement entropy of the boundary theory must strictly obey the Page curve.</w:t>
      </w:r>
    </w:p>
    <w:p>
      <w:r>
        <w:t>*   *Prediction:* Numerical simulations of holographic duals must show that the entanglement wedge reconstruction of the bulk interior becomes possible only after the Page time, confirming the non-local encoding of interior data.</w:t>
      </w:r>
    </w:p>
    <w:p/>
    <w:p>
      <w:r>
        <w:t>### 5. Conclusion</w:t>
      </w:r>
    </w:p>
    <w:p>
      <w:r>
        <w:t>The "Island Formula" provides a mathematically rigorous resolution to the Information Paradox by demonstrating that the entanglement wedge of the radiation includes the black hole interior. This mechanism restores unitarity without requiring a breakdown of effective field theory at the horizon, thereby resolving the paradox through the geometry of the entanglement wedge itself.</w:t>
      </w:r>
    </w:p>
    <w:p/>
    <w:p>
      <w:pPr>
        <w:pStyle w:val="Heading1"/>
      </w:pPr>
      <w:r>
        <w:t>Resolution of the Black Hole Information Paradox via Holographic Entanglement Wedge Reconstruction and Island Geometry</w:t>
      </w:r>
    </w:p>
    <w:p/>
    <w:p>
      <w:r>
        <w:t>### 1. Core Hypothesis</w:t>
      </w:r>
    </w:p>
    <w:p>
      <w:r>
        <w:t>The Black Hole Information Paradox is resolved by the Island Formula, which dictates that the von Neumann entropy of Hawking radiation ($S_{rad}$) follows the Page Curve rather than growing monotonically. This mechanism posits that the entanglement wedge of the radiation region $R$ includes a spacetime region $I$ (the "Island") located behind the event horizon. Consequently, the interior degrees of freedom are non-locally encoded in the early radiation, preserving unitarity while maintaining the validity of the equivalence principle for infalling observers.</w:t>
      </w:r>
    </w:p>
    <w:p/>
    <w:p>
      <w:r>
        <w:t>### 2. Formal Theorems</w:t>
      </w:r>
    </w:p>
    <w:p/>
    <w:p>
      <w:r>
        <w:t>Theorem 1: The Generalized Entropy Functional</w:t>
      </w:r>
    </w:p>
    <w:p>
      <w:r>
        <w:t>For a region $R$ in the asymptotic boundary of a gravitational system coupled to a non-gravitational bath, the fine-grained entropy $S(R)$ is determined by the extremization of the generalized entropy functional over all possible island regions $I$:</w:t>
      </w:r>
    </w:p>
    <w:p>
      <w:r>
        <w:t>$$ S(R) = \text{ext}_{\partial I} \left[ \frac{\text{Area}(\partial I)}{4G_N} + S_{bulk}(R \cup I) \right] $$</w:t>
      </w:r>
    </w:p>
    <w:p>
      <w:r>
        <w:t>Where $\partial I$ is the Quantum Extremal Surface (QES) bounding the island $I$, $G_N$ is Newton's constant, and $S_{bulk}$ is the bulk entanglement entropy of quantum fields on the union of the radiation and island regions.</w:t>
      </w:r>
    </w:p>
    <w:p/>
    <w:p>
      <w:r>
        <w:t>Theorem 2: The Page Curve Phase Transition</w:t>
      </w:r>
    </w:p>
    <w:p>
      <w:r>
        <w:t>The entropy evolution of an evaporating black hole undergoes a phase transition at the Page time ($t_{Page}$):</w:t>
      </w:r>
    </w:p>
    <w:p>
      <w:r>
        <w:t>1.  Phase A ($t &lt; t_{Page}$): The global minimum of the generalized entropy functional occurs at the trivial solution $I = \emptyset$. Entropy grows linearly: $S(R) \approx S_{bulk}(R)$.</w:t>
      </w:r>
    </w:p>
    <w:p>
      <w:r>
        <w:t>2.  Phase B ($t &gt; t_{Page}$): The global minimum shifts to a non-trivial solution $I \neq \emptyset$, where $\partial I$ resides just inside the horizon. The entropy decreases as the black hole mass shrinks: $S(R) \approx S_{BH}(M(t))$.</w:t>
      </w:r>
    </w:p>
    <w:p>
      <w:r>
        <w:t>3.  Unitarity Limit: As $M(t) \to 0$, $S(R) \to 0$, confirming information recovery.</w:t>
      </w:r>
    </w:p>
    <w:p/>
    <w:p>
      <w:r>
        <w:t>Theorem 3: Replica Wormhole Dominance</w:t>
      </w:r>
    </w:p>
    <w:p>
      <w:r>
        <w:t>The transition between Phase A and Phase B is driven by the dominance of "replica wormhole" saddle points in the gravitational path integral. These geometries, which connect $n$ replicas of the spacetime, contribute terms of order $e^{-S_{BH}}$ that become significant when $S_{bulk}(R) \sim S_{BH}$, necessitating the inclusion of the island to minimize the action.</w:t>
      </w:r>
    </w:p>
    <w:p/>
    <w:p>
      <w:r>
        <w:t>### 3. Falsifiable Predictions</w:t>
      </w:r>
    </w:p>
    <w:p/>
    <w:p>
      <w:r>
        <w:t>Prediction 1: Entanglement Entropy Saturation in Analog Systems</w:t>
      </w:r>
    </w:p>
    <w:p>
      <w:r>
        <w:t>*   Hypothesis: Analog gravity systems (e.g., Bose-Einstein condensates or optical fibers) simulating event horizons will exhibit a saturation and subsequent decrease in entanglement entropy of the emitted phonons/photons, matching the Page Curve profile.</w:t>
      </w:r>
    </w:p>
    <w:p>
      <w:r>
        <w:t>*   Falsification Condition: If experimental measurements of entanglement entropy in these analog systems show strictly monotonic linear growth without saturation or decline, the Island Formula mechanism is falsified for these effective field theories.</w:t>
      </w:r>
    </w:p>
    <w:p/>
    <w:p>
      <w:r>
        <w:t>Prediction 2: Non-Thermal Correlations in Radiation</w:t>
      </w:r>
    </w:p>
    <w:p>
      <w:r>
        <w:t>*   Hypothesis: The Hawking radiation spectrum contains high-order non-Gaussian correlations (deviations from a purely thermal state) required to encode the interior information.</w:t>
      </w:r>
    </w:p>
    <w:p>
      <w:r>
        <w:t>*   Falsification Condition: If future high-precision gravitational wave detectors or theoretical constraints on black hole evaporation confirm that the radiation spectrum remains strictly thermal (diagonal density matrix) with no higher-order correlations, the unitary recovery mechanism is invalidated.</w:t>
      </w:r>
    </w:p>
    <w:p/>
    <w:p>
      <w:r>
        <w:t>Prediction 3: Holographic Dual Entanglement Wedge Reconstruction</w:t>
      </w:r>
    </w:p>
    <w:p>
      <w:r>
        <w:t>*   Hypothesis: In solvable holographic duals (e.g., SYK models or Tensor Networks), the entanglement wedge of the boundary theory must reconstruct the bulk interior geometry only after the Page time.</w:t>
      </w:r>
    </w:p>
    <w:p>
      <w:r>
        <w:t>*   Falsification Condition: If numerical simulations of these duals demonstrate that the bulk interior remains inaccessible to the boundary entanglement wedge post-evaporation, or if the boundary entropy fails to track the bulk mass, the holographic reconstruction theorem is falsified.</w:t>
      </w:r>
    </w:p>
    <w:p/>
    <w:p>
      <w:r>
        <w:t>Prediction 4: Soft Hair Scattering Signatures</w:t>
      </w:r>
    </w:p>
    <w:p>
      <w:r>
        <w:t>*   Hypothesis: Scattering amplitudes of matter interacting with the black hole horizon exhibit phase shifts dependent on soft hair charges (supertranslations/superrotations), encoding the information history.</w:t>
      </w:r>
    </w:p>
    <w:p>
      <w:r>
        <w:t>*   Falsification Condition: If gravitational wave ringdown analysis of binary black hole mergers reveals no deviations from standard General Relativity predictions attributable to soft hair interactions (within sensitivity limits), the specific mechanism of information storage on the horizon is constrained or falsified.</w:t>
      </w:r>
    </w:p>
    <w:p/>
    <w:p>
      <w:r>
        <w:t>### 4. Conclusion</w:t>
      </w:r>
    </w:p>
    <w:p>
      <w:r>
        <w:t>The Island Formula provides a rigorous mathematical resolution to the Information Paradox by establishing that the entanglement wedge of radiation encompasses the black hole interior. This framework restores unitarity through the geometry of the entanglement wedge, contingent upon the dominance of replica wormholes in the gravitational path integral. The validity of this resolution is subject to the falsifiable predictions regarding entanglement entropy saturation in analog systems and the detection of non-thermal correlations in radiation.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Lois-Kleinner Alpasan</dc:creator>
  <cp:keywords/>
  <dc:description>generated by python-docx</dc:description>
  <cp:lastModifiedBy/>
  <cp:revision>1</cp:revision>
  <dcterms:created xsi:type="dcterms:W3CDTF">2013-12-23T23:15:00Z</dcterms:created>
  <dcterms:modified xsi:type="dcterms:W3CDTF">2013-12-23T23:15:00Z</dcterms:modified>
  <cp:category/>
</cp:coreProperties>
</file>